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3B116" w14:textId="77777777" w:rsidR="003E231A" w:rsidRPr="00997B76" w:rsidRDefault="0095244D" w:rsidP="00FF0A2F">
      <w:pPr>
        <w:rPr>
          <w:rFonts w:asciiTheme="minorHAnsi" w:hAnsiTheme="minorHAnsi" w:cstheme="minorHAnsi"/>
        </w:rPr>
      </w:pPr>
      <w:bookmarkStart w:id="0" w:name="_GoBack"/>
      <w:bookmarkEnd w:id="0"/>
      <w:r w:rsidRPr="00997B76">
        <w:rPr>
          <w:rFonts w:asciiTheme="minorHAnsi" w:hAnsiTheme="minorHAnsi" w:cstheme="minorHAnsi"/>
          <w:noProof/>
          <w:lang w:eastAsia="en-US"/>
        </w:rPr>
        <w:drawing>
          <wp:anchor distT="0" distB="2926080" distL="114300" distR="114300" simplePos="0" relativeHeight="251658241" behindDoc="0" locked="0" layoutInCell="1" allowOverlap="0" wp14:anchorId="3016B679" wp14:editId="72630770">
            <wp:simplePos x="0" y="0"/>
            <wp:positionH relativeFrom="page">
              <wp:posOffset>588093</wp:posOffset>
            </wp:positionH>
            <wp:positionV relativeFrom="page">
              <wp:posOffset>293867</wp:posOffset>
            </wp:positionV>
            <wp:extent cx="1797050" cy="5461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8">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anchor>
        </w:drawing>
      </w:r>
    </w:p>
    <w:p w14:paraId="777D94EC" w14:textId="77777777" w:rsidR="0095244D" w:rsidRPr="00997B76" w:rsidRDefault="0095244D" w:rsidP="00FF0A2F">
      <w:pPr>
        <w:rPr>
          <w:rFonts w:asciiTheme="minorHAnsi" w:hAnsiTheme="minorHAnsi" w:cstheme="minorHAnsi"/>
        </w:rPr>
      </w:pPr>
      <w:r w:rsidRPr="00997B76">
        <w:rPr>
          <w:rFonts w:asciiTheme="minorHAnsi" w:hAnsiTheme="minorHAnsi" w:cstheme="minorHAnsi"/>
          <w:noProof/>
          <w:lang w:eastAsia="en-US"/>
        </w:rPr>
        <w:drawing>
          <wp:anchor distT="0" distB="0" distL="114300" distR="114300" simplePos="0" relativeHeight="251658242" behindDoc="0" locked="0" layoutInCell="1" allowOverlap="1" wp14:anchorId="5C213877" wp14:editId="018012EA">
            <wp:simplePos x="0" y="0"/>
            <wp:positionH relativeFrom="margin">
              <wp:posOffset>-480695</wp:posOffset>
            </wp:positionH>
            <wp:positionV relativeFrom="margin">
              <wp:posOffset>735330</wp:posOffset>
            </wp:positionV>
            <wp:extent cx="7577455" cy="5054600"/>
            <wp:effectExtent l="0" t="0" r="4445" b="0"/>
            <wp:wrapSquare wrapText="bothSides"/>
            <wp:docPr id="244493669" name="Picture 24449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7455" cy="5054600"/>
                    </a:xfrm>
                    <a:prstGeom prst="rect">
                      <a:avLst/>
                    </a:prstGeom>
                    <a:noFill/>
                  </pic:spPr>
                </pic:pic>
              </a:graphicData>
            </a:graphic>
          </wp:anchor>
        </w:drawing>
      </w:r>
    </w:p>
    <w:p w14:paraId="27C70C5C" w14:textId="7429BB3E" w:rsidR="0095244D" w:rsidRPr="00997B76" w:rsidRDefault="00194137" w:rsidP="00FF0A2F">
      <w:pPr>
        <w:rPr>
          <w:rFonts w:asciiTheme="minorHAnsi" w:hAnsiTheme="minorHAnsi" w:cstheme="minorHAnsi"/>
        </w:rPr>
      </w:pPr>
      <w:r w:rsidRPr="00997B76">
        <w:rPr>
          <w:rFonts w:asciiTheme="minorHAnsi" w:hAnsiTheme="minorHAnsi" w:cstheme="minorHAnsi"/>
          <w:noProof/>
          <w:lang w:eastAsia="en-US"/>
        </w:rPr>
        <mc:AlternateContent>
          <mc:Choice Requires="wps">
            <w:drawing>
              <wp:anchor distT="0" distB="0" distL="114300" distR="114300" simplePos="0" relativeHeight="251658243" behindDoc="0" locked="0" layoutInCell="1" allowOverlap="1" wp14:anchorId="4029D4B5" wp14:editId="2635AC8F">
                <wp:simplePos x="0" y="0"/>
                <wp:positionH relativeFrom="column">
                  <wp:posOffset>-131445</wp:posOffset>
                </wp:positionH>
                <wp:positionV relativeFrom="paragraph">
                  <wp:posOffset>5528310</wp:posOffset>
                </wp:positionV>
                <wp:extent cx="6687820" cy="2870200"/>
                <wp:effectExtent l="0" t="0" r="0" b="0"/>
                <wp:wrapNone/>
                <wp:docPr id="918694282" name="Text Box 91869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7820" cy="287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0DC3C8" w14:textId="20BFCEE8" w:rsidR="004459F6" w:rsidRPr="00952D93" w:rsidRDefault="004459F6" w:rsidP="0095244D">
                            <w:pPr>
                              <w:spacing w:before="240"/>
                              <w:rPr>
                                <w:color w:val="C00000"/>
                                <w:sz w:val="48"/>
                                <w:szCs w:val="48"/>
                              </w:rPr>
                            </w:pPr>
                            <w:r>
                              <w:rPr>
                                <w:color w:val="C00000"/>
                                <w:sz w:val="48"/>
                                <w:szCs w:val="48"/>
                              </w:rPr>
                              <w:t>PROIECTUL</w:t>
                            </w:r>
                            <w:r w:rsidRPr="00952D93">
                              <w:rPr>
                                <w:color w:val="C00000"/>
                                <w:sz w:val="48"/>
                                <w:szCs w:val="48"/>
                              </w:rPr>
                              <w:t xml:space="preserve"> SECURITATE</w:t>
                            </w:r>
                            <w:r>
                              <w:rPr>
                                <w:color w:val="C00000"/>
                                <w:sz w:val="48"/>
                                <w:szCs w:val="48"/>
                              </w:rPr>
                              <w:t>A</w:t>
                            </w:r>
                            <w:r w:rsidRPr="00952D93">
                              <w:rPr>
                                <w:color w:val="C00000"/>
                                <w:sz w:val="48"/>
                                <w:szCs w:val="48"/>
                              </w:rPr>
                              <w:t xml:space="preserve"> ENERGETICĂ </w:t>
                            </w:r>
                            <w:r>
                              <w:rPr>
                                <w:color w:val="C00000"/>
                                <w:sz w:val="48"/>
                                <w:szCs w:val="48"/>
                              </w:rPr>
                              <w:t>A</w:t>
                            </w:r>
                            <w:r w:rsidRPr="00952D93">
                              <w:rPr>
                                <w:color w:val="C00000"/>
                                <w:sz w:val="48"/>
                                <w:szCs w:val="48"/>
                              </w:rPr>
                              <w:t xml:space="preserve"> REPUBLIC</w:t>
                            </w:r>
                            <w:r>
                              <w:rPr>
                                <w:color w:val="C00000"/>
                                <w:sz w:val="48"/>
                                <w:szCs w:val="48"/>
                              </w:rPr>
                              <w:t>II</w:t>
                            </w:r>
                            <w:r w:rsidRPr="00952D93">
                              <w:rPr>
                                <w:color w:val="C00000"/>
                                <w:sz w:val="48"/>
                                <w:szCs w:val="48"/>
                              </w:rPr>
                              <w:t xml:space="preserve"> MOLDOVA (MESA) </w:t>
                            </w:r>
                          </w:p>
                          <w:p w14:paraId="7F1CCAFC" w14:textId="77777777" w:rsidR="004459F6" w:rsidRPr="001706EC" w:rsidRDefault="004459F6" w:rsidP="0095244D">
                            <w:pPr>
                              <w:rPr>
                                <w:rFonts w:eastAsia="Calibri" w:cs="Calibri"/>
                                <w:color w:val="6C6463"/>
                                <w:sz w:val="32"/>
                                <w:szCs w:val="32"/>
                              </w:rPr>
                            </w:pPr>
                          </w:p>
                          <w:p w14:paraId="65EE2594" w14:textId="77777777" w:rsidR="004459F6" w:rsidRDefault="004459F6" w:rsidP="0031389D">
                            <w:pPr>
                              <w:rPr>
                                <w:rFonts w:eastAsia="Calibri" w:cs="Calibri"/>
                                <w:color w:val="6C6463"/>
                                <w:sz w:val="32"/>
                                <w:szCs w:val="32"/>
                              </w:rPr>
                            </w:pPr>
                            <w:r w:rsidRPr="001706EC">
                              <w:rPr>
                                <w:rFonts w:eastAsia="Calibri" w:cs="Calibri"/>
                                <w:color w:val="6C6463"/>
                                <w:sz w:val="32"/>
                                <w:szCs w:val="32"/>
                              </w:rPr>
                              <w:t xml:space="preserve">NORMATIV ÎN CONSTRUCȚII </w:t>
                            </w:r>
                          </w:p>
                          <w:p w14:paraId="0EA42501" w14:textId="193D7640" w:rsidR="004459F6" w:rsidRPr="001706EC" w:rsidRDefault="004459F6" w:rsidP="0031389D">
                            <w:pPr>
                              <w:rPr>
                                <w:rFonts w:eastAsia="Calibri" w:cs="Calibri"/>
                                <w:color w:val="6C6463"/>
                                <w:sz w:val="32"/>
                                <w:szCs w:val="32"/>
                              </w:rPr>
                            </w:pPr>
                            <w:r w:rsidRPr="001706EC">
                              <w:rPr>
                                <w:rFonts w:eastAsia="Calibri" w:cs="Calibri"/>
                                <w:color w:val="6C6463"/>
                                <w:sz w:val="32"/>
                                <w:szCs w:val="32"/>
                              </w:rPr>
                              <w:t>NCM M.01.02</w:t>
                            </w:r>
                            <w:r>
                              <w:rPr>
                                <w:rFonts w:eastAsia="Calibri" w:cs="Calibri"/>
                                <w:color w:val="6C6463"/>
                                <w:sz w:val="32"/>
                                <w:szCs w:val="32"/>
                              </w:rPr>
                              <w:t xml:space="preserve"> </w:t>
                            </w:r>
                            <w:r w:rsidRPr="00E4020B">
                              <w:rPr>
                                <w:rFonts w:eastAsia="Calibri" w:cs="Calibri"/>
                                <w:color w:val="6C6463"/>
                                <w:sz w:val="32"/>
                                <w:szCs w:val="32"/>
                              </w:rPr>
                              <w:t>Performanța energetică a clădirilor</w:t>
                            </w:r>
                          </w:p>
                          <w:p w14:paraId="4A2C49CA" w14:textId="426FA727" w:rsidR="004459F6" w:rsidRPr="001706EC" w:rsidRDefault="004459F6" w:rsidP="0031389D">
                            <w:pPr>
                              <w:rPr>
                                <w:rFonts w:eastAsia="Calibri" w:cs="Calibri"/>
                                <w:color w:val="6C6463"/>
                                <w:sz w:val="32"/>
                                <w:szCs w:val="32"/>
                              </w:rPr>
                            </w:pPr>
                            <w:r w:rsidRPr="001706EC">
                              <w:rPr>
                                <w:rFonts w:eastAsia="Calibri" w:cs="Calibri"/>
                                <w:color w:val="6C6463"/>
                                <w:sz w:val="32"/>
                                <w:szCs w:val="32"/>
                              </w:rPr>
                              <w:t>Metodologie de calcul a performanței energetice a clădirilor</w:t>
                            </w:r>
                          </w:p>
                          <w:p w14:paraId="2017AD97" w14:textId="77777777" w:rsidR="004459F6" w:rsidRPr="00952D93" w:rsidRDefault="004459F6" w:rsidP="0031389D">
                            <w:pPr>
                              <w:rPr>
                                <w:rFonts w:ascii="Gill Sans MT" w:hAnsi="Gill Sans MT"/>
                                <w:sz w:val="28"/>
                                <w:szCs w:val="28"/>
                                <w:lang w:eastAsia="en-US"/>
                              </w:rPr>
                            </w:pPr>
                            <w:r w:rsidRPr="00952D93">
                              <w:rPr>
                                <w:rFonts w:eastAsia="Calibri" w:cs="Calibri"/>
                                <w:color w:val="6C6463"/>
                                <w:sz w:val="28"/>
                                <w:szCs w:val="28"/>
                              </w:rPr>
                              <w:t>REVIZUIRE PROPUSĂ din data de 15 octombrie 2023</w:t>
                            </w:r>
                          </w:p>
                          <w:p w14:paraId="476B4037" w14:textId="5463A88A" w:rsidR="004459F6" w:rsidRPr="001706EC" w:rsidRDefault="004459F6" w:rsidP="0095244D">
                            <w:pPr>
                              <w:rPr>
                                <w:sz w:val="48"/>
                                <w:szCs w:val="48"/>
                              </w:rPr>
                            </w:pPr>
                            <w:r w:rsidRPr="001706EC">
                              <w:rPr>
                                <w:rStyle w:val="normaltextrun"/>
                                <w:caps/>
                                <w:color w:val="C2113A"/>
                                <w:sz w:val="18"/>
                                <w:szCs w:val="18"/>
                                <w:bdr w:val="none" w:sz="0" w:space="0" w:color="auto" w:frame="1"/>
                              </w:rPr>
                              <w:t>IDIQ CONTRACT NR.: NR. 7200AA19D00029/</w:t>
                            </w:r>
                            <w:r w:rsidRPr="001706EC">
                              <w:t xml:space="preserve"> </w:t>
                            </w:r>
                            <w:r w:rsidRPr="001706EC">
                              <w:rPr>
                                <w:rStyle w:val="normaltextrun"/>
                                <w:caps/>
                                <w:color w:val="C2113A"/>
                                <w:sz w:val="18"/>
                                <w:szCs w:val="18"/>
                                <w:bdr w:val="none" w:sz="0" w:space="0" w:color="auto" w:frame="1"/>
                              </w:rPr>
                              <w:t xml:space="preserve">ORDIN DE </w:t>
                            </w:r>
                            <w:r>
                              <w:rPr>
                                <w:rStyle w:val="normaltextrun"/>
                                <w:caps/>
                                <w:color w:val="C2113A"/>
                                <w:sz w:val="18"/>
                                <w:szCs w:val="18"/>
                                <w:bdr w:val="none" w:sz="0" w:space="0" w:color="auto" w:frame="1"/>
                              </w:rPr>
                              <w:t>LUCRU</w:t>
                            </w:r>
                            <w:r w:rsidRPr="001706EC">
                              <w:rPr>
                                <w:rStyle w:val="normaltextrun"/>
                                <w:caps/>
                                <w:color w:val="C2113A"/>
                                <w:sz w:val="18"/>
                                <w:szCs w:val="18"/>
                                <w:bdr w:val="none" w:sz="0" w:space="0" w:color="auto" w:frame="1"/>
                              </w:rPr>
                              <w:t>: NR. 72016721F00002</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029D4B5" id="_x0000_t202" coordsize="21600,21600" o:spt="202" path="m,l,21600r21600,l21600,xe">
                <v:stroke joinstyle="miter"/>
                <v:path gradientshapeok="t" o:connecttype="rect"/>
              </v:shapetype>
              <v:shape id="Text Box 918694282" o:spid="_x0000_s1026" type="#_x0000_t202" style="position:absolute;margin-left:-10.35pt;margin-top:435.3pt;width:526.6pt;height:22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" filled="f" stroked="f">
                <v:path arrowok="t"/>
                <v:textbox inset="6e-5mm">
                  <w:txbxContent>
                    <w:p w14:paraId="640DC3C8" w14:textId="20BFCEE8" w:rsidR="004459F6" w:rsidRPr="00952D93" w:rsidRDefault="004459F6" w:rsidP="0095244D">
                      <w:pPr>
                        <w:spacing w:before="240"/>
                        <w:rPr>
                          <w:color w:val="C00000"/>
                          <w:sz w:val="48"/>
                          <w:szCs w:val="48"/>
                        </w:rPr>
                      </w:pPr>
                      <w:r>
                        <w:rPr>
                          <w:color w:val="C00000"/>
                          <w:sz w:val="48"/>
                          <w:szCs w:val="48"/>
                        </w:rPr>
                        <w:t>PROIECTUL</w:t>
                      </w:r>
                      <w:r w:rsidRPr="00952D93">
                        <w:rPr>
                          <w:color w:val="C00000"/>
                          <w:sz w:val="48"/>
                          <w:szCs w:val="48"/>
                        </w:rPr>
                        <w:t xml:space="preserve"> SECURITATE</w:t>
                      </w:r>
                      <w:r>
                        <w:rPr>
                          <w:color w:val="C00000"/>
                          <w:sz w:val="48"/>
                          <w:szCs w:val="48"/>
                        </w:rPr>
                        <w:t>A</w:t>
                      </w:r>
                      <w:r w:rsidRPr="00952D93">
                        <w:rPr>
                          <w:color w:val="C00000"/>
                          <w:sz w:val="48"/>
                          <w:szCs w:val="48"/>
                        </w:rPr>
                        <w:t xml:space="preserve"> ENERGETICĂ </w:t>
                      </w:r>
                      <w:r>
                        <w:rPr>
                          <w:color w:val="C00000"/>
                          <w:sz w:val="48"/>
                          <w:szCs w:val="48"/>
                        </w:rPr>
                        <w:t>A</w:t>
                      </w:r>
                      <w:r w:rsidRPr="00952D93">
                        <w:rPr>
                          <w:color w:val="C00000"/>
                          <w:sz w:val="48"/>
                          <w:szCs w:val="48"/>
                        </w:rPr>
                        <w:t xml:space="preserve"> REPUBLIC</w:t>
                      </w:r>
                      <w:r>
                        <w:rPr>
                          <w:color w:val="C00000"/>
                          <w:sz w:val="48"/>
                          <w:szCs w:val="48"/>
                        </w:rPr>
                        <w:t>II</w:t>
                      </w:r>
                      <w:r w:rsidRPr="00952D93">
                        <w:rPr>
                          <w:color w:val="C00000"/>
                          <w:sz w:val="48"/>
                          <w:szCs w:val="48"/>
                        </w:rPr>
                        <w:t xml:space="preserve"> MOLDOVA (MESA) </w:t>
                      </w:r>
                    </w:p>
                    <w:p w14:paraId="7F1CCAFC" w14:textId="77777777" w:rsidR="004459F6" w:rsidRPr="001706EC" w:rsidRDefault="004459F6" w:rsidP="0095244D">
                      <w:pPr>
                        <w:rPr>
                          <w:rFonts w:eastAsia="Calibri" w:cs="Calibri"/>
                          <w:color w:val="6C6463"/>
                          <w:sz w:val="32"/>
                          <w:szCs w:val="32"/>
                        </w:rPr>
                      </w:pPr>
                    </w:p>
                    <w:p w14:paraId="65EE2594" w14:textId="77777777" w:rsidR="004459F6" w:rsidRDefault="004459F6" w:rsidP="0031389D">
                      <w:pPr>
                        <w:rPr>
                          <w:rFonts w:eastAsia="Calibri" w:cs="Calibri"/>
                          <w:color w:val="6C6463"/>
                          <w:sz w:val="32"/>
                          <w:szCs w:val="32"/>
                        </w:rPr>
                      </w:pPr>
                      <w:r w:rsidRPr="001706EC">
                        <w:rPr>
                          <w:rFonts w:eastAsia="Calibri" w:cs="Calibri"/>
                          <w:color w:val="6C6463"/>
                          <w:sz w:val="32"/>
                          <w:szCs w:val="32"/>
                        </w:rPr>
                        <w:t xml:space="preserve">NORMATIV ÎN CONSTRUCȚII </w:t>
                      </w:r>
                    </w:p>
                    <w:p w14:paraId="0EA42501" w14:textId="193D7640" w:rsidR="004459F6" w:rsidRPr="001706EC" w:rsidRDefault="004459F6" w:rsidP="0031389D">
                      <w:pPr>
                        <w:rPr>
                          <w:rFonts w:eastAsia="Calibri" w:cs="Calibri"/>
                          <w:color w:val="6C6463"/>
                          <w:sz w:val="32"/>
                          <w:szCs w:val="32"/>
                        </w:rPr>
                      </w:pPr>
                      <w:r w:rsidRPr="001706EC">
                        <w:rPr>
                          <w:rFonts w:eastAsia="Calibri" w:cs="Calibri"/>
                          <w:color w:val="6C6463"/>
                          <w:sz w:val="32"/>
                          <w:szCs w:val="32"/>
                        </w:rPr>
                        <w:t>NCM M.01.02</w:t>
                      </w:r>
                      <w:r>
                        <w:rPr>
                          <w:rFonts w:eastAsia="Calibri" w:cs="Calibri"/>
                          <w:color w:val="6C6463"/>
                          <w:sz w:val="32"/>
                          <w:szCs w:val="32"/>
                        </w:rPr>
                        <w:t xml:space="preserve"> </w:t>
                      </w:r>
                      <w:r w:rsidRPr="00E4020B">
                        <w:rPr>
                          <w:rFonts w:eastAsia="Calibri" w:cs="Calibri"/>
                          <w:color w:val="6C6463"/>
                          <w:sz w:val="32"/>
                          <w:szCs w:val="32"/>
                        </w:rPr>
                        <w:t>Performanța energetică a clădirilor</w:t>
                      </w:r>
                    </w:p>
                    <w:p w14:paraId="4A2C49CA" w14:textId="426FA727" w:rsidR="004459F6" w:rsidRPr="001706EC" w:rsidRDefault="004459F6" w:rsidP="0031389D">
                      <w:pPr>
                        <w:rPr>
                          <w:rFonts w:eastAsia="Calibri" w:cs="Calibri"/>
                          <w:color w:val="6C6463"/>
                          <w:sz w:val="32"/>
                          <w:szCs w:val="32"/>
                        </w:rPr>
                      </w:pPr>
                      <w:r w:rsidRPr="001706EC">
                        <w:rPr>
                          <w:rFonts w:eastAsia="Calibri" w:cs="Calibri"/>
                          <w:color w:val="6C6463"/>
                          <w:sz w:val="32"/>
                          <w:szCs w:val="32"/>
                        </w:rPr>
                        <w:t>Metodologie de calcul a performanței energetice a clădirilor</w:t>
                      </w:r>
                    </w:p>
                    <w:p w14:paraId="2017AD97" w14:textId="77777777" w:rsidR="004459F6" w:rsidRPr="00952D93" w:rsidRDefault="004459F6" w:rsidP="0031389D">
                      <w:pPr>
                        <w:rPr>
                          <w:rFonts w:ascii="Gill Sans MT" w:hAnsi="Gill Sans MT"/>
                          <w:sz w:val="28"/>
                          <w:szCs w:val="28"/>
                          <w:lang w:eastAsia="en-US"/>
                        </w:rPr>
                      </w:pPr>
                      <w:r w:rsidRPr="00952D93">
                        <w:rPr>
                          <w:rFonts w:eastAsia="Calibri" w:cs="Calibri"/>
                          <w:color w:val="6C6463"/>
                          <w:sz w:val="28"/>
                          <w:szCs w:val="28"/>
                        </w:rPr>
                        <w:t>REVIZUIRE PROPUSĂ din data de 15 octombrie 2023</w:t>
                      </w:r>
                    </w:p>
                    <w:p w14:paraId="476B4037" w14:textId="5463A88A" w:rsidR="004459F6" w:rsidRPr="001706EC" w:rsidRDefault="004459F6" w:rsidP="0095244D">
                      <w:pPr>
                        <w:rPr>
                          <w:sz w:val="48"/>
                          <w:szCs w:val="48"/>
                        </w:rPr>
                      </w:pPr>
                      <w:r w:rsidRPr="001706EC">
                        <w:rPr>
                          <w:rStyle w:val="normaltextrun"/>
                          <w:caps/>
                          <w:color w:val="C2113A"/>
                          <w:sz w:val="18"/>
                          <w:szCs w:val="18"/>
                          <w:bdr w:val="none" w:sz="0" w:space="0" w:color="auto" w:frame="1"/>
                        </w:rPr>
                        <w:t>IDIQ CONTRACT NR.: NR. 7200AA19D00029/</w:t>
                      </w:r>
                      <w:r w:rsidRPr="001706EC">
                        <w:t xml:space="preserve"> </w:t>
                      </w:r>
                      <w:r w:rsidRPr="001706EC">
                        <w:rPr>
                          <w:rStyle w:val="normaltextrun"/>
                          <w:caps/>
                          <w:color w:val="C2113A"/>
                          <w:sz w:val="18"/>
                          <w:szCs w:val="18"/>
                          <w:bdr w:val="none" w:sz="0" w:space="0" w:color="auto" w:frame="1"/>
                        </w:rPr>
                        <w:t xml:space="preserve">ORDIN DE </w:t>
                      </w:r>
                      <w:r>
                        <w:rPr>
                          <w:rStyle w:val="normaltextrun"/>
                          <w:caps/>
                          <w:color w:val="C2113A"/>
                          <w:sz w:val="18"/>
                          <w:szCs w:val="18"/>
                          <w:bdr w:val="none" w:sz="0" w:space="0" w:color="auto" w:frame="1"/>
                        </w:rPr>
                        <w:t>LUCRU</w:t>
                      </w:r>
                      <w:r w:rsidRPr="001706EC">
                        <w:rPr>
                          <w:rStyle w:val="normaltextrun"/>
                          <w:caps/>
                          <w:color w:val="C2113A"/>
                          <w:sz w:val="18"/>
                          <w:szCs w:val="18"/>
                          <w:bdr w:val="none" w:sz="0" w:space="0" w:color="auto" w:frame="1"/>
                        </w:rPr>
                        <w:t>: NR. 72016721F00002</w:t>
                      </w:r>
                    </w:p>
                  </w:txbxContent>
                </v:textbox>
              </v:shape>
            </w:pict>
          </mc:Fallback>
        </mc:AlternateContent>
      </w:r>
    </w:p>
    <w:p w14:paraId="1A31EB2F" w14:textId="77777777" w:rsidR="0095244D" w:rsidRPr="00997B76" w:rsidRDefault="0095244D" w:rsidP="00FF0A2F">
      <w:pPr>
        <w:rPr>
          <w:rFonts w:asciiTheme="minorHAnsi" w:hAnsiTheme="minorHAnsi" w:cstheme="minorHAnsi"/>
        </w:rPr>
      </w:pPr>
    </w:p>
    <w:p w14:paraId="081821AD" w14:textId="77777777" w:rsidR="0095244D" w:rsidRPr="00997B76" w:rsidRDefault="0095244D" w:rsidP="00D46289">
      <w:pPr>
        <w:rPr>
          <w:rFonts w:asciiTheme="minorHAnsi" w:hAnsiTheme="minorHAnsi" w:cstheme="minorHAnsi"/>
        </w:rPr>
      </w:pPr>
    </w:p>
    <w:p w14:paraId="20D094C9" w14:textId="77777777" w:rsidR="0095244D" w:rsidRPr="00997B76" w:rsidRDefault="0095244D" w:rsidP="00D46289">
      <w:pPr>
        <w:rPr>
          <w:rFonts w:asciiTheme="minorHAnsi" w:hAnsiTheme="minorHAnsi" w:cstheme="minorHAnsi"/>
        </w:rPr>
      </w:pPr>
    </w:p>
    <w:p w14:paraId="7CE89990" w14:textId="77777777" w:rsidR="0095244D" w:rsidRPr="00997B76" w:rsidRDefault="0095244D" w:rsidP="00D46289">
      <w:pPr>
        <w:rPr>
          <w:rFonts w:asciiTheme="minorHAnsi" w:hAnsiTheme="minorHAnsi" w:cstheme="minorHAnsi"/>
        </w:rPr>
      </w:pPr>
    </w:p>
    <w:p w14:paraId="02583283" w14:textId="77777777" w:rsidR="0095244D" w:rsidRPr="00997B76" w:rsidRDefault="0095244D" w:rsidP="00D46289">
      <w:pPr>
        <w:rPr>
          <w:rFonts w:asciiTheme="minorHAnsi" w:hAnsiTheme="minorHAnsi" w:cstheme="minorHAnsi"/>
        </w:rPr>
      </w:pPr>
    </w:p>
    <w:p w14:paraId="0C966F2F" w14:textId="77777777" w:rsidR="0095244D" w:rsidRPr="00997B76" w:rsidRDefault="0095244D" w:rsidP="00D46289">
      <w:pPr>
        <w:rPr>
          <w:rFonts w:asciiTheme="minorHAnsi" w:hAnsiTheme="minorHAnsi" w:cstheme="minorHAnsi"/>
        </w:rPr>
      </w:pPr>
    </w:p>
    <w:p w14:paraId="02341C45" w14:textId="77777777" w:rsidR="0095244D" w:rsidRPr="00997B76" w:rsidRDefault="0095244D" w:rsidP="00D46289">
      <w:pPr>
        <w:rPr>
          <w:rFonts w:asciiTheme="minorHAnsi" w:hAnsiTheme="minorHAnsi" w:cstheme="minorHAnsi"/>
        </w:rPr>
      </w:pPr>
    </w:p>
    <w:p w14:paraId="242D4466" w14:textId="77777777" w:rsidR="0095244D" w:rsidRPr="00997B76" w:rsidRDefault="0095244D" w:rsidP="00D46289">
      <w:pPr>
        <w:rPr>
          <w:rFonts w:asciiTheme="minorHAnsi" w:hAnsiTheme="minorHAnsi" w:cstheme="minorHAnsi"/>
        </w:rPr>
      </w:pPr>
    </w:p>
    <w:p w14:paraId="77A5B042" w14:textId="77777777" w:rsidR="0095244D" w:rsidRPr="00997B76" w:rsidRDefault="0095244D" w:rsidP="00D46289">
      <w:pPr>
        <w:rPr>
          <w:rFonts w:asciiTheme="minorHAnsi" w:hAnsiTheme="minorHAnsi" w:cstheme="minorHAnsi"/>
        </w:rPr>
      </w:pPr>
    </w:p>
    <w:p w14:paraId="2A67CE90" w14:textId="77777777" w:rsidR="0095244D" w:rsidRPr="00997B76" w:rsidRDefault="0095244D" w:rsidP="00D46289">
      <w:pPr>
        <w:rPr>
          <w:rFonts w:asciiTheme="minorHAnsi" w:hAnsiTheme="minorHAnsi" w:cstheme="minorHAnsi"/>
        </w:rPr>
      </w:pPr>
    </w:p>
    <w:p w14:paraId="6B6C2414" w14:textId="77777777" w:rsidR="00D156DB" w:rsidRPr="00997B76" w:rsidRDefault="00D156DB" w:rsidP="00D46289">
      <w:pPr>
        <w:rPr>
          <w:rFonts w:asciiTheme="minorHAnsi" w:hAnsiTheme="minorHAnsi" w:cstheme="minorHAnsi"/>
        </w:rPr>
      </w:pPr>
    </w:p>
    <w:p w14:paraId="231682D9" w14:textId="4F5AE39C" w:rsidR="0094574C" w:rsidRPr="00997B76" w:rsidRDefault="0094574C" w:rsidP="00FF0A2F">
      <w:pPr>
        <w:rPr>
          <w:rFonts w:asciiTheme="minorHAnsi" w:hAnsiTheme="minorHAnsi" w:cstheme="minorHAnsi"/>
        </w:rPr>
      </w:pPr>
    </w:p>
    <w:bookmarkStart w:id="1" w:name="_Toc172198096" w:displacedByCustomXml="next"/>
    <w:sdt>
      <w:sdtPr>
        <w:rPr>
          <w:rFonts w:asciiTheme="minorHAnsi" w:eastAsia="Times New Roman" w:hAnsiTheme="minorHAnsi" w:cstheme="minorHAnsi"/>
          <w:b w:val="0"/>
          <w:bCs w:val="0"/>
          <w:sz w:val="24"/>
          <w:szCs w:val="24"/>
          <w:lang w:val="en-US"/>
        </w:rPr>
        <w:id w:val="1072703773"/>
        <w:docPartObj>
          <w:docPartGallery w:val="Table of Contents"/>
          <w:docPartUnique/>
        </w:docPartObj>
      </w:sdtPr>
      <w:sdtEndPr>
        <w:rPr>
          <w:noProof/>
        </w:rPr>
      </w:sdtEndPr>
      <w:sdtContent>
        <w:p w14:paraId="5E25AA72" w14:textId="77777777" w:rsidR="00296F2F" w:rsidRPr="00997B76" w:rsidRDefault="00296F2F" w:rsidP="00997B76">
          <w:pPr>
            <w:pStyle w:val="Heading1"/>
            <w:numPr>
              <w:ilvl w:val="0"/>
              <w:numId w:val="0"/>
            </w:numPr>
            <w:spacing w:before="0"/>
            <w:ind w:left="432" w:hanging="432"/>
            <w:jc w:val="center"/>
            <w:rPr>
              <w:rFonts w:asciiTheme="minorHAnsi" w:hAnsiTheme="minorHAnsi" w:cstheme="minorHAnsi"/>
            </w:rPr>
          </w:pPr>
          <w:r w:rsidRPr="00997B76">
            <w:rPr>
              <w:rFonts w:asciiTheme="minorHAnsi" w:hAnsiTheme="minorHAnsi" w:cstheme="minorHAnsi"/>
            </w:rPr>
            <w:t>Cuprins</w:t>
          </w:r>
          <w:bookmarkEnd w:id="1"/>
        </w:p>
        <w:p w14:paraId="5C9008D4" w14:textId="5E9E519E" w:rsidR="00694D11" w:rsidRDefault="00296F2F">
          <w:pPr>
            <w:pStyle w:val="TOC1"/>
            <w:rPr>
              <w:rFonts w:asciiTheme="minorHAnsi" w:eastAsiaTheme="minorEastAsia" w:hAnsiTheme="minorHAnsi" w:cstheme="minorBidi"/>
              <w:noProof/>
              <w:sz w:val="22"/>
              <w:szCs w:val="22"/>
              <w:lang w:eastAsia="en-US"/>
            </w:rPr>
          </w:pPr>
          <w:r w:rsidRPr="00997B76">
            <w:rPr>
              <w:rFonts w:asciiTheme="minorHAnsi" w:hAnsiTheme="minorHAnsi" w:cstheme="minorHAnsi"/>
            </w:rPr>
            <w:fldChar w:fldCharType="begin"/>
          </w:r>
          <w:r w:rsidRPr="00997B76">
            <w:rPr>
              <w:rFonts w:asciiTheme="minorHAnsi" w:hAnsiTheme="minorHAnsi" w:cstheme="minorHAnsi"/>
            </w:rPr>
            <w:instrText xml:space="preserve"> TOC \o "1-3" \h \z \u </w:instrText>
          </w:r>
          <w:r w:rsidRPr="00997B76">
            <w:rPr>
              <w:rFonts w:asciiTheme="minorHAnsi" w:hAnsiTheme="minorHAnsi" w:cstheme="minorHAnsi"/>
            </w:rPr>
            <w:fldChar w:fldCharType="separate"/>
          </w:r>
          <w:hyperlink w:anchor="_Toc172198096" w:history="1">
            <w:r w:rsidR="00694D11" w:rsidRPr="000D7CE0">
              <w:rPr>
                <w:rStyle w:val="Hyperlink"/>
                <w:rFonts w:cstheme="minorHAnsi"/>
                <w:noProof/>
              </w:rPr>
              <w:t>Cuprins</w:t>
            </w:r>
            <w:r w:rsidR="00694D11">
              <w:rPr>
                <w:noProof/>
                <w:webHidden/>
              </w:rPr>
              <w:tab/>
            </w:r>
            <w:r w:rsidR="00694D11">
              <w:rPr>
                <w:noProof/>
                <w:webHidden/>
              </w:rPr>
              <w:fldChar w:fldCharType="begin"/>
            </w:r>
            <w:r w:rsidR="00694D11">
              <w:rPr>
                <w:noProof/>
                <w:webHidden/>
              </w:rPr>
              <w:instrText xml:space="preserve"> PAGEREF _Toc172198096 \h </w:instrText>
            </w:r>
            <w:r w:rsidR="00694D11">
              <w:rPr>
                <w:noProof/>
                <w:webHidden/>
              </w:rPr>
            </w:r>
            <w:r w:rsidR="00694D11">
              <w:rPr>
                <w:noProof/>
                <w:webHidden/>
              </w:rPr>
              <w:fldChar w:fldCharType="separate"/>
            </w:r>
            <w:r w:rsidR="00694D11">
              <w:rPr>
                <w:noProof/>
                <w:webHidden/>
              </w:rPr>
              <w:t>2</w:t>
            </w:r>
            <w:r w:rsidR="00694D11">
              <w:rPr>
                <w:noProof/>
                <w:webHidden/>
              </w:rPr>
              <w:fldChar w:fldCharType="end"/>
            </w:r>
          </w:hyperlink>
        </w:p>
        <w:p w14:paraId="1CAF8B0E" w14:textId="2FE97B72" w:rsidR="00694D11" w:rsidRDefault="006F5653">
          <w:pPr>
            <w:pStyle w:val="TOC1"/>
            <w:rPr>
              <w:rFonts w:asciiTheme="minorHAnsi" w:eastAsiaTheme="minorEastAsia" w:hAnsiTheme="minorHAnsi" w:cstheme="minorBidi"/>
              <w:noProof/>
              <w:sz w:val="22"/>
              <w:szCs w:val="22"/>
              <w:lang w:eastAsia="en-US"/>
            </w:rPr>
          </w:pPr>
          <w:hyperlink w:anchor="_Toc172198097" w:history="1">
            <w:r w:rsidR="00694D11" w:rsidRPr="000D7CE0">
              <w:rPr>
                <w:rStyle w:val="Hyperlink"/>
                <w:rFonts w:cstheme="minorHAnsi"/>
                <w:noProof/>
              </w:rPr>
              <w:t>Introducere</w:t>
            </w:r>
            <w:r w:rsidR="00694D11">
              <w:rPr>
                <w:noProof/>
                <w:webHidden/>
              </w:rPr>
              <w:tab/>
            </w:r>
            <w:r w:rsidR="00694D11">
              <w:rPr>
                <w:noProof/>
                <w:webHidden/>
              </w:rPr>
              <w:fldChar w:fldCharType="begin"/>
            </w:r>
            <w:r w:rsidR="00694D11">
              <w:rPr>
                <w:noProof/>
                <w:webHidden/>
              </w:rPr>
              <w:instrText xml:space="preserve"> PAGEREF _Toc172198097 \h </w:instrText>
            </w:r>
            <w:r w:rsidR="00694D11">
              <w:rPr>
                <w:noProof/>
                <w:webHidden/>
              </w:rPr>
            </w:r>
            <w:r w:rsidR="00694D11">
              <w:rPr>
                <w:noProof/>
                <w:webHidden/>
              </w:rPr>
              <w:fldChar w:fldCharType="separate"/>
            </w:r>
            <w:r w:rsidR="00694D11">
              <w:rPr>
                <w:noProof/>
                <w:webHidden/>
              </w:rPr>
              <w:t>12</w:t>
            </w:r>
            <w:r w:rsidR="00694D11">
              <w:rPr>
                <w:noProof/>
                <w:webHidden/>
              </w:rPr>
              <w:fldChar w:fldCharType="end"/>
            </w:r>
          </w:hyperlink>
        </w:p>
        <w:p w14:paraId="157649FE" w14:textId="7CB7A902" w:rsidR="00694D11" w:rsidRDefault="006F5653">
          <w:pPr>
            <w:pStyle w:val="TOC1"/>
            <w:rPr>
              <w:rFonts w:asciiTheme="minorHAnsi" w:eastAsiaTheme="minorEastAsia" w:hAnsiTheme="minorHAnsi" w:cstheme="minorBidi"/>
              <w:noProof/>
              <w:sz w:val="22"/>
              <w:szCs w:val="22"/>
              <w:lang w:eastAsia="en-US"/>
            </w:rPr>
          </w:pPr>
          <w:hyperlink w:anchor="_Toc172198098" w:history="1">
            <w:r w:rsidR="00694D11" w:rsidRPr="000D7CE0">
              <w:rPr>
                <w:rStyle w:val="Hyperlink"/>
                <w:rFonts w:cstheme="minorHAnsi"/>
                <w:noProof/>
              </w:rPr>
              <w:t>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Obiectul Regulamentului</w:t>
            </w:r>
            <w:r w:rsidR="00694D11">
              <w:rPr>
                <w:noProof/>
                <w:webHidden/>
              </w:rPr>
              <w:tab/>
            </w:r>
            <w:r w:rsidR="00694D11">
              <w:rPr>
                <w:noProof/>
                <w:webHidden/>
              </w:rPr>
              <w:fldChar w:fldCharType="begin"/>
            </w:r>
            <w:r w:rsidR="00694D11">
              <w:rPr>
                <w:noProof/>
                <w:webHidden/>
              </w:rPr>
              <w:instrText xml:space="preserve"> PAGEREF _Toc172198098 \h </w:instrText>
            </w:r>
            <w:r w:rsidR="00694D11">
              <w:rPr>
                <w:noProof/>
                <w:webHidden/>
              </w:rPr>
            </w:r>
            <w:r w:rsidR="00694D11">
              <w:rPr>
                <w:noProof/>
                <w:webHidden/>
              </w:rPr>
              <w:fldChar w:fldCharType="separate"/>
            </w:r>
            <w:r w:rsidR="00694D11">
              <w:rPr>
                <w:noProof/>
                <w:webHidden/>
              </w:rPr>
              <w:t>13</w:t>
            </w:r>
            <w:r w:rsidR="00694D11">
              <w:rPr>
                <w:noProof/>
                <w:webHidden/>
              </w:rPr>
              <w:fldChar w:fldCharType="end"/>
            </w:r>
          </w:hyperlink>
        </w:p>
        <w:p w14:paraId="760147B2" w14:textId="083DEB93" w:rsidR="00694D11" w:rsidRDefault="006F5653">
          <w:pPr>
            <w:pStyle w:val="TOC1"/>
            <w:rPr>
              <w:rFonts w:asciiTheme="minorHAnsi" w:eastAsiaTheme="minorEastAsia" w:hAnsiTheme="minorHAnsi" w:cstheme="minorBidi"/>
              <w:noProof/>
              <w:sz w:val="22"/>
              <w:szCs w:val="22"/>
              <w:lang w:eastAsia="en-US"/>
            </w:rPr>
          </w:pPr>
          <w:hyperlink w:anchor="_Toc172198099" w:history="1">
            <w:r w:rsidR="00694D11" w:rsidRPr="000D7CE0">
              <w:rPr>
                <w:rStyle w:val="Hyperlink"/>
                <w:rFonts w:cstheme="minorHAnsi"/>
                <w:noProof/>
              </w:rPr>
              <w:t>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Referințe normative</w:t>
            </w:r>
            <w:r w:rsidR="00694D11">
              <w:rPr>
                <w:noProof/>
                <w:webHidden/>
              </w:rPr>
              <w:tab/>
            </w:r>
            <w:r w:rsidR="00694D11">
              <w:rPr>
                <w:noProof/>
                <w:webHidden/>
              </w:rPr>
              <w:fldChar w:fldCharType="begin"/>
            </w:r>
            <w:r w:rsidR="00694D11">
              <w:rPr>
                <w:noProof/>
                <w:webHidden/>
              </w:rPr>
              <w:instrText xml:space="preserve"> PAGEREF _Toc172198099 \h </w:instrText>
            </w:r>
            <w:r w:rsidR="00694D11">
              <w:rPr>
                <w:noProof/>
                <w:webHidden/>
              </w:rPr>
            </w:r>
            <w:r w:rsidR="00694D11">
              <w:rPr>
                <w:noProof/>
                <w:webHidden/>
              </w:rPr>
              <w:fldChar w:fldCharType="separate"/>
            </w:r>
            <w:r w:rsidR="00694D11">
              <w:rPr>
                <w:noProof/>
                <w:webHidden/>
              </w:rPr>
              <w:t>14</w:t>
            </w:r>
            <w:r w:rsidR="00694D11">
              <w:rPr>
                <w:noProof/>
                <w:webHidden/>
              </w:rPr>
              <w:fldChar w:fldCharType="end"/>
            </w:r>
          </w:hyperlink>
        </w:p>
        <w:p w14:paraId="2A28813C" w14:textId="3E2F2F8C" w:rsidR="00694D11" w:rsidRDefault="006F5653">
          <w:pPr>
            <w:pStyle w:val="TOC1"/>
            <w:rPr>
              <w:rFonts w:asciiTheme="minorHAnsi" w:eastAsiaTheme="minorEastAsia" w:hAnsiTheme="minorHAnsi" w:cstheme="minorBidi"/>
              <w:noProof/>
              <w:sz w:val="22"/>
              <w:szCs w:val="22"/>
              <w:lang w:eastAsia="en-US"/>
            </w:rPr>
          </w:pPr>
          <w:hyperlink w:anchor="_Toc172198100" w:history="1">
            <w:r w:rsidR="00694D11" w:rsidRPr="000D7CE0">
              <w:rPr>
                <w:rStyle w:val="Hyperlink"/>
                <w:rFonts w:cstheme="minorHAnsi"/>
                <w:noProof/>
              </w:rPr>
              <w:t>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Bibliografie</w:t>
            </w:r>
            <w:r w:rsidR="00694D11">
              <w:rPr>
                <w:noProof/>
                <w:webHidden/>
              </w:rPr>
              <w:tab/>
            </w:r>
            <w:r w:rsidR="00694D11">
              <w:rPr>
                <w:noProof/>
                <w:webHidden/>
              </w:rPr>
              <w:fldChar w:fldCharType="begin"/>
            </w:r>
            <w:r w:rsidR="00694D11">
              <w:rPr>
                <w:noProof/>
                <w:webHidden/>
              </w:rPr>
              <w:instrText xml:space="preserve"> PAGEREF _Toc172198100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6EF2A127" w14:textId="2B62F5BE" w:rsidR="00694D11" w:rsidRDefault="006F5653">
          <w:pPr>
            <w:pStyle w:val="TOC1"/>
            <w:rPr>
              <w:rFonts w:asciiTheme="minorHAnsi" w:eastAsiaTheme="minorEastAsia" w:hAnsiTheme="minorHAnsi" w:cstheme="minorBidi"/>
              <w:noProof/>
              <w:sz w:val="22"/>
              <w:szCs w:val="22"/>
              <w:lang w:eastAsia="en-US"/>
            </w:rPr>
          </w:pPr>
          <w:hyperlink w:anchor="_Toc172198101" w:history="1">
            <w:r w:rsidR="00694D11" w:rsidRPr="000D7CE0">
              <w:rPr>
                <w:rStyle w:val="Hyperlink"/>
                <w:rFonts w:cstheme="minorHAnsi"/>
                <w:noProof/>
              </w:rPr>
              <w:t>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Termeni și definiții</w:t>
            </w:r>
            <w:r w:rsidR="00694D11">
              <w:rPr>
                <w:noProof/>
                <w:webHidden/>
              </w:rPr>
              <w:tab/>
            </w:r>
            <w:r w:rsidR="00694D11">
              <w:rPr>
                <w:noProof/>
                <w:webHidden/>
              </w:rPr>
              <w:fldChar w:fldCharType="begin"/>
            </w:r>
            <w:r w:rsidR="00694D11">
              <w:rPr>
                <w:noProof/>
                <w:webHidden/>
              </w:rPr>
              <w:instrText xml:space="preserve"> PAGEREF _Toc172198101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6D1D4482" w14:textId="03E511DA" w:rsidR="00694D11" w:rsidRDefault="006F5653">
          <w:pPr>
            <w:pStyle w:val="TOC2"/>
            <w:rPr>
              <w:rFonts w:asciiTheme="minorHAnsi" w:eastAsiaTheme="minorEastAsia" w:hAnsiTheme="minorHAnsi" w:cstheme="minorBidi"/>
              <w:noProof/>
              <w:sz w:val="22"/>
              <w:szCs w:val="22"/>
              <w:lang w:eastAsia="en-US"/>
            </w:rPr>
          </w:pPr>
          <w:hyperlink w:anchor="_Toc172198102" w:history="1">
            <w:r w:rsidR="00694D11" w:rsidRPr="000D7CE0">
              <w:rPr>
                <w:rStyle w:val="Hyperlink"/>
                <w:rFonts w:cstheme="minorHAnsi"/>
                <w:bCs/>
                <w:noProof/>
              </w:rPr>
              <w:t>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Servicii pentru clădiri</w:t>
            </w:r>
            <w:r w:rsidR="00694D11">
              <w:rPr>
                <w:noProof/>
                <w:webHidden/>
              </w:rPr>
              <w:tab/>
            </w:r>
            <w:r w:rsidR="00694D11">
              <w:rPr>
                <w:noProof/>
                <w:webHidden/>
              </w:rPr>
              <w:fldChar w:fldCharType="begin"/>
            </w:r>
            <w:r w:rsidR="00694D11">
              <w:rPr>
                <w:noProof/>
                <w:webHidden/>
              </w:rPr>
              <w:instrText xml:space="preserve"> PAGEREF _Toc172198102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16DA2C6F" w14:textId="03BC8E9B" w:rsidR="00694D11" w:rsidRDefault="006F5653">
          <w:pPr>
            <w:pStyle w:val="TOC3"/>
            <w:rPr>
              <w:rFonts w:asciiTheme="minorHAnsi" w:eastAsiaTheme="minorEastAsia" w:hAnsiTheme="minorHAnsi" w:cstheme="minorBidi"/>
              <w:noProof/>
              <w:sz w:val="22"/>
              <w:szCs w:val="22"/>
              <w:lang w:eastAsia="en-US"/>
            </w:rPr>
          </w:pPr>
          <w:hyperlink w:anchor="_Toc172198103" w:history="1">
            <w:r w:rsidR="00694D11" w:rsidRPr="000D7CE0">
              <w:rPr>
                <w:rStyle w:val="Hyperlink"/>
                <w:rFonts w:cstheme="minorHAnsi"/>
                <w:bCs/>
                <w:noProof/>
              </w:rPr>
              <w:t>4.1.1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Servicii pentru clădiri</w:t>
            </w:r>
            <w:r w:rsidR="00694D11">
              <w:rPr>
                <w:noProof/>
                <w:webHidden/>
              </w:rPr>
              <w:tab/>
            </w:r>
            <w:r w:rsidR="00694D11">
              <w:rPr>
                <w:noProof/>
                <w:webHidden/>
              </w:rPr>
              <w:fldChar w:fldCharType="begin"/>
            </w:r>
            <w:r w:rsidR="00694D11">
              <w:rPr>
                <w:noProof/>
                <w:webHidden/>
              </w:rPr>
              <w:instrText xml:space="preserve"> PAGEREF _Toc172198103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4AE765E1" w14:textId="5ED51EAD" w:rsidR="00694D11" w:rsidRDefault="006F5653">
          <w:pPr>
            <w:pStyle w:val="TOC3"/>
            <w:rPr>
              <w:rFonts w:asciiTheme="minorHAnsi" w:eastAsiaTheme="minorEastAsia" w:hAnsiTheme="minorHAnsi" w:cstheme="minorBidi"/>
              <w:noProof/>
              <w:sz w:val="22"/>
              <w:szCs w:val="22"/>
              <w:lang w:eastAsia="en-US"/>
            </w:rPr>
          </w:pPr>
          <w:hyperlink w:anchor="_Toc172198104" w:history="1">
            <w:r w:rsidR="00694D11" w:rsidRPr="000D7CE0">
              <w:rPr>
                <w:rStyle w:val="Hyperlink"/>
                <w:rFonts w:cstheme="minorHAnsi"/>
                <w:bCs/>
                <w:noProof/>
              </w:rPr>
              <w:t>4.1.2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Încălzirea spațiului</w:t>
            </w:r>
            <w:r w:rsidR="00694D11">
              <w:rPr>
                <w:noProof/>
                <w:webHidden/>
              </w:rPr>
              <w:tab/>
            </w:r>
            <w:r w:rsidR="00694D11">
              <w:rPr>
                <w:noProof/>
                <w:webHidden/>
              </w:rPr>
              <w:fldChar w:fldCharType="begin"/>
            </w:r>
            <w:r w:rsidR="00694D11">
              <w:rPr>
                <w:noProof/>
                <w:webHidden/>
              </w:rPr>
              <w:instrText xml:space="preserve"> PAGEREF _Toc172198104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2A3C547D" w14:textId="02FF3C86" w:rsidR="00694D11" w:rsidRDefault="006F5653">
          <w:pPr>
            <w:pStyle w:val="TOC3"/>
            <w:rPr>
              <w:rFonts w:asciiTheme="minorHAnsi" w:eastAsiaTheme="minorEastAsia" w:hAnsiTheme="minorHAnsi" w:cstheme="minorBidi"/>
              <w:noProof/>
              <w:sz w:val="22"/>
              <w:szCs w:val="22"/>
              <w:lang w:eastAsia="en-US"/>
            </w:rPr>
          </w:pPr>
          <w:hyperlink w:anchor="_Toc172198105" w:history="1">
            <w:r w:rsidR="00694D11" w:rsidRPr="000D7CE0">
              <w:rPr>
                <w:rStyle w:val="Hyperlink"/>
                <w:rFonts w:cstheme="minorHAnsi"/>
                <w:bCs/>
                <w:noProof/>
              </w:rPr>
              <w:t>4.1.3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Răcirea spațiului</w:t>
            </w:r>
            <w:r w:rsidR="00694D11">
              <w:rPr>
                <w:noProof/>
                <w:webHidden/>
              </w:rPr>
              <w:tab/>
            </w:r>
            <w:r w:rsidR="00694D11">
              <w:rPr>
                <w:noProof/>
                <w:webHidden/>
              </w:rPr>
              <w:fldChar w:fldCharType="begin"/>
            </w:r>
            <w:r w:rsidR="00694D11">
              <w:rPr>
                <w:noProof/>
                <w:webHidden/>
              </w:rPr>
              <w:instrText xml:space="preserve"> PAGEREF _Toc172198105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6781FA87" w14:textId="217C4B16" w:rsidR="00694D11" w:rsidRDefault="006F5653">
          <w:pPr>
            <w:pStyle w:val="TOC3"/>
            <w:rPr>
              <w:rFonts w:asciiTheme="minorHAnsi" w:eastAsiaTheme="minorEastAsia" w:hAnsiTheme="minorHAnsi" w:cstheme="minorBidi"/>
              <w:noProof/>
              <w:sz w:val="22"/>
              <w:szCs w:val="22"/>
              <w:lang w:eastAsia="en-US"/>
            </w:rPr>
          </w:pPr>
          <w:hyperlink w:anchor="_Toc172198106" w:history="1">
            <w:r w:rsidR="00694D11" w:rsidRPr="000D7CE0">
              <w:rPr>
                <w:rStyle w:val="Hyperlink"/>
                <w:rFonts w:cstheme="minorHAnsi"/>
                <w:bCs/>
                <w:noProof/>
              </w:rPr>
              <w:t>4.1.4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Alimentare cu apă caldă menajeră</w:t>
            </w:r>
            <w:r w:rsidR="00694D11">
              <w:rPr>
                <w:noProof/>
                <w:webHidden/>
              </w:rPr>
              <w:tab/>
            </w:r>
            <w:r w:rsidR="00694D11">
              <w:rPr>
                <w:noProof/>
                <w:webHidden/>
              </w:rPr>
              <w:fldChar w:fldCharType="begin"/>
            </w:r>
            <w:r w:rsidR="00694D11">
              <w:rPr>
                <w:noProof/>
                <w:webHidden/>
              </w:rPr>
              <w:instrText xml:space="preserve"> PAGEREF _Toc172198106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0074F2F3" w14:textId="1DACA321" w:rsidR="00694D11" w:rsidRDefault="006F5653">
          <w:pPr>
            <w:pStyle w:val="TOC3"/>
            <w:rPr>
              <w:rFonts w:asciiTheme="minorHAnsi" w:eastAsiaTheme="minorEastAsia" w:hAnsiTheme="minorHAnsi" w:cstheme="minorBidi"/>
              <w:noProof/>
              <w:sz w:val="22"/>
              <w:szCs w:val="22"/>
              <w:lang w:eastAsia="en-US"/>
            </w:rPr>
          </w:pPr>
          <w:hyperlink w:anchor="_Toc172198107" w:history="1">
            <w:r w:rsidR="00694D11" w:rsidRPr="000D7CE0">
              <w:rPr>
                <w:rStyle w:val="Hyperlink"/>
                <w:rFonts w:cstheme="minorHAnsi"/>
                <w:bCs/>
                <w:noProof/>
              </w:rPr>
              <w:t>4.1.5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Ventilare</w:t>
            </w:r>
            <w:r w:rsidR="00694D11">
              <w:rPr>
                <w:noProof/>
                <w:webHidden/>
              </w:rPr>
              <w:tab/>
            </w:r>
            <w:r w:rsidR="00694D11">
              <w:rPr>
                <w:noProof/>
                <w:webHidden/>
              </w:rPr>
              <w:fldChar w:fldCharType="begin"/>
            </w:r>
            <w:r w:rsidR="00694D11">
              <w:rPr>
                <w:noProof/>
                <w:webHidden/>
              </w:rPr>
              <w:instrText xml:space="preserve"> PAGEREF _Toc172198107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219908F4" w14:textId="1DA1AA5F" w:rsidR="00694D11" w:rsidRDefault="006F5653">
          <w:pPr>
            <w:pStyle w:val="TOC3"/>
            <w:rPr>
              <w:rFonts w:asciiTheme="minorHAnsi" w:eastAsiaTheme="minorEastAsia" w:hAnsiTheme="minorHAnsi" w:cstheme="minorBidi"/>
              <w:noProof/>
              <w:sz w:val="22"/>
              <w:szCs w:val="22"/>
              <w:lang w:eastAsia="en-US"/>
            </w:rPr>
          </w:pPr>
          <w:hyperlink w:anchor="_Toc172198108" w:history="1">
            <w:r w:rsidR="00694D11" w:rsidRPr="000D7CE0">
              <w:rPr>
                <w:rStyle w:val="Hyperlink"/>
                <w:rFonts w:cstheme="minorHAnsi"/>
                <w:bCs/>
                <w:noProof/>
              </w:rPr>
              <w:t>4.1.6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Iluminat</w:t>
            </w:r>
            <w:r w:rsidR="00694D11">
              <w:rPr>
                <w:noProof/>
                <w:webHidden/>
              </w:rPr>
              <w:tab/>
            </w:r>
            <w:r w:rsidR="00694D11">
              <w:rPr>
                <w:noProof/>
                <w:webHidden/>
              </w:rPr>
              <w:fldChar w:fldCharType="begin"/>
            </w:r>
            <w:r w:rsidR="00694D11">
              <w:rPr>
                <w:noProof/>
                <w:webHidden/>
              </w:rPr>
              <w:instrText xml:space="preserve"> PAGEREF _Toc172198108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06F946B9" w14:textId="042B0D89" w:rsidR="00694D11" w:rsidRDefault="006F5653">
          <w:pPr>
            <w:pStyle w:val="TOC2"/>
            <w:rPr>
              <w:rFonts w:asciiTheme="minorHAnsi" w:eastAsiaTheme="minorEastAsia" w:hAnsiTheme="minorHAnsi" w:cstheme="minorBidi"/>
              <w:noProof/>
              <w:sz w:val="22"/>
              <w:szCs w:val="22"/>
              <w:lang w:eastAsia="en-US"/>
            </w:rPr>
          </w:pPr>
          <w:hyperlink w:anchor="_Toc172198109" w:history="1">
            <w:r w:rsidR="00694D11" w:rsidRPr="000D7CE0">
              <w:rPr>
                <w:rStyle w:val="Hyperlink"/>
                <w:rFonts w:cstheme="minorHAnsi"/>
                <w:bCs/>
                <w:noProof/>
              </w:rPr>
              <w:t>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Etapa de timp, perioada de calcul și anotimpul</w:t>
            </w:r>
            <w:r w:rsidR="00694D11">
              <w:rPr>
                <w:noProof/>
                <w:webHidden/>
              </w:rPr>
              <w:tab/>
            </w:r>
            <w:r w:rsidR="00694D11">
              <w:rPr>
                <w:noProof/>
                <w:webHidden/>
              </w:rPr>
              <w:fldChar w:fldCharType="begin"/>
            </w:r>
            <w:r w:rsidR="00694D11">
              <w:rPr>
                <w:noProof/>
                <w:webHidden/>
              </w:rPr>
              <w:instrText xml:space="preserve"> PAGEREF _Toc172198109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241ACA2A" w14:textId="5460A31B" w:rsidR="00694D11" w:rsidRDefault="006F5653">
          <w:pPr>
            <w:pStyle w:val="TOC3"/>
            <w:rPr>
              <w:rFonts w:asciiTheme="minorHAnsi" w:eastAsiaTheme="minorEastAsia" w:hAnsiTheme="minorHAnsi" w:cstheme="minorBidi"/>
              <w:noProof/>
              <w:sz w:val="22"/>
              <w:szCs w:val="22"/>
              <w:lang w:eastAsia="en-US"/>
            </w:rPr>
          </w:pPr>
          <w:hyperlink w:anchor="_Toc172198110" w:history="1">
            <w:r w:rsidR="00694D11" w:rsidRPr="000D7CE0">
              <w:rPr>
                <w:rStyle w:val="Hyperlink"/>
                <w:rFonts w:cstheme="minorHAnsi"/>
                <w:bCs/>
                <w:noProof/>
              </w:rPr>
              <w:t>4.2.1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Interval de calcul:</w:t>
            </w:r>
            <w:r w:rsidR="00694D11">
              <w:rPr>
                <w:noProof/>
                <w:webHidden/>
              </w:rPr>
              <w:tab/>
            </w:r>
            <w:r w:rsidR="00694D11">
              <w:rPr>
                <w:noProof/>
                <w:webHidden/>
              </w:rPr>
              <w:fldChar w:fldCharType="begin"/>
            </w:r>
            <w:r w:rsidR="00694D11">
              <w:rPr>
                <w:noProof/>
                <w:webHidden/>
              </w:rPr>
              <w:instrText xml:space="preserve"> PAGEREF _Toc172198110 \h </w:instrText>
            </w:r>
            <w:r w:rsidR="00694D11">
              <w:rPr>
                <w:noProof/>
                <w:webHidden/>
              </w:rPr>
            </w:r>
            <w:r w:rsidR="00694D11">
              <w:rPr>
                <w:noProof/>
                <w:webHidden/>
              </w:rPr>
              <w:fldChar w:fldCharType="separate"/>
            </w:r>
            <w:r w:rsidR="00694D11">
              <w:rPr>
                <w:noProof/>
                <w:webHidden/>
              </w:rPr>
              <w:t>15</w:t>
            </w:r>
            <w:r w:rsidR="00694D11">
              <w:rPr>
                <w:noProof/>
                <w:webHidden/>
              </w:rPr>
              <w:fldChar w:fldCharType="end"/>
            </w:r>
          </w:hyperlink>
        </w:p>
        <w:p w14:paraId="32CA69C3" w14:textId="2855906A" w:rsidR="00694D11" w:rsidRDefault="006F5653">
          <w:pPr>
            <w:pStyle w:val="TOC3"/>
            <w:rPr>
              <w:rFonts w:asciiTheme="minorHAnsi" w:eastAsiaTheme="minorEastAsia" w:hAnsiTheme="minorHAnsi" w:cstheme="minorBidi"/>
              <w:noProof/>
              <w:sz w:val="22"/>
              <w:szCs w:val="22"/>
              <w:lang w:eastAsia="en-US"/>
            </w:rPr>
          </w:pPr>
          <w:hyperlink w:anchor="_Toc172198111" w:history="1">
            <w:r w:rsidR="00694D11" w:rsidRPr="000D7CE0">
              <w:rPr>
                <w:rStyle w:val="Hyperlink"/>
                <w:rFonts w:cstheme="minorHAnsi"/>
                <w:bCs/>
                <w:noProof/>
              </w:rPr>
              <w:t>4.2.2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Perioada de calcul</w:t>
            </w:r>
            <w:r w:rsidR="00694D11">
              <w:rPr>
                <w:noProof/>
                <w:webHidden/>
              </w:rPr>
              <w:tab/>
            </w:r>
            <w:r w:rsidR="00694D11">
              <w:rPr>
                <w:noProof/>
                <w:webHidden/>
              </w:rPr>
              <w:fldChar w:fldCharType="begin"/>
            </w:r>
            <w:r w:rsidR="00694D11">
              <w:rPr>
                <w:noProof/>
                <w:webHidden/>
              </w:rPr>
              <w:instrText xml:space="preserve"> PAGEREF _Toc172198111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1A483E63" w14:textId="0F869C48" w:rsidR="00694D11" w:rsidRDefault="006F5653">
          <w:pPr>
            <w:pStyle w:val="TOC3"/>
            <w:rPr>
              <w:rFonts w:asciiTheme="minorHAnsi" w:eastAsiaTheme="minorEastAsia" w:hAnsiTheme="minorHAnsi" w:cstheme="minorBidi"/>
              <w:noProof/>
              <w:sz w:val="22"/>
              <w:szCs w:val="22"/>
              <w:lang w:eastAsia="en-US"/>
            </w:rPr>
          </w:pPr>
          <w:hyperlink w:anchor="_Toc172198112" w:history="1">
            <w:r w:rsidR="00694D11" w:rsidRPr="000D7CE0">
              <w:rPr>
                <w:rStyle w:val="Hyperlink"/>
                <w:rFonts w:cstheme="minorHAnsi"/>
                <w:bCs/>
                <w:noProof/>
              </w:rPr>
              <w:t>4.2.3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Perioada de neocupare</w:t>
            </w:r>
            <w:r w:rsidR="00694D11">
              <w:rPr>
                <w:noProof/>
                <w:webHidden/>
              </w:rPr>
              <w:tab/>
            </w:r>
            <w:r w:rsidR="00694D11">
              <w:rPr>
                <w:noProof/>
                <w:webHidden/>
              </w:rPr>
              <w:fldChar w:fldCharType="begin"/>
            </w:r>
            <w:r w:rsidR="00694D11">
              <w:rPr>
                <w:noProof/>
                <w:webHidden/>
              </w:rPr>
              <w:instrText xml:space="preserve"> PAGEREF _Toc172198112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608E244E" w14:textId="38108AE6" w:rsidR="00694D11" w:rsidRDefault="006F5653">
          <w:pPr>
            <w:pStyle w:val="TOC3"/>
            <w:rPr>
              <w:rFonts w:asciiTheme="minorHAnsi" w:eastAsiaTheme="minorEastAsia" w:hAnsiTheme="minorHAnsi" w:cstheme="minorBidi"/>
              <w:noProof/>
              <w:sz w:val="22"/>
              <w:szCs w:val="22"/>
              <w:lang w:eastAsia="en-US"/>
            </w:rPr>
          </w:pPr>
          <w:hyperlink w:anchor="_Toc172198113" w:history="1">
            <w:r w:rsidR="00694D11" w:rsidRPr="000D7CE0">
              <w:rPr>
                <w:rStyle w:val="Hyperlink"/>
                <w:rFonts w:cstheme="minorHAnsi"/>
                <w:bCs/>
                <w:noProof/>
              </w:rPr>
              <w:t>4.2.4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Sezonul de încălzire</w:t>
            </w:r>
            <w:r w:rsidR="00694D11">
              <w:rPr>
                <w:noProof/>
                <w:webHidden/>
              </w:rPr>
              <w:tab/>
            </w:r>
            <w:r w:rsidR="00694D11">
              <w:rPr>
                <w:noProof/>
                <w:webHidden/>
              </w:rPr>
              <w:fldChar w:fldCharType="begin"/>
            </w:r>
            <w:r w:rsidR="00694D11">
              <w:rPr>
                <w:noProof/>
                <w:webHidden/>
              </w:rPr>
              <w:instrText xml:space="preserve"> PAGEREF _Toc172198113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4813BFB5" w14:textId="5B391799" w:rsidR="00694D11" w:rsidRDefault="006F5653">
          <w:pPr>
            <w:pStyle w:val="TOC3"/>
            <w:rPr>
              <w:rFonts w:asciiTheme="minorHAnsi" w:eastAsiaTheme="minorEastAsia" w:hAnsiTheme="minorHAnsi" w:cstheme="minorBidi"/>
              <w:noProof/>
              <w:sz w:val="22"/>
              <w:szCs w:val="22"/>
              <w:lang w:eastAsia="en-US"/>
            </w:rPr>
          </w:pPr>
          <w:hyperlink w:anchor="_Toc172198114" w:history="1">
            <w:r w:rsidR="00694D11" w:rsidRPr="000D7CE0">
              <w:rPr>
                <w:rStyle w:val="Hyperlink"/>
                <w:rFonts w:cstheme="minorHAnsi"/>
                <w:bCs/>
                <w:noProof/>
              </w:rPr>
              <w:t>4.2.5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Sezonul de răcire:</w:t>
            </w:r>
            <w:r w:rsidR="00694D11">
              <w:rPr>
                <w:noProof/>
                <w:webHidden/>
              </w:rPr>
              <w:tab/>
            </w:r>
            <w:r w:rsidR="00694D11">
              <w:rPr>
                <w:noProof/>
                <w:webHidden/>
              </w:rPr>
              <w:fldChar w:fldCharType="begin"/>
            </w:r>
            <w:r w:rsidR="00694D11">
              <w:rPr>
                <w:noProof/>
                <w:webHidden/>
              </w:rPr>
              <w:instrText xml:space="preserve"> PAGEREF _Toc172198114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38AE4C2F" w14:textId="249EB977" w:rsidR="00694D11" w:rsidRDefault="006F5653">
          <w:pPr>
            <w:pStyle w:val="TOC2"/>
            <w:rPr>
              <w:rFonts w:asciiTheme="minorHAnsi" w:eastAsiaTheme="minorEastAsia" w:hAnsiTheme="minorHAnsi" w:cstheme="minorBidi"/>
              <w:noProof/>
              <w:sz w:val="22"/>
              <w:szCs w:val="22"/>
              <w:lang w:eastAsia="en-US"/>
            </w:rPr>
          </w:pPr>
          <w:hyperlink w:anchor="_Toc172198115" w:history="1">
            <w:r w:rsidR="00694D11" w:rsidRPr="000D7CE0">
              <w:rPr>
                <w:rStyle w:val="Hyperlink"/>
                <w:rFonts w:cstheme="minorHAnsi"/>
                <w:bCs/>
                <w:noProof/>
              </w:rPr>
              <w:t>4.3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Spații, zone și suprafețe</w:t>
            </w:r>
            <w:r w:rsidR="00694D11">
              <w:rPr>
                <w:noProof/>
                <w:webHidden/>
              </w:rPr>
              <w:tab/>
            </w:r>
            <w:r w:rsidR="00694D11">
              <w:rPr>
                <w:noProof/>
                <w:webHidden/>
              </w:rPr>
              <w:fldChar w:fldCharType="begin"/>
            </w:r>
            <w:r w:rsidR="00694D11">
              <w:rPr>
                <w:noProof/>
                <w:webHidden/>
              </w:rPr>
              <w:instrText xml:space="preserve"> PAGEREF _Toc172198115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11AD8137" w14:textId="15723043" w:rsidR="00694D11" w:rsidRDefault="006F5653">
          <w:pPr>
            <w:pStyle w:val="TOC3"/>
            <w:rPr>
              <w:rFonts w:asciiTheme="minorHAnsi" w:eastAsiaTheme="minorEastAsia" w:hAnsiTheme="minorHAnsi" w:cstheme="minorBidi"/>
              <w:noProof/>
              <w:sz w:val="22"/>
              <w:szCs w:val="22"/>
              <w:lang w:eastAsia="en-US"/>
            </w:rPr>
          </w:pPr>
          <w:hyperlink w:anchor="_Toc172198116" w:history="1">
            <w:r w:rsidR="00694D11" w:rsidRPr="000D7CE0">
              <w:rPr>
                <w:rStyle w:val="Hyperlink"/>
                <w:rFonts w:cstheme="minorHAnsi"/>
                <w:bCs/>
                <w:noProof/>
              </w:rPr>
              <w:t>4.3.1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Spații</w:t>
            </w:r>
            <w:r w:rsidR="00694D11">
              <w:rPr>
                <w:noProof/>
                <w:webHidden/>
              </w:rPr>
              <w:tab/>
            </w:r>
            <w:r w:rsidR="00694D11">
              <w:rPr>
                <w:noProof/>
                <w:webHidden/>
              </w:rPr>
              <w:fldChar w:fldCharType="begin"/>
            </w:r>
            <w:r w:rsidR="00694D11">
              <w:rPr>
                <w:noProof/>
                <w:webHidden/>
              </w:rPr>
              <w:instrText xml:space="preserve"> PAGEREF _Toc172198116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4842E22A" w14:textId="41267495" w:rsidR="00694D11" w:rsidRDefault="006F5653">
          <w:pPr>
            <w:pStyle w:val="TOC3"/>
            <w:rPr>
              <w:rFonts w:asciiTheme="minorHAnsi" w:eastAsiaTheme="minorEastAsia" w:hAnsiTheme="minorHAnsi" w:cstheme="minorBidi"/>
              <w:noProof/>
              <w:sz w:val="22"/>
              <w:szCs w:val="22"/>
              <w:lang w:eastAsia="en-US"/>
            </w:rPr>
          </w:pPr>
          <w:hyperlink w:anchor="_Toc172198117" w:history="1">
            <w:r w:rsidR="00694D11" w:rsidRPr="000D7CE0">
              <w:rPr>
                <w:rStyle w:val="Hyperlink"/>
                <w:rFonts w:cstheme="minorHAnsi"/>
                <w:bCs/>
                <w:noProof/>
              </w:rPr>
              <w:t>4.3.2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Spațiul condiționat</w:t>
            </w:r>
            <w:r w:rsidR="00694D11">
              <w:rPr>
                <w:noProof/>
                <w:webHidden/>
              </w:rPr>
              <w:tab/>
            </w:r>
            <w:r w:rsidR="00694D11">
              <w:rPr>
                <w:noProof/>
                <w:webHidden/>
              </w:rPr>
              <w:fldChar w:fldCharType="begin"/>
            </w:r>
            <w:r w:rsidR="00694D11">
              <w:rPr>
                <w:noProof/>
                <w:webHidden/>
              </w:rPr>
              <w:instrText xml:space="preserve"> PAGEREF _Toc172198117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48EB2E2A" w14:textId="6D353A03" w:rsidR="00694D11" w:rsidRDefault="006F5653">
          <w:pPr>
            <w:pStyle w:val="TOC3"/>
            <w:rPr>
              <w:rFonts w:asciiTheme="minorHAnsi" w:eastAsiaTheme="minorEastAsia" w:hAnsiTheme="minorHAnsi" w:cstheme="minorBidi"/>
              <w:noProof/>
              <w:sz w:val="22"/>
              <w:szCs w:val="22"/>
              <w:lang w:eastAsia="en-US"/>
            </w:rPr>
          </w:pPr>
          <w:hyperlink w:anchor="_Toc172198118" w:history="1">
            <w:r w:rsidR="00694D11" w:rsidRPr="000D7CE0">
              <w:rPr>
                <w:rStyle w:val="Hyperlink"/>
                <w:rFonts w:cstheme="minorHAnsi"/>
                <w:bCs/>
                <w:noProof/>
              </w:rPr>
              <w:t>4.3.3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Spațiul necondiționat</w:t>
            </w:r>
            <w:r w:rsidR="00694D11">
              <w:rPr>
                <w:noProof/>
                <w:webHidden/>
              </w:rPr>
              <w:tab/>
            </w:r>
            <w:r w:rsidR="00694D11">
              <w:rPr>
                <w:noProof/>
                <w:webHidden/>
              </w:rPr>
              <w:fldChar w:fldCharType="begin"/>
            </w:r>
            <w:r w:rsidR="00694D11">
              <w:rPr>
                <w:noProof/>
                <w:webHidden/>
              </w:rPr>
              <w:instrText xml:space="preserve"> PAGEREF _Toc172198118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0156D0FC" w14:textId="53BE244F" w:rsidR="00694D11" w:rsidRDefault="006F5653">
          <w:pPr>
            <w:pStyle w:val="TOC3"/>
            <w:rPr>
              <w:rFonts w:asciiTheme="minorHAnsi" w:eastAsiaTheme="minorEastAsia" w:hAnsiTheme="minorHAnsi" w:cstheme="minorBidi"/>
              <w:noProof/>
              <w:sz w:val="22"/>
              <w:szCs w:val="22"/>
              <w:lang w:eastAsia="en-US"/>
            </w:rPr>
          </w:pPr>
          <w:hyperlink w:anchor="_Toc172198119" w:history="1">
            <w:r w:rsidR="00694D11" w:rsidRPr="000D7CE0">
              <w:rPr>
                <w:rStyle w:val="Hyperlink"/>
                <w:rFonts w:cstheme="minorHAnsi"/>
                <w:bCs/>
                <w:noProof/>
              </w:rPr>
              <w:t>4.3.4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Suprafața condiționată</w:t>
            </w:r>
            <w:r w:rsidR="00694D11">
              <w:rPr>
                <w:noProof/>
                <w:webHidden/>
              </w:rPr>
              <w:tab/>
            </w:r>
            <w:r w:rsidR="00694D11">
              <w:rPr>
                <w:noProof/>
                <w:webHidden/>
              </w:rPr>
              <w:fldChar w:fldCharType="begin"/>
            </w:r>
            <w:r w:rsidR="00694D11">
              <w:rPr>
                <w:noProof/>
                <w:webHidden/>
              </w:rPr>
              <w:instrText xml:space="preserve"> PAGEREF _Toc172198119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7A9C1136" w14:textId="109A65FF" w:rsidR="00694D11" w:rsidRDefault="006F5653">
          <w:pPr>
            <w:pStyle w:val="TOC3"/>
            <w:rPr>
              <w:rFonts w:asciiTheme="minorHAnsi" w:eastAsiaTheme="minorEastAsia" w:hAnsiTheme="minorHAnsi" w:cstheme="minorBidi"/>
              <w:noProof/>
              <w:sz w:val="22"/>
              <w:szCs w:val="22"/>
              <w:lang w:eastAsia="en-US"/>
            </w:rPr>
          </w:pPr>
          <w:hyperlink w:anchor="_Toc172198120" w:history="1">
            <w:r w:rsidR="00694D11" w:rsidRPr="000D7CE0">
              <w:rPr>
                <w:rStyle w:val="Hyperlink"/>
                <w:rFonts w:cstheme="minorHAnsi"/>
                <w:bCs/>
                <w:noProof/>
              </w:rPr>
              <w:t>4.3.5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Suprafața proiectată a elementelor transparente</w:t>
            </w:r>
            <w:r w:rsidR="00694D11">
              <w:rPr>
                <w:noProof/>
                <w:webHidden/>
              </w:rPr>
              <w:tab/>
            </w:r>
            <w:r w:rsidR="00694D11">
              <w:rPr>
                <w:noProof/>
                <w:webHidden/>
              </w:rPr>
              <w:fldChar w:fldCharType="begin"/>
            </w:r>
            <w:r w:rsidR="00694D11">
              <w:rPr>
                <w:noProof/>
                <w:webHidden/>
              </w:rPr>
              <w:instrText xml:space="preserve"> PAGEREF _Toc172198120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504D3144" w14:textId="0D4EC14C" w:rsidR="00694D11" w:rsidRDefault="006F5653">
          <w:pPr>
            <w:pStyle w:val="TOC3"/>
            <w:rPr>
              <w:rFonts w:asciiTheme="minorHAnsi" w:eastAsiaTheme="minorEastAsia" w:hAnsiTheme="minorHAnsi" w:cstheme="minorBidi"/>
              <w:noProof/>
              <w:sz w:val="22"/>
              <w:szCs w:val="22"/>
              <w:lang w:eastAsia="en-US"/>
            </w:rPr>
          </w:pPr>
          <w:hyperlink w:anchor="_Toc172198121" w:history="1">
            <w:r w:rsidR="00694D11" w:rsidRPr="000D7CE0">
              <w:rPr>
                <w:rStyle w:val="Hyperlink"/>
                <w:rFonts w:cstheme="minorHAnsi"/>
                <w:bCs/>
                <w:noProof/>
              </w:rPr>
              <w:t>4.3.6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Suprafața proiectată a cadrului</w:t>
            </w:r>
            <w:r w:rsidR="00694D11">
              <w:rPr>
                <w:noProof/>
                <w:webHidden/>
              </w:rPr>
              <w:tab/>
            </w:r>
            <w:r w:rsidR="00694D11">
              <w:rPr>
                <w:noProof/>
                <w:webHidden/>
              </w:rPr>
              <w:fldChar w:fldCharType="begin"/>
            </w:r>
            <w:r w:rsidR="00694D11">
              <w:rPr>
                <w:noProof/>
                <w:webHidden/>
              </w:rPr>
              <w:instrText xml:space="preserve"> PAGEREF _Toc172198121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3C67CB41" w14:textId="7C63A62F" w:rsidR="00694D11" w:rsidRDefault="006F5653">
          <w:pPr>
            <w:pStyle w:val="TOC3"/>
            <w:rPr>
              <w:rFonts w:asciiTheme="minorHAnsi" w:eastAsiaTheme="minorEastAsia" w:hAnsiTheme="minorHAnsi" w:cstheme="minorBidi"/>
              <w:noProof/>
              <w:sz w:val="22"/>
              <w:szCs w:val="22"/>
              <w:lang w:eastAsia="en-US"/>
            </w:rPr>
          </w:pPr>
          <w:hyperlink w:anchor="_Toc172198122" w:history="1">
            <w:r w:rsidR="00694D11" w:rsidRPr="000D7CE0">
              <w:rPr>
                <w:rStyle w:val="Hyperlink"/>
                <w:rFonts w:cstheme="minorHAnsi"/>
                <w:bCs/>
                <w:noProof/>
              </w:rPr>
              <w:t>4.3.7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Spațiu încălzit</w:t>
            </w:r>
            <w:r w:rsidR="00694D11">
              <w:rPr>
                <w:noProof/>
                <w:webHidden/>
              </w:rPr>
              <w:tab/>
            </w:r>
            <w:r w:rsidR="00694D11">
              <w:rPr>
                <w:noProof/>
                <w:webHidden/>
              </w:rPr>
              <w:fldChar w:fldCharType="begin"/>
            </w:r>
            <w:r w:rsidR="00694D11">
              <w:rPr>
                <w:noProof/>
                <w:webHidden/>
              </w:rPr>
              <w:instrText xml:space="preserve"> PAGEREF _Toc172198122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74ED5660" w14:textId="6534C7D6" w:rsidR="00694D11" w:rsidRDefault="006F5653">
          <w:pPr>
            <w:pStyle w:val="TOC3"/>
            <w:rPr>
              <w:rFonts w:asciiTheme="minorHAnsi" w:eastAsiaTheme="minorEastAsia" w:hAnsiTheme="minorHAnsi" w:cstheme="minorBidi"/>
              <w:noProof/>
              <w:sz w:val="22"/>
              <w:szCs w:val="22"/>
              <w:lang w:eastAsia="en-US"/>
            </w:rPr>
          </w:pPr>
          <w:hyperlink w:anchor="_Toc172198123" w:history="1">
            <w:r w:rsidR="00694D11" w:rsidRPr="000D7CE0">
              <w:rPr>
                <w:rStyle w:val="Hyperlink"/>
                <w:rFonts w:cstheme="minorHAnsi"/>
                <w:bCs/>
                <w:noProof/>
              </w:rPr>
              <w:t>4.3.8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Spațiu răcit</w:t>
            </w:r>
            <w:r w:rsidR="00694D11">
              <w:rPr>
                <w:noProof/>
                <w:webHidden/>
              </w:rPr>
              <w:tab/>
            </w:r>
            <w:r w:rsidR="00694D11">
              <w:rPr>
                <w:noProof/>
                <w:webHidden/>
              </w:rPr>
              <w:fldChar w:fldCharType="begin"/>
            </w:r>
            <w:r w:rsidR="00694D11">
              <w:rPr>
                <w:noProof/>
                <w:webHidden/>
              </w:rPr>
              <w:instrText xml:space="preserve"> PAGEREF _Toc172198123 \h </w:instrText>
            </w:r>
            <w:r w:rsidR="00694D11">
              <w:rPr>
                <w:noProof/>
                <w:webHidden/>
              </w:rPr>
            </w:r>
            <w:r w:rsidR="00694D11">
              <w:rPr>
                <w:noProof/>
                <w:webHidden/>
              </w:rPr>
              <w:fldChar w:fldCharType="separate"/>
            </w:r>
            <w:r w:rsidR="00694D11">
              <w:rPr>
                <w:noProof/>
                <w:webHidden/>
              </w:rPr>
              <w:t>16</w:t>
            </w:r>
            <w:r w:rsidR="00694D11">
              <w:rPr>
                <w:noProof/>
                <w:webHidden/>
              </w:rPr>
              <w:fldChar w:fldCharType="end"/>
            </w:r>
          </w:hyperlink>
        </w:p>
        <w:p w14:paraId="501791F1" w14:textId="447B5433" w:rsidR="00694D11" w:rsidRDefault="006F5653">
          <w:pPr>
            <w:pStyle w:val="TOC3"/>
            <w:rPr>
              <w:rFonts w:asciiTheme="minorHAnsi" w:eastAsiaTheme="minorEastAsia" w:hAnsiTheme="minorHAnsi" w:cstheme="minorBidi"/>
              <w:noProof/>
              <w:sz w:val="22"/>
              <w:szCs w:val="22"/>
              <w:lang w:eastAsia="en-US"/>
            </w:rPr>
          </w:pPr>
          <w:hyperlink w:anchor="_Toc172198124" w:history="1">
            <w:r w:rsidR="00694D11" w:rsidRPr="000D7CE0">
              <w:rPr>
                <w:rStyle w:val="Hyperlink"/>
                <w:rFonts w:cstheme="minorHAnsi"/>
                <w:bCs/>
                <w:noProof/>
              </w:rPr>
              <w:t>4.3.9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Zona termică</w:t>
            </w:r>
            <w:r w:rsidR="00694D11">
              <w:rPr>
                <w:noProof/>
                <w:webHidden/>
              </w:rPr>
              <w:tab/>
            </w:r>
            <w:r w:rsidR="00694D11">
              <w:rPr>
                <w:noProof/>
                <w:webHidden/>
              </w:rPr>
              <w:fldChar w:fldCharType="begin"/>
            </w:r>
            <w:r w:rsidR="00694D11">
              <w:rPr>
                <w:noProof/>
                <w:webHidden/>
              </w:rPr>
              <w:instrText xml:space="preserve"> PAGEREF _Toc172198124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3346A823" w14:textId="6CCBDB9C" w:rsidR="00694D11" w:rsidRDefault="006F5653">
          <w:pPr>
            <w:pStyle w:val="TOC3"/>
            <w:rPr>
              <w:rFonts w:asciiTheme="minorHAnsi" w:eastAsiaTheme="minorEastAsia" w:hAnsiTheme="minorHAnsi" w:cstheme="minorBidi"/>
              <w:noProof/>
              <w:sz w:val="22"/>
              <w:szCs w:val="22"/>
              <w:lang w:eastAsia="en-US"/>
            </w:rPr>
          </w:pPr>
          <w:hyperlink w:anchor="_Toc172198125" w:history="1">
            <w:r w:rsidR="00694D11" w:rsidRPr="000D7CE0">
              <w:rPr>
                <w:rStyle w:val="Hyperlink"/>
                <w:rFonts w:cstheme="minorHAnsi"/>
                <w:bCs/>
                <w:noProof/>
              </w:rPr>
              <w:t>4.3.10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Calculul cu zone termice neconectate</w:t>
            </w:r>
            <w:r w:rsidR="00694D11">
              <w:rPr>
                <w:noProof/>
                <w:webHidden/>
              </w:rPr>
              <w:tab/>
            </w:r>
            <w:r w:rsidR="00694D11">
              <w:rPr>
                <w:noProof/>
                <w:webHidden/>
              </w:rPr>
              <w:fldChar w:fldCharType="begin"/>
            </w:r>
            <w:r w:rsidR="00694D11">
              <w:rPr>
                <w:noProof/>
                <w:webHidden/>
              </w:rPr>
              <w:instrText xml:space="preserve"> PAGEREF _Toc172198125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38AD1B89" w14:textId="5548B6FA" w:rsidR="00694D11" w:rsidRDefault="006F5653">
          <w:pPr>
            <w:pStyle w:val="TOC2"/>
            <w:rPr>
              <w:rFonts w:asciiTheme="minorHAnsi" w:eastAsiaTheme="minorEastAsia" w:hAnsiTheme="minorHAnsi" w:cstheme="minorBidi"/>
              <w:noProof/>
              <w:sz w:val="22"/>
              <w:szCs w:val="22"/>
              <w:lang w:eastAsia="en-US"/>
            </w:rPr>
          </w:pPr>
          <w:hyperlink w:anchor="_Toc172198126" w:history="1">
            <w:r w:rsidR="00694D11" w:rsidRPr="000D7CE0">
              <w:rPr>
                <w:rStyle w:val="Hyperlink"/>
                <w:rFonts w:cstheme="minorHAnsi"/>
                <w:bCs/>
                <w:noProof/>
              </w:rPr>
              <w:t>4.4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Temperaturi</w:t>
            </w:r>
            <w:r w:rsidR="00694D11">
              <w:rPr>
                <w:noProof/>
                <w:webHidden/>
              </w:rPr>
              <w:tab/>
            </w:r>
            <w:r w:rsidR="00694D11">
              <w:rPr>
                <w:noProof/>
                <w:webHidden/>
              </w:rPr>
              <w:fldChar w:fldCharType="begin"/>
            </w:r>
            <w:r w:rsidR="00694D11">
              <w:rPr>
                <w:noProof/>
                <w:webHidden/>
              </w:rPr>
              <w:instrText xml:space="preserve"> PAGEREF _Toc172198126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640621EC" w14:textId="7097EB36" w:rsidR="00694D11" w:rsidRDefault="006F5653">
          <w:pPr>
            <w:pStyle w:val="TOC3"/>
            <w:rPr>
              <w:rFonts w:asciiTheme="minorHAnsi" w:eastAsiaTheme="minorEastAsia" w:hAnsiTheme="minorHAnsi" w:cstheme="minorBidi"/>
              <w:noProof/>
              <w:sz w:val="22"/>
              <w:szCs w:val="22"/>
              <w:lang w:eastAsia="en-US"/>
            </w:rPr>
          </w:pPr>
          <w:hyperlink w:anchor="_Toc172198127" w:history="1">
            <w:r w:rsidR="00694D11" w:rsidRPr="000D7CE0">
              <w:rPr>
                <w:rStyle w:val="Hyperlink"/>
                <w:rFonts w:cstheme="minorHAnsi"/>
                <w:bCs/>
                <w:noProof/>
              </w:rPr>
              <w:t>4.4.1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Temperatura exterioară</w:t>
            </w:r>
            <w:r w:rsidR="00694D11">
              <w:rPr>
                <w:noProof/>
                <w:webHidden/>
              </w:rPr>
              <w:tab/>
            </w:r>
            <w:r w:rsidR="00694D11">
              <w:rPr>
                <w:noProof/>
                <w:webHidden/>
              </w:rPr>
              <w:fldChar w:fldCharType="begin"/>
            </w:r>
            <w:r w:rsidR="00694D11">
              <w:rPr>
                <w:noProof/>
                <w:webHidden/>
              </w:rPr>
              <w:instrText xml:space="preserve"> PAGEREF _Toc172198127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5A503BB1" w14:textId="0381B50A" w:rsidR="00694D11" w:rsidRDefault="006F5653">
          <w:pPr>
            <w:pStyle w:val="TOC3"/>
            <w:rPr>
              <w:rFonts w:asciiTheme="minorHAnsi" w:eastAsiaTheme="minorEastAsia" w:hAnsiTheme="minorHAnsi" w:cstheme="minorBidi"/>
              <w:noProof/>
              <w:sz w:val="22"/>
              <w:szCs w:val="22"/>
              <w:lang w:eastAsia="en-US"/>
            </w:rPr>
          </w:pPr>
          <w:hyperlink w:anchor="_Toc172198128" w:history="1">
            <w:r w:rsidR="00694D11" w:rsidRPr="000D7CE0">
              <w:rPr>
                <w:rStyle w:val="Hyperlink"/>
                <w:rFonts w:cstheme="minorHAnsi"/>
                <w:bCs/>
                <w:noProof/>
              </w:rPr>
              <w:t>4.4.2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Temperatura internă</w:t>
            </w:r>
            <w:r w:rsidR="00694D11">
              <w:rPr>
                <w:noProof/>
                <w:webHidden/>
              </w:rPr>
              <w:tab/>
            </w:r>
            <w:r w:rsidR="00694D11">
              <w:rPr>
                <w:noProof/>
                <w:webHidden/>
              </w:rPr>
              <w:fldChar w:fldCharType="begin"/>
            </w:r>
            <w:r w:rsidR="00694D11">
              <w:rPr>
                <w:noProof/>
                <w:webHidden/>
              </w:rPr>
              <w:instrText xml:space="preserve"> PAGEREF _Toc172198128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530ED0CA" w14:textId="5D37D157" w:rsidR="00694D11" w:rsidRDefault="006F5653">
          <w:pPr>
            <w:pStyle w:val="TOC3"/>
            <w:rPr>
              <w:rFonts w:asciiTheme="minorHAnsi" w:eastAsiaTheme="minorEastAsia" w:hAnsiTheme="minorHAnsi" w:cstheme="minorBidi"/>
              <w:noProof/>
              <w:sz w:val="22"/>
              <w:szCs w:val="22"/>
              <w:lang w:eastAsia="en-US"/>
            </w:rPr>
          </w:pPr>
          <w:hyperlink w:anchor="_Toc172198129" w:history="1">
            <w:r w:rsidR="00694D11" w:rsidRPr="000D7CE0">
              <w:rPr>
                <w:rStyle w:val="Hyperlink"/>
                <w:rFonts w:cstheme="minorHAnsi"/>
                <w:bCs/>
                <w:noProof/>
              </w:rPr>
              <w:t>4.4.3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Temperatura de referință (internă)</w:t>
            </w:r>
            <w:r w:rsidR="00694D11">
              <w:rPr>
                <w:noProof/>
                <w:webHidden/>
              </w:rPr>
              <w:tab/>
            </w:r>
            <w:r w:rsidR="00694D11">
              <w:rPr>
                <w:noProof/>
                <w:webHidden/>
              </w:rPr>
              <w:fldChar w:fldCharType="begin"/>
            </w:r>
            <w:r w:rsidR="00694D11">
              <w:rPr>
                <w:noProof/>
                <w:webHidden/>
              </w:rPr>
              <w:instrText xml:space="preserve"> PAGEREF _Toc172198129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7A6CA6E7" w14:textId="4C1632DD" w:rsidR="00694D11" w:rsidRDefault="006F5653">
          <w:pPr>
            <w:pStyle w:val="TOC3"/>
            <w:rPr>
              <w:rFonts w:asciiTheme="minorHAnsi" w:eastAsiaTheme="minorEastAsia" w:hAnsiTheme="minorHAnsi" w:cstheme="minorBidi"/>
              <w:noProof/>
              <w:sz w:val="22"/>
              <w:szCs w:val="22"/>
              <w:lang w:eastAsia="en-US"/>
            </w:rPr>
          </w:pPr>
          <w:hyperlink w:anchor="_Toc172198130" w:history="1">
            <w:r w:rsidR="00694D11" w:rsidRPr="000D7CE0">
              <w:rPr>
                <w:rStyle w:val="Hyperlink"/>
                <w:rFonts w:cstheme="minorHAnsi"/>
                <w:bCs/>
                <w:noProof/>
              </w:rPr>
              <w:t>4.4.4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Încălzirea intermitentă</w:t>
            </w:r>
            <w:r w:rsidR="00694D11">
              <w:rPr>
                <w:noProof/>
                <w:webHidden/>
              </w:rPr>
              <w:tab/>
            </w:r>
            <w:r w:rsidR="00694D11">
              <w:rPr>
                <w:noProof/>
                <w:webHidden/>
              </w:rPr>
              <w:fldChar w:fldCharType="begin"/>
            </w:r>
            <w:r w:rsidR="00694D11">
              <w:rPr>
                <w:noProof/>
                <w:webHidden/>
              </w:rPr>
              <w:instrText xml:space="preserve"> PAGEREF _Toc172198130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354BDDBC" w14:textId="3EFAD679" w:rsidR="00694D11" w:rsidRDefault="006F5653">
          <w:pPr>
            <w:pStyle w:val="TOC3"/>
            <w:rPr>
              <w:rFonts w:asciiTheme="minorHAnsi" w:eastAsiaTheme="minorEastAsia" w:hAnsiTheme="minorHAnsi" w:cstheme="minorBidi"/>
              <w:noProof/>
              <w:sz w:val="22"/>
              <w:szCs w:val="22"/>
              <w:lang w:eastAsia="en-US"/>
            </w:rPr>
          </w:pPr>
          <w:hyperlink w:anchor="_Toc172198131" w:history="1">
            <w:r w:rsidR="00694D11" w:rsidRPr="000D7CE0">
              <w:rPr>
                <w:rStyle w:val="Hyperlink"/>
                <w:rFonts w:cstheme="minorHAnsi"/>
                <w:bCs/>
                <w:noProof/>
              </w:rPr>
              <w:t>4.4.5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Reducerea temperaturii de setare</w:t>
            </w:r>
            <w:r w:rsidR="00694D11">
              <w:rPr>
                <w:noProof/>
                <w:webHidden/>
              </w:rPr>
              <w:tab/>
            </w:r>
            <w:r w:rsidR="00694D11">
              <w:rPr>
                <w:noProof/>
                <w:webHidden/>
              </w:rPr>
              <w:fldChar w:fldCharType="begin"/>
            </w:r>
            <w:r w:rsidR="00694D11">
              <w:rPr>
                <w:noProof/>
                <w:webHidden/>
              </w:rPr>
              <w:instrText xml:space="preserve"> PAGEREF _Toc172198131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3A864BD7" w14:textId="09B7A3D4" w:rsidR="00694D11" w:rsidRDefault="006F5653">
          <w:pPr>
            <w:pStyle w:val="TOC3"/>
            <w:rPr>
              <w:rFonts w:asciiTheme="minorHAnsi" w:eastAsiaTheme="minorEastAsia" w:hAnsiTheme="minorHAnsi" w:cstheme="minorBidi"/>
              <w:noProof/>
              <w:sz w:val="22"/>
              <w:szCs w:val="22"/>
              <w:lang w:eastAsia="en-US"/>
            </w:rPr>
          </w:pPr>
          <w:hyperlink w:anchor="_Toc172198132" w:history="1">
            <w:r w:rsidR="00694D11" w:rsidRPr="000D7CE0">
              <w:rPr>
                <w:rStyle w:val="Hyperlink"/>
                <w:rFonts w:cstheme="minorHAnsi"/>
                <w:bCs/>
                <w:noProof/>
              </w:rPr>
              <w:t>4.4.6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Punctul de setare al modului de dezghețare</w:t>
            </w:r>
            <w:r w:rsidR="00694D11">
              <w:rPr>
                <w:noProof/>
                <w:webHidden/>
              </w:rPr>
              <w:tab/>
            </w:r>
            <w:r w:rsidR="00694D11">
              <w:rPr>
                <w:noProof/>
                <w:webHidden/>
              </w:rPr>
              <w:fldChar w:fldCharType="begin"/>
            </w:r>
            <w:r w:rsidR="00694D11">
              <w:rPr>
                <w:noProof/>
                <w:webHidden/>
              </w:rPr>
              <w:instrText xml:space="preserve"> PAGEREF _Toc172198132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4D184914" w14:textId="369D3F15" w:rsidR="00694D11" w:rsidRDefault="006F5653">
          <w:pPr>
            <w:pStyle w:val="TOC2"/>
            <w:rPr>
              <w:rFonts w:asciiTheme="minorHAnsi" w:eastAsiaTheme="minorEastAsia" w:hAnsiTheme="minorHAnsi" w:cstheme="minorBidi"/>
              <w:noProof/>
              <w:sz w:val="22"/>
              <w:szCs w:val="22"/>
              <w:lang w:eastAsia="en-US"/>
            </w:rPr>
          </w:pPr>
          <w:hyperlink w:anchor="_Toc172198133" w:history="1">
            <w:r w:rsidR="00694D11" w:rsidRPr="000D7CE0">
              <w:rPr>
                <w:rStyle w:val="Hyperlink"/>
                <w:rFonts w:cstheme="minorHAnsi"/>
                <w:bCs/>
                <w:noProof/>
              </w:rPr>
              <w:t>4.5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w:t>
            </w:r>
            <w:r w:rsidR="00694D11">
              <w:rPr>
                <w:noProof/>
                <w:webHidden/>
              </w:rPr>
              <w:tab/>
            </w:r>
            <w:r w:rsidR="00694D11">
              <w:rPr>
                <w:noProof/>
                <w:webHidden/>
              </w:rPr>
              <w:fldChar w:fldCharType="begin"/>
            </w:r>
            <w:r w:rsidR="00694D11">
              <w:rPr>
                <w:noProof/>
                <w:webHidden/>
              </w:rPr>
              <w:instrText xml:space="preserve"> PAGEREF _Toc172198133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37B8532A" w14:textId="74061972" w:rsidR="00694D11" w:rsidRDefault="006F5653">
          <w:pPr>
            <w:pStyle w:val="TOC3"/>
            <w:rPr>
              <w:rFonts w:asciiTheme="minorHAnsi" w:eastAsiaTheme="minorEastAsia" w:hAnsiTheme="minorHAnsi" w:cstheme="minorBidi"/>
              <w:noProof/>
              <w:sz w:val="22"/>
              <w:szCs w:val="22"/>
              <w:lang w:eastAsia="en-US"/>
            </w:rPr>
          </w:pPr>
          <w:hyperlink w:anchor="_Toc172198134" w:history="1">
            <w:r w:rsidR="00694D11" w:rsidRPr="000D7CE0">
              <w:rPr>
                <w:rStyle w:val="Hyperlink"/>
                <w:rFonts w:cstheme="minorHAnsi"/>
                <w:bCs/>
                <w:noProof/>
              </w:rPr>
              <w:t>4.5.1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Necesarul de energie pentru încălzire</w:t>
            </w:r>
            <w:r w:rsidR="00694D11">
              <w:rPr>
                <w:noProof/>
                <w:webHidden/>
              </w:rPr>
              <w:tab/>
            </w:r>
            <w:r w:rsidR="00694D11">
              <w:rPr>
                <w:noProof/>
                <w:webHidden/>
              </w:rPr>
              <w:fldChar w:fldCharType="begin"/>
            </w:r>
            <w:r w:rsidR="00694D11">
              <w:rPr>
                <w:noProof/>
                <w:webHidden/>
              </w:rPr>
              <w:instrText xml:space="preserve"> PAGEREF _Toc172198134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355B565D" w14:textId="2F09765A" w:rsidR="00694D11" w:rsidRDefault="006F5653">
          <w:pPr>
            <w:pStyle w:val="TOC3"/>
            <w:rPr>
              <w:rFonts w:asciiTheme="minorHAnsi" w:eastAsiaTheme="minorEastAsia" w:hAnsiTheme="minorHAnsi" w:cstheme="minorBidi"/>
              <w:noProof/>
              <w:sz w:val="22"/>
              <w:szCs w:val="22"/>
              <w:lang w:eastAsia="en-US"/>
            </w:rPr>
          </w:pPr>
          <w:hyperlink w:anchor="_Toc172198135" w:history="1">
            <w:r w:rsidR="00694D11" w:rsidRPr="000D7CE0">
              <w:rPr>
                <w:rStyle w:val="Hyperlink"/>
                <w:rFonts w:cstheme="minorHAnsi"/>
                <w:bCs/>
                <w:noProof/>
              </w:rPr>
              <w:t>4.5.2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Necesarul de energie pentru răcire</w:t>
            </w:r>
            <w:r w:rsidR="00694D11">
              <w:rPr>
                <w:noProof/>
                <w:webHidden/>
              </w:rPr>
              <w:tab/>
            </w:r>
            <w:r w:rsidR="00694D11">
              <w:rPr>
                <w:noProof/>
                <w:webHidden/>
              </w:rPr>
              <w:fldChar w:fldCharType="begin"/>
            </w:r>
            <w:r w:rsidR="00694D11">
              <w:rPr>
                <w:noProof/>
                <w:webHidden/>
              </w:rPr>
              <w:instrText xml:space="preserve"> PAGEREF _Toc172198135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0C0CFB0A" w14:textId="79B0518B" w:rsidR="00694D11" w:rsidRDefault="006F5653">
          <w:pPr>
            <w:pStyle w:val="TOC3"/>
            <w:rPr>
              <w:rFonts w:asciiTheme="minorHAnsi" w:eastAsiaTheme="minorEastAsia" w:hAnsiTheme="minorHAnsi" w:cstheme="minorBidi"/>
              <w:noProof/>
              <w:sz w:val="22"/>
              <w:szCs w:val="22"/>
              <w:lang w:eastAsia="en-US"/>
            </w:rPr>
          </w:pPr>
          <w:hyperlink w:anchor="_Toc172198136" w:history="1">
            <w:r w:rsidR="00694D11" w:rsidRPr="000D7CE0">
              <w:rPr>
                <w:rStyle w:val="Hyperlink"/>
                <w:rFonts w:cstheme="minorHAnsi"/>
                <w:bCs/>
                <w:noProof/>
              </w:rPr>
              <w:t>4.5.3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Necesarul de energie pentru alimentarea cu apă caldă menajeră</w:t>
            </w:r>
            <w:r w:rsidR="00694D11">
              <w:rPr>
                <w:noProof/>
                <w:webHidden/>
              </w:rPr>
              <w:tab/>
            </w:r>
            <w:r w:rsidR="00694D11">
              <w:rPr>
                <w:noProof/>
                <w:webHidden/>
              </w:rPr>
              <w:fldChar w:fldCharType="begin"/>
            </w:r>
            <w:r w:rsidR="00694D11">
              <w:rPr>
                <w:noProof/>
                <w:webHidden/>
              </w:rPr>
              <w:instrText xml:space="preserve"> PAGEREF _Toc172198136 \h </w:instrText>
            </w:r>
            <w:r w:rsidR="00694D11">
              <w:rPr>
                <w:noProof/>
                <w:webHidden/>
              </w:rPr>
            </w:r>
            <w:r w:rsidR="00694D11">
              <w:rPr>
                <w:noProof/>
                <w:webHidden/>
              </w:rPr>
              <w:fldChar w:fldCharType="separate"/>
            </w:r>
            <w:r w:rsidR="00694D11">
              <w:rPr>
                <w:noProof/>
                <w:webHidden/>
              </w:rPr>
              <w:t>17</w:t>
            </w:r>
            <w:r w:rsidR="00694D11">
              <w:rPr>
                <w:noProof/>
                <w:webHidden/>
              </w:rPr>
              <w:fldChar w:fldCharType="end"/>
            </w:r>
          </w:hyperlink>
        </w:p>
        <w:p w14:paraId="69076C85" w14:textId="77C15E03" w:rsidR="00694D11" w:rsidRDefault="006F5653">
          <w:pPr>
            <w:pStyle w:val="TOC3"/>
            <w:rPr>
              <w:rFonts w:asciiTheme="minorHAnsi" w:eastAsiaTheme="minorEastAsia" w:hAnsiTheme="minorHAnsi" w:cstheme="minorBidi"/>
              <w:noProof/>
              <w:sz w:val="22"/>
              <w:szCs w:val="22"/>
              <w:lang w:eastAsia="en-US"/>
            </w:rPr>
          </w:pPr>
          <w:hyperlink w:anchor="_Toc172198137" w:history="1">
            <w:r w:rsidR="00694D11" w:rsidRPr="000D7CE0">
              <w:rPr>
                <w:rStyle w:val="Hyperlink"/>
                <w:rFonts w:cstheme="minorHAnsi"/>
                <w:bCs/>
                <w:noProof/>
              </w:rPr>
              <w:t>4.5.4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utilizată pentru încălzire</w:t>
            </w:r>
            <w:r w:rsidR="00694D11">
              <w:rPr>
                <w:noProof/>
                <w:webHidden/>
              </w:rPr>
              <w:tab/>
            </w:r>
            <w:r w:rsidR="00694D11">
              <w:rPr>
                <w:noProof/>
                <w:webHidden/>
              </w:rPr>
              <w:fldChar w:fldCharType="begin"/>
            </w:r>
            <w:r w:rsidR="00694D11">
              <w:rPr>
                <w:noProof/>
                <w:webHidden/>
              </w:rPr>
              <w:instrText xml:space="preserve"> PAGEREF _Toc172198137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5CDB2BDE" w14:textId="106A8BDE" w:rsidR="00694D11" w:rsidRDefault="006F5653">
          <w:pPr>
            <w:pStyle w:val="TOC3"/>
            <w:rPr>
              <w:rFonts w:asciiTheme="minorHAnsi" w:eastAsiaTheme="minorEastAsia" w:hAnsiTheme="minorHAnsi" w:cstheme="minorBidi"/>
              <w:noProof/>
              <w:sz w:val="22"/>
              <w:szCs w:val="22"/>
              <w:lang w:eastAsia="en-US"/>
            </w:rPr>
          </w:pPr>
          <w:hyperlink w:anchor="_Toc172198138" w:history="1">
            <w:r w:rsidR="00694D11" w:rsidRPr="000D7CE0">
              <w:rPr>
                <w:rStyle w:val="Hyperlink"/>
                <w:rFonts w:cstheme="minorHAnsi"/>
                <w:bCs/>
                <w:noProof/>
              </w:rPr>
              <w:t>4.5.5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utilizată pentru răcire</w:t>
            </w:r>
            <w:r w:rsidR="00694D11">
              <w:rPr>
                <w:noProof/>
                <w:webHidden/>
              </w:rPr>
              <w:tab/>
            </w:r>
            <w:r w:rsidR="00694D11">
              <w:rPr>
                <w:noProof/>
                <w:webHidden/>
              </w:rPr>
              <w:fldChar w:fldCharType="begin"/>
            </w:r>
            <w:r w:rsidR="00694D11">
              <w:rPr>
                <w:noProof/>
                <w:webHidden/>
              </w:rPr>
              <w:instrText xml:space="preserve"> PAGEREF _Toc172198138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5F2EBFA9" w14:textId="08E094F6" w:rsidR="00694D11" w:rsidRDefault="006F5653">
          <w:pPr>
            <w:pStyle w:val="TOC3"/>
            <w:rPr>
              <w:rFonts w:asciiTheme="minorHAnsi" w:eastAsiaTheme="minorEastAsia" w:hAnsiTheme="minorHAnsi" w:cstheme="minorBidi"/>
              <w:noProof/>
              <w:sz w:val="22"/>
              <w:szCs w:val="22"/>
              <w:lang w:eastAsia="en-US"/>
            </w:rPr>
          </w:pPr>
          <w:hyperlink w:anchor="_Toc172198139" w:history="1">
            <w:r w:rsidR="00694D11" w:rsidRPr="000D7CE0">
              <w:rPr>
                <w:rStyle w:val="Hyperlink"/>
                <w:rFonts w:cstheme="minorHAnsi"/>
                <w:bCs/>
                <w:noProof/>
              </w:rPr>
              <w:t>4.5.6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utilizată pentru apa caldă menajeră</w:t>
            </w:r>
            <w:r w:rsidR="00694D11">
              <w:rPr>
                <w:noProof/>
                <w:webHidden/>
              </w:rPr>
              <w:tab/>
            </w:r>
            <w:r w:rsidR="00694D11">
              <w:rPr>
                <w:noProof/>
                <w:webHidden/>
              </w:rPr>
              <w:fldChar w:fldCharType="begin"/>
            </w:r>
            <w:r w:rsidR="00694D11">
              <w:rPr>
                <w:noProof/>
                <w:webHidden/>
              </w:rPr>
              <w:instrText xml:space="preserve"> PAGEREF _Toc172198139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1F7B9255" w14:textId="318A83C3" w:rsidR="00694D11" w:rsidRDefault="006F5653">
          <w:pPr>
            <w:pStyle w:val="TOC3"/>
            <w:rPr>
              <w:rFonts w:asciiTheme="minorHAnsi" w:eastAsiaTheme="minorEastAsia" w:hAnsiTheme="minorHAnsi" w:cstheme="minorBidi"/>
              <w:noProof/>
              <w:sz w:val="22"/>
              <w:szCs w:val="22"/>
              <w:lang w:eastAsia="en-US"/>
            </w:rPr>
          </w:pPr>
          <w:hyperlink w:anchor="_Toc172198140" w:history="1">
            <w:r w:rsidR="00694D11" w:rsidRPr="000D7CE0">
              <w:rPr>
                <w:rStyle w:val="Hyperlink"/>
                <w:rFonts w:cstheme="minorHAnsi"/>
                <w:bCs/>
                <w:noProof/>
              </w:rPr>
              <w:t>4.5.7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utilizată pentru ventilare</w:t>
            </w:r>
            <w:r w:rsidR="00694D11">
              <w:rPr>
                <w:noProof/>
                <w:webHidden/>
              </w:rPr>
              <w:tab/>
            </w:r>
            <w:r w:rsidR="00694D11">
              <w:rPr>
                <w:noProof/>
                <w:webHidden/>
              </w:rPr>
              <w:fldChar w:fldCharType="begin"/>
            </w:r>
            <w:r w:rsidR="00694D11">
              <w:rPr>
                <w:noProof/>
                <w:webHidden/>
              </w:rPr>
              <w:instrText xml:space="preserve"> PAGEREF _Toc172198140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62A99BD9" w14:textId="2DD89DEF" w:rsidR="00694D11" w:rsidRDefault="006F5653">
          <w:pPr>
            <w:pStyle w:val="TOC3"/>
            <w:rPr>
              <w:rFonts w:asciiTheme="minorHAnsi" w:eastAsiaTheme="minorEastAsia" w:hAnsiTheme="minorHAnsi" w:cstheme="minorBidi"/>
              <w:noProof/>
              <w:sz w:val="22"/>
              <w:szCs w:val="22"/>
              <w:lang w:eastAsia="en-US"/>
            </w:rPr>
          </w:pPr>
          <w:hyperlink w:anchor="_Toc172198141" w:history="1">
            <w:r w:rsidR="00694D11" w:rsidRPr="000D7CE0">
              <w:rPr>
                <w:rStyle w:val="Hyperlink"/>
                <w:rFonts w:cstheme="minorHAnsi"/>
                <w:bCs/>
                <w:noProof/>
              </w:rPr>
              <w:t>4.5.8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utilizată pentru iluminat</w:t>
            </w:r>
            <w:r w:rsidR="00694D11">
              <w:rPr>
                <w:noProof/>
                <w:webHidden/>
              </w:rPr>
              <w:tab/>
            </w:r>
            <w:r w:rsidR="00694D11">
              <w:rPr>
                <w:noProof/>
                <w:webHidden/>
              </w:rPr>
              <w:fldChar w:fldCharType="begin"/>
            </w:r>
            <w:r w:rsidR="00694D11">
              <w:rPr>
                <w:noProof/>
                <w:webHidden/>
              </w:rPr>
              <w:instrText xml:space="preserve"> PAGEREF _Toc172198141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1FCCACED" w14:textId="388B657D" w:rsidR="00694D11" w:rsidRDefault="006F5653">
          <w:pPr>
            <w:pStyle w:val="TOC3"/>
            <w:rPr>
              <w:rFonts w:asciiTheme="minorHAnsi" w:eastAsiaTheme="minorEastAsia" w:hAnsiTheme="minorHAnsi" w:cstheme="minorBidi"/>
              <w:noProof/>
              <w:sz w:val="22"/>
              <w:szCs w:val="22"/>
              <w:lang w:eastAsia="en-US"/>
            </w:rPr>
          </w:pPr>
          <w:hyperlink w:anchor="_Toc172198142" w:history="1">
            <w:r w:rsidR="00694D11" w:rsidRPr="000D7CE0">
              <w:rPr>
                <w:rStyle w:val="Hyperlink"/>
                <w:rFonts w:cstheme="minorHAnsi"/>
                <w:bCs/>
                <w:noProof/>
              </w:rPr>
              <w:t>4.5.9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auxiliară</w:t>
            </w:r>
            <w:r w:rsidR="00694D11">
              <w:rPr>
                <w:noProof/>
                <w:webHidden/>
              </w:rPr>
              <w:tab/>
            </w:r>
            <w:r w:rsidR="00694D11">
              <w:rPr>
                <w:noProof/>
                <w:webHidden/>
              </w:rPr>
              <w:fldChar w:fldCharType="begin"/>
            </w:r>
            <w:r w:rsidR="00694D11">
              <w:rPr>
                <w:noProof/>
                <w:webHidden/>
              </w:rPr>
              <w:instrText xml:space="preserve"> PAGEREF _Toc172198142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0A12B274" w14:textId="363689D9" w:rsidR="00694D11" w:rsidRDefault="006F5653">
          <w:pPr>
            <w:pStyle w:val="TOC3"/>
            <w:rPr>
              <w:rFonts w:asciiTheme="minorHAnsi" w:eastAsiaTheme="minorEastAsia" w:hAnsiTheme="minorHAnsi" w:cstheme="minorBidi"/>
              <w:noProof/>
              <w:sz w:val="22"/>
              <w:szCs w:val="22"/>
              <w:lang w:eastAsia="en-US"/>
            </w:rPr>
          </w:pPr>
          <w:hyperlink w:anchor="_Toc172198143" w:history="1">
            <w:r w:rsidR="00694D11" w:rsidRPr="000D7CE0">
              <w:rPr>
                <w:rStyle w:val="Hyperlink"/>
                <w:rFonts w:cstheme="minorHAnsi"/>
                <w:bCs/>
                <w:noProof/>
              </w:rPr>
              <w:t>4.5.10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Transportator de energie</w:t>
            </w:r>
            <w:r w:rsidR="00694D11">
              <w:rPr>
                <w:noProof/>
                <w:webHidden/>
              </w:rPr>
              <w:tab/>
            </w:r>
            <w:r w:rsidR="00694D11">
              <w:rPr>
                <w:noProof/>
                <w:webHidden/>
              </w:rPr>
              <w:fldChar w:fldCharType="begin"/>
            </w:r>
            <w:r w:rsidR="00694D11">
              <w:rPr>
                <w:noProof/>
                <w:webHidden/>
              </w:rPr>
              <w:instrText xml:space="preserve"> PAGEREF _Toc172198143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0A54C205" w14:textId="42CF8178" w:rsidR="00694D11" w:rsidRDefault="006F5653">
          <w:pPr>
            <w:pStyle w:val="TOC3"/>
            <w:rPr>
              <w:rFonts w:asciiTheme="minorHAnsi" w:eastAsiaTheme="minorEastAsia" w:hAnsiTheme="minorHAnsi" w:cstheme="minorBidi"/>
              <w:noProof/>
              <w:sz w:val="22"/>
              <w:szCs w:val="22"/>
              <w:lang w:eastAsia="en-US"/>
            </w:rPr>
          </w:pPr>
          <w:hyperlink w:anchor="_Toc172198144" w:history="1">
            <w:r w:rsidR="00694D11" w:rsidRPr="000D7CE0">
              <w:rPr>
                <w:rStyle w:val="Hyperlink"/>
                <w:rFonts w:cstheme="minorHAnsi"/>
                <w:bCs/>
                <w:noProof/>
              </w:rPr>
              <w:t>4.5.11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livrată</w:t>
            </w:r>
            <w:r w:rsidR="00694D11">
              <w:rPr>
                <w:noProof/>
                <w:webHidden/>
              </w:rPr>
              <w:tab/>
            </w:r>
            <w:r w:rsidR="00694D11">
              <w:rPr>
                <w:noProof/>
                <w:webHidden/>
              </w:rPr>
              <w:fldChar w:fldCharType="begin"/>
            </w:r>
            <w:r w:rsidR="00694D11">
              <w:rPr>
                <w:noProof/>
                <w:webHidden/>
              </w:rPr>
              <w:instrText xml:space="preserve"> PAGEREF _Toc172198144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70A3DDEE" w14:textId="6B8731F0" w:rsidR="00694D11" w:rsidRDefault="006F5653">
          <w:pPr>
            <w:pStyle w:val="TOC3"/>
            <w:rPr>
              <w:rFonts w:asciiTheme="minorHAnsi" w:eastAsiaTheme="minorEastAsia" w:hAnsiTheme="minorHAnsi" w:cstheme="minorBidi"/>
              <w:noProof/>
              <w:sz w:val="22"/>
              <w:szCs w:val="22"/>
              <w:lang w:eastAsia="en-US"/>
            </w:rPr>
          </w:pPr>
          <w:hyperlink w:anchor="_Toc172198145" w:history="1">
            <w:r w:rsidR="00694D11" w:rsidRPr="000D7CE0">
              <w:rPr>
                <w:rStyle w:val="Hyperlink"/>
                <w:rFonts w:cstheme="minorHAnsi"/>
                <w:bCs/>
                <w:noProof/>
              </w:rPr>
              <w:t>4.5.12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exportată</w:t>
            </w:r>
            <w:r w:rsidR="00694D11">
              <w:rPr>
                <w:noProof/>
                <w:webHidden/>
              </w:rPr>
              <w:tab/>
            </w:r>
            <w:r w:rsidR="00694D11">
              <w:rPr>
                <w:noProof/>
                <w:webHidden/>
              </w:rPr>
              <w:fldChar w:fldCharType="begin"/>
            </w:r>
            <w:r w:rsidR="00694D11">
              <w:rPr>
                <w:noProof/>
                <w:webHidden/>
              </w:rPr>
              <w:instrText xml:space="preserve"> PAGEREF _Toc172198145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5985E26E" w14:textId="126D9C6E" w:rsidR="00694D11" w:rsidRDefault="006F5653">
          <w:pPr>
            <w:pStyle w:val="TOC3"/>
            <w:rPr>
              <w:rFonts w:asciiTheme="minorHAnsi" w:eastAsiaTheme="minorEastAsia" w:hAnsiTheme="minorHAnsi" w:cstheme="minorBidi"/>
              <w:noProof/>
              <w:sz w:val="22"/>
              <w:szCs w:val="22"/>
              <w:lang w:eastAsia="en-US"/>
            </w:rPr>
          </w:pPr>
          <w:hyperlink w:anchor="_Toc172198146" w:history="1">
            <w:r w:rsidR="00694D11" w:rsidRPr="000D7CE0">
              <w:rPr>
                <w:rStyle w:val="Hyperlink"/>
                <w:rFonts w:cstheme="minorHAnsi"/>
                <w:bCs/>
                <w:noProof/>
              </w:rPr>
              <w:t>4.5.13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primară</w:t>
            </w:r>
            <w:r w:rsidR="00694D11">
              <w:rPr>
                <w:noProof/>
                <w:webHidden/>
              </w:rPr>
              <w:tab/>
            </w:r>
            <w:r w:rsidR="00694D11">
              <w:rPr>
                <w:noProof/>
                <w:webHidden/>
              </w:rPr>
              <w:fldChar w:fldCharType="begin"/>
            </w:r>
            <w:r w:rsidR="00694D11">
              <w:rPr>
                <w:noProof/>
                <w:webHidden/>
              </w:rPr>
              <w:instrText xml:space="preserve"> PAGEREF _Toc172198146 \h </w:instrText>
            </w:r>
            <w:r w:rsidR="00694D11">
              <w:rPr>
                <w:noProof/>
                <w:webHidden/>
              </w:rPr>
            </w:r>
            <w:r w:rsidR="00694D11">
              <w:rPr>
                <w:noProof/>
                <w:webHidden/>
              </w:rPr>
              <w:fldChar w:fldCharType="separate"/>
            </w:r>
            <w:r w:rsidR="00694D11">
              <w:rPr>
                <w:noProof/>
                <w:webHidden/>
              </w:rPr>
              <w:t>18</w:t>
            </w:r>
            <w:r w:rsidR="00694D11">
              <w:rPr>
                <w:noProof/>
                <w:webHidden/>
              </w:rPr>
              <w:fldChar w:fldCharType="end"/>
            </w:r>
          </w:hyperlink>
        </w:p>
        <w:p w14:paraId="004C7041" w14:textId="53D8F9BB" w:rsidR="00694D11" w:rsidRDefault="006F5653">
          <w:pPr>
            <w:pStyle w:val="TOC3"/>
            <w:rPr>
              <w:rFonts w:asciiTheme="minorHAnsi" w:eastAsiaTheme="minorEastAsia" w:hAnsiTheme="minorHAnsi" w:cstheme="minorBidi"/>
              <w:noProof/>
              <w:sz w:val="22"/>
              <w:szCs w:val="22"/>
              <w:lang w:eastAsia="en-US"/>
            </w:rPr>
          </w:pPr>
          <w:hyperlink w:anchor="_Toc172198147" w:history="1">
            <w:r w:rsidR="00694D11" w:rsidRPr="000D7CE0">
              <w:rPr>
                <w:rStyle w:val="Hyperlink"/>
                <w:rFonts w:cstheme="minorHAnsi"/>
                <w:bCs/>
                <w:noProof/>
              </w:rPr>
              <w:t>4.5.14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din surse neregenerabile</w:t>
            </w:r>
            <w:r w:rsidR="00694D11">
              <w:rPr>
                <w:noProof/>
                <w:webHidden/>
              </w:rPr>
              <w:tab/>
            </w:r>
            <w:r w:rsidR="00694D11">
              <w:rPr>
                <w:noProof/>
                <w:webHidden/>
              </w:rPr>
              <w:fldChar w:fldCharType="begin"/>
            </w:r>
            <w:r w:rsidR="00694D11">
              <w:rPr>
                <w:noProof/>
                <w:webHidden/>
              </w:rPr>
              <w:instrText xml:space="preserve"> PAGEREF _Toc172198147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0F7B1C5F" w14:textId="74B7ED0A" w:rsidR="00694D11" w:rsidRDefault="006F5653">
          <w:pPr>
            <w:pStyle w:val="TOC3"/>
            <w:rPr>
              <w:rFonts w:asciiTheme="minorHAnsi" w:eastAsiaTheme="minorEastAsia" w:hAnsiTheme="minorHAnsi" w:cstheme="minorBidi"/>
              <w:noProof/>
              <w:sz w:val="22"/>
              <w:szCs w:val="22"/>
              <w:lang w:eastAsia="en-US"/>
            </w:rPr>
          </w:pPr>
          <w:hyperlink w:anchor="_Toc172198148" w:history="1">
            <w:r w:rsidR="00694D11" w:rsidRPr="000D7CE0">
              <w:rPr>
                <w:rStyle w:val="Hyperlink"/>
                <w:rFonts w:cstheme="minorHAnsi"/>
                <w:bCs/>
                <w:noProof/>
              </w:rPr>
              <w:t>4.5.15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din surse regenerabile</w:t>
            </w:r>
            <w:r w:rsidR="00694D11">
              <w:rPr>
                <w:noProof/>
                <w:webHidden/>
              </w:rPr>
              <w:tab/>
            </w:r>
            <w:r w:rsidR="00694D11">
              <w:rPr>
                <w:noProof/>
                <w:webHidden/>
              </w:rPr>
              <w:fldChar w:fldCharType="begin"/>
            </w:r>
            <w:r w:rsidR="00694D11">
              <w:rPr>
                <w:noProof/>
                <w:webHidden/>
              </w:rPr>
              <w:instrText xml:space="preserve"> PAGEREF _Toc172198148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00FC292E" w14:textId="1AB055C0" w:rsidR="00694D11" w:rsidRDefault="006F5653">
          <w:pPr>
            <w:pStyle w:val="TOC3"/>
            <w:rPr>
              <w:rFonts w:asciiTheme="minorHAnsi" w:eastAsiaTheme="minorEastAsia" w:hAnsiTheme="minorHAnsi" w:cstheme="minorBidi"/>
              <w:noProof/>
              <w:sz w:val="22"/>
              <w:szCs w:val="22"/>
              <w:lang w:eastAsia="en-US"/>
            </w:rPr>
          </w:pPr>
          <w:hyperlink w:anchor="_Toc172198149" w:history="1">
            <w:r w:rsidR="00694D11" w:rsidRPr="000D7CE0">
              <w:rPr>
                <w:rStyle w:val="Hyperlink"/>
                <w:rFonts w:cstheme="minorHAnsi"/>
                <w:bCs/>
                <w:noProof/>
              </w:rPr>
              <w:t>4.5.16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regenerabilă produsă la locul de amplasare a clădirii (la fața locului)</w:t>
            </w:r>
            <w:r w:rsidR="00694D11">
              <w:rPr>
                <w:noProof/>
                <w:webHidden/>
              </w:rPr>
              <w:tab/>
            </w:r>
            <w:r w:rsidR="00694D11">
              <w:rPr>
                <w:noProof/>
                <w:webHidden/>
              </w:rPr>
              <w:fldChar w:fldCharType="begin"/>
            </w:r>
            <w:r w:rsidR="00694D11">
              <w:rPr>
                <w:noProof/>
                <w:webHidden/>
              </w:rPr>
              <w:instrText xml:space="preserve"> PAGEREF _Toc172198149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64C48230" w14:textId="4EF71DB0" w:rsidR="00694D11" w:rsidRDefault="006F5653">
          <w:pPr>
            <w:pStyle w:val="TOC3"/>
            <w:rPr>
              <w:rFonts w:asciiTheme="minorHAnsi" w:eastAsiaTheme="minorEastAsia" w:hAnsiTheme="minorHAnsi" w:cstheme="minorBidi"/>
              <w:noProof/>
              <w:sz w:val="22"/>
              <w:szCs w:val="22"/>
              <w:lang w:eastAsia="en-US"/>
            </w:rPr>
          </w:pPr>
          <w:hyperlink w:anchor="_Toc172198150" w:history="1">
            <w:r w:rsidR="00694D11" w:rsidRPr="000D7CE0">
              <w:rPr>
                <w:rStyle w:val="Hyperlink"/>
                <w:rFonts w:cstheme="minorHAnsi"/>
                <w:bCs/>
                <w:noProof/>
              </w:rPr>
              <w:t>4.5.17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Factorul de energie primară neregenerabilă</w:t>
            </w:r>
            <w:r w:rsidR="00694D11">
              <w:rPr>
                <w:noProof/>
                <w:webHidden/>
              </w:rPr>
              <w:tab/>
            </w:r>
            <w:r w:rsidR="00694D11">
              <w:rPr>
                <w:noProof/>
                <w:webHidden/>
              </w:rPr>
              <w:fldChar w:fldCharType="begin"/>
            </w:r>
            <w:r w:rsidR="00694D11">
              <w:rPr>
                <w:noProof/>
                <w:webHidden/>
              </w:rPr>
              <w:instrText xml:space="preserve"> PAGEREF _Toc172198150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61C34B7A" w14:textId="1F32B562" w:rsidR="00694D11" w:rsidRDefault="006F5653">
          <w:pPr>
            <w:pStyle w:val="TOC3"/>
            <w:rPr>
              <w:rFonts w:asciiTheme="minorHAnsi" w:eastAsiaTheme="minorEastAsia" w:hAnsiTheme="minorHAnsi" w:cstheme="minorBidi"/>
              <w:noProof/>
              <w:sz w:val="22"/>
              <w:szCs w:val="22"/>
              <w:lang w:eastAsia="en-US"/>
            </w:rPr>
          </w:pPr>
          <w:hyperlink w:anchor="_Toc172198151" w:history="1">
            <w:r w:rsidR="00694D11" w:rsidRPr="000D7CE0">
              <w:rPr>
                <w:rStyle w:val="Hyperlink"/>
                <w:rFonts w:cstheme="minorHAnsi"/>
                <w:bCs/>
                <w:noProof/>
              </w:rPr>
              <w:t>4.5.18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Factorul de energie primară totală</w:t>
            </w:r>
            <w:r w:rsidR="00694D11">
              <w:rPr>
                <w:noProof/>
                <w:webHidden/>
              </w:rPr>
              <w:tab/>
            </w:r>
            <w:r w:rsidR="00694D11">
              <w:rPr>
                <w:noProof/>
                <w:webHidden/>
              </w:rPr>
              <w:fldChar w:fldCharType="begin"/>
            </w:r>
            <w:r w:rsidR="00694D11">
              <w:rPr>
                <w:noProof/>
                <w:webHidden/>
              </w:rPr>
              <w:instrText xml:space="preserve"> PAGEREF _Toc172198151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1C336F40" w14:textId="21013F17" w:rsidR="00694D11" w:rsidRDefault="006F5653">
          <w:pPr>
            <w:pStyle w:val="TOC3"/>
            <w:rPr>
              <w:rFonts w:asciiTheme="minorHAnsi" w:eastAsiaTheme="minorEastAsia" w:hAnsiTheme="minorHAnsi" w:cstheme="minorBidi"/>
              <w:noProof/>
              <w:sz w:val="22"/>
              <w:szCs w:val="22"/>
              <w:lang w:eastAsia="en-US"/>
            </w:rPr>
          </w:pPr>
          <w:hyperlink w:anchor="_Toc172198152" w:history="1">
            <w:r w:rsidR="00694D11" w:rsidRPr="000D7CE0">
              <w:rPr>
                <w:rStyle w:val="Hyperlink"/>
                <w:rFonts w:cstheme="minorHAnsi"/>
                <w:bCs/>
                <w:noProof/>
              </w:rPr>
              <w:t>4.5.19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Factorul de emisie de CO</w:t>
            </w:r>
            <w:r w:rsidR="00694D11" w:rsidRPr="000D7CE0">
              <w:rPr>
                <w:rStyle w:val="Hyperlink"/>
                <w:rFonts w:cstheme="minorHAnsi"/>
                <w:noProof/>
                <w:vertAlign w:val="subscript"/>
              </w:rPr>
              <w:t>2</w:t>
            </w:r>
            <w:r w:rsidR="00694D11">
              <w:rPr>
                <w:noProof/>
                <w:webHidden/>
              </w:rPr>
              <w:tab/>
            </w:r>
            <w:r w:rsidR="00694D11">
              <w:rPr>
                <w:noProof/>
                <w:webHidden/>
              </w:rPr>
              <w:fldChar w:fldCharType="begin"/>
            </w:r>
            <w:r w:rsidR="00694D11">
              <w:rPr>
                <w:noProof/>
                <w:webHidden/>
              </w:rPr>
              <w:instrText xml:space="preserve"> PAGEREF _Toc172198152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7C3F9B40" w14:textId="41BDCEA5" w:rsidR="00694D11" w:rsidRDefault="006F5653">
          <w:pPr>
            <w:pStyle w:val="TOC2"/>
            <w:rPr>
              <w:rFonts w:asciiTheme="minorHAnsi" w:eastAsiaTheme="minorEastAsia" w:hAnsiTheme="minorHAnsi" w:cstheme="minorBidi"/>
              <w:noProof/>
              <w:sz w:val="22"/>
              <w:szCs w:val="22"/>
              <w:lang w:eastAsia="en-US"/>
            </w:rPr>
          </w:pPr>
          <w:hyperlink w:anchor="_Toc172198153" w:history="1">
            <w:r w:rsidR="00694D11" w:rsidRPr="000D7CE0">
              <w:rPr>
                <w:rStyle w:val="Hyperlink"/>
                <w:rFonts w:cstheme="minorHAnsi"/>
                <w:bCs/>
                <w:noProof/>
              </w:rPr>
              <w:t>4.6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Bilanțul energetic al unei clădiri</w:t>
            </w:r>
            <w:r w:rsidR="00694D11">
              <w:rPr>
                <w:noProof/>
                <w:webHidden/>
              </w:rPr>
              <w:tab/>
            </w:r>
            <w:r w:rsidR="00694D11">
              <w:rPr>
                <w:noProof/>
                <w:webHidden/>
              </w:rPr>
              <w:fldChar w:fldCharType="begin"/>
            </w:r>
            <w:r w:rsidR="00694D11">
              <w:rPr>
                <w:noProof/>
                <w:webHidden/>
              </w:rPr>
              <w:instrText xml:space="preserve"> PAGEREF _Toc172198153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2F33DE83" w14:textId="1B60F5A7" w:rsidR="00694D11" w:rsidRDefault="006F5653">
          <w:pPr>
            <w:pStyle w:val="TOC3"/>
            <w:rPr>
              <w:rFonts w:asciiTheme="minorHAnsi" w:eastAsiaTheme="minorEastAsia" w:hAnsiTheme="minorHAnsi" w:cstheme="minorBidi"/>
              <w:noProof/>
              <w:sz w:val="22"/>
              <w:szCs w:val="22"/>
              <w:lang w:eastAsia="en-US"/>
            </w:rPr>
          </w:pPr>
          <w:hyperlink w:anchor="_Toc172198154" w:history="1">
            <w:r w:rsidR="00694D11" w:rsidRPr="000D7CE0">
              <w:rPr>
                <w:rStyle w:val="Hyperlink"/>
                <w:rFonts w:cstheme="minorHAnsi"/>
                <w:bCs/>
                <w:noProof/>
              </w:rPr>
              <w:t>4.6.1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Coeficientul de transfer termic</w:t>
            </w:r>
            <w:r w:rsidR="00694D11">
              <w:rPr>
                <w:noProof/>
                <w:webHidden/>
              </w:rPr>
              <w:tab/>
            </w:r>
            <w:r w:rsidR="00694D11">
              <w:rPr>
                <w:noProof/>
                <w:webHidden/>
              </w:rPr>
              <w:fldChar w:fldCharType="begin"/>
            </w:r>
            <w:r w:rsidR="00694D11">
              <w:rPr>
                <w:noProof/>
                <w:webHidden/>
              </w:rPr>
              <w:instrText xml:space="preserve"> PAGEREF _Toc172198154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73EC0F98" w14:textId="3FC548B4" w:rsidR="00694D11" w:rsidRDefault="006F5653">
          <w:pPr>
            <w:pStyle w:val="TOC3"/>
            <w:rPr>
              <w:rFonts w:asciiTheme="minorHAnsi" w:eastAsiaTheme="minorEastAsia" w:hAnsiTheme="minorHAnsi" w:cstheme="minorBidi"/>
              <w:noProof/>
              <w:sz w:val="22"/>
              <w:szCs w:val="22"/>
              <w:lang w:eastAsia="en-US"/>
            </w:rPr>
          </w:pPr>
          <w:hyperlink w:anchor="_Toc172198155" w:history="1">
            <w:r w:rsidR="00694D11" w:rsidRPr="000D7CE0">
              <w:rPr>
                <w:rStyle w:val="Hyperlink"/>
                <w:rFonts w:cstheme="minorHAnsi"/>
                <w:bCs/>
                <w:noProof/>
              </w:rPr>
              <w:t>4.6.2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Coeficientul de transfer de căldură prin transmisie</w:t>
            </w:r>
            <w:r w:rsidR="00694D11">
              <w:rPr>
                <w:noProof/>
                <w:webHidden/>
              </w:rPr>
              <w:tab/>
            </w:r>
            <w:r w:rsidR="00694D11">
              <w:rPr>
                <w:noProof/>
                <w:webHidden/>
              </w:rPr>
              <w:fldChar w:fldCharType="begin"/>
            </w:r>
            <w:r w:rsidR="00694D11">
              <w:rPr>
                <w:noProof/>
                <w:webHidden/>
              </w:rPr>
              <w:instrText xml:space="preserve"> PAGEREF _Toc172198155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421F296A" w14:textId="752C8F91" w:rsidR="00694D11" w:rsidRDefault="006F5653">
          <w:pPr>
            <w:pStyle w:val="TOC3"/>
            <w:rPr>
              <w:rFonts w:asciiTheme="minorHAnsi" w:eastAsiaTheme="minorEastAsia" w:hAnsiTheme="minorHAnsi" w:cstheme="minorBidi"/>
              <w:noProof/>
              <w:sz w:val="22"/>
              <w:szCs w:val="22"/>
              <w:lang w:eastAsia="en-US"/>
            </w:rPr>
          </w:pPr>
          <w:hyperlink w:anchor="_Toc172198156" w:history="1">
            <w:r w:rsidR="00694D11" w:rsidRPr="000D7CE0">
              <w:rPr>
                <w:rStyle w:val="Hyperlink"/>
                <w:rFonts w:cstheme="minorHAnsi"/>
                <w:bCs/>
                <w:noProof/>
              </w:rPr>
              <w:t>4.6.3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Coeficientul de transfer de căldură prin ventilare</w:t>
            </w:r>
            <w:r w:rsidR="00694D11">
              <w:rPr>
                <w:noProof/>
                <w:webHidden/>
              </w:rPr>
              <w:tab/>
            </w:r>
            <w:r w:rsidR="00694D11">
              <w:rPr>
                <w:noProof/>
                <w:webHidden/>
              </w:rPr>
              <w:fldChar w:fldCharType="begin"/>
            </w:r>
            <w:r w:rsidR="00694D11">
              <w:rPr>
                <w:noProof/>
                <w:webHidden/>
              </w:rPr>
              <w:instrText xml:space="preserve"> PAGEREF _Toc172198156 \h </w:instrText>
            </w:r>
            <w:r w:rsidR="00694D11">
              <w:rPr>
                <w:noProof/>
                <w:webHidden/>
              </w:rPr>
            </w:r>
            <w:r w:rsidR="00694D11">
              <w:rPr>
                <w:noProof/>
                <w:webHidden/>
              </w:rPr>
              <w:fldChar w:fldCharType="separate"/>
            </w:r>
            <w:r w:rsidR="00694D11">
              <w:rPr>
                <w:noProof/>
                <w:webHidden/>
              </w:rPr>
              <w:t>19</w:t>
            </w:r>
            <w:r w:rsidR="00694D11">
              <w:rPr>
                <w:noProof/>
                <w:webHidden/>
              </w:rPr>
              <w:fldChar w:fldCharType="end"/>
            </w:r>
          </w:hyperlink>
        </w:p>
        <w:p w14:paraId="40849043" w14:textId="7E3FBD6E" w:rsidR="00694D11" w:rsidRDefault="006F5653">
          <w:pPr>
            <w:pStyle w:val="TOC3"/>
            <w:rPr>
              <w:rFonts w:asciiTheme="minorHAnsi" w:eastAsiaTheme="minorEastAsia" w:hAnsiTheme="minorHAnsi" w:cstheme="minorBidi"/>
              <w:noProof/>
              <w:sz w:val="22"/>
              <w:szCs w:val="22"/>
              <w:lang w:eastAsia="en-US"/>
            </w:rPr>
          </w:pPr>
          <w:hyperlink w:anchor="_Toc172198157" w:history="1">
            <w:r w:rsidR="00694D11" w:rsidRPr="000D7CE0">
              <w:rPr>
                <w:rStyle w:val="Hyperlink"/>
                <w:rFonts w:cstheme="minorHAnsi"/>
                <w:bCs/>
                <w:noProof/>
              </w:rPr>
              <w:t>4.6.4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 de căldură</w:t>
            </w:r>
            <w:r w:rsidR="00694D11">
              <w:rPr>
                <w:noProof/>
                <w:webHidden/>
              </w:rPr>
              <w:tab/>
            </w:r>
            <w:r w:rsidR="00694D11">
              <w:rPr>
                <w:noProof/>
                <w:webHidden/>
              </w:rPr>
              <w:fldChar w:fldCharType="begin"/>
            </w:r>
            <w:r w:rsidR="00694D11">
              <w:rPr>
                <w:noProof/>
                <w:webHidden/>
              </w:rPr>
              <w:instrText xml:space="preserve"> PAGEREF _Toc172198157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389F427E" w14:textId="3A9DCCEE" w:rsidR="00694D11" w:rsidRDefault="006F5653">
          <w:pPr>
            <w:pStyle w:val="TOC3"/>
            <w:rPr>
              <w:rFonts w:asciiTheme="minorHAnsi" w:eastAsiaTheme="minorEastAsia" w:hAnsiTheme="minorHAnsi" w:cstheme="minorBidi"/>
              <w:noProof/>
              <w:sz w:val="22"/>
              <w:szCs w:val="22"/>
              <w:lang w:eastAsia="en-US"/>
            </w:rPr>
          </w:pPr>
          <w:hyperlink w:anchor="_Toc172198158" w:history="1">
            <w:r w:rsidR="00694D11" w:rsidRPr="000D7CE0">
              <w:rPr>
                <w:rStyle w:val="Hyperlink"/>
                <w:rFonts w:cstheme="minorHAnsi"/>
                <w:bCs/>
                <w:noProof/>
              </w:rPr>
              <w:t>4.6.5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 de căldură internă</w:t>
            </w:r>
            <w:r w:rsidR="00694D11">
              <w:rPr>
                <w:noProof/>
                <w:webHidden/>
              </w:rPr>
              <w:tab/>
            </w:r>
            <w:r w:rsidR="00694D11">
              <w:rPr>
                <w:noProof/>
                <w:webHidden/>
              </w:rPr>
              <w:fldChar w:fldCharType="begin"/>
            </w:r>
            <w:r w:rsidR="00694D11">
              <w:rPr>
                <w:noProof/>
                <w:webHidden/>
              </w:rPr>
              <w:instrText xml:space="preserve"> PAGEREF _Toc172198158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50C6A1AE" w14:textId="0BFD2F8E" w:rsidR="00694D11" w:rsidRDefault="006F5653">
          <w:pPr>
            <w:pStyle w:val="TOC3"/>
            <w:rPr>
              <w:rFonts w:asciiTheme="minorHAnsi" w:eastAsiaTheme="minorEastAsia" w:hAnsiTheme="minorHAnsi" w:cstheme="minorBidi"/>
              <w:noProof/>
              <w:sz w:val="22"/>
              <w:szCs w:val="22"/>
              <w:lang w:eastAsia="en-US"/>
            </w:rPr>
          </w:pPr>
          <w:hyperlink w:anchor="_Toc172198159" w:history="1">
            <w:r w:rsidR="00694D11" w:rsidRPr="000D7CE0">
              <w:rPr>
                <w:rStyle w:val="Hyperlink"/>
                <w:rFonts w:cstheme="minorHAnsi"/>
                <w:bCs/>
                <w:noProof/>
              </w:rPr>
              <w:t>4.6.6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 de căldură solară</w:t>
            </w:r>
            <w:r w:rsidR="00694D11">
              <w:rPr>
                <w:noProof/>
                <w:webHidden/>
              </w:rPr>
              <w:tab/>
            </w:r>
            <w:r w:rsidR="00694D11">
              <w:rPr>
                <w:noProof/>
                <w:webHidden/>
              </w:rPr>
              <w:fldChar w:fldCharType="begin"/>
            </w:r>
            <w:r w:rsidR="00694D11">
              <w:rPr>
                <w:noProof/>
                <w:webHidden/>
              </w:rPr>
              <w:instrText xml:space="preserve"> PAGEREF _Toc172198159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6F357C1B" w14:textId="25CAB07B" w:rsidR="00694D11" w:rsidRDefault="006F5653">
          <w:pPr>
            <w:pStyle w:val="TOC3"/>
            <w:rPr>
              <w:rFonts w:asciiTheme="minorHAnsi" w:eastAsiaTheme="minorEastAsia" w:hAnsiTheme="minorHAnsi" w:cstheme="minorBidi"/>
              <w:noProof/>
              <w:sz w:val="22"/>
              <w:szCs w:val="22"/>
              <w:lang w:eastAsia="en-US"/>
            </w:rPr>
          </w:pPr>
          <w:hyperlink w:anchor="_Toc172198160" w:history="1">
            <w:r w:rsidR="00694D11" w:rsidRPr="000D7CE0">
              <w:rPr>
                <w:rStyle w:val="Hyperlink"/>
                <w:rFonts w:cstheme="minorHAnsi"/>
                <w:bCs/>
                <w:noProof/>
              </w:rPr>
              <w:t>4.6.7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Radiația solară</w:t>
            </w:r>
            <w:r w:rsidR="00694D11">
              <w:rPr>
                <w:noProof/>
                <w:webHidden/>
              </w:rPr>
              <w:tab/>
            </w:r>
            <w:r w:rsidR="00694D11">
              <w:rPr>
                <w:noProof/>
                <w:webHidden/>
              </w:rPr>
              <w:fldChar w:fldCharType="begin"/>
            </w:r>
            <w:r w:rsidR="00694D11">
              <w:rPr>
                <w:noProof/>
                <w:webHidden/>
              </w:rPr>
              <w:instrText xml:space="preserve"> PAGEREF _Toc172198160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71E70739" w14:textId="549C1CBE" w:rsidR="00694D11" w:rsidRDefault="006F5653">
          <w:pPr>
            <w:pStyle w:val="TOC3"/>
            <w:rPr>
              <w:rFonts w:asciiTheme="minorHAnsi" w:eastAsiaTheme="minorEastAsia" w:hAnsiTheme="minorHAnsi" w:cstheme="minorBidi"/>
              <w:noProof/>
              <w:sz w:val="22"/>
              <w:szCs w:val="22"/>
              <w:lang w:eastAsia="en-US"/>
            </w:rPr>
          </w:pPr>
          <w:hyperlink w:anchor="_Toc172198161" w:history="1">
            <w:r w:rsidR="00694D11" w:rsidRPr="000D7CE0">
              <w:rPr>
                <w:rStyle w:val="Hyperlink"/>
                <w:rFonts w:cstheme="minorHAnsi"/>
                <w:bCs/>
                <w:noProof/>
              </w:rPr>
              <w:t>4.6.8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Raportul de echilibru termic</w:t>
            </w:r>
            <w:r w:rsidR="00694D11">
              <w:rPr>
                <w:noProof/>
                <w:webHidden/>
              </w:rPr>
              <w:tab/>
            </w:r>
            <w:r w:rsidR="00694D11">
              <w:rPr>
                <w:noProof/>
                <w:webHidden/>
              </w:rPr>
              <w:fldChar w:fldCharType="begin"/>
            </w:r>
            <w:r w:rsidR="00694D11">
              <w:rPr>
                <w:noProof/>
                <w:webHidden/>
              </w:rPr>
              <w:instrText xml:space="preserve"> PAGEREF _Toc172198161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470D19CE" w14:textId="70C1C124" w:rsidR="00694D11" w:rsidRDefault="006F5653">
          <w:pPr>
            <w:pStyle w:val="TOC3"/>
            <w:rPr>
              <w:rFonts w:asciiTheme="minorHAnsi" w:eastAsiaTheme="minorEastAsia" w:hAnsiTheme="minorHAnsi" w:cstheme="minorBidi"/>
              <w:noProof/>
              <w:sz w:val="22"/>
              <w:szCs w:val="22"/>
              <w:lang w:eastAsia="en-US"/>
            </w:rPr>
          </w:pPr>
          <w:hyperlink w:anchor="_Toc172198162" w:history="1">
            <w:r w:rsidR="00694D11" w:rsidRPr="000D7CE0">
              <w:rPr>
                <w:rStyle w:val="Hyperlink"/>
                <w:rFonts w:cstheme="minorHAnsi"/>
                <w:bCs/>
                <w:noProof/>
              </w:rPr>
              <w:t>4.6.9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Factorul de utilizare a câștigului</w:t>
            </w:r>
            <w:r w:rsidR="00694D11">
              <w:rPr>
                <w:noProof/>
                <w:webHidden/>
              </w:rPr>
              <w:tab/>
            </w:r>
            <w:r w:rsidR="00694D11">
              <w:rPr>
                <w:noProof/>
                <w:webHidden/>
              </w:rPr>
              <w:fldChar w:fldCharType="begin"/>
            </w:r>
            <w:r w:rsidR="00694D11">
              <w:rPr>
                <w:noProof/>
                <w:webHidden/>
              </w:rPr>
              <w:instrText xml:space="preserve"> PAGEREF _Toc172198162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5CA3D6AA" w14:textId="32F39DC4" w:rsidR="00694D11" w:rsidRDefault="006F5653">
          <w:pPr>
            <w:pStyle w:val="TOC3"/>
            <w:rPr>
              <w:rFonts w:asciiTheme="minorHAnsi" w:eastAsiaTheme="minorEastAsia" w:hAnsiTheme="minorHAnsi" w:cstheme="minorBidi"/>
              <w:noProof/>
              <w:sz w:val="22"/>
              <w:szCs w:val="22"/>
              <w:lang w:eastAsia="en-US"/>
            </w:rPr>
          </w:pPr>
          <w:hyperlink w:anchor="_Toc172198163" w:history="1">
            <w:r w:rsidR="00694D11" w:rsidRPr="000D7CE0">
              <w:rPr>
                <w:rStyle w:val="Hyperlink"/>
                <w:rFonts w:cstheme="minorHAnsi"/>
                <w:bCs/>
                <w:noProof/>
              </w:rPr>
              <w:t>4.6.10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utile de căldură</w:t>
            </w:r>
            <w:r w:rsidR="00694D11">
              <w:rPr>
                <w:noProof/>
                <w:webHidden/>
              </w:rPr>
              <w:tab/>
            </w:r>
            <w:r w:rsidR="00694D11">
              <w:rPr>
                <w:noProof/>
                <w:webHidden/>
              </w:rPr>
              <w:fldChar w:fldCharType="begin"/>
            </w:r>
            <w:r w:rsidR="00694D11">
              <w:rPr>
                <w:noProof/>
                <w:webHidden/>
              </w:rPr>
              <w:instrText xml:space="preserve"> PAGEREF _Toc172198163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146F2801" w14:textId="4B258209" w:rsidR="00694D11" w:rsidRDefault="006F5653">
          <w:pPr>
            <w:pStyle w:val="TOC3"/>
            <w:rPr>
              <w:rFonts w:asciiTheme="minorHAnsi" w:eastAsiaTheme="minorEastAsia" w:hAnsiTheme="minorHAnsi" w:cstheme="minorBidi"/>
              <w:noProof/>
              <w:sz w:val="22"/>
              <w:szCs w:val="22"/>
              <w:lang w:eastAsia="en-US"/>
            </w:rPr>
          </w:pPr>
          <w:hyperlink w:anchor="_Toc172198164" w:history="1">
            <w:r w:rsidR="00694D11" w:rsidRPr="000D7CE0">
              <w:rPr>
                <w:rStyle w:val="Hyperlink"/>
                <w:rFonts w:cstheme="minorHAnsi"/>
                <w:bCs/>
                <w:noProof/>
              </w:rPr>
              <w:t>4.6.11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Factorul de utilizare a pierderilor</w:t>
            </w:r>
            <w:r w:rsidR="00694D11">
              <w:rPr>
                <w:noProof/>
                <w:webHidden/>
              </w:rPr>
              <w:tab/>
            </w:r>
            <w:r w:rsidR="00694D11">
              <w:rPr>
                <w:noProof/>
                <w:webHidden/>
              </w:rPr>
              <w:fldChar w:fldCharType="begin"/>
            </w:r>
            <w:r w:rsidR="00694D11">
              <w:rPr>
                <w:noProof/>
                <w:webHidden/>
              </w:rPr>
              <w:instrText xml:space="preserve"> PAGEREF _Toc172198164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075E6597" w14:textId="77182561" w:rsidR="00694D11" w:rsidRDefault="006F5653">
          <w:pPr>
            <w:pStyle w:val="TOC3"/>
            <w:rPr>
              <w:rFonts w:asciiTheme="minorHAnsi" w:eastAsiaTheme="minorEastAsia" w:hAnsiTheme="minorHAnsi" w:cstheme="minorBidi"/>
              <w:noProof/>
              <w:sz w:val="22"/>
              <w:szCs w:val="22"/>
              <w:lang w:eastAsia="en-US"/>
            </w:rPr>
          </w:pPr>
          <w:hyperlink w:anchor="_Toc172198165" w:history="1">
            <w:r w:rsidR="00694D11" w:rsidRPr="000D7CE0">
              <w:rPr>
                <w:rStyle w:val="Hyperlink"/>
                <w:rFonts w:cstheme="minorHAnsi"/>
                <w:bCs/>
                <w:noProof/>
              </w:rPr>
              <w:t>4.6.12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 utile</w:t>
            </w:r>
            <w:r w:rsidR="00694D11">
              <w:rPr>
                <w:noProof/>
                <w:webHidden/>
              </w:rPr>
              <w:tab/>
            </w:r>
            <w:r w:rsidR="00694D11">
              <w:rPr>
                <w:noProof/>
                <w:webHidden/>
              </w:rPr>
              <w:fldChar w:fldCharType="begin"/>
            </w:r>
            <w:r w:rsidR="00694D11">
              <w:rPr>
                <w:noProof/>
                <w:webHidden/>
              </w:rPr>
              <w:instrText xml:space="preserve"> PAGEREF _Toc172198165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4B6C0050" w14:textId="698798AB" w:rsidR="00694D11" w:rsidRDefault="006F5653">
          <w:pPr>
            <w:pStyle w:val="TOC2"/>
            <w:rPr>
              <w:rFonts w:asciiTheme="minorHAnsi" w:eastAsiaTheme="minorEastAsia" w:hAnsiTheme="minorHAnsi" w:cstheme="minorBidi"/>
              <w:noProof/>
              <w:sz w:val="22"/>
              <w:szCs w:val="22"/>
              <w:lang w:eastAsia="en-US"/>
            </w:rPr>
          </w:pPr>
          <w:hyperlink w:anchor="_Toc172198166" w:history="1">
            <w:r w:rsidR="00694D11" w:rsidRPr="000D7CE0">
              <w:rPr>
                <w:rStyle w:val="Hyperlink"/>
                <w:rFonts w:cstheme="minorHAnsi"/>
                <w:bCs/>
                <w:noProof/>
              </w:rPr>
              <w:t>4.7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Sisteme tehnice</w:t>
            </w:r>
            <w:r w:rsidR="00694D11">
              <w:rPr>
                <w:noProof/>
                <w:webHidden/>
              </w:rPr>
              <w:tab/>
            </w:r>
            <w:r w:rsidR="00694D11">
              <w:rPr>
                <w:noProof/>
                <w:webHidden/>
              </w:rPr>
              <w:fldChar w:fldCharType="begin"/>
            </w:r>
            <w:r w:rsidR="00694D11">
              <w:rPr>
                <w:noProof/>
                <w:webHidden/>
              </w:rPr>
              <w:instrText xml:space="preserve"> PAGEREF _Toc172198166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0954C838" w14:textId="5102F9F6" w:rsidR="00694D11" w:rsidRDefault="006F5653">
          <w:pPr>
            <w:pStyle w:val="TOC3"/>
            <w:rPr>
              <w:rFonts w:asciiTheme="minorHAnsi" w:eastAsiaTheme="minorEastAsia" w:hAnsiTheme="minorHAnsi" w:cstheme="minorBidi"/>
              <w:noProof/>
              <w:sz w:val="22"/>
              <w:szCs w:val="22"/>
              <w:lang w:eastAsia="en-US"/>
            </w:rPr>
          </w:pPr>
          <w:hyperlink w:anchor="_Toc172198167" w:history="1">
            <w:r w:rsidR="00694D11" w:rsidRPr="000D7CE0">
              <w:rPr>
                <w:rStyle w:val="Hyperlink"/>
                <w:rFonts w:cstheme="minorHAnsi"/>
                <w:bCs/>
                <w:noProof/>
              </w:rPr>
              <w:t>4.7.1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Instalația clădirii (sisteme tehnice)</w:t>
            </w:r>
            <w:r w:rsidR="00694D11">
              <w:rPr>
                <w:noProof/>
                <w:webHidden/>
              </w:rPr>
              <w:tab/>
            </w:r>
            <w:r w:rsidR="00694D11">
              <w:rPr>
                <w:noProof/>
                <w:webHidden/>
              </w:rPr>
              <w:fldChar w:fldCharType="begin"/>
            </w:r>
            <w:r w:rsidR="00694D11">
              <w:rPr>
                <w:noProof/>
                <w:webHidden/>
              </w:rPr>
              <w:instrText xml:space="preserve"> PAGEREF _Toc172198167 \h </w:instrText>
            </w:r>
            <w:r w:rsidR="00694D11">
              <w:rPr>
                <w:noProof/>
                <w:webHidden/>
              </w:rPr>
            </w:r>
            <w:r w:rsidR="00694D11">
              <w:rPr>
                <w:noProof/>
                <w:webHidden/>
              </w:rPr>
              <w:fldChar w:fldCharType="separate"/>
            </w:r>
            <w:r w:rsidR="00694D11">
              <w:rPr>
                <w:noProof/>
                <w:webHidden/>
              </w:rPr>
              <w:t>20</w:t>
            </w:r>
            <w:r w:rsidR="00694D11">
              <w:rPr>
                <w:noProof/>
                <w:webHidden/>
              </w:rPr>
              <w:fldChar w:fldCharType="end"/>
            </w:r>
          </w:hyperlink>
        </w:p>
        <w:p w14:paraId="1491C6F1" w14:textId="461BFAFF" w:rsidR="00694D11" w:rsidRDefault="006F5653">
          <w:pPr>
            <w:pStyle w:val="TOC3"/>
            <w:rPr>
              <w:rFonts w:asciiTheme="minorHAnsi" w:eastAsiaTheme="minorEastAsia" w:hAnsiTheme="minorHAnsi" w:cstheme="minorBidi"/>
              <w:noProof/>
              <w:sz w:val="22"/>
              <w:szCs w:val="22"/>
              <w:lang w:eastAsia="en-US"/>
            </w:rPr>
          </w:pPr>
          <w:hyperlink w:anchor="_Toc172198168" w:history="1">
            <w:r w:rsidR="00694D11" w:rsidRPr="000D7CE0">
              <w:rPr>
                <w:rStyle w:val="Hyperlink"/>
                <w:rFonts w:cstheme="minorHAnsi"/>
                <w:bCs/>
                <w:noProof/>
              </w:rPr>
              <w:t>4.7.2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Zona de servicii</w:t>
            </w:r>
            <w:r w:rsidR="00694D11">
              <w:rPr>
                <w:noProof/>
                <w:webHidden/>
              </w:rPr>
              <w:tab/>
            </w:r>
            <w:r w:rsidR="00694D11">
              <w:rPr>
                <w:noProof/>
                <w:webHidden/>
              </w:rPr>
              <w:fldChar w:fldCharType="begin"/>
            </w:r>
            <w:r w:rsidR="00694D11">
              <w:rPr>
                <w:noProof/>
                <w:webHidden/>
              </w:rPr>
              <w:instrText xml:space="preserve"> PAGEREF _Toc172198168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3789C0AD" w14:textId="6BE42A62" w:rsidR="00694D11" w:rsidRDefault="006F5653">
          <w:pPr>
            <w:pStyle w:val="TOC3"/>
            <w:rPr>
              <w:rFonts w:asciiTheme="minorHAnsi" w:eastAsiaTheme="minorEastAsia" w:hAnsiTheme="minorHAnsi" w:cstheme="minorBidi"/>
              <w:noProof/>
              <w:sz w:val="22"/>
              <w:szCs w:val="22"/>
              <w:lang w:eastAsia="en-US"/>
            </w:rPr>
          </w:pPr>
          <w:hyperlink w:anchor="_Toc172198169" w:history="1">
            <w:r w:rsidR="00694D11" w:rsidRPr="000D7CE0">
              <w:rPr>
                <w:rStyle w:val="Hyperlink"/>
                <w:rFonts w:cstheme="minorHAnsi"/>
                <w:bCs/>
                <w:noProof/>
              </w:rPr>
              <w:t>4.7.3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Subsistem</w:t>
            </w:r>
            <w:r w:rsidR="00694D11">
              <w:rPr>
                <w:noProof/>
                <w:webHidden/>
              </w:rPr>
              <w:tab/>
            </w:r>
            <w:r w:rsidR="00694D11">
              <w:rPr>
                <w:noProof/>
                <w:webHidden/>
              </w:rPr>
              <w:fldChar w:fldCharType="begin"/>
            </w:r>
            <w:r w:rsidR="00694D11">
              <w:rPr>
                <w:noProof/>
                <w:webHidden/>
              </w:rPr>
              <w:instrText xml:space="preserve"> PAGEREF _Toc172198169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3AB17E5F" w14:textId="137562EB" w:rsidR="00694D11" w:rsidRDefault="006F5653">
          <w:pPr>
            <w:pStyle w:val="TOC3"/>
            <w:rPr>
              <w:rFonts w:asciiTheme="minorHAnsi" w:eastAsiaTheme="minorEastAsia" w:hAnsiTheme="minorHAnsi" w:cstheme="minorBidi"/>
              <w:noProof/>
              <w:sz w:val="22"/>
              <w:szCs w:val="22"/>
              <w:lang w:eastAsia="en-US"/>
            </w:rPr>
          </w:pPr>
          <w:hyperlink w:anchor="_Toc172198170" w:history="1">
            <w:r w:rsidR="00694D11" w:rsidRPr="000D7CE0">
              <w:rPr>
                <w:rStyle w:val="Hyperlink"/>
                <w:rFonts w:cstheme="minorHAnsi"/>
                <w:bCs/>
                <w:noProof/>
              </w:rPr>
              <w:t>4.7.4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Pierderile de căldură ale sistemului tehnic</w:t>
            </w:r>
            <w:r w:rsidR="00694D11">
              <w:rPr>
                <w:noProof/>
                <w:webHidden/>
              </w:rPr>
              <w:tab/>
            </w:r>
            <w:r w:rsidR="00694D11">
              <w:rPr>
                <w:noProof/>
                <w:webHidden/>
              </w:rPr>
              <w:fldChar w:fldCharType="begin"/>
            </w:r>
            <w:r w:rsidR="00694D11">
              <w:rPr>
                <w:noProof/>
                <w:webHidden/>
              </w:rPr>
              <w:instrText xml:space="preserve"> PAGEREF _Toc172198170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4649CDF7" w14:textId="72B0B561" w:rsidR="00694D11" w:rsidRDefault="006F5653">
          <w:pPr>
            <w:pStyle w:val="TOC3"/>
            <w:rPr>
              <w:rFonts w:asciiTheme="minorHAnsi" w:eastAsiaTheme="minorEastAsia" w:hAnsiTheme="minorHAnsi" w:cstheme="minorBidi"/>
              <w:noProof/>
              <w:sz w:val="22"/>
              <w:szCs w:val="22"/>
              <w:lang w:eastAsia="en-US"/>
            </w:rPr>
          </w:pPr>
          <w:hyperlink w:anchor="_Toc172198171" w:history="1">
            <w:r w:rsidR="00694D11" w:rsidRPr="000D7CE0">
              <w:rPr>
                <w:rStyle w:val="Hyperlink"/>
                <w:rFonts w:cstheme="minorHAnsi"/>
                <w:bCs/>
                <w:noProof/>
              </w:rPr>
              <w:t>4.7.5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Pierderile de căldură recuperabile ale instalației</w:t>
            </w:r>
            <w:r w:rsidR="00694D11">
              <w:rPr>
                <w:noProof/>
                <w:webHidden/>
              </w:rPr>
              <w:tab/>
            </w:r>
            <w:r w:rsidR="00694D11">
              <w:rPr>
                <w:noProof/>
                <w:webHidden/>
              </w:rPr>
              <w:fldChar w:fldCharType="begin"/>
            </w:r>
            <w:r w:rsidR="00694D11">
              <w:rPr>
                <w:noProof/>
                <w:webHidden/>
              </w:rPr>
              <w:instrText xml:space="preserve"> PAGEREF _Toc172198171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186F5333" w14:textId="0383A85C" w:rsidR="00694D11" w:rsidRDefault="006F5653">
          <w:pPr>
            <w:pStyle w:val="TOC3"/>
            <w:rPr>
              <w:rFonts w:asciiTheme="minorHAnsi" w:eastAsiaTheme="minorEastAsia" w:hAnsiTheme="minorHAnsi" w:cstheme="minorBidi"/>
              <w:noProof/>
              <w:sz w:val="22"/>
              <w:szCs w:val="22"/>
              <w:lang w:eastAsia="en-US"/>
            </w:rPr>
          </w:pPr>
          <w:hyperlink w:anchor="_Toc172198172" w:history="1">
            <w:r w:rsidR="00694D11" w:rsidRPr="000D7CE0">
              <w:rPr>
                <w:rStyle w:val="Hyperlink"/>
                <w:rFonts w:cstheme="minorHAnsi"/>
                <w:bCs/>
                <w:noProof/>
              </w:rPr>
              <w:t>4.7.6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Pierderile de căldură recuperate ale instalației</w:t>
            </w:r>
            <w:r w:rsidR="00694D11">
              <w:rPr>
                <w:noProof/>
                <w:webHidden/>
              </w:rPr>
              <w:tab/>
            </w:r>
            <w:r w:rsidR="00694D11">
              <w:rPr>
                <w:noProof/>
                <w:webHidden/>
              </w:rPr>
              <w:fldChar w:fldCharType="begin"/>
            </w:r>
            <w:r w:rsidR="00694D11">
              <w:rPr>
                <w:noProof/>
                <w:webHidden/>
              </w:rPr>
              <w:instrText xml:space="preserve"> PAGEREF _Toc172198172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01D79689" w14:textId="055E69DE" w:rsidR="00694D11" w:rsidRDefault="006F5653">
          <w:pPr>
            <w:pStyle w:val="TOC3"/>
            <w:rPr>
              <w:rFonts w:asciiTheme="minorHAnsi" w:eastAsiaTheme="minorEastAsia" w:hAnsiTheme="minorHAnsi" w:cstheme="minorBidi"/>
              <w:noProof/>
              <w:sz w:val="22"/>
              <w:szCs w:val="22"/>
              <w:lang w:eastAsia="en-US"/>
            </w:rPr>
          </w:pPr>
          <w:hyperlink w:anchor="_Toc172198173" w:history="1">
            <w:r w:rsidR="00694D11" w:rsidRPr="000D7CE0">
              <w:rPr>
                <w:rStyle w:val="Hyperlink"/>
                <w:rFonts w:cstheme="minorHAnsi"/>
                <w:bCs/>
                <w:noProof/>
              </w:rPr>
              <w:t>4.7.7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Pierderile de căldură din conducte</w:t>
            </w:r>
            <w:r w:rsidR="00694D11">
              <w:rPr>
                <w:noProof/>
                <w:webHidden/>
              </w:rPr>
              <w:tab/>
            </w:r>
            <w:r w:rsidR="00694D11">
              <w:rPr>
                <w:noProof/>
                <w:webHidden/>
              </w:rPr>
              <w:fldChar w:fldCharType="begin"/>
            </w:r>
            <w:r w:rsidR="00694D11">
              <w:rPr>
                <w:noProof/>
                <w:webHidden/>
              </w:rPr>
              <w:instrText xml:space="preserve"> PAGEREF _Toc172198173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46B6B26D" w14:textId="6CBD5EC5" w:rsidR="00694D11" w:rsidRDefault="006F5653">
          <w:pPr>
            <w:pStyle w:val="TOC3"/>
            <w:rPr>
              <w:rFonts w:asciiTheme="minorHAnsi" w:eastAsiaTheme="minorEastAsia" w:hAnsiTheme="minorHAnsi" w:cstheme="minorBidi"/>
              <w:noProof/>
              <w:sz w:val="22"/>
              <w:szCs w:val="22"/>
              <w:lang w:eastAsia="en-US"/>
            </w:rPr>
          </w:pPr>
          <w:hyperlink w:anchor="_Toc172198174" w:history="1">
            <w:r w:rsidR="00694D11" w:rsidRPr="000D7CE0">
              <w:rPr>
                <w:rStyle w:val="Hyperlink"/>
                <w:rFonts w:cstheme="minorHAnsi"/>
                <w:bCs/>
                <w:noProof/>
              </w:rPr>
              <w:t>4.7.8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Pierderile de căldură ale CTA</w:t>
            </w:r>
            <w:r w:rsidR="00694D11">
              <w:rPr>
                <w:noProof/>
                <w:webHidden/>
              </w:rPr>
              <w:tab/>
            </w:r>
            <w:r w:rsidR="00694D11">
              <w:rPr>
                <w:noProof/>
                <w:webHidden/>
              </w:rPr>
              <w:fldChar w:fldCharType="begin"/>
            </w:r>
            <w:r w:rsidR="00694D11">
              <w:rPr>
                <w:noProof/>
                <w:webHidden/>
              </w:rPr>
              <w:instrText xml:space="preserve"> PAGEREF _Toc172198174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69E7E354" w14:textId="3A43E468" w:rsidR="00694D11" w:rsidRDefault="006F5653">
          <w:pPr>
            <w:pStyle w:val="TOC3"/>
            <w:rPr>
              <w:rFonts w:asciiTheme="minorHAnsi" w:eastAsiaTheme="minorEastAsia" w:hAnsiTheme="minorHAnsi" w:cstheme="minorBidi"/>
              <w:noProof/>
              <w:sz w:val="22"/>
              <w:szCs w:val="22"/>
              <w:lang w:eastAsia="en-US"/>
            </w:rPr>
          </w:pPr>
          <w:hyperlink w:anchor="_Toc172198175" w:history="1">
            <w:r w:rsidR="00694D11" w:rsidRPr="000D7CE0">
              <w:rPr>
                <w:rStyle w:val="Hyperlink"/>
                <w:rFonts w:cstheme="minorHAnsi"/>
                <w:bCs/>
                <w:noProof/>
              </w:rPr>
              <w:t>4.7.9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Debitul volumic mediu de scurgere a conductelor din zonă</w:t>
            </w:r>
            <w:r w:rsidR="00694D11">
              <w:rPr>
                <w:noProof/>
                <w:webHidden/>
              </w:rPr>
              <w:tab/>
            </w:r>
            <w:r w:rsidR="00694D11">
              <w:rPr>
                <w:noProof/>
                <w:webHidden/>
              </w:rPr>
              <w:fldChar w:fldCharType="begin"/>
            </w:r>
            <w:r w:rsidR="00694D11">
              <w:rPr>
                <w:noProof/>
                <w:webHidden/>
              </w:rPr>
              <w:instrText xml:space="preserve"> PAGEREF _Toc172198175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0008F54C" w14:textId="2680E2B4" w:rsidR="00694D11" w:rsidRDefault="006F5653">
          <w:pPr>
            <w:pStyle w:val="TOC3"/>
            <w:rPr>
              <w:rFonts w:asciiTheme="minorHAnsi" w:eastAsiaTheme="minorEastAsia" w:hAnsiTheme="minorHAnsi" w:cstheme="minorBidi"/>
              <w:noProof/>
              <w:sz w:val="22"/>
              <w:szCs w:val="22"/>
              <w:lang w:eastAsia="en-US"/>
            </w:rPr>
          </w:pPr>
          <w:hyperlink w:anchor="_Toc172198176" w:history="1">
            <w:r w:rsidR="00694D11" w:rsidRPr="000D7CE0">
              <w:rPr>
                <w:rStyle w:val="Hyperlink"/>
                <w:rFonts w:cstheme="minorHAnsi"/>
                <w:bCs/>
                <w:noProof/>
              </w:rPr>
              <w:t>4.7.10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Căldura transferată prin preîncălzire/prerăcire</w:t>
            </w:r>
            <w:r w:rsidR="00694D11">
              <w:rPr>
                <w:noProof/>
                <w:webHidden/>
              </w:rPr>
              <w:tab/>
            </w:r>
            <w:r w:rsidR="00694D11">
              <w:rPr>
                <w:noProof/>
                <w:webHidden/>
              </w:rPr>
              <w:fldChar w:fldCharType="begin"/>
            </w:r>
            <w:r w:rsidR="00694D11">
              <w:rPr>
                <w:noProof/>
                <w:webHidden/>
              </w:rPr>
              <w:instrText xml:space="preserve"> PAGEREF _Toc172198176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72B707AC" w14:textId="24B58F01" w:rsidR="00694D11" w:rsidRDefault="006F5653">
          <w:pPr>
            <w:pStyle w:val="TOC3"/>
            <w:rPr>
              <w:rFonts w:asciiTheme="minorHAnsi" w:eastAsiaTheme="minorEastAsia" w:hAnsiTheme="minorHAnsi" w:cstheme="minorBidi"/>
              <w:noProof/>
              <w:sz w:val="22"/>
              <w:szCs w:val="22"/>
              <w:lang w:eastAsia="en-US"/>
            </w:rPr>
          </w:pPr>
          <w:hyperlink w:anchor="_Toc172198177" w:history="1">
            <w:r w:rsidR="00694D11" w:rsidRPr="000D7CE0">
              <w:rPr>
                <w:rStyle w:val="Hyperlink"/>
                <w:rFonts w:cstheme="minorHAnsi"/>
                <w:bCs/>
                <w:noProof/>
              </w:rPr>
              <w:t>4.7.11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Căldura transferată prin recuperarea căldurii</w:t>
            </w:r>
            <w:r w:rsidR="00694D11">
              <w:rPr>
                <w:noProof/>
                <w:webHidden/>
              </w:rPr>
              <w:tab/>
            </w:r>
            <w:r w:rsidR="00694D11">
              <w:rPr>
                <w:noProof/>
                <w:webHidden/>
              </w:rPr>
              <w:fldChar w:fldCharType="begin"/>
            </w:r>
            <w:r w:rsidR="00694D11">
              <w:rPr>
                <w:noProof/>
                <w:webHidden/>
              </w:rPr>
              <w:instrText xml:space="preserve"> PAGEREF _Toc172198177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72AE51FC" w14:textId="0E8E6535" w:rsidR="00694D11" w:rsidRDefault="006F5653">
          <w:pPr>
            <w:pStyle w:val="TOC3"/>
            <w:rPr>
              <w:rFonts w:asciiTheme="minorHAnsi" w:eastAsiaTheme="minorEastAsia" w:hAnsiTheme="minorHAnsi" w:cstheme="minorBidi"/>
              <w:noProof/>
              <w:sz w:val="22"/>
              <w:szCs w:val="22"/>
              <w:lang w:eastAsia="en-US"/>
            </w:rPr>
          </w:pPr>
          <w:hyperlink w:anchor="_Toc172198178" w:history="1">
            <w:r w:rsidR="00694D11" w:rsidRPr="000D7CE0">
              <w:rPr>
                <w:rStyle w:val="Hyperlink"/>
                <w:rFonts w:cstheme="minorHAnsi"/>
                <w:bCs/>
                <w:noProof/>
              </w:rPr>
              <w:t>4.7.12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Temperatura de evacuare</w:t>
            </w:r>
            <w:r w:rsidR="00694D11">
              <w:rPr>
                <w:noProof/>
                <w:webHidden/>
              </w:rPr>
              <w:tab/>
            </w:r>
            <w:r w:rsidR="00694D11">
              <w:rPr>
                <w:noProof/>
                <w:webHidden/>
              </w:rPr>
              <w:fldChar w:fldCharType="begin"/>
            </w:r>
            <w:r w:rsidR="00694D11">
              <w:rPr>
                <w:noProof/>
                <w:webHidden/>
              </w:rPr>
              <w:instrText xml:space="preserve"> PAGEREF _Toc172198178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248C2BCE" w14:textId="4D5EE45D" w:rsidR="00694D11" w:rsidRDefault="006F5653">
          <w:pPr>
            <w:pStyle w:val="TOC3"/>
            <w:rPr>
              <w:rFonts w:asciiTheme="minorHAnsi" w:eastAsiaTheme="minorEastAsia" w:hAnsiTheme="minorHAnsi" w:cstheme="minorBidi"/>
              <w:noProof/>
              <w:sz w:val="22"/>
              <w:szCs w:val="22"/>
              <w:lang w:eastAsia="en-US"/>
            </w:rPr>
          </w:pPr>
          <w:hyperlink w:anchor="_Toc172198179" w:history="1">
            <w:r w:rsidR="00694D11" w:rsidRPr="000D7CE0">
              <w:rPr>
                <w:rStyle w:val="Hyperlink"/>
                <w:rFonts w:cstheme="minorHAnsi"/>
                <w:bCs/>
                <w:noProof/>
              </w:rPr>
              <w:t>4.7.13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Eficiență, emisii și control</w:t>
            </w:r>
            <w:r w:rsidR="00694D11">
              <w:rPr>
                <w:noProof/>
                <w:webHidden/>
              </w:rPr>
              <w:tab/>
            </w:r>
            <w:r w:rsidR="00694D11">
              <w:rPr>
                <w:noProof/>
                <w:webHidden/>
              </w:rPr>
              <w:fldChar w:fldCharType="begin"/>
            </w:r>
            <w:r w:rsidR="00694D11">
              <w:rPr>
                <w:noProof/>
                <w:webHidden/>
              </w:rPr>
              <w:instrText xml:space="preserve"> PAGEREF _Toc172198179 \h </w:instrText>
            </w:r>
            <w:r w:rsidR="00694D11">
              <w:rPr>
                <w:noProof/>
                <w:webHidden/>
              </w:rPr>
            </w:r>
            <w:r w:rsidR="00694D11">
              <w:rPr>
                <w:noProof/>
                <w:webHidden/>
              </w:rPr>
              <w:fldChar w:fldCharType="separate"/>
            </w:r>
            <w:r w:rsidR="00694D11">
              <w:rPr>
                <w:noProof/>
                <w:webHidden/>
              </w:rPr>
              <w:t>21</w:t>
            </w:r>
            <w:r w:rsidR="00694D11">
              <w:rPr>
                <w:noProof/>
                <w:webHidden/>
              </w:rPr>
              <w:fldChar w:fldCharType="end"/>
            </w:r>
          </w:hyperlink>
        </w:p>
        <w:p w14:paraId="30795009" w14:textId="35872D78" w:rsidR="00694D11" w:rsidRDefault="006F5653">
          <w:pPr>
            <w:pStyle w:val="TOC3"/>
            <w:rPr>
              <w:rFonts w:asciiTheme="minorHAnsi" w:eastAsiaTheme="minorEastAsia" w:hAnsiTheme="minorHAnsi" w:cstheme="minorBidi"/>
              <w:noProof/>
              <w:sz w:val="22"/>
              <w:szCs w:val="22"/>
              <w:lang w:eastAsia="en-US"/>
            </w:rPr>
          </w:pPr>
          <w:hyperlink w:anchor="_Toc172198180" w:history="1">
            <w:r w:rsidR="00694D11" w:rsidRPr="000D7CE0">
              <w:rPr>
                <w:rStyle w:val="Hyperlink"/>
                <w:rFonts w:cstheme="minorHAnsi"/>
                <w:bCs/>
                <w:noProof/>
              </w:rPr>
              <w:t>4.7.14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Eficiență, generare</w:t>
            </w:r>
            <w:r w:rsidR="00694D11">
              <w:rPr>
                <w:noProof/>
                <w:webHidden/>
              </w:rPr>
              <w:tab/>
            </w:r>
            <w:r w:rsidR="00694D11">
              <w:rPr>
                <w:noProof/>
                <w:webHidden/>
              </w:rPr>
              <w:fldChar w:fldCharType="begin"/>
            </w:r>
            <w:r w:rsidR="00694D11">
              <w:rPr>
                <w:noProof/>
                <w:webHidden/>
              </w:rPr>
              <w:instrText xml:space="preserve"> PAGEREF _Toc172198180 \h </w:instrText>
            </w:r>
            <w:r w:rsidR="00694D11">
              <w:rPr>
                <w:noProof/>
                <w:webHidden/>
              </w:rPr>
            </w:r>
            <w:r w:rsidR="00694D11">
              <w:rPr>
                <w:noProof/>
                <w:webHidden/>
              </w:rPr>
              <w:fldChar w:fldCharType="separate"/>
            </w:r>
            <w:r w:rsidR="00694D11">
              <w:rPr>
                <w:noProof/>
                <w:webHidden/>
              </w:rPr>
              <w:t>22</w:t>
            </w:r>
            <w:r w:rsidR="00694D11">
              <w:rPr>
                <w:noProof/>
                <w:webHidden/>
              </w:rPr>
              <w:fldChar w:fldCharType="end"/>
            </w:r>
          </w:hyperlink>
        </w:p>
        <w:p w14:paraId="390026B6" w14:textId="1A0D2E83" w:rsidR="00694D11" w:rsidRDefault="006F5653">
          <w:pPr>
            <w:pStyle w:val="TOC3"/>
            <w:rPr>
              <w:rFonts w:asciiTheme="minorHAnsi" w:eastAsiaTheme="minorEastAsia" w:hAnsiTheme="minorHAnsi" w:cstheme="minorBidi"/>
              <w:noProof/>
              <w:sz w:val="22"/>
              <w:szCs w:val="22"/>
              <w:lang w:eastAsia="en-US"/>
            </w:rPr>
          </w:pPr>
          <w:hyperlink w:anchor="_Toc172198181" w:history="1">
            <w:r w:rsidR="00694D11" w:rsidRPr="000D7CE0">
              <w:rPr>
                <w:rStyle w:val="Hyperlink"/>
                <w:rFonts w:cstheme="minorHAnsi"/>
                <w:bCs/>
                <w:noProof/>
              </w:rPr>
              <w:t>4.7.15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Eficiență, sistem</w:t>
            </w:r>
            <w:r w:rsidR="00694D11">
              <w:rPr>
                <w:noProof/>
                <w:webHidden/>
              </w:rPr>
              <w:tab/>
            </w:r>
            <w:r w:rsidR="00694D11">
              <w:rPr>
                <w:noProof/>
                <w:webHidden/>
              </w:rPr>
              <w:fldChar w:fldCharType="begin"/>
            </w:r>
            <w:r w:rsidR="00694D11">
              <w:rPr>
                <w:noProof/>
                <w:webHidden/>
              </w:rPr>
              <w:instrText xml:space="preserve"> PAGEREF _Toc172198181 \h </w:instrText>
            </w:r>
            <w:r w:rsidR="00694D11">
              <w:rPr>
                <w:noProof/>
                <w:webHidden/>
              </w:rPr>
            </w:r>
            <w:r w:rsidR="00694D11">
              <w:rPr>
                <w:noProof/>
                <w:webHidden/>
              </w:rPr>
              <w:fldChar w:fldCharType="separate"/>
            </w:r>
            <w:r w:rsidR="00694D11">
              <w:rPr>
                <w:noProof/>
                <w:webHidden/>
              </w:rPr>
              <w:t>22</w:t>
            </w:r>
            <w:r w:rsidR="00694D11">
              <w:rPr>
                <w:noProof/>
                <w:webHidden/>
              </w:rPr>
              <w:fldChar w:fldCharType="end"/>
            </w:r>
          </w:hyperlink>
        </w:p>
        <w:p w14:paraId="55D9EBDB" w14:textId="2AE66D21" w:rsidR="00694D11" w:rsidRDefault="006F5653">
          <w:pPr>
            <w:pStyle w:val="TOC3"/>
            <w:rPr>
              <w:rFonts w:asciiTheme="minorHAnsi" w:eastAsiaTheme="minorEastAsia" w:hAnsiTheme="minorHAnsi" w:cstheme="minorBidi"/>
              <w:noProof/>
              <w:sz w:val="22"/>
              <w:szCs w:val="22"/>
              <w:lang w:eastAsia="en-US"/>
            </w:rPr>
          </w:pPr>
          <w:hyperlink w:anchor="_Toc172198182" w:history="1">
            <w:r w:rsidR="00694D11" w:rsidRPr="000D7CE0">
              <w:rPr>
                <w:rStyle w:val="Hyperlink"/>
                <w:rFonts w:cstheme="minorHAnsi"/>
                <w:bCs/>
                <w:noProof/>
              </w:rPr>
              <w:t>4.7.16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Controlul iluminatului</w:t>
            </w:r>
            <w:r w:rsidR="00694D11">
              <w:rPr>
                <w:noProof/>
                <w:webHidden/>
              </w:rPr>
              <w:tab/>
            </w:r>
            <w:r w:rsidR="00694D11">
              <w:rPr>
                <w:noProof/>
                <w:webHidden/>
              </w:rPr>
              <w:fldChar w:fldCharType="begin"/>
            </w:r>
            <w:r w:rsidR="00694D11">
              <w:rPr>
                <w:noProof/>
                <w:webHidden/>
              </w:rPr>
              <w:instrText xml:space="preserve"> PAGEREF _Toc172198182 \h </w:instrText>
            </w:r>
            <w:r w:rsidR="00694D11">
              <w:rPr>
                <w:noProof/>
                <w:webHidden/>
              </w:rPr>
            </w:r>
            <w:r w:rsidR="00694D11">
              <w:rPr>
                <w:noProof/>
                <w:webHidden/>
              </w:rPr>
              <w:fldChar w:fldCharType="separate"/>
            </w:r>
            <w:r w:rsidR="00694D11">
              <w:rPr>
                <w:noProof/>
                <w:webHidden/>
              </w:rPr>
              <w:t>22</w:t>
            </w:r>
            <w:r w:rsidR="00694D11">
              <w:rPr>
                <w:noProof/>
                <w:webHidden/>
              </w:rPr>
              <w:fldChar w:fldCharType="end"/>
            </w:r>
          </w:hyperlink>
        </w:p>
        <w:p w14:paraId="243A254D" w14:textId="0544B606" w:rsidR="00694D11" w:rsidRDefault="006F5653">
          <w:pPr>
            <w:pStyle w:val="TOC3"/>
            <w:rPr>
              <w:rFonts w:asciiTheme="minorHAnsi" w:eastAsiaTheme="minorEastAsia" w:hAnsiTheme="minorHAnsi" w:cstheme="minorBidi"/>
              <w:noProof/>
              <w:sz w:val="22"/>
              <w:szCs w:val="22"/>
              <w:lang w:eastAsia="en-US"/>
            </w:rPr>
          </w:pPr>
          <w:hyperlink w:anchor="_Toc172198183" w:history="1">
            <w:r w:rsidR="00694D11" w:rsidRPr="000D7CE0">
              <w:rPr>
                <w:rStyle w:val="Hyperlink"/>
                <w:rFonts w:cstheme="minorHAnsi"/>
                <w:bCs/>
                <w:noProof/>
              </w:rPr>
              <w:t>4.7.17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în regim de așteptare</w:t>
            </w:r>
            <w:r w:rsidR="00694D11">
              <w:rPr>
                <w:noProof/>
                <w:webHidden/>
              </w:rPr>
              <w:tab/>
            </w:r>
            <w:r w:rsidR="00694D11">
              <w:rPr>
                <w:noProof/>
                <w:webHidden/>
              </w:rPr>
              <w:fldChar w:fldCharType="begin"/>
            </w:r>
            <w:r w:rsidR="00694D11">
              <w:rPr>
                <w:noProof/>
                <w:webHidden/>
              </w:rPr>
              <w:instrText xml:space="preserve"> PAGEREF _Toc172198183 \h </w:instrText>
            </w:r>
            <w:r w:rsidR="00694D11">
              <w:rPr>
                <w:noProof/>
                <w:webHidden/>
              </w:rPr>
            </w:r>
            <w:r w:rsidR="00694D11">
              <w:rPr>
                <w:noProof/>
                <w:webHidden/>
              </w:rPr>
              <w:fldChar w:fldCharType="separate"/>
            </w:r>
            <w:r w:rsidR="00694D11">
              <w:rPr>
                <w:noProof/>
                <w:webHidden/>
              </w:rPr>
              <w:t>22</w:t>
            </w:r>
            <w:r w:rsidR="00694D11">
              <w:rPr>
                <w:noProof/>
                <w:webHidden/>
              </w:rPr>
              <w:fldChar w:fldCharType="end"/>
            </w:r>
          </w:hyperlink>
        </w:p>
        <w:p w14:paraId="65B5AE4C" w14:textId="1EA86CEB" w:rsidR="00694D11" w:rsidRDefault="006F5653">
          <w:pPr>
            <w:pStyle w:val="TOC1"/>
            <w:rPr>
              <w:rFonts w:asciiTheme="minorHAnsi" w:eastAsiaTheme="minorEastAsia" w:hAnsiTheme="minorHAnsi" w:cstheme="minorBidi"/>
              <w:noProof/>
              <w:sz w:val="22"/>
              <w:szCs w:val="22"/>
              <w:lang w:eastAsia="en-US"/>
            </w:rPr>
          </w:pPr>
          <w:hyperlink w:anchor="_Toc172198184" w:history="1">
            <w:r w:rsidR="00694D11" w:rsidRPr="000D7CE0">
              <w:rPr>
                <w:rStyle w:val="Hyperlink"/>
                <w:rFonts w:cstheme="minorHAnsi"/>
                <w:noProof/>
              </w:rPr>
              <w:t>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Simboluri și indice</w:t>
            </w:r>
            <w:r w:rsidR="00694D11">
              <w:rPr>
                <w:noProof/>
                <w:webHidden/>
              </w:rPr>
              <w:tab/>
            </w:r>
            <w:r w:rsidR="00694D11">
              <w:rPr>
                <w:noProof/>
                <w:webHidden/>
              </w:rPr>
              <w:fldChar w:fldCharType="begin"/>
            </w:r>
            <w:r w:rsidR="00694D11">
              <w:rPr>
                <w:noProof/>
                <w:webHidden/>
              </w:rPr>
              <w:instrText xml:space="preserve"> PAGEREF _Toc172198184 \h </w:instrText>
            </w:r>
            <w:r w:rsidR="00694D11">
              <w:rPr>
                <w:noProof/>
                <w:webHidden/>
              </w:rPr>
            </w:r>
            <w:r w:rsidR="00694D11">
              <w:rPr>
                <w:noProof/>
                <w:webHidden/>
              </w:rPr>
              <w:fldChar w:fldCharType="separate"/>
            </w:r>
            <w:r w:rsidR="00694D11">
              <w:rPr>
                <w:noProof/>
                <w:webHidden/>
              </w:rPr>
              <w:t>22</w:t>
            </w:r>
            <w:r w:rsidR="00694D11">
              <w:rPr>
                <w:noProof/>
                <w:webHidden/>
              </w:rPr>
              <w:fldChar w:fldCharType="end"/>
            </w:r>
          </w:hyperlink>
        </w:p>
        <w:p w14:paraId="05EC83B6" w14:textId="6F797300" w:rsidR="00694D11" w:rsidRDefault="006F5653">
          <w:pPr>
            <w:pStyle w:val="TOC1"/>
            <w:rPr>
              <w:rFonts w:asciiTheme="minorHAnsi" w:eastAsiaTheme="minorEastAsia" w:hAnsiTheme="minorHAnsi" w:cstheme="minorBidi"/>
              <w:noProof/>
              <w:sz w:val="22"/>
              <w:szCs w:val="22"/>
              <w:lang w:eastAsia="en-US"/>
            </w:rPr>
          </w:pPr>
          <w:hyperlink w:anchor="_Toc172198185" w:history="1">
            <w:r w:rsidR="00694D11" w:rsidRPr="000D7CE0">
              <w:rPr>
                <w:rStyle w:val="Hyperlink"/>
                <w:rFonts w:cstheme="minorHAnsi"/>
                <w:noProof/>
              </w:rPr>
              <w:t>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Prevederi generale</w:t>
            </w:r>
            <w:r w:rsidR="00694D11">
              <w:rPr>
                <w:noProof/>
                <w:webHidden/>
              </w:rPr>
              <w:tab/>
            </w:r>
            <w:r w:rsidR="00694D11">
              <w:rPr>
                <w:noProof/>
                <w:webHidden/>
              </w:rPr>
              <w:fldChar w:fldCharType="begin"/>
            </w:r>
            <w:r w:rsidR="00694D11">
              <w:rPr>
                <w:noProof/>
                <w:webHidden/>
              </w:rPr>
              <w:instrText xml:space="preserve"> PAGEREF _Toc172198185 \h </w:instrText>
            </w:r>
            <w:r w:rsidR="00694D11">
              <w:rPr>
                <w:noProof/>
                <w:webHidden/>
              </w:rPr>
            </w:r>
            <w:r w:rsidR="00694D11">
              <w:rPr>
                <w:noProof/>
                <w:webHidden/>
              </w:rPr>
              <w:fldChar w:fldCharType="separate"/>
            </w:r>
            <w:r w:rsidR="00694D11">
              <w:rPr>
                <w:noProof/>
                <w:webHidden/>
              </w:rPr>
              <w:t>25</w:t>
            </w:r>
            <w:r w:rsidR="00694D11">
              <w:rPr>
                <w:noProof/>
                <w:webHidden/>
              </w:rPr>
              <w:fldChar w:fldCharType="end"/>
            </w:r>
          </w:hyperlink>
        </w:p>
        <w:p w14:paraId="5D859862" w14:textId="592DF288" w:rsidR="00694D11" w:rsidRDefault="006F5653">
          <w:pPr>
            <w:pStyle w:val="TOC2"/>
            <w:rPr>
              <w:rFonts w:asciiTheme="minorHAnsi" w:eastAsiaTheme="minorEastAsia" w:hAnsiTheme="minorHAnsi" w:cstheme="minorBidi"/>
              <w:noProof/>
              <w:sz w:val="22"/>
              <w:szCs w:val="22"/>
              <w:lang w:eastAsia="en-US"/>
            </w:rPr>
          </w:pPr>
          <w:hyperlink w:anchor="_Toc172198186" w:history="1">
            <w:r w:rsidR="00694D11" w:rsidRPr="000D7CE0">
              <w:rPr>
                <w:rStyle w:val="Hyperlink"/>
                <w:rFonts w:cstheme="minorHAnsi"/>
                <w:bCs/>
                <w:noProof/>
              </w:rPr>
              <w:t>6.1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Performanța energetică a clădirilor</w:t>
            </w:r>
            <w:r w:rsidR="00694D11">
              <w:rPr>
                <w:noProof/>
                <w:webHidden/>
              </w:rPr>
              <w:tab/>
            </w:r>
            <w:r w:rsidR="00694D11">
              <w:rPr>
                <w:noProof/>
                <w:webHidden/>
              </w:rPr>
              <w:fldChar w:fldCharType="begin"/>
            </w:r>
            <w:r w:rsidR="00694D11">
              <w:rPr>
                <w:noProof/>
                <w:webHidden/>
              </w:rPr>
              <w:instrText xml:space="preserve"> PAGEREF _Toc172198186 \h </w:instrText>
            </w:r>
            <w:r w:rsidR="00694D11">
              <w:rPr>
                <w:noProof/>
                <w:webHidden/>
              </w:rPr>
            </w:r>
            <w:r w:rsidR="00694D11">
              <w:rPr>
                <w:noProof/>
                <w:webHidden/>
              </w:rPr>
              <w:fldChar w:fldCharType="separate"/>
            </w:r>
            <w:r w:rsidR="00694D11">
              <w:rPr>
                <w:noProof/>
                <w:webHidden/>
              </w:rPr>
              <w:t>25</w:t>
            </w:r>
            <w:r w:rsidR="00694D11">
              <w:rPr>
                <w:noProof/>
                <w:webHidden/>
              </w:rPr>
              <w:fldChar w:fldCharType="end"/>
            </w:r>
          </w:hyperlink>
        </w:p>
        <w:p w14:paraId="6933DB70" w14:textId="63D045B7" w:rsidR="00694D11" w:rsidRDefault="006F5653">
          <w:pPr>
            <w:pStyle w:val="TOC2"/>
            <w:rPr>
              <w:rFonts w:asciiTheme="minorHAnsi" w:eastAsiaTheme="minorEastAsia" w:hAnsiTheme="minorHAnsi" w:cstheme="minorBidi"/>
              <w:noProof/>
              <w:sz w:val="22"/>
              <w:szCs w:val="22"/>
              <w:lang w:eastAsia="en-US"/>
            </w:rPr>
          </w:pPr>
          <w:hyperlink w:anchor="_Toc172198187" w:history="1">
            <w:r w:rsidR="00694D11" w:rsidRPr="000D7CE0">
              <w:rPr>
                <w:rStyle w:val="Hyperlink"/>
                <w:rFonts w:cstheme="minorHAnsi"/>
                <w:bCs/>
                <w:noProof/>
              </w:rPr>
              <w:t>6.2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Scopul evaluării performanței energetice</w:t>
            </w:r>
            <w:r w:rsidR="00694D11">
              <w:rPr>
                <w:noProof/>
                <w:webHidden/>
              </w:rPr>
              <w:tab/>
            </w:r>
            <w:r w:rsidR="00694D11">
              <w:rPr>
                <w:noProof/>
                <w:webHidden/>
              </w:rPr>
              <w:fldChar w:fldCharType="begin"/>
            </w:r>
            <w:r w:rsidR="00694D11">
              <w:rPr>
                <w:noProof/>
                <w:webHidden/>
              </w:rPr>
              <w:instrText xml:space="preserve"> PAGEREF _Toc172198187 \h </w:instrText>
            </w:r>
            <w:r w:rsidR="00694D11">
              <w:rPr>
                <w:noProof/>
                <w:webHidden/>
              </w:rPr>
            </w:r>
            <w:r w:rsidR="00694D11">
              <w:rPr>
                <w:noProof/>
                <w:webHidden/>
              </w:rPr>
              <w:fldChar w:fldCharType="separate"/>
            </w:r>
            <w:r w:rsidR="00694D11">
              <w:rPr>
                <w:noProof/>
                <w:webHidden/>
              </w:rPr>
              <w:t>25</w:t>
            </w:r>
            <w:r w:rsidR="00694D11">
              <w:rPr>
                <w:noProof/>
                <w:webHidden/>
              </w:rPr>
              <w:fldChar w:fldCharType="end"/>
            </w:r>
          </w:hyperlink>
        </w:p>
        <w:p w14:paraId="057650DA" w14:textId="3799E0AB" w:rsidR="00694D11" w:rsidRDefault="006F5653">
          <w:pPr>
            <w:pStyle w:val="TOC2"/>
            <w:rPr>
              <w:rFonts w:asciiTheme="minorHAnsi" w:eastAsiaTheme="minorEastAsia" w:hAnsiTheme="minorHAnsi" w:cstheme="minorBidi"/>
              <w:noProof/>
              <w:sz w:val="22"/>
              <w:szCs w:val="22"/>
              <w:lang w:eastAsia="en-US"/>
            </w:rPr>
          </w:pPr>
          <w:hyperlink w:anchor="_Toc172198188" w:history="1">
            <w:r w:rsidR="00694D11" w:rsidRPr="000D7CE0">
              <w:rPr>
                <w:rStyle w:val="Hyperlink"/>
                <w:rFonts w:cstheme="minorHAnsi"/>
                <w:bCs/>
                <w:noProof/>
              </w:rPr>
              <w:t>6.3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Metoda de calcul</w:t>
            </w:r>
            <w:r w:rsidR="00694D11">
              <w:rPr>
                <w:noProof/>
                <w:webHidden/>
              </w:rPr>
              <w:tab/>
            </w:r>
            <w:r w:rsidR="00694D11">
              <w:rPr>
                <w:noProof/>
                <w:webHidden/>
              </w:rPr>
              <w:fldChar w:fldCharType="begin"/>
            </w:r>
            <w:r w:rsidR="00694D11">
              <w:rPr>
                <w:noProof/>
                <w:webHidden/>
              </w:rPr>
              <w:instrText xml:space="preserve"> PAGEREF _Toc172198188 \h </w:instrText>
            </w:r>
            <w:r w:rsidR="00694D11">
              <w:rPr>
                <w:noProof/>
                <w:webHidden/>
              </w:rPr>
            </w:r>
            <w:r w:rsidR="00694D11">
              <w:rPr>
                <w:noProof/>
                <w:webHidden/>
              </w:rPr>
              <w:fldChar w:fldCharType="separate"/>
            </w:r>
            <w:r w:rsidR="00694D11">
              <w:rPr>
                <w:noProof/>
                <w:webHidden/>
              </w:rPr>
              <w:t>25</w:t>
            </w:r>
            <w:r w:rsidR="00694D11">
              <w:rPr>
                <w:noProof/>
                <w:webHidden/>
              </w:rPr>
              <w:fldChar w:fldCharType="end"/>
            </w:r>
          </w:hyperlink>
        </w:p>
        <w:p w14:paraId="270863A9" w14:textId="7DA95EAE" w:rsidR="00694D11" w:rsidRDefault="006F5653">
          <w:pPr>
            <w:pStyle w:val="TOC2"/>
            <w:rPr>
              <w:rFonts w:asciiTheme="minorHAnsi" w:eastAsiaTheme="minorEastAsia" w:hAnsiTheme="minorHAnsi" w:cstheme="minorBidi"/>
              <w:noProof/>
              <w:sz w:val="22"/>
              <w:szCs w:val="22"/>
              <w:lang w:eastAsia="en-US"/>
            </w:rPr>
          </w:pPr>
          <w:hyperlink w:anchor="_Toc172198189" w:history="1">
            <w:r w:rsidR="00694D11" w:rsidRPr="000D7CE0">
              <w:rPr>
                <w:rStyle w:val="Hyperlink"/>
                <w:rFonts w:cstheme="minorHAnsi"/>
                <w:bCs/>
                <w:noProof/>
              </w:rPr>
              <w:t>6.4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Clasificarea performanței energetice a unei clădiri</w:t>
            </w:r>
            <w:r w:rsidR="00694D11">
              <w:rPr>
                <w:noProof/>
                <w:webHidden/>
              </w:rPr>
              <w:tab/>
            </w:r>
            <w:r w:rsidR="00694D11">
              <w:rPr>
                <w:noProof/>
                <w:webHidden/>
              </w:rPr>
              <w:fldChar w:fldCharType="begin"/>
            </w:r>
            <w:r w:rsidR="00694D11">
              <w:rPr>
                <w:noProof/>
                <w:webHidden/>
              </w:rPr>
              <w:instrText xml:space="preserve"> PAGEREF _Toc172198189 \h </w:instrText>
            </w:r>
            <w:r w:rsidR="00694D11">
              <w:rPr>
                <w:noProof/>
                <w:webHidden/>
              </w:rPr>
            </w:r>
            <w:r w:rsidR="00694D11">
              <w:rPr>
                <w:noProof/>
                <w:webHidden/>
              </w:rPr>
              <w:fldChar w:fldCharType="separate"/>
            </w:r>
            <w:r w:rsidR="00694D11">
              <w:rPr>
                <w:noProof/>
                <w:webHidden/>
              </w:rPr>
              <w:t>26</w:t>
            </w:r>
            <w:r w:rsidR="00694D11">
              <w:rPr>
                <w:noProof/>
                <w:webHidden/>
              </w:rPr>
              <w:fldChar w:fldCharType="end"/>
            </w:r>
          </w:hyperlink>
        </w:p>
        <w:p w14:paraId="07E4012C" w14:textId="07FF2EDC" w:rsidR="00694D11" w:rsidRDefault="006F5653">
          <w:pPr>
            <w:pStyle w:val="TOC2"/>
            <w:rPr>
              <w:rFonts w:asciiTheme="minorHAnsi" w:eastAsiaTheme="minorEastAsia" w:hAnsiTheme="minorHAnsi" w:cstheme="minorBidi"/>
              <w:noProof/>
              <w:sz w:val="22"/>
              <w:szCs w:val="22"/>
              <w:lang w:eastAsia="en-US"/>
            </w:rPr>
          </w:pPr>
          <w:hyperlink w:anchor="_Toc172198190" w:history="1">
            <w:r w:rsidR="00694D11" w:rsidRPr="000D7CE0">
              <w:rPr>
                <w:rStyle w:val="Hyperlink"/>
                <w:rFonts w:cstheme="minorHAnsi"/>
                <w:bCs/>
                <w:noProof/>
              </w:rPr>
              <w:t>6.5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Instrumente de calcul</w:t>
            </w:r>
            <w:r w:rsidR="00694D11">
              <w:rPr>
                <w:noProof/>
                <w:webHidden/>
              </w:rPr>
              <w:tab/>
            </w:r>
            <w:r w:rsidR="00694D11">
              <w:rPr>
                <w:noProof/>
                <w:webHidden/>
              </w:rPr>
              <w:fldChar w:fldCharType="begin"/>
            </w:r>
            <w:r w:rsidR="00694D11">
              <w:rPr>
                <w:noProof/>
                <w:webHidden/>
              </w:rPr>
              <w:instrText xml:space="preserve"> PAGEREF _Toc172198190 \h </w:instrText>
            </w:r>
            <w:r w:rsidR="00694D11">
              <w:rPr>
                <w:noProof/>
                <w:webHidden/>
              </w:rPr>
            </w:r>
            <w:r w:rsidR="00694D11">
              <w:rPr>
                <w:noProof/>
                <w:webHidden/>
              </w:rPr>
              <w:fldChar w:fldCharType="separate"/>
            </w:r>
            <w:r w:rsidR="00694D11">
              <w:rPr>
                <w:noProof/>
                <w:webHidden/>
              </w:rPr>
              <w:t>26</w:t>
            </w:r>
            <w:r w:rsidR="00694D11">
              <w:rPr>
                <w:noProof/>
                <w:webHidden/>
              </w:rPr>
              <w:fldChar w:fldCharType="end"/>
            </w:r>
          </w:hyperlink>
        </w:p>
        <w:p w14:paraId="510D9FFE" w14:textId="17CB86FC" w:rsidR="00694D11" w:rsidRDefault="006F5653">
          <w:pPr>
            <w:pStyle w:val="TOC1"/>
            <w:rPr>
              <w:rFonts w:asciiTheme="minorHAnsi" w:eastAsiaTheme="minorEastAsia" w:hAnsiTheme="minorHAnsi" w:cstheme="minorBidi"/>
              <w:noProof/>
              <w:sz w:val="22"/>
              <w:szCs w:val="22"/>
              <w:lang w:eastAsia="en-US"/>
            </w:rPr>
          </w:pPr>
          <w:hyperlink w:anchor="_Toc172198191" w:history="1">
            <w:r w:rsidR="00694D11" w:rsidRPr="000D7CE0">
              <w:rPr>
                <w:rStyle w:val="Hyperlink"/>
                <w:rFonts w:cstheme="minorHAnsi"/>
                <w:noProof/>
              </w:rPr>
              <w:t>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Prezentare generală a modalității de calcul a performanței energetice al clădirilor</w:t>
            </w:r>
            <w:r w:rsidR="00694D11">
              <w:rPr>
                <w:noProof/>
                <w:webHidden/>
              </w:rPr>
              <w:tab/>
            </w:r>
            <w:r w:rsidR="00694D11">
              <w:rPr>
                <w:noProof/>
                <w:webHidden/>
              </w:rPr>
              <w:fldChar w:fldCharType="begin"/>
            </w:r>
            <w:r w:rsidR="00694D11">
              <w:rPr>
                <w:noProof/>
                <w:webHidden/>
              </w:rPr>
              <w:instrText xml:space="preserve"> PAGEREF _Toc172198191 \h </w:instrText>
            </w:r>
            <w:r w:rsidR="00694D11">
              <w:rPr>
                <w:noProof/>
                <w:webHidden/>
              </w:rPr>
            </w:r>
            <w:r w:rsidR="00694D11">
              <w:rPr>
                <w:noProof/>
                <w:webHidden/>
              </w:rPr>
              <w:fldChar w:fldCharType="separate"/>
            </w:r>
            <w:r w:rsidR="00694D11">
              <w:rPr>
                <w:noProof/>
                <w:webHidden/>
              </w:rPr>
              <w:t>26</w:t>
            </w:r>
            <w:r w:rsidR="00694D11">
              <w:rPr>
                <w:noProof/>
                <w:webHidden/>
              </w:rPr>
              <w:fldChar w:fldCharType="end"/>
            </w:r>
          </w:hyperlink>
        </w:p>
        <w:p w14:paraId="12BFB728" w14:textId="676DAD80" w:rsidR="00694D11" w:rsidRDefault="006F5653">
          <w:pPr>
            <w:pStyle w:val="TOC1"/>
            <w:rPr>
              <w:rFonts w:asciiTheme="minorHAnsi" w:eastAsiaTheme="minorEastAsia" w:hAnsiTheme="minorHAnsi" w:cstheme="minorBidi"/>
              <w:noProof/>
              <w:sz w:val="22"/>
              <w:szCs w:val="22"/>
              <w:lang w:eastAsia="en-US"/>
            </w:rPr>
          </w:pPr>
          <w:hyperlink w:anchor="_Toc172198192" w:history="1">
            <w:r w:rsidR="00694D11" w:rsidRPr="000D7CE0">
              <w:rPr>
                <w:rStyle w:val="Hyperlink"/>
                <w:rFonts w:cstheme="minorHAnsi"/>
                <w:noProof/>
              </w:rPr>
              <w:t>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Definirea datelor de intrare pentru calcul</w:t>
            </w:r>
            <w:r w:rsidR="00694D11">
              <w:rPr>
                <w:noProof/>
                <w:webHidden/>
              </w:rPr>
              <w:tab/>
            </w:r>
            <w:r w:rsidR="00694D11">
              <w:rPr>
                <w:noProof/>
                <w:webHidden/>
              </w:rPr>
              <w:fldChar w:fldCharType="begin"/>
            </w:r>
            <w:r w:rsidR="00694D11">
              <w:rPr>
                <w:noProof/>
                <w:webHidden/>
              </w:rPr>
              <w:instrText xml:space="preserve"> PAGEREF _Toc172198192 \h </w:instrText>
            </w:r>
            <w:r w:rsidR="00694D11">
              <w:rPr>
                <w:noProof/>
                <w:webHidden/>
              </w:rPr>
            </w:r>
            <w:r w:rsidR="00694D11">
              <w:rPr>
                <w:noProof/>
                <w:webHidden/>
              </w:rPr>
              <w:fldChar w:fldCharType="separate"/>
            </w:r>
            <w:r w:rsidR="00694D11">
              <w:rPr>
                <w:noProof/>
                <w:webHidden/>
              </w:rPr>
              <w:t>34</w:t>
            </w:r>
            <w:r w:rsidR="00694D11">
              <w:rPr>
                <w:noProof/>
                <w:webHidden/>
              </w:rPr>
              <w:fldChar w:fldCharType="end"/>
            </w:r>
          </w:hyperlink>
        </w:p>
        <w:p w14:paraId="5FE231E0" w14:textId="45660463" w:rsidR="00694D11" w:rsidRDefault="006F5653">
          <w:pPr>
            <w:pStyle w:val="TOC2"/>
            <w:rPr>
              <w:rFonts w:asciiTheme="minorHAnsi" w:eastAsiaTheme="minorEastAsia" w:hAnsiTheme="minorHAnsi" w:cstheme="minorBidi"/>
              <w:noProof/>
              <w:sz w:val="22"/>
              <w:szCs w:val="22"/>
              <w:lang w:eastAsia="en-US"/>
            </w:rPr>
          </w:pPr>
          <w:hyperlink w:anchor="_Toc172198193" w:history="1">
            <w:r w:rsidR="00694D11" w:rsidRPr="000D7CE0">
              <w:rPr>
                <w:rStyle w:val="Hyperlink"/>
                <w:rFonts w:cstheme="minorHAnsi"/>
                <w:bCs/>
                <w:noProof/>
              </w:rPr>
              <w:t>8.1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Determinarea limitei termice și a zonei condiționate a clădirii</w:t>
            </w:r>
            <w:r w:rsidR="00694D11">
              <w:rPr>
                <w:noProof/>
                <w:webHidden/>
              </w:rPr>
              <w:tab/>
            </w:r>
            <w:r w:rsidR="00694D11">
              <w:rPr>
                <w:noProof/>
                <w:webHidden/>
              </w:rPr>
              <w:fldChar w:fldCharType="begin"/>
            </w:r>
            <w:r w:rsidR="00694D11">
              <w:rPr>
                <w:noProof/>
                <w:webHidden/>
              </w:rPr>
              <w:instrText xml:space="preserve"> PAGEREF _Toc172198193 \h </w:instrText>
            </w:r>
            <w:r w:rsidR="00694D11">
              <w:rPr>
                <w:noProof/>
                <w:webHidden/>
              </w:rPr>
            </w:r>
            <w:r w:rsidR="00694D11">
              <w:rPr>
                <w:noProof/>
                <w:webHidden/>
              </w:rPr>
              <w:fldChar w:fldCharType="separate"/>
            </w:r>
            <w:r w:rsidR="00694D11">
              <w:rPr>
                <w:noProof/>
                <w:webHidden/>
              </w:rPr>
              <w:t>34</w:t>
            </w:r>
            <w:r w:rsidR="00694D11">
              <w:rPr>
                <w:noProof/>
                <w:webHidden/>
              </w:rPr>
              <w:fldChar w:fldCharType="end"/>
            </w:r>
          </w:hyperlink>
        </w:p>
        <w:p w14:paraId="03A04EFF" w14:textId="03018176" w:rsidR="00694D11" w:rsidRDefault="006F5653">
          <w:pPr>
            <w:pStyle w:val="TOC2"/>
            <w:rPr>
              <w:rFonts w:asciiTheme="minorHAnsi" w:eastAsiaTheme="minorEastAsia" w:hAnsiTheme="minorHAnsi" w:cstheme="minorBidi"/>
              <w:noProof/>
              <w:sz w:val="22"/>
              <w:szCs w:val="22"/>
              <w:lang w:eastAsia="en-US"/>
            </w:rPr>
          </w:pPr>
          <w:hyperlink w:anchor="_Toc172198194" w:history="1">
            <w:r w:rsidR="00694D11" w:rsidRPr="000D7CE0">
              <w:rPr>
                <w:rStyle w:val="Hyperlink"/>
                <w:rFonts w:cstheme="minorHAnsi"/>
                <w:bCs/>
                <w:noProof/>
              </w:rPr>
              <w:t>8.2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Categorii de clădiri</w:t>
            </w:r>
            <w:r w:rsidR="00694D11">
              <w:rPr>
                <w:noProof/>
                <w:webHidden/>
              </w:rPr>
              <w:tab/>
            </w:r>
            <w:r w:rsidR="00694D11">
              <w:rPr>
                <w:noProof/>
                <w:webHidden/>
              </w:rPr>
              <w:fldChar w:fldCharType="begin"/>
            </w:r>
            <w:r w:rsidR="00694D11">
              <w:rPr>
                <w:noProof/>
                <w:webHidden/>
              </w:rPr>
              <w:instrText xml:space="preserve"> PAGEREF _Toc172198194 \h </w:instrText>
            </w:r>
            <w:r w:rsidR="00694D11">
              <w:rPr>
                <w:noProof/>
                <w:webHidden/>
              </w:rPr>
            </w:r>
            <w:r w:rsidR="00694D11">
              <w:rPr>
                <w:noProof/>
                <w:webHidden/>
              </w:rPr>
              <w:fldChar w:fldCharType="separate"/>
            </w:r>
            <w:r w:rsidR="00694D11">
              <w:rPr>
                <w:noProof/>
                <w:webHidden/>
              </w:rPr>
              <w:t>35</w:t>
            </w:r>
            <w:r w:rsidR="00694D11">
              <w:rPr>
                <w:noProof/>
                <w:webHidden/>
              </w:rPr>
              <w:fldChar w:fldCharType="end"/>
            </w:r>
          </w:hyperlink>
        </w:p>
        <w:p w14:paraId="38034057" w14:textId="264B35A0" w:rsidR="00694D11" w:rsidRDefault="006F5653">
          <w:pPr>
            <w:pStyle w:val="TOC2"/>
            <w:rPr>
              <w:rFonts w:asciiTheme="minorHAnsi" w:eastAsiaTheme="minorEastAsia" w:hAnsiTheme="minorHAnsi" w:cstheme="minorBidi"/>
              <w:noProof/>
              <w:sz w:val="22"/>
              <w:szCs w:val="22"/>
              <w:lang w:eastAsia="en-US"/>
            </w:rPr>
          </w:pPr>
          <w:hyperlink w:anchor="_Toc172198195" w:history="1">
            <w:r w:rsidR="00694D11" w:rsidRPr="000D7CE0">
              <w:rPr>
                <w:rStyle w:val="Hyperlink"/>
                <w:rFonts w:cstheme="minorHAnsi"/>
                <w:bCs/>
                <w:noProof/>
              </w:rPr>
              <w:t>8.3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Zonele termice și zonele de servicii ale unei clădiri</w:t>
            </w:r>
            <w:r w:rsidR="00694D11">
              <w:rPr>
                <w:noProof/>
                <w:webHidden/>
              </w:rPr>
              <w:tab/>
            </w:r>
            <w:r w:rsidR="00694D11">
              <w:rPr>
                <w:noProof/>
                <w:webHidden/>
              </w:rPr>
              <w:fldChar w:fldCharType="begin"/>
            </w:r>
            <w:r w:rsidR="00694D11">
              <w:rPr>
                <w:noProof/>
                <w:webHidden/>
              </w:rPr>
              <w:instrText xml:space="preserve"> PAGEREF _Toc172198195 \h </w:instrText>
            </w:r>
            <w:r w:rsidR="00694D11">
              <w:rPr>
                <w:noProof/>
                <w:webHidden/>
              </w:rPr>
            </w:r>
            <w:r w:rsidR="00694D11">
              <w:rPr>
                <w:noProof/>
                <w:webHidden/>
              </w:rPr>
              <w:fldChar w:fldCharType="separate"/>
            </w:r>
            <w:r w:rsidR="00694D11">
              <w:rPr>
                <w:noProof/>
                <w:webHidden/>
              </w:rPr>
              <w:t>36</w:t>
            </w:r>
            <w:r w:rsidR="00694D11">
              <w:rPr>
                <w:noProof/>
                <w:webHidden/>
              </w:rPr>
              <w:fldChar w:fldCharType="end"/>
            </w:r>
          </w:hyperlink>
        </w:p>
        <w:p w14:paraId="6FC809D1" w14:textId="41E18790" w:rsidR="00694D11" w:rsidRDefault="006F5653">
          <w:pPr>
            <w:pStyle w:val="TOC3"/>
            <w:rPr>
              <w:rFonts w:asciiTheme="minorHAnsi" w:eastAsiaTheme="minorEastAsia" w:hAnsiTheme="minorHAnsi" w:cstheme="minorBidi"/>
              <w:noProof/>
              <w:sz w:val="22"/>
              <w:szCs w:val="22"/>
              <w:lang w:eastAsia="en-US"/>
            </w:rPr>
          </w:pPr>
          <w:hyperlink w:anchor="_Toc172198196" w:history="1">
            <w:r w:rsidR="00694D11" w:rsidRPr="000D7CE0">
              <w:rPr>
                <w:rStyle w:val="Hyperlink"/>
                <w:rFonts w:cstheme="minorHAnsi"/>
                <w:bCs/>
                <w:noProof/>
              </w:rPr>
              <w:t>8.3.1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_Toc172198196 \h </w:instrText>
            </w:r>
            <w:r w:rsidR="00694D11">
              <w:rPr>
                <w:noProof/>
                <w:webHidden/>
              </w:rPr>
            </w:r>
            <w:r w:rsidR="00694D11">
              <w:rPr>
                <w:noProof/>
                <w:webHidden/>
              </w:rPr>
              <w:fldChar w:fldCharType="separate"/>
            </w:r>
            <w:r w:rsidR="00694D11">
              <w:rPr>
                <w:noProof/>
                <w:webHidden/>
              </w:rPr>
              <w:t>36</w:t>
            </w:r>
            <w:r w:rsidR="00694D11">
              <w:rPr>
                <w:noProof/>
                <w:webHidden/>
              </w:rPr>
              <w:fldChar w:fldCharType="end"/>
            </w:r>
          </w:hyperlink>
        </w:p>
        <w:p w14:paraId="682D8A50" w14:textId="1691A73C" w:rsidR="00694D11" w:rsidRDefault="006F5653">
          <w:pPr>
            <w:pStyle w:val="TOC3"/>
            <w:rPr>
              <w:rFonts w:asciiTheme="minorHAnsi" w:eastAsiaTheme="minorEastAsia" w:hAnsiTheme="minorHAnsi" w:cstheme="minorBidi"/>
              <w:noProof/>
              <w:sz w:val="22"/>
              <w:szCs w:val="22"/>
              <w:lang w:eastAsia="en-US"/>
            </w:rPr>
          </w:pPr>
          <w:hyperlink w:anchor="_Toc172198197" w:history="1">
            <w:r w:rsidR="00694D11" w:rsidRPr="000D7CE0">
              <w:rPr>
                <w:rStyle w:val="Hyperlink"/>
                <w:rFonts w:cstheme="minorHAnsi"/>
                <w:bCs/>
                <w:noProof/>
              </w:rPr>
              <w:t>8.3.2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 termice</w:t>
            </w:r>
            <w:r w:rsidR="00694D11">
              <w:rPr>
                <w:noProof/>
                <w:webHidden/>
              </w:rPr>
              <w:tab/>
            </w:r>
            <w:r w:rsidR="00694D11">
              <w:rPr>
                <w:noProof/>
                <w:webHidden/>
              </w:rPr>
              <w:fldChar w:fldCharType="begin"/>
            </w:r>
            <w:r w:rsidR="00694D11">
              <w:rPr>
                <w:noProof/>
                <w:webHidden/>
              </w:rPr>
              <w:instrText xml:space="preserve"> PAGEREF _Toc172198197 \h </w:instrText>
            </w:r>
            <w:r w:rsidR="00694D11">
              <w:rPr>
                <w:noProof/>
                <w:webHidden/>
              </w:rPr>
            </w:r>
            <w:r w:rsidR="00694D11">
              <w:rPr>
                <w:noProof/>
                <w:webHidden/>
              </w:rPr>
              <w:fldChar w:fldCharType="separate"/>
            </w:r>
            <w:r w:rsidR="00694D11">
              <w:rPr>
                <w:noProof/>
                <w:webHidden/>
              </w:rPr>
              <w:t>36</w:t>
            </w:r>
            <w:r w:rsidR="00694D11">
              <w:rPr>
                <w:noProof/>
                <w:webHidden/>
              </w:rPr>
              <w:fldChar w:fldCharType="end"/>
            </w:r>
          </w:hyperlink>
        </w:p>
        <w:p w14:paraId="362014C7" w14:textId="38A4F394" w:rsidR="00694D11" w:rsidRDefault="006F5653">
          <w:pPr>
            <w:pStyle w:val="TOC3"/>
            <w:rPr>
              <w:rFonts w:asciiTheme="minorHAnsi" w:eastAsiaTheme="minorEastAsia" w:hAnsiTheme="minorHAnsi" w:cstheme="minorBidi"/>
              <w:noProof/>
              <w:sz w:val="22"/>
              <w:szCs w:val="22"/>
              <w:lang w:eastAsia="en-US"/>
            </w:rPr>
          </w:pPr>
          <w:hyperlink w:anchor="_Toc172198198" w:history="1">
            <w:r w:rsidR="00694D11" w:rsidRPr="000D7CE0">
              <w:rPr>
                <w:rStyle w:val="Hyperlink"/>
                <w:rFonts w:cstheme="minorHAnsi"/>
                <w:bCs/>
                <w:noProof/>
              </w:rPr>
              <w:t>8.3.3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 de servicii</w:t>
            </w:r>
            <w:r w:rsidR="00694D11">
              <w:rPr>
                <w:noProof/>
                <w:webHidden/>
              </w:rPr>
              <w:tab/>
            </w:r>
            <w:r w:rsidR="00694D11">
              <w:rPr>
                <w:noProof/>
                <w:webHidden/>
              </w:rPr>
              <w:fldChar w:fldCharType="begin"/>
            </w:r>
            <w:r w:rsidR="00694D11">
              <w:rPr>
                <w:noProof/>
                <w:webHidden/>
              </w:rPr>
              <w:instrText xml:space="preserve"> PAGEREF _Toc172198198 \h </w:instrText>
            </w:r>
            <w:r w:rsidR="00694D11">
              <w:rPr>
                <w:noProof/>
                <w:webHidden/>
              </w:rPr>
            </w:r>
            <w:r w:rsidR="00694D11">
              <w:rPr>
                <w:noProof/>
                <w:webHidden/>
              </w:rPr>
              <w:fldChar w:fldCharType="separate"/>
            </w:r>
            <w:r w:rsidR="00694D11">
              <w:rPr>
                <w:noProof/>
                <w:webHidden/>
              </w:rPr>
              <w:t>36</w:t>
            </w:r>
            <w:r w:rsidR="00694D11">
              <w:rPr>
                <w:noProof/>
                <w:webHidden/>
              </w:rPr>
              <w:fldChar w:fldCharType="end"/>
            </w:r>
          </w:hyperlink>
        </w:p>
        <w:p w14:paraId="07C9D77C" w14:textId="10BC7F40" w:rsidR="00694D11" w:rsidRDefault="006F5653">
          <w:pPr>
            <w:pStyle w:val="TOC3"/>
            <w:rPr>
              <w:rFonts w:asciiTheme="minorHAnsi" w:eastAsiaTheme="minorEastAsia" w:hAnsiTheme="minorHAnsi" w:cstheme="minorBidi"/>
              <w:noProof/>
              <w:sz w:val="22"/>
              <w:szCs w:val="22"/>
              <w:lang w:eastAsia="en-US"/>
            </w:rPr>
          </w:pPr>
          <w:hyperlink w:anchor="_Toc172198199" w:history="1">
            <w:r w:rsidR="00694D11" w:rsidRPr="000D7CE0">
              <w:rPr>
                <w:rStyle w:val="Hyperlink"/>
                <w:rFonts w:cstheme="minorHAnsi"/>
                <w:bCs/>
                <w:noProof/>
              </w:rPr>
              <w:t>8.3.4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date între zonele termice și zonele de serviciu</w:t>
            </w:r>
            <w:r w:rsidR="00694D11">
              <w:rPr>
                <w:noProof/>
                <w:webHidden/>
              </w:rPr>
              <w:tab/>
            </w:r>
            <w:r w:rsidR="00694D11">
              <w:rPr>
                <w:noProof/>
                <w:webHidden/>
              </w:rPr>
              <w:fldChar w:fldCharType="begin"/>
            </w:r>
            <w:r w:rsidR="00694D11">
              <w:rPr>
                <w:noProof/>
                <w:webHidden/>
              </w:rPr>
              <w:instrText xml:space="preserve"> PAGEREF _Toc172198199 \h </w:instrText>
            </w:r>
            <w:r w:rsidR="00694D11">
              <w:rPr>
                <w:noProof/>
                <w:webHidden/>
              </w:rPr>
            </w:r>
            <w:r w:rsidR="00694D11">
              <w:rPr>
                <w:noProof/>
                <w:webHidden/>
              </w:rPr>
              <w:fldChar w:fldCharType="separate"/>
            </w:r>
            <w:r w:rsidR="00694D11">
              <w:rPr>
                <w:noProof/>
                <w:webHidden/>
              </w:rPr>
              <w:t>37</w:t>
            </w:r>
            <w:r w:rsidR="00694D11">
              <w:rPr>
                <w:noProof/>
                <w:webHidden/>
              </w:rPr>
              <w:fldChar w:fldCharType="end"/>
            </w:r>
          </w:hyperlink>
        </w:p>
        <w:p w14:paraId="655C6492" w14:textId="4966037A" w:rsidR="00694D11" w:rsidRDefault="006F5653">
          <w:pPr>
            <w:pStyle w:val="TOC2"/>
            <w:rPr>
              <w:rFonts w:asciiTheme="minorHAnsi" w:eastAsiaTheme="minorEastAsia" w:hAnsiTheme="minorHAnsi" w:cstheme="minorBidi"/>
              <w:noProof/>
              <w:sz w:val="22"/>
              <w:szCs w:val="22"/>
              <w:lang w:eastAsia="en-US"/>
            </w:rPr>
          </w:pPr>
          <w:hyperlink w:anchor="_Toc172198200" w:history="1">
            <w:r w:rsidR="00694D11" w:rsidRPr="000D7CE0">
              <w:rPr>
                <w:rStyle w:val="Hyperlink"/>
                <w:rFonts w:cstheme="minorHAnsi"/>
                <w:bCs/>
                <w:noProof/>
              </w:rPr>
              <w:t>8.4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Suprafața la sol și volumele spațiului condiționat</w:t>
            </w:r>
            <w:r w:rsidR="00694D11">
              <w:rPr>
                <w:noProof/>
                <w:webHidden/>
              </w:rPr>
              <w:tab/>
            </w:r>
            <w:r w:rsidR="00694D11">
              <w:rPr>
                <w:noProof/>
                <w:webHidden/>
              </w:rPr>
              <w:fldChar w:fldCharType="begin"/>
            </w:r>
            <w:r w:rsidR="00694D11">
              <w:rPr>
                <w:noProof/>
                <w:webHidden/>
              </w:rPr>
              <w:instrText xml:space="preserve"> PAGEREF _Toc172198200 \h </w:instrText>
            </w:r>
            <w:r w:rsidR="00694D11">
              <w:rPr>
                <w:noProof/>
                <w:webHidden/>
              </w:rPr>
            </w:r>
            <w:r w:rsidR="00694D11">
              <w:rPr>
                <w:noProof/>
                <w:webHidden/>
              </w:rPr>
              <w:fldChar w:fldCharType="separate"/>
            </w:r>
            <w:r w:rsidR="00694D11">
              <w:rPr>
                <w:noProof/>
                <w:webHidden/>
              </w:rPr>
              <w:t>37</w:t>
            </w:r>
            <w:r w:rsidR="00694D11">
              <w:rPr>
                <w:noProof/>
                <w:webHidden/>
              </w:rPr>
              <w:fldChar w:fldCharType="end"/>
            </w:r>
          </w:hyperlink>
        </w:p>
        <w:p w14:paraId="248B1B8B" w14:textId="439E4353" w:rsidR="00694D11" w:rsidRDefault="006F5653">
          <w:pPr>
            <w:pStyle w:val="TOC2"/>
            <w:rPr>
              <w:rFonts w:asciiTheme="minorHAnsi" w:eastAsiaTheme="minorEastAsia" w:hAnsiTheme="minorHAnsi" w:cstheme="minorBidi"/>
              <w:noProof/>
              <w:sz w:val="22"/>
              <w:szCs w:val="22"/>
              <w:lang w:eastAsia="en-US"/>
            </w:rPr>
          </w:pPr>
          <w:hyperlink w:anchor="_Toc172198201" w:history="1">
            <w:r w:rsidR="00694D11" w:rsidRPr="000D7CE0">
              <w:rPr>
                <w:rStyle w:val="Hyperlink"/>
                <w:rFonts w:cstheme="minorHAnsi"/>
                <w:bCs/>
                <w:noProof/>
              </w:rPr>
              <w:t>8.5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climatice</w:t>
            </w:r>
            <w:r w:rsidR="00694D11">
              <w:rPr>
                <w:noProof/>
                <w:webHidden/>
              </w:rPr>
              <w:tab/>
            </w:r>
            <w:r w:rsidR="00694D11">
              <w:rPr>
                <w:noProof/>
                <w:webHidden/>
              </w:rPr>
              <w:fldChar w:fldCharType="begin"/>
            </w:r>
            <w:r w:rsidR="00694D11">
              <w:rPr>
                <w:noProof/>
                <w:webHidden/>
              </w:rPr>
              <w:instrText xml:space="preserve"> PAGEREF _Toc172198201 \h </w:instrText>
            </w:r>
            <w:r w:rsidR="00694D11">
              <w:rPr>
                <w:noProof/>
                <w:webHidden/>
              </w:rPr>
            </w:r>
            <w:r w:rsidR="00694D11">
              <w:rPr>
                <w:noProof/>
                <w:webHidden/>
              </w:rPr>
              <w:fldChar w:fldCharType="separate"/>
            </w:r>
            <w:r w:rsidR="00694D11">
              <w:rPr>
                <w:noProof/>
                <w:webHidden/>
              </w:rPr>
              <w:t>38</w:t>
            </w:r>
            <w:r w:rsidR="00694D11">
              <w:rPr>
                <w:noProof/>
                <w:webHidden/>
              </w:rPr>
              <w:fldChar w:fldCharType="end"/>
            </w:r>
          </w:hyperlink>
        </w:p>
        <w:p w14:paraId="07AC698F" w14:textId="24829752" w:rsidR="00694D11" w:rsidRDefault="006F5653">
          <w:pPr>
            <w:pStyle w:val="TOC2"/>
            <w:rPr>
              <w:rFonts w:asciiTheme="minorHAnsi" w:eastAsiaTheme="minorEastAsia" w:hAnsiTheme="minorHAnsi" w:cstheme="minorBidi"/>
              <w:noProof/>
              <w:sz w:val="22"/>
              <w:szCs w:val="22"/>
              <w:lang w:eastAsia="en-US"/>
            </w:rPr>
          </w:pPr>
          <w:hyperlink w:anchor="_Toc172198202" w:history="1">
            <w:r w:rsidR="00694D11" w:rsidRPr="000D7CE0">
              <w:rPr>
                <w:rStyle w:val="Hyperlink"/>
                <w:rFonts w:cstheme="minorHAnsi"/>
                <w:bCs/>
                <w:noProof/>
              </w:rPr>
              <w:t>8.6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Constante și date fizice</w:t>
            </w:r>
            <w:r w:rsidR="00694D11">
              <w:rPr>
                <w:noProof/>
                <w:webHidden/>
              </w:rPr>
              <w:tab/>
            </w:r>
            <w:r w:rsidR="00694D11">
              <w:rPr>
                <w:noProof/>
                <w:webHidden/>
              </w:rPr>
              <w:fldChar w:fldCharType="begin"/>
            </w:r>
            <w:r w:rsidR="00694D11">
              <w:rPr>
                <w:noProof/>
                <w:webHidden/>
              </w:rPr>
              <w:instrText xml:space="preserve"> PAGEREF _Toc172198202 \h </w:instrText>
            </w:r>
            <w:r w:rsidR="00694D11">
              <w:rPr>
                <w:noProof/>
                <w:webHidden/>
              </w:rPr>
            </w:r>
            <w:r w:rsidR="00694D11">
              <w:rPr>
                <w:noProof/>
                <w:webHidden/>
              </w:rPr>
              <w:fldChar w:fldCharType="separate"/>
            </w:r>
            <w:r w:rsidR="00694D11">
              <w:rPr>
                <w:noProof/>
                <w:webHidden/>
              </w:rPr>
              <w:t>38</w:t>
            </w:r>
            <w:r w:rsidR="00694D11">
              <w:rPr>
                <w:noProof/>
                <w:webHidden/>
              </w:rPr>
              <w:fldChar w:fldCharType="end"/>
            </w:r>
          </w:hyperlink>
        </w:p>
        <w:p w14:paraId="7C5A400D" w14:textId="25D9579F" w:rsidR="00694D11" w:rsidRDefault="006F5653">
          <w:pPr>
            <w:pStyle w:val="TOC1"/>
            <w:rPr>
              <w:rFonts w:asciiTheme="minorHAnsi" w:eastAsiaTheme="minorEastAsia" w:hAnsiTheme="minorHAnsi" w:cstheme="minorBidi"/>
              <w:noProof/>
              <w:sz w:val="22"/>
              <w:szCs w:val="22"/>
              <w:lang w:eastAsia="en-US"/>
            </w:rPr>
          </w:pPr>
          <w:hyperlink w:anchor="_Toc172198203" w:history="1">
            <w:r w:rsidR="00694D11" w:rsidRPr="000D7CE0">
              <w:rPr>
                <w:rStyle w:val="Hyperlink"/>
                <w:rFonts w:cstheme="minorHAnsi"/>
                <w:noProof/>
              </w:rPr>
              <w:t>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Calculul elementelor de construcție</w:t>
            </w:r>
            <w:r w:rsidR="00694D11">
              <w:rPr>
                <w:noProof/>
                <w:webHidden/>
              </w:rPr>
              <w:tab/>
            </w:r>
            <w:r w:rsidR="00694D11">
              <w:rPr>
                <w:noProof/>
                <w:webHidden/>
              </w:rPr>
              <w:fldChar w:fldCharType="begin"/>
            </w:r>
            <w:r w:rsidR="00694D11">
              <w:rPr>
                <w:noProof/>
                <w:webHidden/>
              </w:rPr>
              <w:instrText xml:space="preserve"> PAGEREF _Toc172198203 \h </w:instrText>
            </w:r>
            <w:r w:rsidR="00694D11">
              <w:rPr>
                <w:noProof/>
                <w:webHidden/>
              </w:rPr>
            </w:r>
            <w:r w:rsidR="00694D11">
              <w:rPr>
                <w:noProof/>
                <w:webHidden/>
              </w:rPr>
              <w:fldChar w:fldCharType="separate"/>
            </w:r>
            <w:r w:rsidR="00694D11">
              <w:rPr>
                <w:noProof/>
                <w:webHidden/>
              </w:rPr>
              <w:t>38</w:t>
            </w:r>
            <w:r w:rsidR="00694D11">
              <w:rPr>
                <w:noProof/>
                <w:webHidden/>
              </w:rPr>
              <w:fldChar w:fldCharType="end"/>
            </w:r>
          </w:hyperlink>
        </w:p>
        <w:p w14:paraId="2D584043" w14:textId="20E0DE3A" w:rsidR="00694D11" w:rsidRDefault="006F5653">
          <w:pPr>
            <w:pStyle w:val="TOC2"/>
            <w:rPr>
              <w:rFonts w:asciiTheme="minorHAnsi" w:eastAsiaTheme="minorEastAsia" w:hAnsiTheme="minorHAnsi" w:cstheme="minorBidi"/>
              <w:noProof/>
              <w:sz w:val="22"/>
              <w:szCs w:val="22"/>
              <w:lang w:eastAsia="en-US"/>
            </w:rPr>
          </w:pPr>
          <w:hyperlink w:anchor="_Toc172198204" w:history="1">
            <w:r w:rsidR="00694D11" w:rsidRPr="000D7CE0">
              <w:rPr>
                <w:rStyle w:val="Hyperlink"/>
                <w:rFonts w:cstheme="minorHAnsi"/>
                <w:bCs/>
                <w:noProof/>
              </w:rPr>
              <w:t>9.1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Ferestre</w:t>
            </w:r>
            <w:r w:rsidR="00694D11">
              <w:rPr>
                <w:noProof/>
                <w:webHidden/>
              </w:rPr>
              <w:tab/>
            </w:r>
            <w:r w:rsidR="00694D11">
              <w:rPr>
                <w:noProof/>
                <w:webHidden/>
              </w:rPr>
              <w:fldChar w:fldCharType="begin"/>
            </w:r>
            <w:r w:rsidR="00694D11">
              <w:rPr>
                <w:noProof/>
                <w:webHidden/>
              </w:rPr>
              <w:instrText xml:space="preserve"> PAGEREF _Toc172198204 \h </w:instrText>
            </w:r>
            <w:r w:rsidR="00694D11">
              <w:rPr>
                <w:noProof/>
                <w:webHidden/>
              </w:rPr>
            </w:r>
            <w:r w:rsidR="00694D11">
              <w:rPr>
                <w:noProof/>
                <w:webHidden/>
              </w:rPr>
              <w:fldChar w:fldCharType="separate"/>
            </w:r>
            <w:r w:rsidR="00694D11">
              <w:rPr>
                <w:noProof/>
                <w:webHidden/>
              </w:rPr>
              <w:t>38</w:t>
            </w:r>
            <w:r w:rsidR="00694D11">
              <w:rPr>
                <w:noProof/>
                <w:webHidden/>
              </w:rPr>
              <w:fldChar w:fldCharType="end"/>
            </w:r>
          </w:hyperlink>
        </w:p>
        <w:p w14:paraId="2DA628D3" w14:textId="219603CF" w:rsidR="00694D11" w:rsidRDefault="006F5653">
          <w:pPr>
            <w:pStyle w:val="TOC3"/>
            <w:rPr>
              <w:rFonts w:asciiTheme="minorHAnsi" w:eastAsiaTheme="minorEastAsia" w:hAnsiTheme="minorHAnsi" w:cstheme="minorBidi"/>
              <w:noProof/>
              <w:sz w:val="22"/>
              <w:szCs w:val="22"/>
              <w:lang w:eastAsia="en-US"/>
            </w:rPr>
          </w:pPr>
          <w:hyperlink w:anchor="_Toc172198205" w:history="1">
            <w:r w:rsidR="00694D11" w:rsidRPr="000D7CE0">
              <w:rPr>
                <w:rStyle w:val="Hyperlink"/>
                <w:rFonts w:cstheme="minorHAnsi"/>
                <w:bCs/>
                <w:noProof/>
              </w:rPr>
              <w:t>9.1.1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_Toc172198205 \h </w:instrText>
            </w:r>
            <w:r w:rsidR="00694D11">
              <w:rPr>
                <w:noProof/>
                <w:webHidden/>
              </w:rPr>
            </w:r>
            <w:r w:rsidR="00694D11">
              <w:rPr>
                <w:noProof/>
                <w:webHidden/>
              </w:rPr>
              <w:fldChar w:fldCharType="separate"/>
            </w:r>
            <w:r w:rsidR="00694D11">
              <w:rPr>
                <w:noProof/>
                <w:webHidden/>
              </w:rPr>
              <w:t>38</w:t>
            </w:r>
            <w:r w:rsidR="00694D11">
              <w:rPr>
                <w:noProof/>
                <w:webHidden/>
              </w:rPr>
              <w:fldChar w:fldCharType="end"/>
            </w:r>
          </w:hyperlink>
        </w:p>
        <w:p w14:paraId="5A79025D" w14:textId="48F9F0D1" w:rsidR="00694D11" w:rsidRDefault="006F5653">
          <w:pPr>
            <w:pStyle w:val="TOC3"/>
            <w:rPr>
              <w:rFonts w:asciiTheme="minorHAnsi" w:eastAsiaTheme="minorEastAsia" w:hAnsiTheme="minorHAnsi" w:cstheme="minorBidi"/>
              <w:noProof/>
              <w:sz w:val="22"/>
              <w:szCs w:val="22"/>
              <w:lang w:eastAsia="en-US"/>
            </w:rPr>
          </w:pPr>
          <w:hyperlink w:anchor="_Toc172198206" w:history="1">
            <w:r w:rsidR="00694D11" w:rsidRPr="000D7CE0">
              <w:rPr>
                <w:rStyle w:val="Hyperlink"/>
                <w:rFonts w:cstheme="minorHAnsi"/>
                <w:bCs/>
                <w:noProof/>
              </w:rPr>
              <w:t>9.1.2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Valori calculate</w:t>
            </w:r>
            <w:r w:rsidR="00694D11">
              <w:rPr>
                <w:noProof/>
                <w:webHidden/>
              </w:rPr>
              <w:tab/>
            </w:r>
            <w:r w:rsidR="00694D11">
              <w:rPr>
                <w:noProof/>
                <w:webHidden/>
              </w:rPr>
              <w:fldChar w:fldCharType="begin"/>
            </w:r>
            <w:r w:rsidR="00694D11">
              <w:rPr>
                <w:noProof/>
                <w:webHidden/>
              </w:rPr>
              <w:instrText xml:space="preserve"> PAGEREF _Toc172198206 \h </w:instrText>
            </w:r>
            <w:r w:rsidR="00694D11">
              <w:rPr>
                <w:noProof/>
                <w:webHidden/>
              </w:rPr>
            </w:r>
            <w:r w:rsidR="00694D11">
              <w:rPr>
                <w:noProof/>
                <w:webHidden/>
              </w:rPr>
              <w:fldChar w:fldCharType="separate"/>
            </w:r>
            <w:r w:rsidR="00694D11">
              <w:rPr>
                <w:noProof/>
                <w:webHidden/>
              </w:rPr>
              <w:t>39</w:t>
            </w:r>
            <w:r w:rsidR="00694D11">
              <w:rPr>
                <w:noProof/>
                <w:webHidden/>
              </w:rPr>
              <w:fldChar w:fldCharType="end"/>
            </w:r>
          </w:hyperlink>
        </w:p>
        <w:p w14:paraId="6F5C9036" w14:textId="32775687" w:rsidR="00694D11" w:rsidRDefault="006F5653">
          <w:pPr>
            <w:pStyle w:val="TOC2"/>
            <w:rPr>
              <w:rFonts w:asciiTheme="minorHAnsi" w:eastAsiaTheme="minorEastAsia" w:hAnsiTheme="minorHAnsi" w:cstheme="minorBidi"/>
              <w:noProof/>
              <w:sz w:val="22"/>
              <w:szCs w:val="22"/>
              <w:lang w:eastAsia="en-US"/>
            </w:rPr>
          </w:pPr>
          <w:hyperlink w:anchor="_Toc172198207" w:history="1">
            <w:r w:rsidR="00694D11" w:rsidRPr="000D7CE0">
              <w:rPr>
                <w:rStyle w:val="Hyperlink"/>
                <w:rFonts w:cstheme="minorHAnsi"/>
                <w:bCs/>
                <w:noProof/>
              </w:rPr>
              <w:t>9.2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Elemente în contact cu solul</w:t>
            </w:r>
            <w:r w:rsidR="00694D11">
              <w:rPr>
                <w:noProof/>
                <w:webHidden/>
              </w:rPr>
              <w:tab/>
            </w:r>
            <w:r w:rsidR="00694D11">
              <w:rPr>
                <w:noProof/>
                <w:webHidden/>
              </w:rPr>
              <w:fldChar w:fldCharType="begin"/>
            </w:r>
            <w:r w:rsidR="00694D11">
              <w:rPr>
                <w:noProof/>
                <w:webHidden/>
              </w:rPr>
              <w:instrText xml:space="preserve"> PAGEREF _Toc172198207 \h </w:instrText>
            </w:r>
            <w:r w:rsidR="00694D11">
              <w:rPr>
                <w:noProof/>
                <w:webHidden/>
              </w:rPr>
            </w:r>
            <w:r w:rsidR="00694D11">
              <w:rPr>
                <w:noProof/>
                <w:webHidden/>
              </w:rPr>
              <w:fldChar w:fldCharType="separate"/>
            </w:r>
            <w:r w:rsidR="00694D11">
              <w:rPr>
                <w:noProof/>
                <w:webHidden/>
              </w:rPr>
              <w:t>43</w:t>
            </w:r>
            <w:r w:rsidR="00694D11">
              <w:rPr>
                <w:noProof/>
                <w:webHidden/>
              </w:rPr>
              <w:fldChar w:fldCharType="end"/>
            </w:r>
          </w:hyperlink>
        </w:p>
        <w:p w14:paraId="4D154D12" w14:textId="69C5FABB" w:rsidR="00694D11" w:rsidRDefault="006F5653">
          <w:pPr>
            <w:pStyle w:val="TOC3"/>
            <w:rPr>
              <w:rFonts w:asciiTheme="minorHAnsi" w:eastAsiaTheme="minorEastAsia" w:hAnsiTheme="minorHAnsi" w:cstheme="minorBidi"/>
              <w:noProof/>
              <w:sz w:val="22"/>
              <w:szCs w:val="22"/>
              <w:lang w:eastAsia="en-US"/>
            </w:rPr>
          </w:pPr>
          <w:hyperlink w:anchor="_Toc172198208" w:history="1">
            <w:r w:rsidR="00694D11" w:rsidRPr="000D7CE0">
              <w:rPr>
                <w:rStyle w:val="Hyperlink"/>
                <w:rFonts w:cstheme="minorHAnsi"/>
                <w:bCs/>
                <w:noProof/>
              </w:rPr>
              <w:t>9.2.1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Proprietățile solului</w:t>
            </w:r>
            <w:r w:rsidR="00694D11">
              <w:rPr>
                <w:noProof/>
                <w:webHidden/>
              </w:rPr>
              <w:tab/>
            </w:r>
            <w:r w:rsidR="00694D11">
              <w:rPr>
                <w:noProof/>
                <w:webHidden/>
              </w:rPr>
              <w:fldChar w:fldCharType="begin"/>
            </w:r>
            <w:r w:rsidR="00694D11">
              <w:rPr>
                <w:noProof/>
                <w:webHidden/>
              </w:rPr>
              <w:instrText xml:space="preserve"> PAGEREF _Toc172198208 \h </w:instrText>
            </w:r>
            <w:r w:rsidR="00694D11">
              <w:rPr>
                <w:noProof/>
                <w:webHidden/>
              </w:rPr>
            </w:r>
            <w:r w:rsidR="00694D11">
              <w:rPr>
                <w:noProof/>
                <w:webHidden/>
              </w:rPr>
              <w:fldChar w:fldCharType="separate"/>
            </w:r>
            <w:r w:rsidR="00694D11">
              <w:rPr>
                <w:noProof/>
                <w:webHidden/>
              </w:rPr>
              <w:t>43</w:t>
            </w:r>
            <w:r w:rsidR="00694D11">
              <w:rPr>
                <w:noProof/>
                <w:webHidden/>
              </w:rPr>
              <w:fldChar w:fldCharType="end"/>
            </w:r>
          </w:hyperlink>
        </w:p>
        <w:p w14:paraId="453A8348" w14:textId="3E6324C2" w:rsidR="00694D11" w:rsidRDefault="006F5653">
          <w:pPr>
            <w:pStyle w:val="TOC3"/>
            <w:rPr>
              <w:rFonts w:asciiTheme="minorHAnsi" w:eastAsiaTheme="minorEastAsia" w:hAnsiTheme="minorHAnsi" w:cstheme="minorBidi"/>
              <w:noProof/>
              <w:sz w:val="22"/>
              <w:szCs w:val="22"/>
              <w:lang w:eastAsia="en-US"/>
            </w:rPr>
          </w:pPr>
          <w:hyperlink w:anchor="_Toc172198209" w:history="1">
            <w:r w:rsidR="00694D11" w:rsidRPr="000D7CE0">
              <w:rPr>
                <w:rStyle w:val="Hyperlink"/>
                <w:rFonts w:cstheme="minorHAnsi"/>
                <w:bCs/>
                <w:noProof/>
              </w:rPr>
              <w:t>9.2.2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Planșeu la parter</w:t>
            </w:r>
            <w:r w:rsidR="00694D11">
              <w:rPr>
                <w:noProof/>
                <w:webHidden/>
              </w:rPr>
              <w:tab/>
            </w:r>
            <w:r w:rsidR="00694D11">
              <w:rPr>
                <w:noProof/>
                <w:webHidden/>
              </w:rPr>
              <w:fldChar w:fldCharType="begin"/>
            </w:r>
            <w:r w:rsidR="00694D11">
              <w:rPr>
                <w:noProof/>
                <w:webHidden/>
              </w:rPr>
              <w:instrText xml:space="preserve"> PAGEREF _Toc172198209 \h </w:instrText>
            </w:r>
            <w:r w:rsidR="00694D11">
              <w:rPr>
                <w:noProof/>
                <w:webHidden/>
              </w:rPr>
            </w:r>
            <w:r w:rsidR="00694D11">
              <w:rPr>
                <w:noProof/>
                <w:webHidden/>
              </w:rPr>
              <w:fldChar w:fldCharType="separate"/>
            </w:r>
            <w:r w:rsidR="00694D11">
              <w:rPr>
                <w:noProof/>
                <w:webHidden/>
              </w:rPr>
              <w:t>44</w:t>
            </w:r>
            <w:r w:rsidR="00694D11">
              <w:rPr>
                <w:noProof/>
                <w:webHidden/>
              </w:rPr>
              <w:fldChar w:fldCharType="end"/>
            </w:r>
          </w:hyperlink>
        </w:p>
        <w:p w14:paraId="70CB2F87" w14:textId="1C090C1B" w:rsidR="00694D11" w:rsidRDefault="006F5653">
          <w:pPr>
            <w:pStyle w:val="TOC3"/>
            <w:rPr>
              <w:rFonts w:asciiTheme="minorHAnsi" w:eastAsiaTheme="minorEastAsia" w:hAnsiTheme="minorHAnsi" w:cstheme="minorBidi"/>
              <w:noProof/>
              <w:sz w:val="22"/>
              <w:szCs w:val="22"/>
              <w:lang w:eastAsia="en-US"/>
            </w:rPr>
          </w:pPr>
          <w:hyperlink w:anchor="_Toc172198210" w:history="1">
            <w:r w:rsidR="00694D11" w:rsidRPr="000D7CE0">
              <w:rPr>
                <w:rStyle w:val="Hyperlink"/>
                <w:rFonts w:cstheme="minorHAnsi"/>
                <w:bCs/>
                <w:noProof/>
              </w:rPr>
              <w:t>9.2.3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Subsol încălzit</w:t>
            </w:r>
            <w:r w:rsidR="00694D11">
              <w:rPr>
                <w:noProof/>
                <w:webHidden/>
              </w:rPr>
              <w:tab/>
            </w:r>
            <w:r w:rsidR="00694D11">
              <w:rPr>
                <w:noProof/>
                <w:webHidden/>
              </w:rPr>
              <w:fldChar w:fldCharType="begin"/>
            </w:r>
            <w:r w:rsidR="00694D11">
              <w:rPr>
                <w:noProof/>
                <w:webHidden/>
              </w:rPr>
              <w:instrText xml:space="preserve"> PAGEREF _Toc172198210 \h </w:instrText>
            </w:r>
            <w:r w:rsidR="00694D11">
              <w:rPr>
                <w:noProof/>
                <w:webHidden/>
              </w:rPr>
            </w:r>
            <w:r w:rsidR="00694D11">
              <w:rPr>
                <w:noProof/>
                <w:webHidden/>
              </w:rPr>
              <w:fldChar w:fldCharType="separate"/>
            </w:r>
            <w:r w:rsidR="00694D11">
              <w:rPr>
                <w:noProof/>
                <w:webHidden/>
              </w:rPr>
              <w:t>48</w:t>
            </w:r>
            <w:r w:rsidR="00694D11">
              <w:rPr>
                <w:noProof/>
                <w:webHidden/>
              </w:rPr>
              <w:fldChar w:fldCharType="end"/>
            </w:r>
          </w:hyperlink>
        </w:p>
        <w:p w14:paraId="3DEB4E19" w14:textId="5AA27FA0" w:rsidR="00694D11" w:rsidRDefault="006F5653">
          <w:pPr>
            <w:pStyle w:val="TOC2"/>
            <w:rPr>
              <w:rFonts w:asciiTheme="minorHAnsi" w:eastAsiaTheme="minorEastAsia" w:hAnsiTheme="minorHAnsi" w:cstheme="minorBidi"/>
              <w:noProof/>
              <w:sz w:val="22"/>
              <w:szCs w:val="22"/>
              <w:lang w:eastAsia="en-US"/>
            </w:rPr>
          </w:pPr>
          <w:hyperlink w:anchor="_Toc172198211" w:history="1">
            <w:r w:rsidR="00694D11" w:rsidRPr="000D7CE0">
              <w:rPr>
                <w:rStyle w:val="Hyperlink"/>
                <w:rFonts w:cstheme="minorHAnsi"/>
                <w:bCs/>
                <w:noProof/>
              </w:rPr>
              <w:t>9.3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Elemente opace</w:t>
            </w:r>
            <w:r w:rsidR="00694D11">
              <w:rPr>
                <w:noProof/>
                <w:webHidden/>
              </w:rPr>
              <w:tab/>
            </w:r>
            <w:r w:rsidR="00694D11">
              <w:rPr>
                <w:noProof/>
                <w:webHidden/>
              </w:rPr>
              <w:fldChar w:fldCharType="begin"/>
            </w:r>
            <w:r w:rsidR="00694D11">
              <w:rPr>
                <w:noProof/>
                <w:webHidden/>
              </w:rPr>
              <w:instrText xml:space="preserve"> PAGEREF _Toc172198211 \h </w:instrText>
            </w:r>
            <w:r w:rsidR="00694D11">
              <w:rPr>
                <w:noProof/>
                <w:webHidden/>
              </w:rPr>
            </w:r>
            <w:r w:rsidR="00694D11">
              <w:rPr>
                <w:noProof/>
                <w:webHidden/>
              </w:rPr>
              <w:fldChar w:fldCharType="separate"/>
            </w:r>
            <w:r w:rsidR="00694D11">
              <w:rPr>
                <w:noProof/>
                <w:webHidden/>
              </w:rPr>
              <w:t>51</w:t>
            </w:r>
            <w:r w:rsidR="00694D11">
              <w:rPr>
                <w:noProof/>
                <w:webHidden/>
              </w:rPr>
              <w:fldChar w:fldCharType="end"/>
            </w:r>
          </w:hyperlink>
        </w:p>
        <w:p w14:paraId="071FD8E5" w14:textId="5E93D177" w:rsidR="00694D11" w:rsidRDefault="006F5653">
          <w:pPr>
            <w:pStyle w:val="TOC3"/>
            <w:rPr>
              <w:rFonts w:asciiTheme="minorHAnsi" w:eastAsiaTheme="minorEastAsia" w:hAnsiTheme="minorHAnsi" w:cstheme="minorBidi"/>
              <w:noProof/>
              <w:sz w:val="22"/>
              <w:szCs w:val="22"/>
              <w:lang w:eastAsia="en-US"/>
            </w:rPr>
          </w:pPr>
          <w:hyperlink w:anchor="_Toc172198212" w:history="1">
            <w:r w:rsidR="00694D11" w:rsidRPr="000D7CE0">
              <w:rPr>
                <w:rStyle w:val="Hyperlink"/>
                <w:rFonts w:cstheme="minorHAnsi"/>
                <w:bCs/>
                <w:noProof/>
              </w:rPr>
              <w:t>9.3.1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_Toc172198212 \h </w:instrText>
            </w:r>
            <w:r w:rsidR="00694D11">
              <w:rPr>
                <w:noProof/>
                <w:webHidden/>
              </w:rPr>
            </w:r>
            <w:r w:rsidR="00694D11">
              <w:rPr>
                <w:noProof/>
                <w:webHidden/>
              </w:rPr>
              <w:fldChar w:fldCharType="separate"/>
            </w:r>
            <w:r w:rsidR="00694D11">
              <w:rPr>
                <w:noProof/>
                <w:webHidden/>
              </w:rPr>
              <w:t>51</w:t>
            </w:r>
            <w:r w:rsidR="00694D11">
              <w:rPr>
                <w:noProof/>
                <w:webHidden/>
              </w:rPr>
              <w:fldChar w:fldCharType="end"/>
            </w:r>
          </w:hyperlink>
        </w:p>
        <w:p w14:paraId="6BD08B6D" w14:textId="4F88FD1C" w:rsidR="00694D11" w:rsidRDefault="006F5653">
          <w:pPr>
            <w:pStyle w:val="TOC3"/>
            <w:rPr>
              <w:rFonts w:asciiTheme="minorHAnsi" w:eastAsiaTheme="minorEastAsia" w:hAnsiTheme="minorHAnsi" w:cstheme="minorBidi"/>
              <w:noProof/>
              <w:sz w:val="22"/>
              <w:szCs w:val="22"/>
              <w:lang w:eastAsia="en-US"/>
            </w:rPr>
          </w:pPr>
          <w:hyperlink w:anchor="_Toc172198213" w:history="1">
            <w:r w:rsidR="00694D11" w:rsidRPr="000D7CE0">
              <w:rPr>
                <w:rStyle w:val="Hyperlink"/>
                <w:rFonts w:cstheme="minorHAnsi"/>
                <w:bCs/>
                <w:noProof/>
              </w:rPr>
              <w:t>9.3.2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_Toc172198213 \h </w:instrText>
            </w:r>
            <w:r w:rsidR="00694D11">
              <w:rPr>
                <w:noProof/>
                <w:webHidden/>
              </w:rPr>
            </w:r>
            <w:r w:rsidR="00694D11">
              <w:rPr>
                <w:noProof/>
                <w:webHidden/>
              </w:rPr>
              <w:fldChar w:fldCharType="separate"/>
            </w:r>
            <w:r w:rsidR="00694D11">
              <w:rPr>
                <w:noProof/>
                <w:webHidden/>
              </w:rPr>
              <w:t>51</w:t>
            </w:r>
            <w:r w:rsidR="00694D11">
              <w:rPr>
                <w:noProof/>
                <w:webHidden/>
              </w:rPr>
              <w:fldChar w:fldCharType="end"/>
            </w:r>
          </w:hyperlink>
        </w:p>
        <w:p w14:paraId="3A81C451" w14:textId="47A94A17" w:rsidR="00694D11" w:rsidRDefault="006F5653">
          <w:pPr>
            <w:pStyle w:val="TOC2"/>
            <w:rPr>
              <w:rFonts w:asciiTheme="minorHAnsi" w:eastAsiaTheme="minorEastAsia" w:hAnsiTheme="minorHAnsi" w:cstheme="minorBidi"/>
              <w:noProof/>
              <w:sz w:val="22"/>
              <w:szCs w:val="22"/>
              <w:lang w:eastAsia="en-US"/>
            </w:rPr>
          </w:pPr>
          <w:hyperlink w:anchor="_Toc172198214" w:history="1">
            <w:r w:rsidR="00694D11" w:rsidRPr="000D7CE0">
              <w:rPr>
                <w:rStyle w:val="Hyperlink"/>
                <w:rFonts w:cstheme="minorHAnsi"/>
                <w:bCs/>
                <w:noProof/>
              </w:rPr>
              <w:t>9.4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Modele de umbrire</w:t>
            </w:r>
            <w:r w:rsidR="00694D11">
              <w:rPr>
                <w:noProof/>
                <w:webHidden/>
              </w:rPr>
              <w:tab/>
            </w:r>
            <w:r w:rsidR="00694D11">
              <w:rPr>
                <w:noProof/>
                <w:webHidden/>
              </w:rPr>
              <w:fldChar w:fldCharType="begin"/>
            </w:r>
            <w:r w:rsidR="00694D11">
              <w:rPr>
                <w:noProof/>
                <w:webHidden/>
              </w:rPr>
              <w:instrText xml:space="preserve"> PAGEREF _Toc172198214 \h </w:instrText>
            </w:r>
            <w:r w:rsidR="00694D11">
              <w:rPr>
                <w:noProof/>
                <w:webHidden/>
              </w:rPr>
            </w:r>
            <w:r w:rsidR="00694D11">
              <w:rPr>
                <w:noProof/>
                <w:webHidden/>
              </w:rPr>
              <w:fldChar w:fldCharType="separate"/>
            </w:r>
            <w:r w:rsidR="00694D11">
              <w:rPr>
                <w:noProof/>
                <w:webHidden/>
              </w:rPr>
              <w:t>52</w:t>
            </w:r>
            <w:r w:rsidR="00694D11">
              <w:rPr>
                <w:noProof/>
                <w:webHidden/>
              </w:rPr>
              <w:fldChar w:fldCharType="end"/>
            </w:r>
          </w:hyperlink>
        </w:p>
        <w:p w14:paraId="1F552AAC" w14:textId="0AD8F5EA" w:rsidR="00694D11" w:rsidRDefault="006F5653">
          <w:pPr>
            <w:pStyle w:val="TOC3"/>
            <w:rPr>
              <w:rFonts w:asciiTheme="minorHAnsi" w:eastAsiaTheme="minorEastAsia" w:hAnsiTheme="minorHAnsi" w:cstheme="minorBidi"/>
              <w:noProof/>
              <w:sz w:val="22"/>
              <w:szCs w:val="22"/>
              <w:lang w:eastAsia="en-US"/>
            </w:rPr>
          </w:pPr>
          <w:hyperlink w:anchor="_Toc172198215" w:history="1">
            <w:r w:rsidR="00694D11" w:rsidRPr="000D7CE0">
              <w:rPr>
                <w:rStyle w:val="Hyperlink"/>
                <w:rFonts w:cstheme="minorHAnsi"/>
                <w:bCs/>
                <w:noProof/>
              </w:rPr>
              <w:t>9.4.1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 solicitate</w:t>
            </w:r>
            <w:r w:rsidR="00694D11">
              <w:rPr>
                <w:noProof/>
                <w:webHidden/>
              </w:rPr>
              <w:tab/>
            </w:r>
            <w:r w:rsidR="00694D11">
              <w:rPr>
                <w:noProof/>
                <w:webHidden/>
              </w:rPr>
              <w:fldChar w:fldCharType="begin"/>
            </w:r>
            <w:r w:rsidR="00694D11">
              <w:rPr>
                <w:noProof/>
                <w:webHidden/>
              </w:rPr>
              <w:instrText xml:space="preserve"> PAGEREF _Toc172198215 \h </w:instrText>
            </w:r>
            <w:r w:rsidR="00694D11">
              <w:rPr>
                <w:noProof/>
                <w:webHidden/>
              </w:rPr>
            </w:r>
            <w:r w:rsidR="00694D11">
              <w:rPr>
                <w:noProof/>
                <w:webHidden/>
              </w:rPr>
              <w:fldChar w:fldCharType="separate"/>
            </w:r>
            <w:r w:rsidR="00694D11">
              <w:rPr>
                <w:noProof/>
                <w:webHidden/>
              </w:rPr>
              <w:t>52</w:t>
            </w:r>
            <w:r w:rsidR="00694D11">
              <w:rPr>
                <w:noProof/>
                <w:webHidden/>
              </w:rPr>
              <w:fldChar w:fldCharType="end"/>
            </w:r>
          </w:hyperlink>
        </w:p>
        <w:p w14:paraId="2152DAC2" w14:textId="267344CC" w:rsidR="00694D11" w:rsidRDefault="006F5653">
          <w:pPr>
            <w:pStyle w:val="TOC3"/>
            <w:rPr>
              <w:rFonts w:asciiTheme="minorHAnsi" w:eastAsiaTheme="minorEastAsia" w:hAnsiTheme="minorHAnsi" w:cstheme="minorBidi"/>
              <w:noProof/>
              <w:sz w:val="22"/>
              <w:szCs w:val="22"/>
              <w:lang w:eastAsia="en-US"/>
            </w:rPr>
          </w:pPr>
          <w:hyperlink w:anchor="_Toc172198216" w:history="1">
            <w:r w:rsidR="00694D11" w:rsidRPr="000D7CE0">
              <w:rPr>
                <w:rStyle w:val="Hyperlink"/>
                <w:rFonts w:cstheme="minorHAnsi"/>
                <w:bCs/>
                <w:noProof/>
              </w:rPr>
              <w:t>9.4.2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_Toc172198216 \h </w:instrText>
            </w:r>
            <w:r w:rsidR="00694D11">
              <w:rPr>
                <w:noProof/>
                <w:webHidden/>
              </w:rPr>
            </w:r>
            <w:r w:rsidR="00694D11">
              <w:rPr>
                <w:noProof/>
                <w:webHidden/>
              </w:rPr>
              <w:fldChar w:fldCharType="separate"/>
            </w:r>
            <w:r w:rsidR="00694D11">
              <w:rPr>
                <w:noProof/>
                <w:webHidden/>
              </w:rPr>
              <w:t>52</w:t>
            </w:r>
            <w:r w:rsidR="00694D11">
              <w:rPr>
                <w:noProof/>
                <w:webHidden/>
              </w:rPr>
              <w:fldChar w:fldCharType="end"/>
            </w:r>
          </w:hyperlink>
        </w:p>
        <w:p w14:paraId="029F08E4" w14:textId="6107B278" w:rsidR="00694D11" w:rsidRDefault="006F5653">
          <w:pPr>
            <w:pStyle w:val="TOC2"/>
            <w:rPr>
              <w:rFonts w:asciiTheme="minorHAnsi" w:eastAsiaTheme="minorEastAsia" w:hAnsiTheme="minorHAnsi" w:cstheme="minorBidi"/>
              <w:noProof/>
              <w:sz w:val="22"/>
              <w:szCs w:val="22"/>
              <w:lang w:eastAsia="en-US"/>
            </w:rPr>
          </w:pPr>
          <w:hyperlink w:anchor="_Toc172198217" w:history="1">
            <w:r w:rsidR="00694D11" w:rsidRPr="000D7CE0">
              <w:rPr>
                <w:rStyle w:val="Hyperlink"/>
                <w:rFonts w:cstheme="minorHAnsi"/>
                <w:bCs/>
                <w:noProof/>
              </w:rPr>
              <w:t>9.5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Rețele de distribuție</w:t>
            </w:r>
            <w:r w:rsidR="00694D11">
              <w:rPr>
                <w:noProof/>
                <w:webHidden/>
              </w:rPr>
              <w:tab/>
            </w:r>
            <w:r w:rsidR="00694D11">
              <w:rPr>
                <w:noProof/>
                <w:webHidden/>
              </w:rPr>
              <w:fldChar w:fldCharType="begin"/>
            </w:r>
            <w:r w:rsidR="00694D11">
              <w:rPr>
                <w:noProof/>
                <w:webHidden/>
              </w:rPr>
              <w:instrText xml:space="preserve"> PAGEREF _Toc172198217 \h </w:instrText>
            </w:r>
            <w:r w:rsidR="00694D11">
              <w:rPr>
                <w:noProof/>
                <w:webHidden/>
              </w:rPr>
            </w:r>
            <w:r w:rsidR="00694D11">
              <w:rPr>
                <w:noProof/>
                <w:webHidden/>
              </w:rPr>
              <w:fldChar w:fldCharType="separate"/>
            </w:r>
            <w:r w:rsidR="00694D11">
              <w:rPr>
                <w:noProof/>
                <w:webHidden/>
              </w:rPr>
              <w:t>54</w:t>
            </w:r>
            <w:r w:rsidR="00694D11">
              <w:rPr>
                <w:noProof/>
                <w:webHidden/>
              </w:rPr>
              <w:fldChar w:fldCharType="end"/>
            </w:r>
          </w:hyperlink>
        </w:p>
        <w:p w14:paraId="2A24C016" w14:textId="4A9622B6" w:rsidR="00694D11" w:rsidRDefault="006F5653">
          <w:pPr>
            <w:pStyle w:val="TOC3"/>
            <w:rPr>
              <w:rFonts w:asciiTheme="minorHAnsi" w:eastAsiaTheme="minorEastAsia" w:hAnsiTheme="minorHAnsi" w:cstheme="minorBidi"/>
              <w:noProof/>
              <w:sz w:val="22"/>
              <w:szCs w:val="22"/>
              <w:lang w:eastAsia="en-US"/>
            </w:rPr>
          </w:pPr>
          <w:hyperlink w:anchor="_Toc172198218" w:history="1">
            <w:r w:rsidR="00694D11" w:rsidRPr="000D7CE0">
              <w:rPr>
                <w:rStyle w:val="Hyperlink"/>
                <w:rFonts w:cstheme="minorHAnsi"/>
                <w:bCs/>
                <w:noProof/>
              </w:rPr>
              <w:t>9.5.1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Principiul de calcul</w:t>
            </w:r>
            <w:r w:rsidR="00694D11">
              <w:rPr>
                <w:noProof/>
                <w:webHidden/>
              </w:rPr>
              <w:tab/>
            </w:r>
            <w:r w:rsidR="00694D11">
              <w:rPr>
                <w:noProof/>
                <w:webHidden/>
              </w:rPr>
              <w:fldChar w:fldCharType="begin"/>
            </w:r>
            <w:r w:rsidR="00694D11">
              <w:rPr>
                <w:noProof/>
                <w:webHidden/>
              </w:rPr>
              <w:instrText xml:space="preserve"> PAGEREF _Toc172198218 \h </w:instrText>
            </w:r>
            <w:r w:rsidR="00694D11">
              <w:rPr>
                <w:noProof/>
                <w:webHidden/>
              </w:rPr>
            </w:r>
            <w:r w:rsidR="00694D11">
              <w:rPr>
                <w:noProof/>
                <w:webHidden/>
              </w:rPr>
              <w:fldChar w:fldCharType="separate"/>
            </w:r>
            <w:r w:rsidR="00694D11">
              <w:rPr>
                <w:noProof/>
                <w:webHidden/>
              </w:rPr>
              <w:t>54</w:t>
            </w:r>
            <w:r w:rsidR="00694D11">
              <w:rPr>
                <w:noProof/>
                <w:webHidden/>
              </w:rPr>
              <w:fldChar w:fldCharType="end"/>
            </w:r>
          </w:hyperlink>
        </w:p>
        <w:p w14:paraId="5EE9DABE" w14:textId="115A6336" w:rsidR="00694D11" w:rsidRDefault="006F5653">
          <w:pPr>
            <w:pStyle w:val="TOC3"/>
            <w:rPr>
              <w:rFonts w:asciiTheme="minorHAnsi" w:eastAsiaTheme="minorEastAsia" w:hAnsiTheme="minorHAnsi" w:cstheme="minorBidi"/>
              <w:noProof/>
              <w:sz w:val="22"/>
              <w:szCs w:val="22"/>
              <w:lang w:eastAsia="en-US"/>
            </w:rPr>
          </w:pPr>
          <w:hyperlink w:anchor="_Toc172198219" w:history="1">
            <w:r w:rsidR="00694D11" w:rsidRPr="000D7CE0">
              <w:rPr>
                <w:rStyle w:val="Hyperlink"/>
                <w:rFonts w:cstheme="minorHAnsi"/>
                <w:bCs/>
                <w:noProof/>
              </w:rPr>
              <w:t>9.5.2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 solicitate</w:t>
            </w:r>
            <w:r w:rsidR="00694D11">
              <w:rPr>
                <w:noProof/>
                <w:webHidden/>
              </w:rPr>
              <w:tab/>
            </w:r>
            <w:r w:rsidR="00694D11">
              <w:rPr>
                <w:noProof/>
                <w:webHidden/>
              </w:rPr>
              <w:fldChar w:fldCharType="begin"/>
            </w:r>
            <w:r w:rsidR="00694D11">
              <w:rPr>
                <w:noProof/>
                <w:webHidden/>
              </w:rPr>
              <w:instrText xml:space="preserve"> PAGEREF _Toc172198219 \h </w:instrText>
            </w:r>
            <w:r w:rsidR="00694D11">
              <w:rPr>
                <w:noProof/>
                <w:webHidden/>
              </w:rPr>
            </w:r>
            <w:r w:rsidR="00694D11">
              <w:rPr>
                <w:noProof/>
                <w:webHidden/>
              </w:rPr>
              <w:fldChar w:fldCharType="separate"/>
            </w:r>
            <w:r w:rsidR="00694D11">
              <w:rPr>
                <w:noProof/>
                <w:webHidden/>
              </w:rPr>
              <w:t>54</w:t>
            </w:r>
            <w:r w:rsidR="00694D11">
              <w:rPr>
                <w:noProof/>
                <w:webHidden/>
              </w:rPr>
              <w:fldChar w:fldCharType="end"/>
            </w:r>
          </w:hyperlink>
        </w:p>
        <w:p w14:paraId="4C799832" w14:textId="4EA20F8E" w:rsidR="00694D11" w:rsidRDefault="006F5653">
          <w:pPr>
            <w:pStyle w:val="TOC3"/>
            <w:rPr>
              <w:rFonts w:asciiTheme="minorHAnsi" w:eastAsiaTheme="minorEastAsia" w:hAnsiTheme="minorHAnsi" w:cstheme="minorBidi"/>
              <w:noProof/>
              <w:sz w:val="22"/>
              <w:szCs w:val="22"/>
              <w:lang w:eastAsia="en-US"/>
            </w:rPr>
          </w:pPr>
          <w:hyperlink w:anchor="_Toc172198220" w:history="1">
            <w:r w:rsidR="00694D11" w:rsidRPr="000D7CE0">
              <w:rPr>
                <w:rStyle w:val="Hyperlink"/>
                <w:rFonts w:cstheme="minorHAnsi"/>
                <w:bCs/>
                <w:noProof/>
              </w:rPr>
              <w:t>9.5.3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_Toc172198220 \h </w:instrText>
            </w:r>
            <w:r w:rsidR="00694D11">
              <w:rPr>
                <w:noProof/>
                <w:webHidden/>
              </w:rPr>
            </w:r>
            <w:r w:rsidR="00694D11">
              <w:rPr>
                <w:noProof/>
                <w:webHidden/>
              </w:rPr>
              <w:fldChar w:fldCharType="separate"/>
            </w:r>
            <w:r w:rsidR="00694D11">
              <w:rPr>
                <w:noProof/>
                <w:webHidden/>
              </w:rPr>
              <w:t>55</w:t>
            </w:r>
            <w:r w:rsidR="00694D11">
              <w:rPr>
                <w:noProof/>
                <w:webHidden/>
              </w:rPr>
              <w:fldChar w:fldCharType="end"/>
            </w:r>
          </w:hyperlink>
        </w:p>
        <w:p w14:paraId="6FD08297" w14:textId="3FC61E59" w:rsidR="00694D11" w:rsidRDefault="006F5653">
          <w:pPr>
            <w:pStyle w:val="TOC1"/>
            <w:rPr>
              <w:rFonts w:asciiTheme="minorHAnsi" w:eastAsiaTheme="minorEastAsia" w:hAnsiTheme="minorHAnsi" w:cstheme="minorBidi"/>
              <w:noProof/>
              <w:sz w:val="22"/>
              <w:szCs w:val="22"/>
              <w:lang w:eastAsia="en-US"/>
            </w:rPr>
          </w:pPr>
          <w:hyperlink w:anchor="_Toc172198221" w:history="1">
            <w:r w:rsidR="00694D11" w:rsidRPr="000D7CE0">
              <w:rPr>
                <w:rStyle w:val="Hyperlink"/>
                <w:rFonts w:cstheme="minorHAnsi"/>
                <w:noProof/>
              </w:rPr>
              <w:t>10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Anvelopa clădirii și zonele termice</w:t>
            </w:r>
            <w:r w:rsidR="00694D11">
              <w:rPr>
                <w:noProof/>
                <w:webHidden/>
              </w:rPr>
              <w:tab/>
            </w:r>
            <w:r w:rsidR="00694D11">
              <w:rPr>
                <w:noProof/>
                <w:webHidden/>
              </w:rPr>
              <w:fldChar w:fldCharType="begin"/>
            </w:r>
            <w:r w:rsidR="00694D11">
              <w:rPr>
                <w:noProof/>
                <w:webHidden/>
              </w:rPr>
              <w:instrText xml:space="preserve"> PAGEREF _Toc172198221 \h </w:instrText>
            </w:r>
            <w:r w:rsidR="00694D11">
              <w:rPr>
                <w:noProof/>
                <w:webHidden/>
              </w:rPr>
            </w:r>
            <w:r w:rsidR="00694D11">
              <w:rPr>
                <w:noProof/>
                <w:webHidden/>
              </w:rPr>
              <w:fldChar w:fldCharType="separate"/>
            </w:r>
            <w:r w:rsidR="00694D11">
              <w:rPr>
                <w:noProof/>
                <w:webHidden/>
              </w:rPr>
              <w:t>56</w:t>
            </w:r>
            <w:r w:rsidR="00694D11">
              <w:rPr>
                <w:noProof/>
                <w:webHidden/>
              </w:rPr>
              <w:fldChar w:fldCharType="end"/>
            </w:r>
          </w:hyperlink>
        </w:p>
        <w:p w14:paraId="2D2EBF30" w14:textId="10F95876" w:rsidR="00694D11" w:rsidRDefault="006F5653">
          <w:pPr>
            <w:pStyle w:val="TOC2"/>
            <w:rPr>
              <w:rFonts w:asciiTheme="minorHAnsi" w:eastAsiaTheme="minorEastAsia" w:hAnsiTheme="minorHAnsi" w:cstheme="minorBidi"/>
              <w:noProof/>
              <w:sz w:val="22"/>
              <w:szCs w:val="22"/>
              <w:lang w:eastAsia="en-US"/>
            </w:rPr>
          </w:pPr>
          <w:hyperlink w:anchor="_Toc172198222" w:history="1">
            <w:r w:rsidR="00694D11" w:rsidRPr="000D7CE0">
              <w:rPr>
                <w:rStyle w:val="Hyperlink"/>
                <w:rFonts w:cstheme="minorHAnsi"/>
                <w:bCs/>
                <w:noProof/>
              </w:rPr>
              <w:t>10.1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Identificarea clădirii și date generale</w:t>
            </w:r>
            <w:r w:rsidR="00694D11">
              <w:rPr>
                <w:noProof/>
                <w:webHidden/>
              </w:rPr>
              <w:tab/>
            </w:r>
            <w:r w:rsidR="00694D11">
              <w:rPr>
                <w:noProof/>
                <w:webHidden/>
              </w:rPr>
              <w:fldChar w:fldCharType="begin"/>
            </w:r>
            <w:r w:rsidR="00694D11">
              <w:rPr>
                <w:noProof/>
                <w:webHidden/>
              </w:rPr>
              <w:instrText xml:space="preserve"> PAGEREF _Toc172198222 \h </w:instrText>
            </w:r>
            <w:r w:rsidR="00694D11">
              <w:rPr>
                <w:noProof/>
                <w:webHidden/>
              </w:rPr>
            </w:r>
            <w:r w:rsidR="00694D11">
              <w:rPr>
                <w:noProof/>
                <w:webHidden/>
              </w:rPr>
              <w:fldChar w:fldCharType="separate"/>
            </w:r>
            <w:r w:rsidR="00694D11">
              <w:rPr>
                <w:noProof/>
                <w:webHidden/>
              </w:rPr>
              <w:t>56</w:t>
            </w:r>
            <w:r w:rsidR="00694D11">
              <w:rPr>
                <w:noProof/>
                <w:webHidden/>
              </w:rPr>
              <w:fldChar w:fldCharType="end"/>
            </w:r>
          </w:hyperlink>
        </w:p>
        <w:p w14:paraId="7569504D" w14:textId="1DB15369" w:rsidR="00694D11" w:rsidRDefault="006F5653">
          <w:pPr>
            <w:pStyle w:val="TOC3"/>
            <w:rPr>
              <w:rFonts w:asciiTheme="minorHAnsi" w:eastAsiaTheme="minorEastAsia" w:hAnsiTheme="minorHAnsi" w:cstheme="minorBidi"/>
              <w:noProof/>
              <w:sz w:val="22"/>
              <w:szCs w:val="22"/>
              <w:lang w:eastAsia="en-US"/>
            </w:rPr>
          </w:pPr>
          <w:hyperlink w:anchor="_Toc172198223" w:history="1">
            <w:r w:rsidR="00694D11" w:rsidRPr="000D7CE0">
              <w:rPr>
                <w:rStyle w:val="Hyperlink"/>
                <w:rFonts w:cstheme="minorHAnsi"/>
                <w:bCs/>
                <w:noProof/>
              </w:rPr>
              <w:t>10.1.1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_Toc172198223 \h </w:instrText>
            </w:r>
            <w:r w:rsidR="00694D11">
              <w:rPr>
                <w:noProof/>
                <w:webHidden/>
              </w:rPr>
            </w:r>
            <w:r w:rsidR="00694D11">
              <w:rPr>
                <w:noProof/>
                <w:webHidden/>
              </w:rPr>
              <w:fldChar w:fldCharType="separate"/>
            </w:r>
            <w:r w:rsidR="00694D11">
              <w:rPr>
                <w:noProof/>
                <w:webHidden/>
              </w:rPr>
              <w:t>56</w:t>
            </w:r>
            <w:r w:rsidR="00694D11">
              <w:rPr>
                <w:noProof/>
                <w:webHidden/>
              </w:rPr>
              <w:fldChar w:fldCharType="end"/>
            </w:r>
          </w:hyperlink>
        </w:p>
        <w:p w14:paraId="643A9F31" w14:textId="434AAD30" w:rsidR="00694D11" w:rsidRDefault="006F5653">
          <w:pPr>
            <w:pStyle w:val="TOC3"/>
            <w:rPr>
              <w:rFonts w:asciiTheme="minorHAnsi" w:eastAsiaTheme="minorEastAsia" w:hAnsiTheme="minorHAnsi" w:cstheme="minorBidi"/>
              <w:noProof/>
              <w:sz w:val="22"/>
              <w:szCs w:val="22"/>
              <w:lang w:eastAsia="en-US"/>
            </w:rPr>
          </w:pPr>
          <w:hyperlink w:anchor="_Toc172198224" w:history="1">
            <w:r w:rsidR="00694D11" w:rsidRPr="000D7CE0">
              <w:rPr>
                <w:rStyle w:val="Hyperlink"/>
                <w:rFonts w:cstheme="minorHAnsi"/>
                <w:bCs/>
                <w:noProof/>
              </w:rPr>
              <w:t>10.1.2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_Toc172198224 \h </w:instrText>
            </w:r>
            <w:r w:rsidR="00694D11">
              <w:rPr>
                <w:noProof/>
                <w:webHidden/>
              </w:rPr>
            </w:r>
            <w:r w:rsidR="00694D11">
              <w:rPr>
                <w:noProof/>
                <w:webHidden/>
              </w:rPr>
              <w:fldChar w:fldCharType="separate"/>
            </w:r>
            <w:r w:rsidR="00694D11">
              <w:rPr>
                <w:noProof/>
                <w:webHidden/>
              </w:rPr>
              <w:t>57</w:t>
            </w:r>
            <w:r w:rsidR="00694D11">
              <w:rPr>
                <w:noProof/>
                <w:webHidden/>
              </w:rPr>
              <w:fldChar w:fldCharType="end"/>
            </w:r>
          </w:hyperlink>
        </w:p>
        <w:p w14:paraId="37FA1981" w14:textId="3C28F7E8" w:rsidR="00694D11" w:rsidRDefault="006F5653">
          <w:pPr>
            <w:pStyle w:val="TOC2"/>
            <w:rPr>
              <w:rFonts w:asciiTheme="minorHAnsi" w:eastAsiaTheme="minorEastAsia" w:hAnsiTheme="minorHAnsi" w:cstheme="minorBidi"/>
              <w:noProof/>
              <w:sz w:val="22"/>
              <w:szCs w:val="22"/>
              <w:lang w:eastAsia="en-US"/>
            </w:rPr>
          </w:pPr>
          <w:hyperlink w:anchor="_Toc172198225" w:history="1">
            <w:r w:rsidR="00694D11" w:rsidRPr="000D7CE0">
              <w:rPr>
                <w:rStyle w:val="Hyperlink"/>
                <w:rFonts w:cstheme="minorHAnsi"/>
                <w:bCs/>
                <w:noProof/>
              </w:rPr>
              <w:t>10.2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Definirea zonelor termice</w:t>
            </w:r>
            <w:r w:rsidR="00694D11">
              <w:rPr>
                <w:noProof/>
                <w:webHidden/>
              </w:rPr>
              <w:tab/>
            </w:r>
            <w:r w:rsidR="00694D11">
              <w:rPr>
                <w:noProof/>
                <w:webHidden/>
              </w:rPr>
              <w:fldChar w:fldCharType="begin"/>
            </w:r>
            <w:r w:rsidR="00694D11">
              <w:rPr>
                <w:noProof/>
                <w:webHidden/>
              </w:rPr>
              <w:instrText xml:space="preserve"> PAGEREF _Toc172198225 \h </w:instrText>
            </w:r>
            <w:r w:rsidR="00694D11">
              <w:rPr>
                <w:noProof/>
                <w:webHidden/>
              </w:rPr>
            </w:r>
            <w:r w:rsidR="00694D11">
              <w:rPr>
                <w:noProof/>
                <w:webHidden/>
              </w:rPr>
              <w:fldChar w:fldCharType="separate"/>
            </w:r>
            <w:r w:rsidR="00694D11">
              <w:rPr>
                <w:noProof/>
                <w:webHidden/>
              </w:rPr>
              <w:t>57</w:t>
            </w:r>
            <w:r w:rsidR="00694D11">
              <w:rPr>
                <w:noProof/>
                <w:webHidden/>
              </w:rPr>
              <w:fldChar w:fldCharType="end"/>
            </w:r>
          </w:hyperlink>
        </w:p>
        <w:p w14:paraId="10B149A0" w14:textId="6B020B23" w:rsidR="00694D11" w:rsidRDefault="006F5653">
          <w:pPr>
            <w:pStyle w:val="TOC3"/>
            <w:rPr>
              <w:rFonts w:asciiTheme="minorHAnsi" w:eastAsiaTheme="minorEastAsia" w:hAnsiTheme="minorHAnsi" w:cstheme="minorBidi"/>
              <w:noProof/>
              <w:sz w:val="22"/>
              <w:szCs w:val="22"/>
              <w:lang w:eastAsia="en-US"/>
            </w:rPr>
          </w:pPr>
          <w:hyperlink w:anchor="_Toc172198226" w:history="1">
            <w:r w:rsidR="00694D11" w:rsidRPr="000D7CE0">
              <w:rPr>
                <w:rStyle w:val="Hyperlink"/>
                <w:rFonts w:cstheme="minorHAnsi"/>
                <w:bCs/>
                <w:noProof/>
              </w:rPr>
              <w:t>10.2.1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_Toc172198226 \h </w:instrText>
            </w:r>
            <w:r w:rsidR="00694D11">
              <w:rPr>
                <w:noProof/>
                <w:webHidden/>
              </w:rPr>
            </w:r>
            <w:r w:rsidR="00694D11">
              <w:rPr>
                <w:noProof/>
                <w:webHidden/>
              </w:rPr>
              <w:fldChar w:fldCharType="separate"/>
            </w:r>
            <w:r w:rsidR="00694D11">
              <w:rPr>
                <w:noProof/>
                <w:webHidden/>
              </w:rPr>
              <w:t>57</w:t>
            </w:r>
            <w:r w:rsidR="00694D11">
              <w:rPr>
                <w:noProof/>
                <w:webHidden/>
              </w:rPr>
              <w:fldChar w:fldCharType="end"/>
            </w:r>
          </w:hyperlink>
        </w:p>
        <w:p w14:paraId="7C6237D8" w14:textId="039E8B79" w:rsidR="00694D11" w:rsidRDefault="006F5653">
          <w:pPr>
            <w:pStyle w:val="TOC3"/>
            <w:rPr>
              <w:rFonts w:asciiTheme="minorHAnsi" w:eastAsiaTheme="minorEastAsia" w:hAnsiTheme="minorHAnsi" w:cstheme="minorBidi"/>
              <w:noProof/>
              <w:sz w:val="22"/>
              <w:szCs w:val="22"/>
              <w:lang w:eastAsia="en-US"/>
            </w:rPr>
          </w:pPr>
          <w:hyperlink w:anchor="_Toc172198227" w:history="1">
            <w:r w:rsidR="00694D11" w:rsidRPr="000D7CE0">
              <w:rPr>
                <w:rStyle w:val="Hyperlink"/>
                <w:rFonts w:cstheme="minorHAnsi"/>
                <w:bCs/>
                <w:noProof/>
              </w:rPr>
              <w:t>10.2.2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_Toc172198227 \h </w:instrText>
            </w:r>
            <w:r w:rsidR="00694D11">
              <w:rPr>
                <w:noProof/>
                <w:webHidden/>
              </w:rPr>
            </w:r>
            <w:r w:rsidR="00694D11">
              <w:rPr>
                <w:noProof/>
                <w:webHidden/>
              </w:rPr>
              <w:fldChar w:fldCharType="separate"/>
            </w:r>
            <w:r w:rsidR="00694D11">
              <w:rPr>
                <w:noProof/>
                <w:webHidden/>
              </w:rPr>
              <w:t>57</w:t>
            </w:r>
            <w:r w:rsidR="00694D11">
              <w:rPr>
                <w:noProof/>
                <w:webHidden/>
              </w:rPr>
              <w:fldChar w:fldCharType="end"/>
            </w:r>
          </w:hyperlink>
        </w:p>
        <w:p w14:paraId="5F054690" w14:textId="6B610F1A" w:rsidR="00694D11" w:rsidRDefault="006F5653">
          <w:pPr>
            <w:pStyle w:val="TOC2"/>
            <w:rPr>
              <w:rFonts w:asciiTheme="minorHAnsi" w:eastAsiaTheme="minorEastAsia" w:hAnsiTheme="minorHAnsi" w:cstheme="minorBidi"/>
              <w:noProof/>
              <w:sz w:val="22"/>
              <w:szCs w:val="22"/>
              <w:lang w:eastAsia="en-US"/>
            </w:rPr>
          </w:pPr>
          <w:hyperlink w:anchor="_Toc172198228" w:history="1">
            <w:r w:rsidR="00694D11" w:rsidRPr="000D7CE0">
              <w:rPr>
                <w:rStyle w:val="Hyperlink"/>
                <w:rFonts w:cstheme="minorHAnsi"/>
                <w:bCs/>
                <w:noProof/>
              </w:rPr>
              <w:t>10.3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Descrierea anvelopei clădirii</w:t>
            </w:r>
            <w:r w:rsidR="00694D11">
              <w:rPr>
                <w:noProof/>
                <w:webHidden/>
              </w:rPr>
              <w:tab/>
            </w:r>
            <w:r w:rsidR="00694D11">
              <w:rPr>
                <w:noProof/>
                <w:webHidden/>
              </w:rPr>
              <w:fldChar w:fldCharType="begin"/>
            </w:r>
            <w:r w:rsidR="00694D11">
              <w:rPr>
                <w:noProof/>
                <w:webHidden/>
              </w:rPr>
              <w:instrText xml:space="preserve"> PAGEREF _Toc172198228 \h </w:instrText>
            </w:r>
            <w:r w:rsidR="00694D11">
              <w:rPr>
                <w:noProof/>
                <w:webHidden/>
              </w:rPr>
            </w:r>
            <w:r w:rsidR="00694D11">
              <w:rPr>
                <w:noProof/>
                <w:webHidden/>
              </w:rPr>
              <w:fldChar w:fldCharType="separate"/>
            </w:r>
            <w:r w:rsidR="00694D11">
              <w:rPr>
                <w:noProof/>
                <w:webHidden/>
              </w:rPr>
              <w:t>58</w:t>
            </w:r>
            <w:r w:rsidR="00694D11">
              <w:rPr>
                <w:noProof/>
                <w:webHidden/>
              </w:rPr>
              <w:fldChar w:fldCharType="end"/>
            </w:r>
          </w:hyperlink>
        </w:p>
        <w:p w14:paraId="6870EE22" w14:textId="04E3B8CA" w:rsidR="00694D11" w:rsidRDefault="006F5653">
          <w:pPr>
            <w:pStyle w:val="TOC3"/>
            <w:rPr>
              <w:rFonts w:asciiTheme="minorHAnsi" w:eastAsiaTheme="minorEastAsia" w:hAnsiTheme="minorHAnsi" w:cstheme="minorBidi"/>
              <w:noProof/>
              <w:sz w:val="22"/>
              <w:szCs w:val="22"/>
              <w:lang w:eastAsia="en-US"/>
            </w:rPr>
          </w:pPr>
          <w:hyperlink w:anchor="_Toc172198229" w:history="1">
            <w:r w:rsidR="00694D11" w:rsidRPr="000D7CE0">
              <w:rPr>
                <w:rStyle w:val="Hyperlink"/>
                <w:rFonts w:cstheme="minorHAnsi"/>
                <w:bCs/>
                <w:noProof/>
              </w:rPr>
              <w:t>10.3.1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_Toc172198229 \h </w:instrText>
            </w:r>
            <w:r w:rsidR="00694D11">
              <w:rPr>
                <w:noProof/>
                <w:webHidden/>
              </w:rPr>
            </w:r>
            <w:r w:rsidR="00694D11">
              <w:rPr>
                <w:noProof/>
                <w:webHidden/>
              </w:rPr>
              <w:fldChar w:fldCharType="separate"/>
            </w:r>
            <w:r w:rsidR="00694D11">
              <w:rPr>
                <w:noProof/>
                <w:webHidden/>
              </w:rPr>
              <w:t>58</w:t>
            </w:r>
            <w:r w:rsidR="00694D11">
              <w:rPr>
                <w:noProof/>
                <w:webHidden/>
              </w:rPr>
              <w:fldChar w:fldCharType="end"/>
            </w:r>
          </w:hyperlink>
        </w:p>
        <w:p w14:paraId="4F6C76CD" w14:textId="76AA530E" w:rsidR="00694D11" w:rsidRDefault="006F5653">
          <w:pPr>
            <w:pStyle w:val="TOC3"/>
            <w:rPr>
              <w:rFonts w:asciiTheme="minorHAnsi" w:eastAsiaTheme="minorEastAsia" w:hAnsiTheme="minorHAnsi" w:cstheme="minorBidi"/>
              <w:noProof/>
              <w:sz w:val="22"/>
              <w:szCs w:val="22"/>
              <w:lang w:eastAsia="en-US"/>
            </w:rPr>
          </w:pPr>
          <w:hyperlink w:anchor="_Toc172198230" w:history="1">
            <w:r w:rsidR="00694D11" w:rsidRPr="000D7CE0">
              <w:rPr>
                <w:rStyle w:val="Hyperlink"/>
                <w:rFonts w:cstheme="minorHAnsi"/>
                <w:bCs/>
                <w:noProof/>
              </w:rPr>
              <w:t>10.3.2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calcul</w:t>
            </w:r>
            <w:r w:rsidR="00694D11">
              <w:rPr>
                <w:noProof/>
                <w:webHidden/>
              </w:rPr>
              <w:tab/>
            </w:r>
            <w:r w:rsidR="00694D11">
              <w:rPr>
                <w:noProof/>
                <w:webHidden/>
              </w:rPr>
              <w:fldChar w:fldCharType="begin"/>
            </w:r>
            <w:r w:rsidR="00694D11">
              <w:rPr>
                <w:noProof/>
                <w:webHidden/>
              </w:rPr>
              <w:instrText xml:space="preserve"> PAGEREF _Toc172198230 \h </w:instrText>
            </w:r>
            <w:r w:rsidR="00694D11">
              <w:rPr>
                <w:noProof/>
                <w:webHidden/>
              </w:rPr>
            </w:r>
            <w:r w:rsidR="00694D11">
              <w:rPr>
                <w:noProof/>
                <w:webHidden/>
              </w:rPr>
              <w:fldChar w:fldCharType="separate"/>
            </w:r>
            <w:r w:rsidR="00694D11">
              <w:rPr>
                <w:noProof/>
                <w:webHidden/>
              </w:rPr>
              <w:t>58</w:t>
            </w:r>
            <w:r w:rsidR="00694D11">
              <w:rPr>
                <w:noProof/>
                <w:webHidden/>
              </w:rPr>
              <w:fldChar w:fldCharType="end"/>
            </w:r>
          </w:hyperlink>
        </w:p>
        <w:p w14:paraId="0F167842" w14:textId="48D41D47" w:rsidR="00694D11" w:rsidRDefault="006F5653">
          <w:pPr>
            <w:pStyle w:val="TOC1"/>
            <w:rPr>
              <w:rFonts w:asciiTheme="minorHAnsi" w:eastAsiaTheme="minorEastAsia" w:hAnsiTheme="minorHAnsi" w:cstheme="minorBidi"/>
              <w:noProof/>
              <w:sz w:val="22"/>
              <w:szCs w:val="22"/>
              <w:lang w:eastAsia="en-US"/>
            </w:rPr>
          </w:pPr>
          <w:hyperlink w:anchor="_Toc172198231" w:history="1">
            <w:r w:rsidR="00694D11" w:rsidRPr="000D7CE0">
              <w:rPr>
                <w:rStyle w:val="Hyperlink"/>
                <w:rFonts w:cstheme="minorHAnsi"/>
                <w:noProof/>
              </w:rPr>
              <w:t>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Sistemul de apă caldă menajeră</w:t>
            </w:r>
            <w:r w:rsidR="00694D11">
              <w:rPr>
                <w:noProof/>
                <w:webHidden/>
              </w:rPr>
              <w:tab/>
            </w:r>
            <w:r w:rsidR="00694D11">
              <w:rPr>
                <w:noProof/>
                <w:webHidden/>
              </w:rPr>
              <w:fldChar w:fldCharType="begin"/>
            </w:r>
            <w:r w:rsidR="00694D11">
              <w:rPr>
                <w:noProof/>
                <w:webHidden/>
              </w:rPr>
              <w:instrText xml:space="preserve"> PAGEREF _Toc172198231 \h </w:instrText>
            </w:r>
            <w:r w:rsidR="00694D11">
              <w:rPr>
                <w:noProof/>
                <w:webHidden/>
              </w:rPr>
            </w:r>
            <w:r w:rsidR="00694D11">
              <w:rPr>
                <w:noProof/>
                <w:webHidden/>
              </w:rPr>
              <w:fldChar w:fldCharType="separate"/>
            </w:r>
            <w:r w:rsidR="00694D11">
              <w:rPr>
                <w:noProof/>
                <w:webHidden/>
              </w:rPr>
              <w:t>59</w:t>
            </w:r>
            <w:r w:rsidR="00694D11">
              <w:rPr>
                <w:noProof/>
                <w:webHidden/>
              </w:rPr>
              <w:fldChar w:fldCharType="end"/>
            </w:r>
          </w:hyperlink>
        </w:p>
        <w:p w14:paraId="6C103106" w14:textId="416A61D6" w:rsidR="00694D11" w:rsidRDefault="006F5653">
          <w:pPr>
            <w:pStyle w:val="TOC2"/>
            <w:rPr>
              <w:rFonts w:asciiTheme="minorHAnsi" w:eastAsiaTheme="minorEastAsia" w:hAnsiTheme="minorHAnsi" w:cstheme="minorBidi"/>
              <w:noProof/>
              <w:sz w:val="22"/>
              <w:szCs w:val="22"/>
              <w:lang w:eastAsia="en-US"/>
            </w:rPr>
          </w:pPr>
          <w:hyperlink w:anchor="_Toc172198232" w:history="1">
            <w:r w:rsidR="00694D11" w:rsidRPr="000D7CE0">
              <w:rPr>
                <w:rStyle w:val="Hyperlink"/>
                <w:rFonts w:cstheme="minorHAnsi"/>
                <w:bCs/>
                <w:noProof/>
              </w:rPr>
              <w:t>11.1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Zonele de servire a apei calde menajere</w:t>
            </w:r>
            <w:r w:rsidR="00694D11">
              <w:rPr>
                <w:noProof/>
                <w:webHidden/>
              </w:rPr>
              <w:tab/>
            </w:r>
            <w:r w:rsidR="00694D11">
              <w:rPr>
                <w:noProof/>
                <w:webHidden/>
              </w:rPr>
              <w:fldChar w:fldCharType="begin"/>
            </w:r>
            <w:r w:rsidR="00694D11">
              <w:rPr>
                <w:noProof/>
                <w:webHidden/>
              </w:rPr>
              <w:instrText xml:space="preserve"> PAGEREF _Toc172198232 \h </w:instrText>
            </w:r>
            <w:r w:rsidR="00694D11">
              <w:rPr>
                <w:noProof/>
                <w:webHidden/>
              </w:rPr>
            </w:r>
            <w:r w:rsidR="00694D11">
              <w:rPr>
                <w:noProof/>
                <w:webHidden/>
              </w:rPr>
              <w:fldChar w:fldCharType="separate"/>
            </w:r>
            <w:r w:rsidR="00694D11">
              <w:rPr>
                <w:noProof/>
                <w:webHidden/>
              </w:rPr>
              <w:t>59</w:t>
            </w:r>
            <w:r w:rsidR="00694D11">
              <w:rPr>
                <w:noProof/>
                <w:webHidden/>
              </w:rPr>
              <w:fldChar w:fldCharType="end"/>
            </w:r>
          </w:hyperlink>
        </w:p>
        <w:p w14:paraId="4435A419" w14:textId="5BF5A427" w:rsidR="00694D11" w:rsidRDefault="006F5653">
          <w:pPr>
            <w:pStyle w:val="TOC3"/>
            <w:rPr>
              <w:rFonts w:asciiTheme="minorHAnsi" w:eastAsiaTheme="minorEastAsia" w:hAnsiTheme="minorHAnsi" w:cstheme="minorBidi"/>
              <w:noProof/>
              <w:sz w:val="22"/>
              <w:szCs w:val="22"/>
              <w:lang w:eastAsia="en-US"/>
            </w:rPr>
          </w:pPr>
          <w:hyperlink w:anchor="_Toc172198233" w:history="1">
            <w:r w:rsidR="00694D11" w:rsidRPr="000D7CE0">
              <w:rPr>
                <w:rStyle w:val="Hyperlink"/>
                <w:rFonts w:cstheme="minorHAnsi"/>
                <w:bCs/>
                <w:noProof/>
              </w:rPr>
              <w:t>11.1.1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_Toc172198233 \h </w:instrText>
            </w:r>
            <w:r w:rsidR="00694D11">
              <w:rPr>
                <w:noProof/>
                <w:webHidden/>
              </w:rPr>
            </w:r>
            <w:r w:rsidR="00694D11">
              <w:rPr>
                <w:noProof/>
                <w:webHidden/>
              </w:rPr>
              <w:fldChar w:fldCharType="separate"/>
            </w:r>
            <w:r w:rsidR="00694D11">
              <w:rPr>
                <w:noProof/>
                <w:webHidden/>
              </w:rPr>
              <w:t>59</w:t>
            </w:r>
            <w:r w:rsidR="00694D11">
              <w:rPr>
                <w:noProof/>
                <w:webHidden/>
              </w:rPr>
              <w:fldChar w:fldCharType="end"/>
            </w:r>
          </w:hyperlink>
        </w:p>
        <w:p w14:paraId="58E522BB" w14:textId="276A7E9A" w:rsidR="00694D11" w:rsidRDefault="006F5653">
          <w:pPr>
            <w:pStyle w:val="TOC3"/>
            <w:rPr>
              <w:rFonts w:asciiTheme="minorHAnsi" w:eastAsiaTheme="minorEastAsia" w:hAnsiTheme="minorHAnsi" w:cstheme="minorBidi"/>
              <w:noProof/>
              <w:sz w:val="22"/>
              <w:szCs w:val="22"/>
              <w:lang w:eastAsia="en-US"/>
            </w:rPr>
          </w:pPr>
          <w:hyperlink w:anchor="_Toc172198234" w:history="1">
            <w:r w:rsidR="00694D11" w:rsidRPr="000D7CE0">
              <w:rPr>
                <w:rStyle w:val="Hyperlink"/>
                <w:rFonts w:cstheme="minorHAnsi"/>
                <w:bCs/>
                <w:noProof/>
              </w:rPr>
              <w:t>11.1.2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_Toc172198234 \h </w:instrText>
            </w:r>
            <w:r w:rsidR="00694D11">
              <w:rPr>
                <w:noProof/>
                <w:webHidden/>
              </w:rPr>
            </w:r>
            <w:r w:rsidR="00694D11">
              <w:rPr>
                <w:noProof/>
                <w:webHidden/>
              </w:rPr>
              <w:fldChar w:fldCharType="separate"/>
            </w:r>
            <w:r w:rsidR="00694D11">
              <w:rPr>
                <w:noProof/>
                <w:webHidden/>
              </w:rPr>
              <w:t>59</w:t>
            </w:r>
            <w:r w:rsidR="00694D11">
              <w:rPr>
                <w:noProof/>
                <w:webHidden/>
              </w:rPr>
              <w:fldChar w:fldCharType="end"/>
            </w:r>
          </w:hyperlink>
        </w:p>
        <w:p w14:paraId="69723CFE" w14:textId="707CA649" w:rsidR="00694D11" w:rsidRDefault="006F5653">
          <w:pPr>
            <w:pStyle w:val="TOC3"/>
            <w:rPr>
              <w:rFonts w:asciiTheme="minorHAnsi" w:eastAsiaTheme="minorEastAsia" w:hAnsiTheme="minorHAnsi" w:cstheme="minorBidi"/>
              <w:noProof/>
              <w:sz w:val="22"/>
              <w:szCs w:val="22"/>
              <w:lang w:eastAsia="en-US"/>
            </w:rPr>
          </w:pPr>
          <w:hyperlink w:anchor="_Toc172198235" w:history="1">
            <w:r w:rsidR="00694D11" w:rsidRPr="000D7CE0">
              <w:rPr>
                <w:rStyle w:val="Hyperlink"/>
                <w:rFonts w:cstheme="minorHAnsi"/>
                <w:bCs/>
                <w:noProof/>
              </w:rPr>
              <w:t>11.1.3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_Toc172198235 \h </w:instrText>
            </w:r>
            <w:r w:rsidR="00694D11">
              <w:rPr>
                <w:noProof/>
                <w:webHidden/>
              </w:rPr>
            </w:r>
            <w:r w:rsidR="00694D11">
              <w:rPr>
                <w:noProof/>
                <w:webHidden/>
              </w:rPr>
              <w:fldChar w:fldCharType="separate"/>
            </w:r>
            <w:r w:rsidR="00694D11">
              <w:rPr>
                <w:noProof/>
                <w:webHidden/>
              </w:rPr>
              <w:t>60</w:t>
            </w:r>
            <w:r w:rsidR="00694D11">
              <w:rPr>
                <w:noProof/>
                <w:webHidden/>
              </w:rPr>
              <w:fldChar w:fldCharType="end"/>
            </w:r>
          </w:hyperlink>
        </w:p>
        <w:p w14:paraId="5E9ACD0A" w14:textId="17555248" w:rsidR="00694D11" w:rsidRDefault="006F5653">
          <w:pPr>
            <w:pStyle w:val="TOC2"/>
            <w:rPr>
              <w:rFonts w:asciiTheme="minorHAnsi" w:eastAsiaTheme="minorEastAsia" w:hAnsiTheme="minorHAnsi" w:cstheme="minorBidi"/>
              <w:noProof/>
              <w:sz w:val="22"/>
              <w:szCs w:val="22"/>
              <w:lang w:eastAsia="en-US"/>
            </w:rPr>
          </w:pPr>
          <w:hyperlink w:anchor="_Toc172198236" w:history="1">
            <w:r w:rsidR="00694D11" w:rsidRPr="000D7CE0">
              <w:rPr>
                <w:rStyle w:val="Hyperlink"/>
                <w:rFonts w:cstheme="minorHAnsi"/>
                <w:bCs/>
                <w:noProof/>
              </w:rPr>
              <w:t>11.2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Necesarul de apă caldă menajeră</w:t>
            </w:r>
            <w:r w:rsidR="00694D11">
              <w:rPr>
                <w:noProof/>
                <w:webHidden/>
              </w:rPr>
              <w:tab/>
            </w:r>
            <w:r w:rsidR="00694D11">
              <w:rPr>
                <w:noProof/>
                <w:webHidden/>
              </w:rPr>
              <w:fldChar w:fldCharType="begin"/>
            </w:r>
            <w:r w:rsidR="00694D11">
              <w:rPr>
                <w:noProof/>
                <w:webHidden/>
              </w:rPr>
              <w:instrText xml:space="preserve"> PAGEREF _Toc172198236 \h </w:instrText>
            </w:r>
            <w:r w:rsidR="00694D11">
              <w:rPr>
                <w:noProof/>
                <w:webHidden/>
              </w:rPr>
            </w:r>
            <w:r w:rsidR="00694D11">
              <w:rPr>
                <w:noProof/>
                <w:webHidden/>
              </w:rPr>
              <w:fldChar w:fldCharType="separate"/>
            </w:r>
            <w:r w:rsidR="00694D11">
              <w:rPr>
                <w:noProof/>
                <w:webHidden/>
              </w:rPr>
              <w:t>60</w:t>
            </w:r>
            <w:r w:rsidR="00694D11">
              <w:rPr>
                <w:noProof/>
                <w:webHidden/>
              </w:rPr>
              <w:fldChar w:fldCharType="end"/>
            </w:r>
          </w:hyperlink>
        </w:p>
        <w:p w14:paraId="73B8E0A1" w14:textId="498736C8" w:rsidR="00694D11" w:rsidRDefault="006F5653">
          <w:pPr>
            <w:pStyle w:val="TOC2"/>
            <w:rPr>
              <w:rFonts w:asciiTheme="minorHAnsi" w:eastAsiaTheme="minorEastAsia" w:hAnsiTheme="minorHAnsi" w:cstheme="minorBidi"/>
              <w:noProof/>
              <w:sz w:val="22"/>
              <w:szCs w:val="22"/>
              <w:lang w:eastAsia="en-US"/>
            </w:rPr>
          </w:pPr>
          <w:hyperlink w:anchor="_Toc172198237" w:history="1">
            <w:r w:rsidR="00694D11" w:rsidRPr="000D7CE0">
              <w:rPr>
                <w:rStyle w:val="Hyperlink"/>
                <w:rFonts w:cstheme="minorHAnsi"/>
                <w:bCs/>
                <w:noProof/>
              </w:rPr>
              <w:t>11.3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Condiții de funcționare</w:t>
            </w:r>
            <w:r w:rsidR="00694D11">
              <w:rPr>
                <w:noProof/>
                <w:webHidden/>
              </w:rPr>
              <w:tab/>
            </w:r>
            <w:r w:rsidR="00694D11">
              <w:rPr>
                <w:noProof/>
                <w:webHidden/>
              </w:rPr>
              <w:fldChar w:fldCharType="begin"/>
            </w:r>
            <w:r w:rsidR="00694D11">
              <w:rPr>
                <w:noProof/>
                <w:webHidden/>
              </w:rPr>
              <w:instrText xml:space="preserve"> PAGEREF _Toc172198237 \h </w:instrText>
            </w:r>
            <w:r w:rsidR="00694D11">
              <w:rPr>
                <w:noProof/>
                <w:webHidden/>
              </w:rPr>
            </w:r>
            <w:r w:rsidR="00694D11">
              <w:rPr>
                <w:noProof/>
                <w:webHidden/>
              </w:rPr>
              <w:fldChar w:fldCharType="separate"/>
            </w:r>
            <w:r w:rsidR="00694D11">
              <w:rPr>
                <w:noProof/>
                <w:webHidden/>
              </w:rPr>
              <w:t>61</w:t>
            </w:r>
            <w:r w:rsidR="00694D11">
              <w:rPr>
                <w:noProof/>
                <w:webHidden/>
              </w:rPr>
              <w:fldChar w:fldCharType="end"/>
            </w:r>
          </w:hyperlink>
        </w:p>
        <w:p w14:paraId="168E8530" w14:textId="48895C8A" w:rsidR="00694D11" w:rsidRDefault="006F5653">
          <w:pPr>
            <w:pStyle w:val="TOC2"/>
            <w:rPr>
              <w:rFonts w:asciiTheme="minorHAnsi" w:eastAsiaTheme="minorEastAsia" w:hAnsiTheme="minorHAnsi" w:cstheme="minorBidi"/>
              <w:noProof/>
              <w:sz w:val="22"/>
              <w:szCs w:val="22"/>
              <w:lang w:eastAsia="en-US"/>
            </w:rPr>
          </w:pPr>
          <w:hyperlink w:anchor="_Toc172198238" w:history="1">
            <w:r w:rsidR="00694D11" w:rsidRPr="000D7CE0">
              <w:rPr>
                <w:rStyle w:val="Hyperlink"/>
                <w:rFonts w:cstheme="minorHAnsi"/>
                <w:bCs/>
                <w:noProof/>
              </w:rPr>
              <w:t>11.4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Distribuția finală a apei calde menajere</w:t>
            </w:r>
            <w:r w:rsidR="00694D11">
              <w:rPr>
                <w:noProof/>
                <w:webHidden/>
              </w:rPr>
              <w:tab/>
            </w:r>
            <w:r w:rsidR="00694D11">
              <w:rPr>
                <w:noProof/>
                <w:webHidden/>
              </w:rPr>
              <w:fldChar w:fldCharType="begin"/>
            </w:r>
            <w:r w:rsidR="00694D11">
              <w:rPr>
                <w:noProof/>
                <w:webHidden/>
              </w:rPr>
              <w:instrText xml:space="preserve"> PAGEREF _Toc172198238 \h </w:instrText>
            </w:r>
            <w:r w:rsidR="00694D11">
              <w:rPr>
                <w:noProof/>
                <w:webHidden/>
              </w:rPr>
            </w:r>
            <w:r w:rsidR="00694D11">
              <w:rPr>
                <w:noProof/>
                <w:webHidden/>
              </w:rPr>
              <w:fldChar w:fldCharType="separate"/>
            </w:r>
            <w:r w:rsidR="00694D11">
              <w:rPr>
                <w:noProof/>
                <w:webHidden/>
              </w:rPr>
              <w:t>62</w:t>
            </w:r>
            <w:r w:rsidR="00694D11">
              <w:rPr>
                <w:noProof/>
                <w:webHidden/>
              </w:rPr>
              <w:fldChar w:fldCharType="end"/>
            </w:r>
          </w:hyperlink>
        </w:p>
        <w:p w14:paraId="74985049" w14:textId="1FB7C8F5" w:rsidR="00694D11" w:rsidRDefault="006F5653">
          <w:pPr>
            <w:pStyle w:val="TOC3"/>
            <w:rPr>
              <w:rFonts w:asciiTheme="minorHAnsi" w:eastAsiaTheme="minorEastAsia" w:hAnsiTheme="minorHAnsi" w:cstheme="minorBidi"/>
              <w:noProof/>
              <w:sz w:val="22"/>
              <w:szCs w:val="22"/>
              <w:lang w:eastAsia="en-US"/>
            </w:rPr>
          </w:pPr>
          <w:hyperlink w:anchor="_Toc172198239" w:history="1">
            <w:r w:rsidR="00694D11" w:rsidRPr="000D7CE0">
              <w:rPr>
                <w:rStyle w:val="Hyperlink"/>
                <w:rFonts w:cstheme="minorHAnsi"/>
                <w:bCs/>
                <w:noProof/>
              </w:rPr>
              <w:t>11.4.1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_Toc172198239 \h </w:instrText>
            </w:r>
            <w:r w:rsidR="00694D11">
              <w:rPr>
                <w:noProof/>
                <w:webHidden/>
              </w:rPr>
            </w:r>
            <w:r w:rsidR="00694D11">
              <w:rPr>
                <w:noProof/>
                <w:webHidden/>
              </w:rPr>
              <w:fldChar w:fldCharType="separate"/>
            </w:r>
            <w:r w:rsidR="00694D11">
              <w:rPr>
                <w:noProof/>
                <w:webHidden/>
              </w:rPr>
              <w:t>62</w:t>
            </w:r>
            <w:r w:rsidR="00694D11">
              <w:rPr>
                <w:noProof/>
                <w:webHidden/>
              </w:rPr>
              <w:fldChar w:fldCharType="end"/>
            </w:r>
          </w:hyperlink>
        </w:p>
        <w:p w14:paraId="124CF629" w14:textId="0ED8AD85" w:rsidR="00694D11" w:rsidRDefault="006F5653">
          <w:pPr>
            <w:pStyle w:val="TOC3"/>
            <w:rPr>
              <w:rFonts w:asciiTheme="minorHAnsi" w:eastAsiaTheme="minorEastAsia" w:hAnsiTheme="minorHAnsi" w:cstheme="minorBidi"/>
              <w:noProof/>
              <w:sz w:val="22"/>
              <w:szCs w:val="22"/>
              <w:lang w:eastAsia="en-US"/>
            </w:rPr>
          </w:pPr>
          <w:hyperlink w:anchor="_Toc172198240" w:history="1">
            <w:r w:rsidR="00694D11" w:rsidRPr="000D7CE0">
              <w:rPr>
                <w:rStyle w:val="Hyperlink"/>
                <w:rFonts w:cstheme="minorHAnsi"/>
                <w:bCs/>
                <w:noProof/>
              </w:rPr>
              <w:t>11.4.2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_Toc172198240 \h </w:instrText>
            </w:r>
            <w:r w:rsidR="00694D11">
              <w:rPr>
                <w:noProof/>
                <w:webHidden/>
              </w:rPr>
            </w:r>
            <w:r w:rsidR="00694D11">
              <w:rPr>
                <w:noProof/>
                <w:webHidden/>
              </w:rPr>
              <w:fldChar w:fldCharType="separate"/>
            </w:r>
            <w:r w:rsidR="00694D11">
              <w:rPr>
                <w:noProof/>
                <w:webHidden/>
              </w:rPr>
              <w:t>62</w:t>
            </w:r>
            <w:r w:rsidR="00694D11">
              <w:rPr>
                <w:noProof/>
                <w:webHidden/>
              </w:rPr>
              <w:fldChar w:fldCharType="end"/>
            </w:r>
          </w:hyperlink>
        </w:p>
        <w:p w14:paraId="2D8C3D44" w14:textId="7406B64E" w:rsidR="00694D11" w:rsidRDefault="006F5653">
          <w:pPr>
            <w:pStyle w:val="TOC2"/>
            <w:rPr>
              <w:rFonts w:asciiTheme="minorHAnsi" w:eastAsiaTheme="minorEastAsia" w:hAnsiTheme="minorHAnsi" w:cstheme="minorBidi"/>
              <w:noProof/>
              <w:sz w:val="22"/>
              <w:szCs w:val="22"/>
              <w:lang w:eastAsia="en-US"/>
            </w:rPr>
          </w:pPr>
          <w:hyperlink w:anchor="_Toc172198241" w:history="1">
            <w:r w:rsidR="00694D11" w:rsidRPr="000D7CE0">
              <w:rPr>
                <w:rStyle w:val="Hyperlink"/>
                <w:rFonts w:cstheme="minorHAnsi"/>
                <w:bCs/>
                <w:noProof/>
              </w:rPr>
              <w:t>11.5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Bucla de distribuție a apei calde menajere</w:t>
            </w:r>
            <w:r w:rsidR="00694D11">
              <w:rPr>
                <w:noProof/>
                <w:webHidden/>
              </w:rPr>
              <w:tab/>
            </w:r>
            <w:r w:rsidR="00694D11">
              <w:rPr>
                <w:noProof/>
                <w:webHidden/>
              </w:rPr>
              <w:fldChar w:fldCharType="begin"/>
            </w:r>
            <w:r w:rsidR="00694D11">
              <w:rPr>
                <w:noProof/>
                <w:webHidden/>
              </w:rPr>
              <w:instrText xml:space="preserve"> PAGEREF _Toc172198241 \h </w:instrText>
            </w:r>
            <w:r w:rsidR="00694D11">
              <w:rPr>
                <w:noProof/>
                <w:webHidden/>
              </w:rPr>
            </w:r>
            <w:r w:rsidR="00694D11">
              <w:rPr>
                <w:noProof/>
                <w:webHidden/>
              </w:rPr>
              <w:fldChar w:fldCharType="separate"/>
            </w:r>
            <w:r w:rsidR="00694D11">
              <w:rPr>
                <w:noProof/>
                <w:webHidden/>
              </w:rPr>
              <w:t>63</w:t>
            </w:r>
            <w:r w:rsidR="00694D11">
              <w:rPr>
                <w:noProof/>
                <w:webHidden/>
              </w:rPr>
              <w:fldChar w:fldCharType="end"/>
            </w:r>
          </w:hyperlink>
        </w:p>
        <w:p w14:paraId="78172048" w14:textId="2B48C41F" w:rsidR="00694D11" w:rsidRDefault="006F5653">
          <w:pPr>
            <w:pStyle w:val="TOC3"/>
            <w:rPr>
              <w:rFonts w:asciiTheme="minorHAnsi" w:eastAsiaTheme="minorEastAsia" w:hAnsiTheme="minorHAnsi" w:cstheme="minorBidi"/>
              <w:noProof/>
              <w:sz w:val="22"/>
              <w:szCs w:val="22"/>
              <w:lang w:eastAsia="en-US"/>
            </w:rPr>
          </w:pPr>
          <w:hyperlink w:anchor="_Toc172198242" w:history="1">
            <w:r w:rsidR="00694D11" w:rsidRPr="000D7CE0">
              <w:rPr>
                <w:rStyle w:val="Hyperlink"/>
                <w:rFonts w:cstheme="minorHAnsi"/>
                <w:bCs/>
                <w:noProof/>
              </w:rPr>
              <w:t>11.5.1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_Toc172198242 \h </w:instrText>
            </w:r>
            <w:r w:rsidR="00694D11">
              <w:rPr>
                <w:noProof/>
                <w:webHidden/>
              </w:rPr>
            </w:r>
            <w:r w:rsidR="00694D11">
              <w:rPr>
                <w:noProof/>
                <w:webHidden/>
              </w:rPr>
              <w:fldChar w:fldCharType="separate"/>
            </w:r>
            <w:r w:rsidR="00694D11">
              <w:rPr>
                <w:noProof/>
                <w:webHidden/>
              </w:rPr>
              <w:t>63</w:t>
            </w:r>
            <w:r w:rsidR="00694D11">
              <w:rPr>
                <w:noProof/>
                <w:webHidden/>
              </w:rPr>
              <w:fldChar w:fldCharType="end"/>
            </w:r>
          </w:hyperlink>
        </w:p>
        <w:p w14:paraId="2A3E6E68" w14:textId="14D2DB51" w:rsidR="00694D11" w:rsidRDefault="006F5653">
          <w:pPr>
            <w:pStyle w:val="TOC3"/>
            <w:rPr>
              <w:rFonts w:asciiTheme="minorHAnsi" w:eastAsiaTheme="minorEastAsia" w:hAnsiTheme="minorHAnsi" w:cstheme="minorBidi"/>
              <w:noProof/>
              <w:sz w:val="22"/>
              <w:szCs w:val="22"/>
              <w:lang w:eastAsia="en-US"/>
            </w:rPr>
          </w:pPr>
          <w:hyperlink w:anchor="_Toc172198243" w:history="1">
            <w:r w:rsidR="00694D11" w:rsidRPr="000D7CE0">
              <w:rPr>
                <w:rStyle w:val="Hyperlink"/>
                <w:rFonts w:cstheme="minorHAnsi"/>
                <w:bCs/>
                <w:noProof/>
              </w:rPr>
              <w:t>11.5.2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_Toc172198243 \h </w:instrText>
            </w:r>
            <w:r w:rsidR="00694D11">
              <w:rPr>
                <w:noProof/>
                <w:webHidden/>
              </w:rPr>
            </w:r>
            <w:r w:rsidR="00694D11">
              <w:rPr>
                <w:noProof/>
                <w:webHidden/>
              </w:rPr>
              <w:fldChar w:fldCharType="separate"/>
            </w:r>
            <w:r w:rsidR="00694D11">
              <w:rPr>
                <w:noProof/>
                <w:webHidden/>
              </w:rPr>
              <w:t>63</w:t>
            </w:r>
            <w:r w:rsidR="00694D11">
              <w:rPr>
                <w:noProof/>
                <w:webHidden/>
              </w:rPr>
              <w:fldChar w:fldCharType="end"/>
            </w:r>
          </w:hyperlink>
        </w:p>
        <w:p w14:paraId="381E5630" w14:textId="182C0CD3" w:rsidR="00694D11" w:rsidRDefault="006F5653">
          <w:pPr>
            <w:pStyle w:val="TOC2"/>
            <w:rPr>
              <w:rFonts w:asciiTheme="minorHAnsi" w:eastAsiaTheme="minorEastAsia" w:hAnsiTheme="minorHAnsi" w:cstheme="minorBidi"/>
              <w:noProof/>
              <w:sz w:val="22"/>
              <w:szCs w:val="22"/>
              <w:lang w:eastAsia="en-US"/>
            </w:rPr>
          </w:pPr>
          <w:hyperlink w:anchor="_Toc172198244" w:history="1">
            <w:r w:rsidR="00694D11" w:rsidRPr="000D7CE0">
              <w:rPr>
                <w:rStyle w:val="Hyperlink"/>
                <w:rFonts w:cstheme="minorHAnsi"/>
                <w:bCs/>
                <w:noProof/>
              </w:rPr>
              <w:t>11.6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Depozitarea apei calde menajere</w:t>
            </w:r>
            <w:r w:rsidR="00694D11">
              <w:rPr>
                <w:noProof/>
                <w:webHidden/>
              </w:rPr>
              <w:tab/>
            </w:r>
            <w:r w:rsidR="00694D11">
              <w:rPr>
                <w:noProof/>
                <w:webHidden/>
              </w:rPr>
              <w:fldChar w:fldCharType="begin"/>
            </w:r>
            <w:r w:rsidR="00694D11">
              <w:rPr>
                <w:noProof/>
                <w:webHidden/>
              </w:rPr>
              <w:instrText xml:space="preserve"> PAGEREF _Toc172198244 \h </w:instrText>
            </w:r>
            <w:r w:rsidR="00694D11">
              <w:rPr>
                <w:noProof/>
                <w:webHidden/>
              </w:rPr>
            </w:r>
            <w:r w:rsidR="00694D11">
              <w:rPr>
                <w:noProof/>
                <w:webHidden/>
              </w:rPr>
              <w:fldChar w:fldCharType="separate"/>
            </w:r>
            <w:r w:rsidR="00694D11">
              <w:rPr>
                <w:noProof/>
                <w:webHidden/>
              </w:rPr>
              <w:t>64</w:t>
            </w:r>
            <w:r w:rsidR="00694D11">
              <w:rPr>
                <w:noProof/>
                <w:webHidden/>
              </w:rPr>
              <w:fldChar w:fldCharType="end"/>
            </w:r>
          </w:hyperlink>
        </w:p>
        <w:p w14:paraId="7EDD3112" w14:textId="37372F55" w:rsidR="00694D11" w:rsidRDefault="006F5653">
          <w:pPr>
            <w:pStyle w:val="TOC3"/>
            <w:rPr>
              <w:rFonts w:asciiTheme="minorHAnsi" w:eastAsiaTheme="minorEastAsia" w:hAnsiTheme="minorHAnsi" w:cstheme="minorBidi"/>
              <w:noProof/>
              <w:sz w:val="22"/>
              <w:szCs w:val="22"/>
              <w:lang w:eastAsia="en-US"/>
            </w:rPr>
          </w:pPr>
          <w:hyperlink w:anchor="_Toc172198245" w:history="1">
            <w:r w:rsidR="00694D11" w:rsidRPr="000D7CE0">
              <w:rPr>
                <w:rStyle w:val="Hyperlink"/>
                <w:rFonts w:cstheme="minorHAnsi"/>
                <w:bCs/>
                <w:noProof/>
              </w:rPr>
              <w:t>11.6.1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_Toc172198245 \h </w:instrText>
            </w:r>
            <w:r w:rsidR="00694D11">
              <w:rPr>
                <w:noProof/>
                <w:webHidden/>
              </w:rPr>
            </w:r>
            <w:r w:rsidR="00694D11">
              <w:rPr>
                <w:noProof/>
                <w:webHidden/>
              </w:rPr>
              <w:fldChar w:fldCharType="separate"/>
            </w:r>
            <w:r w:rsidR="00694D11">
              <w:rPr>
                <w:noProof/>
                <w:webHidden/>
              </w:rPr>
              <w:t>64</w:t>
            </w:r>
            <w:r w:rsidR="00694D11">
              <w:rPr>
                <w:noProof/>
                <w:webHidden/>
              </w:rPr>
              <w:fldChar w:fldCharType="end"/>
            </w:r>
          </w:hyperlink>
        </w:p>
        <w:p w14:paraId="06B0843E" w14:textId="06013E2C" w:rsidR="00694D11" w:rsidRDefault="006F5653">
          <w:pPr>
            <w:pStyle w:val="TOC3"/>
            <w:rPr>
              <w:rFonts w:asciiTheme="minorHAnsi" w:eastAsiaTheme="minorEastAsia" w:hAnsiTheme="minorHAnsi" w:cstheme="minorBidi"/>
              <w:noProof/>
              <w:sz w:val="22"/>
              <w:szCs w:val="22"/>
              <w:lang w:eastAsia="en-US"/>
            </w:rPr>
          </w:pPr>
          <w:hyperlink w:anchor="_Toc172198246" w:history="1">
            <w:r w:rsidR="00694D11" w:rsidRPr="000D7CE0">
              <w:rPr>
                <w:rStyle w:val="Hyperlink"/>
                <w:rFonts w:cstheme="minorHAnsi"/>
                <w:bCs/>
                <w:noProof/>
              </w:rPr>
              <w:t>11.6.2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_Toc172198246 \h </w:instrText>
            </w:r>
            <w:r w:rsidR="00694D11">
              <w:rPr>
                <w:noProof/>
                <w:webHidden/>
              </w:rPr>
            </w:r>
            <w:r w:rsidR="00694D11">
              <w:rPr>
                <w:noProof/>
                <w:webHidden/>
              </w:rPr>
              <w:fldChar w:fldCharType="separate"/>
            </w:r>
            <w:r w:rsidR="00694D11">
              <w:rPr>
                <w:noProof/>
                <w:webHidden/>
              </w:rPr>
              <w:t>65</w:t>
            </w:r>
            <w:r w:rsidR="00694D11">
              <w:rPr>
                <w:noProof/>
                <w:webHidden/>
              </w:rPr>
              <w:fldChar w:fldCharType="end"/>
            </w:r>
          </w:hyperlink>
        </w:p>
        <w:p w14:paraId="3CCDE603" w14:textId="0DD2A298" w:rsidR="00694D11" w:rsidRDefault="006F5653">
          <w:pPr>
            <w:pStyle w:val="TOC2"/>
            <w:rPr>
              <w:rFonts w:asciiTheme="minorHAnsi" w:eastAsiaTheme="minorEastAsia" w:hAnsiTheme="minorHAnsi" w:cstheme="minorBidi"/>
              <w:noProof/>
              <w:sz w:val="22"/>
              <w:szCs w:val="22"/>
              <w:lang w:eastAsia="en-US"/>
            </w:rPr>
          </w:pPr>
          <w:hyperlink w:anchor="_Toc172198247" w:history="1">
            <w:r w:rsidR="00694D11" w:rsidRPr="000D7CE0">
              <w:rPr>
                <w:rStyle w:val="Hyperlink"/>
                <w:rFonts w:cstheme="minorHAnsi"/>
                <w:bCs/>
                <w:noProof/>
              </w:rPr>
              <w:t>11.7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Sisteme termice solare</w:t>
            </w:r>
            <w:r w:rsidR="00694D11">
              <w:rPr>
                <w:noProof/>
                <w:webHidden/>
              </w:rPr>
              <w:tab/>
            </w:r>
            <w:r w:rsidR="00694D11">
              <w:rPr>
                <w:noProof/>
                <w:webHidden/>
              </w:rPr>
              <w:fldChar w:fldCharType="begin"/>
            </w:r>
            <w:r w:rsidR="00694D11">
              <w:rPr>
                <w:noProof/>
                <w:webHidden/>
              </w:rPr>
              <w:instrText xml:space="preserve"> PAGEREF _Toc172198247 \h </w:instrText>
            </w:r>
            <w:r w:rsidR="00694D11">
              <w:rPr>
                <w:noProof/>
                <w:webHidden/>
              </w:rPr>
            </w:r>
            <w:r w:rsidR="00694D11">
              <w:rPr>
                <w:noProof/>
                <w:webHidden/>
              </w:rPr>
              <w:fldChar w:fldCharType="separate"/>
            </w:r>
            <w:r w:rsidR="00694D11">
              <w:rPr>
                <w:noProof/>
                <w:webHidden/>
              </w:rPr>
              <w:t>66</w:t>
            </w:r>
            <w:r w:rsidR="00694D11">
              <w:rPr>
                <w:noProof/>
                <w:webHidden/>
              </w:rPr>
              <w:fldChar w:fldCharType="end"/>
            </w:r>
          </w:hyperlink>
        </w:p>
        <w:p w14:paraId="41FDD05D" w14:textId="479D270E" w:rsidR="00694D11" w:rsidRDefault="006F5653">
          <w:pPr>
            <w:pStyle w:val="TOC3"/>
            <w:rPr>
              <w:rFonts w:asciiTheme="minorHAnsi" w:eastAsiaTheme="minorEastAsia" w:hAnsiTheme="minorHAnsi" w:cstheme="minorBidi"/>
              <w:noProof/>
              <w:sz w:val="22"/>
              <w:szCs w:val="22"/>
              <w:lang w:eastAsia="en-US"/>
            </w:rPr>
          </w:pPr>
          <w:hyperlink w:anchor="_Toc172198248" w:history="1">
            <w:r w:rsidR="00694D11" w:rsidRPr="000D7CE0">
              <w:rPr>
                <w:rStyle w:val="Hyperlink"/>
                <w:rFonts w:cstheme="minorHAnsi"/>
                <w:bCs/>
                <w:noProof/>
              </w:rPr>
              <w:t>11.7.1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_Toc172198248 \h </w:instrText>
            </w:r>
            <w:r w:rsidR="00694D11">
              <w:rPr>
                <w:noProof/>
                <w:webHidden/>
              </w:rPr>
            </w:r>
            <w:r w:rsidR="00694D11">
              <w:rPr>
                <w:noProof/>
                <w:webHidden/>
              </w:rPr>
              <w:fldChar w:fldCharType="separate"/>
            </w:r>
            <w:r w:rsidR="00694D11">
              <w:rPr>
                <w:noProof/>
                <w:webHidden/>
              </w:rPr>
              <w:t>66</w:t>
            </w:r>
            <w:r w:rsidR="00694D11">
              <w:rPr>
                <w:noProof/>
                <w:webHidden/>
              </w:rPr>
              <w:fldChar w:fldCharType="end"/>
            </w:r>
          </w:hyperlink>
        </w:p>
        <w:p w14:paraId="412F605E" w14:textId="6FBF33DF" w:rsidR="00694D11" w:rsidRDefault="006F5653">
          <w:pPr>
            <w:pStyle w:val="TOC3"/>
            <w:rPr>
              <w:rFonts w:asciiTheme="minorHAnsi" w:eastAsiaTheme="minorEastAsia" w:hAnsiTheme="minorHAnsi" w:cstheme="minorBidi"/>
              <w:noProof/>
              <w:sz w:val="22"/>
              <w:szCs w:val="22"/>
              <w:lang w:eastAsia="en-US"/>
            </w:rPr>
          </w:pPr>
          <w:hyperlink w:anchor="_Toc172198249" w:history="1">
            <w:r w:rsidR="00694D11" w:rsidRPr="000D7CE0">
              <w:rPr>
                <w:rStyle w:val="Hyperlink"/>
                <w:rFonts w:cstheme="minorHAnsi"/>
                <w:bCs/>
                <w:noProof/>
              </w:rPr>
              <w:t>11.7.2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_Toc172198249 \h </w:instrText>
            </w:r>
            <w:r w:rsidR="00694D11">
              <w:rPr>
                <w:noProof/>
                <w:webHidden/>
              </w:rPr>
            </w:r>
            <w:r w:rsidR="00694D11">
              <w:rPr>
                <w:noProof/>
                <w:webHidden/>
              </w:rPr>
              <w:fldChar w:fldCharType="separate"/>
            </w:r>
            <w:r w:rsidR="00694D11">
              <w:rPr>
                <w:noProof/>
                <w:webHidden/>
              </w:rPr>
              <w:t>66</w:t>
            </w:r>
            <w:r w:rsidR="00694D11">
              <w:rPr>
                <w:noProof/>
                <w:webHidden/>
              </w:rPr>
              <w:fldChar w:fldCharType="end"/>
            </w:r>
          </w:hyperlink>
        </w:p>
        <w:p w14:paraId="5190D528" w14:textId="16575CFF" w:rsidR="00694D11" w:rsidRDefault="006F5653">
          <w:pPr>
            <w:pStyle w:val="TOC2"/>
            <w:rPr>
              <w:rFonts w:asciiTheme="minorHAnsi" w:eastAsiaTheme="minorEastAsia" w:hAnsiTheme="minorHAnsi" w:cstheme="minorBidi"/>
              <w:noProof/>
              <w:sz w:val="22"/>
              <w:szCs w:val="22"/>
              <w:lang w:eastAsia="en-US"/>
            </w:rPr>
          </w:pPr>
          <w:hyperlink w:anchor="_Toc172198250" w:history="1">
            <w:r w:rsidR="00694D11" w:rsidRPr="000D7CE0">
              <w:rPr>
                <w:rStyle w:val="Hyperlink"/>
                <w:rFonts w:cstheme="minorHAnsi"/>
                <w:bCs/>
                <w:noProof/>
              </w:rPr>
              <w:t>11.8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Dispecerizarea generării de căldură</w:t>
            </w:r>
            <w:r w:rsidR="00694D11">
              <w:rPr>
                <w:noProof/>
                <w:webHidden/>
              </w:rPr>
              <w:tab/>
            </w:r>
            <w:r w:rsidR="00694D11">
              <w:rPr>
                <w:noProof/>
                <w:webHidden/>
              </w:rPr>
              <w:fldChar w:fldCharType="begin"/>
            </w:r>
            <w:r w:rsidR="00694D11">
              <w:rPr>
                <w:noProof/>
                <w:webHidden/>
              </w:rPr>
              <w:instrText xml:space="preserve"> PAGEREF _Toc172198250 \h </w:instrText>
            </w:r>
            <w:r w:rsidR="00694D11">
              <w:rPr>
                <w:noProof/>
                <w:webHidden/>
              </w:rPr>
            </w:r>
            <w:r w:rsidR="00694D11">
              <w:rPr>
                <w:noProof/>
                <w:webHidden/>
              </w:rPr>
              <w:fldChar w:fldCharType="separate"/>
            </w:r>
            <w:r w:rsidR="00694D11">
              <w:rPr>
                <w:noProof/>
                <w:webHidden/>
              </w:rPr>
              <w:t>67</w:t>
            </w:r>
            <w:r w:rsidR="00694D11">
              <w:rPr>
                <w:noProof/>
                <w:webHidden/>
              </w:rPr>
              <w:fldChar w:fldCharType="end"/>
            </w:r>
          </w:hyperlink>
        </w:p>
        <w:p w14:paraId="3C4E45A9" w14:textId="68F17123" w:rsidR="00694D11" w:rsidRDefault="006F5653">
          <w:pPr>
            <w:pStyle w:val="TOC3"/>
            <w:rPr>
              <w:rFonts w:asciiTheme="minorHAnsi" w:eastAsiaTheme="minorEastAsia" w:hAnsiTheme="minorHAnsi" w:cstheme="minorBidi"/>
              <w:noProof/>
              <w:sz w:val="22"/>
              <w:szCs w:val="22"/>
              <w:lang w:eastAsia="en-US"/>
            </w:rPr>
          </w:pPr>
          <w:hyperlink w:anchor="_Toc172198251" w:history="1">
            <w:r w:rsidR="00694D11" w:rsidRPr="000D7CE0">
              <w:rPr>
                <w:rStyle w:val="Hyperlink"/>
                <w:rFonts w:cstheme="minorHAnsi"/>
                <w:bCs/>
                <w:noProof/>
              </w:rPr>
              <w:t>11.8.1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_Toc172198251 \h </w:instrText>
            </w:r>
            <w:r w:rsidR="00694D11">
              <w:rPr>
                <w:noProof/>
                <w:webHidden/>
              </w:rPr>
            </w:r>
            <w:r w:rsidR="00694D11">
              <w:rPr>
                <w:noProof/>
                <w:webHidden/>
              </w:rPr>
              <w:fldChar w:fldCharType="separate"/>
            </w:r>
            <w:r w:rsidR="00694D11">
              <w:rPr>
                <w:noProof/>
                <w:webHidden/>
              </w:rPr>
              <w:t>67</w:t>
            </w:r>
            <w:r w:rsidR="00694D11">
              <w:rPr>
                <w:noProof/>
                <w:webHidden/>
              </w:rPr>
              <w:fldChar w:fldCharType="end"/>
            </w:r>
          </w:hyperlink>
        </w:p>
        <w:p w14:paraId="21D32DFA" w14:textId="3BACB5FA" w:rsidR="00694D11" w:rsidRDefault="006F5653">
          <w:pPr>
            <w:pStyle w:val="TOC3"/>
            <w:rPr>
              <w:rFonts w:asciiTheme="minorHAnsi" w:eastAsiaTheme="minorEastAsia" w:hAnsiTheme="minorHAnsi" w:cstheme="minorBidi"/>
              <w:noProof/>
              <w:sz w:val="22"/>
              <w:szCs w:val="22"/>
              <w:lang w:eastAsia="en-US"/>
            </w:rPr>
          </w:pPr>
          <w:hyperlink w:anchor="_Toc172198252" w:history="1">
            <w:r w:rsidR="00694D11" w:rsidRPr="000D7CE0">
              <w:rPr>
                <w:rStyle w:val="Hyperlink"/>
                <w:rFonts w:cstheme="minorHAnsi"/>
                <w:bCs/>
                <w:noProof/>
              </w:rPr>
              <w:t>11.8.2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_Toc172198252 \h </w:instrText>
            </w:r>
            <w:r w:rsidR="00694D11">
              <w:rPr>
                <w:noProof/>
                <w:webHidden/>
              </w:rPr>
            </w:r>
            <w:r w:rsidR="00694D11">
              <w:rPr>
                <w:noProof/>
                <w:webHidden/>
              </w:rPr>
              <w:fldChar w:fldCharType="separate"/>
            </w:r>
            <w:r w:rsidR="00694D11">
              <w:rPr>
                <w:noProof/>
                <w:webHidden/>
              </w:rPr>
              <w:t>67</w:t>
            </w:r>
            <w:r w:rsidR="00694D11">
              <w:rPr>
                <w:noProof/>
                <w:webHidden/>
              </w:rPr>
              <w:fldChar w:fldCharType="end"/>
            </w:r>
          </w:hyperlink>
        </w:p>
        <w:p w14:paraId="3D979188" w14:textId="40D54EE4" w:rsidR="00694D11" w:rsidRDefault="006F5653">
          <w:pPr>
            <w:pStyle w:val="TOC2"/>
            <w:rPr>
              <w:rFonts w:asciiTheme="minorHAnsi" w:eastAsiaTheme="minorEastAsia" w:hAnsiTheme="minorHAnsi" w:cstheme="minorBidi"/>
              <w:noProof/>
              <w:sz w:val="22"/>
              <w:szCs w:val="22"/>
              <w:lang w:eastAsia="en-US"/>
            </w:rPr>
          </w:pPr>
          <w:hyperlink w:anchor="_Toc172198253" w:history="1">
            <w:r w:rsidR="00694D11" w:rsidRPr="000D7CE0">
              <w:rPr>
                <w:rStyle w:val="Hyperlink"/>
                <w:rFonts w:cstheme="minorHAnsi"/>
                <w:bCs/>
                <w:noProof/>
              </w:rPr>
              <w:t>11.9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Încălzirea centralizată</w:t>
            </w:r>
            <w:r w:rsidR="00694D11">
              <w:rPr>
                <w:noProof/>
                <w:webHidden/>
              </w:rPr>
              <w:tab/>
            </w:r>
            <w:r w:rsidR="00694D11">
              <w:rPr>
                <w:noProof/>
                <w:webHidden/>
              </w:rPr>
              <w:fldChar w:fldCharType="begin"/>
            </w:r>
            <w:r w:rsidR="00694D11">
              <w:rPr>
                <w:noProof/>
                <w:webHidden/>
              </w:rPr>
              <w:instrText xml:space="preserve"> PAGEREF _Toc172198253 \h </w:instrText>
            </w:r>
            <w:r w:rsidR="00694D11">
              <w:rPr>
                <w:noProof/>
                <w:webHidden/>
              </w:rPr>
            </w:r>
            <w:r w:rsidR="00694D11">
              <w:rPr>
                <w:noProof/>
                <w:webHidden/>
              </w:rPr>
              <w:fldChar w:fldCharType="separate"/>
            </w:r>
            <w:r w:rsidR="00694D11">
              <w:rPr>
                <w:noProof/>
                <w:webHidden/>
              </w:rPr>
              <w:t>67</w:t>
            </w:r>
            <w:r w:rsidR="00694D11">
              <w:rPr>
                <w:noProof/>
                <w:webHidden/>
              </w:rPr>
              <w:fldChar w:fldCharType="end"/>
            </w:r>
          </w:hyperlink>
        </w:p>
        <w:p w14:paraId="7AB6F3B5" w14:textId="0A6B0BE2" w:rsidR="00694D11" w:rsidRDefault="006F5653">
          <w:pPr>
            <w:pStyle w:val="TOC3"/>
            <w:rPr>
              <w:rFonts w:asciiTheme="minorHAnsi" w:eastAsiaTheme="minorEastAsia" w:hAnsiTheme="minorHAnsi" w:cstheme="minorBidi"/>
              <w:noProof/>
              <w:sz w:val="22"/>
              <w:szCs w:val="22"/>
              <w:lang w:eastAsia="en-US"/>
            </w:rPr>
          </w:pPr>
          <w:hyperlink w:anchor="_Toc172198254" w:history="1">
            <w:r w:rsidR="00694D11" w:rsidRPr="000D7CE0">
              <w:rPr>
                <w:rStyle w:val="Hyperlink"/>
                <w:rFonts w:cstheme="minorHAnsi"/>
                <w:bCs/>
                <w:noProof/>
              </w:rPr>
              <w:t>11.9.1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_Toc172198254 \h </w:instrText>
            </w:r>
            <w:r w:rsidR="00694D11">
              <w:rPr>
                <w:noProof/>
                <w:webHidden/>
              </w:rPr>
            </w:r>
            <w:r w:rsidR="00694D11">
              <w:rPr>
                <w:noProof/>
                <w:webHidden/>
              </w:rPr>
              <w:fldChar w:fldCharType="separate"/>
            </w:r>
            <w:r w:rsidR="00694D11">
              <w:rPr>
                <w:noProof/>
                <w:webHidden/>
              </w:rPr>
              <w:t>67</w:t>
            </w:r>
            <w:r w:rsidR="00694D11">
              <w:rPr>
                <w:noProof/>
                <w:webHidden/>
              </w:rPr>
              <w:fldChar w:fldCharType="end"/>
            </w:r>
          </w:hyperlink>
        </w:p>
        <w:p w14:paraId="57B056C5" w14:textId="54E05DFD" w:rsidR="00694D11" w:rsidRDefault="006F5653">
          <w:pPr>
            <w:pStyle w:val="TOC3"/>
            <w:rPr>
              <w:rFonts w:asciiTheme="minorHAnsi" w:eastAsiaTheme="minorEastAsia" w:hAnsiTheme="minorHAnsi" w:cstheme="minorBidi"/>
              <w:noProof/>
              <w:sz w:val="22"/>
              <w:szCs w:val="22"/>
              <w:lang w:eastAsia="en-US"/>
            </w:rPr>
          </w:pPr>
          <w:hyperlink w:anchor="_Toc172198255" w:history="1">
            <w:r w:rsidR="00694D11" w:rsidRPr="000D7CE0">
              <w:rPr>
                <w:rStyle w:val="Hyperlink"/>
                <w:rFonts w:cstheme="minorHAnsi"/>
                <w:bCs/>
                <w:noProof/>
              </w:rPr>
              <w:t>11.9.2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_Toc172198255 \h </w:instrText>
            </w:r>
            <w:r w:rsidR="00694D11">
              <w:rPr>
                <w:noProof/>
                <w:webHidden/>
              </w:rPr>
            </w:r>
            <w:r w:rsidR="00694D11">
              <w:rPr>
                <w:noProof/>
                <w:webHidden/>
              </w:rPr>
              <w:fldChar w:fldCharType="separate"/>
            </w:r>
            <w:r w:rsidR="00694D11">
              <w:rPr>
                <w:noProof/>
                <w:webHidden/>
              </w:rPr>
              <w:t>67</w:t>
            </w:r>
            <w:r w:rsidR="00694D11">
              <w:rPr>
                <w:noProof/>
                <w:webHidden/>
              </w:rPr>
              <w:fldChar w:fldCharType="end"/>
            </w:r>
          </w:hyperlink>
        </w:p>
        <w:p w14:paraId="22FDB2B0" w14:textId="6B014E52" w:rsidR="00694D11" w:rsidRDefault="006F5653">
          <w:pPr>
            <w:pStyle w:val="TOC2"/>
            <w:rPr>
              <w:rFonts w:asciiTheme="minorHAnsi" w:eastAsiaTheme="minorEastAsia" w:hAnsiTheme="minorHAnsi" w:cstheme="minorBidi"/>
              <w:noProof/>
              <w:sz w:val="22"/>
              <w:szCs w:val="22"/>
              <w:lang w:eastAsia="en-US"/>
            </w:rPr>
          </w:pPr>
          <w:hyperlink w:anchor="_Toc172198256" w:history="1">
            <w:r w:rsidR="00694D11" w:rsidRPr="000D7CE0">
              <w:rPr>
                <w:rStyle w:val="Hyperlink"/>
                <w:rFonts w:cstheme="minorHAnsi"/>
                <w:bCs/>
                <w:noProof/>
              </w:rPr>
              <w:t>11.10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Pompă de căldură</w:t>
            </w:r>
            <w:r w:rsidR="00694D11">
              <w:rPr>
                <w:noProof/>
                <w:webHidden/>
              </w:rPr>
              <w:tab/>
            </w:r>
            <w:r w:rsidR="00694D11">
              <w:rPr>
                <w:noProof/>
                <w:webHidden/>
              </w:rPr>
              <w:fldChar w:fldCharType="begin"/>
            </w:r>
            <w:r w:rsidR="00694D11">
              <w:rPr>
                <w:noProof/>
                <w:webHidden/>
              </w:rPr>
              <w:instrText xml:space="preserve"> PAGEREF _Toc172198256 \h </w:instrText>
            </w:r>
            <w:r w:rsidR="00694D11">
              <w:rPr>
                <w:noProof/>
                <w:webHidden/>
              </w:rPr>
            </w:r>
            <w:r w:rsidR="00694D11">
              <w:rPr>
                <w:noProof/>
                <w:webHidden/>
              </w:rPr>
              <w:fldChar w:fldCharType="separate"/>
            </w:r>
            <w:r w:rsidR="00694D11">
              <w:rPr>
                <w:noProof/>
                <w:webHidden/>
              </w:rPr>
              <w:t>68</w:t>
            </w:r>
            <w:r w:rsidR="00694D11">
              <w:rPr>
                <w:noProof/>
                <w:webHidden/>
              </w:rPr>
              <w:fldChar w:fldCharType="end"/>
            </w:r>
          </w:hyperlink>
        </w:p>
        <w:p w14:paraId="79BCCBB9" w14:textId="21EA35F1" w:rsidR="00694D11" w:rsidRDefault="006F5653">
          <w:pPr>
            <w:pStyle w:val="TOC3"/>
            <w:rPr>
              <w:rFonts w:asciiTheme="minorHAnsi" w:eastAsiaTheme="minorEastAsia" w:hAnsiTheme="minorHAnsi" w:cstheme="minorBidi"/>
              <w:noProof/>
              <w:sz w:val="22"/>
              <w:szCs w:val="22"/>
              <w:lang w:eastAsia="en-US"/>
            </w:rPr>
          </w:pPr>
          <w:hyperlink w:anchor="_Toc172198257" w:history="1">
            <w:r w:rsidR="00694D11" w:rsidRPr="000D7CE0">
              <w:rPr>
                <w:rStyle w:val="Hyperlink"/>
                <w:rFonts w:cstheme="minorHAnsi"/>
                <w:bCs/>
                <w:noProof/>
              </w:rPr>
              <w:t>11.10.1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_Toc172198257 \h </w:instrText>
            </w:r>
            <w:r w:rsidR="00694D11">
              <w:rPr>
                <w:noProof/>
                <w:webHidden/>
              </w:rPr>
            </w:r>
            <w:r w:rsidR="00694D11">
              <w:rPr>
                <w:noProof/>
                <w:webHidden/>
              </w:rPr>
              <w:fldChar w:fldCharType="separate"/>
            </w:r>
            <w:r w:rsidR="00694D11">
              <w:rPr>
                <w:noProof/>
                <w:webHidden/>
              </w:rPr>
              <w:t>68</w:t>
            </w:r>
            <w:r w:rsidR="00694D11">
              <w:rPr>
                <w:noProof/>
                <w:webHidden/>
              </w:rPr>
              <w:fldChar w:fldCharType="end"/>
            </w:r>
          </w:hyperlink>
        </w:p>
        <w:p w14:paraId="5AE0647A" w14:textId="0096B441" w:rsidR="00694D11" w:rsidRDefault="006F5653">
          <w:pPr>
            <w:pStyle w:val="TOC3"/>
            <w:rPr>
              <w:rFonts w:asciiTheme="minorHAnsi" w:eastAsiaTheme="minorEastAsia" w:hAnsiTheme="minorHAnsi" w:cstheme="minorBidi"/>
              <w:noProof/>
              <w:sz w:val="22"/>
              <w:szCs w:val="22"/>
              <w:lang w:eastAsia="en-US"/>
            </w:rPr>
          </w:pPr>
          <w:hyperlink w:anchor="_Toc172198258" w:history="1">
            <w:r w:rsidR="00694D11" w:rsidRPr="000D7CE0">
              <w:rPr>
                <w:rStyle w:val="Hyperlink"/>
                <w:rFonts w:cstheme="minorHAnsi"/>
                <w:bCs/>
                <w:noProof/>
              </w:rPr>
              <w:t>11.10.2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_Toc172198258 \h </w:instrText>
            </w:r>
            <w:r w:rsidR="00694D11">
              <w:rPr>
                <w:noProof/>
                <w:webHidden/>
              </w:rPr>
            </w:r>
            <w:r w:rsidR="00694D11">
              <w:rPr>
                <w:noProof/>
                <w:webHidden/>
              </w:rPr>
              <w:fldChar w:fldCharType="separate"/>
            </w:r>
            <w:r w:rsidR="00694D11">
              <w:rPr>
                <w:noProof/>
                <w:webHidden/>
              </w:rPr>
              <w:t>68</w:t>
            </w:r>
            <w:r w:rsidR="00694D11">
              <w:rPr>
                <w:noProof/>
                <w:webHidden/>
              </w:rPr>
              <w:fldChar w:fldCharType="end"/>
            </w:r>
          </w:hyperlink>
        </w:p>
        <w:p w14:paraId="6D7B884A" w14:textId="7E4AE385" w:rsidR="00694D11" w:rsidRDefault="006F5653">
          <w:pPr>
            <w:pStyle w:val="TOC2"/>
            <w:rPr>
              <w:rFonts w:asciiTheme="minorHAnsi" w:eastAsiaTheme="minorEastAsia" w:hAnsiTheme="minorHAnsi" w:cstheme="minorBidi"/>
              <w:noProof/>
              <w:sz w:val="22"/>
              <w:szCs w:val="22"/>
              <w:lang w:eastAsia="en-US"/>
            </w:rPr>
          </w:pPr>
          <w:hyperlink w:anchor="_Toc172198259" w:history="1">
            <w:r w:rsidR="00694D11" w:rsidRPr="000D7CE0">
              <w:rPr>
                <w:rStyle w:val="Hyperlink"/>
                <w:rFonts w:cstheme="minorHAnsi"/>
                <w:bCs/>
                <w:noProof/>
              </w:rPr>
              <w:t>11.11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Cazan de ardere</w:t>
            </w:r>
            <w:r w:rsidR="00694D11">
              <w:rPr>
                <w:noProof/>
                <w:webHidden/>
              </w:rPr>
              <w:tab/>
            </w:r>
            <w:r w:rsidR="00694D11">
              <w:rPr>
                <w:noProof/>
                <w:webHidden/>
              </w:rPr>
              <w:fldChar w:fldCharType="begin"/>
            </w:r>
            <w:r w:rsidR="00694D11">
              <w:rPr>
                <w:noProof/>
                <w:webHidden/>
              </w:rPr>
              <w:instrText xml:space="preserve"> PAGEREF _Toc172198259 \h </w:instrText>
            </w:r>
            <w:r w:rsidR="00694D11">
              <w:rPr>
                <w:noProof/>
                <w:webHidden/>
              </w:rPr>
            </w:r>
            <w:r w:rsidR="00694D11">
              <w:rPr>
                <w:noProof/>
                <w:webHidden/>
              </w:rPr>
              <w:fldChar w:fldCharType="separate"/>
            </w:r>
            <w:r w:rsidR="00694D11">
              <w:rPr>
                <w:noProof/>
                <w:webHidden/>
              </w:rPr>
              <w:t>70</w:t>
            </w:r>
            <w:r w:rsidR="00694D11">
              <w:rPr>
                <w:noProof/>
                <w:webHidden/>
              </w:rPr>
              <w:fldChar w:fldCharType="end"/>
            </w:r>
          </w:hyperlink>
        </w:p>
        <w:p w14:paraId="37287545" w14:textId="3E451082" w:rsidR="00694D11" w:rsidRDefault="006F5653">
          <w:pPr>
            <w:pStyle w:val="TOC3"/>
            <w:rPr>
              <w:rFonts w:asciiTheme="minorHAnsi" w:eastAsiaTheme="minorEastAsia" w:hAnsiTheme="minorHAnsi" w:cstheme="minorBidi"/>
              <w:noProof/>
              <w:sz w:val="22"/>
              <w:szCs w:val="22"/>
              <w:lang w:eastAsia="en-US"/>
            </w:rPr>
          </w:pPr>
          <w:hyperlink w:anchor="_Toc172198260" w:history="1">
            <w:r w:rsidR="00694D11" w:rsidRPr="000D7CE0">
              <w:rPr>
                <w:rStyle w:val="Hyperlink"/>
                <w:rFonts w:cstheme="minorHAnsi"/>
                <w:bCs/>
                <w:noProof/>
              </w:rPr>
              <w:t>11.11.1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_Toc172198260 \h </w:instrText>
            </w:r>
            <w:r w:rsidR="00694D11">
              <w:rPr>
                <w:noProof/>
                <w:webHidden/>
              </w:rPr>
            </w:r>
            <w:r w:rsidR="00694D11">
              <w:rPr>
                <w:noProof/>
                <w:webHidden/>
              </w:rPr>
              <w:fldChar w:fldCharType="separate"/>
            </w:r>
            <w:r w:rsidR="00694D11">
              <w:rPr>
                <w:noProof/>
                <w:webHidden/>
              </w:rPr>
              <w:t>70</w:t>
            </w:r>
            <w:r w:rsidR="00694D11">
              <w:rPr>
                <w:noProof/>
                <w:webHidden/>
              </w:rPr>
              <w:fldChar w:fldCharType="end"/>
            </w:r>
          </w:hyperlink>
        </w:p>
        <w:p w14:paraId="2627B19C" w14:textId="7E5D9259" w:rsidR="00694D11" w:rsidRDefault="006F5653">
          <w:pPr>
            <w:pStyle w:val="TOC3"/>
            <w:rPr>
              <w:rFonts w:asciiTheme="minorHAnsi" w:eastAsiaTheme="minorEastAsia" w:hAnsiTheme="minorHAnsi" w:cstheme="minorBidi"/>
              <w:noProof/>
              <w:sz w:val="22"/>
              <w:szCs w:val="22"/>
              <w:lang w:eastAsia="en-US"/>
            </w:rPr>
          </w:pPr>
          <w:hyperlink w:anchor="_Toc172198261" w:history="1">
            <w:r w:rsidR="00694D11" w:rsidRPr="000D7CE0">
              <w:rPr>
                <w:rStyle w:val="Hyperlink"/>
                <w:rFonts w:cstheme="minorHAnsi"/>
                <w:bCs/>
                <w:noProof/>
              </w:rPr>
              <w:t>11.11.2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_Toc172198261 \h </w:instrText>
            </w:r>
            <w:r w:rsidR="00694D11">
              <w:rPr>
                <w:noProof/>
                <w:webHidden/>
              </w:rPr>
            </w:r>
            <w:r w:rsidR="00694D11">
              <w:rPr>
                <w:noProof/>
                <w:webHidden/>
              </w:rPr>
              <w:fldChar w:fldCharType="separate"/>
            </w:r>
            <w:r w:rsidR="00694D11">
              <w:rPr>
                <w:noProof/>
                <w:webHidden/>
              </w:rPr>
              <w:t>70</w:t>
            </w:r>
            <w:r w:rsidR="00694D11">
              <w:rPr>
                <w:noProof/>
                <w:webHidden/>
              </w:rPr>
              <w:fldChar w:fldCharType="end"/>
            </w:r>
          </w:hyperlink>
        </w:p>
        <w:p w14:paraId="5BD56378" w14:textId="13C60FB2" w:rsidR="00694D11" w:rsidRDefault="006F5653">
          <w:pPr>
            <w:pStyle w:val="TOC1"/>
            <w:rPr>
              <w:rFonts w:asciiTheme="minorHAnsi" w:eastAsiaTheme="minorEastAsia" w:hAnsiTheme="minorHAnsi" w:cstheme="minorBidi"/>
              <w:noProof/>
              <w:sz w:val="22"/>
              <w:szCs w:val="22"/>
              <w:lang w:eastAsia="en-US"/>
            </w:rPr>
          </w:pPr>
          <w:hyperlink w:anchor="_Toc172198262" w:history="1">
            <w:r w:rsidR="00694D11" w:rsidRPr="000D7CE0">
              <w:rPr>
                <w:rStyle w:val="Hyperlink"/>
                <w:noProof/>
              </w:rPr>
              <w:t>Fracție de energie auxiliară k</w:t>
            </w:r>
            <w:r w:rsidR="00694D11" w:rsidRPr="000D7CE0">
              <w:rPr>
                <w:rStyle w:val="Hyperlink"/>
                <w:noProof/>
                <w:vertAlign w:val="subscript"/>
              </w:rPr>
              <w:t>W;blr,k;aux;Wsa,j</w:t>
            </w:r>
            <w:r w:rsidR="00694D11">
              <w:rPr>
                <w:noProof/>
                <w:webHidden/>
              </w:rPr>
              <w:tab/>
            </w:r>
            <w:r w:rsidR="00694D11">
              <w:rPr>
                <w:noProof/>
                <w:webHidden/>
              </w:rPr>
              <w:fldChar w:fldCharType="begin"/>
            </w:r>
            <w:r w:rsidR="00694D11">
              <w:rPr>
                <w:noProof/>
                <w:webHidden/>
              </w:rPr>
              <w:instrText xml:space="preserve"> PAGEREF _Toc172198262 \h </w:instrText>
            </w:r>
            <w:r w:rsidR="00694D11">
              <w:rPr>
                <w:noProof/>
                <w:webHidden/>
              </w:rPr>
            </w:r>
            <w:r w:rsidR="00694D11">
              <w:rPr>
                <w:noProof/>
                <w:webHidden/>
              </w:rPr>
              <w:fldChar w:fldCharType="separate"/>
            </w:r>
            <w:r w:rsidR="00694D11">
              <w:rPr>
                <w:noProof/>
                <w:webHidden/>
              </w:rPr>
              <w:t>71</w:t>
            </w:r>
            <w:r w:rsidR="00694D11">
              <w:rPr>
                <w:noProof/>
                <w:webHidden/>
              </w:rPr>
              <w:fldChar w:fldCharType="end"/>
            </w:r>
          </w:hyperlink>
        </w:p>
        <w:p w14:paraId="2455DC78" w14:textId="30AD2F53" w:rsidR="00694D11" w:rsidRDefault="006F5653">
          <w:pPr>
            <w:pStyle w:val="TOC1"/>
            <w:rPr>
              <w:rFonts w:asciiTheme="minorHAnsi" w:eastAsiaTheme="minorEastAsia" w:hAnsiTheme="minorHAnsi" w:cstheme="minorBidi"/>
              <w:noProof/>
              <w:sz w:val="22"/>
              <w:szCs w:val="22"/>
              <w:lang w:eastAsia="en-US"/>
            </w:rPr>
          </w:pPr>
          <w:hyperlink w:anchor="_Toc172198263" w:history="1">
            <w:r w:rsidR="00694D11" w:rsidRPr="000D7CE0">
              <w:rPr>
                <w:rStyle w:val="Hyperlink"/>
                <w:noProof/>
              </w:rPr>
              <w:t>Fracțiunea recuperabilă din pierderile totale k</w:t>
            </w:r>
            <w:r w:rsidR="00694D11" w:rsidRPr="000D7CE0">
              <w:rPr>
                <w:rStyle w:val="Hyperlink"/>
                <w:noProof/>
                <w:vertAlign w:val="subscript"/>
              </w:rPr>
              <w:t>W;blr,k;ls;tot;rbl;Wsa,j</w:t>
            </w:r>
            <w:r w:rsidR="00694D11">
              <w:rPr>
                <w:noProof/>
                <w:webHidden/>
              </w:rPr>
              <w:tab/>
            </w:r>
            <w:r w:rsidR="00694D11">
              <w:rPr>
                <w:noProof/>
                <w:webHidden/>
              </w:rPr>
              <w:fldChar w:fldCharType="begin"/>
            </w:r>
            <w:r w:rsidR="00694D11">
              <w:rPr>
                <w:noProof/>
                <w:webHidden/>
              </w:rPr>
              <w:instrText xml:space="preserve"> PAGEREF _Toc172198263 \h </w:instrText>
            </w:r>
            <w:r w:rsidR="00694D11">
              <w:rPr>
                <w:noProof/>
                <w:webHidden/>
              </w:rPr>
            </w:r>
            <w:r w:rsidR="00694D11">
              <w:rPr>
                <w:noProof/>
                <w:webHidden/>
              </w:rPr>
              <w:fldChar w:fldCharType="separate"/>
            </w:r>
            <w:r w:rsidR="00694D11">
              <w:rPr>
                <w:noProof/>
                <w:webHidden/>
              </w:rPr>
              <w:t>71</w:t>
            </w:r>
            <w:r w:rsidR="00694D11">
              <w:rPr>
                <w:noProof/>
                <w:webHidden/>
              </w:rPr>
              <w:fldChar w:fldCharType="end"/>
            </w:r>
          </w:hyperlink>
        </w:p>
        <w:p w14:paraId="0CF7B453" w14:textId="2E805C10" w:rsidR="00694D11" w:rsidRDefault="006F5653">
          <w:pPr>
            <w:pStyle w:val="TOC2"/>
            <w:rPr>
              <w:rFonts w:asciiTheme="minorHAnsi" w:eastAsiaTheme="minorEastAsia" w:hAnsiTheme="minorHAnsi" w:cstheme="minorBidi"/>
              <w:noProof/>
              <w:sz w:val="22"/>
              <w:szCs w:val="22"/>
              <w:lang w:eastAsia="en-US"/>
            </w:rPr>
          </w:pPr>
          <w:hyperlink w:anchor="_Toc172198264" w:history="1">
            <w:r w:rsidR="00694D11" w:rsidRPr="000D7CE0">
              <w:rPr>
                <w:rStyle w:val="Hyperlink"/>
                <w:rFonts w:cstheme="minorHAnsi"/>
                <w:bCs/>
                <w:noProof/>
              </w:rPr>
              <w:t>11.12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Încălzitor electric cu acumulare</w:t>
            </w:r>
            <w:r w:rsidR="00694D11">
              <w:rPr>
                <w:noProof/>
                <w:webHidden/>
              </w:rPr>
              <w:tab/>
            </w:r>
            <w:r w:rsidR="00694D11">
              <w:rPr>
                <w:noProof/>
                <w:webHidden/>
              </w:rPr>
              <w:fldChar w:fldCharType="begin"/>
            </w:r>
            <w:r w:rsidR="00694D11">
              <w:rPr>
                <w:noProof/>
                <w:webHidden/>
              </w:rPr>
              <w:instrText xml:space="preserve"> PAGEREF _Toc172198264 \h </w:instrText>
            </w:r>
            <w:r w:rsidR="00694D11">
              <w:rPr>
                <w:noProof/>
                <w:webHidden/>
              </w:rPr>
            </w:r>
            <w:r w:rsidR="00694D11">
              <w:rPr>
                <w:noProof/>
                <w:webHidden/>
              </w:rPr>
              <w:fldChar w:fldCharType="separate"/>
            </w:r>
            <w:r w:rsidR="00694D11">
              <w:rPr>
                <w:noProof/>
                <w:webHidden/>
              </w:rPr>
              <w:t>72</w:t>
            </w:r>
            <w:r w:rsidR="00694D11">
              <w:rPr>
                <w:noProof/>
                <w:webHidden/>
              </w:rPr>
              <w:fldChar w:fldCharType="end"/>
            </w:r>
          </w:hyperlink>
        </w:p>
        <w:p w14:paraId="15CD87A2" w14:textId="21189F0D" w:rsidR="00694D11" w:rsidRDefault="006F5653">
          <w:pPr>
            <w:pStyle w:val="TOC3"/>
            <w:rPr>
              <w:rFonts w:asciiTheme="minorHAnsi" w:eastAsiaTheme="minorEastAsia" w:hAnsiTheme="minorHAnsi" w:cstheme="minorBidi"/>
              <w:noProof/>
              <w:sz w:val="22"/>
              <w:szCs w:val="22"/>
              <w:lang w:eastAsia="en-US"/>
            </w:rPr>
          </w:pPr>
          <w:hyperlink w:anchor="_Toc172198265" w:history="1">
            <w:r w:rsidR="00694D11" w:rsidRPr="000D7CE0">
              <w:rPr>
                <w:rStyle w:val="Hyperlink"/>
                <w:rFonts w:cstheme="minorHAnsi"/>
                <w:bCs/>
                <w:noProof/>
              </w:rPr>
              <w:t>11.12.1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_Toc172198265 \h </w:instrText>
            </w:r>
            <w:r w:rsidR="00694D11">
              <w:rPr>
                <w:noProof/>
                <w:webHidden/>
              </w:rPr>
            </w:r>
            <w:r w:rsidR="00694D11">
              <w:rPr>
                <w:noProof/>
                <w:webHidden/>
              </w:rPr>
              <w:fldChar w:fldCharType="separate"/>
            </w:r>
            <w:r w:rsidR="00694D11">
              <w:rPr>
                <w:noProof/>
                <w:webHidden/>
              </w:rPr>
              <w:t>72</w:t>
            </w:r>
            <w:r w:rsidR="00694D11">
              <w:rPr>
                <w:noProof/>
                <w:webHidden/>
              </w:rPr>
              <w:fldChar w:fldCharType="end"/>
            </w:r>
          </w:hyperlink>
        </w:p>
        <w:p w14:paraId="08D8FD2A" w14:textId="5B5428FD" w:rsidR="00694D11" w:rsidRDefault="006F5653">
          <w:pPr>
            <w:pStyle w:val="TOC3"/>
            <w:rPr>
              <w:rFonts w:asciiTheme="minorHAnsi" w:eastAsiaTheme="minorEastAsia" w:hAnsiTheme="minorHAnsi" w:cstheme="minorBidi"/>
              <w:noProof/>
              <w:sz w:val="22"/>
              <w:szCs w:val="22"/>
              <w:lang w:eastAsia="en-US"/>
            </w:rPr>
          </w:pPr>
          <w:hyperlink w:anchor="_Toc172198266" w:history="1">
            <w:r w:rsidR="00694D11" w:rsidRPr="000D7CE0">
              <w:rPr>
                <w:rStyle w:val="Hyperlink"/>
                <w:rFonts w:cstheme="minorHAnsi"/>
                <w:bCs/>
                <w:noProof/>
              </w:rPr>
              <w:t>11.12.2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_Toc172198266 \h </w:instrText>
            </w:r>
            <w:r w:rsidR="00694D11">
              <w:rPr>
                <w:noProof/>
                <w:webHidden/>
              </w:rPr>
            </w:r>
            <w:r w:rsidR="00694D11">
              <w:rPr>
                <w:noProof/>
                <w:webHidden/>
              </w:rPr>
              <w:fldChar w:fldCharType="separate"/>
            </w:r>
            <w:r w:rsidR="00694D11">
              <w:rPr>
                <w:noProof/>
                <w:webHidden/>
              </w:rPr>
              <w:t>72</w:t>
            </w:r>
            <w:r w:rsidR="00694D11">
              <w:rPr>
                <w:noProof/>
                <w:webHidden/>
              </w:rPr>
              <w:fldChar w:fldCharType="end"/>
            </w:r>
          </w:hyperlink>
        </w:p>
        <w:p w14:paraId="0774E74A" w14:textId="76BDE511" w:rsidR="00694D11" w:rsidRDefault="006F5653">
          <w:pPr>
            <w:pStyle w:val="TOC2"/>
            <w:rPr>
              <w:rFonts w:asciiTheme="minorHAnsi" w:eastAsiaTheme="minorEastAsia" w:hAnsiTheme="minorHAnsi" w:cstheme="minorBidi"/>
              <w:noProof/>
              <w:sz w:val="22"/>
              <w:szCs w:val="22"/>
              <w:lang w:eastAsia="en-US"/>
            </w:rPr>
          </w:pPr>
          <w:hyperlink w:anchor="_Toc172198267" w:history="1">
            <w:r w:rsidR="00694D11" w:rsidRPr="000D7CE0">
              <w:rPr>
                <w:rStyle w:val="Hyperlink"/>
                <w:rFonts w:cstheme="minorHAnsi"/>
                <w:bCs/>
                <w:noProof/>
              </w:rPr>
              <w:t>11.13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 recuperabile pentru încălzire și răcire</w:t>
            </w:r>
            <w:r w:rsidR="00694D11">
              <w:rPr>
                <w:noProof/>
                <w:webHidden/>
              </w:rPr>
              <w:tab/>
            </w:r>
            <w:r w:rsidR="00694D11">
              <w:rPr>
                <w:noProof/>
                <w:webHidden/>
              </w:rPr>
              <w:fldChar w:fldCharType="begin"/>
            </w:r>
            <w:r w:rsidR="00694D11">
              <w:rPr>
                <w:noProof/>
                <w:webHidden/>
              </w:rPr>
              <w:instrText xml:space="preserve"> PAGEREF _Toc172198267 \h </w:instrText>
            </w:r>
            <w:r w:rsidR="00694D11">
              <w:rPr>
                <w:noProof/>
                <w:webHidden/>
              </w:rPr>
            </w:r>
            <w:r w:rsidR="00694D11">
              <w:rPr>
                <w:noProof/>
                <w:webHidden/>
              </w:rPr>
              <w:fldChar w:fldCharType="separate"/>
            </w:r>
            <w:r w:rsidR="00694D11">
              <w:rPr>
                <w:noProof/>
                <w:webHidden/>
              </w:rPr>
              <w:t>72</w:t>
            </w:r>
            <w:r w:rsidR="00694D11">
              <w:rPr>
                <w:noProof/>
                <w:webHidden/>
              </w:rPr>
              <w:fldChar w:fldCharType="end"/>
            </w:r>
          </w:hyperlink>
        </w:p>
        <w:p w14:paraId="2AD9A9BF" w14:textId="0E151DA7" w:rsidR="00694D11" w:rsidRDefault="006F5653">
          <w:pPr>
            <w:pStyle w:val="TOC1"/>
            <w:rPr>
              <w:rFonts w:asciiTheme="minorHAnsi" w:eastAsiaTheme="minorEastAsia" w:hAnsiTheme="minorHAnsi" w:cstheme="minorBidi"/>
              <w:noProof/>
              <w:sz w:val="22"/>
              <w:szCs w:val="22"/>
              <w:lang w:eastAsia="en-US"/>
            </w:rPr>
          </w:pPr>
          <w:hyperlink w:anchor="_Toc172198268" w:history="1">
            <w:r w:rsidR="00694D11" w:rsidRPr="000D7CE0">
              <w:rPr>
                <w:rStyle w:val="Hyperlink"/>
                <w:rFonts w:cstheme="minorHAnsi"/>
                <w:noProof/>
              </w:rPr>
              <w:t>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Ventilarea</w:t>
            </w:r>
            <w:r w:rsidR="00694D11">
              <w:rPr>
                <w:noProof/>
                <w:webHidden/>
              </w:rPr>
              <w:tab/>
            </w:r>
            <w:r w:rsidR="00694D11">
              <w:rPr>
                <w:noProof/>
                <w:webHidden/>
              </w:rPr>
              <w:fldChar w:fldCharType="begin"/>
            </w:r>
            <w:r w:rsidR="00694D11">
              <w:rPr>
                <w:noProof/>
                <w:webHidden/>
              </w:rPr>
              <w:instrText xml:space="preserve"> PAGEREF _Toc172198268 \h </w:instrText>
            </w:r>
            <w:r w:rsidR="00694D11">
              <w:rPr>
                <w:noProof/>
                <w:webHidden/>
              </w:rPr>
            </w:r>
            <w:r w:rsidR="00694D11">
              <w:rPr>
                <w:noProof/>
                <w:webHidden/>
              </w:rPr>
              <w:fldChar w:fldCharType="separate"/>
            </w:r>
            <w:r w:rsidR="00694D11">
              <w:rPr>
                <w:noProof/>
                <w:webHidden/>
              </w:rPr>
              <w:t>73</w:t>
            </w:r>
            <w:r w:rsidR="00694D11">
              <w:rPr>
                <w:noProof/>
                <w:webHidden/>
              </w:rPr>
              <w:fldChar w:fldCharType="end"/>
            </w:r>
          </w:hyperlink>
        </w:p>
        <w:p w14:paraId="7B51D023" w14:textId="6D9E9A72" w:rsidR="00694D11" w:rsidRDefault="006F5653">
          <w:pPr>
            <w:pStyle w:val="TOC2"/>
            <w:rPr>
              <w:rFonts w:asciiTheme="minorHAnsi" w:eastAsiaTheme="minorEastAsia" w:hAnsiTheme="minorHAnsi" w:cstheme="minorBidi"/>
              <w:noProof/>
              <w:sz w:val="22"/>
              <w:szCs w:val="22"/>
              <w:lang w:eastAsia="en-US"/>
            </w:rPr>
          </w:pPr>
          <w:hyperlink w:anchor="_Toc172198269" w:history="1">
            <w:r w:rsidR="00694D11" w:rsidRPr="000D7CE0">
              <w:rPr>
                <w:rStyle w:val="Hyperlink"/>
                <w:rFonts w:cstheme="minorHAnsi"/>
                <w:bCs/>
                <w:noProof/>
              </w:rPr>
              <w:t>12.1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Prezentare generală</w:t>
            </w:r>
            <w:r w:rsidR="00694D11">
              <w:rPr>
                <w:noProof/>
                <w:webHidden/>
              </w:rPr>
              <w:tab/>
            </w:r>
            <w:r w:rsidR="00694D11">
              <w:rPr>
                <w:noProof/>
                <w:webHidden/>
              </w:rPr>
              <w:fldChar w:fldCharType="begin"/>
            </w:r>
            <w:r w:rsidR="00694D11">
              <w:rPr>
                <w:noProof/>
                <w:webHidden/>
              </w:rPr>
              <w:instrText xml:space="preserve"> PAGEREF _Toc172198269 \h </w:instrText>
            </w:r>
            <w:r w:rsidR="00694D11">
              <w:rPr>
                <w:noProof/>
                <w:webHidden/>
              </w:rPr>
            </w:r>
            <w:r w:rsidR="00694D11">
              <w:rPr>
                <w:noProof/>
                <w:webHidden/>
              </w:rPr>
              <w:fldChar w:fldCharType="separate"/>
            </w:r>
            <w:r w:rsidR="00694D11">
              <w:rPr>
                <w:noProof/>
                <w:webHidden/>
              </w:rPr>
              <w:t>73</w:t>
            </w:r>
            <w:r w:rsidR="00694D11">
              <w:rPr>
                <w:noProof/>
                <w:webHidden/>
              </w:rPr>
              <w:fldChar w:fldCharType="end"/>
            </w:r>
          </w:hyperlink>
        </w:p>
        <w:p w14:paraId="0CAAC10F" w14:textId="620B4CB4" w:rsidR="00694D11" w:rsidRDefault="006F5653">
          <w:pPr>
            <w:pStyle w:val="TOC2"/>
            <w:rPr>
              <w:rFonts w:asciiTheme="minorHAnsi" w:eastAsiaTheme="minorEastAsia" w:hAnsiTheme="minorHAnsi" w:cstheme="minorBidi"/>
              <w:noProof/>
              <w:sz w:val="22"/>
              <w:szCs w:val="22"/>
              <w:lang w:eastAsia="en-US"/>
            </w:rPr>
          </w:pPr>
          <w:hyperlink w:anchor="_Toc172198270" w:history="1">
            <w:r w:rsidR="00694D11" w:rsidRPr="000D7CE0">
              <w:rPr>
                <w:rStyle w:val="Hyperlink"/>
                <w:rFonts w:cstheme="minorHAnsi"/>
                <w:bCs/>
                <w:noProof/>
              </w:rPr>
              <w:t>12.2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 de servicii de ventilare</w:t>
            </w:r>
            <w:r w:rsidR="00694D11">
              <w:rPr>
                <w:noProof/>
                <w:webHidden/>
              </w:rPr>
              <w:tab/>
            </w:r>
            <w:r w:rsidR="00694D11">
              <w:rPr>
                <w:noProof/>
                <w:webHidden/>
              </w:rPr>
              <w:fldChar w:fldCharType="begin"/>
            </w:r>
            <w:r w:rsidR="00694D11">
              <w:rPr>
                <w:noProof/>
                <w:webHidden/>
              </w:rPr>
              <w:instrText xml:space="preserve"> PAGEREF _Toc172198270 \h </w:instrText>
            </w:r>
            <w:r w:rsidR="00694D11">
              <w:rPr>
                <w:noProof/>
                <w:webHidden/>
              </w:rPr>
            </w:r>
            <w:r w:rsidR="00694D11">
              <w:rPr>
                <w:noProof/>
                <w:webHidden/>
              </w:rPr>
              <w:fldChar w:fldCharType="separate"/>
            </w:r>
            <w:r w:rsidR="00694D11">
              <w:rPr>
                <w:noProof/>
                <w:webHidden/>
              </w:rPr>
              <w:t>73</w:t>
            </w:r>
            <w:r w:rsidR="00694D11">
              <w:rPr>
                <w:noProof/>
                <w:webHidden/>
              </w:rPr>
              <w:fldChar w:fldCharType="end"/>
            </w:r>
          </w:hyperlink>
        </w:p>
        <w:p w14:paraId="0DBD171F" w14:textId="08B093D6" w:rsidR="00694D11" w:rsidRDefault="006F5653">
          <w:pPr>
            <w:pStyle w:val="TOC3"/>
            <w:rPr>
              <w:rFonts w:asciiTheme="minorHAnsi" w:eastAsiaTheme="minorEastAsia" w:hAnsiTheme="minorHAnsi" w:cstheme="minorBidi"/>
              <w:noProof/>
              <w:sz w:val="22"/>
              <w:szCs w:val="22"/>
              <w:lang w:eastAsia="en-US"/>
            </w:rPr>
          </w:pPr>
          <w:hyperlink w:anchor="_Toc172198271" w:history="1">
            <w:r w:rsidR="00694D11" w:rsidRPr="000D7CE0">
              <w:rPr>
                <w:rStyle w:val="Hyperlink"/>
                <w:rFonts w:cstheme="minorHAnsi"/>
                <w:bCs/>
                <w:noProof/>
              </w:rPr>
              <w:t>12.2.1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_Toc172198271 \h </w:instrText>
            </w:r>
            <w:r w:rsidR="00694D11">
              <w:rPr>
                <w:noProof/>
                <w:webHidden/>
              </w:rPr>
            </w:r>
            <w:r w:rsidR="00694D11">
              <w:rPr>
                <w:noProof/>
                <w:webHidden/>
              </w:rPr>
              <w:fldChar w:fldCharType="separate"/>
            </w:r>
            <w:r w:rsidR="00694D11">
              <w:rPr>
                <w:noProof/>
                <w:webHidden/>
              </w:rPr>
              <w:t>73</w:t>
            </w:r>
            <w:r w:rsidR="00694D11">
              <w:rPr>
                <w:noProof/>
                <w:webHidden/>
              </w:rPr>
              <w:fldChar w:fldCharType="end"/>
            </w:r>
          </w:hyperlink>
        </w:p>
        <w:p w14:paraId="2A2CBC5B" w14:textId="2D2156A4" w:rsidR="00694D11" w:rsidRDefault="006F5653">
          <w:pPr>
            <w:pStyle w:val="TOC3"/>
            <w:rPr>
              <w:rFonts w:asciiTheme="minorHAnsi" w:eastAsiaTheme="minorEastAsia" w:hAnsiTheme="minorHAnsi" w:cstheme="minorBidi"/>
              <w:noProof/>
              <w:sz w:val="22"/>
              <w:szCs w:val="22"/>
              <w:lang w:eastAsia="en-US"/>
            </w:rPr>
          </w:pPr>
          <w:hyperlink w:anchor="_Toc172198272" w:history="1">
            <w:r w:rsidR="00694D11" w:rsidRPr="000D7CE0">
              <w:rPr>
                <w:rStyle w:val="Hyperlink"/>
                <w:rFonts w:cstheme="minorHAnsi"/>
                <w:bCs/>
                <w:noProof/>
              </w:rPr>
              <w:t>12.2.2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_Toc172198272 \h </w:instrText>
            </w:r>
            <w:r w:rsidR="00694D11">
              <w:rPr>
                <w:noProof/>
                <w:webHidden/>
              </w:rPr>
            </w:r>
            <w:r w:rsidR="00694D11">
              <w:rPr>
                <w:noProof/>
                <w:webHidden/>
              </w:rPr>
              <w:fldChar w:fldCharType="separate"/>
            </w:r>
            <w:r w:rsidR="00694D11">
              <w:rPr>
                <w:noProof/>
                <w:webHidden/>
              </w:rPr>
              <w:t>74</w:t>
            </w:r>
            <w:r w:rsidR="00694D11">
              <w:rPr>
                <w:noProof/>
                <w:webHidden/>
              </w:rPr>
              <w:fldChar w:fldCharType="end"/>
            </w:r>
          </w:hyperlink>
        </w:p>
        <w:p w14:paraId="1142BC76" w14:textId="1130A38E" w:rsidR="00694D11" w:rsidRDefault="006F5653">
          <w:pPr>
            <w:pStyle w:val="TOC3"/>
            <w:rPr>
              <w:rFonts w:asciiTheme="minorHAnsi" w:eastAsiaTheme="minorEastAsia" w:hAnsiTheme="minorHAnsi" w:cstheme="minorBidi"/>
              <w:noProof/>
              <w:sz w:val="22"/>
              <w:szCs w:val="22"/>
              <w:lang w:eastAsia="en-US"/>
            </w:rPr>
          </w:pPr>
          <w:hyperlink w:anchor="_Toc172198273" w:history="1">
            <w:r w:rsidR="00694D11" w:rsidRPr="000D7CE0">
              <w:rPr>
                <w:rStyle w:val="Hyperlink"/>
                <w:rFonts w:cstheme="minorHAnsi"/>
                <w:bCs/>
                <w:noProof/>
              </w:rPr>
              <w:t>12.2.3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_Toc172198273 \h </w:instrText>
            </w:r>
            <w:r w:rsidR="00694D11">
              <w:rPr>
                <w:noProof/>
                <w:webHidden/>
              </w:rPr>
            </w:r>
            <w:r w:rsidR="00694D11">
              <w:rPr>
                <w:noProof/>
                <w:webHidden/>
              </w:rPr>
              <w:fldChar w:fldCharType="separate"/>
            </w:r>
            <w:r w:rsidR="00694D11">
              <w:rPr>
                <w:noProof/>
                <w:webHidden/>
              </w:rPr>
              <w:t>74</w:t>
            </w:r>
            <w:r w:rsidR="00694D11">
              <w:rPr>
                <w:noProof/>
                <w:webHidden/>
              </w:rPr>
              <w:fldChar w:fldCharType="end"/>
            </w:r>
          </w:hyperlink>
        </w:p>
        <w:p w14:paraId="4844C6B2" w14:textId="58931BE3" w:rsidR="00694D11" w:rsidRDefault="006F5653">
          <w:pPr>
            <w:pStyle w:val="TOC2"/>
            <w:rPr>
              <w:rFonts w:asciiTheme="minorHAnsi" w:eastAsiaTheme="minorEastAsia" w:hAnsiTheme="minorHAnsi" w:cstheme="minorBidi"/>
              <w:noProof/>
              <w:sz w:val="22"/>
              <w:szCs w:val="22"/>
              <w:lang w:eastAsia="en-US"/>
            </w:rPr>
          </w:pPr>
          <w:hyperlink w:anchor="_Toc172198274" w:history="1">
            <w:r w:rsidR="00694D11" w:rsidRPr="000D7CE0">
              <w:rPr>
                <w:rStyle w:val="Hyperlink"/>
                <w:rFonts w:cstheme="minorHAnsi"/>
                <w:bCs/>
                <w:noProof/>
              </w:rPr>
              <w:t>12.3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Ventilarea naturală</w:t>
            </w:r>
            <w:r w:rsidR="00694D11">
              <w:rPr>
                <w:noProof/>
                <w:webHidden/>
              </w:rPr>
              <w:tab/>
            </w:r>
            <w:r w:rsidR="00694D11">
              <w:rPr>
                <w:noProof/>
                <w:webHidden/>
              </w:rPr>
              <w:fldChar w:fldCharType="begin"/>
            </w:r>
            <w:r w:rsidR="00694D11">
              <w:rPr>
                <w:noProof/>
                <w:webHidden/>
              </w:rPr>
              <w:instrText xml:space="preserve"> PAGEREF _Toc172198274 \h </w:instrText>
            </w:r>
            <w:r w:rsidR="00694D11">
              <w:rPr>
                <w:noProof/>
                <w:webHidden/>
              </w:rPr>
            </w:r>
            <w:r w:rsidR="00694D11">
              <w:rPr>
                <w:noProof/>
                <w:webHidden/>
              </w:rPr>
              <w:fldChar w:fldCharType="separate"/>
            </w:r>
            <w:r w:rsidR="00694D11">
              <w:rPr>
                <w:noProof/>
                <w:webHidden/>
              </w:rPr>
              <w:t>75</w:t>
            </w:r>
            <w:r w:rsidR="00694D11">
              <w:rPr>
                <w:noProof/>
                <w:webHidden/>
              </w:rPr>
              <w:fldChar w:fldCharType="end"/>
            </w:r>
          </w:hyperlink>
        </w:p>
        <w:p w14:paraId="11876D9D" w14:textId="7E5705FA" w:rsidR="00694D11" w:rsidRDefault="006F5653">
          <w:pPr>
            <w:pStyle w:val="TOC3"/>
            <w:rPr>
              <w:rFonts w:asciiTheme="minorHAnsi" w:eastAsiaTheme="minorEastAsia" w:hAnsiTheme="minorHAnsi" w:cstheme="minorBidi"/>
              <w:noProof/>
              <w:sz w:val="22"/>
              <w:szCs w:val="22"/>
              <w:lang w:eastAsia="en-US"/>
            </w:rPr>
          </w:pPr>
          <w:hyperlink w:anchor="_Toc172198275" w:history="1">
            <w:r w:rsidR="00694D11" w:rsidRPr="000D7CE0">
              <w:rPr>
                <w:rStyle w:val="Hyperlink"/>
                <w:rFonts w:cstheme="minorHAnsi"/>
                <w:bCs/>
                <w:noProof/>
              </w:rPr>
              <w:t>12.3.1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_Toc172198275 \h </w:instrText>
            </w:r>
            <w:r w:rsidR="00694D11">
              <w:rPr>
                <w:noProof/>
                <w:webHidden/>
              </w:rPr>
            </w:r>
            <w:r w:rsidR="00694D11">
              <w:rPr>
                <w:noProof/>
                <w:webHidden/>
              </w:rPr>
              <w:fldChar w:fldCharType="separate"/>
            </w:r>
            <w:r w:rsidR="00694D11">
              <w:rPr>
                <w:noProof/>
                <w:webHidden/>
              </w:rPr>
              <w:t>75</w:t>
            </w:r>
            <w:r w:rsidR="00694D11">
              <w:rPr>
                <w:noProof/>
                <w:webHidden/>
              </w:rPr>
              <w:fldChar w:fldCharType="end"/>
            </w:r>
          </w:hyperlink>
        </w:p>
        <w:p w14:paraId="1384D670" w14:textId="24FFB44A" w:rsidR="00694D11" w:rsidRDefault="006F5653">
          <w:pPr>
            <w:pStyle w:val="TOC3"/>
            <w:rPr>
              <w:rFonts w:asciiTheme="minorHAnsi" w:eastAsiaTheme="minorEastAsia" w:hAnsiTheme="minorHAnsi" w:cstheme="minorBidi"/>
              <w:noProof/>
              <w:sz w:val="22"/>
              <w:szCs w:val="22"/>
              <w:lang w:eastAsia="en-US"/>
            </w:rPr>
          </w:pPr>
          <w:hyperlink w:anchor="_Toc172198276" w:history="1">
            <w:r w:rsidR="00694D11" w:rsidRPr="000D7CE0">
              <w:rPr>
                <w:rStyle w:val="Hyperlink"/>
                <w:rFonts w:cstheme="minorHAnsi"/>
                <w:bCs/>
                <w:noProof/>
              </w:rPr>
              <w:t>12.3.2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Debit minim igienic</w:t>
            </w:r>
            <w:r w:rsidR="00694D11">
              <w:rPr>
                <w:noProof/>
                <w:webHidden/>
              </w:rPr>
              <w:tab/>
            </w:r>
            <w:r w:rsidR="00694D11">
              <w:rPr>
                <w:noProof/>
                <w:webHidden/>
              </w:rPr>
              <w:fldChar w:fldCharType="begin"/>
            </w:r>
            <w:r w:rsidR="00694D11">
              <w:rPr>
                <w:noProof/>
                <w:webHidden/>
              </w:rPr>
              <w:instrText xml:space="preserve"> PAGEREF _Toc172198276 \h </w:instrText>
            </w:r>
            <w:r w:rsidR="00694D11">
              <w:rPr>
                <w:noProof/>
                <w:webHidden/>
              </w:rPr>
            </w:r>
            <w:r w:rsidR="00694D11">
              <w:rPr>
                <w:noProof/>
                <w:webHidden/>
              </w:rPr>
              <w:fldChar w:fldCharType="separate"/>
            </w:r>
            <w:r w:rsidR="00694D11">
              <w:rPr>
                <w:noProof/>
                <w:webHidden/>
              </w:rPr>
              <w:t>75</w:t>
            </w:r>
            <w:r w:rsidR="00694D11">
              <w:rPr>
                <w:noProof/>
                <w:webHidden/>
              </w:rPr>
              <w:fldChar w:fldCharType="end"/>
            </w:r>
          </w:hyperlink>
        </w:p>
        <w:p w14:paraId="6A233537" w14:textId="377FD2EB" w:rsidR="00694D11" w:rsidRDefault="006F5653">
          <w:pPr>
            <w:pStyle w:val="TOC3"/>
            <w:rPr>
              <w:rFonts w:asciiTheme="minorHAnsi" w:eastAsiaTheme="minorEastAsia" w:hAnsiTheme="minorHAnsi" w:cstheme="minorBidi"/>
              <w:noProof/>
              <w:sz w:val="22"/>
              <w:szCs w:val="22"/>
              <w:lang w:eastAsia="en-US"/>
            </w:rPr>
          </w:pPr>
          <w:hyperlink w:anchor="_Toc172198277" w:history="1">
            <w:r w:rsidR="00694D11" w:rsidRPr="000D7CE0">
              <w:rPr>
                <w:rStyle w:val="Hyperlink"/>
                <w:rFonts w:cstheme="minorHAnsi"/>
                <w:bCs/>
                <w:noProof/>
              </w:rPr>
              <w:t>12.3.3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Debitul de infiltrare datorat golurilor</w:t>
            </w:r>
            <w:r w:rsidR="00694D11">
              <w:rPr>
                <w:noProof/>
                <w:webHidden/>
              </w:rPr>
              <w:tab/>
            </w:r>
            <w:r w:rsidR="00694D11">
              <w:rPr>
                <w:noProof/>
                <w:webHidden/>
              </w:rPr>
              <w:fldChar w:fldCharType="begin"/>
            </w:r>
            <w:r w:rsidR="00694D11">
              <w:rPr>
                <w:noProof/>
                <w:webHidden/>
              </w:rPr>
              <w:instrText xml:space="preserve"> PAGEREF _Toc172198277 \h </w:instrText>
            </w:r>
            <w:r w:rsidR="00694D11">
              <w:rPr>
                <w:noProof/>
                <w:webHidden/>
              </w:rPr>
            </w:r>
            <w:r w:rsidR="00694D11">
              <w:rPr>
                <w:noProof/>
                <w:webHidden/>
              </w:rPr>
              <w:fldChar w:fldCharType="separate"/>
            </w:r>
            <w:r w:rsidR="00694D11">
              <w:rPr>
                <w:noProof/>
                <w:webHidden/>
              </w:rPr>
              <w:t>76</w:t>
            </w:r>
            <w:r w:rsidR="00694D11">
              <w:rPr>
                <w:noProof/>
                <w:webHidden/>
              </w:rPr>
              <w:fldChar w:fldCharType="end"/>
            </w:r>
          </w:hyperlink>
        </w:p>
        <w:p w14:paraId="63BD7777" w14:textId="37C28745" w:rsidR="00694D11" w:rsidRDefault="006F5653">
          <w:pPr>
            <w:pStyle w:val="TOC3"/>
            <w:rPr>
              <w:rFonts w:asciiTheme="minorHAnsi" w:eastAsiaTheme="minorEastAsia" w:hAnsiTheme="minorHAnsi" w:cstheme="minorBidi"/>
              <w:noProof/>
              <w:sz w:val="22"/>
              <w:szCs w:val="22"/>
              <w:lang w:eastAsia="en-US"/>
            </w:rPr>
          </w:pPr>
          <w:hyperlink w:anchor="_Toc172198278" w:history="1">
            <w:r w:rsidR="00694D11" w:rsidRPr="000D7CE0">
              <w:rPr>
                <w:rStyle w:val="Hyperlink"/>
                <w:rFonts w:cstheme="minorHAnsi"/>
                <w:bCs/>
                <w:noProof/>
              </w:rPr>
              <w:t>12.3.4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Rata debitului de ventilare naturală</w:t>
            </w:r>
            <w:r w:rsidR="00694D11">
              <w:rPr>
                <w:noProof/>
                <w:webHidden/>
              </w:rPr>
              <w:tab/>
            </w:r>
            <w:r w:rsidR="00694D11">
              <w:rPr>
                <w:noProof/>
                <w:webHidden/>
              </w:rPr>
              <w:fldChar w:fldCharType="begin"/>
            </w:r>
            <w:r w:rsidR="00694D11">
              <w:rPr>
                <w:noProof/>
                <w:webHidden/>
              </w:rPr>
              <w:instrText xml:space="preserve"> PAGEREF _Toc172198278 \h </w:instrText>
            </w:r>
            <w:r w:rsidR="00694D11">
              <w:rPr>
                <w:noProof/>
                <w:webHidden/>
              </w:rPr>
            </w:r>
            <w:r w:rsidR="00694D11">
              <w:rPr>
                <w:noProof/>
                <w:webHidden/>
              </w:rPr>
              <w:fldChar w:fldCharType="separate"/>
            </w:r>
            <w:r w:rsidR="00694D11">
              <w:rPr>
                <w:noProof/>
                <w:webHidden/>
              </w:rPr>
              <w:t>76</w:t>
            </w:r>
            <w:r w:rsidR="00694D11">
              <w:rPr>
                <w:noProof/>
                <w:webHidden/>
              </w:rPr>
              <w:fldChar w:fldCharType="end"/>
            </w:r>
          </w:hyperlink>
        </w:p>
        <w:p w14:paraId="769CED10" w14:textId="6E1929C9" w:rsidR="00694D11" w:rsidRDefault="006F5653">
          <w:pPr>
            <w:pStyle w:val="TOC2"/>
            <w:rPr>
              <w:rFonts w:asciiTheme="minorHAnsi" w:eastAsiaTheme="minorEastAsia" w:hAnsiTheme="minorHAnsi" w:cstheme="minorBidi"/>
              <w:noProof/>
              <w:sz w:val="22"/>
              <w:szCs w:val="22"/>
              <w:lang w:eastAsia="en-US"/>
            </w:rPr>
          </w:pPr>
          <w:hyperlink w:anchor="_Toc172198279" w:history="1">
            <w:r w:rsidR="00694D11" w:rsidRPr="000D7CE0">
              <w:rPr>
                <w:rStyle w:val="Hyperlink"/>
                <w:rFonts w:cstheme="minorHAnsi"/>
                <w:bCs/>
                <w:noProof/>
              </w:rPr>
              <w:t>12.4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Ventilarea mecanică</w:t>
            </w:r>
            <w:r w:rsidR="00694D11">
              <w:rPr>
                <w:noProof/>
                <w:webHidden/>
              </w:rPr>
              <w:tab/>
            </w:r>
            <w:r w:rsidR="00694D11">
              <w:rPr>
                <w:noProof/>
                <w:webHidden/>
              </w:rPr>
              <w:fldChar w:fldCharType="begin"/>
            </w:r>
            <w:r w:rsidR="00694D11">
              <w:rPr>
                <w:noProof/>
                <w:webHidden/>
              </w:rPr>
              <w:instrText xml:space="preserve"> PAGEREF _Toc172198279 \h </w:instrText>
            </w:r>
            <w:r w:rsidR="00694D11">
              <w:rPr>
                <w:noProof/>
                <w:webHidden/>
              </w:rPr>
            </w:r>
            <w:r w:rsidR="00694D11">
              <w:rPr>
                <w:noProof/>
                <w:webHidden/>
              </w:rPr>
              <w:fldChar w:fldCharType="separate"/>
            </w:r>
            <w:r w:rsidR="00694D11">
              <w:rPr>
                <w:noProof/>
                <w:webHidden/>
              </w:rPr>
              <w:t>76</w:t>
            </w:r>
            <w:r w:rsidR="00694D11">
              <w:rPr>
                <w:noProof/>
                <w:webHidden/>
              </w:rPr>
              <w:fldChar w:fldCharType="end"/>
            </w:r>
          </w:hyperlink>
        </w:p>
        <w:p w14:paraId="7D3F8109" w14:textId="0A2396C0" w:rsidR="00694D11" w:rsidRDefault="006F5653">
          <w:pPr>
            <w:pStyle w:val="TOC3"/>
            <w:rPr>
              <w:rFonts w:asciiTheme="minorHAnsi" w:eastAsiaTheme="minorEastAsia" w:hAnsiTheme="minorHAnsi" w:cstheme="minorBidi"/>
              <w:noProof/>
              <w:sz w:val="22"/>
              <w:szCs w:val="22"/>
              <w:lang w:eastAsia="en-US"/>
            </w:rPr>
          </w:pPr>
          <w:hyperlink w:anchor="_Toc172198280" w:history="1">
            <w:r w:rsidR="00694D11" w:rsidRPr="000D7CE0">
              <w:rPr>
                <w:rStyle w:val="Hyperlink"/>
                <w:rFonts w:cstheme="minorHAnsi"/>
                <w:bCs/>
                <w:noProof/>
              </w:rPr>
              <w:t>12.4.1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Calcularea debitului ODA</w:t>
            </w:r>
            <w:r w:rsidR="00694D11">
              <w:rPr>
                <w:noProof/>
                <w:webHidden/>
              </w:rPr>
              <w:tab/>
            </w:r>
            <w:r w:rsidR="00694D11">
              <w:rPr>
                <w:noProof/>
                <w:webHidden/>
              </w:rPr>
              <w:fldChar w:fldCharType="begin"/>
            </w:r>
            <w:r w:rsidR="00694D11">
              <w:rPr>
                <w:noProof/>
                <w:webHidden/>
              </w:rPr>
              <w:instrText xml:space="preserve"> PAGEREF _Toc172198280 \h </w:instrText>
            </w:r>
            <w:r w:rsidR="00694D11">
              <w:rPr>
                <w:noProof/>
                <w:webHidden/>
              </w:rPr>
            </w:r>
            <w:r w:rsidR="00694D11">
              <w:rPr>
                <w:noProof/>
                <w:webHidden/>
              </w:rPr>
              <w:fldChar w:fldCharType="separate"/>
            </w:r>
            <w:r w:rsidR="00694D11">
              <w:rPr>
                <w:noProof/>
                <w:webHidden/>
              </w:rPr>
              <w:t>76</w:t>
            </w:r>
            <w:r w:rsidR="00694D11">
              <w:rPr>
                <w:noProof/>
                <w:webHidden/>
              </w:rPr>
              <w:fldChar w:fldCharType="end"/>
            </w:r>
          </w:hyperlink>
        </w:p>
        <w:p w14:paraId="08462AC9" w14:textId="13ED258E" w:rsidR="00694D11" w:rsidRDefault="006F5653">
          <w:pPr>
            <w:pStyle w:val="TOC3"/>
            <w:rPr>
              <w:rFonts w:asciiTheme="minorHAnsi" w:eastAsiaTheme="minorEastAsia" w:hAnsiTheme="minorHAnsi" w:cstheme="minorBidi"/>
              <w:noProof/>
              <w:sz w:val="22"/>
              <w:szCs w:val="22"/>
              <w:lang w:eastAsia="en-US"/>
            </w:rPr>
          </w:pPr>
          <w:hyperlink w:anchor="_Toc172198281" w:history="1">
            <w:r w:rsidR="00694D11" w:rsidRPr="000D7CE0">
              <w:rPr>
                <w:rStyle w:val="Hyperlink"/>
                <w:rFonts w:cstheme="minorHAnsi"/>
                <w:bCs/>
                <w:noProof/>
              </w:rPr>
              <w:t>12.4.2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Recuperarea căldurii</w:t>
            </w:r>
            <w:r w:rsidR="00694D11">
              <w:rPr>
                <w:noProof/>
                <w:webHidden/>
              </w:rPr>
              <w:tab/>
            </w:r>
            <w:r w:rsidR="00694D11">
              <w:rPr>
                <w:noProof/>
                <w:webHidden/>
              </w:rPr>
              <w:fldChar w:fldCharType="begin"/>
            </w:r>
            <w:r w:rsidR="00694D11">
              <w:rPr>
                <w:noProof/>
                <w:webHidden/>
              </w:rPr>
              <w:instrText xml:space="preserve"> PAGEREF _Toc172198281 \h </w:instrText>
            </w:r>
            <w:r w:rsidR="00694D11">
              <w:rPr>
                <w:noProof/>
                <w:webHidden/>
              </w:rPr>
            </w:r>
            <w:r w:rsidR="00694D11">
              <w:rPr>
                <w:noProof/>
                <w:webHidden/>
              </w:rPr>
              <w:fldChar w:fldCharType="separate"/>
            </w:r>
            <w:r w:rsidR="00694D11">
              <w:rPr>
                <w:noProof/>
                <w:webHidden/>
              </w:rPr>
              <w:t>78</w:t>
            </w:r>
            <w:r w:rsidR="00694D11">
              <w:rPr>
                <w:noProof/>
                <w:webHidden/>
              </w:rPr>
              <w:fldChar w:fldCharType="end"/>
            </w:r>
          </w:hyperlink>
        </w:p>
        <w:p w14:paraId="06E425E2" w14:textId="3A41F008" w:rsidR="00694D11" w:rsidRDefault="006F5653">
          <w:pPr>
            <w:pStyle w:val="TOC3"/>
            <w:rPr>
              <w:rFonts w:asciiTheme="minorHAnsi" w:eastAsiaTheme="minorEastAsia" w:hAnsiTheme="minorHAnsi" w:cstheme="minorBidi"/>
              <w:noProof/>
              <w:sz w:val="22"/>
              <w:szCs w:val="22"/>
              <w:lang w:eastAsia="en-US"/>
            </w:rPr>
          </w:pPr>
          <w:hyperlink w:anchor="_Toc172198282" w:history="1">
            <w:r w:rsidR="00694D11" w:rsidRPr="000D7CE0">
              <w:rPr>
                <w:rStyle w:val="Hyperlink"/>
                <w:rFonts w:cstheme="minorHAnsi"/>
                <w:bCs/>
                <w:noProof/>
              </w:rPr>
              <w:t>12.4.3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Infiltrarea în timpul pornirii și opririi ventilarei</w:t>
            </w:r>
            <w:r w:rsidR="00694D11">
              <w:rPr>
                <w:noProof/>
                <w:webHidden/>
              </w:rPr>
              <w:tab/>
            </w:r>
            <w:r w:rsidR="00694D11">
              <w:rPr>
                <w:noProof/>
                <w:webHidden/>
              </w:rPr>
              <w:fldChar w:fldCharType="begin"/>
            </w:r>
            <w:r w:rsidR="00694D11">
              <w:rPr>
                <w:noProof/>
                <w:webHidden/>
              </w:rPr>
              <w:instrText xml:space="preserve"> PAGEREF _Toc172198282 \h </w:instrText>
            </w:r>
            <w:r w:rsidR="00694D11">
              <w:rPr>
                <w:noProof/>
                <w:webHidden/>
              </w:rPr>
            </w:r>
            <w:r w:rsidR="00694D11">
              <w:rPr>
                <w:noProof/>
                <w:webHidden/>
              </w:rPr>
              <w:fldChar w:fldCharType="separate"/>
            </w:r>
            <w:r w:rsidR="00694D11">
              <w:rPr>
                <w:noProof/>
                <w:webHidden/>
              </w:rPr>
              <w:t>78</w:t>
            </w:r>
            <w:r w:rsidR="00694D11">
              <w:rPr>
                <w:noProof/>
                <w:webHidden/>
              </w:rPr>
              <w:fldChar w:fldCharType="end"/>
            </w:r>
          </w:hyperlink>
        </w:p>
        <w:p w14:paraId="798DFFCD" w14:textId="24952461" w:rsidR="00694D11" w:rsidRDefault="006F5653">
          <w:pPr>
            <w:pStyle w:val="TOC3"/>
            <w:rPr>
              <w:rFonts w:asciiTheme="minorHAnsi" w:eastAsiaTheme="minorEastAsia" w:hAnsiTheme="minorHAnsi" w:cstheme="minorBidi"/>
              <w:noProof/>
              <w:sz w:val="22"/>
              <w:szCs w:val="22"/>
              <w:lang w:eastAsia="en-US"/>
            </w:rPr>
          </w:pPr>
          <w:hyperlink w:anchor="_Toc172198283" w:history="1">
            <w:r w:rsidR="00694D11" w:rsidRPr="000D7CE0">
              <w:rPr>
                <w:rStyle w:val="Hyperlink"/>
                <w:rFonts w:cstheme="minorHAnsi"/>
                <w:bCs/>
                <w:noProof/>
              </w:rPr>
              <w:t>12.4.4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Efectul funcționării intermitente</w:t>
            </w:r>
            <w:r w:rsidR="00694D11">
              <w:rPr>
                <w:noProof/>
                <w:webHidden/>
              </w:rPr>
              <w:tab/>
            </w:r>
            <w:r w:rsidR="00694D11">
              <w:rPr>
                <w:noProof/>
                <w:webHidden/>
              </w:rPr>
              <w:fldChar w:fldCharType="begin"/>
            </w:r>
            <w:r w:rsidR="00694D11">
              <w:rPr>
                <w:noProof/>
                <w:webHidden/>
              </w:rPr>
              <w:instrText xml:space="preserve"> PAGEREF _Toc172198283 \h </w:instrText>
            </w:r>
            <w:r w:rsidR="00694D11">
              <w:rPr>
                <w:noProof/>
                <w:webHidden/>
              </w:rPr>
            </w:r>
            <w:r w:rsidR="00694D11">
              <w:rPr>
                <w:noProof/>
                <w:webHidden/>
              </w:rPr>
              <w:fldChar w:fldCharType="separate"/>
            </w:r>
            <w:r w:rsidR="00694D11">
              <w:rPr>
                <w:noProof/>
                <w:webHidden/>
              </w:rPr>
              <w:t>80</w:t>
            </w:r>
            <w:r w:rsidR="00694D11">
              <w:rPr>
                <w:noProof/>
                <w:webHidden/>
              </w:rPr>
              <w:fldChar w:fldCharType="end"/>
            </w:r>
          </w:hyperlink>
        </w:p>
        <w:p w14:paraId="579B5E39" w14:textId="210FF1C4" w:rsidR="00694D11" w:rsidRDefault="006F5653">
          <w:pPr>
            <w:pStyle w:val="TOC3"/>
            <w:rPr>
              <w:rFonts w:asciiTheme="minorHAnsi" w:eastAsiaTheme="minorEastAsia" w:hAnsiTheme="minorHAnsi" w:cstheme="minorBidi"/>
              <w:noProof/>
              <w:sz w:val="22"/>
              <w:szCs w:val="22"/>
              <w:lang w:eastAsia="en-US"/>
            </w:rPr>
          </w:pPr>
          <w:hyperlink w:anchor="_Toc172198284" w:history="1">
            <w:r w:rsidR="00694D11" w:rsidRPr="000D7CE0">
              <w:rPr>
                <w:rStyle w:val="Hyperlink"/>
                <w:rFonts w:cstheme="minorHAnsi"/>
                <w:bCs/>
                <w:noProof/>
              </w:rPr>
              <w:t>12.4.5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Debitul ODA echivalent pe zonă termică</w:t>
            </w:r>
            <w:r w:rsidR="00694D11">
              <w:rPr>
                <w:noProof/>
                <w:webHidden/>
              </w:rPr>
              <w:tab/>
            </w:r>
            <w:r w:rsidR="00694D11">
              <w:rPr>
                <w:noProof/>
                <w:webHidden/>
              </w:rPr>
              <w:fldChar w:fldCharType="begin"/>
            </w:r>
            <w:r w:rsidR="00694D11">
              <w:rPr>
                <w:noProof/>
                <w:webHidden/>
              </w:rPr>
              <w:instrText xml:space="preserve"> PAGEREF _Toc172198284 \h </w:instrText>
            </w:r>
            <w:r w:rsidR="00694D11">
              <w:rPr>
                <w:noProof/>
                <w:webHidden/>
              </w:rPr>
            </w:r>
            <w:r w:rsidR="00694D11">
              <w:rPr>
                <w:noProof/>
                <w:webHidden/>
              </w:rPr>
              <w:fldChar w:fldCharType="separate"/>
            </w:r>
            <w:r w:rsidR="00694D11">
              <w:rPr>
                <w:noProof/>
                <w:webHidden/>
              </w:rPr>
              <w:t>81</w:t>
            </w:r>
            <w:r w:rsidR="00694D11">
              <w:rPr>
                <w:noProof/>
                <w:webHidden/>
              </w:rPr>
              <w:fldChar w:fldCharType="end"/>
            </w:r>
          </w:hyperlink>
        </w:p>
        <w:p w14:paraId="7E7A8932" w14:textId="33478A8C" w:rsidR="00694D11" w:rsidRDefault="006F5653">
          <w:pPr>
            <w:pStyle w:val="TOC3"/>
            <w:rPr>
              <w:rFonts w:asciiTheme="minorHAnsi" w:eastAsiaTheme="minorEastAsia" w:hAnsiTheme="minorHAnsi" w:cstheme="minorBidi"/>
              <w:noProof/>
              <w:sz w:val="22"/>
              <w:szCs w:val="22"/>
              <w:lang w:eastAsia="en-US"/>
            </w:rPr>
          </w:pPr>
          <w:hyperlink w:anchor="_Toc172198285" w:history="1">
            <w:r w:rsidR="00694D11" w:rsidRPr="000D7CE0">
              <w:rPr>
                <w:rStyle w:val="Hyperlink"/>
                <w:rFonts w:cstheme="minorHAnsi"/>
                <w:bCs/>
                <w:noProof/>
              </w:rPr>
              <w:t>12.4.6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Calculul energiei electrice</w:t>
            </w:r>
            <w:r w:rsidR="00694D11">
              <w:rPr>
                <w:noProof/>
                <w:webHidden/>
              </w:rPr>
              <w:tab/>
            </w:r>
            <w:r w:rsidR="00694D11">
              <w:rPr>
                <w:noProof/>
                <w:webHidden/>
              </w:rPr>
              <w:fldChar w:fldCharType="begin"/>
            </w:r>
            <w:r w:rsidR="00694D11">
              <w:rPr>
                <w:noProof/>
                <w:webHidden/>
              </w:rPr>
              <w:instrText xml:space="preserve"> PAGEREF _Toc172198285 \h </w:instrText>
            </w:r>
            <w:r w:rsidR="00694D11">
              <w:rPr>
                <w:noProof/>
                <w:webHidden/>
              </w:rPr>
            </w:r>
            <w:r w:rsidR="00694D11">
              <w:rPr>
                <w:noProof/>
                <w:webHidden/>
              </w:rPr>
              <w:fldChar w:fldCharType="separate"/>
            </w:r>
            <w:r w:rsidR="00694D11">
              <w:rPr>
                <w:noProof/>
                <w:webHidden/>
              </w:rPr>
              <w:t>81</w:t>
            </w:r>
            <w:r w:rsidR="00694D11">
              <w:rPr>
                <w:noProof/>
                <w:webHidden/>
              </w:rPr>
              <w:fldChar w:fldCharType="end"/>
            </w:r>
          </w:hyperlink>
        </w:p>
        <w:p w14:paraId="3DEE30DC" w14:textId="42819D01" w:rsidR="00694D11" w:rsidRDefault="006F5653">
          <w:pPr>
            <w:pStyle w:val="TOC3"/>
            <w:rPr>
              <w:rFonts w:asciiTheme="minorHAnsi" w:eastAsiaTheme="minorEastAsia" w:hAnsiTheme="minorHAnsi" w:cstheme="minorBidi"/>
              <w:noProof/>
              <w:sz w:val="22"/>
              <w:szCs w:val="22"/>
              <w:lang w:eastAsia="en-US"/>
            </w:rPr>
          </w:pPr>
          <w:hyperlink w:anchor="_Toc172198286" w:history="1">
            <w:r w:rsidR="00694D11" w:rsidRPr="000D7CE0">
              <w:rPr>
                <w:rStyle w:val="Hyperlink"/>
                <w:rFonts w:cstheme="minorHAnsi"/>
                <w:bCs/>
                <w:noProof/>
              </w:rPr>
              <w:t>12.4.7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de dezghețare</w:t>
            </w:r>
            <w:r w:rsidR="00694D11">
              <w:rPr>
                <w:noProof/>
                <w:webHidden/>
              </w:rPr>
              <w:tab/>
            </w:r>
            <w:r w:rsidR="00694D11">
              <w:rPr>
                <w:noProof/>
                <w:webHidden/>
              </w:rPr>
              <w:fldChar w:fldCharType="begin"/>
            </w:r>
            <w:r w:rsidR="00694D11">
              <w:rPr>
                <w:noProof/>
                <w:webHidden/>
              </w:rPr>
              <w:instrText xml:space="preserve"> PAGEREF _Toc172198286 \h </w:instrText>
            </w:r>
            <w:r w:rsidR="00694D11">
              <w:rPr>
                <w:noProof/>
                <w:webHidden/>
              </w:rPr>
            </w:r>
            <w:r w:rsidR="00694D11">
              <w:rPr>
                <w:noProof/>
                <w:webHidden/>
              </w:rPr>
              <w:fldChar w:fldCharType="separate"/>
            </w:r>
            <w:r w:rsidR="00694D11">
              <w:rPr>
                <w:noProof/>
                <w:webHidden/>
              </w:rPr>
              <w:t>85</w:t>
            </w:r>
            <w:r w:rsidR="00694D11">
              <w:rPr>
                <w:noProof/>
                <w:webHidden/>
              </w:rPr>
              <w:fldChar w:fldCharType="end"/>
            </w:r>
          </w:hyperlink>
        </w:p>
        <w:p w14:paraId="75D53EC3" w14:textId="3DE8B442" w:rsidR="00694D11" w:rsidRDefault="006F5653">
          <w:pPr>
            <w:pStyle w:val="TOC1"/>
            <w:rPr>
              <w:rFonts w:asciiTheme="minorHAnsi" w:eastAsiaTheme="minorEastAsia" w:hAnsiTheme="minorHAnsi" w:cstheme="minorBidi"/>
              <w:noProof/>
              <w:sz w:val="22"/>
              <w:szCs w:val="22"/>
              <w:lang w:eastAsia="en-US"/>
            </w:rPr>
          </w:pPr>
          <w:hyperlink w:anchor="_Toc172198287" w:history="1">
            <w:r w:rsidR="00694D11" w:rsidRPr="000D7CE0">
              <w:rPr>
                <w:rStyle w:val="Hyperlink"/>
                <w:rFonts w:cstheme="minorHAnsi"/>
                <w:noProof/>
              </w:rPr>
              <w:t>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Necesarul de energie pentru încălzire și răcire</w:t>
            </w:r>
            <w:r w:rsidR="00694D11">
              <w:rPr>
                <w:noProof/>
                <w:webHidden/>
              </w:rPr>
              <w:tab/>
            </w:r>
            <w:r w:rsidR="00694D11">
              <w:rPr>
                <w:noProof/>
                <w:webHidden/>
              </w:rPr>
              <w:fldChar w:fldCharType="begin"/>
            </w:r>
            <w:r w:rsidR="00694D11">
              <w:rPr>
                <w:noProof/>
                <w:webHidden/>
              </w:rPr>
              <w:instrText xml:space="preserve"> PAGEREF _Toc172198287 \h </w:instrText>
            </w:r>
            <w:r w:rsidR="00694D11">
              <w:rPr>
                <w:noProof/>
                <w:webHidden/>
              </w:rPr>
            </w:r>
            <w:r w:rsidR="00694D11">
              <w:rPr>
                <w:noProof/>
                <w:webHidden/>
              </w:rPr>
              <w:fldChar w:fldCharType="separate"/>
            </w:r>
            <w:r w:rsidR="00694D11">
              <w:rPr>
                <w:noProof/>
                <w:webHidden/>
              </w:rPr>
              <w:t>86</w:t>
            </w:r>
            <w:r w:rsidR="00694D11">
              <w:rPr>
                <w:noProof/>
                <w:webHidden/>
              </w:rPr>
              <w:fldChar w:fldCharType="end"/>
            </w:r>
          </w:hyperlink>
        </w:p>
        <w:p w14:paraId="10D5ACB0" w14:textId="6EAD01D1" w:rsidR="00694D11" w:rsidRDefault="006F5653">
          <w:pPr>
            <w:pStyle w:val="TOC2"/>
            <w:rPr>
              <w:rFonts w:asciiTheme="minorHAnsi" w:eastAsiaTheme="minorEastAsia" w:hAnsiTheme="minorHAnsi" w:cstheme="minorBidi"/>
              <w:noProof/>
              <w:sz w:val="22"/>
              <w:szCs w:val="22"/>
              <w:lang w:eastAsia="en-US"/>
            </w:rPr>
          </w:pPr>
          <w:hyperlink w:anchor="_Toc172198288" w:history="1">
            <w:r w:rsidR="00694D11" w:rsidRPr="000D7CE0">
              <w:rPr>
                <w:rStyle w:val="Hyperlink"/>
                <w:rFonts w:cstheme="minorHAnsi"/>
                <w:bCs/>
                <w:noProof/>
              </w:rPr>
              <w:t>13.1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_Toc172198288 \h </w:instrText>
            </w:r>
            <w:r w:rsidR="00694D11">
              <w:rPr>
                <w:noProof/>
                <w:webHidden/>
              </w:rPr>
            </w:r>
            <w:r w:rsidR="00694D11">
              <w:rPr>
                <w:noProof/>
                <w:webHidden/>
              </w:rPr>
              <w:fldChar w:fldCharType="separate"/>
            </w:r>
            <w:r w:rsidR="00694D11">
              <w:rPr>
                <w:noProof/>
                <w:webHidden/>
              </w:rPr>
              <w:t>86</w:t>
            </w:r>
            <w:r w:rsidR="00694D11">
              <w:rPr>
                <w:noProof/>
                <w:webHidden/>
              </w:rPr>
              <w:fldChar w:fldCharType="end"/>
            </w:r>
          </w:hyperlink>
        </w:p>
        <w:p w14:paraId="704E9A80" w14:textId="326DDD64" w:rsidR="00694D11" w:rsidRDefault="006F5653">
          <w:pPr>
            <w:pStyle w:val="TOC3"/>
            <w:rPr>
              <w:rFonts w:asciiTheme="minorHAnsi" w:eastAsiaTheme="minorEastAsia" w:hAnsiTheme="minorHAnsi" w:cstheme="minorBidi"/>
              <w:noProof/>
              <w:sz w:val="22"/>
              <w:szCs w:val="22"/>
              <w:lang w:eastAsia="en-US"/>
            </w:rPr>
          </w:pPr>
          <w:hyperlink w:anchor="_Toc172198289" w:history="1">
            <w:r w:rsidR="00694D11" w:rsidRPr="000D7CE0">
              <w:rPr>
                <w:rStyle w:val="Hyperlink"/>
                <w:rFonts w:cstheme="minorHAnsi"/>
                <w:bCs/>
                <w:noProof/>
              </w:rPr>
              <w:t>13.1.1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Metoda de calcul</w:t>
            </w:r>
            <w:r w:rsidR="00694D11">
              <w:rPr>
                <w:noProof/>
                <w:webHidden/>
              </w:rPr>
              <w:tab/>
            </w:r>
            <w:r w:rsidR="00694D11">
              <w:rPr>
                <w:noProof/>
                <w:webHidden/>
              </w:rPr>
              <w:fldChar w:fldCharType="begin"/>
            </w:r>
            <w:r w:rsidR="00694D11">
              <w:rPr>
                <w:noProof/>
                <w:webHidden/>
              </w:rPr>
              <w:instrText xml:space="preserve"> PAGEREF _Toc172198289 \h </w:instrText>
            </w:r>
            <w:r w:rsidR="00694D11">
              <w:rPr>
                <w:noProof/>
                <w:webHidden/>
              </w:rPr>
            </w:r>
            <w:r w:rsidR="00694D11">
              <w:rPr>
                <w:noProof/>
                <w:webHidden/>
              </w:rPr>
              <w:fldChar w:fldCharType="separate"/>
            </w:r>
            <w:r w:rsidR="00694D11">
              <w:rPr>
                <w:noProof/>
                <w:webHidden/>
              </w:rPr>
              <w:t>86</w:t>
            </w:r>
            <w:r w:rsidR="00694D11">
              <w:rPr>
                <w:noProof/>
                <w:webHidden/>
              </w:rPr>
              <w:fldChar w:fldCharType="end"/>
            </w:r>
          </w:hyperlink>
        </w:p>
        <w:p w14:paraId="128A140B" w14:textId="0E6DAFD6" w:rsidR="00694D11" w:rsidRDefault="006F5653">
          <w:pPr>
            <w:pStyle w:val="TOC3"/>
            <w:rPr>
              <w:rFonts w:asciiTheme="minorHAnsi" w:eastAsiaTheme="minorEastAsia" w:hAnsiTheme="minorHAnsi" w:cstheme="minorBidi"/>
              <w:noProof/>
              <w:sz w:val="22"/>
              <w:szCs w:val="22"/>
              <w:lang w:eastAsia="en-US"/>
            </w:rPr>
          </w:pPr>
          <w:hyperlink w:anchor="_Toc172198290" w:history="1">
            <w:r w:rsidR="00694D11" w:rsidRPr="000D7CE0">
              <w:rPr>
                <w:rStyle w:val="Hyperlink"/>
                <w:rFonts w:cstheme="minorHAnsi"/>
                <w:bCs/>
                <w:noProof/>
              </w:rPr>
              <w:t>13.1.2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Pierderi recuperabile ale sistemelor tehnice</w:t>
            </w:r>
            <w:r w:rsidR="00694D11">
              <w:rPr>
                <w:noProof/>
                <w:webHidden/>
              </w:rPr>
              <w:tab/>
            </w:r>
            <w:r w:rsidR="00694D11">
              <w:rPr>
                <w:noProof/>
                <w:webHidden/>
              </w:rPr>
              <w:fldChar w:fldCharType="begin"/>
            </w:r>
            <w:r w:rsidR="00694D11">
              <w:rPr>
                <w:noProof/>
                <w:webHidden/>
              </w:rPr>
              <w:instrText xml:space="preserve"> PAGEREF _Toc172198290 \h </w:instrText>
            </w:r>
            <w:r w:rsidR="00694D11">
              <w:rPr>
                <w:noProof/>
                <w:webHidden/>
              </w:rPr>
            </w:r>
            <w:r w:rsidR="00694D11">
              <w:rPr>
                <w:noProof/>
                <w:webHidden/>
              </w:rPr>
              <w:fldChar w:fldCharType="separate"/>
            </w:r>
            <w:r w:rsidR="00694D11">
              <w:rPr>
                <w:noProof/>
                <w:webHidden/>
              </w:rPr>
              <w:t>86</w:t>
            </w:r>
            <w:r w:rsidR="00694D11">
              <w:rPr>
                <w:noProof/>
                <w:webHidden/>
              </w:rPr>
              <w:fldChar w:fldCharType="end"/>
            </w:r>
          </w:hyperlink>
        </w:p>
        <w:p w14:paraId="562FA111" w14:textId="59D221BD" w:rsidR="00694D11" w:rsidRDefault="006F5653">
          <w:pPr>
            <w:pStyle w:val="TOC3"/>
            <w:rPr>
              <w:rFonts w:asciiTheme="minorHAnsi" w:eastAsiaTheme="minorEastAsia" w:hAnsiTheme="minorHAnsi" w:cstheme="minorBidi"/>
              <w:noProof/>
              <w:sz w:val="22"/>
              <w:szCs w:val="22"/>
              <w:lang w:eastAsia="en-US"/>
            </w:rPr>
          </w:pPr>
          <w:hyperlink w:anchor="_Toc172198291" w:history="1">
            <w:r w:rsidR="00694D11" w:rsidRPr="000D7CE0">
              <w:rPr>
                <w:rStyle w:val="Hyperlink"/>
                <w:rFonts w:cstheme="minorHAnsi"/>
                <w:bCs/>
                <w:noProof/>
              </w:rPr>
              <w:t>13.1.3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climatice pentru întregul an</w:t>
            </w:r>
            <w:r w:rsidR="00694D11">
              <w:rPr>
                <w:noProof/>
                <w:webHidden/>
              </w:rPr>
              <w:tab/>
            </w:r>
            <w:r w:rsidR="00694D11">
              <w:rPr>
                <w:noProof/>
                <w:webHidden/>
              </w:rPr>
              <w:fldChar w:fldCharType="begin"/>
            </w:r>
            <w:r w:rsidR="00694D11">
              <w:rPr>
                <w:noProof/>
                <w:webHidden/>
              </w:rPr>
              <w:instrText xml:space="preserve"> PAGEREF _Toc172198291 \h </w:instrText>
            </w:r>
            <w:r w:rsidR="00694D11">
              <w:rPr>
                <w:noProof/>
                <w:webHidden/>
              </w:rPr>
            </w:r>
            <w:r w:rsidR="00694D11">
              <w:rPr>
                <w:noProof/>
                <w:webHidden/>
              </w:rPr>
              <w:fldChar w:fldCharType="separate"/>
            </w:r>
            <w:r w:rsidR="00694D11">
              <w:rPr>
                <w:noProof/>
                <w:webHidden/>
              </w:rPr>
              <w:t>86</w:t>
            </w:r>
            <w:r w:rsidR="00694D11">
              <w:rPr>
                <w:noProof/>
                <w:webHidden/>
              </w:rPr>
              <w:fldChar w:fldCharType="end"/>
            </w:r>
          </w:hyperlink>
        </w:p>
        <w:p w14:paraId="7C42F66B" w14:textId="04D5B4E3" w:rsidR="00694D11" w:rsidRDefault="006F5653">
          <w:pPr>
            <w:pStyle w:val="TOC3"/>
            <w:rPr>
              <w:rFonts w:asciiTheme="minorHAnsi" w:eastAsiaTheme="minorEastAsia" w:hAnsiTheme="minorHAnsi" w:cstheme="minorBidi"/>
              <w:noProof/>
              <w:sz w:val="22"/>
              <w:szCs w:val="22"/>
              <w:lang w:eastAsia="en-US"/>
            </w:rPr>
          </w:pPr>
          <w:hyperlink w:anchor="_Toc172198292" w:history="1">
            <w:r w:rsidR="00694D11" w:rsidRPr="000D7CE0">
              <w:rPr>
                <w:rStyle w:val="Hyperlink"/>
                <w:rFonts w:cstheme="minorHAnsi"/>
                <w:bCs/>
                <w:noProof/>
              </w:rPr>
              <w:t>13.1.4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climatice pentru luna inițială și finală a sezonului de încălzire și răcire</w:t>
            </w:r>
            <w:r w:rsidR="00694D11">
              <w:rPr>
                <w:noProof/>
                <w:webHidden/>
              </w:rPr>
              <w:tab/>
            </w:r>
            <w:r w:rsidR="00694D11">
              <w:rPr>
                <w:noProof/>
                <w:webHidden/>
              </w:rPr>
              <w:fldChar w:fldCharType="begin"/>
            </w:r>
            <w:r w:rsidR="00694D11">
              <w:rPr>
                <w:noProof/>
                <w:webHidden/>
              </w:rPr>
              <w:instrText xml:space="preserve"> PAGEREF _Toc172198292 \h </w:instrText>
            </w:r>
            <w:r w:rsidR="00694D11">
              <w:rPr>
                <w:noProof/>
                <w:webHidden/>
              </w:rPr>
            </w:r>
            <w:r w:rsidR="00694D11">
              <w:rPr>
                <w:noProof/>
                <w:webHidden/>
              </w:rPr>
              <w:fldChar w:fldCharType="separate"/>
            </w:r>
            <w:r w:rsidR="00694D11">
              <w:rPr>
                <w:noProof/>
                <w:webHidden/>
              </w:rPr>
              <w:t>87</w:t>
            </w:r>
            <w:r w:rsidR="00694D11">
              <w:rPr>
                <w:noProof/>
                <w:webHidden/>
              </w:rPr>
              <w:fldChar w:fldCharType="end"/>
            </w:r>
          </w:hyperlink>
        </w:p>
        <w:p w14:paraId="2FF460A2" w14:textId="79A096BB" w:rsidR="00694D11" w:rsidRDefault="006F5653">
          <w:pPr>
            <w:pStyle w:val="TOC2"/>
            <w:rPr>
              <w:rFonts w:asciiTheme="minorHAnsi" w:eastAsiaTheme="minorEastAsia" w:hAnsiTheme="minorHAnsi" w:cstheme="minorBidi"/>
              <w:noProof/>
              <w:sz w:val="22"/>
              <w:szCs w:val="22"/>
              <w:lang w:eastAsia="en-US"/>
            </w:rPr>
          </w:pPr>
          <w:hyperlink w:anchor="_Toc172198293" w:history="1">
            <w:r w:rsidR="00694D11" w:rsidRPr="000D7CE0">
              <w:rPr>
                <w:rStyle w:val="Hyperlink"/>
                <w:rFonts w:cstheme="minorHAnsi"/>
                <w:bCs/>
                <w:noProof/>
              </w:rPr>
              <w:t>13.2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 termice</w:t>
            </w:r>
            <w:r w:rsidR="00694D11">
              <w:rPr>
                <w:noProof/>
                <w:webHidden/>
              </w:rPr>
              <w:tab/>
            </w:r>
            <w:r w:rsidR="00694D11">
              <w:rPr>
                <w:noProof/>
                <w:webHidden/>
              </w:rPr>
              <w:fldChar w:fldCharType="begin"/>
            </w:r>
            <w:r w:rsidR="00694D11">
              <w:rPr>
                <w:noProof/>
                <w:webHidden/>
              </w:rPr>
              <w:instrText xml:space="preserve"> PAGEREF _Toc172198293 \h </w:instrText>
            </w:r>
            <w:r w:rsidR="00694D11">
              <w:rPr>
                <w:noProof/>
                <w:webHidden/>
              </w:rPr>
            </w:r>
            <w:r w:rsidR="00694D11">
              <w:rPr>
                <w:noProof/>
                <w:webHidden/>
              </w:rPr>
              <w:fldChar w:fldCharType="separate"/>
            </w:r>
            <w:r w:rsidR="00694D11">
              <w:rPr>
                <w:noProof/>
                <w:webHidden/>
              </w:rPr>
              <w:t>88</w:t>
            </w:r>
            <w:r w:rsidR="00694D11">
              <w:rPr>
                <w:noProof/>
                <w:webHidden/>
              </w:rPr>
              <w:fldChar w:fldCharType="end"/>
            </w:r>
          </w:hyperlink>
        </w:p>
        <w:p w14:paraId="4D2BE0C5" w14:textId="4BAE823A" w:rsidR="00694D11" w:rsidRDefault="006F5653">
          <w:pPr>
            <w:pStyle w:val="TOC3"/>
            <w:rPr>
              <w:rFonts w:asciiTheme="minorHAnsi" w:eastAsiaTheme="minorEastAsia" w:hAnsiTheme="minorHAnsi" w:cstheme="minorBidi"/>
              <w:noProof/>
              <w:sz w:val="22"/>
              <w:szCs w:val="22"/>
              <w:lang w:eastAsia="en-US"/>
            </w:rPr>
          </w:pPr>
          <w:hyperlink w:anchor="_Toc172198294" w:history="1">
            <w:r w:rsidR="00694D11" w:rsidRPr="000D7CE0">
              <w:rPr>
                <w:rStyle w:val="Hyperlink"/>
                <w:rFonts w:cstheme="minorHAnsi"/>
                <w:bCs/>
                <w:noProof/>
              </w:rPr>
              <w:t>13.2.1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Definirea zonelor termice</w:t>
            </w:r>
            <w:r w:rsidR="00694D11">
              <w:rPr>
                <w:noProof/>
                <w:webHidden/>
              </w:rPr>
              <w:tab/>
            </w:r>
            <w:r w:rsidR="00694D11">
              <w:rPr>
                <w:noProof/>
                <w:webHidden/>
              </w:rPr>
              <w:fldChar w:fldCharType="begin"/>
            </w:r>
            <w:r w:rsidR="00694D11">
              <w:rPr>
                <w:noProof/>
                <w:webHidden/>
              </w:rPr>
              <w:instrText xml:space="preserve"> PAGEREF _Toc172198294 \h </w:instrText>
            </w:r>
            <w:r w:rsidR="00694D11">
              <w:rPr>
                <w:noProof/>
                <w:webHidden/>
              </w:rPr>
            </w:r>
            <w:r w:rsidR="00694D11">
              <w:rPr>
                <w:noProof/>
                <w:webHidden/>
              </w:rPr>
              <w:fldChar w:fldCharType="separate"/>
            </w:r>
            <w:r w:rsidR="00694D11">
              <w:rPr>
                <w:noProof/>
                <w:webHidden/>
              </w:rPr>
              <w:t>88</w:t>
            </w:r>
            <w:r w:rsidR="00694D11">
              <w:rPr>
                <w:noProof/>
                <w:webHidden/>
              </w:rPr>
              <w:fldChar w:fldCharType="end"/>
            </w:r>
          </w:hyperlink>
        </w:p>
        <w:p w14:paraId="275ACF11" w14:textId="56C0ECE7" w:rsidR="00694D11" w:rsidRDefault="006F5653">
          <w:pPr>
            <w:pStyle w:val="TOC3"/>
            <w:rPr>
              <w:rFonts w:asciiTheme="minorHAnsi" w:eastAsiaTheme="minorEastAsia" w:hAnsiTheme="minorHAnsi" w:cstheme="minorBidi"/>
              <w:noProof/>
              <w:sz w:val="22"/>
              <w:szCs w:val="22"/>
              <w:lang w:eastAsia="en-US"/>
            </w:rPr>
          </w:pPr>
          <w:hyperlink w:anchor="_Toc172198295" w:history="1">
            <w:r w:rsidR="00694D11" w:rsidRPr="000D7CE0">
              <w:rPr>
                <w:rStyle w:val="Hyperlink"/>
                <w:rFonts w:cstheme="minorHAnsi"/>
                <w:bCs/>
                <w:noProof/>
              </w:rPr>
              <w:t>13.2.2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Sezonul de încălzire și răcire</w:t>
            </w:r>
            <w:r w:rsidR="00694D11">
              <w:rPr>
                <w:noProof/>
                <w:webHidden/>
              </w:rPr>
              <w:tab/>
            </w:r>
            <w:r w:rsidR="00694D11">
              <w:rPr>
                <w:noProof/>
                <w:webHidden/>
              </w:rPr>
              <w:fldChar w:fldCharType="begin"/>
            </w:r>
            <w:r w:rsidR="00694D11">
              <w:rPr>
                <w:noProof/>
                <w:webHidden/>
              </w:rPr>
              <w:instrText xml:space="preserve"> PAGEREF _Toc172198295 \h </w:instrText>
            </w:r>
            <w:r w:rsidR="00694D11">
              <w:rPr>
                <w:noProof/>
                <w:webHidden/>
              </w:rPr>
            </w:r>
            <w:r w:rsidR="00694D11">
              <w:rPr>
                <w:noProof/>
                <w:webHidden/>
              </w:rPr>
              <w:fldChar w:fldCharType="separate"/>
            </w:r>
            <w:r w:rsidR="00694D11">
              <w:rPr>
                <w:noProof/>
                <w:webHidden/>
              </w:rPr>
              <w:t>88</w:t>
            </w:r>
            <w:r w:rsidR="00694D11">
              <w:rPr>
                <w:noProof/>
                <w:webHidden/>
              </w:rPr>
              <w:fldChar w:fldCharType="end"/>
            </w:r>
          </w:hyperlink>
        </w:p>
        <w:p w14:paraId="61C68F6C" w14:textId="3B5A6D3A" w:rsidR="00694D11" w:rsidRDefault="006F5653">
          <w:pPr>
            <w:pStyle w:val="TOC3"/>
            <w:rPr>
              <w:rFonts w:asciiTheme="minorHAnsi" w:eastAsiaTheme="minorEastAsia" w:hAnsiTheme="minorHAnsi" w:cstheme="minorBidi"/>
              <w:noProof/>
              <w:sz w:val="22"/>
              <w:szCs w:val="22"/>
              <w:lang w:eastAsia="en-US"/>
            </w:rPr>
          </w:pPr>
          <w:hyperlink w:anchor="_Toc172198296" w:history="1">
            <w:r w:rsidR="00694D11" w:rsidRPr="000D7CE0">
              <w:rPr>
                <w:rStyle w:val="Hyperlink"/>
                <w:rFonts w:cstheme="minorHAnsi"/>
                <w:bCs/>
                <w:noProof/>
              </w:rPr>
              <w:t>13.2.3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Temperaturi interne și externe pentru încălzire și răcire</w:t>
            </w:r>
            <w:r w:rsidR="00694D11">
              <w:rPr>
                <w:noProof/>
                <w:webHidden/>
              </w:rPr>
              <w:tab/>
            </w:r>
            <w:r w:rsidR="00694D11">
              <w:rPr>
                <w:noProof/>
                <w:webHidden/>
              </w:rPr>
              <w:fldChar w:fldCharType="begin"/>
            </w:r>
            <w:r w:rsidR="00694D11">
              <w:rPr>
                <w:noProof/>
                <w:webHidden/>
              </w:rPr>
              <w:instrText xml:space="preserve"> PAGEREF _Toc172198296 \h </w:instrText>
            </w:r>
            <w:r w:rsidR="00694D11">
              <w:rPr>
                <w:noProof/>
                <w:webHidden/>
              </w:rPr>
            </w:r>
            <w:r w:rsidR="00694D11">
              <w:rPr>
                <w:noProof/>
                <w:webHidden/>
              </w:rPr>
              <w:fldChar w:fldCharType="separate"/>
            </w:r>
            <w:r w:rsidR="00694D11">
              <w:rPr>
                <w:noProof/>
                <w:webHidden/>
              </w:rPr>
              <w:t>89</w:t>
            </w:r>
            <w:r w:rsidR="00694D11">
              <w:rPr>
                <w:noProof/>
                <w:webHidden/>
              </w:rPr>
              <w:fldChar w:fldCharType="end"/>
            </w:r>
          </w:hyperlink>
        </w:p>
        <w:p w14:paraId="197910AE" w14:textId="44C69EFE" w:rsidR="00694D11" w:rsidRDefault="006F5653">
          <w:pPr>
            <w:pStyle w:val="TOC2"/>
            <w:rPr>
              <w:rFonts w:asciiTheme="minorHAnsi" w:eastAsiaTheme="minorEastAsia" w:hAnsiTheme="minorHAnsi" w:cstheme="minorBidi"/>
              <w:noProof/>
              <w:sz w:val="22"/>
              <w:szCs w:val="22"/>
              <w:lang w:eastAsia="en-US"/>
            </w:rPr>
          </w:pPr>
          <w:hyperlink w:anchor="_Toc172198297" w:history="1">
            <w:r w:rsidR="00694D11" w:rsidRPr="000D7CE0">
              <w:rPr>
                <w:rStyle w:val="Hyperlink"/>
                <w:rFonts w:cstheme="minorHAnsi"/>
                <w:bCs/>
                <w:noProof/>
              </w:rPr>
              <w:t>13.3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căldură prin sol</w:t>
            </w:r>
            <w:r w:rsidR="00694D11">
              <w:rPr>
                <w:noProof/>
                <w:webHidden/>
              </w:rPr>
              <w:tab/>
            </w:r>
            <w:r w:rsidR="00694D11">
              <w:rPr>
                <w:noProof/>
                <w:webHidden/>
              </w:rPr>
              <w:fldChar w:fldCharType="begin"/>
            </w:r>
            <w:r w:rsidR="00694D11">
              <w:rPr>
                <w:noProof/>
                <w:webHidden/>
              </w:rPr>
              <w:instrText xml:space="preserve"> PAGEREF _Toc172198297 \h </w:instrText>
            </w:r>
            <w:r w:rsidR="00694D11">
              <w:rPr>
                <w:noProof/>
                <w:webHidden/>
              </w:rPr>
            </w:r>
            <w:r w:rsidR="00694D11">
              <w:rPr>
                <w:noProof/>
                <w:webHidden/>
              </w:rPr>
              <w:fldChar w:fldCharType="separate"/>
            </w:r>
            <w:r w:rsidR="00694D11">
              <w:rPr>
                <w:noProof/>
                <w:webHidden/>
              </w:rPr>
              <w:t>91</w:t>
            </w:r>
            <w:r w:rsidR="00694D11">
              <w:rPr>
                <w:noProof/>
                <w:webHidden/>
              </w:rPr>
              <w:fldChar w:fldCharType="end"/>
            </w:r>
          </w:hyperlink>
        </w:p>
        <w:p w14:paraId="5481B302" w14:textId="6AC4659B" w:rsidR="00694D11" w:rsidRDefault="006F5653">
          <w:pPr>
            <w:pStyle w:val="TOC3"/>
            <w:rPr>
              <w:rFonts w:asciiTheme="minorHAnsi" w:eastAsiaTheme="minorEastAsia" w:hAnsiTheme="minorHAnsi" w:cstheme="minorBidi"/>
              <w:noProof/>
              <w:sz w:val="22"/>
              <w:szCs w:val="22"/>
              <w:lang w:eastAsia="en-US"/>
            </w:rPr>
          </w:pPr>
          <w:hyperlink w:anchor="_Toc172198298" w:history="1">
            <w:r w:rsidR="00694D11" w:rsidRPr="000D7CE0">
              <w:rPr>
                <w:rStyle w:val="Hyperlink"/>
                <w:rFonts w:cstheme="minorHAnsi"/>
                <w:bCs/>
                <w:noProof/>
              </w:rPr>
              <w:t>13.3.1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comune și condiții limită</w:t>
            </w:r>
            <w:r w:rsidR="00694D11">
              <w:rPr>
                <w:noProof/>
                <w:webHidden/>
              </w:rPr>
              <w:tab/>
            </w:r>
            <w:r w:rsidR="00694D11">
              <w:rPr>
                <w:noProof/>
                <w:webHidden/>
              </w:rPr>
              <w:fldChar w:fldCharType="begin"/>
            </w:r>
            <w:r w:rsidR="00694D11">
              <w:rPr>
                <w:noProof/>
                <w:webHidden/>
              </w:rPr>
              <w:instrText xml:space="preserve"> PAGEREF _Toc172198298 \h </w:instrText>
            </w:r>
            <w:r w:rsidR="00694D11">
              <w:rPr>
                <w:noProof/>
                <w:webHidden/>
              </w:rPr>
            </w:r>
            <w:r w:rsidR="00694D11">
              <w:rPr>
                <w:noProof/>
                <w:webHidden/>
              </w:rPr>
              <w:fldChar w:fldCharType="separate"/>
            </w:r>
            <w:r w:rsidR="00694D11">
              <w:rPr>
                <w:noProof/>
                <w:webHidden/>
              </w:rPr>
              <w:t>91</w:t>
            </w:r>
            <w:r w:rsidR="00694D11">
              <w:rPr>
                <w:noProof/>
                <w:webHidden/>
              </w:rPr>
              <w:fldChar w:fldCharType="end"/>
            </w:r>
          </w:hyperlink>
        </w:p>
        <w:p w14:paraId="0EBD3EBA" w14:textId="0232CFC2" w:rsidR="00694D11" w:rsidRDefault="006F5653">
          <w:pPr>
            <w:pStyle w:val="TOC3"/>
            <w:rPr>
              <w:rFonts w:asciiTheme="minorHAnsi" w:eastAsiaTheme="minorEastAsia" w:hAnsiTheme="minorHAnsi" w:cstheme="minorBidi"/>
              <w:noProof/>
              <w:sz w:val="22"/>
              <w:szCs w:val="22"/>
              <w:lang w:eastAsia="en-US"/>
            </w:rPr>
          </w:pPr>
          <w:hyperlink w:anchor="_Toc172198299" w:history="1">
            <w:r w:rsidR="00694D11" w:rsidRPr="000D7CE0">
              <w:rPr>
                <w:rStyle w:val="Hyperlink"/>
                <w:rFonts w:cstheme="minorHAnsi"/>
                <w:bCs/>
                <w:noProof/>
              </w:rPr>
              <w:t>13.3.2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Planșeu pe sol</w:t>
            </w:r>
            <w:r w:rsidR="00694D11">
              <w:rPr>
                <w:noProof/>
                <w:webHidden/>
              </w:rPr>
              <w:tab/>
            </w:r>
            <w:r w:rsidR="00694D11">
              <w:rPr>
                <w:noProof/>
                <w:webHidden/>
              </w:rPr>
              <w:fldChar w:fldCharType="begin"/>
            </w:r>
            <w:r w:rsidR="00694D11">
              <w:rPr>
                <w:noProof/>
                <w:webHidden/>
              </w:rPr>
              <w:instrText xml:space="preserve"> PAGEREF _Toc172198299 \h </w:instrText>
            </w:r>
            <w:r w:rsidR="00694D11">
              <w:rPr>
                <w:noProof/>
                <w:webHidden/>
              </w:rPr>
            </w:r>
            <w:r w:rsidR="00694D11">
              <w:rPr>
                <w:noProof/>
                <w:webHidden/>
              </w:rPr>
              <w:fldChar w:fldCharType="separate"/>
            </w:r>
            <w:r w:rsidR="00694D11">
              <w:rPr>
                <w:noProof/>
                <w:webHidden/>
              </w:rPr>
              <w:t>91</w:t>
            </w:r>
            <w:r w:rsidR="00694D11">
              <w:rPr>
                <w:noProof/>
                <w:webHidden/>
              </w:rPr>
              <w:fldChar w:fldCharType="end"/>
            </w:r>
          </w:hyperlink>
        </w:p>
        <w:p w14:paraId="0D1C27BC" w14:textId="4924E764" w:rsidR="00694D11" w:rsidRDefault="006F5653">
          <w:pPr>
            <w:pStyle w:val="TOC3"/>
            <w:rPr>
              <w:rFonts w:asciiTheme="minorHAnsi" w:eastAsiaTheme="minorEastAsia" w:hAnsiTheme="minorHAnsi" w:cstheme="minorBidi"/>
              <w:noProof/>
              <w:sz w:val="22"/>
              <w:szCs w:val="22"/>
              <w:lang w:eastAsia="en-US"/>
            </w:rPr>
          </w:pPr>
          <w:hyperlink w:anchor="_Toc172198300" w:history="1">
            <w:r w:rsidR="00694D11" w:rsidRPr="000D7CE0">
              <w:rPr>
                <w:rStyle w:val="Hyperlink"/>
                <w:rFonts w:cstheme="minorHAnsi"/>
                <w:bCs/>
                <w:noProof/>
              </w:rPr>
              <w:t>13.3.3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Subsol condiționat</w:t>
            </w:r>
            <w:r w:rsidR="00694D11">
              <w:rPr>
                <w:noProof/>
                <w:webHidden/>
              </w:rPr>
              <w:tab/>
            </w:r>
            <w:r w:rsidR="00694D11">
              <w:rPr>
                <w:noProof/>
                <w:webHidden/>
              </w:rPr>
              <w:fldChar w:fldCharType="begin"/>
            </w:r>
            <w:r w:rsidR="00694D11">
              <w:rPr>
                <w:noProof/>
                <w:webHidden/>
              </w:rPr>
              <w:instrText xml:space="preserve"> PAGEREF _Toc172198300 \h </w:instrText>
            </w:r>
            <w:r w:rsidR="00694D11">
              <w:rPr>
                <w:noProof/>
                <w:webHidden/>
              </w:rPr>
            </w:r>
            <w:r w:rsidR="00694D11">
              <w:rPr>
                <w:noProof/>
                <w:webHidden/>
              </w:rPr>
              <w:fldChar w:fldCharType="separate"/>
            </w:r>
            <w:r w:rsidR="00694D11">
              <w:rPr>
                <w:noProof/>
                <w:webHidden/>
              </w:rPr>
              <w:t>92</w:t>
            </w:r>
            <w:r w:rsidR="00694D11">
              <w:rPr>
                <w:noProof/>
                <w:webHidden/>
              </w:rPr>
              <w:fldChar w:fldCharType="end"/>
            </w:r>
          </w:hyperlink>
        </w:p>
        <w:p w14:paraId="0C2D19B0" w14:textId="59BDFEDD" w:rsidR="00694D11" w:rsidRDefault="006F5653">
          <w:pPr>
            <w:pStyle w:val="TOC2"/>
            <w:rPr>
              <w:rFonts w:asciiTheme="minorHAnsi" w:eastAsiaTheme="minorEastAsia" w:hAnsiTheme="minorHAnsi" w:cstheme="minorBidi"/>
              <w:noProof/>
              <w:sz w:val="22"/>
              <w:szCs w:val="22"/>
              <w:lang w:eastAsia="en-US"/>
            </w:rPr>
          </w:pPr>
          <w:hyperlink w:anchor="_Toc172198301" w:history="1">
            <w:r w:rsidR="00694D11" w:rsidRPr="000D7CE0">
              <w:rPr>
                <w:rStyle w:val="Hyperlink"/>
                <w:rFonts w:cstheme="minorHAnsi"/>
                <w:bCs/>
                <w:noProof/>
              </w:rPr>
              <w:t>13.4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căldură prin transmisie, cu excepția solului</w:t>
            </w:r>
            <w:r w:rsidR="00694D11">
              <w:rPr>
                <w:noProof/>
                <w:webHidden/>
              </w:rPr>
              <w:tab/>
            </w:r>
            <w:r w:rsidR="00694D11">
              <w:rPr>
                <w:noProof/>
                <w:webHidden/>
              </w:rPr>
              <w:fldChar w:fldCharType="begin"/>
            </w:r>
            <w:r w:rsidR="00694D11">
              <w:rPr>
                <w:noProof/>
                <w:webHidden/>
              </w:rPr>
              <w:instrText xml:space="preserve"> PAGEREF _Toc172198301 \h </w:instrText>
            </w:r>
            <w:r w:rsidR="00694D11">
              <w:rPr>
                <w:noProof/>
                <w:webHidden/>
              </w:rPr>
            </w:r>
            <w:r w:rsidR="00694D11">
              <w:rPr>
                <w:noProof/>
                <w:webHidden/>
              </w:rPr>
              <w:fldChar w:fldCharType="separate"/>
            </w:r>
            <w:r w:rsidR="00694D11">
              <w:rPr>
                <w:noProof/>
                <w:webHidden/>
              </w:rPr>
              <w:t>93</w:t>
            </w:r>
            <w:r w:rsidR="00694D11">
              <w:rPr>
                <w:noProof/>
                <w:webHidden/>
              </w:rPr>
              <w:fldChar w:fldCharType="end"/>
            </w:r>
          </w:hyperlink>
        </w:p>
        <w:p w14:paraId="393F25DE" w14:textId="723633D9" w:rsidR="00694D11" w:rsidRDefault="006F5653">
          <w:pPr>
            <w:pStyle w:val="TOC2"/>
            <w:rPr>
              <w:rFonts w:asciiTheme="minorHAnsi" w:eastAsiaTheme="minorEastAsia" w:hAnsiTheme="minorHAnsi" w:cstheme="minorBidi"/>
              <w:noProof/>
              <w:sz w:val="22"/>
              <w:szCs w:val="22"/>
              <w:lang w:eastAsia="en-US"/>
            </w:rPr>
          </w:pPr>
          <w:hyperlink w:anchor="_Toc172198302" w:history="1">
            <w:r w:rsidR="00694D11" w:rsidRPr="000D7CE0">
              <w:rPr>
                <w:rStyle w:val="Hyperlink"/>
                <w:rFonts w:cstheme="minorHAnsi"/>
                <w:bCs/>
                <w:noProof/>
              </w:rPr>
              <w:t>13.5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căldură prin ventilare pentru încălzire</w:t>
            </w:r>
            <w:r w:rsidR="00694D11">
              <w:rPr>
                <w:noProof/>
                <w:webHidden/>
              </w:rPr>
              <w:tab/>
            </w:r>
            <w:r w:rsidR="00694D11">
              <w:rPr>
                <w:noProof/>
                <w:webHidden/>
              </w:rPr>
              <w:fldChar w:fldCharType="begin"/>
            </w:r>
            <w:r w:rsidR="00694D11">
              <w:rPr>
                <w:noProof/>
                <w:webHidden/>
              </w:rPr>
              <w:instrText xml:space="preserve"> PAGEREF _Toc172198302 \h </w:instrText>
            </w:r>
            <w:r w:rsidR="00694D11">
              <w:rPr>
                <w:noProof/>
                <w:webHidden/>
              </w:rPr>
            </w:r>
            <w:r w:rsidR="00694D11">
              <w:rPr>
                <w:noProof/>
                <w:webHidden/>
              </w:rPr>
              <w:fldChar w:fldCharType="separate"/>
            </w:r>
            <w:r w:rsidR="00694D11">
              <w:rPr>
                <w:noProof/>
                <w:webHidden/>
              </w:rPr>
              <w:t>94</w:t>
            </w:r>
            <w:r w:rsidR="00694D11">
              <w:rPr>
                <w:noProof/>
                <w:webHidden/>
              </w:rPr>
              <w:fldChar w:fldCharType="end"/>
            </w:r>
          </w:hyperlink>
        </w:p>
        <w:p w14:paraId="469C8094" w14:textId="25D1AC2D" w:rsidR="00694D11" w:rsidRDefault="006F5653">
          <w:pPr>
            <w:pStyle w:val="TOC2"/>
            <w:rPr>
              <w:rFonts w:asciiTheme="minorHAnsi" w:eastAsiaTheme="minorEastAsia" w:hAnsiTheme="minorHAnsi" w:cstheme="minorBidi"/>
              <w:noProof/>
              <w:sz w:val="22"/>
              <w:szCs w:val="22"/>
              <w:lang w:eastAsia="en-US"/>
            </w:rPr>
          </w:pPr>
          <w:hyperlink w:anchor="_Toc172198303" w:history="1">
            <w:r w:rsidR="00694D11" w:rsidRPr="000D7CE0">
              <w:rPr>
                <w:rStyle w:val="Hyperlink"/>
                <w:rFonts w:cstheme="minorHAnsi"/>
                <w:bCs/>
                <w:noProof/>
              </w:rPr>
              <w:t>13.6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Rezumat al pierderilor de căldură pentru sezonul de încălzire</w:t>
            </w:r>
            <w:r w:rsidR="00694D11">
              <w:rPr>
                <w:noProof/>
                <w:webHidden/>
              </w:rPr>
              <w:tab/>
            </w:r>
            <w:r w:rsidR="00694D11">
              <w:rPr>
                <w:noProof/>
                <w:webHidden/>
              </w:rPr>
              <w:fldChar w:fldCharType="begin"/>
            </w:r>
            <w:r w:rsidR="00694D11">
              <w:rPr>
                <w:noProof/>
                <w:webHidden/>
              </w:rPr>
              <w:instrText xml:space="preserve"> PAGEREF _Toc172198303 \h </w:instrText>
            </w:r>
            <w:r w:rsidR="00694D11">
              <w:rPr>
                <w:noProof/>
                <w:webHidden/>
              </w:rPr>
            </w:r>
            <w:r w:rsidR="00694D11">
              <w:rPr>
                <w:noProof/>
                <w:webHidden/>
              </w:rPr>
              <w:fldChar w:fldCharType="separate"/>
            </w:r>
            <w:r w:rsidR="00694D11">
              <w:rPr>
                <w:noProof/>
                <w:webHidden/>
              </w:rPr>
              <w:t>94</w:t>
            </w:r>
            <w:r w:rsidR="00694D11">
              <w:rPr>
                <w:noProof/>
                <w:webHidden/>
              </w:rPr>
              <w:fldChar w:fldCharType="end"/>
            </w:r>
          </w:hyperlink>
        </w:p>
        <w:p w14:paraId="7CFD79D0" w14:textId="15A57A1F" w:rsidR="00694D11" w:rsidRDefault="006F5653">
          <w:pPr>
            <w:pStyle w:val="TOC2"/>
            <w:rPr>
              <w:rFonts w:asciiTheme="minorHAnsi" w:eastAsiaTheme="minorEastAsia" w:hAnsiTheme="minorHAnsi" w:cstheme="minorBidi"/>
              <w:noProof/>
              <w:sz w:val="22"/>
              <w:szCs w:val="22"/>
              <w:lang w:eastAsia="en-US"/>
            </w:rPr>
          </w:pPr>
          <w:hyperlink w:anchor="_Toc172198304" w:history="1">
            <w:r w:rsidR="00694D11" w:rsidRPr="000D7CE0">
              <w:rPr>
                <w:rStyle w:val="Hyperlink"/>
                <w:rFonts w:cstheme="minorHAnsi"/>
                <w:bCs/>
                <w:noProof/>
              </w:rPr>
              <w:t>13.7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pentru încălzire</w:t>
            </w:r>
            <w:r w:rsidR="00694D11">
              <w:rPr>
                <w:noProof/>
                <w:webHidden/>
              </w:rPr>
              <w:tab/>
            </w:r>
            <w:r w:rsidR="00694D11">
              <w:rPr>
                <w:noProof/>
                <w:webHidden/>
              </w:rPr>
              <w:fldChar w:fldCharType="begin"/>
            </w:r>
            <w:r w:rsidR="00694D11">
              <w:rPr>
                <w:noProof/>
                <w:webHidden/>
              </w:rPr>
              <w:instrText xml:space="preserve"> PAGEREF _Toc172198304 \h </w:instrText>
            </w:r>
            <w:r w:rsidR="00694D11">
              <w:rPr>
                <w:noProof/>
                <w:webHidden/>
              </w:rPr>
            </w:r>
            <w:r w:rsidR="00694D11">
              <w:rPr>
                <w:noProof/>
                <w:webHidden/>
              </w:rPr>
              <w:fldChar w:fldCharType="separate"/>
            </w:r>
            <w:r w:rsidR="00694D11">
              <w:rPr>
                <w:noProof/>
                <w:webHidden/>
              </w:rPr>
              <w:t>95</w:t>
            </w:r>
            <w:r w:rsidR="00694D11">
              <w:rPr>
                <w:noProof/>
                <w:webHidden/>
              </w:rPr>
              <w:fldChar w:fldCharType="end"/>
            </w:r>
          </w:hyperlink>
        </w:p>
        <w:p w14:paraId="23372EC7" w14:textId="570A1B3A" w:rsidR="00694D11" w:rsidRDefault="006F5653">
          <w:pPr>
            <w:pStyle w:val="TOC3"/>
            <w:rPr>
              <w:rFonts w:asciiTheme="minorHAnsi" w:eastAsiaTheme="minorEastAsia" w:hAnsiTheme="minorHAnsi" w:cstheme="minorBidi"/>
              <w:noProof/>
              <w:sz w:val="22"/>
              <w:szCs w:val="22"/>
              <w:lang w:eastAsia="en-US"/>
            </w:rPr>
          </w:pPr>
          <w:hyperlink w:anchor="_Toc172198305" w:history="1">
            <w:r w:rsidR="00694D11" w:rsidRPr="000D7CE0">
              <w:rPr>
                <w:rStyle w:val="Hyperlink"/>
                <w:rFonts w:cstheme="minorHAnsi"/>
                <w:bCs/>
                <w:noProof/>
              </w:rPr>
              <w:t>13.7.1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interne</w:t>
            </w:r>
            <w:r w:rsidR="00694D11">
              <w:rPr>
                <w:noProof/>
                <w:webHidden/>
              </w:rPr>
              <w:tab/>
            </w:r>
            <w:r w:rsidR="00694D11">
              <w:rPr>
                <w:noProof/>
                <w:webHidden/>
              </w:rPr>
              <w:fldChar w:fldCharType="begin"/>
            </w:r>
            <w:r w:rsidR="00694D11">
              <w:rPr>
                <w:noProof/>
                <w:webHidden/>
              </w:rPr>
              <w:instrText xml:space="preserve"> PAGEREF _Toc172198305 \h </w:instrText>
            </w:r>
            <w:r w:rsidR="00694D11">
              <w:rPr>
                <w:noProof/>
                <w:webHidden/>
              </w:rPr>
            </w:r>
            <w:r w:rsidR="00694D11">
              <w:rPr>
                <w:noProof/>
                <w:webHidden/>
              </w:rPr>
              <w:fldChar w:fldCharType="separate"/>
            </w:r>
            <w:r w:rsidR="00694D11">
              <w:rPr>
                <w:noProof/>
                <w:webHidden/>
              </w:rPr>
              <w:t>95</w:t>
            </w:r>
            <w:r w:rsidR="00694D11">
              <w:rPr>
                <w:noProof/>
                <w:webHidden/>
              </w:rPr>
              <w:fldChar w:fldCharType="end"/>
            </w:r>
          </w:hyperlink>
        </w:p>
        <w:p w14:paraId="170A58D8" w14:textId="452ACAE9" w:rsidR="00694D11" w:rsidRDefault="006F5653">
          <w:pPr>
            <w:pStyle w:val="TOC3"/>
            <w:rPr>
              <w:rFonts w:asciiTheme="minorHAnsi" w:eastAsiaTheme="minorEastAsia" w:hAnsiTheme="minorHAnsi" w:cstheme="minorBidi"/>
              <w:noProof/>
              <w:sz w:val="22"/>
              <w:szCs w:val="22"/>
              <w:lang w:eastAsia="en-US"/>
            </w:rPr>
          </w:pPr>
          <w:hyperlink w:anchor="_Toc172198306" w:history="1">
            <w:r w:rsidR="00694D11" w:rsidRPr="000D7CE0">
              <w:rPr>
                <w:rStyle w:val="Hyperlink"/>
                <w:rFonts w:cstheme="minorHAnsi"/>
                <w:bCs/>
                <w:noProof/>
              </w:rPr>
              <w:t>13.7.2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solară prin elemente de construcție transparente</w:t>
            </w:r>
            <w:r w:rsidR="00694D11">
              <w:rPr>
                <w:noProof/>
                <w:webHidden/>
              </w:rPr>
              <w:tab/>
            </w:r>
            <w:r w:rsidR="00694D11">
              <w:rPr>
                <w:noProof/>
                <w:webHidden/>
              </w:rPr>
              <w:fldChar w:fldCharType="begin"/>
            </w:r>
            <w:r w:rsidR="00694D11">
              <w:rPr>
                <w:noProof/>
                <w:webHidden/>
              </w:rPr>
              <w:instrText xml:space="preserve"> PAGEREF _Toc172198306 \h </w:instrText>
            </w:r>
            <w:r w:rsidR="00694D11">
              <w:rPr>
                <w:noProof/>
                <w:webHidden/>
              </w:rPr>
            </w:r>
            <w:r w:rsidR="00694D11">
              <w:rPr>
                <w:noProof/>
                <w:webHidden/>
              </w:rPr>
              <w:fldChar w:fldCharType="separate"/>
            </w:r>
            <w:r w:rsidR="00694D11">
              <w:rPr>
                <w:noProof/>
                <w:webHidden/>
              </w:rPr>
              <w:t>95</w:t>
            </w:r>
            <w:r w:rsidR="00694D11">
              <w:rPr>
                <w:noProof/>
                <w:webHidden/>
              </w:rPr>
              <w:fldChar w:fldCharType="end"/>
            </w:r>
          </w:hyperlink>
        </w:p>
        <w:p w14:paraId="02FF1410" w14:textId="14E4C351" w:rsidR="00694D11" w:rsidRDefault="006F5653">
          <w:pPr>
            <w:pStyle w:val="TOC3"/>
            <w:rPr>
              <w:rFonts w:asciiTheme="minorHAnsi" w:eastAsiaTheme="minorEastAsia" w:hAnsiTheme="minorHAnsi" w:cstheme="minorBidi"/>
              <w:noProof/>
              <w:sz w:val="22"/>
              <w:szCs w:val="22"/>
              <w:lang w:eastAsia="en-US"/>
            </w:rPr>
          </w:pPr>
          <w:hyperlink w:anchor="_Toc172198307" w:history="1">
            <w:r w:rsidR="00694D11" w:rsidRPr="000D7CE0">
              <w:rPr>
                <w:rStyle w:val="Hyperlink"/>
                <w:rFonts w:cstheme="minorHAnsi"/>
                <w:bCs/>
                <w:noProof/>
              </w:rPr>
              <w:t>13.7.3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Suprafața de colectare solară a elementelor de construcție transparente</w:t>
            </w:r>
            <w:r w:rsidR="00694D11">
              <w:rPr>
                <w:noProof/>
                <w:webHidden/>
              </w:rPr>
              <w:tab/>
            </w:r>
            <w:r w:rsidR="00694D11">
              <w:rPr>
                <w:noProof/>
                <w:webHidden/>
              </w:rPr>
              <w:fldChar w:fldCharType="begin"/>
            </w:r>
            <w:r w:rsidR="00694D11">
              <w:rPr>
                <w:noProof/>
                <w:webHidden/>
              </w:rPr>
              <w:instrText xml:space="preserve"> PAGEREF _Toc172198307 \h </w:instrText>
            </w:r>
            <w:r w:rsidR="00694D11">
              <w:rPr>
                <w:noProof/>
                <w:webHidden/>
              </w:rPr>
            </w:r>
            <w:r w:rsidR="00694D11">
              <w:rPr>
                <w:noProof/>
                <w:webHidden/>
              </w:rPr>
              <w:fldChar w:fldCharType="separate"/>
            </w:r>
            <w:r w:rsidR="00694D11">
              <w:rPr>
                <w:noProof/>
                <w:webHidden/>
              </w:rPr>
              <w:t>96</w:t>
            </w:r>
            <w:r w:rsidR="00694D11">
              <w:rPr>
                <w:noProof/>
                <w:webHidden/>
              </w:rPr>
              <w:fldChar w:fldCharType="end"/>
            </w:r>
          </w:hyperlink>
        </w:p>
        <w:p w14:paraId="0EB16921" w14:textId="2676F595" w:rsidR="00694D11" w:rsidRDefault="006F5653">
          <w:pPr>
            <w:pStyle w:val="TOC3"/>
            <w:rPr>
              <w:rFonts w:asciiTheme="minorHAnsi" w:eastAsiaTheme="minorEastAsia" w:hAnsiTheme="minorHAnsi" w:cstheme="minorBidi"/>
              <w:noProof/>
              <w:sz w:val="22"/>
              <w:szCs w:val="22"/>
              <w:lang w:eastAsia="en-US"/>
            </w:rPr>
          </w:pPr>
          <w:hyperlink w:anchor="_Toc172198308" w:history="1">
            <w:r w:rsidR="00694D11" w:rsidRPr="000D7CE0">
              <w:rPr>
                <w:rStyle w:val="Hyperlink"/>
                <w:rFonts w:cstheme="minorHAnsi"/>
                <w:bCs/>
                <w:noProof/>
              </w:rPr>
              <w:t>13.7.4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solară prin elementele opace ale clădirii</w:t>
            </w:r>
            <w:r w:rsidR="00694D11">
              <w:rPr>
                <w:noProof/>
                <w:webHidden/>
              </w:rPr>
              <w:tab/>
            </w:r>
            <w:r w:rsidR="00694D11">
              <w:rPr>
                <w:noProof/>
                <w:webHidden/>
              </w:rPr>
              <w:fldChar w:fldCharType="begin"/>
            </w:r>
            <w:r w:rsidR="00694D11">
              <w:rPr>
                <w:noProof/>
                <w:webHidden/>
              </w:rPr>
              <w:instrText xml:space="preserve"> PAGEREF _Toc172198308 \h </w:instrText>
            </w:r>
            <w:r w:rsidR="00694D11">
              <w:rPr>
                <w:noProof/>
                <w:webHidden/>
              </w:rPr>
            </w:r>
            <w:r w:rsidR="00694D11">
              <w:rPr>
                <w:noProof/>
                <w:webHidden/>
              </w:rPr>
              <w:fldChar w:fldCharType="separate"/>
            </w:r>
            <w:r w:rsidR="00694D11">
              <w:rPr>
                <w:noProof/>
                <w:webHidden/>
              </w:rPr>
              <w:t>97</w:t>
            </w:r>
            <w:r w:rsidR="00694D11">
              <w:rPr>
                <w:noProof/>
                <w:webHidden/>
              </w:rPr>
              <w:fldChar w:fldCharType="end"/>
            </w:r>
          </w:hyperlink>
        </w:p>
        <w:p w14:paraId="471ADD20" w14:textId="0A5650C8" w:rsidR="00694D11" w:rsidRDefault="006F5653">
          <w:pPr>
            <w:pStyle w:val="TOC3"/>
            <w:rPr>
              <w:rFonts w:asciiTheme="minorHAnsi" w:eastAsiaTheme="minorEastAsia" w:hAnsiTheme="minorHAnsi" w:cstheme="minorBidi"/>
              <w:noProof/>
              <w:sz w:val="22"/>
              <w:szCs w:val="22"/>
              <w:lang w:eastAsia="en-US"/>
            </w:rPr>
          </w:pPr>
          <w:hyperlink w:anchor="_Toc172198309" w:history="1">
            <w:r w:rsidR="00694D11" w:rsidRPr="000D7CE0">
              <w:rPr>
                <w:rStyle w:val="Hyperlink"/>
                <w:rFonts w:cstheme="minorHAnsi"/>
                <w:bCs/>
                <w:noProof/>
              </w:rPr>
              <w:t>13.7.5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Suprafața de colectare solară a elementelor de construcție opace</w:t>
            </w:r>
            <w:r w:rsidR="00694D11">
              <w:rPr>
                <w:noProof/>
                <w:webHidden/>
              </w:rPr>
              <w:tab/>
            </w:r>
            <w:r w:rsidR="00694D11">
              <w:rPr>
                <w:noProof/>
                <w:webHidden/>
              </w:rPr>
              <w:fldChar w:fldCharType="begin"/>
            </w:r>
            <w:r w:rsidR="00694D11">
              <w:rPr>
                <w:noProof/>
                <w:webHidden/>
              </w:rPr>
              <w:instrText xml:space="preserve"> PAGEREF _Toc172198309 \h </w:instrText>
            </w:r>
            <w:r w:rsidR="00694D11">
              <w:rPr>
                <w:noProof/>
                <w:webHidden/>
              </w:rPr>
            </w:r>
            <w:r w:rsidR="00694D11">
              <w:rPr>
                <w:noProof/>
                <w:webHidden/>
              </w:rPr>
              <w:fldChar w:fldCharType="separate"/>
            </w:r>
            <w:r w:rsidR="00694D11">
              <w:rPr>
                <w:noProof/>
                <w:webHidden/>
              </w:rPr>
              <w:t>97</w:t>
            </w:r>
            <w:r w:rsidR="00694D11">
              <w:rPr>
                <w:noProof/>
                <w:webHidden/>
              </w:rPr>
              <w:fldChar w:fldCharType="end"/>
            </w:r>
          </w:hyperlink>
        </w:p>
        <w:p w14:paraId="6CA1DFB3" w14:textId="08E08B7F" w:rsidR="00694D11" w:rsidRDefault="006F5653">
          <w:pPr>
            <w:pStyle w:val="TOC3"/>
            <w:rPr>
              <w:rFonts w:asciiTheme="minorHAnsi" w:eastAsiaTheme="minorEastAsia" w:hAnsiTheme="minorHAnsi" w:cstheme="minorBidi"/>
              <w:noProof/>
              <w:sz w:val="22"/>
              <w:szCs w:val="22"/>
              <w:lang w:eastAsia="en-US"/>
            </w:rPr>
          </w:pPr>
          <w:hyperlink w:anchor="_Toc172198310" w:history="1">
            <w:r w:rsidR="00694D11" w:rsidRPr="000D7CE0">
              <w:rPr>
                <w:rStyle w:val="Hyperlink"/>
                <w:rFonts w:cstheme="minorHAnsi"/>
                <w:bCs/>
                <w:noProof/>
              </w:rPr>
              <w:t>13.7.6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Rezumatul aporturilor de căldură</w:t>
            </w:r>
            <w:r w:rsidR="00694D11">
              <w:rPr>
                <w:noProof/>
                <w:webHidden/>
              </w:rPr>
              <w:tab/>
            </w:r>
            <w:r w:rsidR="00694D11">
              <w:rPr>
                <w:noProof/>
                <w:webHidden/>
              </w:rPr>
              <w:fldChar w:fldCharType="begin"/>
            </w:r>
            <w:r w:rsidR="00694D11">
              <w:rPr>
                <w:noProof/>
                <w:webHidden/>
              </w:rPr>
              <w:instrText xml:space="preserve"> PAGEREF _Toc172198310 \h </w:instrText>
            </w:r>
            <w:r w:rsidR="00694D11">
              <w:rPr>
                <w:noProof/>
                <w:webHidden/>
              </w:rPr>
            </w:r>
            <w:r w:rsidR="00694D11">
              <w:rPr>
                <w:noProof/>
                <w:webHidden/>
              </w:rPr>
              <w:fldChar w:fldCharType="separate"/>
            </w:r>
            <w:r w:rsidR="00694D11">
              <w:rPr>
                <w:noProof/>
                <w:webHidden/>
              </w:rPr>
              <w:t>98</w:t>
            </w:r>
            <w:r w:rsidR="00694D11">
              <w:rPr>
                <w:noProof/>
                <w:webHidden/>
              </w:rPr>
              <w:fldChar w:fldCharType="end"/>
            </w:r>
          </w:hyperlink>
        </w:p>
        <w:p w14:paraId="190FD662" w14:textId="0AB8738B" w:rsidR="00694D11" w:rsidRDefault="006F5653">
          <w:pPr>
            <w:pStyle w:val="TOC2"/>
            <w:rPr>
              <w:rFonts w:asciiTheme="minorHAnsi" w:eastAsiaTheme="minorEastAsia" w:hAnsiTheme="minorHAnsi" w:cstheme="minorBidi"/>
              <w:noProof/>
              <w:sz w:val="22"/>
              <w:szCs w:val="22"/>
              <w:lang w:eastAsia="en-US"/>
            </w:rPr>
          </w:pPr>
          <w:hyperlink w:anchor="_Toc172198311" w:history="1">
            <w:r w:rsidR="00694D11" w:rsidRPr="000D7CE0">
              <w:rPr>
                <w:rStyle w:val="Hyperlink"/>
                <w:rFonts w:cstheme="minorHAnsi"/>
                <w:bCs/>
                <w:noProof/>
              </w:rPr>
              <w:t>13.8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Necesități de încălzire</w:t>
            </w:r>
            <w:r w:rsidR="00694D11">
              <w:rPr>
                <w:noProof/>
                <w:webHidden/>
              </w:rPr>
              <w:tab/>
            </w:r>
            <w:r w:rsidR="00694D11">
              <w:rPr>
                <w:noProof/>
                <w:webHidden/>
              </w:rPr>
              <w:fldChar w:fldCharType="begin"/>
            </w:r>
            <w:r w:rsidR="00694D11">
              <w:rPr>
                <w:noProof/>
                <w:webHidden/>
              </w:rPr>
              <w:instrText xml:space="preserve"> PAGEREF _Toc172198311 \h </w:instrText>
            </w:r>
            <w:r w:rsidR="00694D11">
              <w:rPr>
                <w:noProof/>
                <w:webHidden/>
              </w:rPr>
            </w:r>
            <w:r w:rsidR="00694D11">
              <w:rPr>
                <w:noProof/>
                <w:webHidden/>
              </w:rPr>
              <w:fldChar w:fldCharType="separate"/>
            </w:r>
            <w:r w:rsidR="00694D11">
              <w:rPr>
                <w:noProof/>
                <w:webHidden/>
              </w:rPr>
              <w:t>98</w:t>
            </w:r>
            <w:r w:rsidR="00694D11">
              <w:rPr>
                <w:noProof/>
                <w:webHidden/>
              </w:rPr>
              <w:fldChar w:fldCharType="end"/>
            </w:r>
          </w:hyperlink>
        </w:p>
        <w:p w14:paraId="0FA026ED" w14:textId="30F27120" w:rsidR="00694D11" w:rsidRDefault="006F5653">
          <w:pPr>
            <w:pStyle w:val="TOC3"/>
            <w:rPr>
              <w:rFonts w:asciiTheme="minorHAnsi" w:eastAsiaTheme="minorEastAsia" w:hAnsiTheme="minorHAnsi" w:cstheme="minorBidi"/>
              <w:noProof/>
              <w:sz w:val="22"/>
              <w:szCs w:val="22"/>
              <w:lang w:eastAsia="en-US"/>
            </w:rPr>
          </w:pPr>
          <w:hyperlink w:anchor="_Toc172198312" w:history="1">
            <w:r w:rsidR="00694D11" w:rsidRPr="000D7CE0">
              <w:rPr>
                <w:rStyle w:val="Hyperlink"/>
                <w:rFonts w:cstheme="minorHAnsi"/>
                <w:bCs/>
                <w:noProof/>
              </w:rPr>
              <w:t>13.8.1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Bilanț termic pentru funcționare continuă</w:t>
            </w:r>
            <w:r w:rsidR="00694D11">
              <w:rPr>
                <w:noProof/>
                <w:webHidden/>
              </w:rPr>
              <w:tab/>
            </w:r>
            <w:r w:rsidR="00694D11">
              <w:rPr>
                <w:noProof/>
                <w:webHidden/>
              </w:rPr>
              <w:fldChar w:fldCharType="begin"/>
            </w:r>
            <w:r w:rsidR="00694D11">
              <w:rPr>
                <w:noProof/>
                <w:webHidden/>
              </w:rPr>
              <w:instrText xml:space="preserve"> PAGEREF _Toc172198312 \h </w:instrText>
            </w:r>
            <w:r w:rsidR="00694D11">
              <w:rPr>
                <w:noProof/>
                <w:webHidden/>
              </w:rPr>
            </w:r>
            <w:r w:rsidR="00694D11">
              <w:rPr>
                <w:noProof/>
                <w:webHidden/>
              </w:rPr>
              <w:fldChar w:fldCharType="separate"/>
            </w:r>
            <w:r w:rsidR="00694D11">
              <w:rPr>
                <w:noProof/>
                <w:webHidden/>
              </w:rPr>
              <w:t>98</w:t>
            </w:r>
            <w:r w:rsidR="00694D11">
              <w:rPr>
                <w:noProof/>
                <w:webHidden/>
              </w:rPr>
              <w:fldChar w:fldCharType="end"/>
            </w:r>
          </w:hyperlink>
        </w:p>
        <w:p w14:paraId="0E0203DA" w14:textId="4AA18027" w:rsidR="00694D11" w:rsidRDefault="006F5653">
          <w:pPr>
            <w:pStyle w:val="TOC3"/>
            <w:rPr>
              <w:rFonts w:asciiTheme="minorHAnsi" w:eastAsiaTheme="minorEastAsia" w:hAnsiTheme="minorHAnsi" w:cstheme="minorBidi"/>
              <w:noProof/>
              <w:sz w:val="22"/>
              <w:szCs w:val="22"/>
              <w:lang w:eastAsia="en-US"/>
            </w:rPr>
          </w:pPr>
          <w:hyperlink w:anchor="_Toc172198313" w:history="1">
            <w:r w:rsidR="00694D11" w:rsidRPr="000D7CE0">
              <w:rPr>
                <w:rStyle w:val="Hyperlink"/>
                <w:rFonts w:cstheme="minorHAnsi"/>
                <w:bCs/>
                <w:noProof/>
              </w:rPr>
              <w:t>13.8.2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Efectul intermitenței</w:t>
            </w:r>
            <w:r w:rsidR="00694D11">
              <w:rPr>
                <w:noProof/>
                <w:webHidden/>
              </w:rPr>
              <w:tab/>
            </w:r>
            <w:r w:rsidR="00694D11">
              <w:rPr>
                <w:noProof/>
                <w:webHidden/>
              </w:rPr>
              <w:fldChar w:fldCharType="begin"/>
            </w:r>
            <w:r w:rsidR="00694D11">
              <w:rPr>
                <w:noProof/>
                <w:webHidden/>
              </w:rPr>
              <w:instrText xml:space="preserve"> PAGEREF _Toc172198313 \h </w:instrText>
            </w:r>
            <w:r w:rsidR="00694D11">
              <w:rPr>
                <w:noProof/>
                <w:webHidden/>
              </w:rPr>
            </w:r>
            <w:r w:rsidR="00694D11">
              <w:rPr>
                <w:noProof/>
                <w:webHidden/>
              </w:rPr>
              <w:fldChar w:fldCharType="separate"/>
            </w:r>
            <w:r w:rsidR="00694D11">
              <w:rPr>
                <w:noProof/>
                <w:webHidden/>
              </w:rPr>
              <w:t>99</w:t>
            </w:r>
            <w:r w:rsidR="00694D11">
              <w:rPr>
                <w:noProof/>
                <w:webHidden/>
              </w:rPr>
              <w:fldChar w:fldCharType="end"/>
            </w:r>
          </w:hyperlink>
        </w:p>
        <w:p w14:paraId="7E5A8D0C" w14:textId="5B77823B" w:rsidR="00694D11" w:rsidRDefault="006F5653">
          <w:pPr>
            <w:pStyle w:val="TOC2"/>
            <w:rPr>
              <w:rFonts w:asciiTheme="minorHAnsi" w:eastAsiaTheme="minorEastAsia" w:hAnsiTheme="minorHAnsi" w:cstheme="minorBidi"/>
              <w:noProof/>
              <w:sz w:val="22"/>
              <w:szCs w:val="22"/>
              <w:lang w:eastAsia="en-US"/>
            </w:rPr>
          </w:pPr>
          <w:hyperlink w:anchor="_Toc172198314" w:history="1">
            <w:r w:rsidR="00694D11" w:rsidRPr="000D7CE0">
              <w:rPr>
                <w:rStyle w:val="Hyperlink"/>
                <w:rFonts w:cstheme="minorHAnsi"/>
                <w:bCs/>
                <w:noProof/>
              </w:rPr>
              <w:t>13.9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căldură pentru răcire</w:t>
            </w:r>
            <w:r w:rsidR="00694D11">
              <w:rPr>
                <w:noProof/>
                <w:webHidden/>
              </w:rPr>
              <w:tab/>
            </w:r>
            <w:r w:rsidR="00694D11">
              <w:rPr>
                <w:noProof/>
                <w:webHidden/>
              </w:rPr>
              <w:fldChar w:fldCharType="begin"/>
            </w:r>
            <w:r w:rsidR="00694D11">
              <w:rPr>
                <w:noProof/>
                <w:webHidden/>
              </w:rPr>
              <w:instrText xml:space="preserve"> PAGEREF _Toc172198314 \h </w:instrText>
            </w:r>
            <w:r w:rsidR="00694D11">
              <w:rPr>
                <w:noProof/>
                <w:webHidden/>
              </w:rPr>
            </w:r>
            <w:r w:rsidR="00694D11">
              <w:rPr>
                <w:noProof/>
                <w:webHidden/>
              </w:rPr>
              <w:fldChar w:fldCharType="separate"/>
            </w:r>
            <w:r w:rsidR="00694D11">
              <w:rPr>
                <w:noProof/>
                <w:webHidden/>
              </w:rPr>
              <w:t>102</w:t>
            </w:r>
            <w:r w:rsidR="00694D11">
              <w:rPr>
                <w:noProof/>
                <w:webHidden/>
              </w:rPr>
              <w:fldChar w:fldCharType="end"/>
            </w:r>
          </w:hyperlink>
        </w:p>
        <w:p w14:paraId="72E1F0CE" w14:textId="6735BEEF" w:rsidR="00694D11" w:rsidRDefault="006F5653">
          <w:pPr>
            <w:pStyle w:val="TOC3"/>
            <w:rPr>
              <w:rFonts w:asciiTheme="minorHAnsi" w:eastAsiaTheme="minorEastAsia" w:hAnsiTheme="minorHAnsi" w:cstheme="minorBidi"/>
              <w:noProof/>
              <w:sz w:val="22"/>
              <w:szCs w:val="22"/>
              <w:lang w:eastAsia="en-US"/>
            </w:rPr>
          </w:pPr>
          <w:hyperlink w:anchor="_Toc172198315" w:history="1">
            <w:r w:rsidR="00694D11" w:rsidRPr="000D7CE0">
              <w:rPr>
                <w:rStyle w:val="Hyperlink"/>
                <w:rFonts w:cstheme="minorHAnsi"/>
                <w:bCs/>
                <w:noProof/>
              </w:rPr>
              <w:t>13.9.1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căldură prin sol</w:t>
            </w:r>
            <w:r w:rsidR="00694D11">
              <w:rPr>
                <w:noProof/>
                <w:webHidden/>
              </w:rPr>
              <w:tab/>
            </w:r>
            <w:r w:rsidR="00694D11">
              <w:rPr>
                <w:noProof/>
                <w:webHidden/>
              </w:rPr>
              <w:fldChar w:fldCharType="begin"/>
            </w:r>
            <w:r w:rsidR="00694D11">
              <w:rPr>
                <w:noProof/>
                <w:webHidden/>
              </w:rPr>
              <w:instrText xml:space="preserve"> PAGEREF _Toc172198315 \h </w:instrText>
            </w:r>
            <w:r w:rsidR="00694D11">
              <w:rPr>
                <w:noProof/>
                <w:webHidden/>
              </w:rPr>
            </w:r>
            <w:r w:rsidR="00694D11">
              <w:rPr>
                <w:noProof/>
                <w:webHidden/>
              </w:rPr>
              <w:fldChar w:fldCharType="separate"/>
            </w:r>
            <w:r w:rsidR="00694D11">
              <w:rPr>
                <w:noProof/>
                <w:webHidden/>
              </w:rPr>
              <w:t>102</w:t>
            </w:r>
            <w:r w:rsidR="00694D11">
              <w:rPr>
                <w:noProof/>
                <w:webHidden/>
              </w:rPr>
              <w:fldChar w:fldCharType="end"/>
            </w:r>
          </w:hyperlink>
        </w:p>
        <w:p w14:paraId="60DFFAF5" w14:textId="11F38B06" w:rsidR="00694D11" w:rsidRDefault="006F5653">
          <w:pPr>
            <w:pStyle w:val="TOC3"/>
            <w:rPr>
              <w:rFonts w:asciiTheme="minorHAnsi" w:eastAsiaTheme="minorEastAsia" w:hAnsiTheme="minorHAnsi" w:cstheme="minorBidi"/>
              <w:noProof/>
              <w:sz w:val="22"/>
              <w:szCs w:val="22"/>
              <w:lang w:eastAsia="en-US"/>
            </w:rPr>
          </w:pPr>
          <w:hyperlink w:anchor="_Toc172198316" w:history="1">
            <w:r w:rsidR="00694D11" w:rsidRPr="000D7CE0">
              <w:rPr>
                <w:rStyle w:val="Hyperlink"/>
                <w:rFonts w:cstheme="minorHAnsi"/>
                <w:bCs/>
                <w:noProof/>
              </w:rPr>
              <w:t>13.9.2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căldură prin transmitere, cu excepția celui prin sol</w:t>
            </w:r>
            <w:r w:rsidR="00694D11">
              <w:rPr>
                <w:noProof/>
                <w:webHidden/>
              </w:rPr>
              <w:tab/>
            </w:r>
            <w:r w:rsidR="00694D11">
              <w:rPr>
                <w:noProof/>
                <w:webHidden/>
              </w:rPr>
              <w:fldChar w:fldCharType="begin"/>
            </w:r>
            <w:r w:rsidR="00694D11">
              <w:rPr>
                <w:noProof/>
                <w:webHidden/>
              </w:rPr>
              <w:instrText xml:space="preserve"> PAGEREF _Toc172198316 \h </w:instrText>
            </w:r>
            <w:r w:rsidR="00694D11">
              <w:rPr>
                <w:noProof/>
                <w:webHidden/>
              </w:rPr>
            </w:r>
            <w:r w:rsidR="00694D11">
              <w:rPr>
                <w:noProof/>
                <w:webHidden/>
              </w:rPr>
              <w:fldChar w:fldCharType="separate"/>
            </w:r>
            <w:r w:rsidR="00694D11">
              <w:rPr>
                <w:noProof/>
                <w:webHidden/>
              </w:rPr>
              <w:t>102</w:t>
            </w:r>
            <w:r w:rsidR="00694D11">
              <w:rPr>
                <w:noProof/>
                <w:webHidden/>
              </w:rPr>
              <w:fldChar w:fldCharType="end"/>
            </w:r>
          </w:hyperlink>
        </w:p>
        <w:p w14:paraId="0BAB670B" w14:textId="40F7F7A7" w:rsidR="00694D11" w:rsidRDefault="006F5653">
          <w:pPr>
            <w:pStyle w:val="TOC3"/>
            <w:rPr>
              <w:rFonts w:asciiTheme="minorHAnsi" w:eastAsiaTheme="minorEastAsia" w:hAnsiTheme="minorHAnsi" w:cstheme="minorBidi"/>
              <w:noProof/>
              <w:sz w:val="22"/>
              <w:szCs w:val="22"/>
              <w:lang w:eastAsia="en-US"/>
            </w:rPr>
          </w:pPr>
          <w:hyperlink w:anchor="_Toc172198317" w:history="1">
            <w:r w:rsidR="00694D11" w:rsidRPr="000D7CE0">
              <w:rPr>
                <w:rStyle w:val="Hyperlink"/>
                <w:rFonts w:cstheme="minorHAnsi"/>
                <w:bCs/>
                <w:noProof/>
              </w:rPr>
              <w:t>13.9.3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Transferul de căldură prin ventilare</w:t>
            </w:r>
            <w:r w:rsidR="00694D11">
              <w:rPr>
                <w:noProof/>
                <w:webHidden/>
              </w:rPr>
              <w:tab/>
            </w:r>
            <w:r w:rsidR="00694D11">
              <w:rPr>
                <w:noProof/>
                <w:webHidden/>
              </w:rPr>
              <w:fldChar w:fldCharType="begin"/>
            </w:r>
            <w:r w:rsidR="00694D11">
              <w:rPr>
                <w:noProof/>
                <w:webHidden/>
              </w:rPr>
              <w:instrText xml:space="preserve"> PAGEREF _Toc172198317 \h </w:instrText>
            </w:r>
            <w:r w:rsidR="00694D11">
              <w:rPr>
                <w:noProof/>
                <w:webHidden/>
              </w:rPr>
            </w:r>
            <w:r w:rsidR="00694D11">
              <w:rPr>
                <w:noProof/>
                <w:webHidden/>
              </w:rPr>
              <w:fldChar w:fldCharType="separate"/>
            </w:r>
            <w:r w:rsidR="00694D11">
              <w:rPr>
                <w:noProof/>
                <w:webHidden/>
              </w:rPr>
              <w:t>102</w:t>
            </w:r>
            <w:r w:rsidR="00694D11">
              <w:rPr>
                <w:noProof/>
                <w:webHidden/>
              </w:rPr>
              <w:fldChar w:fldCharType="end"/>
            </w:r>
          </w:hyperlink>
        </w:p>
        <w:p w14:paraId="499CC2E6" w14:textId="1B3760C3" w:rsidR="00694D11" w:rsidRDefault="006F5653">
          <w:pPr>
            <w:pStyle w:val="TOC3"/>
            <w:rPr>
              <w:rFonts w:asciiTheme="minorHAnsi" w:eastAsiaTheme="minorEastAsia" w:hAnsiTheme="minorHAnsi" w:cstheme="minorBidi"/>
              <w:noProof/>
              <w:sz w:val="22"/>
              <w:szCs w:val="22"/>
              <w:lang w:eastAsia="en-US"/>
            </w:rPr>
          </w:pPr>
          <w:hyperlink w:anchor="_Toc172198318" w:history="1">
            <w:r w:rsidR="00694D11" w:rsidRPr="000D7CE0">
              <w:rPr>
                <w:rStyle w:val="Hyperlink"/>
                <w:rFonts w:cstheme="minorHAnsi"/>
                <w:bCs/>
                <w:noProof/>
              </w:rPr>
              <w:t>13.9.4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Rezumat al transferului de căldură pentru sezonul de răcire</w:t>
            </w:r>
            <w:r w:rsidR="00694D11">
              <w:rPr>
                <w:noProof/>
                <w:webHidden/>
              </w:rPr>
              <w:tab/>
            </w:r>
            <w:r w:rsidR="00694D11">
              <w:rPr>
                <w:noProof/>
                <w:webHidden/>
              </w:rPr>
              <w:fldChar w:fldCharType="begin"/>
            </w:r>
            <w:r w:rsidR="00694D11">
              <w:rPr>
                <w:noProof/>
                <w:webHidden/>
              </w:rPr>
              <w:instrText xml:space="preserve"> PAGEREF _Toc172198318 \h </w:instrText>
            </w:r>
            <w:r w:rsidR="00694D11">
              <w:rPr>
                <w:noProof/>
                <w:webHidden/>
              </w:rPr>
            </w:r>
            <w:r w:rsidR="00694D11">
              <w:rPr>
                <w:noProof/>
                <w:webHidden/>
              </w:rPr>
              <w:fldChar w:fldCharType="separate"/>
            </w:r>
            <w:r w:rsidR="00694D11">
              <w:rPr>
                <w:noProof/>
                <w:webHidden/>
              </w:rPr>
              <w:t>102</w:t>
            </w:r>
            <w:r w:rsidR="00694D11">
              <w:rPr>
                <w:noProof/>
                <w:webHidden/>
              </w:rPr>
              <w:fldChar w:fldCharType="end"/>
            </w:r>
          </w:hyperlink>
        </w:p>
        <w:p w14:paraId="1DEDCA59" w14:textId="5BA5CDE2" w:rsidR="00694D11" w:rsidRDefault="006F5653">
          <w:pPr>
            <w:pStyle w:val="TOC2"/>
            <w:rPr>
              <w:rFonts w:asciiTheme="minorHAnsi" w:eastAsiaTheme="minorEastAsia" w:hAnsiTheme="minorHAnsi" w:cstheme="minorBidi"/>
              <w:noProof/>
              <w:sz w:val="22"/>
              <w:szCs w:val="22"/>
              <w:lang w:eastAsia="en-US"/>
            </w:rPr>
          </w:pPr>
          <w:hyperlink w:anchor="_Toc172198319" w:history="1">
            <w:r w:rsidR="00694D11" w:rsidRPr="000D7CE0">
              <w:rPr>
                <w:rStyle w:val="Hyperlink"/>
                <w:rFonts w:cstheme="minorHAnsi"/>
                <w:bCs/>
                <w:noProof/>
              </w:rPr>
              <w:t>13.10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pentru răcire</w:t>
            </w:r>
            <w:r w:rsidR="00694D11">
              <w:rPr>
                <w:noProof/>
                <w:webHidden/>
              </w:rPr>
              <w:tab/>
            </w:r>
            <w:r w:rsidR="00694D11">
              <w:rPr>
                <w:noProof/>
                <w:webHidden/>
              </w:rPr>
              <w:fldChar w:fldCharType="begin"/>
            </w:r>
            <w:r w:rsidR="00694D11">
              <w:rPr>
                <w:noProof/>
                <w:webHidden/>
              </w:rPr>
              <w:instrText xml:space="preserve"> PAGEREF _Toc172198319 \h </w:instrText>
            </w:r>
            <w:r w:rsidR="00694D11">
              <w:rPr>
                <w:noProof/>
                <w:webHidden/>
              </w:rPr>
            </w:r>
            <w:r w:rsidR="00694D11">
              <w:rPr>
                <w:noProof/>
                <w:webHidden/>
              </w:rPr>
              <w:fldChar w:fldCharType="separate"/>
            </w:r>
            <w:r w:rsidR="00694D11">
              <w:rPr>
                <w:noProof/>
                <w:webHidden/>
              </w:rPr>
              <w:t>103</w:t>
            </w:r>
            <w:r w:rsidR="00694D11">
              <w:rPr>
                <w:noProof/>
                <w:webHidden/>
              </w:rPr>
              <w:fldChar w:fldCharType="end"/>
            </w:r>
          </w:hyperlink>
        </w:p>
        <w:p w14:paraId="4678752C" w14:textId="334BCBAC" w:rsidR="00694D11" w:rsidRDefault="006F5653">
          <w:pPr>
            <w:pStyle w:val="TOC3"/>
            <w:rPr>
              <w:rFonts w:asciiTheme="minorHAnsi" w:eastAsiaTheme="minorEastAsia" w:hAnsiTheme="minorHAnsi" w:cstheme="minorBidi"/>
              <w:noProof/>
              <w:sz w:val="22"/>
              <w:szCs w:val="22"/>
              <w:lang w:eastAsia="en-US"/>
            </w:rPr>
          </w:pPr>
          <w:hyperlink w:anchor="_Toc172198320" w:history="1">
            <w:r w:rsidR="00694D11" w:rsidRPr="000D7CE0">
              <w:rPr>
                <w:rStyle w:val="Hyperlink"/>
                <w:rFonts w:cstheme="minorHAnsi"/>
                <w:bCs/>
                <w:noProof/>
              </w:rPr>
              <w:t>13.10.1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interne</w:t>
            </w:r>
            <w:r w:rsidR="00694D11">
              <w:rPr>
                <w:noProof/>
                <w:webHidden/>
              </w:rPr>
              <w:tab/>
            </w:r>
            <w:r w:rsidR="00694D11">
              <w:rPr>
                <w:noProof/>
                <w:webHidden/>
              </w:rPr>
              <w:fldChar w:fldCharType="begin"/>
            </w:r>
            <w:r w:rsidR="00694D11">
              <w:rPr>
                <w:noProof/>
                <w:webHidden/>
              </w:rPr>
              <w:instrText xml:space="preserve"> PAGEREF _Toc172198320 \h </w:instrText>
            </w:r>
            <w:r w:rsidR="00694D11">
              <w:rPr>
                <w:noProof/>
                <w:webHidden/>
              </w:rPr>
            </w:r>
            <w:r w:rsidR="00694D11">
              <w:rPr>
                <w:noProof/>
                <w:webHidden/>
              </w:rPr>
              <w:fldChar w:fldCharType="separate"/>
            </w:r>
            <w:r w:rsidR="00694D11">
              <w:rPr>
                <w:noProof/>
                <w:webHidden/>
              </w:rPr>
              <w:t>103</w:t>
            </w:r>
            <w:r w:rsidR="00694D11">
              <w:rPr>
                <w:noProof/>
                <w:webHidden/>
              </w:rPr>
              <w:fldChar w:fldCharType="end"/>
            </w:r>
          </w:hyperlink>
        </w:p>
        <w:p w14:paraId="163405B5" w14:textId="31C3CF29" w:rsidR="00694D11" w:rsidRDefault="006F5653">
          <w:pPr>
            <w:pStyle w:val="TOC3"/>
            <w:rPr>
              <w:rFonts w:asciiTheme="minorHAnsi" w:eastAsiaTheme="minorEastAsia" w:hAnsiTheme="minorHAnsi" w:cstheme="minorBidi"/>
              <w:noProof/>
              <w:sz w:val="22"/>
              <w:szCs w:val="22"/>
              <w:lang w:eastAsia="en-US"/>
            </w:rPr>
          </w:pPr>
          <w:hyperlink w:anchor="_Toc172198321" w:history="1">
            <w:r w:rsidR="00694D11" w:rsidRPr="000D7CE0">
              <w:rPr>
                <w:rStyle w:val="Hyperlink"/>
                <w:rFonts w:cstheme="minorHAnsi"/>
                <w:bCs/>
                <w:noProof/>
              </w:rPr>
              <w:t>13.10.2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solară prin elemente transparente de construcție</w:t>
            </w:r>
            <w:r w:rsidR="00694D11">
              <w:rPr>
                <w:noProof/>
                <w:webHidden/>
              </w:rPr>
              <w:tab/>
            </w:r>
            <w:r w:rsidR="00694D11">
              <w:rPr>
                <w:noProof/>
                <w:webHidden/>
              </w:rPr>
              <w:fldChar w:fldCharType="begin"/>
            </w:r>
            <w:r w:rsidR="00694D11">
              <w:rPr>
                <w:noProof/>
                <w:webHidden/>
              </w:rPr>
              <w:instrText xml:space="preserve"> PAGEREF _Toc172198321 \h </w:instrText>
            </w:r>
            <w:r w:rsidR="00694D11">
              <w:rPr>
                <w:noProof/>
                <w:webHidden/>
              </w:rPr>
            </w:r>
            <w:r w:rsidR="00694D11">
              <w:rPr>
                <w:noProof/>
                <w:webHidden/>
              </w:rPr>
              <w:fldChar w:fldCharType="separate"/>
            </w:r>
            <w:r w:rsidR="00694D11">
              <w:rPr>
                <w:noProof/>
                <w:webHidden/>
              </w:rPr>
              <w:t>103</w:t>
            </w:r>
            <w:r w:rsidR="00694D11">
              <w:rPr>
                <w:noProof/>
                <w:webHidden/>
              </w:rPr>
              <w:fldChar w:fldCharType="end"/>
            </w:r>
          </w:hyperlink>
        </w:p>
        <w:p w14:paraId="64CBB9BB" w14:textId="074301DB" w:rsidR="00694D11" w:rsidRDefault="006F5653">
          <w:pPr>
            <w:pStyle w:val="TOC3"/>
            <w:rPr>
              <w:rFonts w:asciiTheme="minorHAnsi" w:eastAsiaTheme="minorEastAsia" w:hAnsiTheme="minorHAnsi" w:cstheme="minorBidi"/>
              <w:noProof/>
              <w:sz w:val="22"/>
              <w:szCs w:val="22"/>
              <w:lang w:eastAsia="en-US"/>
            </w:rPr>
          </w:pPr>
          <w:hyperlink w:anchor="_Toc172198322" w:history="1">
            <w:r w:rsidR="00694D11" w:rsidRPr="000D7CE0">
              <w:rPr>
                <w:rStyle w:val="Hyperlink"/>
                <w:rFonts w:cstheme="minorHAnsi"/>
                <w:bCs/>
                <w:noProof/>
              </w:rPr>
              <w:t>13.10.3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Aporturile de căldură solară prin elementele opace ale clădirii</w:t>
            </w:r>
            <w:r w:rsidR="00694D11">
              <w:rPr>
                <w:noProof/>
                <w:webHidden/>
              </w:rPr>
              <w:tab/>
            </w:r>
            <w:r w:rsidR="00694D11">
              <w:rPr>
                <w:noProof/>
                <w:webHidden/>
              </w:rPr>
              <w:fldChar w:fldCharType="begin"/>
            </w:r>
            <w:r w:rsidR="00694D11">
              <w:rPr>
                <w:noProof/>
                <w:webHidden/>
              </w:rPr>
              <w:instrText xml:space="preserve"> PAGEREF _Toc172198322 \h </w:instrText>
            </w:r>
            <w:r w:rsidR="00694D11">
              <w:rPr>
                <w:noProof/>
                <w:webHidden/>
              </w:rPr>
            </w:r>
            <w:r w:rsidR="00694D11">
              <w:rPr>
                <w:noProof/>
                <w:webHidden/>
              </w:rPr>
              <w:fldChar w:fldCharType="separate"/>
            </w:r>
            <w:r w:rsidR="00694D11">
              <w:rPr>
                <w:noProof/>
                <w:webHidden/>
              </w:rPr>
              <w:t>103</w:t>
            </w:r>
            <w:r w:rsidR="00694D11">
              <w:rPr>
                <w:noProof/>
                <w:webHidden/>
              </w:rPr>
              <w:fldChar w:fldCharType="end"/>
            </w:r>
          </w:hyperlink>
        </w:p>
        <w:p w14:paraId="76A137FC" w14:textId="55CD6B53" w:rsidR="00694D11" w:rsidRDefault="006F5653">
          <w:pPr>
            <w:pStyle w:val="TOC3"/>
            <w:rPr>
              <w:rFonts w:asciiTheme="minorHAnsi" w:eastAsiaTheme="minorEastAsia" w:hAnsiTheme="minorHAnsi" w:cstheme="minorBidi"/>
              <w:noProof/>
              <w:sz w:val="22"/>
              <w:szCs w:val="22"/>
              <w:lang w:eastAsia="en-US"/>
            </w:rPr>
          </w:pPr>
          <w:hyperlink w:anchor="_Toc172198323" w:history="1">
            <w:r w:rsidR="00694D11" w:rsidRPr="000D7CE0">
              <w:rPr>
                <w:rStyle w:val="Hyperlink"/>
                <w:rFonts w:cstheme="minorHAnsi"/>
                <w:bCs/>
                <w:noProof/>
              </w:rPr>
              <w:t>13.10.4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Rezumat al aporturilor de căldură</w:t>
            </w:r>
            <w:r w:rsidR="00694D11">
              <w:rPr>
                <w:noProof/>
                <w:webHidden/>
              </w:rPr>
              <w:tab/>
            </w:r>
            <w:r w:rsidR="00694D11">
              <w:rPr>
                <w:noProof/>
                <w:webHidden/>
              </w:rPr>
              <w:fldChar w:fldCharType="begin"/>
            </w:r>
            <w:r w:rsidR="00694D11">
              <w:rPr>
                <w:noProof/>
                <w:webHidden/>
              </w:rPr>
              <w:instrText xml:space="preserve"> PAGEREF _Toc172198323 \h </w:instrText>
            </w:r>
            <w:r w:rsidR="00694D11">
              <w:rPr>
                <w:noProof/>
                <w:webHidden/>
              </w:rPr>
            </w:r>
            <w:r w:rsidR="00694D11">
              <w:rPr>
                <w:noProof/>
                <w:webHidden/>
              </w:rPr>
              <w:fldChar w:fldCharType="separate"/>
            </w:r>
            <w:r w:rsidR="00694D11">
              <w:rPr>
                <w:noProof/>
                <w:webHidden/>
              </w:rPr>
              <w:t>104</w:t>
            </w:r>
            <w:r w:rsidR="00694D11">
              <w:rPr>
                <w:noProof/>
                <w:webHidden/>
              </w:rPr>
              <w:fldChar w:fldCharType="end"/>
            </w:r>
          </w:hyperlink>
        </w:p>
        <w:p w14:paraId="21EDC4D2" w14:textId="74EEE41E" w:rsidR="00694D11" w:rsidRDefault="006F5653">
          <w:pPr>
            <w:pStyle w:val="TOC2"/>
            <w:rPr>
              <w:rFonts w:asciiTheme="minorHAnsi" w:eastAsiaTheme="minorEastAsia" w:hAnsiTheme="minorHAnsi" w:cstheme="minorBidi"/>
              <w:noProof/>
              <w:sz w:val="22"/>
              <w:szCs w:val="22"/>
              <w:lang w:eastAsia="en-US"/>
            </w:rPr>
          </w:pPr>
          <w:hyperlink w:anchor="_Toc172198324" w:history="1">
            <w:r w:rsidR="00694D11" w:rsidRPr="000D7CE0">
              <w:rPr>
                <w:rStyle w:val="Hyperlink"/>
                <w:rFonts w:cstheme="minorHAnsi"/>
                <w:bCs/>
                <w:noProof/>
              </w:rPr>
              <w:t>13.11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Necesități de răcire</w:t>
            </w:r>
            <w:r w:rsidR="00694D11">
              <w:rPr>
                <w:noProof/>
                <w:webHidden/>
              </w:rPr>
              <w:tab/>
            </w:r>
            <w:r w:rsidR="00694D11">
              <w:rPr>
                <w:noProof/>
                <w:webHidden/>
              </w:rPr>
              <w:fldChar w:fldCharType="begin"/>
            </w:r>
            <w:r w:rsidR="00694D11">
              <w:rPr>
                <w:noProof/>
                <w:webHidden/>
              </w:rPr>
              <w:instrText xml:space="preserve"> PAGEREF _Toc172198324 \h </w:instrText>
            </w:r>
            <w:r w:rsidR="00694D11">
              <w:rPr>
                <w:noProof/>
                <w:webHidden/>
              </w:rPr>
            </w:r>
            <w:r w:rsidR="00694D11">
              <w:rPr>
                <w:noProof/>
                <w:webHidden/>
              </w:rPr>
              <w:fldChar w:fldCharType="separate"/>
            </w:r>
            <w:r w:rsidR="00694D11">
              <w:rPr>
                <w:noProof/>
                <w:webHidden/>
              </w:rPr>
              <w:t>104</w:t>
            </w:r>
            <w:r w:rsidR="00694D11">
              <w:rPr>
                <w:noProof/>
                <w:webHidden/>
              </w:rPr>
              <w:fldChar w:fldCharType="end"/>
            </w:r>
          </w:hyperlink>
        </w:p>
        <w:p w14:paraId="39A472F2" w14:textId="2F7F5A11" w:rsidR="00694D11" w:rsidRDefault="006F5653">
          <w:pPr>
            <w:pStyle w:val="TOC3"/>
            <w:rPr>
              <w:rFonts w:asciiTheme="minorHAnsi" w:eastAsiaTheme="minorEastAsia" w:hAnsiTheme="minorHAnsi" w:cstheme="minorBidi"/>
              <w:noProof/>
              <w:sz w:val="22"/>
              <w:szCs w:val="22"/>
              <w:lang w:eastAsia="en-US"/>
            </w:rPr>
          </w:pPr>
          <w:hyperlink w:anchor="_Toc172198325" w:history="1">
            <w:r w:rsidR="00694D11" w:rsidRPr="000D7CE0">
              <w:rPr>
                <w:rStyle w:val="Hyperlink"/>
                <w:rFonts w:cstheme="minorHAnsi"/>
                <w:bCs/>
                <w:noProof/>
              </w:rPr>
              <w:t>13.11.1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Bilanț termic pentru funcționare continuă</w:t>
            </w:r>
            <w:r w:rsidR="00694D11">
              <w:rPr>
                <w:noProof/>
                <w:webHidden/>
              </w:rPr>
              <w:tab/>
            </w:r>
            <w:r w:rsidR="00694D11">
              <w:rPr>
                <w:noProof/>
                <w:webHidden/>
              </w:rPr>
              <w:fldChar w:fldCharType="begin"/>
            </w:r>
            <w:r w:rsidR="00694D11">
              <w:rPr>
                <w:noProof/>
                <w:webHidden/>
              </w:rPr>
              <w:instrText xml:space="preserve"> PAGEREF _Toc172198325 \h </w:instrText>
            </w:r>
            <w:r w:rsidR="00694D11">
              <w:rPr>
                <w:noProof/>
                <w:webHidden/>
              </w:rPr>
            </w:r>
            <w:r w:rsidR="00694D11">
              <w:rPr>
                <w:noProof/>
                <w:webHidden/>
              </w:rPr>
              <w:fldChar w:fldCharType="separate"/>
            </w:r>
            <w:r w:rsidR="00694D11">
              <w:rPr>
                <w:noProof/>
                <w:webHidden/>
              </w:rPr>
              <w:t>104</w:t>
            </w:r>
            <w:r w:rsidR="00694D11">
              <w:rPr>
                <w:noProof/>
                <w:webHidden/>
              </w:rPr>
              <w:fldChar w:fldCharType="end"/>
            </w:r>
          </w:hyperlink>
        </w:p>
        <w:p w14:paraId="74DA92C4" w14:textId="5EC4C6C6" w:rsidR="00694D11" w:rsidRDefault="006F5653">
          <w:pPr>
            <w:pStyle w:val="TOC3"/>
            <w:rPr>
              <w:rFonts w:asciiTheme="minorHAnsi" w:eastAsiaTheme="minorEastAsia" w:hAnsiTheme="minorHAnsi" w:cstheme="minorBidi"/>
              <w:noProof/>
              <w:sz w:val="22"/>
              <w:szCs w:val="22"/>
              <w:lang w:eastAsia="en-US"/>
            </w:rPr>
          </w:pPr>
          <w:hyperlink w:anchor="_Toc172198326" w:history="1">
            <w:r w:rsidR="00694D11" w:rsidRPr="000D7CE0">
              <w:rPr>
                <w:rStyle w:val="Hyperlink"/>
                <w:rFonts w:cstheme="minorHAnsi"/>
                <w:bCs/>
                <w:noProof/>
              </w:rPr>
              <w:t>13.11.2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Efectul intermitenței</w:t>
            </w:r>
            <w:r w:rsidR="00694D11">
              <w:rPr>
                <w:noProof/>
                <w:webHidden/>
              </w:rPr>
              <w:tab/>
            </w:r>
            <w:r w:rsidR="00694D11">
              <w:rPr>
                <w:noProof/>
                <w:webHidden/>
              </w:rPr>
              <w:fldChar w:fldCharType="begin"/>
            </w:r>
            <w:r w:rsidR="00694D11">
              <w:rPr>
                <w:noProof/>
                <w:webHidden/>
              </w:rPr>
              <w:instrText xml:space="preserve"> PAGEREF _Toc172198326 \h </w:instrText>
            </w:r>
            <w:r w:rsidR="00694D11">
              <w:rPr>
                <w:noProof/>
                <w:webHidden/>
              </w:rPr>
            </w:r>
            <w:r w:rsidR="00694D11">
              <w:rPr>
                <w:noProof/>
                <w:webHidden/>
              </w:rPr>
              <w:fldChar w:fldCharType="separate"/>
            </w:r>
            <w:r w:rsidR="00694D11">
              <w:rPr>
                <w:noProof/>
                <w:webHidden/>
              </w:rPr>
              <w:t>105</w:t>
            </w:r>
            <w:r w:rsidR="00694D11">
              <w:rPr>
                <w:noProof/>
                <w:webHidden/>
              </w:rPr>
              <w:fldChar w:fldCharType="end"/>
            </w:r>
          </w:hyperlink>
        </w:p>
        <w:p w14:paraId="003D55C7" w14:textId="5765E5E8" w:rsidR="00694D11" w:rsidRDefault="006F5653">
          <w:pPr>
            <w:pStyle w:val="TOC2"/>
            <w:rPr>
              <w:rFonts w:asciiTheme="minorHAnsi" w:eastAsiaTheme="minorEastAsia" w:hAnsiTheme="minorHAnsi" w:cstheme="minorBidi"/>
              <w:noProof/>
              <w:sz w:val="22"/>
              <w:szCs w:val="22"/>
              <w:lang w:eastAsia="en-US"/>
            </w:rPr>
          </w:pPr>
          <w:hyperlink w:anchor="_Toc172198327" w:history="1">
            <w:r w:rsidR="00694D11" w:rsidRPr="000D7CE0">
              <w:rPr>
                <w:rStyle w:val="Hyperlink"/>
                <w:rFonts w:cstheme="minorHAnsi"/>
                <w:bCs/>
                <w:noProof/>
              </w:rPr>
              <w:t>13.12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Clasificarea anvelopei</w:t>
            </w:r>
            <w:r w:rsidR="00694D11">
              <w:rPr>
                <w:noProof/>
                <w:webHidden/>
              </w:rPr>
              <w:tab/>
            </w:r>
            <w:r w:rsidR="00694D11">
              <w:rPr>
                <w:noProof/>
                <w:webHidden/>
              </w:rPr>
              <w:fldChar w:fldCharType="begin"/>
            </w:r>
            <w:r w:rsidR="00694D11">
              <w:rPr>
                <w:noProof/>
                <w:webHidden/>
              </w:rPr>
              <w:instrText xml:space="preserve"> PAGEREF _Toc172198327 \h </w:instrText>
            </w:r>
            <w:r w:rsidR="00694D11">
              <w:rPr>
                <w:noProof/>
                <w:webHidden/>
              </w:rPr>
            </w:r>
            <w:r w:rsidR="00694D11">
              <w:rPr>
                <w:noProof/>
                <w:webHidden/>
              </w:rPr>
              <w:fldChar w:fldCharType="separate"/>
            </w:r>
            <w:r w:rsidR="00694D11">
              <w:rPr>
                <w:noProof/>
                <w:webHidden/>
              </w:rPr>
              <w:t>106</w:t>
            </w:r>
            <w:r w:rsidR="00694D11">
              <w:rPr>
                <w:noProof/>
                <w:webHidden/>
              </w:rPr>
              <w:fldChar w:fldCharType="end"/>
            </w:r>
          </w:hyperlink>
        </w:p>
        <w:p w14:paraId="4C106E69" w14:textId="1B06425D" w:rsidR="00694D11" w:rsidRDefault="006F5653">
          <w:pPr>
            <w:pStyle w:val="TOC2"/>
            <w:rPr>
              <w:rFonts w:asciiTheme="minorHAnsi" w:eastAsiaTheme="minorEastAsia" w:hAnsiTheme="minorHAnsi" w:cstheme="minorBidi"/>
              <w:noProof/>
              <w:sz w:val="22"/>
              <w:szCs w:val="22"/>
              <w:lang w:eastAsia="en-US"/>
            </w:rPr>
          </w:pPr>
          <w:hyperlink w:anchor="_Toc172198328" w:history="1">
            <w:r w:rsidR="00694D11" w:rsidRPr="000D7CE0">
              <w:rPr>
                <w:rStyle w:val="Hyperlink"/>
                <w:rFonts w:cstheme="minorHAnsi"/>
                <w:bCs/>
                <w:noProof/>
              </w:rPr>
              <w:t>13.13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Estimarea sarcinii termice în scopul dimensionării</w:t>
            </w:r>
            <w:r w:rsidR="00694D11">
              <w:rPr>
                <w:noProof/>
                <w:webHidden/>
              </w:rPr>
              <w:tab/>
            </w:r>
            <w:r w:rsidR="00694D11">
              <w:rPr>
                <w:noProof/>
                <w:webHidden/>
              </w:rPr>
              <w:fldChar w:fldCharType="begin"/>
            </w:r>
            <w:r w:rsidR="00694D11">
              <w:rPr>
                <w:noProof/>
                <w:webHidden/>
              </w:rPr>
              <w:instrText xml:space="preserve"> PAGEREF _Toc172198328 \h </w:instrText>
            </w:r>
            <w:r w:rsidR="00694D11">
              <w:rPr>
                <w:noProof/>
                <w:webHidden/>
              </w:rPr>
            </w:r>
            <w:r w:rsidR="00694D11">
              <w:rPr>
                <w:noProof/>
                <w:webHidden/>
              </w:rPr>
              <w:fldChar w:fldCharType="separate"/>
            </w:r>
            <w:r w:rsidR="00694D11">
              <w:rPr>
                <w:noProof/>
                <w:webHidden/>
              </w:rPr>
              <w:t>106</w:t>
            </w:r>
            <w:r w:rsidR="00694D11">
              <w:rPr>
                <w:noProof/>
                <w:webHidden/>
              </w:rPr>
              <w:fldChar w:fldCharType="end"/>
            </w:r>
          </w:hyperlink>
        </w:p>
        <w:p w14:paraId="2D68980D" w14:textId="7D315F58" w:rsidR="00694D11" w:rsidRDefault="006F5653">
          <w:pPr>
            <w:pStyle w:val="TOC1"/>
            <w:rPr>
              <w:rFonts w:asciiTheme="minorHAnsi" w:eastAsiaTheme="minorEastAsia" w:hAnsiTheme="minorHAnsi" w:cstheme="minorBidi"/>
              <w:noProof/>
              <w:sz w:val="22"/>
              <w:szCs w:val="22"/>
              <w:lang w:eastAsia="en-US"/>
            </w:rPr>
          </w:pPr>
          <w:hyperlink w:anchor="_Toc172198329" w:history="1">
            <w:r w:rsidR="00694D11" w:rsidRPr="000D7CE0">
              <w:rPr>
                <w:rStyle w:val="Hyperlink"/>
                <w:rFonts w:cstheme="minorHAnsi"/>
                <w:noProof/>
              </w:rPr>
              <w:t>14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Sistemul de încălzire</w:t>
            </w:r>
            <w:r w:rsidR="00694D11">
              <w:rPr>
                <w:noProof/>
                <w:webHidden/>
              </w:rPr>
              <w:tab/>
            </w:r>
            <w:r w:rsidR="00694D11">
              <w:rPr>
                <w:noProof/>
                <w:webHidden/>
              </w:rPr>
              <w:fldChar w:fldCharType="begin"/>
            </w:r>
            <w:r w:rsidR="00694D11">
              <w:rPr>
                <w:noProof/>
                <w:webHidden/>
              </w:rPr>
              <w:instrText xml:space="preserve"> PAGEREF _Toc172198329 \h </w:instrText>
            </w:r>
            <w:r w:rsidR="00694D11">
              <w:rPr>
                <w:noProof/>
                <w:webHidden/>
              </w:rPr>
            </w:r>
            <w:r w:rsidR="00694D11">
              <w:rPr>
                <w:noProof/>
                <w:webHidden/>
              </w:rPr>
              <w:fldChar w:fldCharType="separate"/>
            </w:r>
            <w:r w:rsidR="00694D11">
              <w:rPr>
                <w:noProof/>
                <w:webHidden/>
              </w:rPr>
              <w:t>107</w:t>
            </w:r>
            <w:r w:rsidR="00694D11">
              <w:rPr>
                <w:noProof/>
                <w:webHidden/>
              </w:rPr>
              <w:fldChar w:fldCharType="end"/>
            </w:r>
          </w:hyperlink>
        </w:p>
        <w:p w14:paraId="209DEDC9" w14:textId="6A400F3B" w:rsidR="00694D11" w:rsidRDefault="006F5653">
          <w:pPr>
            <w:pStyle w:val="TOC2"/>
            <w:rPr>
              <w:rFonts w:asciiTheme="minorHAnsi" w:eastAsiaTheme="minorEastAsia" w:hAnsiTheme="minorHAnsi" w:cstheme="minorBidi"/>
              <w:noProof/>
              <w:sz w:val="22"/>
              <w:szCs w:val="22"/>
              <w:lang w:eastAsia="en-US"/>
            </w:rPr>
          </w:pPr>
          <w:hyperlink w:anchor="_Toc172198330" w:history="1">
            <w:r w:rsidR="00694D11" w:rsidRPr="000D7CE0">
              <w:rPr>
                <w:rStyle w:val="Hyperlink"/>
                <w:rFonts w:cstheme="minorHAnsi"/>
                <w:bCs/>
                <w:noProof/>
              </w:rPr>
              <w:t>14.1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 de servicii a sistemului de încălzire</w:t>
            </w:r>
            <w:r w:rsidR="00694D11">
              <w:rPr>
                <w:noProof/>
                <w:webHidden/>
              </w:rPr>
              <w:tab/>
            </w:r>
            <w:r w:rsidR="00694D11">
              <w:rPr>
                <w:noProof/>
                <w:webHidden/>
              </w:rPr>
              <w:fldChar w:fldCharType="begin"/>
            </w:r>
            <w:r w:rsidR="00694D11">
              <w:rPr>
                <w:noProof/>
                <w:webHidden/>
              </w:rPr>
              <w:instrText xml:space="preserve"> PAGEREF _Toc172198330 \h </w:instrText>
            </w:r>
            <w:r w:rsidR="00694D11">
              <w:rPr>
                <w:noProof/>
                <w:webHidden/>
              </w:rPr>
            </w:r>
            <w:r w:rsidR="00694D11">
              <w:rPr>
                <w:noProof/>
                <w:webHidden/>
              </w:rPr>
              <w:fldChar w:fldCharType="separate"/>
            </w:r>
            <w:r w:rsidR="00694D11">
              <w:rPr>
                <w:noProof/>
                <w:webHidden/>
              </w:rPr>
              <w:t>107</w:t>
            </w:r>
            <w:r w:rsidR="00694D11">
              <w:rPr>
                <w:noProof/>
                <w:webHidden/>
              </w:rPr>
              <w:fldChar w:fldCharType="end"/>
            </w:r>
          </w:hyperlink>
        </w:p>
        <w:p w14:paraId="65B8014C" w14:textId="43BDFAD0" w:rsidR="00694D11" w:rsidRDefault="006F5653">
          <w:pPr>
            <w:pStyle w:val="TOC3"/>
            <w:rPr>
              <w:rFonts w:asciiTheme="minorHAnsi" w:eastAsiaTheme="minorEastAsia" w:hAnsiTheme="minorHAnsi" w:cstheme="minorBidi"/>
              <w:noProof/>
              <w:sz w:val="22"/>
              <w:szCs w:val="22"/>
              <w:lang w:eastAsia="en-US"/>
            </w:rPr>
          </w:pPr>
          <w:hyperlink w:anchor="_Toc172198331" w:history="1">
            <w:r w:rsidR="00694D11" w:rsidRPr="000D7CE0">
              <w:rPr>
                <w:rStyle w:val="Hyperlink"/>
                <w:rFonts w:cstheme="minorHAnsi"/>
                <w:bCs/>
                <w:noProof/>
              </w:rPr>
              <w:t>14.1.1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_Toc172198331 \h </w:instrText>
            </w:r>
            <w:r w:rsidR="00694D11">
              <w:rPr>
                <w:noProof/>
                <w:webHidden/>
              </w:rPr>
            </w:r>
            <w:r w:rsidR="00694D11">
              <w:rPr>
                <w:noProof/>
                <w:webHidden/>
              </w:rPr>
              <w:fldChar w:fldCharType="separate"/>
            </w:r>
            <w:r w:rsidR="00694D11">
              <w:rPr>
                <w:noProof/>
                <w:webHidden/>
              </w:rPr>
              <w:t>107</w:t>
            </w:r>
            <w:r w:rsidR="00694D11">
              <w:rPr>
                <w:noProof/>
                <w:webHidden/>
              </w:rPr>
              <w:fldChar w:fldCharType="end"/>
            </w:r>
          </w:hyperlink>
        </w:p>
        <w:p w14:paraId="5F16B32C" w14:textId="674051C0" w:rsidR="00694D11" w:rsidRDefault="006F5653">
          <w:pPr>
            <w:pStyle w:val="TOC3"/>
            <w:rPr>
              <w:rFonts w:asciiTheme="minorHAnsi" w:eastAsiaTheme="minorEastAsia" w:hAnsiTheme="minorHAnsi" w:cstheme="minorBidi"/>
              <w:noProof/>
              <w:sz w:val="22"/>
              <w:szCs w:val="22"/>
              <w:lang w:eastAsia="en-US"/>
            </w:rPr>
          </w:pPr>
          <w:hyperlink w:anchor="_Toc172198332" w:history="1">
            <w:r w:rsidR="00694D11" w:rsidRPr="000D7CE0">
              <w:rPr>
                <w:rStyle w:val="Hyperlink"/>
                <w:rFonts w:cstheme="minorHAnsi"/>
                <w:bCs/>
                <w:noProof/>
              </w:rPr>
              <w:t>14.1.2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_Toc172198332 \h </w:instrText>
            </w:r>
            <w:r w:rsidR="00694D11">
              <w:rPr>
                <w:noProof/>
                <w:webHidden/>
              </w:rPr>
            </w:r>
            <w:r w:rsidR="00694D11">
              <w:rPr>
                <w:noProof/>
                <w:webHidden/>
              </w:rPr>
              <w:fldChar w:fldCharType="separate"/>
            </w:r>
            <w:r w:rsidR="00694D11">
              <w:rPr>
                <w:noProof/>
                <w:webHidden/>
              </w:rPr>
              <w:t>107</w:t>
            </w:r>
            <w:r w:rsidR="00694D11">
              <w:rPr>
                <w:noProof/>
                <w:webHidden/>
              </w:rPr>
              <w:fldChar w:fldCharType="end"/>
            </w:r>
          </w:hyperlink>
        </w:p>
        <w:p w14:paraId="04E494C7" w14:textId="22E73ACF" w:rsidR="00694D11" w:rsidRDefault="006F5653">
          <w:pPr>
            <w:pStyle w:val="TOC3"/>
            <w:rPr>
              <w:rFonts w:asciiTheme="minorHAnsi" w:eastAsiaTheme="minorEastAsia" w:hAnsiTheme="minorHAnsi" w:cstheme="minorBidi"/>
              <w:noProof/>
              <w:sz w:val="22"/>
              <w:szCs w:val="22"/>
              <w:lang w:eastAsia="en-US"/>
            </w:rPr>
          </w:pPr>
          <w:hyperlink w:anchor="_Toc172198333" w:history="1">
            <w:r w:rsidR="00694D11" w:rsidRPr="000D7CE0">
              <w:rPr>
                <w:rStyle w:val="Hyperlink"/>
                <w:rFonts w:cstheme="minorHAnsi"/>
                <w:bCs/>
                <w:noProof/>
              </w:rPr>
              <w:t>14.1.3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_Toc172198333 \h </w:instrText>
            </w:r>
            <w:r w:rsidR="00694D11">
              <w:rPr>
                <w:noProof/>
                <w:webHidden/>
              </w:rPr>
            </w:r>
            <w:r w:rsidR="00694D11">
              <w:rPr>
                <w:noProof/>
                <w:webHidden/>
              </w:rPr>
              <w:fldChar w:fldCharType="separate"/>
            </w:r>
            <w:r w:rsidR="00694D11">
              <w:rPr>
                <w:noProof/>
                <w:webHidden/>
              </w:rPr>
              <w:t>107</w:t>
            </w:r>
            <w:r w:rsidR="00694D11">
              <w:rPr>
                <w:noProof/>
                <w:webHidden/>
              </w:rPr>
              <w:fldChar w:fldCharType="end"/>
            </w:r>
          </w:hyperlink>
        </w:p>
        <w:p w14:paraId="502C3816" w14:textId="204E0BB0" w:rsidR="00694D11" w:rsidRDefault="006F5653">
          <w:pPr>
            <w:pStyle w:val="TOC2"/>
            <w:rPr>
              <w:rFonts w:asciiTheme="minorHAnsi" w:eastAsiaTheme="minorEastAsia" w:hAnsiTheme="minorHAnsi" w:cstheme="minorBidi"/>
              <w:noProof/>
              <w:sz w:val="22"/>
              <w:szCs w:val="22"/>
              <w:lang w:eastAsia="en-US"/>
            </w:rPr>
          </w:pPr>
          <w:hyperlink w:anchor="_Toc172198334" w:history="1">
            <w:r w:rsidR="00694D11" w:rsidRPr="000D7CE0">
              <w:rPr>
                <w:rStyle w:val="Hyperlink"/>
                <w:rFonts w:cstheme="minorHAnsi"/>
                <w:bCs/>
                <w:noProof/>
              </w:rPr>
              <w:t>14.2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Emisia și controlul căldurii</w:t>
            </w:r>
            <w:r w:rsidR="00694D11">
              <w:rPr>
                <w:noProof/>
                <w:webHidden/>
              </w:rPr>
              <w:tab/>
            </w:r>
            <w:r w:rsidR="00694D11">
              <w:rPr>
                <w:noProof/>
                <w:webHidden/>
              </w:rPr>
              <w:fldChar w:fldCharType="begin"/>
            </w:r>
            <w:r w:rsidR="00694D11">
              <w:rPr>
                <w:noProof/>
                <w:webHidden/>
              </w:rPr>
              <w:instrText xml:space="preserve"> PAGEREF _Toc172198334 \h </w:instrText>
            </w:r>
            <w:r w:rsidR="00694D11">
              <w:rPr>
                <w:noProof/>
                <w:webHidden/>
              </w:rPr>
            </w:r>
            <w:r w:rsidR="00694D11">
              <w:rPr>
                <w:noProof/>
                <w:webHidden/>
              </w:rPr>
              <w:fldChar w:fldCharType="separate"/>
            </w:r>
            <w:r w:rsidR="00694D11">
              <w:rPr>
                <w:noProof/>
                <w:webHidden/>
              </w:rPr>
              <w:t>109</w:t>
            </w:r>
            <w:r w:rsidR="00694D11">
              <w:rPr>
                <w:noProof/>
                <w:webHidden/>
              </w:rPr>
              <w:fldChar w:fldCharType="end"/>
            </w:r>
          </w:hyperlink>
        </w:p>
        <w:p w14:paraId="4B707AC2" w14:textId="68C97CDB" w:rsidR="00694D11" w:rsidRDefault="006F5653">
          <w:pPr>
            <w:pStyle w:val="TOC3"/>
            <w:rPr>
              <w:rFonts w:asciiTheme="minorHAnsi" w:eastAsiaTheme="minorEastAsia" w:hAnsiTheme="minorHAnsi" w:cstheme="minorBidi"/>
              <w:noProof/>
              <w:sz w:val="22"/>
              <w:szCs w:val="22"/>
              <w:lang w:eastAsia="en-US"/>
            </w:rPr>
          </w:pPr>
          <w:hyperlink w:anchor="_Toc172198335" w:history="1">
            <w:r w:rsidR="00694D11" w:rsidRPr="000D7CE0">
              <w:rPr>
                <w:rStyle w:val="Hyperlink"/>
                <w:rFonts w:cstheme="minorHAnsi"/>
                <w:bCs/>
                <w:noProof/>
              </w:rPr>
              <w:t>14.2.1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_Toc172198335 \h </w:instrText>
            </w:r>
            <w:r w:rsidR="00694D11">
              <w:rPr>
                <w:noProof/>
                <w:webHidden/>
              </w:rPr>
            </w:r>
            <w:r w:rsidR="00694D11">
              <w:rPr>
                <w:noProof/>
                <w:webHidden/>
              </w:rPr>
              <w:fldChar w:fldCharType="separate"/>
            </w:r>
            <w:r w:rsidR="00694D11">
              <w:rPr>
                <w:noProof/>
                <w:webHidden/>
              </w:rPr>
              <w:t>109</w:t>
            </w:r>
            <w:r w:rsidR="00694D11">
              <w:rPr>
                <w:noProof/>
                <w:webHidden/>
              </w:rPr>
              <w:fldChar w:fldCharType="end"/>
            </w:r>
          </w:hyperlink>
        </w:p>
        <w:p w14:paraId="35224B5B" w14:textId="1ED096D2" w:rsidR="00694D11" w:rsidRDefault="006F5653">
          <w:pPr>
            <w:pStyle w:val="TOC3"/>
            <w:rPr>
              <w:rFonts w:asciiTheme="minorHAnsi" w:eastAsiaTheme="minorEastAsia" w:hAnsiTheme="minorHAnsi" w:cstheme="minorBidi"/>
              <w:noProof/>
              <w:sz w:val="22"/>
              <w:szCs w:val="22"/>
              <w:lang w:eastAsia="en-US"/>
            </w:rPr>
          </w:pPr>
          <w:hyperlink w:anchor="_Toc172198336" w:history="1">
            <w:r w:rsidR="00694D11" w:rsidRPr="000D7CE0">
              <w:rPr>
                <w:rStyle w:val="Hyperlink"/>
                <w:rFonts w:cstheme="minorHAnsi"/>
                <w:bCs/>
                <w:noProof/>
              </w:rPr>
              <w:t>14.2.2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_Toc172198336 \h </w:instrText>
            </w:r>
            <w:r w:rsidR="00694D11">
              <w:rPr>
                <w:noProof/>
                <w:webHidden/>
              </w:rPr>
            </w:r>
            <w:r w:rsidR="00694D11">
              <w:rPr>
                <w:noProof/>
                <w:webHidden/>
              </w:rPr>
              <w:fldChar w:fldCharType="separate"/>
            </w:r>
            <w:r w:rsidR="00694D11">
              <w:rPr>
                <w:noProof/>
                <w:webHidden/>
              </w:rPr>
              <w:t>109</w:t>
            </w:r>
            <w:r w:rsidR="00694D11">
              <w:rPr>
                <w:noProof/>
                <w:webHidden/>
              </w:rPr>
              <w:fldChar w:fldCharType="end"/>
            </w:r>
          </w:hyperlink>
        </w:p>
        <w:p w14:paraId="7FB1A497" w14:textId="66F041BE" w:rsidR="00694D11" w:rsidRDefault="006F5653">
          <w:pPr>
            <w:pStyle w:val="TOC2"/>
            <w:rPr>
              <w:rFonts w:asciiTheme="minorHAnsi" w:eastAsiaTheme="minorEastAsia" w:hAnsiTheme="minorHAnsi" w:cstheme="minorBidi"/>
              <w:noProof/>
              <w:sz w:val="22"/>
              <w:szCs w:val="22"/>
              <w:lang w:eastAsia="en-US"/>
            </w:rPr>
          </w:pPr>
          <w:hyperlink w:anchor="_Toc172198337" w:history="1">
            <w:r w:rsidR="00694D11" w:rsidRPr="000D7CE0">
              <w:rPr>
                <w:rStyle w:val="Hyperlink"/>
                <w:rFonts w:cstheme="minorHAnsi"/>
                <w:bCs/>
                <w:noProof/>
              </w:rPr>
              <w:t>14.3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Temperaturi de funcționare a sistemului de încălzire</w:t>
            </w:r>
            <w:r w:rsidR="00694D11">
              <w:rPr>
                <w:noProof/>
                <w:webHidden/>
              </w:rPr>
              <w:tab/>
            </w:r>
            <w:r w:rsidR="00694D11">
              <w:rPr>
                <w:noProof/>
                <w:webHidden/>
              </w:rPr>
              <w:fldChar w:fldCharType="begin"/>
            </w:r>
            <w:r w:rsidR="00694D11">
              <w:rPr>
                <w:noProof/>
                <w:webHidden/>
              </w:rPr>
              <w:instrText xml:space="preserve"> PAGEREF _Toc172198337 \h </w:instrText>
            </w:r>
            <w:r w:rsidR="00694D11">
              <w:rPr>
                <w:noProof/>
                <w:webHidden/>
              </w:rPr>
            </w:r>
            <w:r w:rsidR="00694D11">
              <w:rPr>
                <w:noProof/>
                <w:webHidden/>
              </w:rPr>
              <w:fldChar w:fldCharType="separate"/>
            </w:r>
            <w:r w:rsidR="00694D11">
              <w:rPr>
                <w:noProof/>
                <w:webHidden/>
              </w:rPr>
              <w:t>113</w:t>
            </w:r>
            <w:r w:rsidR="00694D11">
              <w:rPr>
                <w:noProof/>
                <w:webHidden/>
              </w:rPr>
              <w:fldChar w:fldCharType="end"/>
            </w:r>
          </w:hyperlink>
        </w:p>
        <w:p w14:paraId="5D044072" w14:textId="32F08CBC" w:rsidR="00694D11" w:rsidRDefault="006F5653">
          <w:pPr>
            <w:pStyle w:val="TOC3"/>
            <w:rPr>
              <w:rFonts w:asciiTheme="minorHAnsi" w:eastAsiaTheme="minorEastAsia" w:hAnsiTheme="minorHAnsi" w:cstheme="minorBidi"/>
              <w:noProof/>
              <w:sz w:val="22"/>
              <w:szCs w:val="22"/>
              <w:lang w:eastAsia="en-US"/>
            </w:rPr>
          </w:pPr>
          <w:hyperlink w:anchor="_Toc172198338" w:history="1">
            <w:r w:rsidR="00694D11" w:rsidRPr="000D7CE0">
              <w:rPr>
                <w:rStyle w:val="Hyperlink"/>
                <w:rFonts w:cstheme="minorHAnsi"/>
                <w:bCs/>
                <w:noProof/>
              </w:rPr>
              <w:t>14.3.1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_Toc172198338 \h </w:instrText>
            </w:r>
            <w:r w:rsidR="00694D11">
              <w:rPr>
                <w:noProof/>
                <w:webHidden/>
              </w:rPr>
            </w:r>
            <w:r w:rsidR="00694D11">
              <w:rPr>
                <w:noProof/>
                <w:webHidden/>
              </w:rPr>
              <w:fldChar w:fldCharType="separate"/>
            </w:r>
            <w:r w:rsidR="00694D11">
              <w:rPr>
                <w:noProof/>
                <w:webHidden/>
              </w:rPr>
              <w:t>113</w:t>
            </w:r>
            <w:r w:rsidR="00694D11">
              <w:rPr>
                <w:noProof/>
                <w:webHidden/>
              </w:rPr>
              <w:fldChar w:fldCharType="end"/>
            </w:r>
          </w:hyperlink>
        </w:p>
        <w:p w14:paraId="07293E8B" w14:textId="73BB56C8" w:rsidR="00694D11" w:rsidRDefault="006F5653">
          <w:pPr>
            <w:pStyle w:val="TOC3"/>
            <w:rPr>
              <w:rFonts w:asciiTheme="minorHAnsi" w:eastAsiaTheme="minorEastAsia" w:hAnsiTheme="minorHAnsi" w:cstheme="minorBidi"/>
              <w:noProof/>
              <w:sz w:val="22"/>
              <w:szCs w:val="22"/>
              <w:lang w:eastAsia="en-US"/>
            </w:rPr>
          </w:pPr>
          <w:hyperlink w:anchor="_Toc172198339" w:history="1">
            <w:r w:rsidR="00694D11" w:rsidRPr="000D7CE0">
              <w:rPr>
                <w:rStyle w:val="Hyperlink"/>
                <w:rFonts w:cstheme="minorHAnsi"/>
                <w:bCs/>
                <w:noProof/>
              </w:rPr>
              <w:t>14.3.2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_Toc172198339 \h </w:instrText>
            </w:r>
            <w:r w:rsidR="00694D11">
              <w:rPr>
                <w:noProof/>
                <w:webHidden/>
              </w:rPr>
            </w:r>
            <w:r w:rsidR="00694D11">
              <w:rPr>
                <w:noProof/>
                <w:webHidden/>
              </w:rPr>
              <w:fldChar w:fldCharType="separate"/>
            </w:r>
            <w:r w:rsidR="00694D11">
              <w:rPr>
                <w:noProof/>
                <w:webHidden/>
              </w:rPr>
              <w:t>113</w:t>
            </w:r>
            <w:r w:rsidR="00694D11">
              <w:rPr>
                <w:noProof/>
                <w:webHidden/>
              </w:rPr>
              <w:fldChar w:fldCharType="end"/>
            </w:r>
          </w:hyperlink>
        </w:p>
        <w:p w14:paraId="545107E7" w14:textId="531235D2" w:rsidR="00694D11" w:rsidRDefault="006F5653">
          <w:pPr>
            <w:pStyle w:val="TOC2"/>
            <w:rPr>
              <w:rFonts w:asciiTheme="minorHAnsi" w:eastAsiaTheme="minorEastAsia" w:hAnsiTheme="minorHAnsi" w:cstheme="minorBidi"/>
              <w:noProof/>
              <w:sz w:val="22"/>
              <w:szCs w:val="22"/>
              <w:lang w:eastAsia="en-US"/>
            </w:rPr>
          </w:pPr>
          <w:hyperlink w:anchor="_Toc172198340" w:history="1">
            <w:r w:rsidR="00694D11" w:rsidRPr="000D7CE0">
              <w:rPr>
                <w:rStyle w:val="Hyperlink"/>
                <w:rFonts w:cstheme="minorHAnsi"/>
                <w:bCs/>
                <w:noProof/>
              </w:rPr>
              <w:t>14.4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Distribuția căldurii</w:t>
            </w:r>
            <w:r w:rsidR="00694D11">
              <w:rPr>
                <w:noProof/>
                <w:webHidden/>
              </w:rPr>
              <w:tab/>
            </w:r>
            <w:r w:rsidR="00694D11">
              <w:rPr>
                <w:noProof/>
                <w:webHidden/>
              </w:rPr>
              <w:fldChar w:fldCharType="begin"/>
            </w:r>
            <w:r w:rsidR="00694D11">
              <w:rPr>
                <w:noProof/>
                <w:webHidden/>
              </w:rPr>
              <w:instrText xml:space="preserve"> PAGEREF _Toc172198340 \h </w:instrText>
            </w:r>
            <w:r w:rsidR="00694D11">
              <w:rPr>
                <w:noProof/>
                <w:webHidden/>
              </w:rPr>
            </w:r>
            <w:r w:rsidR="00694D11">
              <w:rPr>
                <w:noProof/>
                <w:webHidden/>
              </w:rPr>
              <w:fldChar w:fldCharType="separate"/>
            </w:r>
            <w:r w:rsidR="00694D11">
              <w:rPr>
                <w:noProof/>
                <w:webHidden/>
              </w:rPr>
              <w:t>115</w:t>
            </w:r>
            <w:r w:rsidR="00694D11">
              <w:rPr>
                <w:noProof/>
                <w:webHidden/>
              </w:rPr>
              <w:fldChar w:fldCharType="end"/>
            </w:r>
          </w:hyperlink>
        </w:p>
        <w:p w14:paraId="43A9059B" w14:textId="7A6E16E3" w:rsidR="00694D11" w:rsidRDefault="006F5653">
          <w:pPr>
            <w:pStyle w:val="TOC3"/>
            <w:rPr>
              <w:rFonts w:asciiTheme="minorHAnsi" w:eastAsiaTheme="minorEastAsia" w:hAnsiTheme="minorHAnsi" w:cstheme="minorBidi"/>
              <w:noProof/>
              <w:sz w:val="22"/>
              <w:szCs w:val="22"/>
              <w:lang w:eastAsia="en-US"/>
            </w:rPr>
          </w:pPr>
          <w:hyperlink w:anchor="_Toc172198341" w:history="1">
            <w:r w:rsidR="00694D11" w:rsidRPr="000D7CE0">
              <w:rPr>
                <w:rStyle w:val="Hyperlink"/>
                <w:rFonts w:cstheme="minorHAnsi"/>
                <w:bCs/>
                <w:noProof/>
              </w:rPr>
              <w:t>14.4.1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_Toc172198341 \h </w:instrText>
            </w:r>
            <w:r w:rsidR="00694D11">
              <w:rPr>
                <w:noProof/>
                <w:webHidden/>
              </w:rPr>
            </w:r>
            <w:r w:rsidR="00694D11">
              <w:rPr>
                <w:noProof/>
                <w:webHidden/>
              </w:rPr>
              <w:fldChar w:fldCharType="separate"/>
            </w:r>
            <w:r w:rsidR="00694D11">
              <w:rPr>
                <w:noProof/>
                <w:webHidden/>
              </w:rPr>
              <w:t>115</w:t>
            </w:r>
            <w:r w:rsidR="00694D11">
              <w:rPr>
                <w:noProof/>
                <w:webHidden/>
              </w:rPr>
              <w:fldChar w:fldCharType="end"/>
            </w:r>
          </w:hyperlink>
        </w:p>
        <w:p w14:paraId="4648D93C" w14:textId="63AA52DC" w:rsidR="00694D11" w:rsidRDefault="006F5653">
          <w:pPr>
            <w:pStyle w:val="TOC3"/>
            <w:rPr>
              <w:rFonts w:asciiTheme="minorHAnsi" w:eastAsiaTheme="minorEastAsia" w:hAnsiTheme="minorHAnsi" w:cstheme="minorBidi"/>
              <w:noProof/>
              <w:sz w:val="22"/>
              <w:szCs w:val="22"/>
              <w:lang w:eastAsia="en-US"/>
            </w:rPr>
          </w:pPr>
          <w:hyperlink w:anchor="_Toc172198342" w:history="1">
            <w:r w:rsidR="00694D11" w:rsidRPr="000D7CE0">
              <w:rPr>
                <w:rStyle w:val="Hyperlink"/>
                <w:rFonts w:cstheme="minorHAnsi"/>
                <w:bCs/>
                <w:noProof/>
              </w:rPr>
              <w:t>14.4.2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_Toc172198342 \h </w:instrText>
            </w:r>
            <w:r w:rsidR="00694D11">
              <w:rPr>
                <w:noProof/>
                <w:webHidden/>
              </w:rPr>
            </w:r>
            <w:r w:rsidR="00694D11">
              <w:rPr>
                <w:noProof/>
                <w:webHidden/>
              </w:rPr>
              <w:fldChar w:fldCharType="separate"/>
            </w:r>
            <w:r w:rsidR="00694D11">
              <w:rPr>
                <w:noProof/>
                <w:webHidden/>
              </w:rPr>
              <w:t>115</w:t>
            </w:r>
            <w:r w:rsidR="00694D11">
              <w:rPr>
                <w:noProof/>
                <w:webHidden/>
              </w:rPr>
              <w:fldChar w:fldCharType="end"/>
            </w:r>
          </w:hyperlink>
        </w:p>
        <w:p w14:paraId="73C2A909" w14:textId="6E046C94" w:rsidR="00694D11" w:rsidRDefault="006F5653">
          <w:pPr>
            <w:pStyle w:val="TOC2"/>
            <w:rPr>
              <w:rFonts w:asciiTheme="minorHAnsi" w:eastAsiaTheme="minorEastAsia" w:hAnsiTheme="minorHAnsi" w:cstheme="minorBidi"/>
              <w:noProof/>
              <w:sz w:val="22"/>
              <w:szCs w:val="22"/>
              <w:lang w:eastAsia="en-US"/>
            </w:rPr>
          </w:pPr>
          <w:hyperlink w:anchor="_Toc172198343" w:history="1">
            <w:r w:rsidR="00694D11" w:rsidRPr="000D7CE0">
              <w:rPr>
                <w:rStyle w:val="Hyperlink"/>
                <w:rFonts w:cstheme="minorHAnsi"/>
                <w:bCs/>
                <w:noProof/>
              </w:rPr>
              <w:t>14.5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Depozitarea căldurii</w:t>
            </w:r>
            <w:r w:rsidR="00694D11">
              <w:rPr>
                <w:noProof/>
                <w:webHidden/>
              </w:rPr>
              <w:tab/>
            </w:r>
            <w:r w:rsidR="00694D11">
              <w:rPr>
                <w:noProof/>
                <w:webHidden/>
              </w:rPr>
              <w:fldChar w:fldCharType="begin"/>
            </w:r>
            <w:r w:rsidR="00694D11">
              <w:rPr>
                <w:noProof/>
                <w:webHidden/>
              </w:rPr>
              <w:instrText xml:space="preserve"> PAGEREF _Toc172198343 \h </w:instrText>
            </w:r>
            <w:r w:rsidR="00694D11">
              <w:rPr>
                <w:noProof/>
                <w:webHidden/>
              </w:rPr>
            </w:r>
            <w:r w:rsidR="00694D11">
              <w:rPr>
                <w:noProof/>
                <w:webHidden/>
              </w:rPr>
              <w:fldChar w:fldCharType="separate"/>
            </w:r>
            <w:r w:rsidR="00694D11">
              <w:rPr>
                <w:noProof/>
                <w:webHidden/>
              </w:rPr>
              <w:t>117</w:t>
            </w:r>
            <w:r w:rsidR="00694D11">
              <w:rPr>
                <w:noProof/>
                <w:webHidden/>
              </w:rPr>
              <w:fldChar w:fldCharType="end"/>
            </w:r>
          </w:hyperlink>
        </w:p>
        <w:p w14:paraId="0DDBC119" w14:textId="1460322D" w:rsidR="00694D11" w:rsidRDefault="006F5653">
          <w:pPr>
            <w:pStyle w:val="TOC3"/>
            <w:rPr>
              <w:rFonts w:asciiTheme="minorHAnsi" w:eastAsiaTheme="minorEastAsia" w:hAnsiTheme="minorHAnsi" w:cstheme="minorBidi"/>
              <w:noProof/>
              <w:sz w:val="22"/>
              <w:szCs w:val="22"/>
              <w:lang w:eastAsia="en-US"/>
            </w:rPr>
          </w:pPr>
          <w:hyperlink w:anchor="_Toc172198344" w:history="1">
            <w:r w:rsidR="00694D11" w:rsidRPr="000D7CE0">
              <w:rPr>
                <w:rStyle w:val="Hyperlink"/>
                <w:rFonts w:cstheme="minorHAnsi"/>
                <w:bCs/>
                <w:noProof/>
              </w:rPr>
              <w:t>14.5.1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_Toc172198344 \h </w:instrText>
            </w:r>
            <w:r w:rsidR="00694D11">
              <w:rPr>
                <w:noProof/>
                <w:webHidden/>
              </w:rPr>
            </w:r>
            <w:r w:rsidR="00694D11">
              <w:rPr>
                <w:noProof/>
                <w:webHidden/>
              </w:rPr>
              <w:fldChar w:fldCharType="separate"/>
            </w:r>
            <w:r w:rsidR="00694D11">
              <w:rPr>
                <w:noProof/>
                <w:webHidden/>
              </w:rPr>
              <w:t>117</w:t>
            </w:r>
            <w:r w:rsidR="00694D11">
              <w:rPr>
                <w:noProof/>
                <w:webHidden/>
              </w:rPr>
              <w:fldChar w:fldCharType="end"/>
            </w:r>
          </w:hyperlink>
        </w:p>
        <w:p w14:paraId="428B9541" w14:textId="2D8EBCB7" w:rsidR="00694D11" w:rsidRDefault="006F5653">
          <w:pPr>
            <w:pStyle w:val="TOC3"/>
            <w:rPr>
              <w:rFonts w:asciiTheme="minorHAnsi" w:eastAsiaTheme="minorEastAsia" w:hAnsiTheme="minorHAnsi" w:cstheme="minorBidi"/>
              <w:noProof/>
              <w:sz w:val="22"/>
              <w:szCs w:val="22"/>
              <w:lang w:eastAsia="en-US"/>
            </w:rPr>
          </w:pPr>
          <w:hyperlink w:anchor="_Toc172198345" w:history="1">
            <w:r w:rsidR="00694D11" w:rsidRPr="000D7CE0">
              <w:rPr>
                <w:rStyle w:val="Hyperlink"/>
                <w:rFonts w:cstheme="minorHAnsi"/>
                <w:bCs/>
                <w:noProof/>
              </w:rPr>
              <w:t>14.5.2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_Toc172198345 \h </w:instrText>
            </w:r>
            <w:r w:rsidR="00694D11">
              <w:rPr>
                <w:noProof/>
                <w:webHidden/>
              </w:rPr>
            </w:r>
            <w:r w:rsidR="00694D11">
              <w:rPr>
                <w:noProof/>
                <w:webHidden/>
              </w:rPr>
              <w:fldChar w:fldCharType="separate"/>
            </w:r>
            <w:r w:rsidR="00694D11">
              <w:rPr>
                <w:noProof/>
                <w:webHidden/>
              </w:rPr>
              <w:t>117</w:t>
            </w:r>
            <w:r w:rsidR="00694D11">
              <w:rPr>
                <w:noProof/>
                <w:webHidden/>
              </w:rPr>
              <w:fldChar w:fldCharType="end"/>
            </w:r>
          </w:hyperlink>
        </w:p>
        <w:p w14:paraId="7FE9A8CA" w14:textId="6F859505" w:rsidR="00694D11" w:rsidRDefault="006F5653">
          <w:pPr>
            <w:pStyle w:val="TOC2"/>
            <w:rPr>
              <w:rFonts w:asciiTheme="minorHAnsi" w:eastAsiaTheme="minorEastAsia" w:hAnsiTheme="minorHAnsi" w:cstheme="minorBidi"/>
              <w:noProof/>
              <w:sz w:val="22"/>
              <w:szCs w:val="22"/>
              <w:lang w:eastAsia="en-US"/>
            </w:rPr>
          </w:pPr>
          <w:hyperlink w:anchor="_Toc172198346" w:history="1">
            <w:r w:rsidR="00694D11" w:rsidRPr="000D7CE0">
              <w:rPr>
                <w:rStyle w:val="Hyperlink"/>
                <w:rFonts w:cstheme="minorHAnsi"/>
                <w:bCs/>
                <w:noProof/>
              </w:rPr>
              <w:t>14.6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Dispecerizarea generării de căldură</w:t>
            </w:r>
            <w:r w:rsidR="00694D11">
              <w:rPr>
                <w:noProof/>
                <w:webHidden/>
              </w:rPr>
              <w:tab/>
            </w:r>
            <w:r w:rsidR="00694D11">
              <w:rPr>
                <w:noProof/>
                <w:webHidden/>
              </w:rPr>
              <w:fldChar w:fldCharType="begin"/>
            </w:r>
            <w:r w:rsidR="00694D11">
              <w:rPr>
                <w:noProof/>
                <w:webHidden/>
              </w:rPr>
              <w:instrText xml:space="preserve"> PAGEREF _Toc172198346 \h </w:instrText>
            </w:r>
            <w:r w:rsidR="00694D11">
              <w:rPr>
                <w:noProof/>
                <w:webHidden/>
              </w:rPr>
            </w:r>
            <w:r w:rsidR="00694D11">
              <w:rPr>
                <w:noProof/>
                <w:webHidden/>
              </w:rPr>
              <w:fldChar w:fldCharType="separate"/>
            </w:r>
            <w:r w:rsidR="00694D11">
              <w:rPr>
                <w:noProof/>
                <w:webHidden/>
              </w:rPr>
              <w:t>118</w:t>
            </w:r>
            <w:r w:rsidR="00694D11">
              <w:rPr>
                <w:noProof/>
                <w:webHidden/>
              </w:rPr>
              <w:fldChar w:fldCharType="end"/>
            </w:r>
          </w:hyperlink>
        </w:p>
        <w:p w14:paraId="41FD46D7" w14:textId="6D997A84" w:rsidR="00694D11" w:rsidRDefault="006F5653">
          <w:pPr>
            <w:pStyle w:val="TOC3"/>
            <w:rPr>
              <w:rFonts w:asciiTheme="minorHAnsi" w:eastAsiaTheme="minorEastAsia" w:hAnsiTheme="minorHAnsi" w:cstheme="minorBidi"/>
              <w:noProof/>
              <w:sz w:val="22"/>
              <w:szCs w:val="22"/>
              <w:lang w:eastAsia="en-US"/>
            </w:rPr>
          </w:pPr>
          <w:hyperlink w:anchor="_Toc172198347" w:history="1">
            <w:r w:rsidR="00694D11" w:rsidRPr="000D7CE0">
              <w:rPr>
                <w:rStyle w:val="Hyperlink"/>
                <w:rFonts w:cstheme="minorHAnsi"/>
                <w:bCs/>
                <w:noProof/>
              </w:rPr>
              <w:t>14.6.1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_Toc172198347 \h </w:instrText>
            </w:r>
            <w:r w:rsidR="00694D11">
              <w:rPr>
                <w:noProof/>
                <w:webHidden/>
              </w:rPr>
            </w:r>
            <w:r w:rsidR="00694D11">
              <w:rPr>
                <w:noProof/>
                <w:webHidden/>
              </w:rPr>
              <w:fldChar w:fldCharType="separate"/>
            </w:r>
            <w:r w:rsidR="00694D11">
              <w:rPr>
                <w:noProof/>
                <w:webHidden/>
              </w:rPr>
              <w:t>118</w:t>
            </w:r>
            <w:r w:rsidR="00694D11">
              <w:rPr>
                <w:noProof/>
                <w:webHidden/>
              </w:rPr>
              <w:fldChar w:fldCharType="end"/>
            </w:r>
          </w:hyperlink>
        </w:p>
        <w:p w14:paraId="2C9390E1" w14:textId="00504F85" w:rsidR="00694D11" w:rsidRDefault="006F5653">
          <w:pPr>
            <w:pStyle w:val="TOC3"/>
            <w:rPr>
              <w:rFonts w:asciiTheme="minorHAnsi" w:eastAsiaTheme="minorEastAsia" w:hAnsiTheme="minorHAnsi" w:cstheme="minorBidi"/>
              <w:noProof/>
              <w:sz w:val="22"/>
              <w:szCs w:val="22"/>
              <w:lang w:eastAsia="en-US"/>
            </w:rPr>
          </w:pPr>
          <w:hyperlink w:anchor="_Toc172198348" w:history="1">
            <w:r w:rsidR="00694D11" w:rsidRPr="000D7CE0">
              <w:rPr>
                <w:rStyle w:val="Hyperlink"/>
                <w:rFonts w:cstheme="minorHAnsi"/>
                <w:bCs/>
                <w:noProof/>
              </w:rPr>
              <w:t>14.6.2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_Toc172198348 \h </w:instrText>
            </w:r>
            <w:r w:rsidR="00694D11">
              <w:rPr>
                <w:noProof/>
                <w:webHidden/>
              </w:rPr>
            </w:r>
            <w:r w:rsidR="00694D11">
              <w:rPr>
                <w:noProof/>
                <w:webHidden/>
              </w:rPr>
              <w:fldChar w:fldCharType="separate"/>
            </w:r>
            <w:r w:rsidR="00694D11">
              <w:rPr>
                <w:noProof/>
                <w:webHidden/>
              </w:rPr>
              <w:t>119</w:t>
            </w:r>
            <w:r w:rsidR="00694D11">
              <w:rPr>
                <w:noProof/>
                <w:webHidden/>
              </w:rPr>
              <w:fldChar w:fldCharType="end"/>
            </w:r>
          </w:hyperlink>
        </w:p>
        <w:p w14:paraId="3429DB5C" w14:textId="2C99937C" w:rsidR="00694D11" w:rsidRDefault="006F5653">
          <w:pPr>
            <w:pStyle w:val="TOC2"/>
            <w:rPr>
              <w:rFonts w:asciiTheme="minorHAnsi" w:eastAsiaTheme="minorEastAsia" w:hAnsiTheme="minorHAnsi" w:cstheme="minorBidi"/>
              <w:noProof/>
              <w:sz w:val="22"/>
              <w:szCs w:val="22"/>
              <w:lang w:eastAsia="en-US"/>
            </w:rPr>
          </w:pPr>
          <w:hyperlink w:anchor="_Toc172198349" w:history="1">
            <w:r w:rsidR="00694D11" w:rsidRPr="000D7CE0">
              <w:rPr>
                <w:rStyle w:val="Hyperlink"/>
                <w:rFonts w:cstheme="minorHAnsi"/>
                <w:bCs/>
                <w:noProof/>
              </w:rPr>
              <w:t>14.7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Încălzirea centralizată</w:t>
            </w:r>
            <w:r w:rsidR="00694D11">
              <w:rPr>
                <w:noProof/>
                <w:webHidden/>
              </w:rPr>
              <w:tab/>
            </w:r>
            <w:r w:rsidR="00694D11">
              <w:rPr>
                <w:noProof/>
                <w:webHidden/>
              </w:rPr>
              <w:fldChar w:fldCharType="begin"/>
            </w:r>
            <w:r w:rsidR="00694D11">
              <w:rPr>
                <w:noProof/>
                <w:webHidden/>
              </w:rPr>
              <w:instrText xml:space="preserve"> PAGEREF _Toc172198349 \h </w:instrText>
            </w:r>
            <w:r w:rsidR="00694D11">
              <w:rPr>
                <w:noProof/>
                <w:webHidden/>
              </w:rPr>
            </w:r>
            <w:r w:rsidR="00694D11">
              <w:rPr>
                <w:noProof/>
                <w:webHidden/>
              </w:rPr>
              <w:fldChar w:fldCharType="separate"/>
            </w:r>
            <w:r w:rsidR="00694D11">
              <w:rPr>
                <w:noProof/>
                <w:webHidden/>
              </w:rPr>
              <w:t>119</w:t>
            </w:r>
            <w:r w:rsidR="00694D11">
              <w:rPr>
                <w:noProof/>
                <w:webHidden/>
              </w:rPr>
              <w:fldChar w:fldCharType="end"/>
            </w:r>
          </w:hyperlink>
        </w:p>
        <w:p w14:paraId="44D1272C" w14:textId="0B593455" w:rsidR="00694D11" w:rsidRDefault="006F5653">
          <w:pPr>
            <w:pStyle w:val="TOC3"/>
            <w:rPr>
              <w:rFonts w:asciiTheme="minorHAnsi" w:eastAsiaTheme="minorEastAsia" w:hAnsiTheme="minorHAnsi" w:cstheme="minorBidi"/>
              <w:noProof/>
              <w:sz w:val="22"/>
              <w:szCs w:val="22"/>
              <w:lang w:eastAsia="en-US"/>
            </w:rPr>
          </w:pPr>
          <w:hyperlink w:anchor="_Toc172198350" w:history="1">
            <w:r w:rsidR="00694D11" w:rsidRPr="000D7CE0">
              <w:rPr>
                <w:rStyle w:val="Hyperlink"/>
                <w:rFonts w:cstheme="minorHAnsi"/>
                <w:bCs/>
                <w:noProof/>
              </w:rPr>
              <w:t>14.7.1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_Toc172198350 \h </w:instrText>
            </w:r>
            <w:r w:rsidR="00694D11">
              <w:rPr>
                <w:noProof/>
                <w:webHidden/>
              </w:rPr>
            </w:r>
            <w:r w:rsidR="00694D11">
              <w:rPr>
                <w:noProof/>
                <w:webHidden/>
              </w:rPr>
              <w:fldChar w:fldCharType="separate"/>
            </w:r>
            <w:r w:rsidR="00694D11">
              <w:rPr>
                <w:noProof/>
                <w:webHidden/>
              </w:rPr>
              <w:t>119</w:t>
            </w:r>
            <w:r w:rsidR="00694D11">
              <w:rPr>
                <w:noProof/>
                <w:webHidden/>
              </w:rPr>
              <w:fldChar w:fldCharType="end"/>
            </w:r>
          </w:hyperlink>
        </w:p>
        <w:p w14:paraId="26D89927" w14:textId="0D693FDA" w:rsidR="00694D11" w:rsidRDefault="006F5653">
          <w:pPr>
            <w:pStyle w:val="TOC3"/>
            <w:rPr>
              <w:rFonts w:asciiTheme="minorHAnsi" w:eastAsiaTheme="minorEastAsia" w:hAnsiTheme="minorHAnsi" w:cstheme="minorBidi"/>
              <w:noProof/>
              <w:sz w:val="22"/>
              <w:szCs w:val="22"/>
              <w:lang w:eastAsia="en-US"/>
            </w:rPr>
          </w:pPr>
          <w:hyperlink w:anchor="_Toc172198351" w:history="1">
            <w:r w:rsidR="00694D11" w:rsidRPr="000D7CE0">
              <w:rPr>
                <w:rStyle w:val="Hyperlink"/>
                <w:rFonts w:cstheme="minorHAnsi"/>
                <w:bCs/>
                <w:noProof/>
              </w:rPr>
              <w:t>14.7.2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_Toc172198351 \h </w:instrText>
            </w:r>
            <w:r w:rsidR="00694D11">
              <w:rPr>
                <w:noProof/>
                <w:webHidden/>
              </w:rPr>
            </w:r>
            <w:r w:rsidR="00694D11">
              <w:rPr>
                <w:noProof/>
                <w:webHidden/>
              </w:rPr>
              <w:fldChar w:fldCharType="separate"/>
            </w:r>
            <w:r w:rsidR="00694D11">
              <w:rPr>
                <w:noProof/>
                <w:webHidden/>
              </w:rPr>
              <w:t>119</w:t>
            </w:r>
            <w:r w:rsidR="00694D11">
              <w:rPr>
                <w:noProof/>
                <w:webHidden/>
              </w:rPr>
              <w:fldChar w:fldCharType="end"/>
            </w:r>
          </w:hyperlink>
        </w:p>
        <w:p w14:paraId="5E7842A9" w14:textId="627AB2EF" w:rsidR="00694D11" w:rsidRDefault="006F5653">
          <w:pPr>
            <w:pStyle w:val="TOC2"/>
            <w:rPr>
              <w:rFonts w:asciiTheme="minorHAnsi" w:eastAsiaTheme="minorEastAsia" w:hAnsiTheme="minorHAnsi" w:cstheme="minorBidi"/>
              <w:noProof/>
              <w:sz w:val="22"/>
              <w:szCs w:val="22"/>
              <w:lang w:eastAsia="en-US"/>
            </w:rPr>
          </w:pPr>
          <w:hyperlink w:anchor="_Toc172198352" w:history="1">
            <w:r w:rsidR="00694D11" w:rsidRPr="000D7CE0">
              <w:rPr>
                <w:rStyle w:val="Hyperlink"/>
                <w:rFonts w:cstheme="minorHAnsi"/>
                <w:bCs/>
                <w:noProof/>
              </w:rPr>
              <w:t>14.8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Pompă de căldură</w:t>
            </w:r>
            <w:r w:rsidR="00694D11">
              <w:rPr>
                <w:noProof/>
                <w:webHidden/>
              </w:rPr>
              <w:tab/>
            </w:r>
            <w:r w:rsidR="00694D11">
              <w:rPr>
                <w:noProof/>
                <w:webHidden/>
              </w:rPr>
              <w:fldChar w:fldCharType="begin"/>
            </w:r>
            <w:r w:rsidR="00694D11">
              <w:rPr>
                <w:noProof/>
                <w:webHidden/>
              </w:rPr>
              <w:instrText xml:space="preserve"> PAGEREF _Toc172198352 \h </w:instrText>
            </w:r>
            <w:r w:rsidR="00694D11">
              <w:rPr>
                <w:noProof/>
                <w:webHidden/>
              </w:rPr>
            </w:r>
            <w:r w:rsidR="00694D11">
              <w:rPr>
                <w:noProof/>
                <w:webHidden/>
              </w:rPr>
              <w:fldChar w:fldCharType="separate"/>
            </w:r>
            <w:r w:rsidR="00694D11">
              <w:rPr>
                <w:noProof/>
                <w:webHidden/>
              </w:rPr>
              <w:t>120</w:t>
            </w:r>
            <w:r w:rsidR="00694D11">
              <w:rPr>
                <w:noProof/>
                <w:webHidden/>
              </w:rPr>
              <w:fldChar w:fldCharType="end"/>
            </w:r>
          </w:hyperlink>
        </w:p>
        <w:p w14:paraId="46A230E6" w14:textId="79C339B5" w:rsidR="00694D11" w:rsidRDefault="006F5653">
          <w:pPr>
            <w:pStyle w:val="TOC3"/>
            <w:rPr>
              <w:rFonts w:asciiTheme="minorHAnsi" w:eastAsiaTheme="minorEastAsia" w:hAnsiTheme="minorHAnsi" w:cstheme="minorBidi"/>
              <w:noProof/>
              <w:sz w:val="22"/>
              <w:szCs w:val="22"/>
              <w:lang w:eastAsia="en-US"/>
            </w:rPr>
          </w:pPr>
          <w:hyperlink w:anchor="_Toc172198353" w:history="1">
            <w:r w:rsidR="00694D11" w:rsidRPr="000D7CE0">
              <w:rPr>
                <w:rStyle w:val="Hyperlink"/>
                <w:rFonts w:cstheme="minorHAnsi"/>
                <w:bCs/>
                <w:noProof/>
              </w:rPr>
              <w:t>14.8.1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_Toc172198353 \h </w:instrText>
            </w:r>
            <w:r w:rsidR="00694D11">
              <w:rPr>
                <w:noProof/>
                <w:webHidden/>
              </w:rPr>
            </w:r>
            <w:r w:rsidR="00694D11">
              <w:rPr>
                <w:noProof/>
                <w:webHidden/>
              </w:rPr>
              <w:fldChar w:fldCharType="separate"/>
            </w:r>
            <w:r w:rsidR="00694D11">
              <w:rPr>
                <w:noProof/>
                <w:webHidden/>
              </w:rPr>
              <w:t>120</w:t>
            </w:r>
            <w:r w:rsidR="00694D11">
              <w:rPr>
                <w:noProof/>
                <w:webHidden/>
              </w:rPr>
              <w:fldChar w:fldCharType="end"/>
            </w:r>
          </w:hyperlink>
        </w:p>
        <w:p w14:paraId="573AC9C9" w14:textId="5159636B" w:rsidR="00694D11" w:rsidRDefault="006F5653">
          <w:pPr>
            <w:pStyle w:val="TOC3"/>
            <w:rPr>
              <w:rFonts w:asciiTheme="minorHAnsi" w:eastAsiaTheme="minorEastAsia" w:hAnsiTheme="minorHAnsi" w:cstheme="minorBidi"/>
              <w:noProof/>
              <w:sz w:val="22"/>
              <w:szCs w:val="22"/>
              <w:lang w:eastAsia="en-US"/>
            </w:rPr>
          </w:pPr>
          <w:hyperlink w:anchor="_Toc172198354" w:history="1">
            <w:r w:rsidR="00694D11" w:rsidRPr="000D7CE0">
              <w:rPr>
                <w:rStyle w:val="Hyperlink"/>
                <w:rFonts w:cstheme="minorHAnsi"/>
                <w:bCs/>
                <w:noProof/>
              </w:rPr>
              <w:t>14.8.2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_Toc172198354 \h </w:instrText>
            </w:r>
            <w:r w:rsidR="00694D11">
              <w:rPr>
                <w:noProof/>
                <w:webHidden/>
              </w:rPr>
            </w:r>
            <w:r w:rsidR="00694D11">
              <w:rPr>
                <w:noProof/>
                <w:webHidden/>
              </w:rPr>
              <w:fldChar w:fldCharType="separate"/>
            </w:r>
            <w:r w:rsidR="00694D11">
              <w:rPr>
                <w:noProof/>
                <w:webHidden/>
              </w:rPr>
              <w:t>120</w:t>
            </w:r>
            <w:r w:rsidR="00694D11">
              <w:rPr>
                <w:noProof/>
                <w:webHidden/>
              </w:rPr>
              <w:fldChar w:fldCharType="end"/>
            </w:r>
          </w:hyperlink>
        </w:p>
        <w:p w14:paraId="055C02E2" w14:textId="3A9319F1" w:rsidR="00694D11" w:rsidRDefault="006F5653">
          <w:pPr>
            <w:pStyle w:val="TOC2"/>
            <w:rPr>
              <w:rFonts w:asciiTheme="minorHAnsi" w:eastAsiaTheme="minorEastAsia" w:hAnsiTheme="minorHAnsi" w:cstheme="minorBidi"/>
              <w:noProof/>
              <w:sz w:val="22"/>
              <w:szCs w:val="22"/>
              <w:lang w:eastAsia="en-US"/>
            </w:rPr>
          </w:pPr>
          <w:hyperlink w:anchor="_Toc172198355" w:history="1">
            <w:r w:rsidR="00694D11" w:rsidRPr="000D7CE0">
              <w:rPr>
                <w:rStyle w:val="Hyperlink"/>
                <w:rFonts w:cstheme="minorHAnsi"/>
                <w:bCs/>
                <w:noProof/>
              </w:rPr>
              <w:t>14.9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Cazan cu ardere</w:t>
            </w:r>
            <w:r w:rsidR="00694D11">
              <w:rPr>
                <w:noProof/>
                <w:webHidden/>
              </w:rPr>
              <w:tab/>
            </w:r>
            <w:r w:rsidR="00694D11">
              <w:rPr>
                <w:noProof/>
                <w:webHidden/>
              </w:rPr>
              <w:fldChar w:fldCharType="begin"/>
            </w:r>
            <w:r w:rsidR="00694D11">
              <w:rPr>
                <w:noProof/>
                <w:webHidden/>
              </w:rPr>
              <w:instrText xml:space="preserve"> PAGEREF _Toc172198355 \h </w:instrText>
            </w:r>
            <w:r w:rsidR="00694D11">
              <w:rPr>
                <w:noProof/>
                <w:webHidden/>
              </w:rPr>
            </w:r>
            <w:r w:rsidR="00694D11">
              <w:rPr>
                <w:noProof/>
                <w:webHidden/>
              </w:rPr>
              <w:fldChar w:fldCharType="separate"/>
            </w:r>
            <w:r w:rsidR="00694D11">
              <w:rPr>
                <w:noProof/>
                <w:webHidden/>
              </w:rPr>
              <w:t>121</w:t>
            </w:r>
            <w:r w:rsidR="00694D11">
              <w:rPr>
                <w:noProof/>
                <w:webHidden/>
              </w:rPr>
              <w:fldChar w:fldCharType="end"/>
            </w:r>
          </w:hyperlink>
        </w:p>
        <w:p w14:paraId="35E749EE" w14:textId="0DFC3675" w:rsidR="00694D11" w:rsidRDefault="006F5653">
          <w:pPr>
            <w:pStyle w:val="TOC3"/>
            <w:rPr>
              <w:rFonts w:asciiTheme="minorHAnsi" w:eastAsiaTheme="minorEastAsia" w:hAnsiTheme="minorHAnsi" w:cstheme="minorBidi"/>
              <w:noProof/>
              <w:sz w:val="22"/>
              <w:szCs w:val="22"/>
              <w:lang w:eastAsia="en-US"/>
            </w:rPr>
          </w:pPr>
          <w:hyperlink w:anchor="_Toc172198356" w:history="1">
            <w:r w:rsidR="00694D11" w:rsidRPr="000D7CE0">
              <w:rPr>
                <w:rStyle w:val="Hyperlink"/>
                <w:rFonts w:cstheme="minorHAnsi"/>
                <w:bCs/>
                <w:noProof/>
              </w:rPr>
              <w:t>14.9.1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_Toc172198356 \h </w:instrText>
            </w:r>
            <w:r w:rsidR="00694D11">
              <w:rPr>
                <w:noProof/>
                <w:webHidden/>
              </w:rPr>
            </w:r>
            <w:r w:rsidR="00694D11">
              <w:rPr>
                <w:noProof/>
                <w:webHidden/>
              </w:rPr>
              <w:fldChar w:fldCharType="separate"/>
            </w:r>
            <w:r w:rsidR="00694D11">
              <w:rPr>
                <w:noProof/>
                <w:webHidden/>
              </w:rPr>
              <w:t>121</w:t>
            </w:r>
            <w:r w:rsidR="00694D11">
              <w:rPr>
                <w:noProof/>
                <w:webHidden/>
              </w:rPr>
              <w:fldChar w:fldCharType="end"/>
            </w:r>
          </w:hyperlink>
        </w:p>
        <w:p w14:paraId="050C0149" w14:textId="13E75695" w:rsidR="00694D11" w:rsidRDefault="006F5653">
          <w:pPr>
            <w:pStyle w:val="TOC3"/>
            <w:rPr>
              <w:rFonts w:asciiTheme="minorHAnsi" w:eastAsiaTheme="minorEastAsia" w:hAnsiTheme="minorHAnsi" w:cstheme="minorBidi"/>
              <w:noProof/>
              <w:sz w:val="22"/>
              <w:szCs w:val="22"/>
              <w:lang w:eastAsia="en-US"/>
            </w:rPr>
          </w:pPr>
          <w:hyperlink w:anchor="_Toc172198357" w:history="1">
            <w:r w:rsidR="00694D11" w:rsidRPr="000D7CE0">
              <w:rPr>
                <w:rStyle w:val="Hyperlink"/>
                <w:rFonts w:cstheme="minorHAnsi"/>
                <w:bCs/>
                <w:noProof/>
              </w:rPr>
              <w:t>14.9.2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_Toc172198357 \h </w:instrText>
            </w:r>
            <w:r w:rsidR="00694D11">
              <w:rPr>
                <w:noProof/>
                <w:webHidden/>
              </w:rPr>
            </w:r>
            <w:r w:rsidR="00694D11">
              <w:rPr>
                <w:noProof/>
                <w:webHidden/>
              </w:rPr>
              <w:fldChar w:fldCharType="separate"/>
            </w:r>
            <w:r w:rsidR="00694D11">
              <w:rPr>
                <w:noProof/>
                <w:webHidden/>
              </w:rPr>
              <w:t>122</w:t>
            </w:r>
            <w:r w:rsidR="00694D11">
              <w:rPr>
                <w:noProof/>
                <w:webHidden/>
              </w:rPr>
              <w:fldChar w:fldCharType="end"/>
            </w:r>
          </w:hyperlink>
        </w:p>
        <w:p w14:paraId="389A0E7C" w14:textId="07B2DCB8" w:rsidR="00694D11" w:rsidRDefault="006F5653">
          <w:pPr>
            <w:pStyle w:val="TOC1"/>
            <w:rPr>
              <w:rFonts w:asciiTheme="minorHAnsi" w:eastAsiaTheme="minorEastAsia" w:hAnsiTheme="minorHAnsi" w:cstheme="minorBidi"/>
              <w:noProof/>
              <w:sz w:val="22"/>
              <w:szCs w:val="22"/>
              <w:lang w:eastAsia="en-US"/>
            </w:rPr>
          </w:pPr>
          <w:hyperlink w:anchor="_Toc172198358" w:history="1">
            <w:r w:rsidR="00694D11" w:rsidRPr="000D7CE0">
              <w:rPr>
                <w:rStyle w:val="Hyperlink"/>
                <w:rFonts w:cstheme="minorHAnsi"/>
                <w:noProof/>
              </w:rPr>
              <w:t>15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Sistemul de răcire</w:t>
            </w:r>
            <w:r w:rsidR="00694D11">
              <w:rPr>
                <w:noProof/>
                <w:webHidden/>
              </w:rPr>
              <w:tab/>
            </w:r>
            <w:r w:rsidR="00694D11">
              <w:rPr>
                <w:noProof/>
                <w:webHidden/>
              </w:rPr>
              <w:fldChar w:fldCharType="begin"/>
            </w:r>
            <w:r w:rsidR="00694D11">
              <w:rPr>
                <w:noProof/>
                <w:webHidden/>
              </w:rPr>
              <w:instrText xml:space="preserve"> PAGEREF _Toc172198358 \h </w:instrText>
            </w:r>
            <w:r w:rsidR="00694D11">
              <w:rPr>
                <w:noProof/>
                <w:webHidden/>
              </w:rPr>
            </w:r>
            <w:r w:rsidR="00694D11">
              <w:rPr>
                <w:noProof/>
                <w:webHidden/>
              </w:rPr>
              <w:fldChar w:fldCharType="separate"/>
            </w:r>
            <w:r w:rsidR="00694D11">
              <w:rPr>
                <w:noProof/>
                <w:webHidden/>
              </w:rPr>
              <w:t>123</w:t>
            </w:r>
            <w:r w:rsidR="00694D11">
              <w:rPr>
                <w:noProof/>
                <w:webHidden/>
              </w:rPr>
              <w:fldChar w:fldCharType="end"/>
            </w:r>
          </w:hyperlink>
        </w:p>
        <w:p w14:paraId="092A7109" w14:textId="13DFF528" w:rsidR="00694D11" w:rsidRDefault="006F5653">
          <w:pPr>
            <w:pStyle w:val="TOC2"/>
            <w:rPr>
              <w:rFonts w:asciiTheme="minorHAnsi" w:eastAsiaTheme="minorEastAsia" w:hAnsiTheme="minorHAnsi" w:cstheme="minorBidi"/>
              <w:noProof/>
              <w:sz w:val="22"/>
              <w:szCs w:val="22"/>
              <w:lang w:eastAsia="en-US"/>
            </w:rPr>
          </w:pPr>
          <w:hyperlink w:anchor="_Toc172198359" w:history="1">
            <w:r w:rsidR="00694D11" w:rsidRPr="000D7CE0">
              <w:rPr>
                <w:rStyle w:val="Hyperlink"/>
                <w:rFonts w:cstheme="minorHAnsi"/>
                <w:bCs/>
                <w:noProof/>
              </w:rPr>
              <w:t>15.1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Zonele de servicii ale sistemului de răcire</w:t>
            </w:r>
            <w:r w:rsidR="00694D11">
              <w:rPr>
                <w:noProof/>
                <w:webHidden/>
              </w:rPr>
              <w:tab/>
            </w:r>
            <w:r w:rsidR="00694D11">
              <w:rPr>
                <w:noProof/>
                <w:webHidden/>
              </w:rPr>
              <w:fldChar w:fldCharType="begin"/>
            </w:r>
            <w:r w:rsidR="00694D11">
              <w:rPr>
                <w:noProof/>
                <w:webHidden/>
              </w:rPr>
              <w:instrText xml:space="preserve"> PAGEREF _Toc172198359 \h </w:instrText>
            </w:r>
            <w:r w:rsidR="00694D11">
              <w:rPr>
                <w:noProof/>
                <w:webHidden/>
              </w:rPr>
            </w:r>
            <w:r w:rsidR="00694D11">
              <w:rPr>
                <w:noProof/>
                <w:webHidden/>
              </w:rPr>
              <w:fldChar w:fldCharType="separate"/>
            </w:r>
            <w:r w:rsidR="00694D11">
              <w:rPr>
                <w:noProof/>
                <w:webHidden/>
              </w:rPr>
              <w:t>123</w:t>
            </w:r>
            <w:r w:rsidR="00694D11">
              <w:rPr>
                <w:noProof/>
                <w:webHidden/>
              </w:rPr>
              <w:fldChar w:fldCharType="end"/>
            </w:r>
          </w:hyperlink>
        </w:p>
        <w:p w14:paraId="3C3F0C69" w14:textId="6250BF0A" w:rsidR="00694D11" w:rsidRDefault="006F5653">
          <w:pPr>
            <w:pStyle w:val="TOC3"/>
            <w:rPr>
              <w:rFonts w:asciiTheme="minorHAnsi" w:eastAsiaTheme="minorEastAsia" w:hAnsiTheme="minorHAnsi" w:cstheme="minorBidi"/>
              <w:noProof/>
              <w:sz w:val="22"/>
              <w:szCs w:val="22"/>
              <w:lang w:eastAsia="en-US"/>
            </w:rPr>
          </w:pPr>
          <w:hyperlink w:anchor="_Toc172198360" w:history="1">
            <w:r w:rsidR="00694D11" w:rsidRPr="000D7CE0">
              <w:rPr>
                <w:rStyle w:val="Hyperlink"/>
                <w:rFonts w:cstheme="minorHAnsi"/>
                <w:bCs/>
                <w:noProof/>
              </w:rPr>
              <w:t>15.1.1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_Toc172198360 \h </w:instrText>
            </w:r>
            <w:r w:rsidR="00694D11">
              <w:rPr>
                <w:noProof/>
                <w:webHidden/>
              </w:rPr>
            </w:r>
            <w:r w:rsidR="00694D11">
              <w:rPr>
                <w:noProof/>
                <w:webHidden/>
              </w:rPr>
              <w:fldChar w:fldCharType="separate"/>
            </w:r>
            <w:r w:rsidR="00694D11">
              <w:rPr>
                <w:noProof/>
                <w:webHidden/>
              </w:rPr>
              <w:t>123</w:t>
            </w:r>
            <w:r w:rsidR="00694D11">
              <w:rPr>
                <w:noProof/>
                <w:webHidden/>
              </w:rPr>
              <w:fldChar w:fldCharType="end"/>
            </w:r>
          </w:hyperlink>
        </w:p>
        <w:p w14:paraId="59CBDD14" w14:textId="2E5C4B26" w:rsidR="00694D11" w:rsidRDefault="006F5653">
          <w:pPr>
            <w:pStyle w:val="TOC3"/>
            <w:rPr>
              <w:rFonts w:asciiTheme="minorHAnsi" w:eastAsiaTheme="minorEastAsia" w:hAnsiTheme="minorHAnsi" w:cstheme="minorBidi"/>
              <w:noProof/>
              <w:sz w:val="22"/>
              <w:szCs w:val="22"/>
              <w:lang w:eastAsia="en-US"/>
            </w:rPr>
          </w:pPr>
          <w:hyperlink w:anchor="_Toc172198361" w:history="1">
            <w:r w:rsidR="00694D11" w:rsidRPr="000D7CE0">
              <w:rPr>
                <w:rStyle w:val="Hyperlink"/>
                <w:rFonts w:cstheme="minorHAnsi"/>
                <w:bCs/>
                <w:noProof/>
              </w:rPr>
              <w:t>15.1.2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_Toc172198361 \h </w:instrText>
            </w:r>
            <w:r w:rsidR="00694D11">
              <w:rPr>
                <w:noProof/>
                <w:webHidden/>
              </w:rPr>
            </w:r>
            <w:r w:rsidR="00694D11">
              <w:rPr>
                <w:noProof/>
                <w:webHidden/>
              </w:rPr>
              <w:fldChar w:fldCharType="separate"/>
            </w:r>
            <w:r w:rsidR="00694D11">
              <w:rPr>
                <w:noProof/>
                <w:webHidden/>
              </w:rPr>
              <w:t>123</w:t>
            </w:r>
            <w:r w:rsidR="00694D11">
              <w:rPr>
                <w:noProof/>
                <w:webHidden/>
              </w:rPr>
              <w:fldChar w:fldCharType="end"/>
            </w:r>
          </w:hyperlink>
        </w:p>
        <w:p w14:paraId="7CED264C" w14:textId="37414B49" w:rsidR="00694D11" w:rsidRDefault="006F5653">
          <w:pPr>
            <w:pStyle w:val="TOC3"/>
            <w:rPr>
              <w:rFonts w:asciiTheme="minorHAnsi" w:eastAsiaTheme="minorEastAsia" w:hAnsiTheme="minorHAnsi" w:cstheme="minorBidi"/>
              <w:noProof/>
              <w:sz w:val="22"/>
              <w:szCs w:val="22"/>
              <w:lang w:eastAsia="en-US"/>
            </w:rPr>
          </w:pPr>
          <w:hyperlink w:anchor="_Toc172198362" w:history="1">
            <w:r w:rsidR="00694D11" w:rsidRPr="000D7CE0">
              <w:rPr>
                <w:rStyle w:val="Hyperlink"/>
                <w:rFonts w:cstheme="minorHAnsi"/>
                <w:bCs/>
                <w:noProof/>
              </w:rPr>
              <w:t>15.1.3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_Toc172198362 \h </w:instrText>
            </w:r>
            <w:r w:rsidR="00694D11">
              <w:rPr>
                <w:noProof/>
                <w:webHidden/>
              </w:rPr>
            </w:r>
            <w:r w:rsidR="00694D11">
              <w:rPr>
                <w:noProof/>
                <w:webHidden/>
              </w:rPr>
              <w:fldChar w:fldCharType="separate"/>
            </w:r>
            <w:r w:rsidR="00694D11">
              <w:rPr>
                <w:noProof/>
                <w:webHidden/>
              </w:rPr>
              <w:t>123</w:t>
            </w:r>
            <w:r w:rsidR="00694D11">
              <w:rPr>
                <w:noProof/>
                <w:webHidden/>
              </w:rPr>
              <w:fldChar w:fldCharType="end"/>
            </w:r>
          </w:hyperlink>
        </w:p>
        <w:p w14:paraId="30E3303D" w14:textId="3834DBB9" w:rsidR="00694D11" w:rsidRDefault="006F5653">
          <w:pPr>
            <w:pStyle w:val="TOC2"/>
            <w:rPr>
              <w:rFonts w:asciiTheme="minorHAnsi" w:eastAsiaTheme="minorEastAsia" w:hAnsiTheme="minorHAnsi" w:cstheme="minorBidi"/>
              <w:noProof/>
              <w:sz w:val="22"/>
              <w:szCs w:val="22"/>
              <w:lang w:eastAsia="en-US"/>
            </w:rPr>
          </w:pPr>
          <w:hyperlink w:anchor="_Toc172198363" w:history="1">
            <w:r w:rsidR="00694D11" w:rsidRPr="000D7CE0">
              <w:rPr>
                <w:rStyle w:val="Hyperlink"/>
                <w:rFonts w:cstheme="minorHAnsi"/>
                <w:bCs/>
                <w:noProof/>
              </w:rPr>
              <w:t>15.2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Emisia și controlul răcirii</w:t>
            </w:r>
            <w:r w:rsidR="00694D11">
              <w:rPr>
                <w:noProof/>
                <w:webHidden/>
              </w:rPr>
              <w:tab/>
            </w:r>
            <w:r w:rsidR="00694D11">
              <w:rPr>
                <w:noProof/>
                <w:webHidden/>
              </w:rPr>
              <w:fldChar w:fldCharType="begin"/>
            </w:r>
            <w:r w:rsidR="00694D11">
              <w:rPr>
                <w:noProof/>
                <w:webHidden/>
              </w:rPr>
              <w:instrText xml:space="preserve"> PAGEREF _Toc172198363 \h </w:instrText>
            </w:r>
            <w:r w:rsidR="00694D11">
              <w:rPr>
                <w:noProof/>
                <w:webHidden/>
              </w:rPr>
            </w:r>
            <w:r w:rsidR="00694D11">
              <w:rPr>
                <w:noProof/>
                <w:webHidden/>
              </w:rPr>
              <w:fldChar w:fldCharType="separate"/>
            </w:r>
            <w:r w:rsidR="00694D11">
              <w:rPr>
                <w:noProof/>
                <w:webHidden/>
              </w:rPr>
              <w:t>125</w:t>
            </w:r>
            <w:r w:rsidR="00694D11">
              <w:rPr>
                <w:noProof/>
                <w:webHidden/>
              </w:rPr>
              <w:fldChar w:fldCharType="end"/>
            </w:r>
          </w:hyperlink>
        </w:p>
        <w:p w14:paraId="16BE6D1A" w14:textId="0502D515" w:rsidR="00694D11" w:rsidRDefault="006F5653">
          <w:pPr>
            <w:pStyle w:val="TOC3"/>
            <w:rPr>
              <w:rFonts w:asciiTheme="minorHAnsi" w:eastAsiaTheme="minorEastAsia" w:hAnsiTheme="minorHAnsi" w:cstheme="minorBidi"/>
              <w:noProof/>
              <w:sz w:val="22"/>
              <w:szCs w:val="22"/>
              <w:lang w:eastAsia="en-US"/>
            </w:rPr>
          </w:pPr>
          <w:hyperlink w:anchor="_Toc172198364" w:history="1">
            <w:r w:rsidR="00694D11" w:rsidRPr="000D7CE0">
              <w:rPr>
                <w:rStyle w:val="Hyperlink"/>
                <w:rFonts w:cstheme="minorHAnsi"/>
                <w:bCs/>
                <w:noProof/>
              </w:rPr>
              <w:t>15.2.1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_Toc172198364 \h </w:instrText>
            </w:r>
            <w:r w:rsidR="00694D11">
              <w:rPr>
                <w:noProof/>
                <w:webHidden/>
              </w:rPr>
            </w:r>
            <w:r w:rsidR="00694D11">
              <w:rPr>
                <w:noProof/>
                <w:webHidden/>
              </w:rPr>
              <w:fldChar w:fldCharType="separate"/>
            </w:r>
            <w:r w:rsidR="00694D11">
              <w:rPr>
                <w:noProof/>
                <w:webHidden/>
              </w:rPr>
              <w:t>125</w:t>
            </w:r>
            <w:r w:rsidR="00694D11">
              <w:rPr>
                <w:noProof/>
                <w:webHidden/>
              </w:rPr>
              <w:fldChar w:fldCharType="end"/>
            </w:r>
          </w:hyperlink>
        </w:p>
        <w:p w14:paraId="226C493A" w14:textId="1C460E66" w:rsidR="00694D11" w:rsidRDefault="006F5653">
          <w:pPr>
            <w:pStyle w:val="TOC3"/>
            <w:rPr>
              <w:rFonts w:asciiTheme="minorHAnsi" w:eastAsiaTheme="minorEastAsia" w:hAnsiTheme="minorHAnsi" w:cstheme="minorBidi"/>
              <w:noProof/>
              <w:sz w:val="22"/>
              <w:szCs w:val="22"/>
              <w:lang w:eastAsia="en-US"/>
            </w:rPr>
          </w:pPr>
          <w:hyperlink w:anchor="_Toc172198365" w:history="1">
            <w:r w:rsidR="00694D11" w:rsidRPr="000D7CE0">
              <w:rPr>
                <w:rStyle w:val="Hyperlink"/>
                <w:rFonts w:cstheme="minorHAnsi"/>
                <w:bCs/>
                <w:noProof/>
              </w:rPr>
              <w:t>15.2.2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_Toc172198365 \h </w:instrText>
            </w:r>
            <w:r w:rsidR="00694D11">
              <w:rPr>
                <w:noProof/>
                <w:webHidden/>
              </w:rPr>
            </w:r>
            <w:r w:rsidR="00694D11">
              <w:rPr>
                <w:noProof/>
                <w:webHidden/>
              </w:rPr>
              <w:fldChar w:fldCharType="separate"/>
            </w:r>
            <w:r w:rsidR="00694D11">
              <w:rPr>
                <w:noProof/>
                <w:webHidden/>
              </w:rPr>
              <w:t>125</w:t>
            </w:r>
            <w:r w:rsidR="00694D11">
              <w:rPr>
                <w:noProof/>
                <w:webHidden/>
              </w:rPr>
              <w:fldChar w:fldCharType="end"/>
            </w:r>
          </w:hyperlink>
        </w:p>
        <w:p w14:paraId="2F41F430" w14:textId="0FD7A65B" w:rsidR="00694D11" w:rsidRDefault="006F5653">
          <w:pPr>
            <w:pStyle w:val="TOC2"/>
            <w:rPr>
              <w:rFonts w:asciiTheme="minorHAnsi" w:eastAsiaTheme="minorEastAsia" w:hAnsiTheme="minorHAnsi" w:cstheme="minorBidi"/>
              <w:noProof/>
              <w:sz w:val="22"/>
              <w:szCs w:val="22"/>
              <w:lang w:eastAsia="en-US"/>
            </w:rPr>
          </w:pPr>
          <w:hyperlink w:anchor="_Toc172198366" w:history="1">
            <w:r w:rsidR="00694D11" w:rsidRPr="000D7CE0">
              <w:rPr>
                <w:rStyle w:val="Hyperlink"/>
                <w:rFonts w:cstheme="minorHAnsi"/>
                <w:bCs/>
                <w:noProof/>
              </w:rPr>
              <w:t>15.3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Temperaturi de funcționare a sistemului de răcire</w:t>
            </w:r>
            <w:r w:rsidR="00694D11">
              <w:rPr>
                <w:noProof/>
                <w:webHidden/>
              </w:rPr>
              <w:tab/>
            </w:r>
            <w:r w:rsidR="00694D11">
              <w:rPr>
                <w:noProof/>
                <w:webHidden/>
              </w:rPr>
              <w:fldChar w:fldCharType="begin"/>
            </w:r>
            <w:r w:rsidR="00694D11">
              <w:rPr>
                <w:noProof/>
                <w:webHidden/>
              </w:rPr>
              <w:instrText xml:space="preserve"> PAGEREF _Toc172198366 \h </w:instrText>
            </w:r>
            <w:r w:rsidR="00694D11">
              <w:rPr>
                <w:noProof/>
                <w:webHidden/>
              </w:rPr>
            </w:r>
            <w:r w:rsidR="00694D11">
              <w:rPr>
                <w:noProof/>
                <w:webHidden/>
              </w:rPr>
              <w:fldChar w:fldCharType="separate"/>
            </w:r>
            <w:r w:rsidR="00694D11">
              <w:rPr>
                <w:noProof/>
                <w:webHidden/>
              </w:rPr>
              <w:t>128</w:t>
            </w:r>
            <w:r w:rsidR="00694D11">
              <w:rPr>
                <w:noProof/>
                <w:webHidden/>
              </w:rPr>
              <w:fldChar w:fldCharType="end"/>
            </w:r>
          </w:hyperlink>
        </w:p>
        <w:p w14:paraId="10419F2C" w14:textId="5CF984A0" w:rsidR="00694D11" w:rsidRDefault="006F5653">
          <w:pPr>
            <w:pStyle w:val="TOC3"/>
            <w:rPr>
              <w:rFonts w:asciiTheme="minorHAnsi" w:eastAsiaTheme="minorEastAsia" w:hAnsiTheme="minorHAnsi" w:cstheme="minorBidi"/>
              <w:noProof/>
              <w:sz w:val="22"/>
              <w:szCs w:val="22"/>
              <w:lang w:eastAsia="en-US"/>
            </w:rPr>
          </w:pPr>
          <w:hyperlink w:anchor="_Toc172198367" w:history="1">
            <w:r w:rsidR="00694D11" w:rsidRPr="000D7CE0">
              <w:rPr>
                <w:rStyle w:val="Hyperlink"/>
                <w:rFonts w:cstheme="minorHAnsi"/>
                <w:bCs/>
                <w:noProof/>
              </w:rPr>
              <w:t>15.3.1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_Toc172198367 \h </w:instrText>
            </w:r>
            <w:r w:rsidR="00694D11">
              <w:rPr>
                <w:noProof/>
                <w:webHidden/>
              </w:rPr>
            </w:r>
            <w:r w:rsidR="00694D11">
              <w:rPr>
                <w:noProof/>
                <w:webHidden/>
              </w:rPr>
              <w:fldChar w:fldCharType="separate"/>
            </w:r>
            <w:r w:rsidR="00694D11">
              <w:rPr>
                <w:noProof/>
                <w:webHidden/>
              </w:rPr>
              <w:t>128</w:t>
            </w:r>
            <w:r w:rsidR="00694D11">
              <w:rPr>
                <w:noProof/>
                <w:webHidden/>
              </w:rPr>
              <w:fldChar w:fldCharType="end"/>
            </w:r>
          </w:hyperlink>
        </w:p>
        <w:p w14:paraId="40840445" w14:textId="3A54FD03" w:rsidR="00694D11" w:rsidRDefault="006F5653">
          <w:pPr>
            <w:pStyle w:val="TOC3"/>
            <w:rPr>
              <w:rFonts w:asciiTheme="minorHAnsi" w:eastAsiaTheme="minorEastAsia" w:hAnsiTheme="minorHAnsi" w:cstheme="minorBidi"/>
              <w:noProof/>
              <w:sz w:val="22"/>
              <w:szCs w:val="22"/>
              <w:lang w:eastAsia="en-US"/>
            </w:rPr>
          </w:pPr>
          <w:hyperlink w:anchor="_Toc172198368" w:history="1">
            <w:r w:rsidR="00694D11" w:rsidRPr="000D7CE0">
              <w:rPr>
                <w:rStyle w:val="Hyperlink"/>
                <w:rFonts w:cstheme="minorHAnsi"/>
                <w:bCs/>
                <w:noProof/>
              </w:rPr>
              <w:t>15.3.2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_Toc172198368 \h </w:instrText>
            </w:r>
            <w:r w:rsidR="00694D11">
              <w:rPr>
                <w:noProof/>
                <w:webHidden/>
              </w:rPr>
            </w:r>
            <w:r w:rsidR="00694D11">
              <w:rPr>
                <w:noProof/>
                <w:webHidden/>
              </w:rPr>
              <w:fldChar w:fldCharType="separate"/>
            </w:r>
            <w:r w:rsidR="00694D11">
              <w:rPr>
                <w:noProof/>
                <w:webHidden/>
              </w:rPr>
              <w:t>128</w:t>
            </w:r>
            <w:r w:rsidR="00694D11">
              <w:rPr>
                <w:noProof/>
                <w:webHidden/>
              </w:rPr>
              <w:fldChar w:fldCharType="end"/>
            </w:r>
          </w:hyperlink>
        </w:p>
        <w:p w14:paraId="23A4A821" w14:textId="50CD449F" w:rsidR="00694D11" w:rsidRDefault="006F5653">
          <w:pPr>
            <w:pStyle w:val="TOC2"/>
            <w:rPr>
              <w:rFonts w:asciiTheme="minorHAnsi" w:eastAsiaTheme="minorEastAsia" w:hAnsiTheme="minorHAnsi" w:cstheme="minorBidi"/>
              <w:noProof/>
              <w:sz w:val="22"/>
              <w:szCs w:val="22"/>
              <w:lang w:eastAsia="en-US"/>
            </w:rPr>
          </w:pPr>
          <w:hyperlink w:anchor="_Toc172198369" w:history="1">
            <w:r w:rsidR="00694D11" w:rsidRPr="000D7CE0">
              <w:rPr>
                <w:rStyle w:val="Hyperlink"/>
                <w:rFonts w:cstheme="minorHAnsi"/>
                <w:bCs/>
                <w:noProof/>
              </w:rPr>
              <w:t>15.4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Distribuția răcirii</w:t>
            </w:r>
            <w:r w:rsidR="00694D11">
              <w:rPr>
                <w:noProof/>
                <w:webHidden/>
              </w:rPr>
              <w:tab/>
            </w:r>
            <w:r w:rsidR="00694D11">
              <w:rPr>
                <w:noProof/>
                <w:webHidden/>
              </w:rPr>
              <w:fldChar w:fldCharType="begin"/>
            </w:r>
            <w:r w:rsidR="00694D11">
              <w:rPr>
                <w:noProof/>
                <w:webHidden/>
              </w:rPr>
              <w:instrText xml:space="preserve"> PAGEREF _Toc172198369 \h </w:instrText>
            </w:r>
            <w:r w:rsidR="00694D11">
              <w:rPr>
                <w:noProof/>
                <w:webHidden/>
              </w:rPr>
            </w:r>
            <w:r w:rsidR="00694D11">
              <w:rPr>
                <w:noProof/>
                <w:webHidden/>
              </w:rPr>
              <w:fldChar w:fldCharType="separate"/>
            </w:r>
            <w:r w:rsidR="00694D11">
              <w:rPr>
                <w:noProof/>
                <w:webHidden/>
              </w:rPr>
              <w:t>129</w:t>
            </w:r>
            <w:r w:rsidR="00694D11">
              <w:rPr>
                <w:noProof/>
                <w:webHidden/>
              </w:rPr>
              <w:fldChar w:fldCharType="end"/>
            </w:r>
          </w:hyperlink>
        </w:p>
        <w:p w14:paraId="7ED2C463" w14:textId="2103C32F" w:rsidR="00694D11" w:rsidRDefault="006F5653">
          <w:pPr>
            <w:pStyle w:val="TOC3"/>
            <w:rPr>
              <w:rFonts w:asciiTheme="minorHAnsi" w:eastAsiaTheme="minorEastAsia" w:hAnsiTheme="minorHAnsi" w:cstheme="minorBidi"/>
              <w:noProof/>
              <w:sz w:val="22"/>
              <w:szCs w:val="22"/>
              <w:lang w:eastAsia="en-US"/>
            </w:rPr>
          </w:pPr>
          <w:hyperlink w:anchor="_Toc172198370" w:history="1">
            <w:r w:rsidR="00694D11" w:rsidRPr="000D7CE0">
              <w:rPr>
                <w:rStyle w:val="Hyperlink"/>
                <w:rFonts w:cstheme="minorHAnsi"/>
                <w:bCs/>
                <w:noProof/>
              </w:rPr>
              <w:t>15.4.1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_Toc172198370 \h </w:instrText>
            </w:r>
            <w:r w:rsidR="00694D11">
              <w:rPr>
                <w:noProof/>
                <w:webHidden/>
              </w:rPr>
            </w:r>
            <w:r w:rsidR="00694D11">
              <w:rPr>
                <w:noProof/>
                <w:webHidden/>
              </w:rPr>
              <w:fldChar w:fldCharType="separate"/>
            </w:r>
            <w:r w:rsidR="00694D11">
              <w:rPr>
                <w:noProof/>
                <w:webHidden/>
              </w:rPr>
              <w:t>129</w:t>
            </w:r>
            <w:r w:rsidR="00694D11">
              <w:rPr>
                <w:noProof/>
                <w:webHidden/>
              </w:rPr>
              <w:fldChar w:fldCharType="end"/>
            </w:r>
          </w:hyperlink>
        </w:p>
        <w:p w14:paraId="76C51853" w14:textId="7B06DE7D" w:rsidR="00694D11" w:rsidRDefault="006F5653">
          <w:pPr>
            <w:pStyle w:val="TOC3"/>
            <w:rPr>
              <w:rFonts w:asciiTheme="minorHAnsi" w:eastAsiaTheme="minorEastAsia" w:hAnsiTheme="minorHAnsi" w:cstheme="minorBidi"/>
              <w:noProof/>
              <w:sz w:val="22"/>
              <w:szCs w:val="22"/>
              <w:lang w:eastAsia="en-US"/>
            </w:rPr>
          </w:pPr>
          <w:hyperlink w:anchor="_Toc172198371" w:history="1">
            <w:r w:rsidR="00694D11" w:rsidRPr="000D7CE0">
              <w:rPr>
                <w:rStyle w:val="Hyperlink"/>
                <w:rFonts w:cstheme="minorHAnsi"/>
                <w:bCs/>
                <w:noProof/>
              </w:rPr>
              <w:t>15.4.2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_Toc172198371 \h </w:instrText>
            </w:r>
            <w:r w:rsidR="00694D11">
              <w:rPr>
                <w:noProof/>
                <w:webHidden/>
              </w:rPr>
            </w:r>
            <w:r w:rsidR="00694D11">
              <w:rPr>
                <w:noProof/>
                <w:webHidden/>
              </w:rPr>
              <w:fldChar w:fldCharType="separate"/>
            </w:r>
            <w:r w:rsidR="00694D11">
              <w:rPr>
                <w:noProof/>
                <w:webHidden/>
              </w:rPr>
              <w:t>129</w:t>
            </w:r>
            <w:r w:rsidR="00694D11">
              <w:rPr>
                <w:noProof/>
                <w:webHidden/>
              </w:rPr>
              <w:fldChar w:fldCharType="end"/>
            </w:r>
          </w:hyperlink>
        </w:p>
        <w:p w14:paraId="02432CDB" w14:textId="6B2CC3ED" w:rsidR="00694D11" w:rsidRDefault="006F5653">
          <w:pPr>
            <w:pStyle w:val="TOC2"/>
            <w:rPr>
              <w:rFonts w:asciiTheme="minorHAnsi" w:eastAsiaTheme="minorEastAsia" w:hAnsiTheme="minorHAnsi" w:cstheme="minorBidi"/>
              <w:noProof/>
              <w:sz w:val="22"/>
              <w:szCs w:val="22"/>
              <w:lang w:eastAsia="en-US"/>
            </w:rPr>
          </w:pPr>
          <w:hyperlink w:anchor="_Toc172198372" w:history="1">
            <w:r w:rsidR="00694D11" w:rsidRPr="000D7CE0">
              <w:rPr>
                <w:rStyle w:val="Hyperlink"/>
                <w:rFonts w:cstheme="minorHAnsi"/>
                <w:bCs/>
                <w:noProof/>
              </w:rPr>
              <w:t>15.5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Depozitarea pentru răcire</w:t>
            </w:r>
            <w:r w:rsidR="00694D11">
              <w:rPr>
                <w:noProof/>
                <w:webHidden/>
              </w:rPr>
              <w:tab/>
            </w:r>
            <w:r w:rsidR="00694D11">
              <w:rPr>
                <w:noProof/>
                <w:webHidden/>
              </w:rPr>
              <w:fldChar w:fldCharType="begin"/>
            </w:r>
            <w:r w:rsidR="00694D11">
              <w:rPr>
                <w:noProof/>
                <w:webHidden/>
              </w:rPr>
              <w:instrText xml:space="preserve"> PAGEREF _Toc172198372 \h </w:instrText>
            </w:r>
            <w:r w:rsidR="00694D11">
              <w:rPr>
                <w:noProof/>
                <w:webHidden/>
              </w:rPr>
            </w:r>
            <w:r w:rsidR="00694D11">
              <w:rPr>
                <w:noProof/>
                <w:webHidden/>
              </w:rPr>
              <w:fldChar w:fldCharType="separate"/>
            </w:r>
            <w:r w:rsidR="00694D11">
              <w:rPr>
                <w:noProof/>
                <w:webHidden/>
              </w:rPr>
              <w:t>130</w:t>
            </w:r>
            <w:r w:rsidR="00694D11">
              <w:rPr>
                <w:noProof/>
                <w:webHidden/>
              </w:rPr>
              <w:fldChar w:fldCharType="end"/>
            </w:r>
          </w:hyperlink>
        </w:p>
        <w:p w14:paraId="661C750B" w14:textId="50C4DD3C" w:rsidR="00694D11" w:rsidRDefault="006F5653">
          <w:pPr>
            <w:pStyle w:val="TOC3"/>
            <w:rPr>
              <w:rFonts w:asciiTheme="minorHAnsi" w:eastAsiaTheme="minorEastAsia" w:hAnsiTheme="minorHAnsi" w:cstheme="minorBidi"/>
              <w:noProof/>
              <w:sz w:val="22"/>
              <w:szCs w:val="22"/>
              <w:lang w:eastAsia="en-US"/>
            </w:rPr>
          </w:pPr>
          <w:hyperlink w:anchor="_Toc172198373" w:history="1">
            <w:r w:rsidR="00694D11" w:rsidRPr="000D7CE0">
              <w:rPr>
                <w:rStyle w:val="Hyperlink"/>
                <w:rFonts w:cstheme="minorHAnsi"/>
                <w:bCs/>
                <w:noProof/>
              </w:rPr>
              <w:t>15.5.1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_Toc172198373 \h </w:instrText>
            </w:r>
            <w:r w:rsidR="00694D11">
              <w:rPr>
                <w:noProof/>
                <w:webHidden/>
              </w:rPr>
            </w:r>
            <w:r w:rsidR="00694D11">
              <w:rPr>
                <w:noProof/>
                <w:webHidden/>
              </w:rPr>
              <w:fldChar w:fldCharType="separate"/>
            </w:r>
            <w:r w:rsidR="00694D11">
              <w:rPr>
                <w:noProof/>
                <w:webHidden/>
              </w:rPr>
              <w:t>130</w:t>
            </w:r>
            <w:r w:rsidR="00694D11">
              <w:rPr>
                <w:noProof/>
                <w:webHidden/>
              </w:rPr>
              <w:fldChar w:fldCharType="end"/>
            </w:r>
          </w:hyperlink>
        </w:p>
        <w:p w14:paraId="6CC31CA2" w14:textId="5DD1ADE8" w:rsidR="00694D11" w:rsidRDefault="006F5653">
          <w:pPr>
            <w:pStyle w:val="TOC3"/>
            <w:rPr>
              <w:rFonts w:asciiTheme="minorHAnsi" w:eastAsiaTheme="minorEastAsia" w:hAnsiTheme="minorHAnsi" w:cstheme="minorBidi"/>
              <w:noProof/>
              <w:sz w:val="22"/>
              <w:szCs w:val="22"/>
              <w:lang w:eastAsia="en-US"/>
            </w:rPr>
          </w:pPr>
          <w:hyperlink w:anchor="_Toc172198374" w:history="1">
            <w:r w:rsidR="00694D11" w:rsidRPr="000D7CE0">
              <w:rPr>
                <w:rStyle w:val="Hyperlink"/>
                <w:rFonts w:cstheme="minorHAnsi"/>
                <w:bCs/>
                <w:noProof/>
              </w:rPr>
              <w:t>15.5.2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_Toc172198374 \h </w:instrText>
            </w:r>
            <w:r w:rsidR="00694D11">
              <w:rPr>
                <w:noProof/>
                <w:webHidden/>
              </w:rPr>
            </w:r>
            <w:r w:rsidR="00694D11">
              <w:rPr>
                <w:noProof/>
                <w:webHidden/>
              </w:rPr>
              <w:fldChar w:fldCharType="separate"/>
            </w:r>
            <w:r w:rsidR="00694D11">
              <w:rPr>
                <w:noProof/>
                <w:webHidden/>
              </w:rPr>
              <w:t>131</w:t>
            </w:r>
            <w:r w:rsidR="00694D11">
              <w:rPr>
                <w:noProof/>
                <w:webHidden/>
              </w:rPr>
              <w:fldChar w:fldCharType="end"/>
            </w:r>
          </w:hyperlink>
        </w:p>
        <w:p w14:paraId="142E6A71" w14:textId="11DBE819" w:rsidR="00694D11" w:rsidRDefault="006F5653">
          <w:pPr>
            <w:pStyle w:val="TOC2"/>
            <w:rPr>
              <w:rFonts w:asciiTheme="minorHAnsi" w:eastAsiaTheme="minorEastAsia" w:hAnsiTheme="minorHAnsi" w:cstheme="minorBidi"/>
              <w:noProof/>
              <w:sz w:val="22"/>
              <w:szCs w:val="22"/>
              <w:lang w:eastAsia="en-US"/>
            </w:rPr>
          </w:pPr>
          <w:hyperlink w:anchor="_Toc172198375" w:history="1">
            <w:r w:rsidR="00694D11" w:rsidRPr="000D7CE0">
              <w:rPr>
                <w:rStyle w:val="Hyperlink"/>
                <w:rFonts w:cstheme="minorHAnsi"/>
                <w:bCs/>
                <w:noProof/>
              </w:rPr>
              <w:t>15.6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Dispecerizarea generării de răcire</w:t>
            </w:r>
            <w:r w:rsidR="00694D11">
              <w:rPr>
                <w:noProof/>
                <w:webHidden/>
              </w:rPr>
              <w:tab/>
            </w:r>
            <w:r w:rsidR="00694D11">
              <w:rPr>
                <w:noProof/>
                <w:webHidden/>
              </w:rPr>
              <w:fldChar w:fldCharType="begin"/>
            </w:r>
            <w:r w:rsidR="00694D11">
              <w:rPr>
                <w:noProof/>
                <w:webHidden/>
              </w:rPr>
              <w:instrText xml:space="preserve"> PAGEREF _Toc172198375 \h </w:instrText>
            </w:r>
            <w:r w:rsidR="00694D11">
              <w:rPr>
                <w:noProof/>
                <w:webHidden/>
              </w:rPr>
            </w:r>
            <w:r w:rsidR="00694D11">
              <w:rPr>
                <w:noProof/>
                <w:webHidden/>
              </w:rPr>
              <w:fldChar w:fldCharType="separate"/>
            </w:r>
            <w:r w:rsidR="00694D11">
              <w:rPr>
                <w:noProof/>
                <w:webHidden/>
              </w:rPr>
              <w:t>132</w:t>
            </w:r>
            <w:r w:rsidR="00694D11">
              <w:rPr>
                <w:noProof/>
                <w:webHidden/>
              </w:rPr>
              <w:fldChar w:fldCharType="end"/>
            </w:r>
          </w:hyperlink>
        </w:p>
        <w:p w14:paraId="53B620A1" w14:textId="088E4F27" w:rsidR="00694D11" w:rsidRDefault="006F5653">
          <w:pPr>
            <w:pStyle w:val="TOC3"/>
            <w:rPr>
              <w:rFonts w:asciiTheme="minorHAnsi" w:eastAsiaTheme="minorEastAsia" w:hAnsiTheme="minorHAnsi" w:cstheme="minorBidi"/>
              <w:noProof/>
              <w:sz w:val="22"/>
              <w:szCs w:val="22"/>
              <w:lang w:eastAsia="en-US"/>
            </w:rPr>
          </w:pPr>
          <w:hyperlink w:anchor="_Toc172198376" w:history="1">
            <w:r w:rsidR="00694D11" w:rsidRPr="000D7CE0">
              <w:rPr>
                <w:rStyle w:val="Hyperlink"/>
                <w:rFonts w:cstheme="minorHAnsi"/>
                <w:bCs/>
                <w:noProof/>
              </w:rPr>
              <w:t>15.6.1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_Toc172198376 \h </w:instrText>
            </w:r>
            <w:r w:rsidR="00694D11">
              <w:rPr>
                <w:noProof/>
                <w:webHidden/>
              </w:rPr>
            </w:r>
            <w:r w:rsidR="00694D11">
              <w:rPr>
                <w:noProof/>
                <w:webHidden/>
              </w:rPr>
              <w:fldChar w:fldCharType="separate"/>
            </w:r>
            <w:r w:rsidR="00694D11">
              <w:rPr>
                <w:noProof/>
                <w:webHidden/>
              </w:rPr>
              <w:t>132</w:t>
            </w:r>
            <w:r w:rsidR="00694D11">
              <w:rPr>
                <w:noProof/>
                <w:webHidden/>
              </w:rPr>
              <w:fldChar w:fldCharType="end"/>
            </w:r>
          </w:hyperlink>
        </w:p>
        <w:p w14:paraId="0D0EA771" w14:textId="4C84CB01" w:rsidR="00694D11" w:rsidRDefault="006F5653">
          <w:pPr>
            <w:pStyle w:val="TOC3"/>
            <w:rPr>
              <w:rFonts w:asciiTheme="minorHAnsi" w:eastAsiaTheme="minorEastAsia" w:hAnsiTheme="minorHAnsi" w:cstheme="minorBidi"/>
              <w:noProof/>
              <w:sz w:val="22"/>
              <w:szCs w:val="22"/>
              <w:lang w:eastAsia="en-US"/>
            </w:rPr>
          </w:pPr>
          <w:hyperlink w:anchor="_Toc172198377" w:history="1">
            <w:r w:rsidR="00694D11" w:rsidRPr="000D7CE0">
              <w:rPr>
                <w:rStyle w:val="Hyperlink"/>
                <w:rFonts w:cstheme="minorHAnsi"/>
                <w:bCs/>
                <w:noProof/>
              </w:rPr>
              <w:t>15.6.2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_Toc172198377 \h </w:instrText>
            </w:r>
            <w:r w:rsidR="00694D11">
              <w:rPr>
                <w:noProof/>
                <w:webHidden/>
              </w:rPr>
            </w:r>
            <w:r w:rsidR="00694D11">
              <w:rPr>
                <w:noProof/>
                <w:webHidden/>
              </w:rPr>
              <w:fldChar w:fldCharType="separate"/>
            </w:r>
            <w:r w:rsidR="00694D11">
              <w:rPr>
                <w:noProof/>
                <w:webHidden/>
              </w:rPr>
              <w:t>132</w:t>
            </w:r>
            <w:r w:rsidR="00694D11">
              <w:rPr>
                <w:noProof/>
                <w:webHidden/>
              </w:rPr>
              <w:fldChar w:fldCharType="end"/>
            </w:r>
          </w:hyperlink>
        </w:p>
        <w:p w14:paraId="063A638F" w14:textId="4BCE5126" w:rsidR="00694D11" w:rsidRDefault="006F5653">
          <w:pPr>
            <w:pStyle w:val="TOC2"/>
            <w:rPr>
              <w:rFonts w:asciiTheme="minorHAnsi" w:eastAsiaTheme="minorEastAsia" w:hAnsiTheme="minorHAnsi" w:cstheme="minorBidi"/>
              <w:noProof/>
              <w:sz w:val="22"/>
              <w:szCs w:val="22"/>
              <w:lang w:eastAsia="en-US"/>
            </w:rPr>
          </w:pPr>
          <w:hyperlink w:anchor="_Toc172198378" w:history="1">
            <w:r w:rsidR="00694D11" w:rsidRPr="000D7CE0">
              <w:rPr>
                <w:rStyle w:val="Hyperlink"/>
                <w:rFonts w:cstheme="minorHAnsi"/>
                <w:bCs/>
                <w:noProof/>
              </w:rPr>
              <w:t>15.7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Pompă de căldură (răcitor)</w:t>
            </w:r>
            <w:r w:rsidR="00694D11">
              <w:rPr>
                <w:noProof/>
                <w:webHidden/>
              </w:rPr>
              <w:tab/>
            </w:r>
            <w:r w:rsidR="00694D11">
              <w:rPr>
                <w:noProof/>
                <w:webHidden/>
              </w:rPr>
              <w:fldChar w:fldCharType="begin"/>
            </w:r>
            <w:r w:rsidR="00694D11">
              <w:rPr>
                <w:noProof/>
                <w:webHidden/>
              </w:rPr>
              <w:instrText xml:space="preserve"> PAGEREF _Toc172198378 \h </w:instrText>
            </w:r>
            <w:r w:rsidR="00694D11">
              <w:rPr>
                <w:noProof/>
                <w:webHidden/>
              </w:rPr>
            </w:r>
            <w:r w:rsidR="00694D11">
              <w:rPr>
                <w:noProof/>
                <w:webHidden/>
              </w:rPr>
              <w:fldChar w:fldCharType="separate"/>
            </w:r>
            <w:r w:rsidR="00694D11">
              <w:rPr>
                <w:noProof/>
                <w:webHidden/>
              </w:rPr>
              <w:t>133</w:t>
            </w:r>
            <w:r w:rsidR="00694D11">
              <w:rPr>
                <w:noProof/>
                <w:webHidden/>
              </w:rPr>
              <w:fldChar w:fldCharType="end"/>
            </w:r>
          </w:hyperlink>
        </w:p>
        <w:p w14:paraId="090A1FB2" w14:textId="45AAE5C6" w:rsidR="00694D11" w:rsidRDefault="006F5653">
          <w:pPr>
            <w:pStyle w:val="TOC3"/>
            <w:rPr>
              <w:rFonts w:asciiTheme="minorHAnsi" w:eastAsiaTheme="minorEastAsia" w:hAnsiTheme="minorHAnsi" w:cstheme="minorBidi"/>
              <w:noProof/>
              <w:sz w:val="22"/>
              <w:szCs w:val="22"/>
              <w:lang w:eastAsia="en-US"/>
            </w:rPr>
          </w:pPr>
          <w:hyperlink w:anchor="_Toc172198379" w:history="1">
            <w:r w:rsidR="00694D11" w:rsidRPr="000D7CE0">
              <w:rPr>
                <w:rStyle w:val="Hyperlink"/>
                <w:rFonts w:cstheme="minorHAnsi"/>
                <w:bCs/>
                <w:noProof/>
              </w:rPr>
              <w:t>15.7.1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solicitate</w:t>
            </w:r>
            <w:r w:rsidR="00694D11">
              <w:rPr>
                <w:noProof/>
                <w:webHidden/>
              </w:rPr>
              <w:tab/>
            </w:r>
            <w:r w:rsidR="00694D11">
              <w:rPr>
                <w:noProof/>
                <w:webHidden/>
              </w:rPr>
              <w:fldChar w:fldCharType="begin"/>
            </w:r>
            <w:r w:rsidR="00694D11">
              <w:rPr>
                <w:noProof/>
                <w:webHidden/>
              </w:rPr>
              <w:instrText xml:space="preserve"> PAGEREF _Toc172198379 \h </w:instrText>
            </w:r>
            <w:r w:rsidR="00694D11">
              <w:rPr>
                <w:noProof/>
                <w:webHidden/>
              </w:rPr>
            </w:r>
            <w:r w:rsidR="00694D11">
              <w:rPr>
                <w:noProof/>
                <w:webHidden/>
              </w:rPr>
              <w:fldChar w:fldCharType="separate"/>
            </w:r>
            <w:r w:rsidR="00694D11">
              <w:rPr>
                <w:noProof/>
                <w:webHidden/>
              </w:rPr>
              <w:t>133</w:t>
            </w:r>
            <w:r w:rsidR="00694D11">
              <w:rPr>
                <w:noProof/>
                <w:webHidden/>
              </w:rPr>
              <w:fldChar w:fldCharType="end"/>
            </w:r>
          </w:hyperlink>
        </w:p>
        <w:p w14:paraId="646EB2B9" w14:textId="4594185E" w:rsidR="00694D11" w:rsidRDefault="006F5653">
          <w:pPr>
            <w:pStyle w:val="TOC3"/>
            <w:rPr>
              <w:rFonts w:asciiTheme="minorHAnsi" w:eastAsiaTheme="minorEastAsia" w:hAnsiTheme="minorHAnsi" w:cstheme="minorBidi"/>
              <w:noProof/>
              <w:sz w:val="22"/>
              <w:szCs w:val="22"/>
              <w:lang w:eastAsia="en-US"/>
            </w:rPr>
          </w:pPr>
          <w:hyperlink w:anchor="_Toc172198380" w:history="1">
            <w:r w:rsidR="00694D11" w:rsidRPr="000D7CE0">
              <w:rPr>
                <w:rStyle w:val="Hyperlink"/>
                <w:rFonts w:cstheme="minorHAnsi"/>
                <w:bCs/>
                <w:noProof/>
              </w:rPr>
              <w:t>15.7.2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_Toc172198380 \h </w:instrText>
            </w:r>
            <w:r w:rsidR="00694D11">
              <w:rPr>
                <w:noProof/>
                <w:webHidden/>
              </w:rPr>
            </w:r>
            <w:r w:rsidR="00694D11">
              <w:rPr>
                <w:noProof/>
                <w:webHidden/>
              </w:rPr>
              <w:fldChar w:fldCharType="separate"/>
            </w:r>
            <w:r w:rsidR="00694D11">
              <w:rPr>
                <w:noProof/>
                <w:webHidden/>
              </w:rPr>
              <w:t>133</w:t>
            </w:r>
            <w:r w:rsidR="00694D11">
              <w:rPr>
                <w:noProof/>
                <w:webHidden/>
              </w:rPr>
              <w:fldChar w:fldCharType="end"/>
            </w:r>
          </w:hyperlink>
        </w:p>
        <w:p w14:paraId="05CB52DB" w14:textId="4099987D" w:rsidR="00694D11" w:rsidRDefault="006F5653">
          <w:pPr>
            <w:pStyle w:val="TOC2"/>
            <w:rPr>
              <w:rFonts w:asciiTheme="minorHAnsi" w:eastAsiaTheme="minorEastAsia" w:hAnsiTheme="minorHAnsi" w:cstheme="minorBidi"/>
              <w:noProof/>
              <w:sz w:val="22"/>
              <w:szCs w:val="22"/>
              <w:lang w:eastAsia="en-US"/>
            </w:rPr>
          </w:pPr>
          <w:hyperlink w:anchor="_Toc172198381" w:history="1">
            <w:r w:rsidR="00694D11" w:rsidRPr="000D7CE0">
              <w:rPr>
                <w:rStyle w:val="Hyperlink"/>
                <w:rFonts w:cstheme="minorHAnsi"/>
                <w:bCs/>
                <w:noProof/>
              </w:rPr>
              <w:t>15.8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Spații fără sistem de răcire</w:t>
            </w:r>
            <w:r w:rsidR="00694D11">
              <w:rPr>
                <w:noProof/>
                <w:webHidden/>
              </w:rPr>
              <w:tab/>
            </w:r>
            <w:r w:rsidR="00694D11">
              <w:rPr>
                <w:noProof/>
                <w:webHidden/>
              </w:rPr>
              <w:fldChar w:fldCharType="begin"/>
            </w:r>
            <w:r w:rsidR="00694D11">
              <w:rPr>
                <w:noProof/>
                <w:webHidden/>
              </w:rPr>
              <w:instrText xml:space="preserve"> PAGEREF _Toc172198381 \h </w:instrText>
            </w:r>
            <w:r w:rsidR="00694D11">
              <w:rPr>
                <w:noProof/>
                <w:webHidden/>
              </w:rPr>
            </w:r>
            <w:r w:rsidR="00694D11">
              <w:rPr>
                <w:noProof/>
                <w:webHidden/>
              </w:rPr>
              <w:fldChar w:fldCharType="separate"/>
            </w:r>
            <w:r w:rsidR="00694D11">
              <w:rPr>
                <w:noProof/>
                <w:webHidden/>
              </w:rPr>
              <w:t>134</w:t>
            </w:r>
            <w:r w:rsidR="00694D11">
              <w:rPr>
                <w:noProof/>
                <w:webHidden/>
              </w:rPr>
              <w:fldChar w:fldCharType="end"/>
            </w:r>
          </w:hyperlink>
        </w:p>
        <w:p w14:paraId="64364165" w14:textId="54317790" w:rsidR="00694D11" w:rsidRDefault="006F5653">
          <w:pPr>
            <w:pStyle w:val="TOC1"/>
            <w:rPr>
              <w:rFonts w:asciiTheme="minorHAnsi" w:eastAsiaTheme="minorEastAsia" w:hAnsiTheme="minorHAnsi" w:cstheme="minorBidi"/>
              <w:noProof/>
              <w:sz w:val="22"/>
              <w:szCs w:val="22"/>
              <w:lang w:eastAsia="en-US"/>
            </w:rPr>
          </w:pPr>
          <w:hyperlink w:anchor="_Toc172198382" w:history="1">
            <w:r w:rsidR="00694D11" w:rsidRPr="000D7CE0">
              <w:rPr>
                <w:rStyle w:val="Hyperlink"/>
                <w:rFonts w:cstheme="minorHAnsi"/>
                <w:noProof/>
              </w:rPr>
              <w:t>16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Iluminat</w:t>
            </w:r>
            <w:r w:rsidR="00694D11">
              <w:rPr>
                <w:noProof/>
                <w:webHidden/>
              </w:rPr>
              <w:tab/>
            </w:r>
            <w:r w:rsidR="00694D11">
              <w:rPr>
                <w:noProof/>
                <w:webHidden/>
              </w:rPr>
              <w:fldChar w:fldCharType="begin"/>
            </w:r>
            <w:r w:rsidR="00694D11">
              <w:rPr>
                <w:noProof/>
                <w:webHidden/>
              </w:rPr>
              <w:instrText xml:space="preserve"> PAGEREF _Toc172198382 \h </w:instrText>
            </w:r>
            <w:r w:rsidR="00694D11">
              <w:rPr>
                <w:noProof/>
                <w:webHidden/>
              </w:rPr>
            </w:r>
            <w:r w:rsidR="00694D11">
              <w:rPr>
                <w:noProof/>
                <w:webHidden/>
              </w:rPr>
              <w:fldChar w:fldCharType="separate"/>
            </w:r>
            <w:r w:rsidR="00694D11">
              <w:rPr>
                <w:noProof/>
                <w:webHidden/>
              </w:rPr>
              <w:t>134</w:t>
            </w:r>
            <w:r w:rsidR="00694D11">
              <w:rPr>
                <w:noProof/>
                <w:webHidden/>
              </w:rPr>
              <w:fldChar w:fldCharType="end"/>
            </w:r>
          </w:hyperlink>
        </w:p>
        <w:p w14:paraId="1077B57B" w14:textId="4EC662AB" w:rsidR="00694D11" w:rsidRDefault="006F5653">
          <w:pPr>
            <w:pStyle w:val="TOC2"/>
            <w:rPr>
              <w:rFonts w:asciiTheme="minorHAnsi" w:eastAsiaTheme="minorEastAsia" w:hAnsiTheme="minorHAnsi" w:cstheme="minorBidi"/>
              <w:noProof/>
              <w:sz w:val="22"/>
              <w:szCs w:val="22"/>
              <w:lang w:eastAsia="en-US"/>
            </w:rPr>
          </w:pPr>
          <w:hyperlink w:anchor="_Toc172198383" w:history="1">
            <w:r w:rsidR="00694D11" w:rsidRPr="000D7CE0">
              <w:rPr>
                <w:rStyle w:val="Hyperlink"/>
                <w:rFonts w:cstheme="minorHAnsi"/>
                <w:bCs/>
                <w:noProof/>
              </w:rPr>
              <w:t>16.1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Zona serviciilor de iluminat</w:t>
            </w:r>
            <w:r w:rsidR="00694D11">
              <w:rPr>
                <w:noProof/>
                <w:webHidden/>
              </w:rPr>
              <w:tab/>
            </w:r>
            <w:r w:rsidR="00694D11">
              <w:rPr>
                <w:noProof/>
                <w:webHidden/>
              </w:rPr>
              <w:fldChar w:fldCharType="begin"/>
            </w:r>
            <w:r w:rsidR="00694D11">
              <w:rPr>
                <w:noProof/>
                <w:webHidden/>
              </w:rPr>
              <w:instrText xml:space="preserve"> PAGEREF _Toc172198383 \h </w:instrText>
            </w:r>
            <w:r w:rsidR="00694D11">
              <w:rPr>
                <w:noProof/>
                <w:webHidden/>
              </w:rPr>
            </w:r>
            <w:r w:rsidR="00694D11">
              <w:rPr>
                <w:noProof/>
                <w:webHidden/>
              </w:rPr>
              <w:fldChar w:fldCharType="separate"/>
            </w:r>
            <w:r w:rsidR="00694D11">
              <w:rPr>
                <w:noProof/>
                <w:webHidden/>
              </w:rPr>
              <w:t>134</w:t>
            </w:r>
            <w:r w:rsidR="00694D11">
              <w:rPr>
                <w:noProof/>
                <w:webHidden/>
              </w:rPr>
              <w:fldChar w:fldCharType="end"/>
            </w:r>
          </w:hyperlink>
        </w:p>
        <w:p w14:paraId="5B79F7D7" w14:textId="5BC0B882" w:rsidR="00694D11" w:rsidRDefault="006F5653">
          <w:pPr>
            <w:pStyle w:val="TOC3"/>
            <w:rPr>
              <w:rFonts w:asciiTheme="minorHAnsi" w:eastAsiaTheme="minorEastAsia" w:hAnsiTheme="minorHAnsi" w:cstheme="minorBidi"/>
              <w:noProof/>
              <w:sz w:val="22"/>
              <w:szCs w:val="22"/>
              <w:lang w:eastAsia="en-US"/>
            </w:rPr>
          </w:pPr>
          <w:hyperlink w:anchor="_Toc172198384" w:history="1">
            <w:r w:rsidR="00694D11" w:rsidRPr="000D7CE0">
              <w:rPr>
                <w:rStyle w:val="Hyperlink"/>
                <w:rFonts w:cstheme="minorHAnsi"/>
                <w:bCs/>
                <w:noProof/>
              </w:rPr>
              <w:t>16.1.1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_Toc172198384 \h </w:instrText>
            </w:r>
            <w:r w:rsidR="00694D11">
              <w:rPr>
                <w:noProof/>
                <w:webHidden/>
              </w:rPr>
            </w:r>
            <w:r w:rsidR="00694D11">
              <w:rPr>
                <w:noProof/>
                <w:webHidden/>
              </w:rPr>
              <w:fldChar w:fldCharType="separate"/>
            </w:r>
            <w:r w:rsidR="00694D11">
              <w:rPr>
                <w:noProof/>
                <w:webHidden/>
              </w:rPr>
              <w:t>134</w:t>
            </w:r>
            <w:r w:rsidR="00694D11">
              <w:rPr>
                <w:noProof/>
                <w:webHidden/>
              </w:rPr>
              <w:fldChar w:fldCharType="end"/>
            </w:r>
          </w:hyperlink>
        </w:p>
        <w:p w14:paraId="7125C9DF" w14:textId="675CD167" w:rsidR="00694D11" w:rsidRDefault="006F5653">
          <w:pPr>
            <w:pStyle w:val="TOC3"/>
            <w:rPr>
              <w:rFonts w:asciiTheme="minorHAnsi" w:eastAsiaTheme="minorEastAsia" w:hAnsiTheme="minorHAnsi" w:cstheme="minorBidi"/>
              <w:noProof/>
              <w:sz w:val="22"/>
              <w:szCs w:val="22"/>
              <w:lang w:eastAsia="en-US"/>
            </w:rPr>
          </w:pPr>
          <w:hyperlink w:anchor="_Toc172198385" w:history="1">
            <w:r w:rsidR="00694D11" w:rsidRPr="000D7CE0">
              <w:rPr>
                <w:rStyle w:val="Hyperlink"/>
                <w:rFonts w:cstheme="minorHAnsi"/>
                <w:bCs/>
                <w:noProof/>
              </w:rPr>
              <w:t>16.1.2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_Toc172198385 \h </w:instrText>
            </w:r>
            <w:r w:rsidR="00694D11">
              <w:rPr>
                <w:noProof/>
                <w:webHidden/>
              </w:rPr>
            </w:r>
            <w:r w:rsidR="00694D11">
              <w:rPr>
                <w:noProof/>
                <w:webHidden/>
              </w:rPr>
              <w:fldChar w:fldCharType="separate"/>
            </w:r>
            <w:r w:rsidR="00694D11">
              <w:rPr>
                <w:noProof/>
                <w:webHidden/>
              </w:rPr>
              <w:t>135</w:t>
            </w:r>
            <w:r w:rsidR="00694D11">
              <w:rPr>
                <w:noProof/>
                <w:webHidden/>
              </w:rPr>
              <w:fldChar w:fldCharType="end"/>
            </w:r>
          </w:hyperlink>
        </w:p>
        <w:p w14:paraId="51BE56E3" w14:textId="4DEC9FDF" w:rsidR="00694D11" w:rsidRDefault="006F5653">
          <w:pPr>
            <w:pStyle w:val="TOC3"/>
            <w:rPr>
              <w:rFonts w:asciiTheme="minorHAnsi" w:eastAsiaTheme="minorEastAsia" w:hAnsiTheme="minorHAnsi" w:cstheme="minorBidi"/>
              <w:noProof/>
              <w:sz w:val="22"/>
              <w:szCs w:val="22"/>
              <w:lang w:eastAsia="en-US"/>
            </w:rPr>
          </w:pPr>
          <w:hyperlink w:anchor="_Toc172198386" w:history="1">
            <w:r w:rsidR="00694D11" w:rsidRPr="000D7CE0">
              <w:rPr>
                <w:rStyle w:val="Hyperlink"/>
                <w:rFonts w:cstheme="minorHAnsi"/>
                <w:bCs/>
                <w:noProof/>
              </w:rPr>
              <w:t>16.1.3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calculate</w:t>
            </w:r>
            <w:r w:rsidR="00694D11">
              <w:rPr>
                <w:noProof/>
                <w:webHidden/>
              </w:rPr>
              <w:tab/>
            </w:r>
            <w:r w:rsidR="00694D11">
              <w:rPr>
                <w:noProof/>
                <w:webHidden/>
              </w:rPr>
              <w:fldChar w:fldCharType="begin"/>
            </w:r>
            <w:r w:rsidR="00694D11">
              <w:rPr>
                <w:noProof/>
                <w:webHidden/>
              </w:rPr>
              <w:instrText xml:space="preserve"> PAGEREF _Toc172198386 \h </w:instrText>
            </w:r>
            <w:r w:rsidR="00694D11">
              <w:rPr>
                <w:noProof/>
                <w:webHidden/>
              </w:rPr>
            </w:r>
            <w:r w:rsidR="00694D11">
              <w:rPr>
                <w:noProof/>
                <w:webHidden/>
              </w:rPr>
              <w:fldChar w:fldCharType="separate"/>
            </w:r>
            <w:r w:rsidR="00694D11">
              <w:rPr>
                <w:noProof/>
                <w:webHidden/>
              </w:rPr>
              <w:t>135</w:t>
            </w:r>
            <w:r w:rsidR="00694D11">
              <w:rPr>
                <w:noProof/>
                <w:webHidden/>
              </w:rPr>
              <w:fldChar w:fldCharType="end"/>
            </w:r>
          </w:hyperlink>
        </w:p>
        <w:p w14:paraId="0E182B71" w14:textId="70E64A04" w:rsidR="00694D11" w:rsidRDefault="006F5653">
          <w:pPr>
            <w:pStyle w:val="TOC2"/>
            <w:rPr>
              <w:rFonts w:asciiTheme="minorHAnsi" w:eastAsiaTheme="minorEastAsia" w:hAnsiTheme="minorHAnsi" w:cstheme="minorBidi"/>
              <w:noProof/>
              <w:sz w:val="22"/>
              <w:szCs w:val="22"/>
              <w:lang w:eastAsia="en-US"/>
            </w:rPr>
          </w:pPr>
          <w:hyperlink w:anchor="_Toc172198387" w:history="1">
            <w:r w:rsidR="00694D11" w:rsidRPr="000D7CE0">
              <w:rPr>
                <w:rStyle w:val="Hyperlink"/>
                <w:rFonts w:cstheme="minorHAnsi"/>
                <w:bCs/>
                <w:noProof/>
              </w:rPr>
              <w:t>16.2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Puterea instalată a corpurilor de iluminat</w:t>
            </w:r>
            <w:r w:rsidR="00694D11">
              <w:rPr>
                <w:noProof/>
                <w:webHidden/>
              </w:rPr>
              <w:tab/>
            </w:r>
            <w:r w:rsidR="00694D11">
              <w:rPr>
                <w:noProof/>
                <w:webHidden/>
              </w:rPr>
              <w:fldChar w:fldCharType="begin"/>
            </w:r>
            <w:r w:rsidR="00694D11">
              <w:rPr>
                <w:noProof/>
                <w:webHidden/>
              </w:rPr>
              <w:instrText xml:space="preserve"> PAGEREF _Toc172198387 \h </w:instrText>
            </w:r>
            <w:r w:rsidR="00694D11">
              <w:rPr>
                <w:noProof/>
                <w:webHidden/>
              </w:rPr>
            </w:r>
            <w:r w:rsidR="00694D11">
              <w:rPr>
                <w:noProof/>
                <w:webHidden/>
              </w:rPr>
              <w:fldChar w:fldCharType="separate"/>
            </w:r>
            <w:r w:rsidR="00694D11">
              <w:rPr>
                <w:noProof/>
                <w:webHidden/>
              </w:rPr>
              <w:t>135</w:t>
            </w:r>
            <w:r w:rsidR="00694D11">
              <w:rPr>
                <w:noProof/>
                <w:webHidden/>
              </w:rPr>
              <w:fldChar w:fldCharType="end"/>
            </w:r>
          </w:hyperlink>
        </w:p>
        <w:p w14:paraId="504753E2" w14:textId="4F58815E" w:rsidR="00694D11" w:rsidRDefault="006F5653">
          <w:pPr>
            <w:pStyle w:val="TOC3"/>
            <w:rPr>
              <w:rFonts w:asciiTheme="minorHAnsi" w:eastAsiaTheme="minorEastAsia" w:hAnsiTheme="minorHAnsi" w:cstheme="minorBidi"/>
              <w:noProof/>
              <w:sz w:val="22"/>
              <w:szCs w:val="22"/>
              <w:lang w:eastAsia="en-US"/>
            </w:rPr>
          </w:pPr>
          <w:hyperlink w:anchor="_Toc172198388" w:history="1">
            <w:r w:rsidR="00694D11" w:rsidRPr="000D7CE0">
              <w:rPr>
                <w:rStyle w:val="Hyperlink"/>
                <w:rFonts w:cstheme="minorHAnsi"/>
                <w:bCs/>
                <w:noProof/>
              </w:rPr>
              <w:t>16.2.1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_Toc172198388 \h </w:instrText>
            </w:r>
            <w:r w:rsidR="00694D11">
              <w:rPr>
                <w:noProof/>
                <w:webHidden/>
              </w:rPr>
            </w:r>
            <w:r w:rsidR="00694D11">
              <w:rPr>
                <w:noProof/>
                <w:webHidden/>
              </w:rPr>
              <w:fldChar w:fldCharType="separate"/>
            </w:r>
            <w:r w:rsidR="00694D11">
              <w:rPr>
                <w:noProof/>
                <w:webHidden/>
              </w:rPr>
              <w:t>135</w:t>
            </w:r>
            <w:r w:rsidR="00694D11">
              <w:rPr>
                <w:noProof/>
                <w:webHidden/>
              </w:rPr>
              <w:fldChar w:fldCharType="end"/>
            </w:r>
          </w:hyperlink>
        </w:p>
        <w:p w14:paraId="5B69EA07" w14:textId="552916C6" w:rsidR="00694D11" w:rsidRDefault="006F5653">
          <w:pPr>
            <w:pStyle w:val="TOC3"/>
            <w:rPr>
              <w:rFonts w:asciiTheme="minorHAnsi" w:eastAsiaTheme="minorEastAsia" w:hAnsiTheme="minorHAnsi" w:cstheme="minorBidi"/>
              <w:noProof/>
              <w:sz w:val="22"/>
              <w:szCs w:val="22"/>
              <w:lang w:eastAsia="en-US"/>
            </w:rPr>
          </w:pPr>
          <w:hyperlink w:anchor="_Toc172198389" w:history="1">
            <w:r w:rsidR="00694D11" w:rsidRPr="000D7CE0">
              <w:rPr>
                <w:rStyle w:val="Hyperlink"/>
                <w:rFonts w:cstheme="minorHAnsi"/>
                <w:bCs/>
                <w:noProof/>
              </w:rPr>
              <w:t>16.2.2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Modalitatea de calcul</w:t>
            </w:r>
            <w:r w:rsidR="00694D11">
              <w:rPr>
                <w:noProof/>
                <w:webHidden/>
              </w:rPr>
              <w:tab/>
            </w:r>
            <w:r w:rsidR="00694D11">
              <w:rPr>
                <w:noProof/>
                <w:webHidden/>
              </w:rPr>
              <w:fldChar w:fldCharType="begin"/>
            </w:r>
            <w:r w:rsidR="00694D11">
              <w:rPr>
                <w:noProof/>
                <w:webHidden/>
              </w:rPr>
              <w:instrText xml:space="preserve"> PAGEREF _Toc172198389 \h </w:instrText>
            </w:r>
            <w:r w:rsidR="00694D11">
              <w:rPr>
                <w:noProof/>
                <w:webHidden/>
              </w:rPr>
            </w:r>
            <w:r w:rsidR="00694D11">
              <w:rPr>
                <w:noProof/>
                <w:webHidden/>
              </w:rPr>
              <w:fldChar w:fldCharType="separate"/>
            </w:r>
            <w:r w:rsidR="00694D11">
              <w:rPr>
                <w:noProof/>
                <w:webHidden/>
              </w:rPr>
              <w:t>136</w:t>
            </w:r>
            <w:r w:rsidR="00694D11">
              <w:rPr>
                <w:noProof/>
                <w:webHidden/>
              </w:rPr>
              <w:fldChar w:fldCharType="end"/>
            </w:r>
          </w:hyperlink>
        </w:p>
        <w:p w14:paraId="09440216" w14:textId="21B37250" w:rsidR="00694D11" w:rsidRDefault="006F5653">
          <w:pPr>
            <w:pStyle w:val="TOC2"/>
            <w:rPr>
              <w:rFonts w:asciiTheme="minorHAnsi" w:eastAsiaTheme="minorEastAsia" w:hAnsiTheme="minorHAnsi" w:cstheme="minorBidi"/>
              <w:noProof/>
              <w:sz w:val="22"/>
              <w:szCs w:val="22"/>
              <w:lang w:eastAsia="en-US"/>
            </w:rPr>
          </w:pPr>
          <w:hyperlink w:anchor="_Toc172198390" w:history="1">
            <w:r w:rsidR="00694D11" w:rsidRPr="000D7CE0">
              <w:rPr>
                <w:rStyle w:val="Hyperlink"/>
                <w:rFonts w:cstheme="minorHAnsi"/>
                <w:bCs/>
                <w:noProof/>
              </w:rPr>
              <w:t>16.3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 de iluminare constantă</w:t>
            </w:r>
            <w:r w:rsidR="00694D11">
              <w:rPr>
                <w:noProof/>
                <w:webHidden/>
              </w:rPr>
              <w:tab/>
            </w:r>
            <w:r w:rsidR="00694D11">
              <w:rPr>
                <w:noProof/>
                <w:webHidden/>
              </w:rPr>
              <w:fldChar w:fldCharType="begin"/>
            </w:r>
            <w:r w:rsidR="00694D11">
              <w:rPr>
                <w:noProof/>
                <w:webHidden/>
              </w:rPr>
              <w:instrText xml:space="preserve"> PAGEREF _Toc172198390 \h </w:instrText>
            </w:r>
            <w:r w:rsidR="00694D11">
              <w:rPr>
                <w:noProof/>
                <w:webHidden/>
              </w:rPr>
            </w:r>
            <w:r w:rsidR="00694D11">
              <w:rPr>
                <w:noProof/>
                <w:webHidden/>
              </w:rPr>
              <w:fldChar w:fldCharType="separate"/>
            </w:r>
            <w:r w:rsidR="00694D11">
              <w:rPr>
                <w:noProof/>
                <w:webHidden/>
              </w:rPr>
              <w:t>137</w:t>
            </w:r>
            <w:r w:rsidR="00694D11">
              <w:rPr>
                <w:noProof/>
                <w:webHidden/>
              </w:rPr>
              <w:fldChar w:fldCharType="end"/>
            </w:r>
          </w:hyperlink>
        </w:p>
        <w:p w14:paraId="1110BCEB" w14:textId="447A1691" w:rsidR="00694D11" w:rsidRDefault="006F5653">
          <w:pPr>
            <w:pStyle w:val="TOC3"/>
            <w:rPr>
              <w:rFonts w:asciiTheme="minorHAnsi" w:eastAsiaTheme="minorEastAsia" w:hAnsiTheme="minorHAnsi" w:cstheme="minorBidi"/>
              <w:noProof/>
              <w:sz w:val="22"/>
              <w:szCs w:val="22"/>
              <w:lang w:eastAsia="en-US"/>
            </w:rPr>
          </w:pPr>
          <w:hyperlink w:anchor="_Toc172198391" w:history="1">
            <w:r w:rsidR="00694D11" w:rsidRPr="000D7CE0">
              <w:rPr>
                <w:rStyle w:val="Hyperlink"/>
                <w:rFonts w:cstheme="minorHAnsi"/>
                <w:bCs/>
                <w:noProof/>
              </w:rPr>
              <w:t>16.3.1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Data de intrare</w:t>
            </w:r>
            <w:r w:rsidR="00694D11">
              <w:rPr>
                <w:noProof/>
                <w:webHidden/>
              </w:rPr>
              <w:tab/>
            </w:r>
            <w:r w:rsidR="00694D11">
              <w:rPr>
                <w:noProof/>
                <w:webHidden/>
              </w:rPr>
              <w:fldChar w:fldCharType="begin"/>
            </w:r>
            <w:r w:rsidR="00694D11">
              <w:rPr>
                <w:noProof/>
                <w:webHidden/>
              </w:rPr>
              <w:instrText xml:space="preserve"> PAGEREF _Toc172198391 \h </w:instrText>
            </w:r>
            <w:r w:rsidR="00694D11">
              <w:rPr>
                <w:noProof/>
                <w:webHidden/>
              </w:rPr>
            </w:r>
            <w:r w:rsidR="00694D11">
              <w:rPr>
                <w:noProof/>
                <w:webHidden/>
              </w:rPr>
              <w:fldChar w:fldCharType="separate"/>
            </w:r>
            <w:r w:rsidR="00694D11">
              <w:rPr>
                <w:noProof/>
                <w:webHidden/>
              </w:rPr>
              <w:t>137</w:t>
            </w:r>
            <w:r w:rsidR="00694D11">
              <w:rPr>
                <w:noProof/>
                <w:webHidden/>
              </w:rPr>
              <w:fldChar w:fldCharType="end"/>
            </w:r>
          </w:hyperlink>
        </w:p>
        <w:p w14:paraId="4A2C3C51" w14:textId="29C8418C" w:rsidR="00694D11" w:rsidRDefault="006F5653">
          <w:pPr>
            <w:pStyle w:val="TOC3"/>
            <w:rPr>
              <w:rFonts w:asciiTheme="minorHAnsi" w:eastAsiaTheme="minorEastAsia" w:hAnsiTheme="minorHAnsi" w:cstheme="minorBidi"/>
              <w:noProof/>
              <w:sz w:val="22"/>
              <w:szCs w:val="22"/>
              <w:lang w:eastAsia="en-US"/>
            </w:rPr>
          </w:pPr>
          <w:hyperlink w:anchor="_Toc172198392" w:history="1">
            <w:r w:rsidR="00694D11" w:rsidRPr="000D7CE0">
              <w:rPr>
                <w:rStyle w:val="Hyperlink"/>
                <w:rFonts w:cstheme="minorHAnsi"/>
                <w:bCs/>
                <w:noProof/>
              </w:rPr>
              <w:t>16.3.2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w:t>
            </w:r>
            <w:r w:rsidR="00694D11">
              <w:rPr>
                <w:noProof/>
                <w:webHidden/>
              </w:rPr>
              <w:tab/>
            </w:r>
            <w:r w:rsidR="00694D11">
              <w:rPr>
                <w:noProof/>
                <w:webHidden/>
              </w:rPr>
              <w:fldChar w:fldCharType="begin"/>
            </w:r>
            <w:r w:rsidR="00694D11">
              <w:rPr>
                <w:noProof/>
                <w:webHidden/>
              </w:rPr>
              <w:instrText xml:space="preserve"> PAGEREF _Toc172198392 \h </w:instrText>
            </w:r>
            <w:r w:rsidR="00694D11">
              <w:rPr>
                <w:noProof/>
                <w:webHidden/>
              </w:rPr>
            </w:r>
            <w:r w:rsidR="00694D11">
              <w:rPr>
                <w:noProof/>
                <w:webHidden/>
              </w:rPr>
              <w:fldChar w:fldCharType="separate"/>
            </w:r>
            <w:r w:rsidR="00694D11">
              <w:rPr>
                <w:noProof/>
                <w:webHidden/>
              </w:rPr>
              <w:t>137</w:t>
            </w:r>
            <w:r w:rsidR="00694D11">
              <w:rPr>
                <w:noProof/>
                <w:webHidden/>
              </w:rPr>
              <w:fldChar w:fldCharType="end"/>
            </w:r>
          </w:hyperlink>
        </w:p>
        <w:p w14:paraId="1E12CB11" w14:textId="7B372126" w:rsidR="00694D11" w:rsidRDefault="006F5653">
          <w:pPr>
            <w:pStyle w:val="TOC2"/>
            <w:rPr>
              <w:rFonts w:asciiTheme="minorHAnsi" w:eastAsiaTheme="minorEastAsia" w:hAnsiTheme="minorHAnsi" w:cstheme="minorBidi"/>
              <w:noProof/>
              <w:sz w:val="22"/>
              <w:szCs w:val="22"/>
              <w:lang w:eastAsia="en-US"/>
            </w:rPr>
          </w:pPr>
          <w:hyperlink w:anchor="_Toc172198393" w:history="1">
            <w:r w:rsidR="00694D11" w:rsidRPr="000D7CE0">
              <w:rPr>
                <w:rStyle w:val="Hyperlink"/>
                <w:rFonts w:cstheme="minorHAnsi"/>
                <w:bCs/>
                <w:noProof/>
              </w:rPr>
              <w:t>16.4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 de ocupare</w:t>
            </w:r>
            <w:r w:rsidR="00694D11">
              <w:rPr>
                <w:noProof/>
                <w:webHidden/>
              </w:rPr>
              <w:tab/>
            </w:r>
            <w:r w:rsidR="00694D11">
              <w:rPr>
                <w:noProof/>
                <w:webHidden/>
              </w:rPr>
              <w:fldChar w:fldCharType="begin"/>
            </w:r>
            <w:r w:rsidR="00694D11">
              <w:rPr>
                <w:noProof/>
                <w:webHidden/>
              </w:rPr>
              <w:instrText xml:space="preserve"> PAGEREF _Toc172198393 \h </w:instrText>
            </w:r>
            <w:r w:rsidR="00694D11">
              <w:rPr>
                <w:noProof/>
                <w:webHidden/>
              </w:rPr>
            </w:r>
            <w:r w:rsidR="00694D11">
              <w:rPr>
                <w:noProof/>
                <w:webHidden/>
              </w:rPr>
              <w:fldChar w:fldCharType="separate"/>
            </w:r>
            <w:r w:rsidR="00694D11">
              <w:rPr>
                <w:noProof/>
                <w:webHidden/>
              </w:rPr>
              <w:t>137</w:t>
            </w:r>
            <w:r w:rsidR="00694D11">
              <w:rPr>
                <w:noProof/>
                <w:webHidden/>
              </w:rPr>
              <w:fldChar w:fldCharType="end"/>
            </w:r>
          </w:hyperlink>
        </w:p>
        <w:p w14:paraId="52050445" w14:textId="4CC7F739" w:rsidR="00694D11" w:rsidRDefault="006F5653">
          <w:pPr>
            <w:pStyle w:val="TOC3"/>
            <w:rPr>
              <w:rFonts w:asciiTheme="minorHAnsi" w:eastAsiaTheme="minorEastAsia" w:hAnsiTheme="minorHAnsi" w:cstheme="minorBidi"/>
              <w:noProof/>
              <w:sz w:val="22"/>
              <w:szCs w:val="22"/>
              <w:lang w:eastAsia="en-US"/>
            </w:rPr>
          </w:pPr>
          <w:hyperlink w:anchor="_Toc172198394" w:history="1">
            <w:r w:rsidR="00694D11" w:rsidRPr="000D7CE0">
              <w:rPr>
                <w:rStyle w:val="Hyperlink"/>
                <w:rFonts w:cstheme="minorHAnsi"/>
                <w:bCs/>
                <w:noProof/>
              </w:rPr>
              <w:t>16.4.1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_Toc172198394 \h </w:instrText>
            </w:r>
            <w:r w:rsidR="00694D11">
              <w:rPr>
                <w:noProof/>
                <w:webHidden/>
              </w:rPr>
            </w:r>
            <w:r w:rsidR="00694D11">
              <w:rPr>
                <w:noProof/>
                <w:webHidden/>
              </w:rPr>
              <w:fldChar w:fldCharType="separate"/>
            </w:r>
            <w:r w:rsidR="00694D11">
              <w:rPr>
                <w:noProof/>
                <w:webHidden/>
              </w:rPr>
              <w:t>137</w:t>
            </w:r>
            <w:r w:rsidR="00694D11">
              <w:rPr>
                <w:noProof/>
                <w:webHidden/>
              </w:rPr>
              <w:fldChar w:fldCharType="end"/>
            </w:r>
          </w:hyperlink>
        </w:p>
        <w:p w14:paraId="2581B4A4" w14:textId="78EF232E" w:rsidR="00694D11" w:rsidRDefault="006F5653">
          <w:pPr>
            <w:pStyle w:val="TOC3"/>
            <w:rPr>
              <w:rFonts w:asciiTheme="minorHAnsi" w:eastAsiaTheme="minorEastAsia" w:hAnsiTheme="minorHAnsi" w:cstheme="minorBidi"/>
              <w:noProof/>
              <w:sz w:val="22"/>
              <w:szCs w:val="22"/>
              <w:lang w:eastAsia="en-US"/>
            </w:rPr>
          </w:pPr>
          <w:hyperlink w:anchor="_Toc172198395" w:history="1">
            <w:r w:rsidR="00694D11" w:rsidRPr="000D7CE0">
              <w:rPr>
                <w:rStyle w:val="Hyperlink"/>
                <w:rFonts w:cstheme="minorHAnsi"/>
                <w:bCs/>
                <w:noProof/>
              </w:rPr>
              <w:t>16.4.2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w:t>
            </w:r>
            <w:r w:rsidR="00694D11">
              <w:rPr>
                <w:noProof/>
                <w:webHidden/>
              </w:rPr>
              <w:tab/>
            </w:r>
            <w:r w:rsidR="00694D11">
              <w:rPr>
                <w:noProof/>
                <w:webHidden/>
              </w:rPr>
              <w:fldChar w:fldCharType="begin"/>
            </w:r>
            <w:r w:rsidR="00694D11">
              <w:rPr>
                <w:noProof/>
                <w:webHidden/>
              </w:rPr>
              <w:instrText xml:space="preserve"> PAGEREF _Toc172198395 \h </w:instrText>
            </w:r>
            <w:r w:rsidR="00694D11">
              <w:rPr>
                <w:noProof/>
                <w:webHidden/>
              </w:rPr>
            </w:r>
            <w:r w:rsidR="00694D11">
              <w:rPr>
                <w:noProof/>
                <w:webHidden/>
              </w:rPr>
              <w:fldChar w:fldCharType="separate"/>
            </w:r>
            <w:r w:rsidR="00694D11">
              <w:rPr>
                <w:noProof/>
                <w:webHidden/>
              </w:rPr>
              <w:t>138</w:t>
            </w:r>
            <w:r w:rsidR="00694D11">
              <w:rPr>
                <w:noProof/>
                <w:webHidden/>
              </w:rPr>
              <w:fldChar w:fldCharType="end"/>
            </w:r>
          </w:hyperlink>
        </w:p>
        <w:p w14:paraId="7BFBCECB" w14:textId="46FF10C7" w:rsidR="00694D11" w:rsidRDefault="006F5653">
          <w:pPr>
            <w:pStyle w:val="TOC2"/>
            <w:rPr>
              <w:rFonts w:asciiTheme="minorHAnsi" w:eastAsiaTheme="minorEastAsia" w:hAnsiTheme="minorHAnsi" w:cstheme="minorBidi"/>
              <w:noProof/>
              <w:sz w:val="22"/>
              <w:szCs w:val="22"/>
              <w:lang w:eastAsia="en-US"/>
            </w:rPr>
          </w:pPr>
          <w:hyperlink w:anchor="_Toc172198396" w:history="1">
            <w:r w:rsidR="00694D11" w:rsidRPr="000D7CE0">
              <w:rPr>
                <w:rStyle w:val="Hyperlink"/>
                <w:rFonts w:cstheme="minorHAnsi"/>
                <w:bCs/>
                <w:noProof/>
              </w:rPr>
              <w:t>16.5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Iluminarea naturală</w:t>
            </w:r>
            <w:r w:rsidR="00694D11">
              <w:rPr>
                <w:noProof/>
                <w:webHidden/>
              </w:rPr>
              <w:tab/>
            </w:r>
            <w:r w:rsidR="00694D11">
              <w:rPr>
                <w:noProof/>
                <w:webHidden/>
              </w:rPr>
              <w:fldChar w:fldCharType="begin"/>
            </w:r>
            <w:r w:rsidR="00694D11">
              <w:rPr>
                <w:noProof/>
                <w:webHidden/>
              </w:rPr>
              <w:instrText xml:space="preserve"> PAGEREF _Toc172198396 \h </w:instrText>
            </w:r>
            <w:r w:rsidR="00694D11">
              <w:rPr>
                <w:noProof/>
                <w:webHidden/>
              </w:rPr>
            </w:r>
            <w:r w:rsidR="00694D11">
              <w:rPr>
                <w:noProof/>
                <w:webHidden/>
              </w:rPr>
              <w:fldChar w:fldCharType="separate"/>
            </w:r>
            <w:r w:rsidR="00694D11">
              <w:rPr>
                <w:noProof/>
                <w:webHidden/>
              </w:rPr>
              <w:t>138</w:t>
            </w:r>
            <w:r w:rsidR="00694D11">
              <w:rPr>
                <w:noProof/>
                <w:webHidden/>
              </w:rPr>
              <w:fldChar w:fldCharType="end"/>
            </w:r>
          </w:hyperlink>
        </w:p>
        <w:p w14:paraId="06392C13" w14:textId="5E52B131" w:rsidR="00694D11" w:rsidRDefault="006F5653">
          <w:pPr>
            <w:pStyle w:val="TOC3"/>
            <w:rPr>
              <w:rFonts w:asciiTheme="minorHAnsi" w:eastAsiaTheme="minorEastAsia" w:hAnsiTheme="minorHAnsi" w:cstheme="minorBidi"/>
              <w:noProof/>
              <w:sz w:val="22"/>
              <w:szCs w:val="22"/>
              <w:lang w:eastAsia="en-US"/>
            </w:rPr>
          </w:pPr>
          <w:hyperlink w:anchor="_Toc172198397" w:history="1">
            <w:r w:rsidR="00694D11" w:rsidRPr="000D7CE0">
              <w:rPr>
                <w:rStyle w:val="Hyperlink"/>
                <w:rFonts w:cstheme="minorHAnsi"/>
                <w:bCs/>
                <w:noProof/>
              </w:rPr>
              <w:t>16.5.1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Iluminarea naturală a fațadelor</w:t>
            </w:r>
            <w:r w:rsidR="00694D11">
              <w:rPr>
                <w:noProof/>
                <w:webHidden/>
              </w:rPr>
              <w:tab/>
            </w:r>
            <w:r w:rsidR="00694D11">
              <w:rPr>
                <w:noProof/>
                <w:webHidden/>
              </w:rPr>
              <w:fldChar w:fldCharType="begin"/>
            </w:r>
            <w:r w:rsidR="00694D11">
              <w:rPr>
                <w:noProof/>
                <w:webHidden/>
              </w:rPr>
              <w:instrText xml:space="preserve"> PAGEREF _Toc172198397 \h </w:instrText>
            </w:r>
            <w:r w:rsidR="00694D11">
              <w:rPr>
                <w:noProof/>
                <w:webHidden/>
              </w:rPr>
            </w:r>
            <w:r w:rsidR="00694D11">
              <w:rPr>
                <w:noProof/>
                <w:webHidden/>
              </w:rPr>
              <w:fldChar w:fldCharType="separate"/>
            </w:r>
            <w:r w:rsidR="00694D11">
              <w:rPr>
                <w:noProof/>
                <w:webHidden/>
              </w:rPr>
              <w:t>138</w:t>
            </w:r>
            <w:r w:rsidR="00694D11">
              <w:rPr>
                <w:noProof/>
                <w:webHidden/>
              </w:rPr>
              <w:fldChar w:fldCharType="end"/>
            </w:r>
          </w:hyperlink>
        </w:p>
        <w:p w14:paraId="5A5C7EC9" w14:textId="2A155D7A" w:rsidR="00694D11" w:rsidRDefault="006F5653">
          <w:pPr>
            <w:pStyle w:val="TOC3"/>
            <w:rPr>
              <w:rFonts w:asciiTheme="minorHAnsi" w:eastAsiaTheme="minorEastAsia" w:hAnsiTheme="minorHAnsi" w:cstheme="minorBidi"/>
              <w:noProof/>
              <w:sz w:val="22"/>
              <w:szCs w:val="22"/>
              <w:lang w:eastAsia="en-US"/>
            </w:rPr>
          </w:pPr>
          <w:hyperlink w:anchor="_Toc172198398" w:history="1">
            <w:r w:rsidR="00694D11" w:rsidRPr="000D7CE0">
              <w:rPr>
                <w:rStyle w:val="Hyperlink"/>
                <w:rFonts w:cstheme="minorHAnsi"/>
                <w:bCs/>
                <w:noProof/>
              </w:rPr>
              <w:t>16.5.2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Iluminarea naturală a acoperișului</w:t>
            </w:r>
            <w:r w:rsidR="00694D11">
              <w:rPr>
                <w:noProof/>
                <w:webHidden/>
              </w:rPr>
              <w:tab/>
            </w:r>
            <w:r w:rsidR="00694D11">
              <w:rPr>
                <w:noProof/>
                <w:webHidden/>
              </w:rPr>
              <w:fldChar w:fldCharType="begin"/>
            </w:r>
            <w:r w:rsidR="00694D11">
              <w:rPr>
                <w:noProof/>
                <w:webHidden/>
              </w:rPr>
              <w:instrText xml:space="preserve"> PAGEREF _Toc172198398 \h </w:instrText>
            </w:r>
            <w:r w:rsidR="00694D11">
              <w:rPr>
                <w:noProof/>
                <w:webHidden/>
              </w:rPr>
            </w:r>
            <w:r w:rsidR="00694D11">
              <w:rPr>
                <w:noProof/>
                <w:webHidden/>
              </w:rPr>
              <w:fldChar w:fldCharType="separate"/>
            </w:r>
            <w:r w:rsidR="00694D11">
              <w:rPr>
                <w:noProof/>
                <w:webHidden/>
              </w:rPr>
              <w:t>139</w:t>
            </w:r>
            <w:r w:rsidR="00694D11">
              <w:rPr>
                <w:noProof/>
                <w:webHidden/>
              </w:rPr>
              <w:fldChar w:fldCharType="end"/>
            </w:r>
          </w:hyperlink>
        </w:p>
        <w:p w14:paraId="2978D377" w14:textId="63F1A984" w:rsidR="00694D11" w:rsidRDefault="006F5653">
          <w:pPr>
            <w:pStyle w:val="TOC3"/>
            <w:rPr>
              <w:rFonts w:asciiTheme="minorHAnsi" w:eastAsiaTheme="minorEastAsia" w:hAnsiTheme="minorHAnsi" w:cstheme="minorBidi"/>
              <w:noProof/>
              <w:sz w:val="22"/>
              <w:szCs w:val="22"/>
              <w:lang w:eastAsia="en-US"/>
            </w:rPr>
          </w:pPr>
          <w:hyperlink w:anchor="_Toc172198399" w:history="1">
            <w:r w:rsidR="00694D11" w:rsidRPr="000D7CE0">
              <w:rPr>
                <w:rStyle w:val="Hyperlink"/>
                <w:rFonts w:cstheme="minorHAnsi"/>
                <w:bCs/>
                <w:noProof/>
              </w:rPr>
              <w:t>16.5.3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Factorul de alimentare cu lumină naturală</w:t>
            </w:r>
            <w:r w:rsidR="00694D11">
              <w:rPr>
                <w:noProof/>
                <w:webHidden/>
              </w:rPr>
              <w:tab/>
            </w:r>
            <w:r w:rsidR="00694D11">
              <w:rPr>
                <w:noProof/>
                <w:webHidden/>
              </w:rPr>
              <w:fldChar w:fldCharType="begin"/>
            </w:r>
            <w:r w:rsidR="00694D11">
              <w:rPr>
                <w:noProof/>
                <w:webHidden/>
              </w:rPr>
              <w:instrText xml:space="preserve"> PAGEREF _Toc172198399 \h </w:instrText>
            </w:r>
            <w:r w:rsidR="00694D11">
              <w:rPr>
                <w:noProof/>
                <w:webHidden/>
              </w:rPr>
            </w:r>
            <w:r w:rsidR="00694D11">
              <w:rPr>
                <w:noProof/>
                <w:webHidden/>
              </w:rPr>
              <w:fldChar w:fldCharType="separate"/>
            </w:r>
            <w:r w:rsidR="00694D11">
              <w:rPr>
                <w:noProof/>
                <w:webHidden/>
              </w:rPr>
              <w:t>140</w:t>
            </w:r>
            <w:r w:rsidR="00694D11">
              <w:rPr>
                <w:noProof/>
                <w:webHidden/>
              </w:rPr>
              <w:fldChar w:fldCharType="end"/>
            </w:r>
          </w:hyperlink>
        </w:p>
        <w:p w14:paraId="1B554C08" w14:textId="3362F21B" w:rsidR="00694D11" w:rsidRDefault="006F5653">
          <w:pPr>
            <w:pStyle w:val="TOC3"/>
            <w:rPr>
              <w:rFonts w:asciiTheme="minorHAnsi" w:eastAsiaTheme="minorEastAsia" w:hAnsiTheme="minorHAnsi" w:cstheme="minorBidi"/>
              <w:noProof/>
              <w:sz w:val="22"/>
              <w:szCs w:val="22"/>
              <w:lang w:eastAsia="en-US"/>
            </w:rPr>
          </w:pPr>
          <w:hyperlink w:anchor="_Toc172198400" w:history="1">
            <w:r w:rsidR="00694D11" w:rsidRPr="000D7CE0">
              <w:rPr>
                <w:rStyle w:val="Hyperlink"/>
                <w:rFonts w:cstheme="minorHAnsi"/>
                <w:bCs/>
                <w:noProof/>
              </w:rPr>
              <w:t>16.5.4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Factorul de control al luminii naturale</w:t>
            </w:r>
            <w:r w:rsidR="00694D11">
              <w:rPr>
                <w:noProof/>
                <w:webHidden/>
              </w:rPr>
              <w:tab/>
            </w:r>
            <w:r w:rsidR="00694D11">
              <w:rPr>
                <w:noProof/>
                <w:webHidden/>
              </w:rPr>
              <w:fldChar w:fldCharType="begin"/>
            </w:r>
            <w:r w:rsidR="00694D11">
              <w:rPr>
                <w:noProof/>
                <w:webHidden/>
              </w:rPr>
              <w:instrText xml:space="preserve"> PAGEREF _Toc172198400 \h </w:instrText>
            </w:r>
            <w:r w:rsidR="00694D11">
              <w:rPr>
                <w:noProof/>
                <w:webHidden/>
              </w:rPr>
            </w:r>
            <w:r w:rsidR="00694D11">
              <w:rPr>
                <w:noProof/>
                <w:webHidden/>
              </w:rPr>
              <w:fldChar w:fldCharType="separate"/>
            </w:r>
            <w:r w:rsidR="00694D11">
              <w:rPr>
                <w:noProof/>
                <w:webHidden/>
              </w:rPr>
              <w:t>140</w:t>
            </w:r>
            <w:r w:rsidR="00694D11">
              <w:rPr>
                <w:noProof/>
                <w:webHidden/>
              </w:rPr>
              <w:fldChar w:fldCharType="end"/>
            </w:r>
          </w:hyperlink>
        </w:p>
        <w:p w14:paraId="3252938B" w14:textId="26D9DC3F" w:rsidR="00694D11" w:rsidRDefault="006F5653">
          <w:pPr>
            <w:pStyle w:val="TOC2"/>
            <w:rPr>
              <w:rFonts w:asciiTheme="minorHAnsi" w:eastAsiaTheme="minorEastAsia" w:hAnsiTheme="minorHAnsi" w:cstheme="minorBidi"/>
              <w:noProof/>
              <w:sz w:val="22"/>
              <w:szCs w:val="22"/>
              <w:lang w:eastAsia="en-US"/>
            </w:rPr>
          </w:pPr>
          <w:hyperlink w:anchor="_Toc172198401" w:history="1">
            <w:r w:rsidR="00694D11" w:rsidRPr="000D7CE0">
              <w:rPr>
                <w:rStyle w:val="Hyperlink"/>
                <w:rFonts w:cstheme="minorHAnsi"/>
                <w:bCs/>
                <w:noProof/>
              </w:rPr>
              <w:t>16.6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Alimentarea pentru comenzi</w:t>
            </w:r>
            <w:r w:rsidR="00694D11">
              <w:rPr>
                <w:noProof/>
                <w:webHidden/>
              </w:rPr>
              <w:tab/>
            </w:r>
            <w:r w:rsidR="00694D11">
              <w:rPr>
                <w:noProof/>
                <w:webHidden/>
              </w:rPr>
              <w:fldChar w:fldCharType="begin"/>
            </w:r>
            <w:r w:rsidR="00694D11">
              <w:rPr>
                <w:noProof/>
                <w:webHidden/>
              </w:rPr>
              <w:instrText xml:space="preserve"> PAGEREF _Toc172198401 \h </w:instrText>
            </w:r>
            <w:r w:rsidR="00694D11">
              <w:rPr>
                <w:noProof/>
                <w:webHidden/>
              </w:rPr>
            </w:r>
            <w:r w:rsidR="00694D11">
              <w:rPr>
                <w:noProof/>
                <w:webHidden/>
              </w:rPr>
              <w:fldChar w:fldCharType="separate"/>
            </w:r>
            <w:r w:rsidR="00694D11">
              <w:rPr>
                <w:noProof/>
                <w:webHidden/>
              </w:rPr>
              <w:t>141</w:t>
            </w:r>
            <w:r w:rsidR="00694D11">
              <w:rPr>
                <w:noProof/>
                <w:webHidden/>
              </w:rPr>
              <w:fldChar w:fldCharType="end"/>
            </w:r>
          </w:hyperlink>
        </w:p>
        <w:p w14:paraId="24F2FDA9" w14:textId="72CA9D35" w:rsidR="00694D11" w:rsidRDefault="006F5653">
          <w:pPr>
            <w:pStyle w:val="TOC2"/>
            <w:rPr>
              <w:rFonts w:asciiTheme="minorHAnsi" w:eastAsiaTheme="minorEastAsia" w:hAnsiTheme="minorHAnsi" w:cstheme="minorBidi"/>
              <w:noProof/>
              <w:sz w:val="22"/>
              <w:szCs w:val="22"/>
              <w:lang w:eastAsia="en-US"/>
            </w:rPr>
          </w:pPr>
          <w:hyperlink w:anchor="_Toc172198402" w:history="1">
            <w:r w:rsidR="00694D11" w:rsidRPr="000D7CE0">
              <w:rPr>
                <w:rStyle w:val="Hyperlink"/>
                <w:rFonts w:cstheme="minorHAnsi"/>
                <w:bCs/>
                <w:noProof/>
              </w:rPr>
              <w:t>16.7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Alimentare pentru iluminatul de urgență</w:t>
            </w:r>
            <w:r w:rsidR="00694D11">
              <w:rPr>
                <w:noProof/>
                <w:webHidden/>
              </w:rPr>
              <w:tab/>
            </w:r>
            <w:r w:rsidR="00694D11">
              <w:rPr>
                <w:noProof/>
                <w:webHidden/>
              </w:rPr>
              <w:fldChar w:fldCharType="begin"/>
            </w:r>
            <w:r w:rsidR="00694D11">
              <w:rPr>
                <w:noProof/>
                <w:webHidden/>
              </w:rPr>
              <w:instrText xml:space="preserve"> PAGEREF _Toc172198402 \h </w:instrText>
            </w:r>
            <w:r w:rsidR="00694D11">
              <w:rPr>
                <w:noProof/>
                <w:webHidden/>
              </w:rPr>
            </w:r>
            <w:r w:rsidR="00694D11">
              <w:rPr>
                <w:noProof/>
                <w:webHidden/>
              </w:rPr>
              <w:fldChar w:fldCharType="separate"/>
            </w:r>
            <w:r w:rsidR="00694D11">
              <w:rPr>
                <w:noProof/>
                <w:webHidden/>
              </w:rPr>
              <w:t>141</w:t>
            </w:r>
            <w:r w:rsidR="00694D11">
              <w:rPr>
                <w:noProof/>
                <w:webHidden/>
              </w:rPr>
              <w:fldChar w:fldCharType="end"/>
            </w:r>
          </w:hyperlink>
        </w:p>
        <w:p w14:paraId="18F9FEC9" w14:textId="54DF2B7E" w:rsidR="00694D11" w:rsidRDefault="006F5653">
          <w:pPr>
            <w:pStyle w:val="TOC2"/>
            <w:rPr>
              <w:rFonts w:asciiTheme="minorHAnsi" w:eastAsiaTheme="minorEastAsia" w:hAnsiTheme="minorHAnsi" w:cstheme="minorBidi"/>
              <w:noProof/>
              <w:sz w:val="22"/>
              <w:szCs w:val="22"/>
              <w:lang w:eastAsia="en-US"/>
            </w:rPr>
          </w:pPr>
          <w:hyperlink w:anchor="_Toc172198403" w:history="1">
            <w:r w:rsidR="00694D11" w:rsidRPr="000D7CE0">
              <w:rPr>
                <w:rStyle w:val="Hyperlink"/>
                <w:rFonts w:cstheme="minorHAnsi"/>
                <w:bCs/>
                <w:noProof/>
              </w:rPr>
              <w:t>16.8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Utilizarea energiei electrice pentru iluminat</w:t>
            </w:r>
            <w:r w:rsidR="00694D11">
              <w:rPr>
                <w:noProof/>
                <w:webHidden/>
              </w:rPr>
              <w:tab/>
            </w:r>
            <w:r w:rsidR="00694D11">
              <w:rPr>
                <w:noProof/>
                <w:webHidden/>
              </w:rPr>
              <w:fldChar w:fldCharType="begin"/>
            </w:r>
            <w:r w:rsidR="00694D11">
              <w:rPr>
                <w:noProof/>
                <w:webHidden/>
              </w:rPr>
              <w:instrText xml:space="preserve"> PAGEREF _Toc172198403 \h </w:instrText>
            </w:r>
            <w:r w:rsidR="00694D11">
              <w:rPr>
                <w:noProof/>
                <w:webHidden/>
              </w:rPr>
            </w:r>
            <w:r w:rsidR="00694D11">
              <w:rPr>
                <w:noProof/>
                <w:webHidden/>
              </w:rPr>
              <w:fldChar w:fldCharType="separate"/>
            </w:r>
            <w:r w:rsidR="00694D11">
              <w:rPr>
                <w:noProof/>
                <w:webHidden/>
              </w:rPr>
              <w:t>142</w:t>
            </w:r>
            <w:r w:rsidR="00694D11">
              <w:rPr>
                <w:noProof/>
                <w:webHidden/>
              </w:rPr>
              <w:fldChar w:fldCharType="end"/>
            </w:r>
          </w:hyperlink>
        </w:p>
        <w:p w14:paraId="49B015F3" w14:textId="5C614082" w:rsidR="00694D11" w:rsidRDefault="006F5653">
          <w:pPr>
            <w:pStyle w:val="TOC1"/>
            <w:rPr>
              <w:rFonts w:asciiTheme="minorHAnsi" w:eastAsiaTheme="minorEastAsia" w:hAnsiTheme="minorHAnsi" w:cstheme="minorBidi"/>
              <w:noProof/>
              <w:sz w:val="22"/>
              <w:szCs w:val="22"/>
              <w:lang w:eastAsia="en-US"/>
            </w:rPr>
          </w:pPr>
          <w:hyperlink w:anchor="_Toc172198404" w:history="1">
            <w:r w:rsidR="00694D11" w:rsidRPr="000D7CE0">
              <w:rPr>
                <w:rStyle w:val="Hyperlink"/>
                <w:rFonts w:cstheme="minorHAnsi"/>
                <w:noProof/>
              </w:rPr>
              <w:t>17</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Bilanț fotovoltaic și electricitate</w:t>
            </w:r>
            <w:r w:rsidR="00694D11">
              <w:rPr>
                <w:noProof/>
                <w:webHidden/>
              </w:rPr>
              <w:tab/>
            </w:r>
            <w:r w:rsidR="00694D11">
              <w:rPr>
                <w:noProof/>
                <w:webHidden/>
              </w:rPr>
              <w:fldChar w:fldCharType="begin"/>
            </w:r>
            <w:r w:rsidR="00694D11">
              <w:rPr>
                <w:noProof/>
                <w:webHidden/>
              </w:rPr>
              <w:instrText xml:space="preserve"> PAGEREF _Toc172198404 \h </w:instrText>
            </w:r>
            <w:r w:rsidR="00694D11">
              <w:rPr>
                <w:noProof/>
                <w:webHidden/>
              </w:rPr>
            </w:r>
            <w:r w:rsidR="00694D11">
              <w:rPr>
                <w:noProof/>
                <w:webHidden/>
              </w:rPr>
              <w:fldChar w:fldCharType="separate"/>
            </w:r>
            <w:r w:rsidR="00694D11">
              <w:rPr>
                <w:noProof/>
                <w:webHidden/>
              </w:rPr>
              <w:t>143</w:t>
            </w:r>
            <w:r w:rsidR="00694D11">
              <w:rPr>
                <w:noProof/>
                <w:webHidden/>
              </w:rPr>
              <w:fldChar w:fldCharType="end"/>
            </w:r>
          </w:hyperlink>
        </w:p>
        <w:p w14:paraId="0346D636" w14:textId="6B1BB8A9" w:rsidR="00694D11" w:rsidRDefault="006F5653">
          <w:pPr>
            <w:pStyle w:val="TOC2"/>
            <w:rPr>
              <w:rFonts w:asciiTheme="minorHAnsi" w:eastAsiaTheme="minorEastAsia" w:hAnsiTheme="minorHAnsi" w:cstheme="minorBidi"/>
              <w:noProof/>
              <w:sz w:val="22"/>
              <w:szCs w:val="22"/>
              <w:lang w:eastAsia="en-US"/>
            </w:rPr>
          </w:pPr>
          <w:hyperlink w:anchor="_Toc172198405" w:history="1">
            <w:r w:rsidR="00694D11" w:rsidRPr="000D7CE0">
              <w:rPr>
                <w:rStyle w:val="Hyperlink"/>
                <w:rFonts w:cstheme="minorHAnsi"/>
                <w:bCs/>
                <w:noProof/>
              </w:rPr>
              <w:t>17.1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Producția de electricitate fotovoltaică</w:t>
            </w:r>
            <w:r w:rsidR="00694D11">
              <w:rPr>
                <w:noProof/>
                <w:webHidden/>
              </w:rPr>
              <w:tab/>
            </w:r>
            <w:r w:rsidR="00694D11">
              <w:rPr>
                <w:noProof/>
                <w:webHidden/>
              </w:rPr>
              <w:fldChar w:fldCharType="begin"/>
            </w:r>
            <w:r w:rsidR="00694D11">
              <w:rPr>
                <w:noProof/>
                <w:webHidden/>
              </w:rPr>
              <w:instrText xml:space="preserve"> PAGEREF _Toc172198405 \h </w:instrText>
            </w:r>
            <w:r w:rsidR="00694D11">
              <w:rPr>
                <w:noProof/>
                <w:webHidden/>
              </w:rPr>
            </w:r>
            <w:r w:rsidR="00694D11">
              <w:rPr>
                <w:noProof/>
                <w:webHidden/>
              </w:rPr>
              <w:fldChar w:fldCharType="separate"/>
            </w:r>
            <w:r w:rsidR="00694D11">
              <w:rPr>
                <w:noProof/>
                <w:webHidden/>
              </w:rPr>
              <w:t>143</w:t>
            </w:r>
            <w:r w:rsidR="00694D11">
              <w:rPr>
                <w:noProof/>
                <w:webHidden/>
              </w:rPr>
              <w:fldChar w:fldCharType="end"/>
            </w:r>
          </w:hyperlink>
        </w:p>
        <w:p w14:paraId="4F947B4E" w14:textId="61A7FE62" w:rsidR="00694D11" w:rsidRDefault="006F5653">
          <w:pPr>
            <w:pStyle w:val="TOC3"/>
            <w:rPr>
              <w:rFonts w:asciiTheme="minorHAnsi" w:eastAsiaTheme="minorEastAsia" w:hAnsiTheme="minorHAnsi" w:cstheme="minorBidi"/>
              <w:noProof/>
              <w:sz w:val="22"/>
              <w:szCs w:val="22"/>
              <w:lang w:eastAsia="en-US"/>
            </w:rPr>
          </w:pPr>
          <w:hyperlink w:anchor="_Toc172198406" w:history="1">
            <w:r w:rsidR="00694D11" w:rsidRPr="000D7CE0">
              <w:rPr>
                <w:rStyle w:val="Hyperlink"/>
                <w:rFonts w:cstheme="minorHAnsi"/>
                <w:bCs/>
                <w:noProof/>
              </w:rPr>
              <w:t>17.1.1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General</w:t>
            </w:r>
            <w:r w:rsidR="00694D11">
              <w:rPr>
                <w:noProof/>
                <w:webHidden/>
              </w:rPr>
              <w:tab/>
            </w:r>
            <w:r w:rsidR="00694D11">
              <w:rPr>
                <w:noProof/>
                <w:webHidden/>
              </w:rPr>
              <w:fldChar w:fldCharType="begin"/>
            </w:r>
            <w:r w:rsidR="00694D11">
              <w:rPr>
                <w:noProof/>
                <w:webHidden/>
              </w:rPr>
              <w:instrText xml:space="preserve"> PAGEREF _Toc172198406 \h </w:instrText>
            </w:r>
            <w:r w:rsidR="00694D11">
              <w:rPr>
                <w:noProof/>
                <w:webHidden/>
              </w:rPr>
            </w:r>
            <w:r w:rsidR="00694D11">
              <w:rPr>
                <w:noProof/>
                <w:webHidden/>
              </w:rPr>
              <w:fldChar w:fldCharType="separate"/>
            </w:r>
            <w:r w:rsidR="00694D11">
              <w:rPr>
                <w:noProof/>
                <w:webHidden/>
              </w:rPr>
              <w:t>143</w:t>
            </w:r>
            <w:r w:rsidR="00694D11">
              <w:rPr>
                <w:noProof/>
                <w:webHidden/>
              </w:rPr>
              <w:fldChar w:fldCharType="end"/>
            </w:r>
          </w:hyperlink>
        </w:p>
        <w:p w14:paraId="0E4B4731" w14:textId="0DD8F5D1" w:rsidR="00694D11" w:rsidRDefault="006F5653">
          <w:pPr>
            <w:pStyle w:val="TOC3"/>
            <w:rPr>
              <w:rFonts w:asciiTheme="minorHAnsi" w:eastAsiaTheme="minorEastAsia" w:hAnsiTheme="minorHAnsi" w:cstheme="minorBidi"/>
              <w:noProof/>
              <w:sz w:val="22"/>
              <w:szCs w:val="22"/>
              <w:lang w:eastAsia="en-US"/>
            </w:rPr>
          </w:pPr>
          <w:hyperlink w:anchor="_Toc172198407" w:history="1">
            <w:r w:rsidR="00694D11" w:rsidRPr="000D7CE0">
              <w:rPr>
                <w:rStyle w:val="Hyperlink"/>
                <w:rFonts w:cstheme="minorHAnsi"/>
                <w:bCs/>
                <w:noProof/>
              </w:rPr>
              <w:t>17.1.2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_Toc172198407 \h </w:instrText>
            </w:r>
            <w:r w:rsidR="00694D11">
              <w:rPr>
                <w:noProof/>
                <w:webHidden/>
              </w:rPr>
            </w:r>
            <w:r w:rsidR="00694D11">
              <w:rPr>
                <w:noProof/>
                <w:webHidden/>
              </w:rPr>
              <w:fldChar w:fldCharType="separate"/>
            </w:r>
            <w:r w:rsidR="00694D11">
              <w:rPr>
                <w:noProof/>
                <w:webHidden/>
              </w:rPr>
              <w:t>143</w:t>
            </w:r>
            <w:r w:rsidR="00694D11">
              <w:rPr>
                <w:noProof/>
                <w:webHidden/>
              </w:rPr>
              <w:fldChar w:fldCharType="end"/>
            </w:r>
          </w:hyperlink>
        </w:p>
        <w:p w14:paraId="78F6E3D6" w14:textId="7D7F9C10" w:rsidR="00694D11" w:rsidRDefault="006F5653">
          <w:pPr>
            <w:pStyle w:val="TOC3"/>
            <w:rPr>
              <w:rFonts w:asciiTheme="minorHAnsi" w:eastAsiaTheme="minorEastAsia" w:hAnsiTheme="minorHAnsi" w:cstheme="minorBidi"/>
              <w:noProof/>
              <w:sz w:val="22"/>
              <w:szCs w:val="22"/>
              <w:lang w:eastAsia="en-US"/>
            </w:rPr>
          </w:pPr>
          <w:hyperlink w:anchor="_Toc172198408" w:history="1">
            <w:r w:rsidR="00694D11" w:rsidRPr="000D7CE0">
              <w:rPr>
                <w:rStyle w:val="Hyperlink"/>
                <w:rFonts w:cstheme="minorHAnsi"/>
                <w:bCs/>
                <w:noProof/>
              </w:rPr>
              <w:t>17.1.3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w:t>
            </w:r>
            <w:r w:rsidR="00694D11">
              <w:rPr>
                <w:noProof/>
                <w:webHidden/>
              </w:rPr>
              <w:tab/>
            </w:r>
            <w:r w:rsidR="00694D11">
              <w:rPr>
                <w:noProof/>
                <w:webHidden/>
              </w:rPr>
              <w:fldChar w:fldCharType="begin"/>
            </w:r>
            <w:r w:rsidR="00694D11">
              <w:rPr>
                <w:noProof/>
                <w:webHidden/>
              </w:rPr>
              <w:instrText xml:space="preserve"> PAGEREF _Toc172198408 \h </w:instrText>
            </w:r>
            <w:r w:rsidR="00694D11">
              <w:rPr>
                <w:noProof/>
                <w:webHidden/>
              </w:rPr>
            </w:r>
            <w:r w:rsidR="00694D11">
              <w:rPr>
                <w:noProof/>
                <w:webHidden/>
              </w:rPr>
              <w:fldChar w:fldCharType="separate"/>
            </w:r>
            <w:r w:rsidR="00694D11">
              <w:rPr>
                <w:noProof/>
                <w:webHidden/>
              </w:rPr>
              <w:t>144</w:t>
            </w:r>
            <w:r w:rsidR="00694D11">
              <w:rPr>
                <w:noProof/>
                <w:webHidden/>
              </w:rPr>
              <w:fldChar w:fldCharType="end"/>
            </w:r>
          </w:hyperlink>
        </w:p>
        <w:p w14:paraId="328F7C0F" w14:textId="04D06953" w:rsidR="00694D11" w:rsidRDefault="006F5653">
          <w:pPr>
            <w:pStyle w:val="TOC2"/>
            <w:rPr>
              <w:rFonts w:asciiTheme="minorHAnsi" w:eastAsiaTheme="minorEastAsia" w:hAnsiTheme="minorHAnsi" w:cstheme="minorBidi"/>
              <w:noProof/>
              <w:sz w:val="22"/>
              <w:szCs w:val="22"/>
              <w:lang w:eastAsia="en-US"/>
            </w:rPr>
          </w:pPr>
          <w:hyperlink w:anchor="_Toc172198409" w:history="1">
            <w:r w:rsidR="00694D11" w:rsidRPr="000D7CE0">
              <w:rPr>
                <w:rStyle w:val="Hyperlink"/>
                <w:rFonts w:cstheme="minorHAnsi"/>
                <w:bCs/>
                <w:noProof/>
              </w:rPr>
              <w:t>17.2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Bilanțul energiei electrice</w:t>
            </w:r>
            <w:r w:rsidR="00694D11">
              <w:rPr>
                <w:noProof/>
                <w:webHidden/>
              </w:rPr>
              <w:tab/>
            </w:r>
            <w:r w:rsidR="00694D11">
              <w:rPr>
                <w:noProof/>
                <w:webHidden/>
              </w:rPr>
              <w:fldChar w:fldCharType="begin"/>
            </w:r>
            <w:r w:rsidR="00694D11">
              <w:rPr>
                <w:noProof/>
                <w:webHidden/>
              </w:rPr>
              <w:instrText xml:space="preserve"> PAGEREF _Toc172198409 \h </w:instrText>
            </w:r>
            <w:r w:rsidR="00694D11">
              <w:rPr>
                <w:noProof/>
                <w:webHidden/>
              </w:rPr>
            </w:r>
            <w:r w:rsidR="00694D11">
              <w:rPr>
                <w:noProof/>
                <w:webHidden/>
              </w:rPr>
              <w:fldChar w:fldCharType="separate"/>
            </w:r>
            <w:r w:rsidR="00694D11">
              <w:rPr>
                <w:noProof/>
                <w:webHidden/>
              </w:rPr>
              <w:t>144</w:t>
            </w:r>
            <w:r w:rsidR="00694D11">
              <w:rPr>
                <w:noProof/>
                <w:webHidden/>
              </w:rPr>
              <w:fldChar w:fldCharType="end"/>
            </w:r>
          </w:hyperlink>
        </w:p>
        <w:p w14:paraId="459713E8" w14:textId="40500B26" w:rsidR="00694D11" w:rsidRDefault="006F5653">
          <w:pPr>
            <w:pStyle w:val="TOC3"/>
            <w:rPr>
              <w:rFonts w:asciiTheme="minorHAnsi" w:eastAsiaTheme="minorEastAsia" w:hAnsiTheme="minorHAnsi" w:cstheme="minorBidi"/>
              <w:noProof/>
              <w:sz w:val="22"/>
              <w:szCs w:val="22"/>
              <w:lang w:eastAsia="en-US"/>
            </w:rPr>
          </w:pPr>
          <w:hyperlink w:anchor="_Toc172198410" w:history="1">
            <w:r w:rsidR="00694D11" w:rsidRPr="000D7CE0">
              <w:rPr>
                <w:rStyle w:val="Hyperlink"/>
                <w:rFonts w:cstheme="minorHAnsi"/>
                <w:bCs/>
                <w:noProof/>
              </w:rPr>
              <w:t>17.2.1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electrică utilizată</w:t>
            </w:r>
            <w:r w:rsidR="00694D11">
              <w:rPr>
                <w:noProof/>
                <w:webHidden/>
              </w:rPr>
              <w:tab/>
            </w:r>
            <w:r w:rsidR="00694D11">
              <w:rPr>
                <w:noProof/>
                <w:webHidden/>
              </w:rPr>
              <w:fldChar w:fldCharType="begin"/>
            </w:r>
            <w:r w:rsidR="00694D11">
              <w:rPr>
                <w:noProof/>
                <w:webHidden/>
              </w:rPr>
              <w:instrText xml:space="preserve"> PAGEREF _Toc172198410 \h </w:instrText>
            </w:r>
            <w:r w:rsidR="00694D11">
              <w:rPr>
                <w:noProof/>
                <w:webHidden/>
              </w:rPr>
            </w:r>
            <w:r w:rsidR="00694D11">
              <w:rPr>
                <w:noProof/>
                <w:webHidden/>
              </w:rPr>
              <w:fldChar w:fldCharType="separate"/>
            </w:r>
            <w:r w:rsidR="00694D11">
              <w:rPr>
                <w:noProof/>
                <w:webHidden/>
              </w:rPr>
              <w:t>144</w:t>
            </w:r>
            <w:r w:rsidR="00694D11">
              <w:rPr>
                <w:noProof/>
                <w:webHidden/>
              </w:rPr>
              <w:fldChar w:fldCharType="end"/>
            </w:r>
          </w:hyperlink>
        </w:p>
        <w:p w14:paraId="4FE3778F" w14:textId="0D1F336C" w:rsidR="00694D11" w:rsidRDefault="006F5653">
          <w:pPr>
            <w:pStyle w:val="TOC3"/>
            <w:rPr>
              <w:rFonts w:asciiTheme="minorHAnsi" w:eastAsiaTheme="minorEastAsia" w:hAnsiTheme="minorHAnsi" w:cstheme="minorBidi"/>
              <w:noProof/>
              <w:sz w:val="22"/>
              <w:szCs w:val="22"/>
              <w:lang w:eastAsia="en-US"/>
            </w:rPr>
          </w:pPr>
          <w:hyperlink w:anchor="_Toc172198411" w:history="1">
            <w:r w:rsidR="00694D11" w:rsidRPr="000D7CE0">
              <w:rPr>
                <w:rStyle w:val="Hyperlink"/>
                <w:rFonts w:cstheme="minorHAnsi"/>
                <w:bCs/>
                <w:noProof/>
              </w:rPr>
              <w:t>17.2.2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electrică produsă</w:t>
            </w:r>
            <w:r w:rsidR="00694D11">
              <w:rPr>
                <w:noProof/>
                <w:webHidden/>
              </w:rPr>
              <w:tab/>
            </w:r>
            <w:r w:rsidR="00694D11">
              <w:rPr>
                <w:noProof/>
                <w:webHidden/>
              </w:rPr>
              <w:fldChar w:fldCharType="begin"/>
            </w:r>
            <w:r w:rsidR="00694D11">
              <w:rPr>
                <w:noProof/>
                <w:webHidden/>
              </w:rPr>
              <w:instrText xml:space="preserve"> PAGEREF _Toc172198411 \h </w:instrText>
            </w:r>
            <w:r w:rsidR="00694D11">
              <w:rPr>
                <w:noProof/>
                <w:webHidden/>
              </w:rPr>
            </w:r>
            <w:r w:rsidR="00694D11">
              <w:rPr>
                <w:noProof/>
                <w:webHidden/>
              </w:rPr>
              <w:fldChar w:fldCharType="separate"/>
            </w:r>
            <w:r w:rsidR="00694D11">
              <w:rPr>
                <w:noProof/>
                <w:webHidden/>
              </w:rPr>
              <w:t>145</w:t>
            </w:r>
            <w:r w:rsidR="00694D11">
              <w:rPr>
                <w:noProof/>
                <w:webHidden/>
              </w:rPr>
              <w:fldChar w:fldCharType="end"/>
            </w:r>
          </w:hyperlink>
        </w:p>
        <w:p w14:paraId="646E7F57" w14:textId="395EFF3A" w:rsidR="00694D11" w:rsidRDefault="006F5653">
          <w:pPr>
            <w:pStyle w:val="TOC3"/>
            <w:rPr>
              <w:rFonts w:asciiTheme="minorHAnsi" w:eastAsiaTheme="minorEastAsia" w:hAnsiTheme="minorHAnsi" w:cstheme="minorBidi"/>
              <w:noProof/>
              <w:sz w:val="22"/>
              <w:szCs w:val="22"/>
              <w:lang w:eastAsia="en-US"/>
            </w:rPr>
          </w:pPr>
          <w:hyperlink w:anchor="_Toc172198412" w:history="1">
            <w:r w:rsidR="00694D11" w:rsidRPr="000D7CE0">
              <w:rPr>
                <w:rStyle w:val="Hyperlink"/>
                <w:rFonts w:cstheme="minorHAnsi"/>
                <w:bCs/>
                <w:noProof/>
              </w:rPr>
              <w:t>17.2.3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electrică autoconsumată</w:t>
            </w:r>
            <w:r w:rsidR="00694D11">
              <w:rPr>
                <w:noProof/>
                <w:webHidden/>
              </w:rPr>
              <w:tab/>
            </w:r>
            <w:r w:rsidR="00694D11">
              <w:rPr>
                <w:noProof/>
                <w:webHidden/>
              </w:rPr>
              <w:fldChar w:fldCharType="begin"/>
            </w:r>
            <w:r w:rsidR="00694D11">
              <w:rPr>
                <w:noProof/>
                <w:webHidden/>
              </w:rPr>
              <w:instrText xml:space="preserve"> PAGEREF _Toc172198412 \h </w:instrText>
            </w:r>
            <w:r w:rsidR="00694D11">
              <w:rPr>
                <w:noProof/>
                <w:webHidden/>
              </w:rPr>
            </w:r>
            <w:r w:rsidR="00694D11">
              <w:rPr>
                <w:noProof/>
                <w:webHidden/>
              </w:rPr>
              <w:fldChar w:fldCharType="separate"/>
            </w:r>
            <w:r w:rsidR="00694D11">
              <w:rPr>
                <w:noProof/>
                <w:webHidden/>
              </w:rPr>
              <w:t>146</w:t>
            </w:r>
            <w:r w:rsidR="00694D11">
              <w:rPr>
                <w:noProof/>
                <w:webHidden/>
              </w:rPr>
              <w:fldChar w:fldCharType="end"/>
            </w:r>
          </w:hyperlink>
        </w:p>
        <w:p w14:paraId="7E181700" w14:textId="787DE92A" w:rsidR="00694D11" w:rsidRDefault="006F5653">
          <w:pPr>
            <w:pStyle w:val="TOC3"/>
            <w:rPr>
              <w:rFonts w:asciiTheme="minorHAnsi" w:eastAsiaTheme="minorEastAsia" w:hAnsiTheme="minorHAnsi" w:cstheme="minorBidi"/>
              <w:noProof/>
              <w:sz w:val="22"/>
              <w:szCs w:val="22"/>
              <w:lang w:eastAsia="en-US"/>
            </w:rPr>
          </w:pPr>
          <w:hyperlink w:anchor="_Toc172198413" w:history="1">
            <w:r w:rsidR="00694D11" w:rsidRPr="000D7CE0">
              <w:rPr>
                <w:rStyle w:val="Hyperlink"/>
                <w:rFonts w:cstheme="minorHAnsi"/>
                <w:bCs/>
                <w:noProof/>
              </w:rPr>
              <w:t>17.2.4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livrată și exportată</w:t>
            </w:r>
            <w:r w:rsidR="00694D11">
              <w:rPr>
                <w:noProof/>
                <w:webHidden/>
              </w:rPr>
              <w:tab/>
            </w:r>
            <w:r w:rsidR="00694D11">
              <w:rPr>
                <w:noProof/>
                <w:webHidden/>
              </w:rPr>
              <w:fldChar w:fldCharType="begin"/>
            </w:r>
            <w:r w:rsidR="00694D11">
              <w:rPr>
                <w:noProof/>
                <w:webHidden/>
              </w:rPr>
              <w:instrText xml:space="preserve"> PAGEREF _Toc172198413 \h </w:instrText>
            </w:r>
            <w:r w:rsidR="00694D11">
              <w:rPr>
                <w:noProof/>
                <w:webHidden/>
              </w:rPr>
            </w:r>
            <w:r w:rsidR="00694D11">
              <w:rPr>
                <w:noProof/>
                <w:webHidden/>
              </w:rPr>
              <w:fldChar w:fldCharType="separate"/>
            </w:r>
            <w:r w:rsidR="00694D11">
              <w:rPr>
                <w:noProof/>
                <w:webHidden/>
              </w:rPr>
              <w:t>146</w:t>
            </w:r>
            <w:r w:rsidR="00694D11">
              <w:rPr>
                <w:noProof/>
                <w:webHidden/>
              </w:rPr>
              <w:fldChar w:fldCharType="end"/>
            </w:r>
          </w:hyperlink>
        </w:p>
        <w:p w14:paraId="7D375880" w14:textId="73B8457B" w:rsidR="00694D11" w:rsidRDefault="006F5653">
          <w:pPr>
            <w:pStyle w:val="TOC2"/>
            <w:rPr>
              <w:rFonts w:asciiTheme="minorHAnsi" w:eastAsiaTheme="minorEastAsia" w:hAnsiTheme="minorHAnsi" w:cstheme="minorBidi"/>
              <w:noProof/>
              <w:sz w:val="22"/>
              <w:szCs w:val="22"/>
              <w:lang w:eastAsia="en-US"/>
            </w:rPr>
          </w:pPr>
          <w:hyperlink w:anchor="_Toc172198414" w:history="1">
            <w:r w:rsidR="00694D11" w:rsidRPr="000D7CE0">
              <w:rPr>
                <w:rStyle w:val="Hyperlink"/>
                <w:rFonts w:cstheme="minorHAnsi"/>
                <w:bCs/>
                <w:noProof/>
              </w:rPr>
              <w:t>17.3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Balanța ponderată a energiei electrice</w:t>
            </w:r>
            <w:r w:rsidR="00694D11">
              <w:rPr>
                <w:noProof/>
                <w:webHidden/>
              </w:rPr>
              <w:tab/>
            </w:r>
            <w:r w:rsidR="00694D11">
              <w:rPr>
                <w:noProof/>
                <w:webHidden/>
              </w:rPr>
              <w:fldChar w:fldCharType="begin"/>
            </w:r>
            <w:r w:rsidR="00694D11">
              <w:rPr>
                <w:noProof/>
                <w:webHidden/>
              </w:rPr>
              <w:instrText xml:space="preserve"> PAGEREF _Toc172198414 \h </w:instrText>
            </w:r>
            <w:r w:rsidR="00694D11">
              <w:rPr>
                <w:noProof/>
                <w:webHidden/>
              </w:rPr>
            </w:r>
            <w:r w:rsidR="00694D11">
              <w:rPr>
                <w:noProof/>
                <w:webHidden/>
              </w:rPr>
              <w:fldChar w:fldCharType="separate"/>
            </w:r>
            <w:r w:rsidR="00694D11">
              <w:rPr>
                <w:noProof/>
                <w:webHidden/>
              </w:rPr>
              <w:t>146</w:t>
            </w:r>
            <w:r w:rsidR="00694D11">
              <w:rPr>
                <w:noProof/>
                <w:webHidden/>
              </w:rPr>
              <w:fldChar w:fldCharType="end"/>
            </w:r>
          </w:hyperlink>
        </w:p>
        <w:p w14:paraId="4F4B304B" w14:textId="56260F80" w:rsidR="00694D11" w:rsidRDefault="006F5653">
          <w:pPr>
            <w:pStyle w:val="TOC1"/>
            <w:rPr>
              <w:rFonts w:asciiTheme="minorHAnsi" w:eastAsiaTheme="minorEastAsia" w:hAnsiTheme="minorHAnsi" w:cstheme="minorBidi"/>
              <w:noProof/>
              <w:sz w:val="22"/>
              <w:szCs w:val="22"/>
              <w:lang w:eastAsia="en-US"/>
            </w:rPr>
          </w:pPr>
          <w:hyperlink w:anchor="_Toc172198415" w:history="1">
            <w:r w:rsidR="00694D11" w:rsidRPr="000D7CE0">
              <w:rPr>
                <w:rStyle w:val="Hyperlink"/>
                <w:rFonts w:cstheme="minorHAnsi"/>
                <w:noProof/>
              </w:rPr>
              <w:t>18</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Indicatori de performanță energetică</w:t>
            </w:r>
            <w:r w:rsidR="00694D11">
              <w:rPr>
                <w:noProof/>
                <w:webHidden/>
              </w:rPr>
              <w:tab/>
            </w:r>
            <w:r w:rsidR="00694D11">
              <w:rPr>
                <w:noProof/>
                <w:webHidden/>
              </w:rPr>
              <w:fldChar w:fldCharType="begin"/>
            </w:r>
            <w:r w:rsidR="00694D11">
              <w:rPr>
                <w:noProof/>
                <w:webHidden/>
              </w:rPr>
              <w:instrText xml:space="preserve"> PAGEREF _Toc172198415 \h </w:instrText>
            </w:r>
            <w:r w:rsidR="00694D11">
              <w:rPr>
                <w:noProof/>
                <w:webHidden/>
              </w:rPr>
            </w:r>
            <w:r w:rsidR="00694D11">
              <w:rPr>
                <w:noProof/>
                <w:webHidden/>
              </w:rPr>
              <w:fldChar w:fldCharType="separate"/>
            </w:r>
            <w:r w:rsidR="00694D11">
              <w:rPr>
                <w:noProof/>
                <w:webHidden/>
              </w:rPr>
              <w:t>147</w:t>
            </w:r>
            <w:r w:rsidR="00694D11">
              <w:rPr>
                <w:noProof/>
                <w:webHidden/>
              </w:rPr>
              <w:fldChar w:fldCharType="end"/>
            </w:r>
          </w:hyperlink>
        </w:p>
        <w:p w14:paraId="12888896" w14:textId="2CF0C5A5" w:rsidR="00694D11" w:rsidRDefault="006F5653">
          <w:pPr>
            <w:pStyle w:val="TOC2"/>
            <w:rPr>
              <w:rFonts w:asciiTheme="minorHAnsi" w:eastAsiaTheme="minorEastAsia" w:hAnsiTheme="minorHAnsi" w:cstheme="minorBidi"/>
              <w:noProof/>
              <w:sz w:val="22"/>
              <w:szCs w:val="22"/>
              <w:lang w:eastAsia="en-US"/>
            </w:rPr>
          </w:pPr>
          <w:hyperlink w:anchor="_Toc172198416" w:history="1">
            <w:r w:rsidR="00694D11" w:rsidRPr="000D7CE0">
              <w:rPr>
                <w:rStyle w:val="Hyperlink"/>
                <w:rFonts w:cstheme="minorHAnsi"/>
                <w:bCs/>
                <w:noProof/>
              </w:rPr>
              <w:t>18.1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_Toc172198416 \h </w:instrText>
            </w:r>
            <w:r w:rsidR="00694D11">
              <w:rPr>
                <w:noProof/>
                <w:webHidden/>
              </w:rPr>
            </w:r>
            <w:r w:rsidR="00694D11">
              <w:rPr>
                <w:noProof/>
                <w:webHidden/>
              </w:rPr>
              <w:fldChar w:fldCharType="separate"/>
            </w:r>
            <w:r w:rsidR="00694D11">
              <w:rPr>
                <w:noProof/>
                <w:webHidden/>
              </w:rPr>
              <w:t>147</w:t>
            </w:r>
            <w:r w:rsidR="00694D11">
              <w:rPr>
                <w:noProof/>
                <w:webHidden/>
              </w:rPr>
              <w:fldChar w:fldCharType="end"/>
            </w:r>
          </w:hyperlink>
        </w:p>
        <w:p w14:paraId="1AECA615" w14:textId="642787B2" w:rsidR="00694D11" w:rsidRDefault="006F5653">
          <w:pPr>
            <w:pStyle w:val="TOC2"/>
            <w:rPr>
              <w:rFonts w:asciiTheme="minorHAnsi" w:eastAsiaTheme="minorEastAsia" w:hAnsiTheme="minorHAnsi" w:cstheme="minorBidi"/>
              <w:noProof/>
              <w:sz w:val="22"/>
              <w:szCs w:val="22"/>
              <w:lang w:eastAsia="en-US"/>
            </w:rPr>
          </w:pPr>
          <w:hyperlink w:anchor="_Toc172198417" w:history="1">
            <w:r w:rsidR="00694D11" w:rsidRPr="000D7CE0">
              <w:rPr>
                <w:rStyle w:val="Hyperlink"/>
                <w:rFonts w:cstheme="minorHAnsi"/>
                <w:bCs/>
                <w:noProof/>
              </w:rPr>
              <w:t>18.2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Consumul de energie pentru serviciu și pentru purtător de energie</w:t>
            </w:r>
            <w:r w:rsidR="00694D11">
              <w:rPr>
                <w:noProof/>
                <w:webHidden/>
              </w:rPr>
              <w:tab/>
            </w:r>
            <w:r w:rsidR="00694D11">
              <w:rPr>
                <w:noProof/>
                <w:webHidden/>
              </w:rPr>
              <w:fldChar w:fldCharType="begin"/>
            </w:r>
            <w:r w:rsidR="00694D11">
              <w:rPr>
                <w:noProof/>
                <w:webHidden/>
              </w:rPr>
              <w:instrText xml:space="preserve"> PAGEREF _Toc172198417 \h </w:instrText>
            </w:r>
            <w:r w:rsidR="00694D11">
              <w:rPr>
                <w:noProof/>
                <w:webHidden/>
              </w:rPr>
            </w:r>
            <w:r w:rsidR="00694D11">
              <w:rPr>
                <w:noProof/>
                <w:webHidden/>
              </w:rPr>
              <w:fldChar w:fldCharType="separate"/>
            </w:r>
            <w:r w:rsidR="00694D11">
              <w:rPr>
                <w:noProof/>
                <w:webHidden/>
              </w:rPr>
              <w:t>148</w:t>
            </w:r>
            <w:r w:rsidR="00694D11">
              <w:rPr>
                <w:noProof/>
                <w:webHidden/>
              </w:rPr>
              <w:fldChar w:fldCharType="end"/>
            </w:r>
          </w:hyperlink>
        </w:p>
        <w:p w14:paraId="03AC20F7" w14:textId="67F7D461" w:rsidR="00694D11" w:rsidRDefault="006F5653">
          <w:pPr>
            <w:pStyle w:val="TOC2"/>
            <w:rPr>
              <w:rFonts w:asciiTheme="minorHAnsi" w:eastAsiaTheme="minorEastAsia" w:hAnsiTheme="minorHAnsi" w:cstheme="minorBidi"/>
              <w:noProof/>
              <w:sz w:val="22"/>
              <w:szCs w:val="22"/>
              <w:lang w:eastAsia="en-US"/>
            </w:rPr>
          </w:pPr>
          <w:hyperlink w:anchor="_Toc172198418" w:history="1">
            <w:r w:rsidR="00694D11" w:rsidRPr="000D7CE0">
              <w:rPr>
                <w:rStyle w:val="Hyperlink"/>
                <w:rFonts w:cstheme="minorHAnsi"/>
                <w:bCs/>
                <w:noProof/>
              </w:rPr>
              <w:t>18.3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Purtători de energie livrați și exportați pentru serviciu</w:t>
            </w:r>
            <w:r w:rsidR="00694D11">
              <w:rPr>
                <w:noProof/>
                <w:webHidden/>
              </w:rPr>
              <w:tab/>
            </w:r>
            <w:r w:rsidR="00694D11">
              <w:rPr>
                <w:noProof/>
                <w:webHidden/>
              </w:rPr>
              <w:fldChar w:fldCharType="begin"/>
            </w:r>
            <w:r w:rsidR="00694D11">
              <w:rPr>
                <w:noProof/>
                <w:webHidden/>
              </w:rPr>
              <w:instrText xml:space="preserve"> PAGEREF _Toc172198418 \h </w:instrText>
            </w:r>
            <w:r w:rsidR="00694D11">
              <w:rPr>
                <w:noProof/>
                <w:webHidden/>
              </w:rPr>
            </w:r>
            <w:r w:rsidR="00694D11">
              <w:rPr>
                <w:noProof/>
                <w:webHidden/>
              </w:rPr>
              <w:fldChar w:fldCharType="separate"/>
            </w:r>
            <w:r w:rsidR="00694D11">
              <w:rPr>
                <w:noProof/>
                <w:webHidden/>
              </w:rPr>
              <w:t>149</w:t>
            </w:r>
            <w:r w:rsidR="00694D11">
              <w:rPr>
                <w:noProof/>
                <w:webHidden/>
              </w:rPr>
              <w:fldChar w:fldCharType="end"/>
            </w:r>
          </w:hyperlink>
        </w:p>
        <w:p w14:paraId="7D795315" w14:textId="247739FA" w:rsidR="00694D11" w:rsidRDefault="006F5653">
          <w:pPr>
            <w:pStyle w:val="TOC2"/>
            <w:rPr>
              <w:rFonts w:asciiTheme="minorHAnsi" w:eastAsiaTheme="minorEastAsia" w:hAnsiTheme="minorHAnsi" w:cstheme="minorBidi"/>
              <w:noProof/>
              <w:sz w:val="22"/>
              <w:szCs w:val="22"/>
              <w:lang w:eastAsia="en-US"/>
            </w:rPr>
          </w:pPr>
          <w:hyperlink w:anchor="_Toc172198419" w:history="1">
            <w:r w:rsidR="00694D11" w:rsidRPr="000D7CE0">
              <w:rPr>
                <w:rStyle w:val="Hyperlink"/>
                <w:rFonts w:cstheme="minorHAnsi"/>
                <w:bCs/>
                <w:noProof/>
              </w:rPr>
              <w:t>18.4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Total purtători de energie livrați și exportați</w:t>
            </w:r>
            <w:r w:rsidR="00694D11">
              <w:rPr>
                <w:noProof/>
                <w:webHidden/>
              </w:rPr>
              <w:tab/>
            </w:r>
            <w:r w:rsidR="00694D11">
              <w:rPr>
                <w:noProof/>
                <w:webHidden/>
              </w:rPr>
              <w:fldChar w:fldCharType="begin"/>
            </w:r>
            <w:r w:rsidR="00694D11">
              <w:rPr>
                <w:noProof/>
                <w:webHidden/>
              </w:rPr>
              <w:instrText xml:space="preserve"> PAGEREF _Toc172198419 \h </w:instrText>
            </w:r>
            <w:r w:rsidR="00694D11">
              <w:rPr>
                <w:noProof/>
                <w:webHidden/>
              </w:rPr>
            </w:r>
            <w:r w:rsidR="00694D11">
              <w:rPr>
                <w:noProof/>
                <w:webHidden/>
              </w:rPr>
              <w:fldChar w:fldCharType="separate"/>
            </w:r>
            <w:r w:rsidR="00694D11">
              <w:rPr>
                <w:noProof/>
                <w:webHidden/>
              </w:rPr>
              <w:t>149</w:t>
            </w:r>
            <w:r w:rsidR="00694D11">
              <w:rPr>
                <w:noProof/>
                <w:webHidden/>
              </w:rPr>
              <w:fldChar w:fldCharType="end"/>
            </w:r>
          </w:hyperlink>
        </w:p>
        <w:p w14:paraId="3275450A" w14:textId="099B6216" w:rsidR="00694D11" w:rsidRDefault="006F5653">
          <w:pPr>
            <w:pStyle w:val="TOC2"/>
            <w:rPr>
              <w:rFonts w:asciiTheme="minorHAnsi" w:eastAsiaTheme="minorEastAsia" w:hAnsiTheme="minorHAnsi" w:cstheme="minorBidi"/>
              <w:noProof/>
              <w:sz w:val="22"/>
              <w:szCs w:val="22"/>
              <w:lang w:eastAsia="en-US"/>
            </w:rPr>
          </w:pPr>
          <w:hyperlink w:anchor="_Toc172198420" w:history="1">
            <w:r w:rsidR="00694D11" w:rsidRPr="000D7CE0">
              <w:rPr>
                <w:rStyle w:val="Hyperlink"/>
                <w:rFonts w:cstheme="minorHAnsi"/>
                <w:bCs/>
                <w:noProof/>
              </w:rPr>
              <w:t>18.5</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Performanța energetică ponderată</w:t>
            </w:r>
            <w:r w:rsidR="00694D11">
              <w:rPr>
                <w:noProof/>
                <w:webHidden/>
              </w:rPr>
              <w:tab/>
            </w:r>
            <w:r w:rsidR="00694D11">
              <w:rPr>
                <w:noProof/>
                <w:webHidden/>
              </w:rPr>
              <w:fldChar w:fldCharType="begin"/>
            </w:r>
            <w:r w:rsidR="00694D11">
              <w:rPr>
                <w:noProof/>
                <w:webHidden/>
              </w:rPr>
              <w:instrText xml:space="preserve"> PAGEREF _Toc172198420 \h </w:instrText>
            </w:r>
            <w:r w:rsidR="00694D11">
              <w:rPr>
                <w:noProof/>
                <w:webHidden/>
              </w:rPr>
            </w:r>
            <w:r w:rsidR="00694D11">
              <w:rPr>
                <w:noProof/>
                <w:webHidden/>
              </w:rPr>
              <w:fldChar w:fldCharType="separate"/>
            </w:r>
            <w:r w:rsidR="00694D11">
              <w:rPr>
                <w:noProof/>
                <w:webHidden/>
              </w:rPr>
              <w:t>150</w:t>
            </w:r>
            <w:r w:rsidR="00694D11">
              <w:rPr>
                <w:noProof/>
                <w:webHidden/>
              </w:rPr>
              <w:fldChar w:fldCharType="end"/>
            </w:r>
          </w:hyperlink>
        </w:p>
        <w:p w14:paraId="57E66693" w14:textId="7C2693E6" w:rsidR="00694D11" w:rsidRDefault="006F5653">
          <w:pPr>
            <w:pStyle w:val="TOC3"/>
            <w:rPr>
              <w:rFonts w:asciiTheme="minorHAnsi" w:eastAsiaTheme="minorEastAsia" w:hAnsiTheme="minorHAnsi" w:cstheme="minorBidi"/>
              <w:noProof/>
              <w:sz w:val="22"/>
              <w:szCs w:val="22"/>
              <w:lang w:eastAsia="en-US"/>
            </w:rPr>
          </w:pPr>
          <w:hyperlink w:anchor="_Toc172198421" w:history="1">
            <w:r w:rsidR="00694D11" w:rsidRPr="000D7CE0">
              <w:rPr>
                <w:rStyle w:val="Hyperlink"/>
                <w:rFonts w:cstheme="minorHAnsi"/>
                <w:bCs/>
                <w:noProof/>
              </w:rPr>
              <w:t>18.5.1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primară neregenerabilă</w:t>
            </w:r>
            <w:r w:rsidR="00694D11">
              <w:rPr>
                <w:noProof/>
                <w:webHidden/>
              </w:rPr>
              <w:tab/>
            </w:r>
            <w:r w:rsidR="00694D11">
              <w:rPr>
                <w:noProof/>
                <w:webHidden/>
              </w:rPr>
              <w:fldChar w:fldCharType="begin"/>
            </w:r>
            <w:r w:rsidR="00694D11">
              <w:rPr>
                <w:noProof/>
                <w:webHidden/>
              </w:rPr>
              <w:instrText xml:space="preserve"> PAGEREF _Toc172198421 \h </w:instrText>
            </w:r>
            <w:r w:rsidR="00694D11">
              <w:rPr>
                <w:noProof/>
                <w:webHidden/>
              </w:rPr>
            </w:r>
            <w:r w:rsidR="00694D11">
              <w:rPr>
                <w:noProof/>
                <w:webHidden/>
              </w:rPr>
              <w:fldChar w:fldCharType="separate"/>
            </w:r>
            <w:r w:rsidR="00694D11">
              <w:rPr>
                <w:noProof/>
                <w:webHidden/>
              </w:rPr>
              <w:t>150</w:t>
            </w:r>
            <w:r w:rsidR="00694D11">
              <w:rPr>
                <w:noProof/>
                <w:webHidden/>
              </w:rPr>
              <w:fldChar w:fldCharType="end"/>
            </w:r>
          </w:hyperlink>
        </w:p>
        <w:p w14:paraId="3CF9FC5B" w14:textId="39520661" w:rsidR="00694D11" w:rsidRDefault="006F5653">
          <w:pPr>
            <w:pStyle w:val="TOC3"/>
            <w:rPr>
              <w:rFonts w:asciiTheme="minorHAnsi" w:eastAsiaTheme="minorEastAsia" w:hAnsiTheme="minorHAnsi" w:cstheme="minorBidi"/>
              <w:noProof/>
              <w:sz w:val="22"/>
              <w:szCs w:val="22"/>
              <w:lang w:eastAsia="en-US"/>
            </w:rPr>
          </w:pPr>
          <w:hyperlink w:anchor="_Toc172198422" w:history="1">
            <w:r w:rsidR="00694D11" w:rsidRPr="000D7CE0">
              <w:rPr>
                <w:rStyle w:val="Hyperlink"/>
                <w:rFonts w:cstheme="minorHAnsi"/>
                <w:bCs/>
                <w:noProof/>
              </w:rPr>
              <w:t>18.5.2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primară regenerabilă</w:t>
            </w:r>
            <w:r w:rsidR="00694D11">
              <w:rPr>
                <w:noProof/>
                <w:webHidden/>
              </w:rPr>
              <w:tab/>
            </w:r>
            <w:r w:rsidR="00694D11">
              <w:rPr>
                <w:noProof/>
                <w:webHidden/>
              </w:rPr>
              <w:fldChar w:fldCharType="begin"/>
            </w:r>
            <w:r w:rsidR="00694D11">
              <w:rPr>
                <w:noProof/>
                <w:webHidden/>
              </w:rPr>
              <w:instrText xml:space="preserve"> PAGEREF _Toc172198422 \h </w:instrText>
            </w:r>
            <w:r w:rsidR="00694D11">
              <w:rPr>
                <w:noProof/>
                <w:webHidden/>
              </w:rPr>
            </w:r>
            <w:r w:rsidR="00694D11">
              <w:rPr>
                <w:noProof/>
                <w:webHidden/>
              </w:rPr>
              <w:fldChar w:fldCharType="separate"/>
            </w:r>
            <w:r w:rsidR="00694D11">
              <w:rPr>
                <w:noProof/>
                <w:webHidden/>
              </w:rPr>
              <w:t>151</w:t>
            </w:r>
            <w:r w:rsidR="00694D11">
              <w:rPr>
                <w:noProof/>
                <w:webHidden/>
              </w:rPr>
              <w:fldChar w:fldCharType="end"/>
            </w:r>
          </w:hyperlink>
        </w:p>
        <w:p w14:paraId="5D52F890" w14:textId="392E051C" w:rsidR="00694D11" w:rsidRDefault="006F5653">
          <w:pPr>
            <w:pStyle w:val="TOC3"/>
            <w:rPr>
              <w:rFonts w:asciiTheme="minorHAnsi" w:eastAsiaTheme="minorEastAsia" w:hAnsiTheme="minorHAnsi" w:cstheme="minorBidi"/>
              <w:noProof/>
              <w:sz w:val="22"/>
              <w:szCs w:val="22"/>
              <w:lang w:eastAsia="en-US"/>
            </w:rPr>
          </w:pPr>
          <w:hyperlink w:anchor="_Toc172198423" w:history="1">
            <w:r w:rsidR="00694D11" w:rsidRPr="000D7CE0">
              <w:rPr>
                <w:rStyle w:val="Hyperlink"/>
                <w:rFonts w:cstheme="minorHAnsi"/>
                <w:bCs/>
                <w:noProof/>
              </w:rPr>
              <w:t>18.5.3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Energie primară totală</w:t>
            </w:r>
            <w:r w:rsidR="00694D11">
              <w:rPr>
                <w:noProof/>
                <w:webHidden/>
              </w:rPr>
              <w:tab/>
            </w:r>
            <w:r w:rsidR="00694D11">
              <w:rPr>
                <w:noProof/>
                <w:webHidden/>
              </w:rPr>
              <w:fldChar w:fldCharType="begin"/>
            </w:r>
            <w:r w:rsidR="00694D11">
              <w:rPr>
                <w:noProof/>
                <w:webHidden/>
              </w:rPr>
              <w:instrText xml:space="preserve"> PAGEREF _Toc172198423 \h </w:instrText>
            </w:r>
            <w:r w:rsidR="00694D11">
              <w:rPr>
                <w:noProof/>
                <w:webHidden/>
              </w:rPr>
            </w:r>
            <w:r w:rsidR="00694D11">
              <w:rPr>
                <w:noProof/>
                <w:webHidden/>
              </w:rPr>
              <w:fldChar w:fldCharType="separate"/>
            </w:r>
            <w:r w:rsidR="00694D11">
              <w:rPr>
                <w:noProof/>
                <w:webHidden/>
              </w:rPr>
              <w:t>151</w:t>
            </w:r>
            <w:r w:rsidR="00694D11">
              <w:rPr>
                <w:noProof/>
                <w:webHidden/>
              </w:rPr>
              <w:fldChar w:fldCharType="end"/>
            </w:r>
          </w:hyperlink>
        </w:p>
        <w:p w14:paraId="53168D6B" w14:textId="7D962EBC" w:rsidR="00694D11" w:rsidRDefault="006F5653">
          <w:pPr>
            <w:pStyle w:val="TOC3"/>
            <w:rPr>
              <w:rFonts w:asciiTheme="minorHAnsi" w:eastAsiaTheme="minorEastAsia" w:hAnsiTheme="minorHAnsi" w:cstheme="minorBidi"/>
              <w:noProof/>
              <w:sz w:val="22"/>
              <w:szCs w:val="22"/>
              <w:lang w:eastAsia="en-US"/>
            </w:rPr>
          </w:pPr>
          <w:hyperlink w:anchor="_Toc172198424" w:history="1">
            <w:r w:rsidR="00694D11" w:rsidRPr="000D7CE0">
              <w:rPr>
                <w:rStyle w:val="Hyperlink"/>
                <w:rFonts w:cstheme="minorHAnsi"/>
                <w:bCs/>
                <w:noProof/>
              </w:rPr>
              <w:t>18.5.4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Emisiile de CO</w:t>
            </w:r>
            <w:r w:rsidR="00694D11" w:rsidRPr="000D7CE0">
              <w:rPr>
                <w:rStyle w:val="Hyperlink"/>
                <w:rFonts w:cstheme="minorHAnsi"/>
                <w:noProof/>
                <w:vertAlign w:val="subscript"/>
              </w:rPr>
              <w:t>2</w:t>
            </w:r>
            <w:r w:rsidR="00694D11">
              <w:rPr>
                <w:noProof/>
                <w:webHidden/>
              </w:rPr>
              <w:tab/>
            </w:r>
            <w:r w:rsidR="00694D11">
              <w:rPr>
                <w:noProof/>
                <w:webHidden/>
              </w:rPr>
              <w:fldChar w:fldCharType="begin"/>
            </w:r>
            <w:r w:rsidR="00694D11">
              <w:rPr>
                <w:noProof/>
                <w:webHidden/>
              </w:rPr>
              <w:instrText xml:space="preserve"> PAGEREF _Toc172198424 \h </w:instrText>
            </w:r>
            <w:r w:rsidR="00694D11">
              <w:rPr>
                <w:noProof/>
                <w:webHidden/>
              </w:rPr>
            </w:r>
            <w:r w:rsidR="00694D11">
              <w:rPr>
                <w:noProof/>
                <w:webHidden/>
              </w:rPr>
              <w:fldChar w:fldCharType="separate"/>
            </w:r>
            <w:r w:rsidR="00694D11">
              <w:rPr>
                <w:noProof/>
                <w:webHidden/>
              </w:rPr>
              <w:t>152</w:t>
            </w:r>
            <w:r w:rsidR="00694D11">
              <w:rPr>
                <w:noProof/>
                <w:webHidden/>
              </w:rPr>
              <w:fldChar w:fldCharType="end"/>
            </w:r>
          </w:hyperlink>
        </w:p>
        <w:p w14:paraId="233C2B4C" w14:textId="1861B21B" w:rsidR="00694D11" w:rsidRDefault="006F5653">
          <w:pPr>
            <w:pStyle w:val="TOC2"/>
            <w:rPr>
              <w:rFonts w:asciiTheme="minorHAnsi" w:eastAsiaTheme="minorEastAsia" w:hAnsiTheme="minorHAnsi" w:cstheme="minorBidi"/>
              <w:noProof/>
              <w:sz w:val="22"/>
              <w:szCs w:val="22"/>
              <w:lang w:eastAsia="en-US"/>
            </w:rPr>
          </w:pPr>
          <w:hyperlink w:anchor="_Toc172198425" w:history="1">
            <w:r w:rsidR="00694D11" w:rsidRPr="000D7CE0">
              <w:rPr>
                <w:rStyle w:val="Hyperlink"/>
                <w:rFonts w:cstheme="minorHAnsi"/>
                <w:bCs/>
                <w:noProof/>
              </w:rPr>
              <w:t>18.6</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Indicatori energetici specifici</w:t>
            </w:r>
            <w:r w:rsidR="00694D11">
              <w:rPr>
                <w:noProof/>
                <w:webHidden/>
              </w:rPr>
              <w:tab/>
            </w:r>
            <w:r w:rsidR="00694D11">
              <w:rPr>
                <w:noProof/>
                <w:webHidden/>
              </w:rPr>
              <w:fldChar w:fldCharType="begin"/>
            </w:r>
            <w:r w:rsidR="00694D11">
              <w:rPr>
                <w:noProof/>
                <w:webHidden/>
              </w:rPr>
              <w:instrText xml:space="preserve"> PAGEREF _Toc172198425 \h </w:instrText>
            </w:r>
            <w:r w:rsidR="00694D11">
              <w:rPr>
                <w:noProof/>
                <w:webHidden/>
              </w:rPr>
            </w:r>
            <w:r w:rsidR="00694D11">
              <w:rPr>
                <w:noProof/>
                <w:webHidden/>
              </w:rPr>
              <w:fldChar w:fldCharType="separate"/>
            </w:r>
            <w:r w:rsidR="00694D11">
              <w:rPr>
                <w:noProof/>
                <w:webHidden/>
              </w:rPr>
              <w:t>153</w:t>
            </w:r>
            <w:r w:rsidR="00694D11">
              <w:rPr>
                <w:noProof/>
                <w:webHidden/>
              </w:rPr>
              <w:fldChar w:fldCharType="end"/>
            </w:r>
          </w:hyperlink>
        </w:p>
        <w:p w14:paraId="5655CBE3" w14:textId="0710BAAE" w:rsidR="00694D11" w:rsidRDefault="006F5653">
          <w:pPr>
            <w:pStyle w:val="TOC3"/>
            <w:rPr>
              <w:rFonts w:asciiTheme="minorHAnsi" w:eastAsiaTheme="minorEastAsia" w:hAnsiTheme="minorHAnsi" w:cstheme="minorBidi"/>
              <w:noProof/>
              <w:sz w:val="22"/>
              <w:szCs w:val="22"/>
              <w:lang w:eastAsia="en-US"/>
            </w:rPr>
          </w:pPr>
          <w:hyperlink w:anchor="_Toc172198426" w:history="1">
            <w:r w:rsidR="00694D11" w:rsidRPr="000D7CE0">
              <w:rPr>
                <w:rStyle w:val="Hyperlink"/>
                <w:rFonts w:cstheme="minorHAnsi"/>
                <w:bCs/>
                <w:noProof/>
              </w:rPr>
              <w:t>18.6.1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Necesități energetice</w:t>
            </w:r>
            <w:r w:rsidR="00694D11">
              <w:rPr>
                <w:noProof/>
                <w:webHidden/>
              </w:rPr>
              <w:tab/>
            </w:r>
            <w:r w:rsidR="00694D11">
              <w:rPr>
                <w:noProof/>
                <w:webHidden/>
              </w:rPr>
              <w:fldChar w:fldCharType="begin"/>
            </w:r>
            <w:r w:rsidR="00694D11">
              <w:rPr>
                <w:noProof/>
                <w:webHidden/>
              </w:rPr>
              <w:instrText xml:space="preserve"> PAGEREF _Toc172198426 \h </w:instrText>
            </w:r>
            <w:r w:rsidR="00694D11">
              <w:rPr>
                <w:noProof/>
                <w:webHidden/>
              </w:rPr>
            </w:r>
            <w:r w:rsidR="00694D11">
              <w:rPr>
                <w:noProof/>
                <w:webHidden/>
              </w:rPr>
              <w:fldChar w:fldCharType="separate"/>
            </w:r>
            <w:r w:rsidR="00694D11">
              <w:rPr>
                <w:noProof/>
                <w:webHidden/>
              </w:rPr>
              <w:t>153</w:t>
            </w:r>
            <w:r w:rsidR="00694D11">
              <w:rPr>
                <w:noProof/>
                <w:webHidden/>
              </w:rPr>
              <w:fldChar w:fldCharType="end"/>
            </w:r>
          </w:hyperlink>
        </w:p>
        <w:p w14:paraId="347BB608" w14:textId="5C758F59" w:rsidR="00694D11" w:rsidRDefault="006F5653">
          <w:pPr>
            <w:pStyle w:val="TOC3"/>
            <w:rPr>
              <w:rFonts w:asciiTheme="minorHAnsi" w:eastAsiaTheme="minorEastAsia" w:hAnsiTheme="minorHAnsi" w:cstheme="minorBidi"/>
              <w:noProof/>
              <w:sz w:val="22"/>
              <w:szCs w:val="22"/>
              <w:lang w:eastAsia="en-US"/>
            </w:rPr>
          </w:pPr>
          <w:hyperlink w:anchor="_Toc172198427" w:history="1">
            <w:r w:rsidR="00694D11" w:rsidRPr="000D7CE0">
              <w:rPr>
                <w:rStyle w:val="Hyperlink"/>
                <w:rFonts w:cstheme="minorHAnsi"/>
                <w:bCs/>
                <w:noProof/>
              </w:rPr>
              <w:t>18.6.2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Energia ponderată</w:t>
            </w:r>
            <w:r w:rsidR="00694D11">
              <w:rPr>
                <w:noProof/>
                <w:webHidden/>
              </w:rPr>
              <w:tab/>
            </w:r>
            <w:r w:rsidR="00694D11">
              <w:rPr>
                <w:noProof/>
                <w:webHidden/>
              </w:rPr>
              <w:fldChar w:fldCharType="begin"/>
            </w:r>
            <w:r w:rsidR="00694D11">
              <w:rPr>
                <w:noProof/>
                <w:webHidden/>
              </w:rPr>
              <w:instrText xml:space="preserve"> PAGEREF _Toc172198427 \h </w:instrText>
            </w:r>
            <w:r w:rsidR="00694D11">
              <w:rPr>
                <w:noProof/>
                <w:webHidden/>
              </w:rPr>
            </w:r>
            <w:r w:rsidR="00694D11">
              <w:rPr>
                <w:noProof/>
                <w:webHidden/>
              </w:rPr>
              <w:fldChar w:fldCharType="separate"/>
            </w:r>
            <w:r w:rsidR="00694D11">
              <w:rPr>
                <w:noProof/>
                <w:webHidden/>
              </w:rPr>
              <w:t>153</w:t>
            </w:r>
            <w:r w:rsidR="00694D11">
              <w:rPr>
                <w:noProof/>
                <w:webHidden/>
              </w:rPr>
              <w:fldChar w:fldCharType="end"/>
            </w:r>
          </w:hyperlink>
        </w:p>
        <w:p w14:paraId="09032055" w14:textId="63C2D017" w:rsidR="00694D11" w:rsidRDefault="006F5653">
          <w:pPr>
            <w:pStyle w:val="TOC3"/>
            <w:rPr>
              <w:rFonts w:asciiTheme="minorHAnsi" w:eastAsiaTheme="minorEastAsia" w:hAnsiTheme="minorHAnsi" w:cstheme="minorBidi"/>
              <w:noProof/>
              <w:sz w:val="22"/>
              <w:szCs w:val="22"/>
              <w:lang w:eastAsia="en-US"/>
            </w:rPr>
          </w:pPr>
          <w:hyperlink w:anchor="_Toc172198428" w:history="1">
            <w:r w:rsidR="00694D11" w:rsidRPr="000D7CE0">
              <w:rPr>
                <w:rStyle w:val="Hyperlink"/>
                <w:rFonts w:cstheme="minorHAnsi"/>
                <w:bCs/>
                <w:noProof/>
              </w:rPr>
              <w:t>18.6.3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Rata energiei regenerabile RER</w:t>
            </w:r>
            <w:r w:rsidR="00694D11">
              <w:rPr>
                <w:noProof/>
                <w:webHidden/>
              </w:rPr>
              <w:tab/>
            </w:r>
            <w:r w:rsidR="00694D11">
              <w:rPr>
                <w:noProof/>
                <w:webHidden/>
              </w:rPr>
              <w:fldChar w:fldCharType="begin"/>
            </w:r>
            <w:r w:rsidR="00694D11">
              <w:rPr>
                <w:noProof/>
                <w:webHidden/>
              </w:rPr>
              <w:instrText xml:space="preserve"> PAGEREF _Toc172198428 \h </w:instrText>
            </w:r>
            <w:r w:rsidR="00694D11">
              <w:rPr>
                <w:noProof/>
                <w:webHidden/>
              </w:rPr>
            </w:r>
            <w:r w:rsidR="00694D11">
              <w:rPr>
                <w:noProof/>
                <w:webHidden/>
              </w:rPr>
              <w:fldChar w:fldCharType="separate"/>
            </w:r>
            <w:r w:rsidR="00694D11">
              <w:rPr>
                <w:noProof/>
                <w:webHidden/>
              </w:rPr>
              <w:t>154</w:t>
            </w:r>
            <w:r w:rsidR="00694D11">
              <w:rPr>
                <w:noProof/>
                <w:webHidden/>
              </w:rPr>
              <w:fldChar w:fldCharType="end"/>
            </w:r>
          </w:hyperlink>
        </w:p>
        <w:p w14:paraId="57FC2509" w14:textId="58084731" w:rsidR="00694D11" w:rsidRDefault="006F5653">
          <w:pPr>
            <w:pStyle w:val="TOC3"/>
            <w:rPr>
              <w:rFonts w:asciiTheme="minorHAnsi" w:eastAsiaTheme="minorEastAsia" w:hAnsiTheme="minorHAnsi" w:cstheme="minorBidi"/>
              <w:noProof/>
              <w:sz w:val="22"/>
              <w:szCs w:val="22"/>
              <w:lang w:eastAsia="en-US"/>
            </w:rPr>
          </w:pPr>
          <w:hyperlink w:anchor="_Toc172198429" w:history="1">
            <w:r w:rsidR="00694D11" w:rsidRPr="000D7CE0">
              <w:rPr>
                <w:rStyle w:val="Hyperlink"/>
                <w:rFonts w:cstheme="minorHAnsi"/>
                <w:bCs/>
                <w:noProof/>
              </w:rPr>
              <w:t>18.6.4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Eficiența sistemului</w:t>
            </w:r>
            <w:r w:rsidR="00694D11">
              <w:rPr>
                <w:noProof/>
                <w:webHidden/>
              </w:rPr>
              <w:tab/>
            </w:r>
            <w:r w:rsidR="00694D11">
              <w:rPr>
                <w:noProof/>
                <w:webHidden/>
              </w:rPr>
              <w:fldChar w:fldCharType="begin"/>
            </w:r>
            <w:r w:rsidR="00694D11">
              <w:rPr>
                <w:noProof/>
                <w:webHidden/>
              </w:rPr>
              <w:instrText xml:space="preserve"> PAGEREF _Toc172198429 \h </w:instrText>
            </w:r>
            <w:r w:rsidR="00694D11">
              <w:rPr>
                <w:noProof/>
                <w:webHidden/>
              </w:rPr>
            </w:r>
            <w:r w:rsidR="00694D11">
              <w:rPr>
                <w:noProof/>
                <w:webHidden/>
              </w:rPr>
              <w:fldChar w:fldCharType="separate"/>
            </w:r>
            <w:r w:rsidR="00694D11">
              <w:rPr>
                <w:noProof/>
                <w:webHidden/>
              </w:rPr>
              <w:t>154</w:t>
            </w:r>
            <w:r w:rsidR="00694D11">
              <w:rPr>
                <w:noProof/>
                <w:webHidden/>
              </w:rPr>
              <w:fldChar w:fldCharType="end"/>
            </w:r>
          </w:hyperlink>
        </w:p>
        <w:p w14:paraId="7F25A108" w14:textId="6D60E594" w:rsidR="00694D11" w:rsidRDefault="006F5653">
          <w:pPr>
            <w:pStyle w:val="TOC1"/>
            <w:rPr>
              <w:rFonts w:asciiTheme="minorHAnsi" w:eastAsiaTheme="minorEastAsia" w:hAnsiTheme="minorHAnsi" w:cstheme="minorBidi"/>
              <w:noProof/>
              <w:sz w:val="22"/>
              <w:szCs w:val="22"/>
              <w:lang w:eastAsia="en-US"/>
            </w:rPr>
          </w:pPr>
          <w:hyperlink w:anchor="_Toc172198430" w:history="1">
            <w:r w:rsidR="00694D11" w:rsidRPr="000D7CE0">
              <w:rPr>
                <w:rStyle w:val="Hyperlink"/>
                <w:rFonts w:cstheme="minorHAnsi"/>
                <w:noProof/>
              </w:rPr>
              <w:t>19</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Determinarea clasei de performanță energetică</w:t>
            </w:r>
            <w:r w:rsidR="00694D11">
              <w:rPr>
                <w:noProof/>
                <w:webHidden/>
              </w:rPr>
              <w:tab/>
            </w:r>
            <w:r w:rsidR="00694D11">
              <w:rPr>
                <w:noProof/>
                <w:webHidden/>
              </w:rPr>
              <w:fldChar w:fldCharType="begin"/>
            </w:r>
            <w:r w:rsidR="00694D11">
              <w:rPr>
                <w:noProof/>
                <w:webHidden/>
              </w:rPr>
              <w:instrText xml:space="preserve"> PAGEREF _Toc172198430 \h </w:instrText>
            </w:r>
            <w:r w:rsidR="00694D11">
              <w:rPr>
                <w:noProof/>
                <w:webHidden/>
              </w:rPr>
            </w:r>
            <w:r w:rsidR="00694D11">
              <w:rPr>
                <w:noProof/>
                <w:webHidden/>
              </w:rPr>
              <w:fldChar w:fldCharType="separate"/>
            </w:r>
            <w:r w:rsidR="00694D11">
              <w:rPr>
                <w:noProof/>
                <w:webHidden/>
              </w:rPr>
              <w:t>154</w:t>
            </w:r>
            <w:r w:rsidR="00694D11">
              <w:rPr>
                <w:noProof/>
                <w:webHidden/>
              </w:rPr>
              <w:fldChar w:fldCharType="end"/>
            </w:r>
          </w:hyperlink>
        </w:p>
        <w:p w14:paraId="619FBD25" w14:textId="7A2CDBBA" w:rsidR="00694D11" w:rsidRDefault="006F5653">
          <w:pPr>
            <w:pStyle w:val="TOC1"/>
            <w:rPr>
              <w:rFonts w:asciiTheme="minorHAnsi" w:eastAsiaTheme="minorEastAsia" w:hAnsiTheme="minorHAnsi" w:cstheme="minorBidi"/>
              <w:noProof/>
              <w:sz w:val="22"/>
              <w:szCs w:val="22"/>
              <w:lang w:eastAsia="en-US"/>
            </w:rPr>
          </w:pPr>
          <w:hyperlink w:anchor="_Toc172198431" w:history="1">
            <w:r w:rsidR="00694D11" w:rsidRPr="000D7CE0">
              <w:rPr>
                <w:rStyle w:val="Hyperlink"/>
                <w:rFonts w:cstheme="minorHAnsi"/>
                <w:noProof/>
              </w:rPr>
              <w:t>20</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Măsuri de conservare a energiei (MCE), evaluarea</w:t>
            </w:r>
            <w:r w:rsidR="00694D11">
              <w:rPr>
                <w:noProof/>
                <w:webHidden/>
              </w:rPr>
              <w:tab/>
            </w:r>
            <w:r w:rsidR="00694D11">
              <w:rPr>
                <w:noProof/>
                <w:webHidden/>
              </w:rPr>
              <w:fldChar w:fldCharType="begin"/>
            </w:r>
            <w:r w:rsidR="00694D11">
              <w:rPr>
                <w:noProof/>
                <w:webHidden/>
              </w:rPr>
              <w:instrText xml:space="preserve"> PAGEREF _Toc172198431 \h </w:instrText>
            </w:r>
            <w:r w:rsidR="00694D11">
              <w:rPr>
                <w:noProof/>
                <w:webHidden/>
              </w:rPr>
            </w:r>
            <w:r w:rsidR="00694D11">
              <w:rPr>
                <w:noProof/>
                <w:webHidden/>
              </w:rPr>
              <w:fldChar w:fldCharType="separate"/>
            </w:r>
            <w:r w:rsidR="00694D11">
              <w:rPr>
                <w:noProof/>
                <w:webHidden/>
              </w:rPr>
              <w:t>155</w:t>
            </w:r>
            <w:r w:rsidR="00694D11">
              <w:rPr>
                <w:noProof/>
                <w:webHidden/>
              </w:rPr>
              <w:fldChar w:fldCharType="end"/>
            </w:r>
          </w:hyperlink>
        </w:p>
        <w:p w14:paraId="48281D6A" w14:textId="1D4A1F0D" w:rsidR="00694D11" w:rsidRDefault="006F5653">
          <w:pPr>
            <w:pStyle w:val="TOC2"/>
            <w:rPr>
              <w:rFonts w:asciiTheme="minorHAnsi" w:eastAsiaTheme="minorEastAsia" w:hAnsiTheme="minorHAnsi" w:cstheme="minorBidi"/>
              <w:noProof/>
              <w:sz w:val="22"/>
              <w:szCs w:val="22"/>
              <w:lang w:eastAsia="en-US"/>
            </w:rPr>
          </w:pPr>
          <w:hyperlink w:anchor="_Toc172198432" w:history="1">
            <w:r w:rsidR="00694D11" w:rsidRPr="000D7CE0">
              <w:rPr>
                <w:rStyle w:val="Hyperlink"/>
                <w:rFonts w:cstheme="minorHAnsi"/>
                <w:bCs/>
                <w:noProof/>
              </w:rPr>
              <w:t>20.1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Lista MCE</w:t>
            </w:r>
            <w:r w:rsidR="00694D11">
              <w:rPr>
                <w:noProof/>
                <w:webHidden/>
              </w:rPr>
              <w:tab/>
            </w:r>
            <w:r w:rsidR="00694D11">
              <w:rPr>
                <w:noProof/>
                <w:webHidden/>
              </w:rPr>
              <w:fldChar w:fldCharType="begin"/>
            </w:r>
            <w:r w:rsidR="00694D11">
              <w:rPr>
                <w:noProof/>
                <w:webHidden/>
              </w:rPr>
              <w:instrText xml:space="preserve"> PAGEREF _Toc172198432 \h </w:instrText>
            </w:r>
            <w:r w:rsidR="00694D11">
              <w:rPr>
                <w:noProof/>
                <w:webHidden/>
              </w:rPr>
            </w:r>
            <w:r w:rsidR="00694D11">
              <w:rPr>
                <w:noProof/>
                <w:webHidden/>
              </w:rPr>
              <w:fldChar w:fldCharType="separate"/>
            </w:r>
            <w:r w:rsidR="00694D11">
              <w:rPr>
                <w:noProof/>
                <w:webHidden/>
              </w:rPr>
              <w:t>155</w:t>
            </w:r>
            <w:r w:rsidR="00694D11">
              <w:rPr>
                <w:noProof/>
                <w:webHidden/>
              </w:rPr>
              <w:fldChar w:fldCharType="end"/>
            </w:r>
          </w:hyperlink>
        </w:p>
        <w:p w14:paraId="45FD57B4" w14:textId="1F1B345A" w:rsidR="00694D11" w:rsidRDefault="006F5653">
          <w:pPr>
            <w:pStyle w:val="TOC2"/>
            <w:rPr>
              <w:rFonts w:asciiTheme="minorHAnsi" w:eastAsiaTheme="minorEastAsia" w:hAnsiTheme="minorHAnsi" w:cstheme="minorBidi"/>
              <w:noProof/>
              <w:sz w:val="22"/>
              <w:szCs w:val="22"/>
              <w:lang w:eastAsia="en-US"/>
            </w:rPr>
          </w:pPr>
          <w:hyperlink w:anchor="_Toc172198433" w:history="1">
            <w:r w:rsidR="00694D11" w:rsidRPr="000D7CE0">
              <w:rPr>
                <w:rStyle w:val="Hyperlink"/>
                <w:rFonts w:cstheme="minorHAnsi"/>
                <w:bCs/>
                <w:noProof/>
              </w:rPr>
              <w:t>20.2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Investiții capitale pentru măsuri de conservare a energiei</w:t>
            </w:r>
            <w:r w:rsidR="00694D11">
              <w:rPr>
                <w:noProof/>
                <w:webHidden/>
              </w:rPr>
              <w:tab/>
            </w:r>
            <w:r w:rsidR="00694D11">
              <w:rPr>
                <w:noProof/>
                <w:webHidden/>
              </w:rPr>
              <w:fldChar w:fldCharType="begin"/>
            </w:r>
            <w:r w:rsidR="00694D11">
              <w:rPr>
                <w:noProof/>
                <w:webHidden/>
              </w:rPr>
              <w:instrText xml:space="preserve"> PAGEREF _Toc172198433 \h </w:instrText>
            </w:r>
            <w:r w:rsidR="00694D11">
              <w:rPr>
                <w:noProof/>
                <w:webHidden/>
              </w:rPr>
            </w:r>
            <w:r w:rsidR="00694D11">
              <w:rPr>
                <w:noProof/>
                <w:webHidden/>
              </w:rPr>
              <w:fldChar w:fldCharType="separate"/>
            </w:r>
            <w:r w:rsidR="00694D11">
              <w:rPr>
                <w:noProof/>
                <w:webHidden/>
              </w:rPr>
              <w:t>155</w:t>
            </w:r>
            <w:r w:rsidR="00694D11">
              <w:rPr>
                <w:noProof/>
                <w:webHidden/>
              </w:rPr>
              <w:fldChar w:fldCharType="end"/>
            </w:r>
          </w:hyperlink>
        </w:p>
        <w:p w14:paraId="231A7952" w14:textId="48EDE10F" w:rsidR="00694D11" w:rsidRDefault="006F5653">
          <w:pPr>
            <w:pStyle w:val="TOC2"/>
            <w:rPr>
              <w:rFonts w:asciiTheme="minorHAnsi" w:eastAsiaTheme="minorEastAsia" w:hAnsiTheme="minorHAnsi" w:cstheme="minorBidi"/>
              <w:noProof/>
              <w:sz w:val="22"/>
              <w:szCs w:val="22"/>
              <w:lang w:eastAsia="en-US"/>
            </w:rPr>
          </w:pPr>
          <w:hyperlink w:anchor="_Toc172198434" w:history="1">
            <w:r w:rsidR="00694D11" w:rsidRPr="000D7CE0">
              <w:rPr>
                <w:rStyle w:val="Hyperlink"/>
                <w:rFonts w:cstheme="minorHAnsi"/>
                <w:bCs/>
                <w:noProof/>
              </w:rPr>
              <w:t>20.3</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Economii economice estimate ale MCE-urilor</w:t>
            </w:r>
            <w:r w:rsidR="00694D11">
              <w:rPr>
                <w:noProof/>
                <w:webHidden/>
              </w:rPr>
              <w:tab/>
            </w:r>
            <w:r w:rsidR="00694D11">
              <w:rPr>
                <w:noProof/>
                <w:webHidden/>
              </w:rPr>
              <w:fldChar w:fldCharType="begin"/>
            </w:r>
            <w:r w:rsidR="00694D11">
              <w:rPr>
                <w:noProof/>
                <w:webHidden/>
              </w:rPr>
              <w:instrText xml:space="preserve"> PAGEREF _Toc172198434 \h </w:instrText>
            </w:r>
            <w:r w:rsidR="00694D11">
              <w:rPr>
                <w:noProof/>
                <w:webHidden/>
              </w:rPr>
            </w:r>
            <w:r w:rsidR="00694D11">
              <w:rPr>
                <w:noProof/>
                <w:webHidden/>
              </w:rPr>
              <w:fldChar w:fldCharType="separate"/>
            </w:r>
            <w:r w:rsidR="00694D11">
              <w:rPr>
                <w:noProof/>
                <w:webHidden/>
              </w:rPr>
              <w:t>155</w:t>
            </w:r>
            <w:r w:rsidR="00694D11">
              <w:rPr>
                <w:noProof/>
                <w:webHidden/>
              </w:rPr>
              <w:fldChar w:fldCharType="end"/>
            </w:r>
          </w:hyperlink>
        </w:p>
        <w:p w14:paraId="49AD0BF7" w14:textId="731C2D8A" w:rsidR="00694D11" w:rsidRDefault="006F5653">
          <w:pPr>
            <w:pStyle w:val="TOC3"/>
            <w:rPr>
              <w:rFonts w:asciiTheme="minorHAnsi" w:eastAsiaTheme="minorEastAsia" w:hAnsiTheme="minorHAnsi" w:cstheme="minorBidi"/>
              <w:noProof/>
              <w:sz w:val="22"/>
              <w:szCs w:val="22"/>
              <w:lang w:eastAsia="en-US"/>
            </w:rPr>
          </w:pPr>
          <w:hyperlink w:anchor="_Toc172198435" w:history="1">
            <w:r w:rsidR="00694D11" w:rsidRPr="000D7CE0">
              <w:rPr>
                <w:rStyle w:val="Hyperlink"/>
                <w:rFonts w:cstheme="minorHAnsi"/>
                <w:bCs/>
                <w:noProof/>
              </w:rPr>
              <w:t>20.3.1</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Date de intrare</w:t>
            </w:r>
            <w:r w:rsidR="00694D11">
              <w:rPr>
                <w:noProof/>
                <w:webHidden/>
              </w:rPr>
              <w:tab/>
            </w:r>
            <w:r w:rsidR="00694D11">
              <w:rPr>
                <w:noProof/>
                <w:webHidden/>
              </w:rPr>
              <w:fldChar w:fldCharType="begin"/>
            </w:r>
            <w:r w:rsidR="00694D11">
              <w:rPr>
                <w:noProof/>
                <w:webHidden/>
              </w:rPr>
              <w:instrText xml:space="preserve"> PAGEREF _Toc172198435 \h </w:instrText>
            </w:r>
            <w:r w:rsidR="00694D11">
              <w:rPr>
                <w:noProof/>
                <w:webHidden/>
              </w:rPr>
            </w:r>
            <w:r w:rsidR="00694D11">
              <w:rPr>
                <w:noProof/>
                <w:webHidden/>
              </w:rPr>
              <w:fldChar w:fldCharType="separate"/>
            </w:r>
            <w:r w:rsidR="00694D11">
              <w:rPr>
                <w:noProof/>
                <w:webHidden/>
              </w:rPr>
              <w:t>155</w:t>
            </w:r>
            <w:r w:rsidR="00694D11">
              <w:rPr>
                <w:noProof/>
                <w:webHidden/>
              </w:rPr>
              <w:fldChar w:fldCharType="end"/>
            </w:r>
          </w:hyperlink>
        </w:p>
        <w:p w14:paraId="0EB0E005" w14:textId="144ED7A7" w:rsidR="00694D11" w:rsidRDefault="006F5653">
          <w:pPr>
            <w:pStyle w:val="TOC3"/>
            <w:rPr>
              <w:rFonts w:asciiTheme="minorHAnsi" w:eastAsiaTheme="minorEastAsia" w:hAnsiTheme="minorHAnsi" w:cstheme="minorBidi"/>
              <w:noProof/>
              <w:sz w:val="22"/>
              <w:szCs w:val="22"/>
              <w:lang w:eastAsia="en-US"/>
            </w:rPr>
          </w:pPr>
          <w:hyperlink w:anchor="_Toc172198436" w:history="1">
            <w:r w:rsidR="00694D11" w:rsidRPr="000D7CE0">
              <w:rPr>
                <w:rStyle w:val="Hyperlink"/>
                <w:rFonts w:cstheme="minorHAnsi"/>
                <w:bCs/>
                <w:noProof/>
              </w:rPr>
              <w:t>20.3.2</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Calcul</w:t>
            </w:r>
            <w:r w:rsidR="00694D11">
              <w:rPr>
                <w:noProof/>
                <w:webHidden/>
              </w:rPr>
              <w:tab/>
            </w:r>
            <w:r w:rsidR="00694D11">
              <w:rPr>
                <w:noProof/>
                <w:webHidden/>
              </w:rPr>
              <w:fldChar w:fldCharType="begin"/>
            </w:r>
            <w:r w:rsidR="00694D11">
              <w:rPr>
                <w:noProof/>
                <w:webHidden/>
              </w:rPr>
              <w:instrText xml:space="preserve"> PAGEREF _Toc172198436 \h </w:instrText>
            </w:r>
            <w:r w:rsidR="00694D11">
              <w:rPr>
                <w:noProof/>
                <w:webHidden/>
              </w:rPr>
            </w:r>
            <w:r w:rsidR="00694D11">
              <w:rPr>
                <w:noProof/>
                <w:webHidden/>
              </w:rPr>
              <w:fldChar w:fldCharType="separate"/>
            </w:r>
            <w:r w:rsidR="00694D11">
              <w:rPr>
                <w:noProof/>
                <w:webHidden/>
              </w:rPr>
              <w:t>156</w:t>
            </w:r>
            <w:r w:rsidR="00694D11">
              <w:rPr>
                <w:noProof/>
                <w:webHidden/>
              </w:rPr>
              <w:fldChar w:fldCharType="end"/>
            </w:r>
          </w:hyperlink>
        </w:p>
        <w:p w14:paraId="328ED8C3" w14:textId="3B1B65C3" w:rsidR="00694D11" w:rsidRDefault="006F5653">
          <w:pPr>
            <w:pStyle w:val="TOC2"/>
            <w:rPr>
              <w:rFonts w:asciiTheme="minorHAnsi" w:eastAsiaTheme="minorEastAsia" w:hAnsiTheme="minorHAnsi" w:cstheme="minorBidi"/>
              <w:noProof/>
              <w:sz w:val="22"/>
              <w:szCs w:val="22"/>
              <w:lang w:eastAsia="en-US"/>
            </w:rPr>
          </w:pPr>
          <w:hyperlink w:anchor="_Toc172198437" w:history="1">
            <w:r w:rsidR="00694D11" w:rsidRPr="000D7CE0">
              <w:rPr>
                <w:rStyle w:val="Hyperlink"/>
                <w:rFonts w:cstheme="minorHAnsi"/>
                <w:bCs/>
                <w:noProof/>
              </w:rPr>
              <w:t>20.4</w:t>
            </w:r>
            <w:r w:rsidR="00694D11">
              <w:rPr>
                <w:rFonts w:asciiTheme="minorHAnsi" w:eastAsiaTheme="minorEastAsia" w:hAnsiTheme="minorHAnsi" w:cstheme="minorBidi"/>
                <w:noProof/>
                <w:sz w:val="22"/>
                <w:szCs w:val="22"/>
                <w:lang w:eastAsia="en-US"/>
              </w:rPr>
              <w:tab/>
            </w:r>
            <w:r w:rsidR="00694D11" w:rsidRPr="000D7CE0">
              <w:rPr>
                <w:rStyle w:val="Hyperlink"/>
                <w:rFonts w:cstheme="minorHAnsi"/>
                <w:noProof/>
              </w:rPr>
              <w:t>Amortizarea MCE-urilor</w:t>
            </w:r>
            <w:r w:rsidR="00694D11">
              <w:rPr>
                <w:noProof/>
                <w:webHidden/>
              </w:rPr>
              <w:tab/>
            </w:r>
            <w:r w:rsidR="00694D11">
              <w:rPr>
                <w:noProof/>
                <w:webHidden/>
              </w:rPr>
              <w:fldChar w:fldCharType="begin"/>
            </w:r>
            <w:r w:rsidR="00694D11">
              <w:rPr>
                <w:noProof/>
                <w:webHidden/>
              </w:rPr>
              <w:instrText xml:space="preserve"> PAGEREF _Toc172198437 \h </w:instrText>
            </w:r>
            <w:r w:rsidR="00694D11">
              <w:rPr>
                <w:noProof/>
                <w:webHidden/>
              </w:rPr>
            </w:r>
            <w:r w:rsidR="00694D11">
              <w:rPr>
                <w:noProof/>
                <w:webHidden/>
              </w:rPr>
              <w:fldChar w:fldCharType="separate"/>
            </w:r>
            <w:r w:rsidR="00694D11">
              <w:rPr>
                <w:noProof/>
                <w:webHidden/>
              </w:rPr>
              <w:t>156</w:t>
            </w:r>
            <w:r w:rsidR="00694D11">
              <w:rPr>
                <w:noProof/>
                <w:webHidden/>
              </w:rPr>
              <w:fldChar w:fldCharType="end"/>
            </w:r>
          </w:hyperlink>
        </w:p>
        <w:p w14:paraId="2D1E8C7B" w14:textId="640E6285" w:rsidR="00694D11" w:rsidRDefault="006F5653">
          <w:pPr>
            <w:pStyle w:val="TOC1"/>
            <w:rPr>
              <w:rFonts w:asciiTheme="minorHAnsi" w:eastAsiaTheme="minorEastAsia" w:hAnsiTheme="minorHAnsi" w:cstheme="minorBidi"/>
              <w:noProof/>
              <w:sz w:val="22"/>
              <w:szCs w:val="22"/>
              <w:lang w:eastAsia="en-US"/>
            </w:rPr>
          </w:pPr>
          <w:hyperlink w:anchor="_Toc172198438" w:history="1">
            <w:r w:rsidR="00694D11" w:rsidRPr="000D7CE0">
              <w:rPr>
                <w:rStyle w:val="Hyperlink"/>
                <w:rFonts w:cstheme="minorHAnsi"/>
                <w:noProof/>
              </w:rPr>
              <w:t>Anexa A - Date climatice, sezonul de încălzire și răcire a spațiilor</w:t>
            </w:r>
            <w:r w:rsidR="00694D11">
              <w:rPr>
                <w:noProof/>
                <w:webHidden/>
              </w:rPr>
              <w:tab/>
            </w:r>
            <w:r w:rsidR="00694D11">
              <w:rPr>
                <w:noProof/>
                <w:webHidden/>
              </w:rPr>
              <w:fldChar w:fldCharType="begin"/>
            </w:r>
            <w:r w:rsidR="00694D11">
              <w:rPr>
                <w:noProof/>
                <w:webHidden/>
              </w:rPr>
              <w:instrText xml:space="preserve"> PAGEREF _Toc172198438 \h </w:instrText>
            </w:r>
            <w:r w:rsidR="00694D11">
              <w:rPr>
                <w:noProof/>
                <w:webHidden/>
              </w:rPr>
            </w:r>
            <w:r w:rsidR="00694D11">
              <w:rPr>
                <w:noProof/>
                <w:webHidden/>
              </w:rPr>
              <w:fldChar w:fldCharType="separate"/>
            </w:r>
            <w:r w:rsidR="00694D11">
              <w:rPr>
                <w:noProof/>
                <w:webHidden/>
              </w:rPr>
              <w:t>157</w:t>
            </w:r>
            <w:r w:rsidR="00694D11">
              <w:rPr>
                <w:noProof/>
                <w:webHidden/>
              </w:rPr>
              <w:fldChar w:fldCharType="end"/>
            </w:r>
          </w:hyperlink>
        </w:p>
        <w:p w14:paraId="080003C8" w14:textId="43EFF3C9" w:rsidR="00694D11" w:rsidRDefault="006F5653">
          <w:pPr>
            <w:pStyle w:val="TOC1"/>
            <w:rPr>
              <w:rFonts w:asciiTheme="minorHAnsi" w:eastAsiaTheme="minorEastAsia" w:hAnsiTheme="minorHAnsi" w:cstheme="minorBidi"/>
              <w:noProof/>
              <w:sz w:val="22"/>
              <w:szCs w:val="22"/>
              <w:lang w:eastAsia="en-US"/>
            </w:rPr>
          </w:pPr>
          <w:hyperlink w:anchor="_Toc172198439" w:history="1">
            <w:r w:rsidR="00694D11" w:rsidRPr="000D7CE0">
              <w:rPr>
                <w:rStyle w:val="Hyperlink"/>
                <w:rFonts w:cstheme="minorHAnsi"/>
                <w:noProof/>
              </w:rPr>
              <w:t>Anexa B - Tabele pentru determinarea coeficienților de umbrire</w:t>
            </w:r>
            <w:r w:rsidR="00694D11">
              <w:rPr>
                <w:noProof/>
                <w:webHidden/>
              </w:rPr>
              <w:tab/>
            </w:r>
            <w:r w:rsidR="00694D11">
              <w:rPr>
                <w:noProof/>
                <w:webHidden/>
              </w:rPr>
              <w:fldChar w:fldCharType="begin"/>
            </w:r>
            <w:r w:rsidR="00694D11">
              <w:rPr>
                <w:noProof/>
                <w:webHidden/>
              </w:rPr>
              <w:instrText xml:space="preserve"> PAGEREF _Toc172198439 \h </w:instrText>
            </w:r>
            <w:r w:rsidR="00694D11">
              <w:rPr>
                <w:noProof/>
                <w:webHidden/>
              </w:rPr>
            </w:r>
            <w:r w:rsidR="00694D11">
              <w:rPr>
                <w:noProof/>
                <w:webHidden/>
              </w:rPr>
              <w:fldChar w:fldCharType="separate"/>
            </w:r>
            <w:r w:rsidR="00694D11">
              <w:rPr>
                <w:noProof/>
                <w:webHidden/>
              </w:rPr>
              <w:t>161</w:t>
            </w:r>
            <w:r w:rsidR="00694D11">
              <w:rPr>
                <w:noProof/>
                <w:webHidden/>
              </w:rPr>
              <w:fldChar w:fldCharType="end"/>
            </w:r>
          </w:hyperlink>
        </w:p>
        <w:p w14:paraId="039DD2DF" w14:textId="4477F4D0" w:rsidR="00694D11" w:rsidRDefault="006F5653">
          <w:pPr>
            <w:pStyle w:val="TOC1"/>
            <w:rPr>
              <w:rFonts w:asciiTheme="minorHAnsi" w:eastAsiaTheme="minorEastAsia" w:hAnsiTheme="minorHAnsi" w:cstheme="minorBidi"/>
              <w:noProof/>
              <w:sz w:val="22"/>
              <w:szCs w:val="22"/>
              <w:lang w:eastAsia="en-US"/>
            </w:rPr>
          </w:pPr>
          <w:hyperlink w:anchor="_Toc172198440" w:history="1">
            <w:r w:rsidR="00694D11" w:rsidRPr="000D7CE0">
              <w:rPr>
                <w:rStyle w:val="Hyperlink"/>
                <w:rFonts w:cstheme="minorHAnsi"/>
                <w:noProof/>
              </w:rPr>
              <w:t>Anexa C - Definirea claselor de eficiență energetică a clădirilor</w:t>
            </w:r>
            <w:r w:rsidR="00694D11">
              <w:rPr>
                <w:noProof/>
                <w:webHidden/>
              </w:rPr>
              <w:tab/>
            </w:r>
            <w:r w:rsidR="00694D11">
              <w:rPr>
                <w:noProof/>
                <w:webHidden/>
              </w:rPr>
              <w:fldChar w:fldCharType="begin"/>
            </w:r>
            <w:r w:rsidR="00694D11">
              <w:rPr>
                <w:noProof/>
                <w:webHidden/>
              </w:rPr>
              <w:instrText xml:space="preserve"> PAGEREF _Toc172198440 \h </w:instrText>
            </w:r>
            <w:r w:rsidR="00694D11">
              <w:rPr>
                <w:noProof/>
                <w:webHidden/>
              </w:rPr>
            </w:r>
            <w:r w:rsidR="00694D11">
              <w:rPr>
                <w:noProof/>
                <w:webHidden/>
              </w:rPr>
              <w:fldChar w:fldCharType="separate"/>
            </w:r>
            <w:r w:rsidR="00694D11">
              <w:rPr>
                <w:noProof/>
                <w:webHidden/>
              </w:rPr>
              <w:t>164</w:t>
            </w:r>
            <w:r w:rsidR="00694D11">
              <w:rPr>
                <w:noProof/>
                <w:webHidden/>
              </w:rPr>
              <w:fldChar w:fldCharType="end"/>
            </w:r>
          </w:hyperlink>
        </w:p>
        <w:p w14:paraId="58AF65DD" w14:textId="0B357F33" w:rsidR="00694D11" w:rsidRDefault="006F5653">
          <w:pPr>
            <w:pStyle w:val="TOC1"/>
            <w:rPr>
              <w:rFonts w:asciiTheme="minorHAnsi" w:eastAsiaTheme="minorEastAsia" w:hAnsiTheme="minorHAnsi" w:cstheme="minorBidi"/>
              <w:noProof/>
              <w:sz w:val="22"/>
              <w:szCs w:val="22"/>
              <w:lang w:eastAsia="en-US"/>
            </w:rPr>
          </w:pPr>
          <w:hyperlink w:anchor="_Toc172198441" w:history="1">
            <w:r w:rsidR="00694D11" w:rsidRPr="000D7CE0">
              <w:rPr>
                <w:rStyle w:val="Hyperlink"/>
                <w:rFonts w:cstheme="minorHAnsi"/>
                <w:noProof/>
              </w:rPr>
              <w:t>Anexa D - Programe de funcționare</w:t>
            </w:r>
            <w:r w:rsidR="00694D11">
              <w:rPr>
                <w:noProof/>
                <w:webHidden/>
              </w:rPr>
              <w:tab/>
            </w:r>
            <w:r w:rsidR="00694D11">
              <w:rPr>
                <w:noProof/>
                <w:webHidden/>
              </w:rPr>
              <w:fldChar w:fldCharType="begin"/>
            </w:r>
            <w:r w:rsidR="00694D11">
              <w:rPr>
                <w:noProof/>
                <w:webHidden/>
              </w:rPr>
              <w:instrText xml:space="preserve"> PAGEREF _Toc172198441 \h </w:instrText>
            </w:r>
            <w:r w:rsidR="00694D11">
              <w:rPr>
                <w:noProof/>
                <w:webHidden/>
              </w:rPr>
            </w:r>
            <w:r w:rsidR="00694D11">
              <w:rPr>
                <w:noProof/>
                <w:webHidden/>
              </w:rPr>
              <w:fldChar w:fldCharType="separate"/>
            </w:r>
            <w:r w:rsidR="00694D11">
              <w:rPr>
                <w:noProof/>
                <w:webHidden/>
              </w:rPr>
              <w:t>165</w:t>
            </w:r>
            <w:r w:rsidR="00694D11">
              <w:rPr>
                <w:noProof/>
                <w:webHidden/>
              </w:rPr>
              <w:fldChar w:fldCharType="end"/>
            </w:r>
          </w:hyperlink>
        </w:p>
        <w:p w14:paraId="5BE3B99B" w14:textId="2C89CC83" w:rsidR="00694D11" w:rsidRDefault="006F5653">
          <w:pPr>
            <w:pStyle w:val="TOC1"/>
            <w:rPr>
              <w:rFonts w:asciiTheme="minorHAnsi" w:eastAsiaTheme="minorEastAsia" w:hAnsiTheme="minorHAnsi" w:cstheme="minorBidi"/>
              <w:noProof/>
              <w:sz w:val="22"/>
              <w:szCs w:val="22"/>
              <w:lang w:eastAsia="en-US"/>
            </w:rPr>
          </w:pPr>
          <w:hyperlink w:anchor="_Toc172198442" w:history="1">
            <w:r w:rsidR="00694D11" w:rsidRPr="000D7CE0">
              <w:rPr>
                <w:rStyle w:val="Hyperlink"/>
                <w:rFonts w:cstheme="minorHAnsi"/>
                <w:noProof/>
              </w:rPr>
              <w:t>Anexa E - Formularul certificatului energetic</w:t>
            </w:r>
            <w:r w:rsidR="00694D11">
              <w:rPr>
                <w:noProof/>
                <w:webHidden/>
              </w:rPr>
              <w:tab/>
            </w:r>
            <w:r w:rsidR="00694D11">
              <w:rPr>
                <w:noProof/>
                <w:webHidden/>
              </w:rPr>
              <w:fldChar w:fldCharType="begin"/>
            </w:r>
            <w:r w:rsidR="00694D11">
              <w:rPr>
                <w:noProof/>
                <w:webHidden/>
              </w:rPr>
              <w:instrText xml:space="preserve"> PAGEREF _Toc172198442 \h </w:instrText>
            </w:r>
            <w:r w:rsidR="00694D11">
              <w:rPr>
                <w:noProof/>
                <w:webHidden/>
              </w:rPr>
            </w:r>
            <w:r w:rsidR="00694D11">
              <w:rPr>
                <w:noProof/>
                <w:webHidden/>
              </w:rPr>
              <w:fldChar w:fldCharType="separate"/>
            </w:r>
            <w:r w:rsidR="00694D11">
              <w:rPr>
                <w:noProof/>
                <w:webHidden/>
              </w:rPr>
              <w:t>167</w:t>
            </w:r>
            <w:r w:rsidR="00694D11">
              <w:rPr>
                <w:noProof/>
                <w:webHidden/>
              </w:rPr>
              <w:fldChar w:fldCharType="end"/>
            </w:r>
          </w:hyperlink>
        </w:p>
        <w:p w14:paraId="4A5465D8" w14:textId="1056EB79" w:rsidR="00694D11" w:rsidRDefault="006F5653">
          <w:pPr>
            <w:pStyle w:val="TOC1"/>
            <w:rPr>
              <w:rFonts w:asciiTheme="minorHAnsi" w:eastAsiaTheme="minorEastAsia" w:hAnsiTheme="minorHAnsi" w:cstheme="minorBidi"/>
              <w:noProof/>
              <w:sz w:val="22"/>
              <w:szCs w:val="22"/>
              <w:lang w:eastAsia="en-US"/>
            </w:rPr>
          </w:pPr>
          <w:hyperlink w:anchor="_Toc172198443" w:history="1">
            <w:r w:rsidR="00694D11" w:rsidRPr="000D7CE0">
              <w:rPr>
                <w:rStyle w:val="Hyperlink"/>
                <w:rFonts w:cstheme="minorHAnsi"/>
                <w:noProof/>
              </w:rPr>
              <w:t>Anexa F - Baza de date a materialelor</w:t>
            </w:r>
            <w:r w:rsidR="00694D11">
              <w:rPr>
                <w:noProof/>
                <w:webHidden/>
              </w:rPr>
              <w:tab/>
            </w:r>
            <w:r w:rsidR="00694D11">
              <w:rPr>
                <w:noProof/>
                <w:webHidden/>
              </w:rPr>
              <w:fldChar w:fldCharType="begin"/>
            </w:r>
            <w:r w:rsidR="00694D11">
              <w:rPr>
                <w:noProof/>
                <w:webHidden/>
              </w:rPr>
              <w:instrText xml:space="preserve"> PAGEREF _Toc172198443 \h </w:instrText>
            </w:r>
            <w:r w:rsidR="00694D11">
              <w:rPr>
                <w:noProof/>
                <w:webHidden/>
              </w:rPr>
            </w:r>
            <w:r w:rsidR="00694D11">
              <w:rPr>
                <w:noProof/>
                <w:webHidden/>
              </w:rPr>
              <w:fldChar w:fldCharType="separate"/>
            </w:r>
            <w:r w:rsidR="00694D11">
              <w:rPr>
                <w:noProof/>
                <w:webHidden/>
              </w:rPr>
              <w:t>168</w:t>
            </w:r>
            <w:r w:rsidR="00694D11">
              <w:rPr>
                <w:noProof/>
                <w:webHidden/>
              </w:rPr>
              <w:fldChar w:fldCharType="end"/>
            </w:r>
          </w:hyperlink>
        </w:p>
        <w:p w14:paraId="22D3F6F2" w14:textId="066E1B48" w:rsidR="00694D11" w:rsidRDefault="006F5653">
          <w:pPr>
            <w:pStyle w:val="TOC1"/>
            <w:rPr>
              <w:rFonts w:asciiTheme="minorHAnsi" w:eastAsiaTheme="minorEastAsia" w:hAnsiTheme="minorHAnsi" w:cstheme="minorBidi"/>
              <w:noProof/>
              <w:sz w:val="22"/>
              <w:szCs w:val="22"/>
              <w:lang w:eastAsia="en-US"/>
            </w:rPr>
          </w:pPr>
          <w:hyperlink w:anchor="_Toc172198444" w:history="1">
            <w:r w:rsidR="00694D11" w:rsidRPr="000D7CE0">
              <w:rPr>
                <w:rStyle w:val="Hyperlink"/>
                <w:rFonts w:cstheme="minorHAnsi"/>
                <w:noProof/>
              </w:rPr>
              <w:t>Anexa G - Date privind măsurile de conservare a energiei</w:t>
            </w:r>
            <w:r w:rsidR="00694D11">
              <w:rPr>
                <w:noProof/>
                <w:webHidden/>
              </w:rPr>
              <w:tab/>
            </w:r>
            <w:r w:rsidR="00694D11">
              <w:rPr>
                <w:noProof/>
                <w:webHidden/>
              </w:rPr>
              <w:fldChar w:fldCharType="begin"/>
            </w:r>
            <w:r w:rsidR="00694D11">
              <w:rPr>
                <w:noProof/>
                <w:webHidden/>
              </w:rPr>
              <w:instrText xml:space="preserve"> PAGEREF _Toc172198444 \h </w:instrText>
            </w:r>
            <w:r w:rsidR="00694D11">
              <w:rPr>
                <w:noProof/>
                <w:webHidden/>
              </w:rPr>
            </w:r>
            <w:r w:rsidR="00694D11">
              <w:rPr>
                <w:noProof/>
                <w:webHidden/>
              </w:rPr>
              <w:fldChar w:fldCharType="separate"/>
            </w:r>
            <w:r w:rsidR="00694D11">
              <w:rPr>
                <w:noProof/>
                <w:webHidden/>
              </w:rPr>
              <w:t>177</w:t>
            </w:r>
            <w:r w:rsidR="00694D11">
              <w:rPr>
                <w:noProof/>
                <w:webHidden/>
              </w:rPr>
              <w:fldChar w:fldCharType="end"/>
            </w:r>
          </w:hyperlink>
        </w:p>
        <w:p w14:paraId="2E627EA8" w14:textId="6F81AB28" w:rsidR="00D46289" w:rsidRPr="00997B76" w:rsidRDefault="00296F2F" w:rsidP="00FF0A2F">
          <w:pPr>
            <w:rPr>
              <w:rFonts w:asciiTheme="minorHAnsi" w:hAnsiTheme="minorHAnsi" w:cstheme="minorHAnsi"/>
            </w:rPr>
          </w:pPr>
          <w:r w:rsidRPr="00997B76">
            <w:rPr>
              <w:rFonts w:asciiTheme="minorHAnsi" w:hAnsiTheme="minorHAnsi" w:cstheme="minorHAnsi"/>
              <w:b/>
              <w:bCs/>
              <w:noProof/>
            </w:rPr>
            <w:fldChar w:fldCharType="end"/>
          </w:r>
        </w:p>
      </w:sdtContent>
    </w:sdt>
    <w:p w14:paraId="1024FFF0" w14:textId="77777777" w:rsidR="00F61E80" w:rsidRPr="00997B76" w:rsidRDefault="00F61E80">
      <w:pPr>
        <w:spacing w:before="0" w:after="160" w:line="259" w:lineRule="auto"/>
        <w:rPr>
          <w:rFonts w:asciiTheme="minorHAnsi" w:eastAsiaTheme="majorEastAsia" w:hAnsiTheme="minorHAnsi" w:cstheme="minorHAnsi"/>
          <w:b/>
          <w:bCs/>
          <w:sz w:val="28"/>
          <w:szCs w:val="28"/>
          <w:lang w:val="en-GB"/>
        </w:rPr>
      </w:pPr>
      <w:r w:rsidRPr="00997B76">
        <w:rPr>
          <w:rFonts w:asciiTheme="minorHAnsi" w:hAnsiTheme="minorHAnsi" w:cstheme="minorHAnsi"/>
        </w:rPr>
        <w:br w:type="page"/>
      </w:r>
    </w:p>
    <w:p w14:paraId="31A67455" w14:textId="18625A0A" w:rsidR="0094574C" w:rsidRPr="00997B76" w:rsidRDefault="003A5C5F" w:rsidP="00FF0A2F">
      <w:pPr>
        <w:pStyle w:val="Heading1"/>
        <w:numPr>
          <w:ilvl w:val="0"/>
          <w:numId w:val="0"/>
        </w:numPr>
        <w:ind w:left="432" w:hanging="432"/>
        <w:jc w:val="center"/>
        <w:rPr>
          <w:rFonts w:asciiTheme="minorHAnsi" w:hAnsiTheme="minorHAnsi" w:cstheme="minorHAnsi"/>
        </w:rPr>
      </w:pPr>
      <w:bookmarkStart w:id="2" w:name="_Toc172198097"/>
      <w:r w:rsidRPr="00997B76">
        <w:rPr>
          <w:rFonts w:asciiTheme="minorHAnsi" w:hAnsiTheme="minorHAnsi" w:cstheme="minorHAnsi"/>
        </w:rPr>
        <w:lastRenderedPageBreak/>
        <w:t>Introducere</w:t>
      </w:r>
      <w:bookmarkEnd w:id="2"/>
    </w:p>
    <w:p w14:paraId="59C9AEE1" w14:textId="6EC21F4B" w:rsidR="003A5C5F" w:rsidRPr="00997B76" w:rsidRDefault="00EC2C29" w:rsidP="0029501E">
      <w:pPr>
        <w:jc w:val="both"/>
        <w:rPr>
          <w:rFonts w:asciiTheme="minorHAnsi" w:hAnsiTheme="minorHAnsi" w:cstheme="minorHAnsi"/>
        </w:rPr>
      </w:pPr>
      <w:r w:rsidRPr="00997B76">
        <w:rPr>
          <w:rFonts w:asciiTheme="minorHAnsi" w:hAnsiTheme="minorHAnsi" w:cstheme="minorHAnsi"/>
        </w:rPr>
        <w:t>Acest document a fost elaborat în cadrul proiectului USAID</w:t>
      </w:r>
      <w:r w:rsidR="00792E6B" w:rsidRPr="00997B76">
        <w:rPr>
          <w:rFonts w:asciiTheme="minorHAnsi" w:hAnsiTheme="minorHAnsi" w:cstheme="minorHAnsi"/>
        </w:rPr>
        <w:t>,</w:t>
      </w:r>
      <w:r w:rsidRPr="00997B76">
        <w:rPr>
          <w:rFonts w:asciiTheme="minorHAnsi" w:hAnsiTheme="minorHAnsi" w:cstheme="minorHAnsi"/>
        </w:rPr>
        <w:t xml:space="preserve"> Proiectul Securitate Energetică a Republicii Moldova (MESA) cu sprijinul Ministerului Infrastructurii și Dezvoltării Regionale al Republicii Moldova</w:t>
      </w:r>
      <w:r w:rsidR="003A5C5F" w:rsidRPr="00997B76">
        <w:rPr>
          <w:rFonts w:asciiTheme="minorHAnsi" w:hAnsiTheme="minorHAnsi" w:cstheme="minorHAnsi"/>
        </w:rPr>
        <w:t>.</w:t>
      </w:r>
    </w:p>
    <w:p w14:paraId="2946CAF3" w14:textId="7C58D759" w:rsidR="003A5C5F" w:rsidRPr="00997B76" w:rsidRDefault="003A5C5F" w:rsidP="0029501E">
      <w:pPr>
        <w:jc w:val="both"/>
        <w:rPr>
          <w:rFonts w:asciiTheme="minorHAnsi" w:hAnsiTheme="minorHAnsi" w:cstheme="minorHAnsi"/>
        </w:rPr>
      </w:pPr>
      <w:r w:rsidRPr="00997B76">
        <w:rPr>
          <w:rFonts w:asciiTheme="minorHAnsi" w:hAnsiTheme="minorHAnsi" w:cstheme="minorHAnsi"/>
        </w:rPr>
        <w:t>NCM M.01.02</w:t>
      </w:r>
      <w:r w:rsidR="00123C30" w:rsidRPr="00123C30">
        <w:rPr>
          <w:rFonts w:asciiTheme="minorHAnsi" w:hAnsiTheme="minorHAnsi" w:cstheme="minorHAnsi"/>
        </w:rPr>
        <w:t xml:space="preserve"> </w:t>
      </w:r>
      <w:r w:rsidR="00123C30" w:rsidRPr="00997B76">
        <w:rPr>
          <w:rFonts w:asciiTheme="minorHAnsi" w:hAnsiTheme="minorHAnsi" w:cstheme="minorHAnsi"/>
        </w:rPr>
        <w:t>Metodologia de calcul al performanței energetice a clădirilor</w:t>
      </w:r>
      <w:r w:rsidRPr="00997B76">
        <w:rPr>
          <w:rFonts w:asciiTheme="minorHAnsi" w:hAnsiTheme="minorHAnsi" w:cstheme="minorHAnsi"/>
        </w:rPr>
        <w:t xml:space="preserve"> a fost elaborată în scopul implementării art. 9 și art. 10 din [1], prevederile [2] (a se vedea anexa G, Referințe și bibliografie) și în scopul promovării îmbunătățirii eficienței energetice a clădirilor noi și a clădirilor existente supuse reparațiilor capitale, în vederea realizării obiectivelor Republicii Moldova de reducere a consumului de energie în sectorul construcțiilor stabilite în Strategia energetică a Republicii Moldova până în anul 2030, în baza angajamentelor asumate la aderarea la Tratatul privind Comunitatea Energetică și a legislației Uniunii Europene.</w:t>
      </w:r>
    </w:p>
    <w:p w14:paraId="1BE4A49F" w14:textId="77777777" w:rsidR="00D156DB" w:rsidRPr="00997B76" w:rsidRDefault="003A5C5F" w:rsidP="0029501E">
      <w:pPr>
        <w:jc w:val="both"/>
        <w:rPr>
          <w:rFonts w:asciiTheme="minorHAnsi" w:hAnsiTheme="minorHAnsi" w:cstheme="minorHAnsi"/>
        </w:rPr>
      </w:pPr>
      <w:r w:rsidRPr="00997B76">
        <w:rPr>
          <w:rFonts w:asciiTheme="minorHAnsi" w:hAnsiTheme="minorHAnsi" w:cstheme="minorHAnsi"/>
        </w:rPr>
        <w:t>Metodologia de calcul al performanței energetice a clădirilor poate fi utilizată împreună cu alte standarde referitoare la eficiența energetică, la care se face trimitere în textul Metodologiei, în următoarele scopuri</w:t>
      </w:r>
      <w:r w:rsidR="00D156DB" w:rsidRPr="00997B76">
        <w:rPr>
          <w:rFonts w:asciiTheme="minorHAnsi" w:hAnsiTheme="minorHAnsi" w:cstheme="minorHAnsi"/>
        </w:rPr>
        <w:t>:</w:t>
      </w:r>
    </w:p>
    <w:p w14:paraId="2D8C2129" w14:textId="28EAB04B" w:rsidR="003A5C5F" w:rsidRPr="00997B76" w:rsidRDefault="00792E6B" w:rsidP="009017A3">
      <w:pPr>
        <w:pStyle w:val="listletter1"/>
        <w:rPr>
          <w:rFonts w:asciiTheme="minorHAnsi" w:hAnsiTheme="minorHAnsi" w:cstheme="minorHAnsi"/>
        </w:rPr>
      </w:pPr>
      <w:r w:rsidRPr="00997B76">
        <w:rPr>
          <w:rFonts w:asciiTheme="minorHAnsi" w:hAnsiTheme="minorHAnsi" w:cstheme="minorHAnsi"/>
        </w:rPr>
        <w:t>aprecierea</w:t>
      </w:r>
      <w:r w:rsidR="003A5C5F" w:rsidRPr="00997B76">
        <w:rPr>
          <w:rFonts w:asciiTheme="minorHAnsi" w:hAnsiTheme="minorHAnsi" w:cstheme="minorHAnsi"/>
        </w:rPr>
        <w:t xml:space="preserve"> conformității cu </w:t>
      </w:r>
      <w:r w:rsidR="00360F35" w:rsidRPr="00997B76">
        <w:rPr>
          <w:rFonts w:asciiTheme="minorHAnsi" w:hAnsiTheme="minorHAnsi" w:cstheme="minorHAnsi"/>
        </w:rPr>
        <w:t>reglementările care se referă la cerințele minime de performanță energetică a clădirilor, stabilite în documentul normativ NCM M.01.01 ”Performanța energetică a clădirilor. Cerințe minime de performanță energetică a clădirilor”, prin evaluarea viitoarei performanțe</w:t>
      </w:r>
      <w:r w:rsidR="00360F35" w:rsidRPr="00997B76">
        <w:rPr>
          <w:rFonts w:asciiTheme="minorHAnsi" w:hAnsiTheme="minorHAnsi" w:cstheme="minorHAnsi"/>
          <w:lang w:val="en-US"/>
        </w:rPr>
        <w:t xml:space="preserve"> </w:t>
      </w:r>
      <w:r w:rsidR="00360F35" w:rsidRPr="00997B76">
        <w:rPr>
          <w:rFonts w:asciiTheme="minorHAnsi" w:hAnsiTheme="minorHAnsi" w:cstheme="minorHAnsi"/>
        </w:rPr>
        <w:t>energetice a unei clădiri noi la etapa de proiectare a acesteia și certificarea performanței energetice a unei clădiri noi la etapa de dare în exploatare a acesteia;</w:t>
      </w:r>
    </w:p>
    <w:p w14:paraId="73E0DA9D" w14:textId="356402BB" w:rsidR="003A5C5F" w:rsidRPr="00997B76" w:rsidRDefault="00360F35" w:rsidP="009017A3">
      <w:pPr>
        <w:pStyle w:val="listletter1"/>
        <w:rPr>
          <w:rFonts w:asciiTheme="minorHAnsi" w:hAnsiTheme="minorHAnsi" w:cstheme="minorHAnsi"/>
        </w:rPr>
      </w:pPr>
      <w:r w:rsidRPr="00997B76">
        <w:rPr>
          <w:rFonts w:asciiTheme="minorHAnsi" w:hAnsiTheme="minorHAnsi" w:cstheme="minorHAnsi"/>
        </w:rPr>
        <w:t>compararea performanţei energetice a diverselor variante de proiectare pentru o clădire nouă care</w:t>
      </w:r>
      <w:r w:rsidRPr="00997B76">
        <w:rPr>
          <w:rFonts w:asciiTheme="minorHAnsi" w:hAnsiTheme="minorHAnsi" w:cstheme="minorHAnsi"/>
          <w:lang w:val="en-US"/>
        </w:rPr>
        <w:t xml:space="preserve"> </w:t>
      </w:r>
      <w:r w:rsidRPr="00997B76">
        <w:rPr>
          <w:rFonts w:asciiTheme="minorHAnsi" w:hAnsiTheme="minorHAnsi" w:cstheme="minorHAnsi"/>
        </w:rPr>
        <w:t>urmează a fi construită;</w:t>
      </w:r>
    </w:p>
    <w:p w14:paraId="142FA622" w14:textId="114F76E2" w:rsidR="003A5C5F" w:rsidRPr="00997B76" w:rsidRDefault="003A5C5F" w:rsidP="009017A3">
      <w:pPr>
        <w:pStyle w:val="listletter1"/>
        <w:jc w:val="both"/>
        <w:rPr>
          <w:rFonts w:asciiTheme="minorHAnsi" w:hAnsiTheme="minorHAnsi" w:cstheme="minorHAnsi"/>
        </w:rPr>
      </w:pPr>
      <w:r w:rsidRPr="00997B76">
        <w:rPr>
          <w:rFonts w:asciiTheme="minorHAnsi" w:hAnsiTheme="minorHAnsi" w:cstheme="minorHAnsi"/>
        </w:rPr>
        <w:t xml:space="preserve">evaluarea și certificarea </w:t>
      </w:r>
      <w:r w:rsidR="00360F35" w:rsidRPr="00997B76">
        <w:rPr>
          <w:rFonts w:asciiTheme="minorHAnsi" w:hAnsiTheme="minorHAnsi" w:cstheme="minorHAnsi"/>
          <w:lang w:val="en-US"/>
        </w:rPr>
        <w:t xml:space="preserve"> </w:t>
      </w:r>
      <w:r w:rsidR="00360F35" w:rsidRPr="00997B76">
        <w:rPr>
          <w:rFonts w:asciiTheme="minorHAnsi" w:hAnsiTheme="minorHAnsi" w:cstheme="minorHAnsi"/>
        </w:rPr>
        <w:t xml:space="preserve">performanței </w:t>
      </w:r>
      <w:r w:rsidRPr="00997B76">
        <w:rPr>
          <w:rFonts w:asciiTheme="minorHAnsi" w:hAnsiTheme="minorHAnsi" w:cstheme="minorHAnsi"/>
        </w:rPr>
        <w:t>energetice a clădirilor existente, inclusiv a celor care fac obiectul unor renovări majore, în conformitate cu cerințele de la [1] și [2];</w:t>
      </w:r>
    </w:p>
    <w:p w14:paraId="6375F26C" w14:textId="5288940B" w:rsidR="00360F35" w:rsidRPr="00997B76" w:rsidRDefault="003A5C5F" w:rsidP="008D5DED">
      <w:pPr>
        <w:pStyle w:val="listletter1"/>
        <w:jc w:val="both"/>
        <w:rPr>
          <w:rFonts w:asciiTheme="minorHAnsi" w:hAnsiTheme="minorHAnsi" w:cstheme="minorHAnsi"/>
        </w:rPr>
      </w:pPr>
      <w:r w:rsidRPr="00997B76">
        <w:rPr>
          <w:rFonts w:asciiTheme="minorHAnsi" w:hAnsiTheme="minorHAnsi" w:cstheme="minorHAnsi"/>
        </w:rPr>
        <w:t xml:space="preserve">evaluarea efectului </w:t>
      </w:r>
      <w:r w:rsidR="00360F35" w:rsidRPr="00997B76">
        <w:rPr>
          <w:rFonts w:asciiTheme="minorHAnsi" w:hAnsiTheme="minorHAnsi" w:cstheme="minorHAnsi"/>
        </w:rPr>
        <w:t>unor</w:t>
      </w:r>
      <w:r w:rsidRPr="00997B76">
        <w:rPr>
          <w:rFonts w:asciiTheme="minorHAnsi" w:hAnsiTheme="minorHAnsi" w:cstheme="minorHAnsi"/>
        </w:rPr>
        <w:t xml:space="preserve"> măsuri</w:t>
      </w:r>
      <w:r w:rsidR="00360F35" w:rsidRPr="00997B76">
        <w:rPr>
          <w:rFonts w:asciiTheme="minorHAnsi" w:hAnsiTheme="minorHAnsi" w:cstheme="minorHAnsi"/>
        </w:rPr>
        <w:t xml:space="preserve"> posibile</w:t>
      </w:r>
      <w:r w:rsidRPr="00997B76">
        <w:rPr>
          <w:rFonts w:asciiTheme="minorHAnsi" w:hAnsiTheme="minorHAnsi" w:cstheme="minorHAnsi"/>
        </w:rPr>
        <w:t xml:space="preserve"> de economisire a energiei </w:t>
      </w:r>
      <w:r w:rsidR="00360F35" w:rsidRPr="00997B76">
        <w:rPr>
          <w:rFonts w:asciiTheme="minorHAnsi" w:hAnsiTheme="minorHAnsi" w:cstheme="minorHAnsi"/>
        </w:rPr>
        <w:t>la o</w:t>
      </w:r>
      <w:r w:rsidRPr="00997B76">
        <w:rPr>
          <w:rFonts w:asciiTheme="minorHAnsi" w:hAnsiTheme="minorHAnsi" w:cstheme="minorHAnsi"/>
        </w:rPr>
        <w:t xml:space="preserve"> clădire existentă, prin </w:t>
      </w:r>
      <w:r w:rsidR="00360F35" w:rsidRPr="00997B76">
        <w:rPr>
          <w:rFonts w:asciiTheme="minorHAnsi" w:hAnsiTheme="minorHAnsi" w:cstheme="minorHAnsi"/>
        </w:rPr>
        <w:t xml:space="preserve">calculul </w:t>
      </w:r>
      <w:r w:rsidRPr="00997B76">
        <w:rPr>
          <w:rFonts w:asciiTheme="minorHAnsi" w:hAnsiTheme="minorHAnsi" w:cstheme="minorHAnsi"/>
        </w:rPr>
        <w:t xml:space="preserve">necesarului de energie cu și fără măsuri de </w:t>
      </w:r>
      <w:r w:rsidR="00360F35" w:rsidRPr="00997B76">
        <w:rPr>
          <w:rFonts w:asciiTheme="minorHAnsi" w:hAnsiTheme="minorHAnsi" w:cstheme="minorHAnsi"/>
        </w:rPr>
        <w:t>îmbunătățirii performanței</w:t>
      </w:r>
      <w:r w:rsidRPr="00997B76">
        <w:rPr>
          <w:rFonts w:asciiTheme="minorHAnsi" w:hAnsiTheme="minorHAnsi" w:cstheme="minorHAnsi"/>
        </w:rPr>
        <w:t xml:space="preserve"> energetice a acesteia</w:t>
      </w:r>
      <w:r w:rsidR="00D156DB" w:rsidRPr="00997B76">
        <w:rPr>
          <w:rFonts w:asciiTheme="minorHAnsi" w:hAnsiTheme="minorHAnsi" w:cstheme="minorHAnsi"/>
        </w:rPr>
        <w:t>.</w:t>
      </w:r>
    </w:p>
    <w:p w14:paraId="786E8CA5" w14:textId="5CA441BC" w:rsidR="003A5C5F" w:rsidRPr="00997B76" w:rsidRDefault="003A5C5F" w:rsidP="009017A3">
      <w:pPr>
        <w:pStyle w:val="NoSpacing"/>
        <w:jc w:val="both"/>
        <w:rPr>
          <w:rFonts w:asciiTheme="minorHAnsi" w:hAnsiTheme="minorHAnsi" w:cstheme="minorHAnsi"/>
        </w:rPr>
      </w:pPr>
      <w:r w:rsidRPr="00997B76">
        <w:rPr>
          <w:rFonts w:asciiTheme="minorHAnsi" w:hAnsiTheme="minorHAnsi" w:cstheme="minorHAnsi"/>
        </w:rPr>
        <w:t xml:space="preserve">Prevederile acestui document de reglementare (în ceea ce privește consumul de energie pentru încălzire și prepararea apei calde) se bazează pe propunerile experților europeni elaborate în cadrul proiectelor de asistență tehnică </w:t>
      </w:r>
      <w:r w:rsidR="00360F35" w:rsidRPr="00997B76">
        <w:rPr>
          <w:rFonts w:asciiTheme="minorHAnsi" w:hAnsiTheme="minorHAnsi" w:cstheme="minorHAnsi"/>
        </w:rPr>
        <w:t xml:space="preserve">a </w:t>
      </w:r>
      <w:r w:rsidRPr="00997B76">
        <w:rPr>
          <w:rFonts w:asciiTheme="minorHAnsi" w:hAnsiTheme="minorHAnsi" w:cstheme="minorHAnsi"/>
        </w:rPr>
        <w:t>Ministerul</w:t>
      </w:r>
      <w:r w:rsidR="00360F35" w:rsidRPr="00997B76">
        <w:rPr>
          <w:rFonts w:asciiTheme="minorHAnsi" w:hAnsiTheme="minorHAnsi" w:cstheme="minorHAnsi"/>
        </w:rPr>
        <w:t>ui</w:t>
      </w:r>
      <w:r w:rsidRPr="00997B76">
        <w:rPr>
          <w:rFonts w:asciiTheme="minorHAnsi" w:hAnsiTheme="minorHAnsi" w:cstheme="minorHAnsi"/>
        </w:rPr>
        <w:t xml:space="preserve"> Dezvoltării Regionale și Construcțiilor, implementate cu sprijinul Băncii Europene pentru Reconstrucție și Dezvoltare în perioada 2010-2013. Calculul consumului de energie pentru răcire și iluminat și evidențierea acestuia în performanța energetică a clădirilor a fost adăugat în 2019 cu sprijinul proiectului finanțat de Comunitatea Energetică.</w:t>
      </w:r>
    </w:p>
    <w:p w14:paraId="44169E17" w14:textId="77777777" w:rsidR="00D156DB" w:rsidRPr="00997B76" w:rsidRDefault="003A5C5F" w:rsidP="009017A3">
      <w:pPr>
        <w:pStyle w:val="NoSpacing"/>
        <w:jc w:val="both"/>
        <w:rPr>
          <w:rFonts w:asciiTheme="minorHAnsi" w:hAnsiTheme="minorHAnsi" w:cstheme="minorHAnsi"/>
        </w:rPr>
      </w:pPr>
      <w:r w:rsidRPr="00997B76">
        <w:rPr>
          <w:rFonts w:asciiTheme="minorHAnsi" w:hAnsiTheme="minorHAnsi" w:cstheme="minorHAnsi"/>
        </w:rPr>
        <w:t>Inițial, metodologia de calcul a performanței energetice a clădirilor a fost elaborată pe baza următoarelor standarde europene principale</w:t>
      </w:r>
      <w:r w:rsidR="00D156DB" w:rsidRPr="00997B76">
        <w:rPr>
          <w:rFonts w:asciiTheme="minorHAnsi" w:hAnsiTheme="minorHAnsi" w:cstheme="minorHAnsi"/>
        </w:rPr>
        <w:t>:</w:t>
      </w:r>
    </w:p>
    <w:p w14:paraId="32BBA469" w14:textId="77777777"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t>- SM SR EN ISO 13790: 2011, Performanța energetică a clădirilor. Calculul consumului de energie pentru încălzire și răcire;</w:t>
      </w:r>
    </w:p>
    <w:p w14:paraId="639F11A1" w14:textId="77777777"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t>- SM SR EN 15217: 2013, Eficiența energetică în clădiri. Metode de exprimare a eficienței energetice și de certificare a consumului de energie al clădirilor;</w:t>
      </w:r>
    </w:p>
    <w:p w14:paraId="6874443F" w14:textId="77777777"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t>- SM SR EN 15603: 2011, Eficiența energetică în clădiri. Consumul total de energie și determinarea caracteristicilor energetice nominale;</w:t>
      </w:r>
    </w:p>
    <w:p w14:paraId="4F6B2144" w14:textId="77777777"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t>- SM SR EN 15316 (standard pe părți), Sisteme de încălzire a clădirilor. Metoda de calcul a caracteristicilor energetice și a indicatorilor de performanță a sistemului.</w:t>
      </w:r>
    </w:p>
    <w:p w14:paraId="5BE81B9F" w14:textId="77777777"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t>- Atunci când a fost elaborată a doua ediție a Metodologiei, au fost utilizate suplimentar următoarele standarde europene principale:</w:t>
      </w:r>
    </w:p>
    <w:p w14:paraId="72788E81" w14:textId="77777777"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t>- SM EN ISO 52016-1:2017 Performanța energetică a clădirilor. Necesarul de energie pentru încălzire și răcire, temperaturi interne și sarcini termice sensibile și latente. Partea 1: Proceduri de calcul; care a înlocuit EN ISO 13790</w:t>
      </w:r>
    </w:p>
    <w:p w14:paraId="15FFF2B6" w14:textId="247ABE0A"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lastRenderedPageBreak/>
        <w:t xml:space="preserve">- SM EN 16798-5-2:2018 Performanța energetică a clădirilor. Ventilația clădirilor. Partea 5-2: Metode de calcul pentru cerințele energetice ale sistemelor de </w:t>
      </w:r>
      <w:r w:rsidR="002A0C6D" w:rsidRPr="00997B76">
        <w:rPr>
          <w:rFonts w:asciiTheme="minorHAnsi" w:hAnsiTheme="minorHAnsi" w:cstheme="minorHAnsi"/>
        </w:rPr>
        <w:t>ventilare</w:t>
      </w:r>
      <w:r w:rsidRPr="00997B76">
        <w:rPr>
          <w:rFonts w:asciiTheme="minorHAnsi" w:hAnsiTheme="minorHAnsi" w:cstheme="minorHAnsi"/>
        </w:rPr>
        <w:t xml:space="preserve"> (modulele M5-6, M5-8, M6-5, M6-8, M7-5, M7-8). Metoda 2: Distribuție și generare;</w:t>
      </w:r>
    </w:p>
    <w:p w14:paraId="170EEFBC" w14:textId="77777777" w:rsidR="003A5C5F" w:rsidRPr="00997B76" w:rsidRDefault="003A5C5F" w:rsidP="00FF0A2F">
      <w:pPr>
        <w:pStyle w:val="listdash1"/>
        <w:ind w:left="425" w:hanging="425"/>
        <w:rPr>
          <w:rFonts w:asciiTheme="minorHAnsi" w:hAnsiTheme="minorHAnsi" w:cstheme="minorHAnsi"/>
        </w:rPr>
      </w:pPr>
      <w:r w:rsidRPr="00997B76">
        <w:rPr>
          <w:rFonts w:asciiTheme="minorHAnsi" w:hAnsiTheme="minorHAnsi" w:cstheme="minorHAnsi"/>
        </w:rPr>
        <w:t>- SM EN 15193-1:2017 Performanța energetică a clădirilor. Cerințe energetice pentru iluminat. Partea 1: Specificații, modulul M9.</w:t>
      </w:r>
    </w:p>
    <w:p w14:paraId="330FBAF1" w14:textId="77777777" w:rsidR="003A5C5F" w:rsidRPr="00997B76" w:rsidRDefault="003A5C5F" w:rsidP="00D46289">
      <w:pPr>
        <w:rPr>
          <w:rFonts w:asciiTheme="minorHAnsi" w:hAnsiTheme="minorHAnsi" w:cstheme="minorHAnsi"/>
        </w:rPr>
      </w:pPr>
    </w:p>
    <w:p w14:paraId="7D837980" w14:textId="1FD2DBAC" w:rsidR="003A5C5F" w:rsidRPr="00997B76" w:rsidRDefault="003A5C5F" w:rsidP="006D47B2">
      <w:pPr>
        <w:jc w:val="both"/>
        <w:rPr>
          <w:rFonts w:asciiTheme="minorHAnsi" w:hAnsiTheme="minorHAnsi" w:cstheme="minorHAnsi"/>
        </w:rPr>
      </w:pPr>
      <w:r w:rsidRPr="00997B76">
        <w:rPr>
          <w:rFonts w:asciiTheme="minorHAnsi" w:hAnsiTheme="minorHAnsi" w:cstheme="minorHAnsi"/>
        </w:rPr>
        <w:t xml:space="preserve">Metoda de calcul a fost revizuită în continuare în 2023 de către </w:t>
      </w:r>
      <w:r w:rsidR="00F33690" w:rsidRPr="00997B76">
        <w:rPr>
          <w:rFonts w:asciiTheme="minorHAnsi" w:hAnsiTheme="minorHAnsi" w:cstheme="minorHAnsi"/>
        </w:rPr>
        <w:t>P</w:t>
      </w:r>
      <w:r w:rsidRPr="00997B76">
        <w:rPr>
          <w:rFonts w:asciiTheme="minorHAnsi" w:hAnsiTheme="minorHAnsi" w:cstheme="minorHAnsi"/>
        </w:rPr>
        <w:t xml:space="preserve">roiectul </w:t>
      </w:r>
      <w:r w:rsidR="00F33690" w:rsidRPr="00997B76">
        <w:rPr>
          <w:rFonts w:asciiTheme="minorHAnsi" w:hAnsiTheme="minorHAnsi" w:cstheme="minorHAnsi"/>
        </w:rPr>
        <w:t>S</w:t>
      </w:r>
      <w:r w:rsidR="00EE5A13" w:rsidRPr="00997B76">
        <w:rPr>
          <w:rFonts w:asciiTheme="minorHAnsi" w:hAnsiTheme="minorHAnsi" w:cstheme="minorHAnsi"/>
        </w:rPr>
        <w:t>ecuritate</w:t>
      </w:r>
      <w:r w:rsidR="00F33690" w:rsidRPr="00997B76">
        <w:rPr>
          <w:rFonts w:asciiTheme="minorHAnsi" w:hAnsiTheme="minorHAnsi" w:cstheme="minorHAnsi"/>
        </w:rPr>
        <w:t>a</w:t>
      </w:r>
      <w:r w:rsidR="00EE5A13" w:rsidRPr="00997B76">
        <w:rPr>
          <w:rFonts w:asciiTheme="minorHAnsi" w:hAnsiTheme="minorHAnsi" w:cstheme="minorHAnsi"/>
        </w:rPr>
        <w:t xml:space="preserve"> </w:t>
      </w:r>
      <w:r w:rsidR="00F33690" w:rsidRPr="00997B76">
        <w:rPr>
          <w:rFonts w:asciiTheme="minorHAnsi" w:hAnsiTheme="minorHAnsi" w:cstheme="minorHAnsi"/>
        </w:rPr>
        <w:t>E</w:t>
      </w:r>
      <w:r w:rsidR="00EE5A13" w:rsidRPr="00997B76">
        <w:rPr>
          <w:rFonts w:asciiTheme="minorHAnsi" w:hAnsiTheme="minorHAnsi" w:cstheme="minorHAnsi"/>
        </w:rPr>
        <w:t xml:space="preserve">nergetică </w:t>
      </w:r>
      <w:r w:rsidR="00F33690" w:rsidRPr="00997B76">
        <w:rPr>
          <w:rFonts w:asciiTheme="minorHAnsi" w:hAnsiTheme="minorHAnsi" w:cstheme="minorHAnsi"/>
        </w:rPr>
        <w:t>a</w:t>
      </w:r>
      <w:r w:rsidR="00EE5A13" w:rsidRPr="00997B76">
        <w:rPr>
          <w:rFonts w:asciiTheme="minorHAnsi" w:hAnsiTheme="minorHAnsi" w:cstheme="minorHAnsi"/>
        </w:rPr>
        <w:t xml:space="preserve"> </w:t>
      </w:r>
      <w:r w:rsidR="00112554" w:rsidRPr="00997B76">
        <w:rPr>
          <w:rFonts w:asciiTheme="minorHAnsi" w:hAnsiTheme="minorHAnsi" w:cstheme="minorHAnsi"/>
        </w:rPr>
        <w:t>Republic</w:t>
      </w:r>
      <w:r w:rsidR="00F33690" w:rsidRPr="00997B76">
        <w:rPr>
          <w:rFonts w:asciiTheme="minorHAnsi" w:hAnsiTheme="minorHAnsi" w:cstheme="minorHAnsi"/>
        </w:rPr>
        <w:t>ii</w:t>
      </w:r>
      <w:r w:rsidR="00112554" w:rsidRPr="00997B76">
        <w:rPr>
          <w:rFonts w:asciiTheme="minorHAnsi" w:hAnsiTheme="minorHAnsi" w:cstheme="minorHAnsi"/>
        </w:rPr>
        <w:t xml:space="preserve"> </w:t>
      </w:r>
      <w:r w:rsidR="00EE5A13" w:rsidRPr="00997B76">
        <w:rPr>
          <w:rFonts w:asciiTheme="minorHAnsi" w:hAnsiTheme="minorHAnsi" w:cstheme="minorHAnsi"/>
        </w:rPr>
        <w:t>Moldova (MESA)</w:t>
      </w:r>
      <w:r w:rsidR="00F33690" w:rsidRPr="00997B76">
        <w:rPr>
          <w:rFonts w:asciiTheme="minorHAnsi" w:hAnsiTheme="minorHAnsi" w:cstheme="minorHAnsi"/>
        </w:rPr>
        <w:t>,</w:t>
      </w:r>
      <w:r w:rsidRPr="00997B76">
        <w:rPr>
          <w:rFonts w:asciiTheme="minorHAnsi" w:hAnsiTheme="minorHAnsi" w:cstheme="minorHAnsi"/>
        </w:rPr>
        <w:t xml:space="preserve"> </w:t>
      </w:r>
      <w:r w:rsidR="00F33690" w:rsidRPr="00997B76">
        <w:rPr>
          <w:rFonts w:asciiTheme="minorHAnsi" w:hAnsiTheme="minorHAnsi" w:cstheme="minorHAnsi"/>
        </w:rPr>
        <w:t xml:space="preserve">USAID </w:t>
      </w:r>
      <w:r w:rsidRPr="00997B76">
        <w:rPr>
          <w:rFonts w:asciiTheme="minorHAnsi" w:hAnsiTheme="minorHAnsi" w:cstheme="minorHAnsi"/>
        </w:rPr>
        <w:t>pentru a fi în conformitate cu EN ISO 52016-1 și alte standarde EN generale.</w:t>
      </w:r>
    </w:p>
    <w:p w14:paraId="37D92E6B" w14:textId="77777777" w:rsidR="003A5C5F" w:rsidRPr="00997B76" w:rsidRDefault="003A5C5F" w:rsidP="006D47B2">
      <w:pPr>
        <w:jc w:val="both"/>
        <w:rPr>
          <w:rFonts w:asciiTheme="minorHAnsi" w:hAnsiTheme="minorHAnsi" w:cstheme="minorHAnsi"/>
        </w:rPr>
      </w:pPr>
      <w:r w:rsidRPr="00997B76">
        <w:rPr>
          <w:rFonts w:asciiTheme="minorHAnsi" w:hAnsiTheme="minorHAnsi" w:cstheme="minorHAnsi"/>
        </w:rPr>
        <w:t>Revizuirea din 2023 a adaptat metoda de calcul la EN ISO 52000-1:2017, care a înlocuit SM SR EN 15603:2011 și EN 15316-1. Această revizuire a pregătit, de asemenea, cadrul pentru calculul sistemelor tehnice pentru toate serviciile incluse în evaluarea performanței energetice.</w:t>
      </w:r>
    </w:p>
    <w:p w14:paraId="21D68FB9" w14:textId="77777777" w:rsidR="003A5C5F" w:rsidRPr="00997B76" w:rsidRDefault="003A5C5F" w:rsidP="006D47B2">
      <w:pPr>
        <w:jc w:val="both"/>
        <w:rPr>
          <w:rFonts w:asciiTheme="minorHAnsi" w:hAnsiTheme="minorHAnsi" w:cstheme="minorHAnsi"/>
        </w:rPr>
      </w:pPr>
      <w:r w:rsidRPr="00997B76">
        <w:rPr>
          <w:rFonts w:asciiTheme="minorHAnsi" w:hAnsiTheme="minorHAnsi" w:cstheme="minorHAnsi"/>
        </w:rPr>
        <w:t>Metodologia de calcul al performanței energetice a clădirilor descrisă în prezentul regulament este implementată prin intermediul instrumentului Excel pentru calculul performanței energetice a clădirilor și pentru întocmirea certificatelor de performanță energetică a clădirilor. În scopul reglementării, instrumentul de calcul trebuie utilizat, deoarece valorile implicite și opțiunile de calcul sunt predefinite și incluse în instrument, ceea ce simplifică calculele.</w:t>
      </w:r>
    </w:p>
    <w:p w14:paraId="3F545F4F" w14:textId="04541D6C" w:rsidR="00D156DB" w:rsidRPr="00997B76" w:rsidRDefault="003A5C5F" w:rsidP="006D47B2">
      <w:pPr>
        <w:jc w:val="both"/>
        <w:rPr>
          <w:rFonts w:asciiTheme="minorHAnsi" w:hAnsiTheme="minorHAnsi" w:cstheme="minorHAnsi"/>
        </w:rPr>
      </w:pPr>
      <w:r w:rsidRPr="00997B76">
        <w:rPr>
          <w:rFonts w:asciiTheme="minorHAnsi" w:hAnsiTheme="minorHAnsi" w:cstheme="minorHAnsi"/>
        </w:rPr>
        <w:t xml:space="preserve">Instrumentul Excel pentru calcularea performanței energetice a clădirilor și întocmirea certificatelor de performanță energetică a clădirilor, de asemenea, a fost elaborat cu sprijinul </w:t>
      </w:r>
      <w:r w:rsidR="00F33690" w:rsidRPr="00997B76">
        <w:rPr>
          <w:rFonts w:asciiTheme="minorHAnsi" w:hAnsiTheme="minorHAnsi" w:cstheme="minorHAnsi"/>
        </w:rPr>
        <w:t>P</w:t>
      </w:r>
      <w:r w:rsidRPr="00997B76">
        <w:rPr>
          <w:rFonts w:asciiTheme="minorHAnsi" w:hAnsiTheme="minorHAnsi" w:cstheme="minorHAnsi"/>
        </w:rPr>
        <w:t xml:space="preserve">roiectului </w:t>
      </w:r>
      <w:r w:rsidR="00F33690" w:rsidRPr="00997B76">
        <w:rPr>
          <w:rFonts w:asciiTheme="minorHAnsi" w:hAnsiTheme="minorHAnsi" w:cstheme="minorHAnsi"/>
        </w:rPr>
        <w:t>S</w:t>
      </w:r>
      <w:r w:rsidR="00EE5A13" w:rsidRPr="00997B76">
        <w:rPr>
          <w:rFonts w:asciiTheme="minorHAnsi" w:hAnsiTheme="minorHAnsi" w:cstheme="minorHAnsi"/>
        </w:rPr>
        <w:t>ecuritate</w:t>
      </w:r>
      <w:r w:rsidR="00F33690" w:rsidRPr="00997B76">
        <w:rPr>
          <w:rFonts w:asciiTheme="minorHAnsi" w:hAnsiTheme="minorHAnsi" w:cstheme="minorHAnsi"/>
        </w:rPr>
        <w:t>a</w:t>
      </w:r>
      <w:r w:rsidR="00EE5A13" w:rsidRPr="00997B76">
        <w:rPr>
          <w:rFonts w:asciiTheme="minorHAnsi" w:hAnsiTheme="minorHAnsi" w:cstheme="minorHAnsi"/>
        </w:rPr>
        <w:t xml:space="preserve"> </w:t>
      </w:r>
      <w:r w:rsidR="00F33690" w:rsidRPr="00997B76">
        <w:rPr>
          <w:rFonts w:asciiTheme="minorHAnsi" w:hAnsiTheme="minorHAnsi" w:cstheme="minorHAnsi"/>
        </w:rPr>
        <w:t>E</w:t>
      </w:r>
      <w:r w:rsidR="00EE5A13" w:rsidRPr="00997B76">
        <w:rPr>
          <w:rFonts w:asciiTheme="minorHAnsi" w:hAnsiTheme="minorHAnsi" w:cstheme="minorHAnsi"/>
        </w:rPr>
        <w:t xml:space="preserve">nergetică </w:t>
      </w:r>
      <w:r w:rsidR="00F33690" w:rsidRPr="00997B76">
        <w:rPr>
          <w:rFonts w:asciiTheme="minorHAnsi" w:hAnsiTheme="minorHAnsi" w:cstheme="minorHAnsi"/>
        </w:rPr>
        <w:t>a</w:t>
      </w:r>
      <w:r w:rsidR="00EE5A13" w:rsidRPr="00997B76">
        <w:rPr>
          <w:rFonts w:asciiTheme="minorHAnsi" w:hAnsiTheme="minorHAnsi" w:cstheme="minorHAnsi"/>
        </w:rPr>
        <w:t xml:space="preserve"> </w:t>
      </w:r>
      <w:r w:rsidR="00F6252D" w:rsidRPr="00997B76">
        <w:rPr>
          <w:rFonts w:asciiTheme="minorHAnsi" w:hAnsiTheme="minorHAnsi" w:cstheme="minorHAnsi"/>
        </w:rPr>
        <w:t>Republic</w:t>
      </w:r>
      <w:r w:rsidR="00F33690" w:rsidRPr="00997B76">
        <w:rPr>
          <w:rFonts w:asciiTheme="minorHAnsi" w:hAnsiTheme="minorHAnsi" w:cstheme="minorHAnsi"/>
        </w:rPr>
        <w:t>ii</w:t>
      </w:r>
      <w:r w:rsidR="00F6252D" w:rsidRPr="00997B76">
        <w:rPr>
          <w:rFonts w:asciiTheme="minorHAnsi" w:hAnsiTheme="minorHAnsi" w:cstheme="minorHAnsi"/>
        </w:rPr>
        <w:t xml:space="preserve"> </w:t>
      </w:r>
      <w:r w:rsidR="00EE5A13" w:rsidRPr="00997B76">
        <w:rPr>
          <w:rFonts w:asciiTheme="minorHAnsi" w:hAnsiTheme="minorHAnsi" w:cstheme="minorHAnsi"/>
        </w:rPr>
        <w:t>Moldova (MESA)</w:t>
      </w:r>
      <w:r w:rsidR="00F33690" w:rsidRPr="00997B76">
        <w:rPr>
          <w:rFonts w:asciiTheme="minorHAnsi" w:hAnsiTheme="minorHAnsi" w:cstheme="minorHAnsi"/>
        </w:rPr>
        <w:t>,</w:t>
      </w:r>
      <w:r w:rsidR="00EE5A13" w:rsidRPr="00997B76">
        <w:rPr>
          <w:rFonts w:asciiTheme="minorHAnsi" w:hAnsiTheme="minorHAnsi" w:cstheme="minorHAnsi"/>
        </w:rPr>
        <w:t xml:space="preserve"> </w:t>
      </w:r>
      <w:r w:rsidR="00F33690" w:rsidRPr="00997B76">
        <w:rPr>
          <w:rFonts w:asciiTheme="minorHAnsi" w:hAnsiTheme="minorHAnsi" w:cstheme="minorHAnsi"/>
        </w:rPr>
        <w:t xml:space="preserve">USAID </w:t>
      </w:r>
      <w:r w:rsidRPr="00997B76">
        <w:rPr>
          <w:rFonts w:asciiTheme="minorHAnsi" w:hAnsiTheme="minorHAnsi" w:cstheme="minorHAnsi"/>
        </w:rPr>
        <w:t xml:space="preserve">și va fi integrat în platforma online </w:t>
      </w:r>
      <w:r w:rsidR="00F6252D" w:rsidRPr="00997B76">
        <w:rPr>
          <w:rFonts w:asciiTheme="minorHAnsi" w:hAnsiTheme="minorHAnsi" w:cstheme="minorHAnsi"/>
        </w:rPr>
        <w:t>,,</w:t>
      </w:r>
      <w:r w:rsidRPr="00997B76">
        <w:rPr>
          <w:rFonts w:asciiTheme="minorHAnsi" w:hAnsiTheme="minorHAnsi" w:cstheme="minorHAnsi"/>
        </w:rPr>
        <w:t>Sistemul informațional național privind performanța energetică a clădirilor".</w:t>
      </w:r>
    </w:p>
    <w:p w14:paraId="22D92EE5" w14:textId="77777777" w:rsidR="0094574C" w:rsidRPr="00997B76" w:rsidRDefault="003A5C5F" w:rsidP="00D46289">
      <w:pPr>
        <w:pStyle w:val="Heading1"/>
        <w:rPr>
          <w:rFonts w:asciiTheme="minorHAnsi" w:hAnsiTheme="minorHAnsi" w:cstheme="minorHAnsi"/>
        </w:rPr>
      </w:pPr>
      <w:bookmarkStart w:id="3" w:name="_Toc172198098"/>
      <w:r w:rsidRPr="00997B76">
        <w:rPr>
          <w:rFonts w:asciiTheme="minorHAnsi" w:hAnsiTheme="minorHAnsi" w:cstheme="minorHAnsi"/>
        </w:rPr>
        <w:t>Obiectul Regulamentului</w:t>
      </w:r>
      <w:bookmarkStart w:id="4" w:name="_Hlk153184652"/>
      <w:bookmarkEnd w:id="3"/>
      <w:r w:rsidRPr="00997B76">
        <w:rPr>
          <w:rFonts w:asciiTheme="minorHAnsi" w:hAnsiTheme="minorHAnsi" w:cstheme="minorHAnsi"/>
        </w:rPr>
        <w:t xml:space="preserve"> </w:t>
      </w:r>
    </w:p>
    <w:bookmarkEnd w:id="4"/>
    <w:p w14:paraId="00E8CED4" w14:textId="5DAFD8EE" w:rsidR="003A5C5F" w:rsidRPr="00997B76" w:rsidRDefault="003A5C5F" w:rsidP="00BD4CE0">
      <w:pPr>
        <w:pStyle w:val="NoSpacing"/>
        <w:jc w:val="both"/>
        <w:rPr>
          <w:rFonts w:asciiTheme="minorHAnsi" w:hAnsiTheme="minorHAnsi" w:cstheme="minorHAnsi"/>
        </w:rPr>
      </w:pPr>
      <w:r w:rsidRPr="00997B76">
        <w:rPr>
          <w:rFonts w:asciiTheme="minorHAnsi" w:hAnsiTheme="minorHAnsi" w:cstheme="minorHAnsi"/>
        </w:rPr>
        <w:t xml:space="preserve">Prezentul document de reglementare stabilește metodologia de calcul a performanței energetice a clădirilor (denumită în continuare </w:t>
      </w:r>
      <w:r w:rsidR="00F6252D" w:rsidRPr="00997B76">
        <w:rPr>
          <w:rFonts w:asciiTheme="minorHAnsi" w:hAnsiTheme="minorHAnsi" w:cstheme="minorHAnsi"/>
        </w:rPr>
        <w:t>,,</w:t>
      </w:r>
      <w:r w:rsidRPr="00997B76">
        <w:rPr>
          <w:rFonts w:asciiTheme="minorHAnsi" w:hAnsiTheme="minorHAnsi" w:cstheme="minorHAnsi"/>
        </w:rPr>
        <w:t>Metodologia"), intervalele de clase de eficiență energetică, forma, componența și procedura de întocmire a certificatelor de performanță energetică a clădirilor.</w:t>
      </w:r>
    </w:p>
    <w:p w14:paraId="7E534100" w14:textId="77777777" w:rsidR="003A5C5F" w:rsidRPr="00997B76" w:rsidRDefault="003A5C5F" w:rsidP="00BD4CE0">
      <w:pPr>
        <w:pStyle w:val="NoSpacing"/>
        <w:jc w:val="both"/>
        <w:rPr>
          <w:rFonts w:asciiTheme="minorHAnsi" w:hAnsiTheme="minorHAnsi" w:cstheme="minorHAnsi"/>
        </w:rPr>
      </w:pPr>
      <w:r w:rsidRPr="00997B76">
        <w:rPr>
          <w:rFonts w:asciiTheme="minorHAnsi" w:hAnsiTheme="minorHAnsi" w:cstheme="minorHAnsi"/>
        </w:rPr>
        <w:t>Metodologia este utilizată pentru evaluarea și certificarea performanței energetice a:</w:t>
      </w:r>
    </w:p>
    <w:p w14:paraId="5AF1A0B9" w14:textId="5E13B467" w:rsidR="003A5C5F" w:rsidRPr="00997B76" w:rsidRDefault="003A5C5F" w:rsidP="00FF6D86">
      <w:pPr>
        <w:pStyle w:val="NoSpacing"/>
        <w:numPr>
          <w:ilvl w:val="0"/>
          <w:numId w:val="10"/>
        </w:numPr>
        <w:jc w:val="both"/>
        <w:rPr>
          <w:rFonts w:asciiTheme="minorHAnsi" w:hAnsiTheme="minorHAnsi" w:cstheme="minorHAnsi"/>
        </w:rPr>
      </w:pPr>
      <w:r w:rsidRPr="00997B76">
        <w:rPr>
          <w:rFonts w:asciiTheme="minorHAnsi" w:hAnsiTheme="minorHAnsi" w:cstheme="minorHAnsi"/>
        </w:rPr>
        <w:t>clădirilor noi și a</w:t>
      </w:r>
      <w:r w:rsidR="00F33690" w:rsidRPr="00997B76">
        <w:rPr>
          <w:rFonts w:asciiTheme="minorHAnsi" w:hAnsiTheme="minorHAnsi" w:cstheme="minorHAnsi"/>
        </w:rPr>
        <w:t xml:space="preserve"> unităților </w:t>
      </w:r>
      <w:r w:rsidRPr="00997B76">
        <w:rPr>
          <w:rFonts w:asciiTheme="minorHAnsi" w:hAnsiTheme="minorHAnsi" w:cstheme="minorHAnsi"/>
        </w:rPr>
        <w:t>noi ale clădirilor existente;</w:t>
      </w:r>
    </w:p>
    <w:p w14:paraId="02AFCB07" w14:textId="34FCC3D0" w:rsidR="003A5C5F" w:rsidRPr="00997B76" w:rsidRDefault="003A5C5F" w:rsidP="00FF6D86">
      <w:pPr>
        <w:pStyle w:val="NoSpacing"/>
        <w:numPr>
          <w:ilvl w:val="0"/>
          <w:numId w:val="10"/>
        </w:numPr>
        <w:jc w:val="both"/>
        <w:rPr>
          <w:rFonts w:asciiTheme="minorHAnsi" w:hAnsiTheme="minorHAnsi" w:cstheme="minorHAnsi"/>
        </w:rPr>
      </w:pPr>
      <w:r w:rsidRPr="00997B76">
        <w:rPr>
          <w:rFonts w:asciiTheme="minorHAnsi" w:hAnsiTheme="minorHAnsi" w:cstheme="minorHAnsi"/>
        </w:rPr>
        <w:t xml:space="preserve">clădirilor existente și </w:t>
      </w:r>
      <w:r w:rsidR="00F33690" w:rsidRPr="00997B76">
        <w:rPr>
          <w:rFonts w:asciiTheme="minorHAnsi" w:hAnsiTheme="minorHAnsi" w:cstheme="minorHAnsi"/>
        </w:rPr>
        <w:t xml:space="preserve">unităților </w:t>
      </w:r>
      <w:r w:rsidRPr="00997B76">
        <w:rPr>
          <w:rFonts w:asciiTheme="minorHAnsi" w:hAnsiTheme="minorHAnsi" w:cstheme="minorHAnsi"/>
        </w:rPr>
        <w:t>acestora, în conformitate cu dispozițiile art. 19 din [1].</w:t>
      </w:r>
    </w:p>
    <w:p w14:paraId="2D0C7BA6" w14:textId="77777777" w:rsidR="003A5C5F" w:rsidRPr="00997B76" w:rsidRDefault="003A5C5F" w:rsidP="00BD4CE0">
      <w:pPr>
        <w:pStyle w:val="NoSpacing"/>
        <w:jc w:val="both"/>
        <w:rPr>
          <w:rFonts w:asciiTheme="minorHAnsi" w:hAnsiTheme="minorHAnsi" w:cstheme="minorHAnsi"/>
        </w:rPr>
      </w:pPr>
      <w:r w:rsidRPr="00997B76">
        <w:rPr>
          <w:rFonts w:asciiTheme="minorHAnsi" w:hAnsiTheme="minorHAnsi" w:cstheme="minorHAnsi"/>
        </w:rPr>
        <w:t>Metodologia de calcul se aplică următoarelor categorii de clădiri:</w:t>
      </w:r>
    </w:p>
    <w:p w14:paraId="2B57C666"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case individuale (clădiri unifamiliale de diferite tipuri: case individuale, townhouse, duplex);</w:t>
      </w:r>
    </w:p>
    <w:p w14:paraId="6162F578"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blocuri locative;</w:t>
      </w:r>
    </w:p>
    <w:p w14:paraId="2C6FE233"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clădiri de birouri;</w:t>
      </w:r>
    </w:p>
    <w:p w14:paraId="5B457DB1"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clădiri ale instituțiilor de învățământ;</w:t>
      </w:r>
    </w:p>
    <w:p w14:paraId="13F3CDDD"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clădiri ale instituțiilor medicale;</w:t>
      </w:r>
    </w:p>
    <w:p w14:paraId="0B2D539B"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hoteluri;</w:t>
      </w:r>
    </w:p>
    <w:p w14:paraId="64ED1D40"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 xml:space="preserve">restaurante, cafenele; </w:t>
      </w:r>
    </w:p>
    <w:p w14:paraId="77880613"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clădiri cu destinație sportivă;</w:t>
      </w:r>
    </w:p>
    <w:p w14:paraId="385E0156" w14:textId="77777777" w:rsidR="00550564" w:rsidRPr="00550564"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clădiri pentru servicii de comerț cu ridicata și cu amănuntul;</w:t>
      </w:r>
    </w:p>
    <w:p w14:paraId="635DE916" w14:textId="472DFE97" w:rsidR="003A5C5F" w:rsidRPr="00997B76" w:rsidRDefault="00550564" w:rsidP="00550564">
      <w:pPr>
        <w:pStyle w:val="NoSpacing"/>
        <w:numPr>
          <w:ilvl w:val="0"/>
          <w:numId w:val="12"/>
        </w:numPr>
        <w:jc w:val="both"/>
        <w:rPr>
          <w:rFonts w:asciiTheme="minorHAnsi" w:hAnsiTheme="minorHAnsi" w:cstheme="minorHAnsi"/>
        </w:rPr>
      </w:pPr>
      <w:r w:rsidRPr="00550564">
        <w:rPr>
          <w:rFonts w:asciiTheme="minorHAnsi" w:hAnsiTheme="minorHAnsi" w:cstheme="minorHAnsi"/>
        </w:rPr>
        <w:t>alte tipuri de clădiri cu consum de energetic, inclusiv cele cu destinație mixtă, cu excepția celor stabilite</w:t>
      </w:r>
      <w:r w:rsidRPr="00550564">
        <w:rPr>
          <w:rFonts w:asciiTheme="minorHAnsi" w:hAnsiTheme="minorHAnsi" w:cstheme="minorHAnsi"/>
          <w:lang w:val="en-US"/>
        </w:rPr>
        <w:t xml:space="preserve"> </w:t>
      </w:r>
      <w:r>
        <w:rPr>
          <w:rFonts w:asciiTheme="minorHAnsi" w:hAnsiTheme="minorHAnsi" w:cstheme="minorHAnsi"/>
          <w:lang w:val="ro-MD"/>
        </w:rPr>
        <w:t xml:space="preserve">în Legea Nr. 282 din </w:t>
      </w:r>
      <w:r w:rsidR="000357CC">
        <w:rPr>
          <w:rFonts w:asciiTheme="minorHAnsi" w:hAnsiTheme="minorHAnsi" w:cstheme="minorHAnsi"/>
          <w:lang w:val="ro-MD"/>
        </w:rPr>
        <w:t>05-10-2023, Art. 3, alin.(2)</w:t>
      </w:r>
      <w:r w:rsidR="003A5C5F" w:rsidRPr="00550564">
        <w:rPr>
          <w:rFonts w:asciiTheme="minorHAnsi" w:hAnsiTheme="minorHAnsi" w:cstheme="minorHAnsi"/>
        </w:rPr>
        <w:t>;</w:t>
      </w:r>
    </w:p>
    <w:p w14:paraId="24C3D71F" w14:textId="77777777" w:rsidR="0048683B" w:rsidRPr="00997B76" w:rsidRDefault="003A5C5F" w:rsidP="00BD4CE0">
      <w:pPr>
        <w:pStyle w:val="NoSpacing"/>
        <w:jc w:val="both"/>
        <w:rPr>
          <w:rFonts w:asciiTheme="minorHAnsi" w:hAnsiTheme="minorHAnsi" w:cstheme="minorHAnsi"/>
        </w:rPr>
      </w:pPr>
      <w:r w:rsidRPr="00997B76">
        <w:rPr>
          <w:rFonts w:asciiTheme="minorHAnsi" w:hAnsiTheme="minorHAnsi" w:cstheme="minorHAnsi"/>
        </w:rPr>
        <w:t>În cazul clădirilor cu utilizare mixtă, dispozițiile referitoare la fiecare categorie se aplică separat părților respective ale clădirii</w:t>
      </w:r>
      <w:r w:rsidR="0094574C" w:rsidRPr="00997B76">
        <w:rPr>
          <w:rFonts w:asciiTheme="minorHAnsi" w:hAnsiTheme="minorHAnsi" w:cstheme="minorHAnsi"/>
        </w:rPr>
        <w:t>.</w:t>
      </w:r>
    </w:p>
    <w:p w14:paraId="082089D8" w14:textId="77777777" w:rsidR="0094574C" w:rsidRPr="00997B76" w:rsidRDefault="003A5C5F" w:rsidP="00D46289">
      <w:pPr>
        <w:pStyle w:val="Heading1"/>
        <w:rPr>
          <w:rFonts w:asciiTheme="minorHAnsi" w:hAnsiTheme="minorHAnsi" w:cstheme="minorHAnsi"/>
        </w:rPr>
      </w:pPr>
      <w:bookmarkStart w:id="5" w:name="_Toc172198099"/>
      <w:r w:rsidRPr="00997B76">
        <w:rPr>
          <w:rFonts w:asciiTheme="minorHAnsi" w:hAnsiTheme="minorHAnsi" w:cstheme="minorHAnsi"/>
        </w:rPr>
        <w:lastRenderedPageBreak/>
        <w:t>Referințe normative</w:t>
      </w:r>
      <w:bookmarkEnd w:id="5"/>
    </w:p>
    <w:p w14:paraId="6354E52E" w14:textId="5A801376"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NCM M.01.01: 2016 </w:t>
      </w:r>
      <w:r w:rsidR="00F6252D" w:rsidRPr="00997B76">
        <w:rPr>
          <w:rFonts w:asciiTheme="minorHAnsi" w:hAnsiTheme="minorHAnsi" w:cstheme="minorHAnsi"/>
        </w:rPr>
        <w:t>,,</w:t>
      </w:r>
      <w:r w:rsidR="007B5B51" w:rsidRPr="00997B76">
        <w:rPr>
          <w:rFonts w:asciiTheme="minorHAnsi" w:hAnsiTheme="minorHAnsi" w:cstheme="minorHAnsi"/>
        </w:rPr>
        <w:t xml:space="preserve"> Performanța energetică a clădirilor.Cerințe minime de performanță energetică a clădirilor”</w:t>
      </w:r>
    </w:p>
    <w:p w14:paraId="4AE8FB03" w14:textId="0C71FD25"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SM EN ISO 6946:2018, Părți și elemente de construcții. Rezistența termică și coeficientul de transmisie termică. Metod</w:t>
      </w:r>
      <w:r w:rsidR="007B5B51" w:rsidRPr="00997B76">
        <w:rPr>
          <w:rFonts w:asciiTheme="minorHAnsi" w:hAnsiTheme="minorHAnsi" w:cstheme="minorHAnsi"/>
        </w:rPr>
        <w:t>ă</w:t>
      </w:r>
      <w:r w:rsidR="005F734B">
        <w:rPr>
          <w:rFonts w:asciiTheme="minorHAnsi" w:hAnsiTheme="minorHAnsi" w:cstheme="minorHAnsi"/>
        </w:rPr>
        <w:t xml:space="preserve"> de calcul.</w:t>
      </w:r>
      <w:r w:rsidRPr="00997B76">
        <w:rPr>
          <w:rFonts w:asciiTheme="minorHAnsi" w:hAnsiTheme="minorHAnsi" w:cstheme="minorHAnsi"/>
        </w:rPr>
        <w:t>;</w:t>
      </w:r>
    </w:p>
    <w:p w14:paraId="66F2921B" w14:textId="77777777"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SM SR EN ISO 7345: 2012, Izolație termică. Mărimi fizice și definiții;</w:t>
      </w:r>
    </w:p>
    <w:p w14:paraId="02DC04DB" w14:textId="77777777"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ISO 10077-1:2018, Performanța termică a ferestrelor, ușilor și obloanelor. Calculul coeficientului de transfer termic. Partea 1: Generalități. </w:t>
      </w:r>
    </w:p>
    <w:p w14:paraId="4DB30060" w14:textId="50B089A6"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ISO 10077-2:2018, Performanța termică a ferestrelor, ușilor și obloanelor. Calculul coeficientului de transfer termic. Partea 2: Metoda numerică </w:t>
      </w:r>
      <w:r w:rsidR="007B5B51" w:rsidRPr="00997B76">
        <w:rPr>
          <w:rFonts w:asciiTheme="minorHAnsi" w:hAnsiTheme="minorHAnsi" w:cstheme="minorHAnsi"/>
        </w:rPr>
        <w:t>profile de tâmplărie</w:t>
      </w:r>
      <w:r w:rsidRPr="00997B76">
        <w:rPr>
          <w:rFonts w:asciiTheme="minorHAnsi" w:hAnsiTheme="minorHAnsi" w:cstheme="minorHAnsi"/>
        </w:rPr>
        <w:t xml:space="preserve">. </w:t>
      </w:r>
    </w:p>
    <w:p w14:paraId="67225345" w14:textId="1F9D7DF2"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SR EN ISO 12567-1: 2014 </w:t>
      </w:r>
      <w:r w:rsidR="007B5B51" w:rsidRPr="00997B76">
        <w:rPr>
          <w:rFonts w:asciiTheme="minorHAnsi" w:hAnsiTheme="minorHAnsi" w:cstheme="minorHAnsi"/>
        </w:rPr>
        <w:t>Performanţa termică a ferestrelor şi uşilor. Determinarea coeficientului de transfer termic prin metoda cutiei calde. Partea 1: Ferestre şi uşi complete</w:t>
      </w:r>
      <w:r w:rsidRPr="00997B76">
        <w:rPr>
          <w:rFonts w:asciiTheme="minorHAnsi" w:hAnsiTheme="minorHAnsi" w:cstheme="minorHAnsi"/>
        </w:rPr>
        <w:t>.</w:t>
      </w:r>
    </w:p>
    <w:p w14:paraId="2AE15A3B" w14:textId="77F5822E"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SR EN ISO 12567-2: 2011 Performanța termică a ferestrelor și ușilor. Determinarea coeficientului de transfer termic </w:t>
      </w:r>
      <w:r w:rsidR="007B5B51" w:rsidRPr="00997B76">
        <w:rPr>
          <w:rFonts w:asciiTheme="minorHAnsi" w:hAnsiTheme="minorHAnsi" w:cstheme="minorHAnsi"/>
        </w:rPr>
        <w:t>prin metoda cutiei calde. Partea 2: Ferestre de acoperiş şi alte ferestre în relief</w:t>
      </w:r>
    </w:p>
    <w:p w14:paraId="224F4CF2" w14:textId="209013AD"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ISO 12631:2018, </w:t>
      </w:r>
      <w:r w:rsidR="007B5B51" w:rsidRPr="00997B76">
        <w:rPr>
          <w:rFonts w:asciiTheme="minorHAnsi" w:hAnsiTheme="minorHAnsi" w:cstheme="minorHAnsi"/>
        </w:rPr>
        <w:t xml:space="preserve">Performanţa termică a faţadelor cortină. Calculul coeficientului de transfer termic </w:t>
      </w:r>
      <w:r w:rsidRPr="00997B76">
        <w:rPr>
          <w:rFonts w:asciiTheme="minorHAnsi" w:hAnsiTheme="minorHAnsi" w:cstheme="minorHAnsi"/>
        </w:rPr>
        <w:t>(ISO 12631:2017).</w:t>
      </w:r>
    </w:p>
    <w:p w14:paraId="5747ACA4" w14:textId="524F9C27"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13142:2013 </w:t>
      </w:r>
      <w:r w:rsidR="00430689" w:rsidRPr="00997B76">
        <w:rPr>
          <w:rFonts w:asciiTheme="minorHAnsi" w:hAnsiTheme="minorHAnsi" w:cstheme="minorHAnsi"/>
        </w:rPr>
        <w:t>Ventilarea în clădiri. Componente/produse pentru ventilarea locuinţelor. Caracteristici de performanţă obligatorii şi opţionale</w:t>
      </w:r>
      <w:r w:rsidRPr="00997B76">
        <w:rPr>
          <w:rFonts w:asciiTheme="minorHAnsi" w:hAnsiTheme="minorHAnsi" w:cstheme="minorHAnsi"/>
        </w:rPr>
        <w:t>;</w:t>
      </w:r>
    </w:p>
    <w:p w14:paraId="73B6E96A" w14:textId="0E80DDF2" w:rsidR="003A5C5F"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ISO 13789:2018, Performanța termică a clădirilor. Coeficienți de transfer de căldură prin transmisie și </w:t>
      </w:r>
      <w:r w:rsidR="002A0C6D" w:rsidRPr="00997B76">
        <w:rPr>
          <w:rFonts w:asciiTheme="minorHAnsi" w:hAnsiTheme="minorHAnsi" w:cstheme="minorHAnsi"/>
        </w:rPr>
        <w:t>ventilare</w:t>
      </w:r>
      <w:r w:rsidRPr="00997B76">
        <w:rPr>
          <w:rFonts w:asciiTheme="minorHAnsi" w:hAnsiTheme="minorHAnsi" w:cstheme="minorHAnsi"/>
        </w:rPr>
        <w:t>. Metod</w:t>
      </w:r>
      <w:r w:rsidR="00430689" w:rsidRPr="00997B76">
        <w:rPr>
          <w:rFonts w:asciiTheme="minorHAnsi" w:hAnsiTheme="minorHAnsi" w:cstheme="minorHAnsi"/>
        </w:rPr>
        <w:t>ă</w:t>
      </w:r>
      <w:r w:rsidRPr="00997B76">
        <w:rPr>
          <w:rFonts w:asciiTheme="minorHAnsi" w:hAnsiTheme="minorHAnsi" w:cstheme="minorHAnsi"/>
        </w:rPr>
        <w:t xml:space="preserve"> de calcul;</w:t>
      </w:r>
    </w:p>
    <w:p w14:paraId="342CE84D" w14:textId="77777777" w:rsidR="00992144" w:rsidRDefault="00992144" w:rsidP="00992144">
      <w:pPr>
        <w:pStyle w:val="Normativeref"/>
        <w:jc w:val="both"/>
        <w:rPr>
          <w:rFonts w:asciiTheme="minorHAnsi" w:hAnsiTheme="minorHAnsi" w:cstheme="minorHAnsi"/>
        </w:rPr>
      </w:pPr>
      <w:r w:rsidRPr="00997B76">
        <w:rPr>
          <w:rFonts w:asciiTheme="minorHAnsi" w:hAnsiTheme="minorHAnsi" w:cstheme="minorHAnsi"/>
        </w:rPr>
        <w:t>SM SR EN 13947: 2011 Caracteristicile peretelui de protecție termică. Calculul transmiterii căldurii</w:t>
      </w:r>
    </w:p>
    <w:p w14:paraId="4B257F8B" w14:textId="15BBD098"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ISO 52016-1:2018: Performanța energetică a clădirilor. Necesarul de energie pentru încălzire și răcire, temperaturile interioare și sarcinile termice sensibile și latente: </w:t>
      </w:r>
      <w:r w:rsidR="00430689" w:rsidRPr="00997B76">
        <w:rPr>
          <w:rFonts w:asciiTheme="minorHAnsi" w:hAnsiTheme="minorHAnsi" w:cstheme="minorHAnsi"/>
        </w:rPr>
        <w:t>Metode</w:t>
      </w:r>
      <w:r w:rsidRPr="00997B76">
        <w:rPr>
          <w:rFonts w:asciiTheme="minorHAnsi" w:hAnsiTheme="minorHAnsi" w:cstheme="minorHAnsi"/>
        </w:rPr>
        <w:t xml:space="preserve"> de calcul</w:t>
      </w:r>
    </w:p>
    <w:p w14:paraId="789AD108" w14:textId="77777777"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SM EN ISO 13370:2018, Performanța termică a clădirilor - Transfer de căldură prin sol - Metode de calcul</w:t>
      </w:r>
    </w:p>
    <w:p w14:paraId="6652226E" w14:textId="613E0F0A"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ISO 10211:2018, </w:t>
      </w:r>
      <w:r w:rsidR="00430689" w:rsidRPr="00997B76">
        <w:rPr>
          <w:rFonts w:asciiTheme="minorHAnsi" w:hAnsiTheme="minorHAnsi" w:cstheme="minorHAnsi"/>
        </w:rPr>
        <w:t>Punţi termice în alcătuirea clădirilor. Fluxuri termice şi temperaturi superficiale. Calcule detaliate</w:t>
      </w:r>
    </w:p>
    <w:p w14:paraId="77FFBFFB" w14:textId="77777777"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SM SR EN 15217: 2013, Eficiența energetică în clădiri. Metode de exprimare a eficienței energetice și de certificare a consumului de energie al clădirilor;</w:t>
      </w:r>
    </w:p>
    <w:p w14:paraId="29750136" w14:textId="77777777"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SM SR EN 15316 (standard pe părți), Sisteme de încălzire a clădirilor. Metoda de calcul a caracteristicilor energetice și a indicatorilor de performanță a sistemului;</w:t>
      </w:r>
    </w:p>
    <w:p w14:paraId="08BC465E" w14:textId="6E325A4A" w:rsidR="003A5C5F"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 xml:space="preserve">SM EN ISO 52000-1:2018 </w:t>
      </w:r>
      <w:r w:rsidR="00F6252D" w:rsidRPr="00997B76">
        <w:rPr>
          <w:rFonts w:asciiTheme="minorHAnsi" w:hAnsiTheme="minorHAnsi" w:cstheme="minorHAnsi"/>
        </w:rPr>
        <w:t>,,</w:t>
      </w:r>
      <w:r w:rsidRPr="00997B76">
        <w:rPr>
          <w:rFonts w:asciiTheme="minorHAnsi" w:hAnsiTheme="minorHAnsi" w:cstheme="minorHAnsi"/>
        </w:rPr>
        <w:t xml:space="preserve">Performanța energetică a clădirilor - Evaluare globală </w:t>
      </w:r>
      <w:r w:rsidR="00D76D5F" w:rsidRPr="00997B76">
        <w:rPr>
          <w:rFonts w:asciiTheme="minorHAnsi" w:hAnsiTheme="minorHAnsi" w:cstheme="minorHAnsi"/>
        </w:rPr>
        <w:t>de ansamblu a PEC</w:t>
      </w:r>
      <w:r w:rsidRPr="00997B76">
        <w:rPr>
          <w:rFonts w:asciiTheme="minorHAnsi" w:hAnsiTheme="minorHAnsi" w:cstheme="minorHAnsi"/>
        </w:rPr>
        <w:t xml:space="preserve"> - Partea 1: Cadru general și </w:t>
      </w:r>
      <w:r w:rsidR="00D76D5F" w:rsidRPr="00997B76">
        <w:rPr>
          <w:rFonts w:asciiTheme="minorHAnsi" w:hAnsiTheme="minorHAnsi" w:cstheme="minorHAnsi"/>
        </w:rPr>
        <w:t>metode</w:t>
      </w:r>
      <w:r w:rsidRPr="00997B76">
        <w:rPr>
          <w:rFonts w:asciiTheme="minorHAnsi" w:hAnsiTheme="minorHAnsi" w:cstheme="minorHAnsi"/>
        </w:rPr>
        <w:t>"</w:t>
      </w:r>
    </w:p>
    <w:p w14:paraId="39E43E25" w14:textId="74118AEB" w:rsidR="004478C4" w:rsidRPr="00997B76" w:rsidRDefault="003A5C5F" w:rsidP="00BD4CE0">
      <w:pPr>
        <w:pStyle w:val="Normativeref"/>
        <w:jc w:val="both"/>
        <w:rPr>
          <w:rFonts w:asciiTheme="minorHAnsi" w:hAnsiTheme="minorHAnsi" w:cstheme="minorHAnsi"/>
        </w:rPr>
      </w:pPr>
      <w:r w:rsidRPr="00997B76">
        <w:rPr>
          <w:rFonts w:asciiTheme="minorHAnsi" w:hAnsiTheme="minorHAnsi" w:cstheme="minorHAnsi"/>
        </w:rPr>
        <w:t>SM EN 15193-1+A1:2021, Performanța energetică a clădirilor - Cerințe energetice pentru iluminat - Partea 1: Specificații</w:t>
      </w:r>
      <w:r w:rsidR="00D76D5F" w:rsidRPr="00997B76">
        <w:rPr>
          <w:rFonts w:asciiTheme="minorHAnsi" w:hAnsiTheme="minorHAnsi" w:cstheme="minorHAnsi"/>
        </w:rPr>
        <w:t>, modul M9</w:t>
      </w:r>
    </w:p>
    <w:p w14:paraId="73E1451A" w14:textId="4D3CF69D" w:rsidR="009F7ECE" w:rsidRPr="00997B76" w:rsidRDefault="009F7ECE" w:rsidP="009F7ECE">
      <w:pPr>
        <w:pStyle w:val="Heading1"/>
        <w:rPr>
          <w:rFonts w:asciiTheme="minorHAnsi" w:hAnsiTheme="minorHAnsi" w:cstheme="minorHAnsi"/>
        </w:rPr>
      </w:pPr>
      <w:bookmarkStart w:id="6" w:name="_Toc172198100"/>
      <w:r>
        <w:rPr>
          <w:rFonts w:asciiTheme="minorHAnsi" w:hAnsiTheme="minorHAnsi" w:cstheme="minorHAnsi"/>
        </w:rPr>
        <w:lastRenderedPageBreak/>
        <w:t>B</w:t>
      </w:r>
      <w:r w:rsidRPr="00997B76">
        <w:rPr>
          <w:rFonts w:asciiTheme="minorHAnsi" w:hAnsiTheme="minorHAnsi" w:cstheme="minorHAnsi"/>
        </w:rPr>
        <w:t>ibliografie</w:t>
      </w:r>
      <w:bookmarkEnd w:id="6"/>
    </w:p>
    <w:p w14:paraId="39286634" w14:textId="77777777" w:rsidR="009F7ECE" w:rsidRPr="00997B76" w:rsidRDefault="009F7ECE" w:rsidP="009F7ECE">
      <w:pPr>
        <w:rPr>
          <w:rFonts w:asciiTheme="minorHAnsi" w:hAnsiTheme="minorHAnsi" w:cstheme="minorHAnsi"/>
        </w:rPr>
      </w:pPr>
      <w:r w:rsidRPr="00997B76">
        <w:rPr>
          <w:rFonts w:asciiTheme="minorHAnsi" w:hAnsiTheme="minorHAnsi" w:cstheme="minorHAnsi"/>
        </w:rPr>
        <w:t>[1] Legea nr. 128 din 11.07.2014 privind performanța energetică a clădirilor (Monitorul Oficial al Republicii Moldova, 2014, nr. 297-309, art. 609);</w:t>
      </w:r>
    </w:p>
    <w:p w14:paraId="50A49A7E" w14:textId="77777777" w:rsidR="009F7ECE" w:rsidRPr="00997B76" w:rsidRDefault="009F7ECE" w:rsidP="009F7ECE">
      <w:pPr>
        <w:rPr>
          <w:rFonts w:asciiTheme="minorHAnsi" w:hAnsiTheme="minorHAnsi" w:cstheme="minorHAnsi"/>
        </w:rPr>
      </w:pPr>
      <w:r w:rsidRPr="00997B76">
        <w:rPr>
          <w:rFonts w:asciiTheme="minorHAnsi" w:hAnsiTheme="minorHAnsi" w:cstheme="minorHAnsi"/>
        </w:rPr>
        <w:t>[2] Hotărîrea Guvernului nr. 896 din 21.07.2016 pentru aprobarea Regulamentului privind procedura de certificare a performanței energetice a clădirilor și a unităților de clădiri (Monitorul Oficial al Republicii Moldova, 2016, nr. 232-244, art. 975);</w:t>
      </w:r>
    </w:p>
    <w:p w14:paraId="55C7B0AF" w14:textId="77777777" w:rsidR="009F7ECE" w:rsidRPr="00997B76" w:rsidRDefault="009F7ECE" w:rsidP="009F7ECE">
      <w:pPr>
        <w:rPr>
          <w:rFonts w:asciiTheme="minorHAnsi" w:hAnsiTheme="minorHAnsi" w:cstheme="minorHAnsi"/>
        </w:rPr>
      </w:pPr>
    </w:p>
    <w:p w14:paraId="68D20C67" w14:textId="77777777" w:rsidR="009F7ECE" w:rsidRPr="00997B76" w:rsidRDefault="009F7ECE" w:rsidP="009F7ECE">
      <w:pPr>
        <w:rPr>
          <w:rFonts w:asciiTheme="minorHAnsi" w:hAnsiTheme="minorHAnsi" w:cstheme="minorHAnsi"/>
        </w:rPr>
      </w:pPr>
      <w:r w:rsidRPr="00997B76">
        <w:rPr>
          <w:rFonts w:asciiTheme="minorHAnsi" w:hAnsiTheme="minorHAnsi" w:cstheme="minorHAnsi"/>
        </w:rPr>
        <w:t>[3] EN ISO 52000-1:2017 Performanța energetică a clădirilor - Evaluare globală EPB - Partea 1: Cadru general și proceduri</w:t>
      </w:r>
    </w:p>
    <w:p w14:paraId="690C980B" w14:textId="7E561FFA" w:rsidR="009F7ECE" w:rsidRDefault="009F7ECE" w:rsidP="009F7ECE">
      <w:pPr>
        <w:rPr>
          <w:lang w:val="en-GB"/>
        </w:rPr>
      </w:pPr>
      <w:r w:rsidRPr="00997B76">
        <w:rPr>
          <w:rFonts w:asciiTheme="minorHAnsi" w:hAnsiTheme="minorHAnsi" w:cstheme="minorHAnsi"/>
        </w:rPr>
        <w:t>[4] EN ISO 52016-1:2017 Performanța energetică a clădirilor. Necesarul de energie pentru încălzire și răcire, temperaturile interioare și sarcinile de căldură sensibilă și latentă - Partea 1: Proceduri de calcul</w:t>
      </w:r>
    </w:p>
    <w:p w14:paraId="475FB313" w14:textId="77777777" w:rsidR="009F7ECE" w:rsidRPr="009F7ECE" w:rsidRDefault="009F7ECE" w:rsidP="009F7ECE">
      <w:pPr>
        <w:rPr>
          <w:lang w:val="en-GB"/>
        </w:rPr>
      </w:pPr>
    </w:p>
    <w:p w14:paraId="0430DB8D" w14:textId="348124BD" w:rsidR="0094574C" w:rsidRPr="00997B76" w:rsidRDefault="003A5C5F" w:rsidP="00992141">
      <w:pPr>
        <w:pStyle w:val="Heading1"/>
        <w:rPr>
          <w:rFonts w:asciiTheme="minorHAnsi" w:hAnsiTheme="minorHAnsi" w:cstheme="minorHAnsi"/>
        </w:rPr>
      </w:pPr>
      <w:bookmarkStart w:id="7" w:name="_Toc172198101"/>
      <w:r w:rsidRPr="00997B76">
        <w:rPr>
          <w:rFonts w:asciiTheme="minorHAnsi" w:hAnsiTheme="minorHAnsi" w:cstheme="minorHAnsi"/>
        </w:rPr>
        <w:t>Termeni și definiții</w:t>
      </w:r>
      <w:bookmarkEnd w:id="7"/>
    </w:p>
    <w:p w14:paraId="616355FC" w14:textId="77777777" w:rsidR="0094574C" w:rsidRPr="00997B76" w:rsidRDefault="003A5C5F" w:rsidP="00BD4CE0">
      <w:pPr>
        <w:jc w:val="both"/>
        <w:rPr>
          <w:rFonts w:asciiTheme="minorHAnsi" w:hAnsiTheme="minorHAnsi" w:cstheme="minorHAnsi"/>
        </w:rPr>
      </w:pPr>
      <w:r w:rsidRPr="00997B76">
        <w:rPr>
          <w:rFonts w:asciiTheme="minorHAnsi" w:hAnsiTheme="minorHAnsi" w:cstheme="minorHAnsi"/>
        </w:rPr>
        <w:t>Pentru utilizarea corectă a Metodologiei, se utilizează termenii și definițiile din [1], SR EN ISO 7345 și următoarele</w:t>
      </w:r>
      <w:r w:rsidR="0094574C" w:rsidRPr="00997B76">
        <w:rPr>
          <w:rFonts w:asciiTheme="minorHAnsi" w:hAnsiTheme="minorHAnsi" w:cstheme="minorHAnsi"/>
        </w:rPr>
        <w:t>:</w:t>
      </w:r>
    </w:p>
    <w:p w14:paraId="3AE6935E" w14:textId="77777777" w:rsidR="00963775" w:rsidRPr="00997B76" w:rsidRDefault="003A5C5F" w:rsidP="00BD4CE0">
      <w:pPr>
        <w:pStyle w:val="Heading2"/>
        <w:jc w:val="both"/>
        <w:rPr>
          <w:rFonts w:asciiTheme="minorHAnsi" w:hAnsiTheme="minorHAnsi" w:cstheme="minorHAnsi"/>
        </w:rPr>
      </w:pPr>
      <w:bookmarkStart w:id="8" w:name="_Toc172198102"/>
      <w:r w:rsidRPr="00997B76">
        <w:rPr>
          <w:rFonts w:asciiTheme="minorHAnsi" w:hAnsiTheme="minorHAnsi" w:cstheme="minorHAnsi"/>
        </w:rPr>
        <w:t>Servicii pentru clădiri</w:t>
      </w:r>
      <w:bookmarkEnd w:id="8"/>
    </w:p>
    <w:p w14:paraId="3AB0496D" w14:textId="77777777" w:rsidR="00963775" w:rsidRPr="00997B76" w:rsidRDefault="003A5C5F" w:rsidP="00BD4CE0">
      <w:pPr>
        <w:pStyle w:val="Heading3"/>
        <w:jc w:val="both"/>
        <w:rPr>
          <w:rFonts w:asciiTheme="minorHAnsi" w:hAnsiTheme="minorHAnsi" w:cstheme="minorHAnsi"/>
        </w:rPr>
      </w:pPr>
      <w:bookmarkStart w:id="9" w:name="_Toc172198103"/>
      <w:r w:rsidRPr="00997B76">
        <w:rPr>
          <w:rFonts w:asciiTheme="minorHAnsi" w:hAnsiTheme="minorHAnsi" w:cstheme="minorHAnsi"/>
        </w:rPr>
        <w:t>Servicii pentru clădiri</w:t>
      </w:r>
      <w:bookmarkEnd w:id="9"/>
    </w:p>
    <w:p w14:paraId="17FDB0FE" w14:textId="77777777" w:rsidR="003A5C5F" w:rsidRPr="00997B76" w:rsidRDefault="003A5C5F" w:rsidP="00BD4CE0">
      <w:pPr>
        <w:pStyle w:val="Note"/>
        <w:ind w:left="0" w:firstLine="0"/>
        <w:jc w:val="both"/>
        <w:rPr>
          <w:rFonts w:asciiTheme="minorHAnsi" w:hAnsiTheme="minorHAnsi" w:cstheme="minorHAnsi"/>
        </w:rPr>
      </w:pPr>
      <w:r w:rsidRPr="00997B76">
        <w:rPr>
          <w:rFonts w:asciiTheme="minorHAnsi" w:hAnsiTheme="minorHAnsi" w:cstheme="minorHAnsi"/>
        </w:rPr>
        <w:t>serviciul furnizat de sistemele tehnice ale clădirii și de aparate pentru a asigura condiții acceptabile de mediu interior, apă caldă menajeră, niveluri de iluminare și alte servicii legate de utilizarea clădirii</w:t>
      </w:r>
    </w:p>
    <w:p w14:paraId="7926E1D6" w14:textId="77777777" w:rsidR="00963775" w:rsidRPr="00997B76" w:rsidRDefault="003A5C5F" w:rsidP="006504C0">
      <w:pPr>
        <w:pStyle w:val="Heading3"/>
        <w:jc w:val="both"/>
        <w:rPr>
          <w:rFonts w:asciiTheme="minorHAnsi" w:hAnsiTheme="minorHAnsi" w:cstheme="minorHAnsi"/>
        </w:rPr>
      </w:pPr>
      <w:bookmarkStart w:id="10" w:name="_Toc172198104"/>
      <w:r w:rsidRPr="00997B76">
        <w:rPr>
          <w:rFonts w:asciiTheme="minorHAnsi" w:hAnsiTheme="minorHAnsi" w:cstheme="minorHAnsi"/>
        </w:rPr>
        <w:t>Încălzirea spațiului</w:t>
      </w:r>
      <w:bookmarkEnd w:id="10"/>
    </w:p>
    <w:p w14:paraId="63B2D889" w14:textId="7F007BB5" w:rsidR="00963775" w:rsidRPr="00997B76" w:rsidRDefault="003A5C5F" w:rsidP="006504C0">
      <w:pPr>
        <w:pStyle w:val="Definition"/>
        <w:jc w:val="both"/>
        <w:rPr>
          <w:rFonts w:asciiTheme="minorHAnsi" w:hAnsiTheme="minorHAnsi" w:cstheme="minorHAnsi"/>
        </w:rPr>
      </w:pPr>
      <w:r w:rsidRPr="00997B76">
        <w:rPr>
          <w:rFonts w:asciiTheme="minorHAnsi" w:hAnsiTheme="minorHAnsi" w:cstheme="minorHAnsi"/>
        </w:rPr>
        <w:t>procesul de furnizare a căldurii într-un spațiu al clădirii cu scopul de a atinge și de a menține o anumită temperatură minimă a spațiului</w:t>
      </w:r>
      <w:r w:rsidR="00963775" w:rsidRPr="00997B76">
        <w:rPr>
          <w:rFonts w:asciiTheme="minorHAnsi" w:hAnsiTheme="minorHAnsi" w:cstheme="minorHAnsi"/>
        </w:rPr>
        <w:t>.</w:t>
      </w:r>
    </w:p>
    <w:p w14:paraId="5F29DB1B" w14:textId="77777777" w:rsidR="00963775" w:rsidRPr="00997B76" w:rsidRDefault="003A5C5F" w:rsidP="006504C0">
      <w:pPr>
        <w:pStyle w:val="Heading3"/>
        <w:jc w:val="both"/>
        <w:rPr>
          <w:rFonts w:asciiTheme="minorHAnsi" w:hAnsiTheme="minorHAnsi" w:cstheme="minorHAnsi"/>
        </w:rPr>
      </w:pPr>
      <w:bookmarkStart w:id="11" w:name="_Toc172198105"/>
      <w:r w:rsidRPr="00997B76">
        <w:rPr>
          <w:rFonts w:asciiTheme="minorHAnsi" w:hAnsiTheme="minorHAnsi" w:cstheme="minorHAnsi"/>
        </w:rPr>
        <w:t>Răcirea spațiului</w:t>
      </w:r>
      <w:bookmarkEnd w:id="11"/>
    </w:p>
    <w:p w14:paraId="63C784C1" w14:textId="0BEB93AF" w:rsidR="00963775" w:rsidRPr="00997B76" w:rsidRDefault="003A5C5F" w:rsidP="008A3D4F">
      <w:pPr>
        <w:pStyle w:val="Definition"/>
        <w:jc w:val="both"/>
        <w:rPr>
          <w:rFonts w:asciiTheme="minorHAnsi" w:hAnsiTheme="minorHAnsi" w:cstheme="minorHAnsi"/>
        </w:rPr>
      </w:pPr>
      <w:r w:rsidRPr="00997B76">
        <w:rPr>
          <w:rFonts w:asciiTheme="minorHAnsi" w:hAnsiTheme="minorHAnsi" w:cstheme="minorHAnsi"/>
        </w:rPr>
        <w:t>procesul de extragere a căldurii dintr-un spațiu al clădirii cu scopul de a atinge și de a menține o anumită temperatură maximă a spațiului</w:t>
      </w:r>
      <w:r w:rsidR="00963775" w:rsidRPr="00997B76">
        <w:rPr>
          <w:rFonts w:asciiTheme="minorHAnsi" w:hAnsiTheme="minorHAnsi" w:cstheme="minorHAnsi"/>
        </w:rPr>
        <w:t>.</w:t>
      </w:r>
    </w:p>
    <w:p w14:paraId="783CDA2B" w14:textId="77777777" w:rsidR="00963775" w:rsidRPr="00997B76" w:rsidRDefault="003A5C5F" w:rsidP="006504C0">
      <w:pPr>
        <w:pStyle w:val="Heading3"/>
        <w:jc w:val="both"/>
        <w:rPr>
          <w:rFonts w:asciiTheme="minorHAnsi" w:hAnsiTheme="minorHAnsi" w:cstheme="minorHAnsi"/>
        </w:rPr>
      </w:pPr>
      <w:bookmarkStart w:id="12" w:name="_Toc172198106"/>
      <w:r w:rsidRPr="00997B76">
        <w:rPr>
          <w:rFonts w:asciiTheme="minorHAnsi" w:hAnsiTheme="minorHAnsi" w:cstheme="minorHAnsi"/>
        </w:rPr>
        <w:t>Alimentare cu apă caldă menajeră</w:t>
      </w:r>
      <w:bookmarkEnd w:id="12"/>
    </w:p>
    <w:p w14:paraId="518A9FB4" w14:textId="4B7D025E" w:rsidR="00963775" w:rsidRPr="00997B76" w:rsidRDefault="003A5C5F" w:rsidP="006504C0">
      <w:pPr>
        <w:pStyle w:val="Definition"/>
        <w:jc w:val="both"/>
        <w:rPr>
          <w:rFonts w:asciiTheme="minorHAnsi" w:hAnsiTheme="minorHAnsi" w:cstheme="minorHAnsi"/>
        </w:rPr>
      </w:pPr>
      <w:r w:rsidRPr="00997B76">
        <w:rPr>
          <w:rFonts w:asciiTheme="minorHAnsi" w:hAnsiTheme="minorHAnsi" w:cstheme="minorHAnsi"/>
        </w:rPr>
        <w:t xml:space="preserve">procesul de furnizare a apei calde menajere la temperatura de evacuare necesară </w:t>
      </w:r>
    </w:p>
    <w:p w14:paraId="4E1D8E70" w14:textId="59F97392" w:rsidR="00963775" w:rsidRPr="00997B76" w:rsidRDefault="002A0C6D" w:rsidP="00682FB1">
      <w:pPr>
        <w:pStyle w:val="Heading3"/>
        <w:rPr>
          <w:rFonts w:asciiTheme="minorHAnsi" w:hAnsiTheme="minorHAnsi" w:cstheme="minorHAnsi"/>
        </w:rPr>
      </w:pPr>
      <w:bookmarkStart w:id="13" w:name="_Toc172198107"/>
      <w:r w:rsidRPr="00997B76">
        <w:rPr>
          <w:rFonts w:asciiTheme="minorHAnsi" w:hAnsiTheme="minorHAnsi" w:cstheme="minorHAnsi"/>
        </w:rPr>
        <w:t>Ventilare</w:t>
      </w:r>
      <w:bookmarkEnd w:id="13"/>
    </w:p>
    <w:p w14:paraId="5EEE348E" w14:textId="23EAD1C0" w:rsidR="00963775" w:rsidRPr="00997B76" w:rsidRDefault="00D76D5F" w:rsidP="006504C0">
      <w:pPr>
        <w:pStyle w:val="Definition"/>
        <w:rPr>
          <w:rFonts w:asciiTheme="minorHAnsi" w:hAnsiTheme="minorHAnsi" w:cstheme="minorHAnsi"/>
        </w:rPr>
      </w:pPr>
      <w:r w:rsidRPr="00997B76">
        <w:rPr>
          <w:rFonts w:asciiTheme="minorHAnsi" w:hAnsiTheme="minorHAnsi" w:cstheme="minorHAnsi"/>
        </w:rPr>
        <w:t>P</w:t>
      </w:r>
      <w:r w:rsidR="003A5C5F" w:rsidRPr="00997B76">
        <w:rPr>
          <w:rFonts w:asciiTheme="minorHAnsi" w:hAnsiTheme="minorHAnsi" w:cstheme="minorHAnsi"/>
        </w:rPr>
        <w:t>rocesul de alimentare sau de evacuare a aerului printr-un mijloc natural sau mecanic către sau dinspre un spațiu al unei clădir</w:t>
      </w:r>
      <w:r w:rsidRPr="00997B76">
        <w:rPr>
          <w:rFonts w:asciiTheme="minorHAnsi" w:hAnsiTheme="minorHAnsi" w:cstheme="minorHAnsi"/>
        </w:rPr>
        <w:t>i</w:t>
      </w:r>
      <w:r w:rsidR="00963775" w:rsidRPr="00997B76">
        <w:rPr>
          <w:rFonts w:asciiTheme="minorHAnsi" w:hAnsiTheme="minorHAnsi" w:cstheme="minorHAnsi"/>
        </w:rPr>
        <w:t>.</w:t>
      </w:r>
    </w:p>
    <w:p w14:paraId="73630B91" w14:textId="77777777" w:rsidR="00963775" w:rsidRPr="00997B76" w:rsidRDefault="00965C86" w:rsidP="00682FB1">
      <w:pPr>
        <w:pStyle w:val="Heading3"/>
        <w:rPr>
          <w:rFonts w:asciiTheme="minorHAnsi" w:hAnsiTheme="minorHAnsi" w:cstheme="minorHAnsi"/>
        </w:rPr>
      </w:pPr>
      <w:bookmarkStart w:id="14" w:name="_Toc172198108"/>
      <w:r w:rsidRPr="00997B76">
        <w:rPr>
          <w:rFonts w:asciiTheme="minorHAnsi" w:hAnsiTheme="minorHAnsi" w:cstheme="minorHAnsi"/>
        </w:rPr>
        <w:t>Iluminat</w:t>
      </w:r>
      <w:bookmarkEnd w:id="14"/>
    </w:p>
    <w:p w14:paraId="39BFADAA" w14:textId="77777777" w:rsidR="00963775" w:rsidRPr="00997B76" w:rsidRDefault="000D5B4C" w:rsidP="006504C0">
      <w:pPr>
        <w:pStyle w:val="Definition"/>
        <w:jc w:val="both"/>
        <w:rPr>
          <w:rFonts w:asciiTheme="minorHAnsi" w:hAnsiTheme="minorHAnsi" w:cstheme="minorHAnsi"/>
        </w:rPr>
      </w:pPr>
      <w:r w:rsidRPr="00997B76">
        <w:rPr>
          <w:rFonts w:asciiTheme="minorHAnsi" w:hAnsiTheme="minorHAnsi" w:cstheme="minorHAnsi"/>
        </w:rPr>
        <w:t>procesul de furnizare a unui anumit nivel de iluminare pe o zonă de lucru</w:t>
      </w:r>
      <w:r w:rsidR="00963775" w:rsidRPr="00997B76">
        <w:rPr>
          <w:rFonts w:asciiTheme="minorHAnsi" w:hAnsiTheme="minorHAnsi" w:cstheme="minorHAnsi"/>
        </w:rPr>
        <w:t>.</w:t>
      </w:r>
    </w:p>
    <w:p w14:paraId="0976337E" w14:textId="77777777" w:rsidR="0094574C" w:rsidRPr="00997B76" w:rsidRDefault="000D5B4C" w:rsidP="006504C0">
      <w:pPr>
        <w:pStyle w:val="Heading2"/>
        <w:jc w:val="both"/>
        <w:rPr>
          <w:rFonts w:asciiTheme="minorHAnsi" w:hAnsiTheme="minorHAnsi" w:cstheme="minorHAnsi"/>
        </w:rPr>
      </w:pPr>
      <w:bookmarkStart w:id="15" w:name="_Toc172198109"/>
      <w:r w:rsidRPr="00997B76">
        <w:rPr>
          <w:rFonts w:asciiTheme="minorHAnsi" w:hAnsiTheme="minorHAnsi" w:cstheme="minorHAnsi"/>
        </w:rPr>
        <w:t>Etapa de timp, perioada de calcul și anotimpul</w:t>
      </w:r>
      <w:bookmarkEnd w:id="15"/>
    </w:p>
    <w:p w14:paraId="16A22F5C" w14:textId="77777777" w:rsidR="0094574C" w:rsidRPr="00997B76" w:rsidRDefault="000D5B4C" w:rsidP="006504C0">
      <w:pPr>
        <w:pStyle w:val="Heading3"/>
        <w:jc w:val="both"/>
        <w:rPr>
          <w:rFonts w:asciiTheme="minorHAnsi" w:hAnsiTheme="minorHAnsi" w:cstheme="minorHAnsi"/>
        </w:rPr>
      </w:pPr>
      <w:bookmarkStart w:id="16" w:name="_Toc172198110"/>
      <w:r w:rsidRPr="00997B76">
        <w:rPr>
          <w:rFonts w:asciiTheme="minorHAnsi" w:hAnsiTheme="minorHAnsi" w:cstheme="minorHAnsi"/>
        </w:rPr>
        <w:t>Interval de calcul</w:t>
      </w:r>
      <w:r w:rsidR="0094574C" w:rsidRPr="00997B76">
        <w:rPr>
          <w:rFonts w:asciiTheme="minorHAnsi" w:hAnsiTheme="minorHAnsi" w:cstheme="minorHAnsi"/>
        </w:rPr>
        <w:t>:</w:t>
      </w:r>
      <w:bookmarkEnd w:id="16"/>
    </w:p>
    <w:p w14:paraId="66FF93F1" w14:textId="77777777" w:rsidR="0094574C" w:rsidRPr="00997B76" w:rsidRDefault="000D5B4C" w:rsidP="006504C0">
      <w:pPr>
        <w:pStyle w:val="Definition"/>
        <w:jc w:val="both"/>
        <w:rPr>
          <w:rFonts w:asciiTheme="minorHAnsi" w:hAnsiTheme="minorHAnsi" w:cstheme="minorHAnsi"/>
        </w:rPr>
      </w:pPr>
      <w:r w:rsidRPr="00997B76">
        <w:rPr>
          <w:rFonts w:asciiTheme="minorHAnsi" w:hAnsiTheme="minorHAnsi" w:cstheme="minorHAnsi"/>
        </w:rPr>
        <w:t>interval de timp discret (o lună sau un sezon de încălzire) pentru calcularea nevoilor și a consumului de energie</w:t>
      </w:r>
      <w:r w:rsidR="0094574C" w:rsidRPr="00997B76">
        <w:rPr>
          <w:rFonts w:asciiTheme="minorHAnsi" w:hAnsiTheme="minorHAnsi" w:cstheme="minorHAnsi"/>
        </w:rPr>
        <w:t>.</w:t>
      </w:r>
    </w:p>
    <w:p w14:paraId="75DB753D" w14:textId="77777777" w:rsidR="0094574C" w:rsidRPr="00997B76" w:rsidRDefault="000D5B4C" w:rsidP="006504C0">
      <w:pPr>
        <w:pStyle w:val="Heading3"/>
        <w:jc w:val="both"/>
        <w:rPr>
          <w:rFonts w:asciiTheme="minorHAnsi" w:hAnsiTheme="minorHAnsi" w:cstheme="minorHAnsi"/>
        </w:rPr>
      </w:pPr>
      <w:bookmarkStart w:id="17" w:name="_Toc172198111"/>
      <w:r w:rsidRPr="00997B76">
        <w:rPr>
          <w:rFonts w:asciiTheme="minorHAnsi" w:hAnsiTheme="minorHAnsi" w:cstheme="minorHAnsi"/>
        </w:rPr>
        <w:lastRenderedPageBreak/>
        <w:t>Perioada de calcul</w:t>
      </w:r>
      <w:bookmarkEnd w:id="17"/>
    </w:p>
    <w:p w14:paraId="7F2DAC8D" w14:textId="77777777" w:rsidR="0094574C" w:rsidRPr="00997B76" w:rsidRDefault="000D5B4C" w:rsidP="006504C0">
      <w:pPr>
        <w:pStyle w:val="Definition"/>
        <w:jc w:val="both"/>
        <w:rPr>
          <w:rFonts w:asciiTheme="minorHAnsi" w:hAnsiTheme="minorHAnsi" w:cstheme="minorHAnsi"/>
        </w:rPr>
      </w:pPr>
      <w:r w:rsidRPr="00997B76">
        <w:rPr>
          <w:rFonts w:asciiTheme="minorHAnsi" w:hAnsiTheme="minorHAnsi" w:cstheme="minorHAnsi"/>
        </w:rPr>
        <w:t>intervalul de timp pe parcursul căruia se efectuează calculul</w:t>
      </w:r>
      <w:r w:rsidR="0094574C" w:rsidRPr="00997B76">
        <w:rPr>
          <w:rFonts w:asciiTheme="minorHAnsi" w:hAnsiTheme="minorHAnsi" w:cstheme="minorHAnsi"/>
        </w:rPr>
        <w:t>.</w:t>
      </w:r>
    </w:p>
    <w:p w14:paraId="1641A61F" w14:textId="77777777" w:rsidR="0094574C" w:rsidRPr="00997B76" w:rsidRDefault="000D5B4C" w:rsidP="00195592">
      <w:pPr>
        <w:pStyle w:val="Note"/>
        <w:jc w:val="both"/>
        <w:rPr>
          <w:rFonts w:asciiTheme="minorHAnsi" w:hAnsiTheme="minorHAnsi" w:cstheme="minorHAnsi"/>
        </w:rPr>
      </w:pPr>
      <w:r w:rsidRPr="00997B76">
        <w:rPr>
          <w:rFonts w:asciiTheme="minorHAnsi" w:hAnsiTheme="minorHAnsi" w:cstheme="minorHAnsi"/>
        </w:rPr>
        <w:t>NOTĂ</w:t>
      </w:r>
      <w:r w:rsidR="0094574C" w:rsidRPr="00997B76">
        <w:rPr>
          <w:rFonts w:asciiTheme="minorHAnsi" w:hAnsiTheme="minorHAnsi" w:cstheme="minorHAnsi"/>
        </w:rPr>
        <w:tab/>
      </w:r>
      <w:r w:rsidRPr="00997B76">
        <w:rPr>
          <w:rFonts w:asciiTheme="minorHAnsi" w:hAnsiTheme="minorHAnsi" w:cstheme="minorHAnsi"/>
        </w:rPr>
        <w:t>Perioada de calcul este împărțită în intervale de calcul</w:t>
      </w:r>
      <w:r w:rsidR="0094574C" w:rsidRPr="00997B76">
        <w:rPr>
          <w:rFonts w:asciiTheme="minorHAnsi" w:hAnsiTheme="minorHAnsi" w:cstheme="minorHAnsi"/>
        </w:rPr>
        <w:t>.</w:t>
      </w:r>
    </w:p>
    <w:p w14:paraId="6F8EA157" w14:textId="77777777" w:rsidR="0094574C" w:rsidRPr="00997B76" w:rsidRDefault="000D5B4C" w:rsidP="008D5DED">
      <w:pPr>
        <w:pStyle w:val="Heading3"/>
        <w:jc w:val="both"/>
        <w:rPr>
          <w:rFonts w:asciiTheme="minorHAnsi" w:hAnsiTheme="minorHAnsi" w:cstheme="minorHAnsi"/>
        </w:rPr>
      </w:pPr>
      <w:bookmarkStart w:id="18" w:name="_Toc172198112"/>
      <w:r w:rsidRPr="00997B76">
        <w:rPr>
          <w:rFonts w:asciiTheme="minorHAnsi" w:hAnsiTheme="minorHAnsi" w:cstheme="minorHAnsi"/>
        </w:rPr>
        <w:t>Perioada de neocupare</w:t>
      </w:r>
      <w:bookmarkEnd w:id="18"/>
    </w:p>
    <w:p w14:paraId="4DD07BA5" w14:textId="77777777" w:rsidR="0094574C" w:rsidRPr="00997B76" w:rsidRDefault="000D5B4C" w:rsidP="008D5DED">
      <w:pPr>
        <w:pStyle w:val="Definition"/>
        <w:jc w:val="both"/>
        <w:rPr>
          <w:rFonts w:asciiTheme="minorHAnsi" w:hAnsiTheme="minorHAnsi" w:cstheme="minorHAnsi"/>
        </w:rPr>
      </w:pPr>
      <w:r w:rsidRPr="00997B76">
        <w:rPr>
          <w:rFonts w:asciiTheme="minorHAnsi" w:hAnsiTheme="minorHAnsi" w:cstheme="minorHAnsi"/>
        </w:rPr>
        <w:t>un interval de timp format din mai multe zile sau săptămâni fără încălzire și/sau răcire, de exemplu, din cauza unor sărbători</w:t>
      </w:r>
      <w:r w:rsidR="0094574C" w:rsidRPr="00997B76">
        <w:rPr>
          <w:rFonts w:asciiTheme="minorHAnsi" w:hAnsiTheme="minorHAnsi" w:cstheme="minorHAnsi"/>
        </w:rPr>
        <w:t>.</w:t>
      </w:r>
    </w:p>
    <w:p w14:paraId="5224384A" w14:textId="77777777" w:rsidR="0094574C" w:rsidRPr="00997B76" w:rsidRDefault="000D5B4C" w:rsidP="008D5DED">
      <w:pPr>
        <w:pStyle w:val="Heading3"/>
        <w:jc w:val="both"/>
        <w:rPr>
          <w:rFonts w:asciiTheme="minorHAnsi" w:hAnsiTheme="minorHAnsi" w:cstheme="minorHAnsi"/>
        </w:rPr>
      </w:pPr>
      <w:bookmarkStart w:id="19" w:name="_Toc172198113"/>
      <w:r w:rsidRPr="00997B76">
        <w:rPr>
          <w:rFonts w:asciiTheme="minorHAnsi" w:hAnsiTheme="minorHAnsi" w:cstheme="minorHAnsi"/>
        </w:rPr>
        <w:t>Sezonul de încălzire</w:t>
      </w:r>
      <w:bookmarkEnd w:id="19"/>
    </w:p>
    <w:p w14:paraId="5290566F" w14:textId="77777777" w:rsidR="0094574C" w:rsidRPr="00997B76" w:rsidRDefault="000D5B4C" w:rsidP="008D5DED">
      <w:pPr>
        <w:pStyle w:val="Definition"/>
        <w:jc w:val="both"/>
        <w:rPr>
          <w:rFonts w:asciiTheme="minorHAnsi" w:hAnsiTheme="minorHAnsi" w:cstheme="minorHAnsi"/>
        </w:rPr>
      </w:pPr>
      <w:r w:rsidRPr="00997B76">
        <w:rPr>
          <w:rFonts w:asciiTheme="minorHAnsi" w:hAnsiTheme="minorHAnsi" w:cstheme="minorHAnsi"/>
        </w:rPr>
        <w:t>perioada de timp în care este necesară o cantitate semnificativă de energie pentru încălzire</w:t>
      </w:r>
      <w:r w:rsidR="0094574C" w:rsidRPr="00997B76">
        <w:rPr>
          <w:rFonts w:asciiTheme="minorHAnsi" w:hAnsiTheme="minorHAnsi" w:cstheme="minorHAnsi"/>
        </w:rPr>
        <w:t>.</w:t>
      </w:r>
    </w:p>
    <w:p w14:paraId="0650BB37" w14:textId="77777777" w:rsidR="0094574C" w:rsidRPr="00997B76" w:rsidRDefault="000D5B4C" w:rsidP="008D5DED">
      <w:pPr>
        <w:pStyle w:val="Heading3"/>
        <w:jc w:val="both"/>
        <w:rPr>
          <w:rFonts w:asciiTheme="minorHAnsi" w:hAnsiTheme="minorHAnsi" w:cstheme="minorHAnsi"/>
        </w:rPr>
      </w:pPr>
      <w:bookmarkStart w:id="20" w:name="_Toc172198114"/>
      <w:r w:rsidRPr="00997B76">
        <w:rPr>
          <w:rFonts w:asciiTheme="minorHAnsi" w:hAnsiTheme="minorHAnsi" w:cstheme="minorHAnsi"/>
        </w:rPr>
        <w:t>Sezonul de răcire</w:t>
      </w:r>
      <w:r w:rsidR="0094574C" w:rsidRPr="00997B76">
        <w:rPr>
          <w:rFonts w:asciiTheme="minorHAnsi" w:hAnsiTheme="minorHAnsi" w:cstheme="minorHAnsi"/>
        </w:rPr>
        <w:t>:</w:t>
      </w:r>
      <w:bookmarkEnd w:id="20"/>
    </w:p>
    <w:p w14:paraId="622AED1E" w14:textId="77777777" w:rsidR="00D8698A" w:rsidRPr="00997B76" w:rsidRDefault="000D5B4C" w:rsidP="008D5DED">
      <w:pPr>
        <w:pStyle w:val="Definition"/>
        <w:jc w:val="both"/>
        <w:rPr>
          <w:rFonts w:asciiTheme="minorHAnsi" w:hAnsiTheme="minorHAnsi" w:cstheme="minorHAnsi"/>
        </w:rPr>
      </w:pPr>
      <w:r w:rsidRPr="00997B76">
        <w:rPr>
          <w:rFonts w:asciiTheme="minorHAnsi" w:hAnsiTheme="minorHAnsi" w:cstheme="minorHAnsi"/>
        </w:rPr>
        <w:t>perioada de timp în care este necesară o cantitate semnificativă de energie pentru răcire</w:t>
      </w:r>
      <w:r w:rsidR="00D8698A" w:rsidRPr="00997B76">
        <w:rPr>
          <w:rFonts w:asciiTheme="minorHAnsi" w:hAnsiTheme="minorHAnsi" w:cstheme="minorHAnsi"/>
        </w:rPr>
        <w:t>.</w:t>
      </w:r>
    </w:p>
    <w:p w14:paraId="23D78452" w14:textId="77777777" w:rsidR="0094574C" w:rsidRPr="00997B76" w:rsidRDefault="000D5B4C" w:rsidP="008D5DED">
      <w:pPr>
        <w:pStyle w:val="Heading2"/>
        <w:jc w:val="both"/>
        <w:rPr>
          <w:rFonts w:asciiTheme="minorHAnsi" w:hAnsiTheme="minorHAnsi" w:cstheme="minorHAnsi"/>
        </w:rPr>
      </w:pPr>
      <w:bookmarkStart w:id="21" w:name="_Toc172198115"/>
      <w:r w:rsidRPr="00997B76">
        <w:rPr>
          <w:rFonts w:asciiTheme="minorHAnsi" w:hAnsiTheme="minorHAnsi" w:cstheme="minorHAnsi"/>
        </w:rPr>
        <w:t>Spații, zone și suprafețe</w:t>
      </w:r>
      <w:bookmarkEnd w:id="21"/>
    </w:p>
    <w:p w14:paraId="1DFC1143" w14:textId="77777777" w:rsidR="00A701EB" w:rsidRPr="00997B76" w:rsidRDefault="000D5B4C" w:rsidP="008D5DED">
      <w:pPr>
        <w:pStyle w:val="Heading3"/>
        <w:jc w:val="both"/>
        <w:rPr>
          <w:rFonts w:asciiTheme="minorHAnsi" w:hAnsiTheme="minorHAnsi" w:cstheme="minorHAnsi"/>
        </w:rPr>
      </w:pPr>
      <w:bookmarkStart w:id="22" w:name="_Toc172198116"/>
      <w:r w:rsidRPr="00997B76">
        <w:rPr>
          <w:rFonts w:asciiTheme="minorHAnsi" w:hAnsiTheme="minorHAnsi" w:cstheme="minorHAnsi"/>
        </w:rPr>
        <w:t>Spații</w:t>
      </w:r>
      <w:bookmarkEnd w:id="22"/>
    </w:p>
    <w:p w14:paraId="6A2EF827" w14:textId="4D8216FA" w:rsidR="00A701EB" w:rsidRPr="00997B76" w:rsidRDefault="000D5B4C" w:rsidP="008D5DED">
      <w:pPr>
        <w:pStyle w:val="Definition"/>
        <w:jc w:val="both"/>
        <w:rPr>
          <w:rFonts w:asciiTheme="minorHAnsi" w:hAnsiTheme="minorHAnsi" w:cstheme="minorHAnsi"/>
        </w:rPr>
      </w:pPr>
      <w:r w:rsidRPr="00997B76">
        <w:rPr>
          <w:rFonts w:asciiTheme="minorHAnsi" w:hAnsiTheme="minorHAnsi" w:cstheme="minorHAnsi"/>
        </w:rPr>
        <w:t xml:space="preserve">O încăpere, o parte a unei încăperi sau un set de încăperi cu o temperatură de referință și un profil de utilizare uniforme, în care se presupune că temperatura internă este uniformă din punct de vedere spațial și care este deservită de o singură instalație de încălzire și/sau de răcire și/sau de </w:t>
      </w:r>
      <w:r w:rsidR="002A0C6D" w:rsidRPr="00997B76">
        <w:rPr>
          <w:rFonts w:asciiTheme="minorHAnsi" w:hAnsiTheme="minorHAnsi" w:cstheme="minorHAnsi"/>
        </w:rPr>
        <w:t>ventilare</w:t>
      </w:r>
      <w:r w:rsidR="00A701EB" w:rsidRPr="00997B76">
        <w:rPr>
          <w:rFonts w:asciiTheme="minorHAnsi" w:hAnsiTheme="minorHAnsi" w:cstheme="minorHAnsi"/>
        </w:rPr>
        <w:t>.</w:t>
      </w:r>
    </w:p>
    <w:p w14:paraId="26F2CE94" w14:textId="77777777" w:rsidR="00A701EB" w:rsidRPr="00997B76" w:rsidRDefault="000D5B4C" w:rsidP="00682FB1">
      <w:pPr>
        <w:pStyle w:val="Heading3"/>
        <w:rPr>
          <w:rFonts w:asciiTheme="minorHAnsi" w:hAnsiTheme="minorHAnsi" w:cstheme="minorHAnsi"/>
        </w:rPr>
      </w:pPr>
      <w:bookmarkStart w:id="23" w:name="_Toc172198117"/>
      <w:r w:rsidRPr="00997B76">
        <w:rPr>
          <w:rFonts w:asciiTheme="minorHAnsi" w:hAnsiTheme="minorHAnsi" w:cstheme="minorHAnsi"/>
        </w:rPr>
        <w:t>Spațiul condiționat</w:t>
      </w:r>
      <w:bookmarkEnd w:id="23"/>
    </w:p>
    <w:p w14:paraId="4BEBD882" w14:textId="77777777" w:rsidR="00A701EB" w:rsidRPr="00997B76" w:rsidRDefault="000D5B4C" w:rsidP="00D4101C">
      <w:pPr>
        <w:pStyle w:val="Definition"/>
        <w:rPr>
          <w:rFonts w:asciiTheme="minorHAnsi" w:hAnsiTheme="minorHAnsi" w:cstheme="minorHAnsi"/>
        </w:rPr>
      </w:pPr>
      <w:r w:rsidRPr="00997B76">
        <w:rPr>
          <w:rFonts w:asciiTheme="minorHAnsi" w:hAnsiTheme="minorHAnsi" w:cstheme="minorHAnsi"/>
        </w:rPr>
        <w:t>Un spațiu în care temperatura interioară este menținută în cadrul unor puncte de referință predefinite</w:t>
      </w:r>
      <w:r w:rsidR="00A701EB" w:rsidRPr="00997B76">
        <w:rPr>
          <w:rFonts w:asciiTheme="minorHAnsi" w:hAnsiTheme="minorHAnsi" w:cstheme="minorHAnsi"/>
        </w:rPr>
        <w:t>.</w:t>
      </w:r>
    </w:p>
    <w:p w14:paraId="31DDDDC7" w14:textId="77777777" w:rsidR="00A701EB" w:rsidRPr="00997B76" w:rsidRDefault="000D5B4C" w:rsidP="00682FB1">
      <w:pPr>
        <w:pStyle w:val="Heading3"/>
        <w:rPr>
          <w:rFonts w:asciiTheme="minorHAnsi" w:hAnsiTheme="minorHAnsi" w:cstheme="minorHAnsi"/>
        </w:rPr>
      </w:pPr>
      <w:bookmarkStart w:id="24" w:name="_Toc172198118"/>
      <w:r w:rsidRPr="00997B76">
        <w:rPr>
          <w:rFonts w:asciiTheme="minorHAnsi" w:hAnsiTheme="minorHAnsi" w:cstheme="minorHAnsi"/>
        </w:rPr>
        <w:t>Spațiul necondiționat</w:t>
      </w:r>
      <w:bookmarkEnd w:id="24"/>
    </w:p>
    <w:p w14:paraId="2791DA03" w14:textId="77777777" w:rsidR="00A701EB" w:rsidRPr="00997B76" w:rsidRDefault="000D5B4C" w:rsidP="00D4101C">
      <w:pPr>
        <w:pStyle w:val="Definition"/>
        <w:rPr>
          <w:rFonts w:asciiTheme="minorHAnsi" w:hAnsiTheme="minorHAnsi" w:cstheme="minorHAnsi"/>
        </w:rPr>
      </w:pPr>
      <w:r w:rsidRPr="00997B76">
        <w:rPr>
          <w:rFonts w:asciiTheme="minorHAnsi" w:hAnsiTheme="minorHAnsi" w:cstheme="minorHAnsi"/>
        </w:rPr>
        <w:t>o încăpere sau un spațiu închis care nu este condiționat</w:t>
      </w:r>
      <w:r w:rsidR="00A701EB" w:rsidRPr="00997B76">
        <w:rPr>
          <w:rFonts w:asciiTheme="minorHAnsi" w:hAnsiTheme="minorHAnsi" w:cstheme="minorHAnsi"/>
        </w:rPr>
        <w:t>.</w:t>
      </w:r>
    </w:p>
    <w:p w14:paraId="216559D7" w14:textId="77777777" w:rsidR="00963775" w:rsidRPr="00997B76" w:rsidRDefault="000D5B4C" w:rsidP="00682FB1">
      <w:pPr>
        <w:pStyle w:val="Heading3"/>
        <w:rPr>
          <w:rFonts w:asciiTheme="minorHAnsi" w:hAnsiTheme="minorHAnsi" w:cstheme="minorHAnsi"/>
        </w:rPr>
      </w:pPr>
      <w:bookmarkStart w:id="25" w:name="_Toc172198119"/>
      <w:r w:rsidRPr="00997B76">
        <w:rPr>
          <w:rFonts w:asciiTheme="minorHAnsi" w:hAnsiTheme="minorHAnsi" w:cstheme="minorHAnsi"/>
        </w:rPr>
        <w:t>Suprafața condiționată</w:t>
      </w:r>
      <w:bookmarkEnd w:id="25"/>
    </w:p>
    <w:p w14:paraId="48346226" w14:textId="77777777" w:rsidR="00963775" w:rsidRPr="00997B76" w:rsidRDefault="000D5B4C" w:rsidP="00D4101C">
      <w:pPr>
        <w:pStyle w:val="Definition"/>
        <w:rPr>
          <w:rFonts w:asciiTheme="minorHAnsi" w:hAnsiTheme="minorHAnsi" w:cstheme="minorHAnsi"/>
        </w:rPr>
      </w:pPr>
      <w:r w:rsidRPr="00997B76">
        <w:rPr>
          <w:rFonts w:asciiTheme="minorHAnsi" w:hAnsiTheme="minorHAnsi" w:cstheme="minorHAnsi"/>
        </w:rPr>
        <w:t>suprafața brută a spațiilor condiționate care determină limita termică și zonele termice ale clădirii</w:t>
      </w:r>
      <w:r w:rsidR="00963775" w:rsidRPr="00997B76">
        <w:rPr>
          <w:rFonts w:asciiTheme="minorHAnsi" w:hAnsiTheme="minorHAnsi" w:cstheme="minorHAnsi"/>
        </w:rPr>
        <w:t>.</w:t>
      </w:r>
    </w:p>
    <w:p w14:paraId="1CA62BDE" w14:textId="77777777" w:rsidR="004478C4" w:rsidRPr="00997B76" w:rsidRDefault="004478C4" w:rsidP="00D4101C">
      <w:pPr>
        <w:pStyle w:val="Note"/>
        <w:rPr>
          <w:rFonts w:asciiTheme="minorHAnsi" w:hAnsiTheme="minorHAnsi" w:cstheme="minorHAnsi"/>
        </w:rPr>
      </w:pPr>
      <w:r w:rsidRPr="00997B76">
        <w:rPr>
          <w:rFonts w:asciiTheme="minorHAnsi" w:hAnsiTheme="minorHAnsi" w:cstheme="minorHAnsi"/>
        </w:rPr>
        <w:t>NOT</w:t>
      </w:r>
      <w:r w:rsidR="000D5B4C" w:rsidRPr="00997B76">
        <w:rPr>
          <w:rFonts w:asciiTheme="minorHAnsi" w:hAnsiTheme="minorHAnsi" w:cstheme="minorHAnsi"/>
        </w:rPr>
        <w:t>Ă</w:t>
      </w:r>
      <w:r w:rsidRPr="00997B76">
        <w:rPr>
          <w:rFonts w:asciiTheme="minorHAnsi" w:hAnsiTheme="minorHAnsi" w:cstheme="minorHAnsi"/>
        </w:rPr>
        <w:t xml:space="preserve"> 1</w:t>
      </w:r>
      <w:r w:rsidRPr="00997B76">
        <w:rPr>
          <w:rFonts w:asciiTheme="minorHAnsi" w:hAnsiTheme="minorHAnsi" w:cstheme="minorHAnsi"/>
        </w:rPr>
        <w:tab/>
      </w:r>
      <w:r w:rsidR="000D5B4C" w:rsidRPr="00997B76">
        <w:rPr>
          <w:rFonts w:asciiTheme="minorHAnsi" w:hAnsiTheme="minorHAnsi" w:cstheme="minorHAnsi"/>
        </w:rPr>
        <w:t>Regulile de determinare a suprafeței condiționate sunt prezentate în clauza 7.1.</w:t>
      </w:r>
    </w:p>
    <w:p w14:paraId="2DED91E1" w14:textId="77777777" w:rsidR="004478C4" w:rsidRPr="00997B76" w:rsidRDefault="004478C4" w:rsidP="00D4101C">
      <w:pPr>
        <w:pStyle w:val="Note"/>
        <w:rPr>
          <w:rFonts w:asciiTheme="minorHAnsi" w:hAnsiTheme="minorHAnsi" w:cstheme="minorHAnsi"/>
        </w:rPr>
      </w:pPr>
      <w:r w:rsidRPr="00997B76">
        <w:rPr>
          <w:rFonts w:asciiTheme="minorHAnsi" w:hAnsiTheme="minorHAnsi" w:cstheme="minorHAnsi"/>
        </w:rPr>
        <w:t>NOT</w:t>
      </w:r>
      <w:r w:rsidR="000D5B4C" w:rsidRPr="00997B76">
        <w:rPr>
          <w:rFonts w:asciiTheme="minorHAnsi" w:hAnsiTheme="minorHAnsi" w:cstheme="minorHAnsi"/>
        </w:rPr>
        <w:t>Ă</w:t>
      </w:r>
      <w:r w:rsidRPr="00997B76">
        <w:rPr>
          <w:rFonts w:asciiTheme="minorHAnsi" w:hAnsiTheme="minorHAnsi" w:cstheme="minorHAnsi"/>
        </w:rPr>
        <w:t xml:space="preserve"> 2</w:t>
      </w:r>
      <w:r w:rsidRPr="00997B76">
        <w:rPr>
          <w:rFonts w:asciiTheme="minorHAnsi" w:hAnsiTheme="minorHAnsi" w:cstheme="minorHAnsi"/>
        </w:rPr>
        <w:tab/>
      </w:r>
      <w:r w:rsidR="000D5B4C" w:rsidRPr="00997B76">
        <w:rPr>
          <w:rFonts w:asciiTheme="minorHAnsi" w:hAnsiTheme="minorHAnsi" w:cstheme="minorHAnsi"/>
        </w:rPr>
        <w:t>Zona condiționată poate include și unele spații necondiționate de mici dimensiuni.</w:t>
      </w:r>
    </w:p>
    <w:p w14:paraId="0E02415A" w14:textId="77777777" w:rsidR="0094574C" w:rsidRPr="00997B76" w:rsidRDefault="000D5B4C" w:rsidP="00682FB1">
      <w:pPr>
        <w:pStyle w:val="Heading3"/>
        <w:rPr>
          <w:rFonts w:asciiTheme="minorHAnsi" w:hAnsiTheme="minorHAnsi" w:cstheme="minorHAnsi"/>
        </w:rPr>
      </w:pPr>
      <w:bookmarkStart w:id="26" w:name="_Toc172198120"/>
      <w:r w:rsidRPr="00997B76">
        <w:rPr>
          <w:rFonts w:asciiTheme="minorHAnsi" w:hAnsiTheme="minorHAnsi" w:cstheme="minorHAnsi"/>
        </w:rPr>
        <w:t>Suprafața proiectată a elementelor transparente</w:t>
      </w:r>
      <w:bookmarkEnd w:id="26"/>
    </w:p>
    <w:p w14:paraId="0791E0A8" w14:textId="77777777" w:rsidR="0094574C" w:rsidRPr="00997B76" w:rsidRDefault="0094574C" w:rsidP="00D4101C">
      <w:pPr>
        <w:pStyle w:val="Definition"/>
        <w:rPr>
          <w:rFonts w:asciiTheme="minorHAnsi" w:hAnsiTheme="minorHAnsi" w:cstheme="minorHAnsi"/>
        </w:rPr>
      </w:pPr>
      <w:r w:rsidRPr="00997B76">
        <w:rPr>
          <w:rFonts w:asciiTheme="minorHAnsi" w:hAnsiTheme="minorHAnsi" w:cstheme="minorHAnsi"/>
        </w:rPr>
        <w:t xml:space="preserve"> </w:t>
      </w:r>
      <w:r w:rsidR="000D5B4C" w:rsidRPr="00997B76">
        <w:rPr>
          <w:rFonts w:asciiTheme="minorHAnsi" w:hAnsiTheme="minorHAnsi" w:cstheme="minorHAnsi"/>
        </w:rPr>
        <w:t>suprafața proiecției elementului pe planul paralel cu partea transparentă sau translucidă a elementului</w:t>
      </w:r>
      <w:r w:rsidRPr="00997B76">
        <w:rPr>
          <w:rFonts w:asciiTheme="minorHAnsi" w:hAnsiTheme="minorHAnsi" w:cstheme="minorHAnsi"/>
        </w:rPr>
        <w:t>.</w:t>
      </w:r>
    </w:p>
    <w:p w14:paraId="02644109" w14:textId="77777777" w:rsidR="0094574C" w:rsidRPr="00997B76" w:rsidRDefault="0094574C" w:rsidP="00D4101C">
      <w:pPr>
        <w:pStyle w:val="Note"/>
        <w:rPr>
          <w:rFonts w:asciiTheme="minorHAnsi" w:hAnsiTheme="minorHAnsi" w:cstheme="minorHAnsi"/>
        </w:rPr>
      </w:pPr>
      <w:r w:rsidRPr="00997B76">
        <w:rPr>
          <w:rFonts w:asciiTheme="minorHAnsi" w:hAnsiTheme="minorHAnsi" w:cstheme="minorHAnsi"/>
        </w:rPr>
        <w:t>NOT</w:t>
      </w:r>
      <w:r w:rsidR="000D5B4C" w:rsidRPr="00997B76">
        <w:rPr>
          <w:rFonts w:asciiTheme="minorHAnsi" w:hAnsiTheme="minorHAnsi" w:cstheme="minorHAnsi"/>
        </w:rPr>
        <w:t>Ă</w:t>
      </w:r>
      <w:r w:rsidRPr="00997B76">
        <w:rPr>
          <w:rFonts w:asciiTheme="minorHAnsi" w:hAnsiTheme="minorHAnsi" w:cstheme="minorHAnsi"/>
        </w:rPr>
        <w:tab/>
      </w:r>
      <w:r w:rsidR="000D5B4C" w:rsidRPr="00997B76">
        <w:rPr>
          <w:rFonts w:asciiTheme="minorHAnsi" w:hAnsiTheme="minorHAnsi" w:cstheme="minorHAnsi"/>
        </w:rPr>
        <w:t>În cazul elementelor neplane, aceasta se referă la aria celui mai mic plan imaginar care formează perimetrul elementului</w:t>
      </w:r>
      <w:r w:rsidRPr="00997B76">
        <w:rPr>
          <w:rFonts w:asciiTheme="minorHAnsi" w:hAnsiTheme="minorHAnsi" w:cstheme="minorHAnsi"/>
        </w:rPr>
        <w:t>.</w:t>
      </w:r>
    </w:p>
    <w:p w14:paraId="5B1FABFE" w14:textId="77777777" w:rsidR="0094574C" w:rsidRPr="00997B76" w:rsidRDefault="000D5B4C" w:rsidP="00D4101C">
      <w:pPr>
        <w:pStyle w:val="Example"/>
        <w:rPr>
          <w:rFonts w:asciiTheme="minorHAnsi" w:hAnsiTheme="minorHAnsi" w:cstheme="minorHAnsi"/>
        </w:rPr>
      </w:pPr>
      <w:r w:rsidRPr="00997B76">
        <w:rPr>
          <w:rFonts w:asciiTheme="minorHAnsi" w:hAnsiTheme="minorHAnsi" w:cstheme="minorHAnsi"/>
        </w:rPr>
        <w:t>EXEMPLU</w:t>
      </w:r>
      <w:r w:rsidR="0094574C" w:rsidRPr="00997B76">
        <w:rPr>
          <w:rFonts w:asciiTheme="minorHAnsi" w:hAnsiTheme="minorHAnsi" w:cstheme="minorHAnsi"/>
        </w:rPr>
        <w:tab/>
      </w:r>
      <w:r w:rsidRPr="00997B76">
        <w:rPr>
          <w:rFonts w:asciiTheme="minorHAnsi" w:hAnsiTheme="minorHAnsi" w:cstheme="minorHAnsi"/>
        </w:rPr>
        <w:t>Geamuri</w:t>
      </w:r>
      <w:r w:rsidR="0094574C" w:rsidRPr="00997B76">
        <w:rPr>
          <w:rFonts w:asciiTheme="minorHAnsi" w:hAnsiTheme="minorHAnsi" w:cstheme="minorHAnsi"/>
        </w:rPr>
        <w:t>.</w:t>
      </w:r>
    </w:p>
    <w:p w14:paraId="6916122E" w14:textId="77777777" w:rsidR="0094574C" w:rsidRPr="00997B76" w:rsidRDefault="000D5B4C" w:rsidP="00682FB1">
      <w:pPr>
        <w:pStyle w:val="Heading3"/>
        <w:rPr>
          <w:rFonts w:asciiTheme="minorHAnsi" w:hAnsiTheme="minorHAnsi" w:cstheme="minorHAnsi"/>
        </w:rPr>
      </w:pPr>
      <w:bookmarkStart w:id="27" w:name="_Toc172198121"/>
      <w:r w:rsidRPr="00997B76">
        <w:rPr>
          <w:rFonts w:asciiTheme="minorHAnsi" w:hAnsiTheme="minorHAnsi" w:cstheme="minorHAnsi"/>
        </w:rPr>
        <w:t>Suprafața proiectată a cadrului</w:t>
      </w:r>
      <w:bookmarkEnd w:id="27"/>
    </w:p>
    <w:p w14:paraId="0EC45691" w14:textId="77777777" w:rsidR="0094574C" w:rsidRPr="00997B76" w:rsidRDefault="000D5B4C" w:rsidP="00D4101C">
      <w:pPr>
        <w:pStyle w:val="Definition"/>
        <w:rPr>
          <w:rFonts w:asciiTheme="minorHAnsi" w:hAnsiTheme="minorHAnsi" w:cstheme="minorHAnsi"/>
        </w:rPr>
      </w:pPr>
      <w:r w:rsidRPr="00997B76">
        <w:rPr>
          <w:rFonts w:asciiTheme="minorHAnsi" w:hAnsiTheme="minorHAnsi" w:cstheme="minorHAnsi"/>
        </w:rPr>
        <w:t>suprafața de proiecție a suprafeței cadrului pe un plan paralel cu un vitraliu sau un panou fixat în cadru</w:t>
      </w:r>
      <w:r w:rsidR="0094574C" w:rsidRPr="00997B76">
        <w:rPr>
          <w:rFonts w:asciiTheme="minorHAnsi" w:hAnsiTheme="minorHAnsi" w:cstheme="minorHAnsi"/>
        </w:rPr>
        <w:t>.</w:t>
      </w:r>
    </w:p>
    <w:p w14:paraId="1D39A2B7" w14:textId="77777777" w:rsidR="0094574C" w:rsidRPr="00997B76" w:rsidRDefault="000D5B4C" w:rsidP="00D4101C">
      <w:pPr>
        <w:pStyle w:val="Example"/>
        <w:rPr>
          <w:rFonts w:asciiTheme="minorHAnsi" w:hAnsiTheme="minorHAnsi" w:cstheme="minorHAnsi"/>
        </w:rPr>
      </w:pPr>
      <w:r w:rsidRPr="00997B76">
        <w:rPr>
          <w:rFonts w:asciiTheme="minorHAnsi" w:hAnsiTheme="minorHAnsi" w:cstheme="minorHAnsi"/>
        </w:rPr>
        <w:t>EXEMPLU</w:t>
      </w:r>
      <w:r w:rsidR="0094574C" w:rsidRPr="00997B76">
        <w:rPr>
          <w:rFonts w:asciiTheme="minorHAnsi" w:hAnsiTheme="minorHAnsi" w:cstheme="minorHAnsi"/>
        </w:rPr>
        <w:tab/>
      </w:r>
      <w:r w:rsidRPr="00997B76">
        <w:rPr>
          <w:rFonts w:asciiTheme="minorHAnsi" w:hAnsiTheme="minorHAnsi" w:cstheme="minorHAnsi"/>
        </w:rPr>
        <w:t>Cadre de ferestre</w:t>
      </w:r>
    </w:p>
    <w:p w14:paraId="4723F622" w14:textId="77777777" w:rsidR="0094574C" w:rsidRPr="00997B76" w:rsidRDefault="0031389D" w:rsidP="00682FB1">
      <w:pPr>
        <w:pStyle w:val="Heading3"/>
        <w:rPr>
          <w:rFonts w:asciiTheme="minorHAnsi" w:hAnsiTheme="minorHAnsi" w:cstheme="minorHAnsi"/>
        </w:rPr>
      </w:pPr>
      <w:bookmarkStart w:id="28" w:name="_Toc172198122"/>
      <w:r w:rsidRPr="00997B76">
        <w:rPr>
          <w:rFonts w:asciiTheme="minorHAnsi" w:hAnsiTheme="minorHAnsi" w:cstheme="minorHAnsi"/>
        </w:rPr>
        <w:t>Spațiu încălzit</w:t>
      </w:r>
      <w:bookmarkEnd w:id="28"/>
    </w:p>
    <w:p w14:paraId="49A66445" w14:textId="77777777" w:rsidR="0094574C" w:rsidRPr="00997B76" w:rsidRDefault="00EE5A13" w:rsidP="002D5C0D">
      <w:pPr>
        <w:pStyle w:val="Definition"/>
        <w:jc w:val="both"/>
        <w:rPr>
          <w:rFonts w:asciiTheme="minorHAnsi" w:hAnsiTheme="minorHAnsi" w:cstheme="minorHAnsi"/>
        </w:rPr>
      </w:pPr>
      <w:r w:rsidRPr="00997B76">
        <w:rPr>
          <w:rFonts w:asciiTheme="minorHAnsi" w:hAnsiTheme="minorHAnsi" w:cstheme="minorHAnsi"/>
        </w:rPr>
        <w:t>spațiu condiționat în care temperatura aerului interior este menținută peste o valoare minimă de către un sistem de încălzire a spațiului, în conformitate cu un program de funcționare</w:t>
      </w:r>
      <w:r w:rsidR="0094574C" w:rsidRPr="00997B76">
        <w:rPr>
          <w:rFonts w:asciiTheme="minorHAnsi" w:hAnsiTheme="minorHAnsi" w:cstheme="minorHAnsi"/>
        </w:rPr>
        <w:t>.</w:t>
      </w:r>
    </w:p>
    <w:p w14:paraId="0F6196D1" w14:textId="77777777" w:rsidR="0094574C" w:rsidRPr="00997B76" w:rsidRDefault="0031389D" w:rsidP="002D5C0D">
      <w:pPr>
        <w:pStyle w:val="Heading3"/>
        <w:jc w:val="both"/>
        <w:rPr>
          <w:rFonts w:asciiTheme="minorHAnsi" w:hAnsiTheme="minorHAnsi" w:cstheme="minorHAnsi"/>
        </w:rPr>
      </w:pPr>
      <w:bookmarkStart w:id="29" w:name="_Toc172198123"/>
      <w:r w:rsidRPr="00997B76">
        <w:rPr>
          <w:rFonts w:asciiTheme="minorHAnsi" w:hAnsiTheme="minorHAnsi" w:cstheme="minorHAnsi"/>
        </w:rPr>
        <w:t>Spațiu răcit</w:t>
      </w:r>
      <w:bookmarkEnd w:id="29"/>
    </w:p>
    <w:p w14:paraId="2DE38B0C" w14:textId="77777777" w:rsidR="0094574C" w:rsidRPr="00997B76" w:rsidRDefault="00EE5A13" w:rsidP="002D5C0D">
      <w:pPr>
        <w:pStyle w:val="Definition"/>
        <w:jc w:val="both"/>
        <w:rPr>
          <w:rFonts w:asciiTheme="minorHAnsi" w:hAnsiTheme="minorHAnsi" w:cstheme="minorHAnsi"/>
        </w:rPr>
      </w:pPr>
      <w:r w:rsidRPr="00997B76">
        <w:rPr>
          <w:rFonts w:asciiTheme="minorHAnsi" w:hAnsiTheme="minorHAnsi" w:cstheme="minorHAnsi"/>
        </w:rPr>
        <w:t>spațiu condiționat în care temperatura aerului interior este menținută sub o valoare maximă de setare de către un sistem de răcire a spațiului, în conformitate cu un program de funcționare</w:t>
      </w:r>
      <w:r w:rsidR="0094574C" w:rsidRPr="00997B76">
        <w:rPr>
          <w:rFonts w:asciiTheme="minorHAnsi" w:hAnsiTheme="minorHAnsi" w:cstheme="minorHAnsi"/>
        </w:rPr>
        <w:t>.</w:t>
      </w:r>
    </w:p>
    <w:p w14:paraId="0D5A0AE7" w14:textId="77777777" w:rsidR="00963775" w:rsidRPr="00997B76" w:rsidRDefault="0031389D" w:rsidP="002D5C0D">
      <w:pPr>
        <w:pStyle w:val="Heading3"/>
        <w:jc w:val="both"/>
        <w:rPr>
          <w:rFonts w:asciiTheme="minorHAnsi" w:hAnsiTheme="minorHAnsi" w:cstheme="minorHAnsi"/>
        </w:rPr>
      </w:pPr>
      <w:bookmarkStart w:id="30" w:name="_Toc172198124"/>
      <w:r w:rsidRPr="00997B76">
        <w:rPr>
          <w:rFonts w:asciiTheme="minorHAnsi" w:hAnsiTheme="minorHAnsi" w:cstheme="minorHAnsi"/>
        </w:rPr>
        <w:lastRenderedPageBreak/>
        <w:t>Zona termică</w:t>
      </w:r>
      <w:bookmarkEnd w:id="30"/>
    </w:p>
    <w:p w14:paraId="5260F497" w14:textId="77777777" w:rsidR="00963775" w:rsidRPr="00997B76" w:rsidRDefault="00EE5A13" w:rsidP="002D5C0D">
      <w:pPr>
        <w:jc w:val="both"/>
        <w:rPr>
          <w:rFonts w:asciiTheme="minorHAnsi" w:hAnsiTheme="minorHAnsi" w:cstheme="minorHAnsi"/>
        </w:rPr>
      </w:pPr>
      <w:r w:rsidRPr="00997B76">
        <w:rPr>
          <w:rFonts w:asciiTheme="minorHAnsi" w:hAnsiTheme="minorHAnsi" w:cstheme="minorHAnsi"/>
        </w:rPr>
        <w:t xml:space="preserve">mediu intern cu condiții termice presupuse suficient de uniforme pentru a permite calcularea echilibrului în conformitate cu această procedură de calcul </w:t>
      </w:r>
    </w:p>
    <w:p w14:paraId="6C94394B" w14:textId="77777777" w:rsidR="00963775" w:rsidRPr="00997B76" w:rsidRDefault="0031389D" w:rsidP="002D5C0D">
      <w:pPr>
        <w:pStyle w:val="Heading3"/>
        <w:jc w:val="both"/>
        <w:rPr>
          <w:rFonts w:asciiTheme="minorHAnsi" w:hAnsiTheme="minorHAnsi" w:cstheme="minorHAnsi"/>
        </w:rPr>
      </w:pPr>
      <w:bookmarkStart w:id="31" w:name="_Toc172198125"/>
      <w:r w:rsidRPr="00997B76">
        <w:rPr>
          <w:rFonts w:asciiTheme="minorHAnsi" w:hAnsiTheme="minorHAnsi" w:cstheme="minorHAnsi"/>
        </w:rPr>
        <w:t>Calculul cu zone termice neconectate</w:t>
      </w:r>
      <w:bookmarkEnd w:id="31"/>
    </w:p>
    <w:p w14:paraId="0D66D66E" w14:textId="12B84E83" w:rsidR="00963775" w:rsidRPr="00997B76" w:rsidRDefault="00EE5A13" w:rsidP="002D5C0D">
      <w:pPr>
        <w:pStyle w:val="Definition"/>
        <w:jc w:val="both"/>
        <w:rPr>
          <w:rFonts w:asciiTheme="minorHAnsi" w:hAnsiTheme="minorHAnsi" w:cstheme="minorHAnsi"/>
        </w:rPr>
      </w:pPr>
      <w:r w:rsidRPr="00997B76">
        <w:rPr>
          <w:rFonts w:asciiTheme="minorHAnsi" w:hAnsiTheme="minorHAnsi" w:cstheme="minorHAnsi"/>
        </w:rPr>
        <w:t xml:space="preserve">calculul pe mai multe zone fără a lua în considerare orice transfer de căldură prin transmisie sau </w:t>
      </w:r>
      <w:r w:rsidR="002A0C6D" w:rsidRPr="00997B76">
        <w:rPr>
          <w:rFonts w:asciiTheme="minorHAnsi" w:hAnsiTheme="minorHAnsi" w:cstheme="minorHAnsi"/>
        </w:rPr>
        <w:t>ventilare</w:t>
      </w:r>
      <w:r w:rsidRPr="00997B76">
        <w:rPr>
          <w:rFonts w:asciiTheme="minorHAnsi" w:hAnsiTheme="minorHAnsi" w:cstheme="minorHAnsi"/>
        </w:rPr>
        <w:t xml:space="preserve"> și/sau infiltrații de aer între zonele termice</w:t>
      </w:r>
      <w:r w:rsidR="00963775" w:rsidRPr="00997B76">
        <w:rPr>
          <w:rFonts w:asciiTheme="minorHAnsi" w:hAnsiTheme="minorHAnsi" w:cstheme="minorHAnsi"/>
        </w:rPr>
        <w:t>.</w:t>
      </w:r>
    </w:p>
    <w:p w14:paraId="3D3CE7E4" w14:textId="77777777" w:rsidR="0094574C" w:rsidRPr="00997B76" w:rsidRDefault="0031389D" w:rsidP="002D5C0D">
      <w:pPr>
        <w:pStyle w:val="Heading2"/>
        <w:jc w:val="both"/>
        <w:rPr>
          <w:rFonts w:asciiTheme="minorHAnsi" w:hAnsiTheme="minorHAnsi" w:cstheme="minorHAnsi"/>
        </w:rPr>
      </w:pPr>
      <w:bookmarkStart w:id="32" w:name="_Toc172198126"/>
      <w:r w:rsidRPr="00997B76">
        <w:rPr>
          <w:rFonts w:asciiTheme="minorHAnsi" w:hAnsiTheme="minorHAnsi" w:cstheme="minorHAnsi"/>
        </w:rPr>
        <w:t>Temperaturi</w:t>
      </w:r>
      <w:bookmarkEnd w:id="32"/>
    </w:p>
    <w:p w14:paraId="6498FCED" w14:textId="77777777" w:rsidR="00963775" w:rsidRPr="00997B76" w:rsidRDefault="00DF0EA4" w:rsidP="002D5C0D">
      <w:pPr>
        <w:pStyle w:val="Heading3"/>
        <w:jc w:val="both"/>
        <w:rPr>
          <w:rFonts w:asciiTheme="minorHAnsi" w:hAnsiTheme="minorHAnsi" w:cstheme="minorHAnsi"/>
        </w:rPr>
      </w:pPr>
      <w:bookmarkStart w:id="33" w:name="_Toc172198127"/>
      <w:r w:rsidRPr="00997B76">
        <w:rPr>
          <w:rFonts w:asciiTheme="minorHAnsi" w:hAnsiTheme="minorHAnsi" w:cstheme="minorHAnsi"/>
        </w:rPr>
        <w:t>Temperatura exterioară</w:t>
      </w:r>
      <w:bookmarkEnd w:id="33"/>
    </w:p>
    <w:p w14:paraId="5C2C0DE7" w14:textId="77777777" w:rsidR="00963775" w:rsidRPr="00997B76" w:rsidRDefault="00DF0EA4" w:rsidP="002D5C0D">
      <w:pPr>
        <w:pStyle w:val="Definition"/>
        <w:rPr>
          <w:rFonts w:asciiTheme="minorHAnsi" w:hAnsiTheme="minorHAnsi" w:cstheme="minorHAnsi"/>
          <w:b/>
        </w:rPr>
      </w:pPr>
      <w:r w:rsidRPr="00997B76">
        <w:rPr>
          <w:rFonts w:asciiTheme="minorHAnsi" w:hAnsiTheme="minorHAnsi" w:cstheme="minorHAnsi"/>
        </w:rPr>
        <w:t>temperatura aerului exterior</w:t>
      </w:r>
      <w:r w:rsidR="00963775" w:rsidRPr="00997B76">
        <w:rPr>
          <w:rFonts w:asciiTheme="minorHAnsi" w:hAnsiTheme="minorHAnsi" w:cstheme="minorHAnsi"/>
        </w:rPr>
        <w:t>.</w:t>
      </w:r>
    </w:p>
    <w:p w14:paraId="211E2FC9" w14:textId="77777777" w:rsidR="00963775" w:rsidRPr="00997B76" w:rsidRDefault="00DF0EA4" w:rsidP="00603B23">
      <w:pPr>
        <w:pStyle w:val="Heading3"/>
        <w:rPr>
          <w:rFonts w:asciiTheme="minorHAnsi" w:hAnsiTheme="minorHAnsi" w:cstheme="minorHAnsi"/>
        </w:rPr>
      </w:pPr>
      <w:bookmarkStart w:id="34" w:name="_Toc172198128"/>
      <w:r w:rsidRPr="00997B76">
        <w:rPr>
          <w:rFonts w:asciiTheme="minorHAnsi" w:hAnsiTheme="minorHAnsi" w:cstheme="minorHAnsi"/>
        </w:rPr>
        <w:t>Temperatura internă</w:t>
      </w:r>
      <w:bookmarkEnd w:id="34"/>
    </w:p>
    <w:p w14:paraId="1E1BF5D5" w14:textId="77777777" w:rsidR="00963775" w:rsidRPr="00997B76" w:rsidRDefault="00DF0EA4" w:rsidP="002D5C0D">
      <w:pPr>
        <w:pStyle w:val="Definition"/>
        <w:jc w:val="both"/>
        <w:rPr>
          <w:rFonts w:asciiTheme="minorHAnsi" w:hAnsiTheme="minorHAnsi" w:cstheme="minorHAnsi"/>
        </w:rPr>
      </w:pPr>
      <w:r w:rsidRPr="00997B76">
        <w:rPr>
          <w:rFonts w:asciiTheme="minorHAnsi" w:hAnsiTheme="minorHAnsi" w:cstheme="minorHAnsi"/>
        </w:rPr>
        <w:t>media aritmetică a temperaturii aerului și a temperaturii medii a radiației în centrul zonei sau spațiului termic</w:t>
      </w:r>
      <w:r w:rsidR="00963775" w:rsidRPr="00997B76">
        <w:rPr>
          <w:rFonts w:asciiTheme="minorHAnsi" w:hAnsiTheme="minorHAnsi" w:cstheme="minorHAnsi"/>
        </w:rPr>
        <w:t>.</w:t>
      </w:r>
    </w:p>
    <w:p w14:paraId="31B2AE9E" w14:textId="77777777" w:rsidR="00963775" w:rsidRPr="00997B76" w:rsidRDefault="00DF0EA4" w:rsidP="002D5C0D">
      <w:pPr>
        <w:pStyle w:val="Heading3"/>
        <w:jc w:val="both"/>
        <w:rPr>
          <w:rFonts w:asciiTheme="minorHAnsi" w:hAnsiTheme="minorHAnsi" w:cstheme="minorHAnsi"/>
        </w:rPr>
      </w:pPr>
      <w:bookmarkStart w:id="35" w:name="_Toc172198129"/>
      <w:r w:rsidRPr="00997B76">
        <w:rPr>
          <w:rFonts w:asciiTheme="minorHAnsi" w:hAnsiTheme="minorHAnsi" w:cstheme="minorHAnsi"/>
        </w:rPr>
        <w:t>Temperatura de referință (internă)</w:t>
      </w:r>
      <w:bookmarkEnd w:id="35"/>
    </w:p>
    <w:p w14:paraId="2EE1ACC1" w14:textId="77777777" w:rsidR="00963775" w:rsidRPr="00997B76" w:rsidRDefault="00DF0EA4" w:rsidP="002D5C0D">
      <w:pPr>
        <w:pStyle w:val="Definition"/>
        <w:jc w:val="both"/>
        <w:rPr>
          <w:rFonts w:asciiTheme="minorHAnsi" w:hAnsiTheme="minorHAnsi" w:cstheme="minorHAnsi"/>
        </w:rPr>
      </w:pPr>
      <w:r w:rsidRPr="00997B76">
        <w:rPr>
          <w:rFonts w:asciiTheme="minorHAnsi" w:hAnsiTheme="minorHAnsi" w:cstheme="minorHAnsi"/>
        </w:rPr>
        <w:t>temperatura internă (minimă sau maximă care trebuie asigurată), stabilită în sistemul de control în modul normal de încălzire și/sau răcire</w:t>
      </w:r>
      <w:r w:rsidR="00963775" w:rsidRPr="00997B76">
        <w:rPr>
          <w:rFonts w:asciiTheme="minorHAnsi" w:hAnsiTheme="minorHAnsi" w:cstheme="minorHAnsi"/>
        </w:rPr>
        <w:t>.</w:t>
      </w:r>
    </w:p>
    <w:p w14:paraId="22AD3B49" w14:textId="77777777" w:rsidR="00963775" w:rsidRPr="00997B76" w:rsidRDefault="00963775" w:rsidP="00195592">
      <w:pPr>
        <w:pStyle w:val="Note"/>
        <w:jc w:val="both"/>
        <w:rPr>
          <w:rFonts w:asciiTheme="minorHAnsi" w:hAnsiTheme="minorHAnsi" w:cstheme="minorHAnsi"/>
        </w:rPr>
      </w:pPr>
      <w:r w:rsidRPr="00997B76">
        <w:rPr>
          <w:rFonts w:asciiTheme="minorHAnsi" w:hAnsiTheme="minorHAnsi" w:cstheme="minorHAnsi"/>
        </w:rPr>
        <w:t>NOT</w:t>
      </w:r>
      <w:r w:rsidR="00DF0EA4" w:rsidRPr="00997B76">
        <w:rPr>
          <w:rFonts w:asciiTheme="minorHAnsi" w:hAnsiTheme="minorHAnsi" w:cstheme="minorHAnsi"/>
        </w:rPr>
        <w:t>Ă</w:t>
      </w:r>
      <w:r w:rsidRPr="00997B76">
        <w:rPr>
          <w:rFonts w:asciiTheme="minorHAnsi" w:hAnsiTheme="minorHAnsi" w:cstheme="minorHAnsi"/>
        </w:rPr>
        <w:tab/>
      </w:r>
      <w:r w:rsidR="00DF0EA4" w:rsidRPr="00997B76">
        <w:rPr>
          <w:rFonts w:asciiTheme="minorHAnsi" w:hAnsiTheme="minorHAnsi" w:cstheme="minorHAnsi"/>
        </w:rPr>
        <w:t>Valorile pentru temperaturile de referință interne standard sunt prezentate în Anexa E și includ programe de funcționare intermitentă pentru anumite categorii de clădiri.</w:t>
      </w:r>
      <w:r w:rsidRPr="00997B76">
        <w:rPr>
          <w:rFonts w:asciiTheme="minorHAnsi" w:hAnsiTheme="minorHAnsi" w:cstheme="minorHAnsi"/>
        </w:rPr>
        <w:t>.</w:t>
      </w:r>
    </w:p>
    <w:p w14:paraId="6AC82AD2" w14:textId="77777777" w:rsidR="0094574C" w:rsidRPr="00997B76" w:rsidRDefault="00DF0EA4" w:rsidP="002D5C0D">
      <w:pPr>
        <w:pStyle w:val="Heading3"/>
        <w:jc w:val="both"/>
        <w:rPr>
          <w:rFonts w:asciiTheme="minorHAnsi" w:hAnsiTheme="minorHAnsi" w:cstheme="minorHAnsi"/>
        </w:rPr>
      </w:pPr>
      <w:bookmarkStart w:id="36" w:name="_Toc172198130"/>
      <w:r w:rsidRPr="00997B76">
        <w:rPr>
          <w:rFonts w:asciiTheme="minorHAnsi" w:hAnsiTheme="minorHAnsi" w:cstheme="minorHAnsi"/>
        </w:rPr>
        <w:t>Încălzirea intermitentă</w:t>
      </w:r>
      <w:bookmarkEnd w:id="36"/>
    </w:p>
    <w:p w14:paraId="1C1FA92F" w14:textId="77777777" w:rsidR="0094574C" w:rsidRPr="00997B76" w:rsidRDefault="00DF0EA4" w:rsidP="002D5C0D">
      <w:pPr>
        <w:pStyle w:val="Definition"/>
        <w:jc w:val="both"/>
        <w:rPr>
          <w:rFonts w:asciiTheme="minorHAnsi" w:hAnsiTheme="minorHAnsi" w:cstheme="minorHAnsi"/>
        </w:rPr>
      </w:pPr>
      <w:r w:rsidRPr="00997B76">
        <w:rPr>
          <w:rFonts w:asciiTheme="minorHAnsi" w:hAnsiTheme="minorHAnsi" w:cstheme="minorHAnsi"/>
        </w:rPr>
        <w:t>un program de încălzire în care perioadele cu încălzire normală alternează cu perioade cu încălzire redusă (retragere) sau fără încălzire (oprire).</w:t>
      </w:r>
    </w:p>
    <w:p w14:paraId="05AA4353" w14:textId="77777777" w:rsidR="0094574C" w:rsidRPr="00997B76" w:rsidRDefault="00DF0EA4" w:rsidP="002D5C0D">
      <w:pPr>
        <w:pStyle w:val="Heading3"/>
        <w:jc w:val="both"/>
        <w:rPr>
          <w:rFonts w:asciiTheme="minorHAnsi" w:hAnsiTheme="minorHAnsi" w:cstheme="minorHAnsi"/>
        </w:rPr>
      </w:pPr>
      <w:bookmarkStart w:id="37" w:name="_Toc172198131"/>
      <w:r w:rsidRPr="00997B76">
        <w:rPr>
          <w:rFonts w:asciiTheme="minorHAnsi" w:hAnsiTheme="minorHAnsi" w:cstheme="minorHAnsi"/>
        </w:rPr>
        <w:t>Reducerea temperaturii de setare</w:t>
      </w:r>
      <w:bookmarkEnd w:id="37"/>
    </w:p>
    <w:p w14:paraId="6FE5730F" w14:textId="77777777" w:rsidR="0094574C" w:rsidRPr="00997B76" w:rsidRDefault="00DF0EA4" w:rsidP="002D5C0D">
      <w:pPr>
        <w:pStyle w:val="Definition"/>
        <w:jc w:val="both"/>
        <w:rPr>
          <w:rFonts w:asciiTheme="minorHAnsi" w:hAnsiTheme="minorHAnsi" w:cstheme="minorHAnsi"/>
          <w:b/>
        </w:rPr>
      </w:pPr>
      <w:r w:rsidRPr="00997B76">
        <w:rPr>
          <w:rFonts w:asciiTheme="minorHAnsi" w:hAnsiTheme="minorHAnsi" w:cstheme="minorHAnsi"/>
        </w:rPr>
        <w:t>temperatura internă minimă care trebuie menținută pe toată durata perioadei cu încălzire redusă</w:t>
      </w:r>
      <w:r w:rsidR="0094574C" w:rsidRPr="00997B76">
        <w:rPr>
          <w:rFonts w:asciiTheme="minorHAnsi" w:hAnsiTheme="minorHAnsi" w:cstheme="minorHAnsi"/>
        </w:rPr>
        <w:t>.</w:t>
      </w:r>
    </w:p>
    <w:p w14:paraId="507BF139" w14:textId="77777777" w:rsidR="0094574C" w:rsidRPr="00997B76" w:rsidRDefault="00DF0EA4" w:rsidP="00603B23">
      <w:pPr>
        <w:pStyle w:val="Heading3"/>
        <w:rPr>
          <w:rFonts w:asciiTheme="minorHAnsi" w:hAnsiTheme="minorHAnsi" w:cstheme="minorHAnsi"/>
        </w:rPr>
      </w:pPr>
      <w:bookmarkStart w:id="38" w:name="_Toc172198132"/>
      <w:r w:rsidRPr="00997B76">
        <w:rPr>
          <w:rFonts w:asciiTheme="minorHAnsi" w:hAnsiTheme="minorHAnsi" w:cstheme="minorHAnsi"/>
        </w:rPr>
        <w:t>Punctul de setare al modului de dezghețare</w:t>
      </w:r>
      <w:bookmarkEnd w:id="38"/>
    </w:p>
    <w:p w14:paraId="3DE1EB67" w14:textId="77777777" w:rsidR="0094574C" w:rsidRPr="00997B76" w:rsidRDefault="00DF0EA4" w:rsidP="00E25EB5">
      <w:pPr>
        <w:pStyle w:val="Definition"/>
        <w:rPr>
          <w:rFonts w:asciiTheme="minorHAnsi" w:hAnsiTheme="minorHAnsi" w:cstheme="minorHAnsi"/>
        </w:rPr>
      </w:pPr>
      <w:r w:rsidRPr="00997B76">
        <w:rPr>
          <w:rFonts w:asciiTheme="minorHAnsi" w:hAnsiTheme="minorHAnsi" w:cstheme="minorHAnsi"/>
        </w:rPr>
        <w:t>temperatura minimă prevăzută pentru dezghețarea aerului de intrare</w:t>
      </w:r>
      <w:r w:rsidR="0094574C" w:rsidRPr="00997B76">
        <w:rPr>
          <w:rFonts w:asciiTheme="minorHAnsi" w:hAnsiTheme="minorHAnsi" w:cstheme="minorHAnsi"/>
        </w:rPr>
        <w:t>.</w:t>
      </w:r>
    </w:p>
    <w:p w14:paraId="1F10A423" w14:textId="77777777" w:rsidR="0094574C" w:rsidRPr="00997B76" w:rsidRDefault="00DF0EA4" w:rsidP="00603B23">
      <w:pPr>
        <w:pStyle w:val="Heading2"/>
        <w:rPr>
          <w:rFonts w:asciiTheme="minorHAnsi" w:hAnsiTheme="minorHAnsi" w:cstheme="minorHAnsi"/>
        </w:rPr>
      </w:pPr>
      <w:bookmarkStart w:id="39" w:name="_Toc172198133"/>
      <w:r w:rsidRPr="00997B76">
        <w:rPr>
          <w:rFonts w:asciiTheme="minorHAnsi" w:hAnsiTheme="minorHAnsi" w:cstheme="minorHAnsi"/>
        </w:rPr>
        <w:t>Energie</w:t>
      </w:r>
      <w:bookmarkEnd w:id="39"/>
    </w:p>
    <w:p w14:paraId="5C75A4C3" w14:textId="02EC41C6" w:rsidR="00963775" w:rsidRPr="00997B76" w:rsidRDefault="00DF0EA4" w:rsidP="00603B23">
      <w:pPr>
        <w:pStyle w:val="Heading3"/>
        <w:rPr>
          <w:rFonts w:asciiTheme="minorHAnsi" w:hAnsiTheme="minorHAnsi" w:cstheme="minorHAnsi"/>
        </w:rPr>
      </w:pPr>
      <w:bookmarkStart w:id="40" w:name="_Toc172198134"/>
      <w:r w:rsidRPr="00997B76">
        <w:rPr>
          <w:rFonts w:asciiTheme="minorHAnsi" w:hAnsiTheme="minorHAnsi" w:cstheme="minorHAnsi"/>
        </w:rPr>
        <w:t>Necesarul de energie pentru încălzire</w:t>
      </w:r>
      <w:bookmarkEnd w:id="40"/>
    </w:p>
    <w:p w14:paraId="283EA2B6" w14:textId="43A8BB53" w:rsidR="00963775" w:rsidRPr="00997B76" w:rsidRDefault="00DF0EA4" w:rsidP="00496BA7">
      <w:pPr>
        <w:pStyle w:val="Definition"/>
        <w:rPr>
          <w:rFonts w:asciiTheme="minorHAnsi" w:hAnsiTheme="minorHAnsi" w:cstheme="minorHAnsi"/>
        </w:rPr>
      </w:pPr>
      <w:r w:rsidRPr="00997B76">
        <w:rPr>
          <w:rFonts w:asciiTheme="minorHAnsi" w:hAnsiTheme="minorHAnsi" w:cstheme="minorHAnsi"/>
        </w:rPr>
        <w:t xml:space="preserve">cantitatea de căldură care trebuie furnizată spațiului </w:t>
      </w:r>
      <w:r w:rsidR="00103680" w:rsidRPr="00997B76">
        <w:rPr>
          <w:rFonts w:asciiTheme="minorHAnsi" w:hAnsiTheme="minorHAnsi" w:cstheme="minorHAnsi"/>
        </w:rPr>
        <w:t xml:space="preserve">condiționat </w:t>
      </w:r>
      <w:r w:rsidRPr="00997B76">
        <w:rPr>
          <w:rFonts w:asciiTheme="minorHAnsi" w:hAnsiTheme="minorHAnsi" w:cstheme="minorHAnsi"/>
        </w:rPr>
        <w:t>pentru a menține condițiile stipulate pentru temperatura interioară într-o anumită perioadă sau interval de calcul</w:t>
      </w:r>
      <w:r w:rsidR="00963775" w:rsidRPr="00997B76">
        <w:rPr>
          <w:rFonts w:asciiTheme="minorHAnsi" w:hAnsiTheme="minorHAnsi" w:cstheme="minorHAnsi"/>
        </w:rPr>
        <w:t>.</w:t>
      </w:r>
    </w:p>
    <w:p w14:paraId="05F4D9BE" w14:textId="77777777" w:rsidR="00963775" w:rsidRPr="00997B76" w:rsidRDefault="00963775" w:rsidP="00496BA7">
      <w:pPr>
        <w:pStyle w:val="Note"/>
        <w:rPr>
          <w:rFonts w:asciiTheme="minorHAnsi" w:hAnsiTheme="minorHAnsi" w:cstheme="minorHAnsi"/>
        </w:rPr>
      </w:pPr>
      <w:r w:rsidRPr="00997B76">
        <w:rPr>
          <w:rFonts w:asciiTheme="minorHAnsi" w:hAnsiTheme="minorHAnsi" w:cstheme="minorHAnsi"/>
        </w:rPr>
        <w:t>NOT</w:t>
      </w:r>
      <w:r w:rsidR="00DF0EA4" w:rsidRPr="00997B76">
        <w:rPr>
          <w:rFonts w:asciiTheme="minorHAnsi" w:hAnsiTheme="minorHAnsi" w:cstheme="minorHAnsi"/>
        </w:rPr>
        <w:t>Ă</w:t>
      </w:r>
      <w:r w:rsidRPr="00997B76">
        <w:rPr>
          <w:rFonts w:asciiTheme="minorHAnsi" w:hAnsiTheme="minorHAnsi" w:cstheme="minorHAnsi"/>
        </w:rPr>
        <w:tab/>
      </w:r>
      <w:r w:rsidR="00DF0EA4" w:rsidRPr="00997B76">
        <w:rPr>
          <w:rFonts w:asciiTheme="minorHAnsi" w:hAnsiTheme="minorHAnsi" w:cstheme="minorHAnsi"/>
        </w:rPr>
        <w:t>Necesarul de energie este determinat prin calcul și nu poate fi pur și simplu măsurat</w:t>
      </w:r>
      <w:r w:rsidRPr="00997B76">
        <w:rPr>
          <w:rFonts w:asciiTheme="minorHAnsi" w:hAnsiTheme="minorHAnsi" w:cstheme="minorHAnsi"/>
        </w:rPr>
        <w:t>.</w:t>
      </w:r>
    </w:p>
    <w:p w14:paraId="1D51F54A" w14:textId="77777777" w:rsidR="00A51DD4" w:rsidRPr="00997B76" w:rsidRDefault="00DF0EA4" w:rsidP="00603B23">
      <w:pPr>
        <w:pStyle w:val="Heading3"/>
        <w:rPr>
          <w:rFonts w:asciiTheme="minorHAnsi" w:hAnsiTheme="minorHAnsi" w:cstheme="minorHAnsi"/>
        </w:rPr>
      </w:pPr>
      <w:bookmarkStart w:id="41" w:name="_Toc172198135"/>
      <w:r w:rsidRPr="00997B76">
        <w:rPr>
          <w:rFonts w:asciiTheme="minorHAnsi" w:hAnsiTheme="minorHAnsi" w:cstheme="minorHAnsi"/>
        </w:rPr>
        <w:t>Necesarul de energie pentru răcire</w:t>
      </w:r>
      <w:bookmarkEnd w:id="41"/>
    </w:p>
    <w:p w14:paraId="6C3BD240" w14:textId="3B2740C9" w:rsidR="00A51DD4" w:rsidRPr="00997B76" w:rsidRDefault="00DF0EA4" w:rsidP="00496BA7">
      <w:pPr>
        <w:pStyle w:val="Definition"/>
        <w:rPr>
          <w:rFonts w:asciiTheme="minorHAnsi" w:hAnsiTheme="minorHAnsi" w:cstheme="minorHAnsi"/>
        </w:rPr>
      </w:pPr>
      <w:r w:rsidRPr="00997B76">
        <w:rPr>
          <w:rFonts w:asciiTheme="minorHAnsi" w:hAnsiTheme="minorHAnsi" w:cstheme="minorHAnsi"/>
        </w:rPr>
        <w:t xml:space="preserve">cantitatea de căldură care trebuie extrasă din spațiul </w:t>
      </w:r>
      <w:r w:rsidR="00103680" w:rsidRPr="00997B76">
        <w:rPr>
          <w:rFonts w:asciiTheme="minorHAnsi" w:hAnsiTheme="minorHAnsi" w:cstheme="minorHAnsi"/>
        </w:rPr>
        <w:t>condiționat</w:t>
      </w:r>
      <w:r w:rsidR="00103680" w:rsidRPr="00997B76" w:rsidDel="00103680">
        <w:rPr>
          <w:rFonts w:asciiTheme="minorHAnsi" w:hAnsiTheme="minorHAnsi" w:cstheme="minorHAnsi"/>
        </w:rPr>
        <w:t xml:space="preserve"> </w:t>
      </w:r>
      <w:r w:rsidRPr="00997B76">
        <w:rPr>
          <w:rFonts w:asciiTheme="minorHAnsi" w:hAnsiTheme="minorHAnsi" w:cstheme="minorHAnsi"/>
        </w:rPr>
        <w:t xml:space="preserve"> pentru a menține condițiile stipulate pentru temperatura interioară într-o anumită perioadă sau interval de calcul</w:t>
      </w:r>
      <w:r w:rsidR="00A51DD4" w:rsidRPr="00997B76">
        <w:rPr>
          <w:rFonts w:asciiTheme="minorHAnsi" w:hAnsiTheme="minorHAnsi" w:cstheme="minorHAnsi"/>
        </w:rPr>
        <w:t>.</w:t>
      </w:r>
    </w:p>
    <w:p w14:paraId="4DFDCE32" w14:textId="77777777" w:rsidR="00A51DD4" w:rsidRPr="00997B76" w:rsidRDefault="00A51DD4" w:rsidP="009144DB">
      <w:pPr>
        <w:pStyle w:val="Note"/>
        <w:rPr>
          <w:rFonts w:asciiTheme="minorHAnsi" w:hAnsiTheme="minorHAnsi" w:cstheme="minorHAnsi"/>
        </w:rPr>
      </w:pPr>
      <w:r w:rsidRPr="00997B76">
        <w:rPr>
          <w:rFonts w:asciiTheme="minorHAnsi" w:hAnsiTheme="minorHAnsi" w:cstheme="minorHAnsi"/>
        </w:rPr>
        <w:t>NOT</w:t>
      </w:r>
      <w:r w:rsidR="00DF0EA4" w:rsidRPr="00997B76">
        <w:rPr>
          <w:rFonts w:asciiTheme="minorHAnsi" w:hAnsiTheme="minorHAnsi" w:cstheme="minorHAnsi"/>
        </w:rPr>
        <w:t>Ă</w:t>
      </w:r>
      <w:r w:rsidRPr="00997B76">
        <w:rPr>
          <w:rFonts w:asciiTheme="minorHAnsi" w:hAnsiTheme="minorHAnsi" w:cstheme="minorHAnsi"/>
        </w:rPr>
        <w:tab/>
      </w:r>
      <w:r w:rsidR="00DF0EA4" w:rsidRPr="00997B76">
        <w:rPr>
          <w:rFonts w:asciiTheme="minorHAnsi" w:hAnsiTheme="minorHAnsi" w:cstheme="minorHAnsi"/>
        </w:rPr>
        <w:t>Necesarul de energie este determinat prin calcul și nu poate fi pur și simplu măsurat</w:t>
      </w:r>
      <w:r w:rsidRPr="00997B76">
        <w:rPr>
          <w:rFonts w:asciiTheme="minorHAnsi" w:hAnsiTheme="minorHAnsi" w:cstheme="minorHAnsi"/>
        </w:rPr>
        <w:t>.</w:t>
      </w:r>
    </w:p>
    <w:p w14:paraId="1CDC3234" w14:textId="77777777" w:rsidR="00963775" w:rsidRPr="00997B76" w:rsidRDefault="006E6441" w:rsidP="009144DB">
      <w:pPr>
        <w:pStyle w:val="Heading3"/>
        <w:jc w:val="both"/>
        <w:rPr>
          <w:rFonts w:asciiTheme="minorHAnsi" w:hAnsiTheme="minorHAnsi" w:cstheme="minorHAnsi"/>
        </w:rPr>
      </w:pPr>
      <w:bookmarkStart w:id="42" w:name="_Toc172198136"/>
      <w:r w:rsidRPr="00997B76">
        <w:rPr>
          <w:rFonts w:asciiTheme="minorHAnsi" w:hAnsiTheme="minorHAnsi" w:cstheme="minorHAnsi"/>
        </w:rPr>
        <w:t>Necesarul de energie pentru alimentarea cu apă caldă menajeră</w:t>
      </w:r>
      <w:bookmarkEnd w:id="42"/>
    </w:p>
    <w:p w14:paraId="467EA6CB" w14:textId="77777777" w:rsidR="00963775" w:rsidRPr="00997B76" w:rsidRDefault="005D114D" w:rsidP="009144DB">
      <w:pPr>
        <w:pStyle w:val="Definition"/>
        <w:jc w:val="both"/>
        <w:rPr>
          <w:rFonts w:asciiTheme="minorHAnsi" w:hAnsiTheme="minorHAnsi" w:cstheme="minorHAnsi"/>
        </w:rPr>
      </w:pPr>
      <w:r w:rsidRPr="00997B76">
        <w:rPr>
          <w:rFonts w:asciiTheme="minorHAnsi" w:hAnsiTheme="minorHAnsi" w:cstheme="minorHAnsi"/>
        </w:rPr>
        <w:t>căldura care trebuie furnizată pentru a obține cantitatea necesară de apă caldă, pentru a crește temperatura acesteia de la temperatura joasă din rețeaua de alimentare cu apă rece până la temperatura stabilită la punctul de alimentare, fără a lua în considerare pierderile instalațiilor termice ale clădirii și consumul de energie auxiliară</w:t>
      </w:r>
      <w:r w:rsidR="00963775" w:rsidRPr="00997B76">
        <w:rPr>
          <w:rFonts w:asciiTheme="minorHAnsi" w:hAnsiTheme="minorHAnsi" w:cstheme="minorHAnsi"/>
        </w:rPr>
        <w:t>.</w:t>
      </w:r>
    </w:p>
    <w:p w14:paraId="03D1928A" w14:textId="77777777" w:rsidR="00A51DD4" w:rsidRPr="00997B76" w:rsidRDefault="006E6441" w:rsidP="009144DB">
      <w:pPr>
        <w:pStyle w:val="Heading3"/>
        <w:jc w:val="both"/>
        <w:rPr>
          <w:rFonts w:asciiTheme="minorHAnsi" w:hAnsiTheme="minorHAnsi" w:cstheme="minorHAnsi"/>
        </w:rPr>
      </w:pPr>
      <w:bookmarkStart w:id="43" w:name="_Toc172198137"/>
      <w:r w:rsidRPr="00997B76">
        <w:rPr>
          <w:rFonts w:asciiTheme="minorHAnsi" w:hAnsiTheme="minorHAnsi" w:cstheme="minorHAnsi"/>
        </w:rPr>
        <w:lastRenderedPageBreak/>
        <w:t>Energia utilizată pentru încălzire</w:t>
      </w:r>
      <w:bookmarkEnd w:id="43"/>
    </w:p>
    <w:p w14:paraId="19EF74FA" w14:textId="77777777" w:rsidR="00A51DD4" w:rsidRPr="00997B76" w:rsidRDefault="005D114D" w:rsidP="009144DB">
      <w:pPr>
        <w:pStyle w:val="Definition"/>
        <w:jc w:val="both"/>
        <w:rPr>
          <w:rFonts w:asciiTheme="minorHAnsi" w:hAnsiTheme="minorHAnsi" w:cstheme="minorHAnsi"/>
        </w:rPr>
      </w:pPr>
      <w:r w:rsidRPr="00997B76">
        <w:rPr>
          <w:rFonts w:asciiTheme="minorHAnsi" w:hAnsiTheme="minorHAnsi" w:cstheme="minorHAnsi"/>
        </w:rPr>
        <w:t>energia intrată în sistemul de încălzire pentru a satisface necesarul de energie pentru încălzire</w:t>
      </w:r>
      <w:r w:rsidR="00A51DD4" w:rsidRPr="00997B76">
        <w:rPr>
          <w:rFonts w:asciiTheme="minorHAnsi" w:hAnsiTheme="minorHAnsi" w:cstheme="minorHAnsi"/>
        </w:rPr>
        <w:t>.</w:t>
      </w:r>
    </w:p>
    <w:p w14:paraId="1267612E" w14:textId="77777777" w:rsidR="00A51DD4" w:rsidRPr="00997B76" w:rsidRDefault="006E6441" w:rsidP="009144DB">
      <w:pPr>
        <w:pStyle w:val="Heading3"/>
        <w:jc w:val="both"/>
        <w:rPr>
          <w:rFonts w:asciiTheme="minorHAnsi" w:hAnsiTheme="minorHAnsi" w:cstheme="minorHAnsi"/>
        </w:rPr>
      </w:pPr>
      <w:bookmarkStart w:id="44" w:name="_Toc172198138"/>
      <w:r w:rsidRPr="00997B76">
        <w:rPr>
          <w:rFonts w:asciiTheme="minorHAnsi" w:hAnsiTheme="minorHAnsi" w:cstheme="minorHAnsi"/>
        </w:rPr>
        <w:t>Energia utilizată pentru răcire</w:t>
      </w:r>
      <w:bookmarkEnd w:id="44"/>
    </w:p>
    <w:p w14:paraId="2307EAB1" w14:textId="77777777" w:rsidR="00A51DD4" w:rsidRPr="00997B76" w:rsidRDefault="005D114D" w:rsidP="009144DB">
      <w:pPr>
        <w:pStyle w:val="Definition"/>
        <w:jc w:val="both"/>
        <w:rPr>
          <w:rFonts w:asciiTheme="minorHAnsi" w:hAnsiTheme="minorHAnsi" w:cstheme="minorHAnsi"/>
        </w:rPr>
      </w:pPr>
      <w:r w:rsidRPr="00997B76">
        <w:rPr>
          <w:rFonts w:asciiTheme="minorHAnsi" w:hAnsiTheme="minorHAnsi" w:cstheme="minorHAnsi"/>
        </w:rPr>
        <w:t>energia intrată în sistemul de răcire pentru a satisface necesarul de energie pentru răcire</w:t>
      </w:r>
      <w:r w:rsidR="00A51DD4" w:rsidRPr="00997B76">
        <w:rPr>
          <w:rFonts w:asciiTheme="minorHAnsi" w:hAnsiTheme="minorHAnsi" w:cstheme="minorHAnsi"/>
        </w:rPr>
        <w:t>.</w:t>
      </w:r>
    </w:p>
    <w:p w14:paraId="01C35EFF" w14:textId="77777777" w:rsidR="00A51DD4" w:rsidRPr="00997B76" w:rsidRDefault="006E6441" w:rsidP="009144DB">
      <w:pPr>
        <w:pStyle w:val="Heading3"/>
        <w:jc w:val="both"/>
        <w:rPr>
          <w:rFonts w:asciiTheme="minorHAnsi" w:hAnsiTheme="minorHAnsi" w:cstheme="minorHAnsi"/>
        </w:rPr>
      </w:pPr>
      <w:bookmarkStart w:id="45" w:name="_Toc172198139"/>
      <w:r w:rsidRPr="00997B76">
        <w:rPr>
          <w:rFonts w:asciiTheme="minorHAnsi" w:hAnsiTheme="minorHAnsi" w:cstheme="minorHAnsi"/>
        </w:rPr>
        <w:t>Energia utilizată pentru apa caldă menajeră</w:t>
      </w:r>
      <w:bookmarkEnd w:id="45"/>
    </w:p>
    <w:p w14:paraId="3F20162F" w14:textId="77777777" w:rsidR="00A51DD4" w:rsidRPr="00997B76" w:rsidRDefault="005D114D" w:rsidP="009144DB">
      <w:pPr>
        <w:pStyle w:val="Definition"/>
        <w:jc w:val="both"/>
        <w:rPr>
          <w:rFonts w:asciiTheme="minorHAnsi" w:hAnsiTheme="minorHAnsi" w:cstheme="minorHAnsi"/>
        </w:rPr>
      </w:pPr>
      <w:r w:rsidRPr="00997B76">
        <w:rPr>
          <w:rFonts w:asciiTheme="minorHAnsi" w:hAnsiTheme="minorHAnsi" w:cstheme="minorHAnsi"/>
        </w:rPr>
        <w:t>energia intrată în sistemul de apă caldă menajeră pentru a satisface necesarul de energie pentru apă caldă menajeră</w:t>
      </w:r>
      <w:r w:rsidR="00A51DD4" w:rsidRPr="00997B76">
        <w:rPr>
          <w:rFonts w:asciiTheme="minorHAnsi" w:hAnsiTheme="minorHAnsi" w:cstheme="minorHAnsi"/>
        </w:rPr>
        <w:t>.</w:t>
      </w:r>
    </w:p>
    <w:p w14:paraId="4CFFCFBC" w14:textId="6BED2C7E" w:rsidR="0094574C" w:rsidRPr="00997B76" w:rsidRDefault="006E6441" w:rsidP="009144DB">
      <w:pPr>
        <w:pStyle w:val="Heading3"/>
        <w:jc w:val="both"/>
        <w:rPr>
          <w:rFonts w:asciiTheme="minorHAnsi" w:hAnsiTheme="minorHAnsi" w:cstheme="minorHAnsi"/>
        </w:rPr>
      </w:pPr>
      <w:bookmarkStart w:id="46" w:name="_Toc172198140"/>
      <w:r w:rsidRPr="00997B76">
        <w:rPr>
          <w:rFonts w:asciiTheme="minorHAnsi" w:hAnsiTheme="minorHAnsi" w:cstheme="minorHAnsi"/>
        </w:rPr>
        <w:t xml:space="preserve">Energia utilizată pentru </w:t>
      </w:r>
      <w:r w:rsidR="002A0C6D" w:rsidRPr="00997B76">
        <w:rPr>
          <w:rFonts w:asciiTheme="minorHAnsi" w:hAnsiTheme="minorHAnsi" w:cstheme="minorHAnsi"/>
        </w:rPr>
        <w:t>ventilare</w:t>
      </w:r>
      <w:bookmarkEnd w:id="46"/>
    </w:p>
    <w:p w14:paraId="0CD134CB" w14:textId="58A65951" w:rsidR="0094574C" w:rsidRPr="00997B76" w:rsidRDefault="005D114D" w:rsidP="009144DB">
      <w:pPr>
        <w:pStyle w:val="Definition"/>
        <w:jc w:val="both"/>
        <w:rPr>
          <w:rFonts w:asciiTheme="minorHAnsi" w:hAnsiTheme="minorHAnsi" w:cstheme="minorHAnsi"/>
        </w:rPr>
      </w:pPr>
      <w:r w:rsidRPr="00997B76">
        <w:rPr>
          <w:rFonts w:asciiTheme="minorHAnsi" w:hAnsiTheme="minorHAnsi" w:cstheme="minorHAnsi"/>
        </w:rPr>
        <w:t xml:space="preserve">energia intrată în sistemul de </w:t>
      </w:r>
      <w:r w:rsidR="002A0C6D" w:rsidRPr="00997B76">
        <w:rPr>
          <w:rFonts w:asciiTheme="minorHAnsi" w:hAnsiTheme="minorHAnsi" w:cstheme="minorHAnsi"/>
        </w:rPr>
        <w:t>ventilare</w:t>
      </w:r>
      <w:r w:rsidR="0094574C" w:rsidRPr="00997B76">
        <w:rPr>
          <w:rFonts w:asciiTheme="minorHAnsi" w:hAnsiTheme="minorHAnsi" w:cstheme="minorHAnsi"/>
        </w:rPr>
        <w:t>.</w:t>
      </w:r>
    </w:p>
    <w:p w14:paraId="50E30CE3" w14:textId="77777777" w:rsidR="0094574C" w:rsidRPr="00997B76" w:rsidRDefault="006E6441" w:rsidP="009144DB">
      <w:pPr>
        <w:pStyle w:val="Heading3"/>
        <w:jc w:val="both"/>
        <w:rPr>
          <w:rFonts w:asciiTheme="minorHAnsi" w:hAnsiTheme="minorHAnsi" w:cstheme="minorHAnsi"/>
        </w:rPr>
      </w:pPr>
      <w:bookmarkStart w:id="47" w:name="_Toc172198141"/>
      <w:r w:rsidRPr="00997B76">
        <w:rPr>
          <w:rFonts w:asciiTheme="minorHAnsi" w:hAnsiTheme="minorHAnsi" w:cstheme="minorHAnsi"/>
        </w:rPr>
        <w:t>Energia utilizată pentru iluminat</w:t>
      </w:r>
      <w:bookmarkEnd w:id="47"/>
    </w:p>
    <w:p w14:paraId="317242B2" w14:textId="77777777" w:rsidR="0094574C" w:rsidRPr="00997B76" w:rsidRDefault="006E6441" w:rsidP="009144DB">
      <w:pPr>
        <w:pStyle w:val="Definition"/>
        <w:jc w:val="both"/>
        <w:rPr>
          <w:rFonts w:asciiTheme="minorHAnsi" w:hAnsiTheme="minorHAnsi" w:cstheme="minorHAnsi"/>
        </w:rPr>
      </w:pPr>
      <w:r w:rsidRPr="00997B76">
        <w:rPr>
          <w:rFonts w:asciiTheme="minorHAnsi" w:hAnsiTheme="minorHAnsi" w:cstheme="minorHAnsi"/>
        </w:rPr>
        <w:t>energia electrică intrată într-un sistem de iluminat</w:t>
      </w:r>
      <w:r w:rsidR="0094574C" w:rsidRPr="00997B76">
        <w:rPr>
          <w:rFonts w:asciiTheme="minorHAnsi" w:hAnsiTheme="minorHAnsi" w:cstheme="minorHAnsi"/>
        </w:rPr>
        <w:t>.</w:t>
      </w:r>
    </w:p>
    <w:p w14:paraId="07758587" w14:textId="77777777" w:rsidR="00963775" w:rsidRPr="00997B76" w:rsidRDefault="006E6441" w:rsidP="009144DB">
      <w:pPr>
        <w:pStyle w:val="Heading3"/>
        <w:jc w:val="both"/>
        <w:rPr>
          <w:rFonts w:asciiTheme="minorHAnsi" w:hAnsiTheme="minorHAnsi" w:cstheme="minorHAnsi"/>
        </w:rPr>
      </w:pPr>
      <w:bookmarkStart w:id="48" w:name="_Toc172198142"/>
      <w:r w:rsidRPr="00997B76">
        <w:rPr>
          <w:rFonts w:asciiTheme="minorHAnsi" w:hAnsiTheme="minorHAnsi" w:cstheme="minorHAnsi"/>
        </w:rPr>
        <w:t>Energia auxiliară</w:t>
      </w:r>
      <w:bookmarkEnd w:id="48"/>
    </w:p>
    <w:p w14:paraId="42903DDF" w14:textId="77777777" w:rsidR="00963775" w:rsidRPr="00997B76" w:rsidRDefault="006E6441" w:rsidP="009144DB">
      <w:pPr>
        <w:pStyle w:val="Definition"/>
        <w:jc w:val="both"/>
        <w:rPr>
          <w:rFonts w:asciiTheme="minorHAnsi" w:hAnsiTheme="minorHAnsi" w:cstheme="minorHAnsi"/>
        </w:rPr>
      </w:pPr>
      <w:r w:rsidRPr="00997B76">
        <w:rPr>
          <w:rFonts w:asciiTheme="minorHAnsi" w:hAnsiTheme="minorHAnsi" w:cstheme="minorHAnsi"/>
        </w:rPr>
        <w:t>energia electrică utilizată de sistemele tehnice ale clădirii pentru susținerea procesului de transformare a energiei și satisfacerea nevoilor energetice</w:t>
      </w:r>
      <w:r w:rsidR="00963775" w:rsidRPr="00997B76">
        <w:rPr>
          <w:rFonts w:asciiTheme="minorHAnsi" w:hAnsiTheme="minorHAnsi" w:cstheme="minorHAnsi"/>
        </w:rPr>
        <w:t>.</w:t>
      </w:r>
    </w:p>
    <w:p w14:paraId="32A265D6" w14:textId="00BD539E" w:rsidR="00963775" w:rsidRPr="00997B76" w:rsidRDefault="00963775" w:rsidP="004D2398">
      <w:pPr>
        <w:pStyle w:val="Note"/>
        <w:jc w:val="both"/>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ab/>
      </w:r>
      <w:r w:rsidR="006E6441" w:rsidRPr="00997B76">
        <w:rPr>
          <w:rFonts w:asciiTheme="minorHAnsi" w:hAnsiTheme="minorHAnsi" w:cstheme="minorHAnsi"/>
        </w:rPr>
        <w:t xml:space="preserve">Energia auxiliară include energia pentru pompe, echipamente electronice, ventilatoare etc. Energia auxiliară nu include energia electrică principală care furnizează serviciul vizat, cum ar fi: energia electrică utilizată de un încălzitor electric direct, energia electrică care acționează un compresor de pompă de căldură, energia electrică utilizată de suflanta </w:t>
      </w:r>
      <w:r w:rsidR="00C00631" w:rsidRPr="00997B76">
        <w:rPr>
          <w:rFonts w:asciiTheme="minorHAnsi" w:hAnsiTheme="minorHAnsi" w:cstheme="minorHAnsi"/>
        </w:rPr>
        <w:t>C</w:t>
      </w:r>
      <w:r w:rsidR="006E6441" w:rsidRPr="00997B76">
        <w:rPr>
          <w:rFonts w:asciiTheme="minorHAnsi" w:hAnsiTheme="minorHAnsi" w:cstheme="minorHAnsi"/>
        </w:rPr>
        <w:t>TA care asigură ventilația, energia electrică care alimentează o lampă pentru iluminat etc.</w:t>
      </w:r>
      <w:r w:rsidRPr="00997B76">
        <w:rPr>
          <w:rFonts w:asciiTheme="minorHAnsi" w:hAnsiTheme="minorHAnsi" w:cstheme="minorHAnsi"/>
        </w:rPr>
        <w:t>.</w:t>
      </w:r>
    </w:p>
    <w:p w14:paraId="1B2983B5" w14:textId="77777777" w:rsidR="00A51DD4" w:rsidRPr="00997B76" w:rsidRDefault="006E6441" w:rsidP="00C00631">
      <w:pPr>
        <w:pStyle w:val="Heading3"/>
        <w:jc w:val="both"/>
        <w:rPr>
          <w:rFonts w:asciiTheme="minorHAnsi" w:hAnsiTheme="minorHAnsi" w:cstheme="minorHAnsi"/>
        </w:rPr>
      </w:pPr>
      <w:bookmarkStart w:id="49" w:name="_Toc172198143"/>
      <w:r w:rsidRPr="00997B76">
        <w:rPr>
          <w:rFonts w:asciiTheme="minorHAnsi" w:hAnsiTheme="minorHAnsi" w:cstheme="minorHAnsi"/>
        </w:rPr>
        <w:t>Transportator de energie</w:t>
      </w:r>
      <w:bookmarkEnd w:id="49"/>
    </w:p>
    <w:p w14:paraId="22AE7CBD" w14:textId="77777777" w:rsidR="00A51DD4" w:rsidRPr="00997B76" w:rsidRDefault="006E6441" w:rsidP="00C00631">
      <w:pPr>
        <w:pStyle w:val="Definition"/>
        <w:jc w:val="both"/>
        <w:rPr>
          <w:rFonts w:asciiTheme="minorHAnsi" w:hAnsiTheme="minorHAnsi" w:cstheme="minorHAnsi"/>
        </w:rPr>
      </w:pPr>
      <w:r w:rsidRPr="00997B76">
        <w:rPr>
          <w:rFonts w:asciiTheme="minorHAnsi" w:hAnsiTheme="minorHAnsi" w:cstheme="minorHAnsi"/>
        </w:rPr>
        <w:t>o substanță sau un fenomen care poate fi folosit pentru a produce lucru mecanic sau căldură, sau pentru a produce procese chimice sau fizice</w:t>
      </w:r>
      <w:r w:rsidR="00A51DD4" w:rsidRPr="00997B76">
        <w:rPr>
          <w:rFonts w:asciiTheme="minorHAnsi" w:hAnsiTheme="minorHAnsi" w:cstheme="minorHAnsi"/>
        </w:rPr>
        <w:t>.</w:t>
      </w:r>
    </w:p>
    <w:p w14:paraId="1AF42B2A" w14:textId="31310CFC" w:rsidR="00A51DD4" w:rsidRPr="00997B76" w:rsidRDefault="00A51DD4" w:rsidP="004D2398">
      <w:pPr>
        <w:pStyle w:val="Note"/>
        <w:jc w:val="both"/>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ab/>
      </w:r>
      <w:r w:rsidR="006E6441" w:rsidRPr="00997B76">
        <w:rPr>
          <w:rFonts w:asciiTheme="minorHAnsi" w:hAnsiTheme="minorHAnsi" w:cstheme="minorHAnsi"/>
        </w:rPr>
        <w:t xml:space="preserve">Conținutul energetic al unui combustibil este determinat de valoarea sa calorifică </w:t>
      </w:r>
      <w:r w:rsidR="00063775">
        <w:rPr>
          <w:rFonts w:asciiTheme="minorHAnsi" w:hAnsiTheme="minorHAnsi" w:cstheme="minorHAnsi"/>
        </w:rPr>
        <w:t>netă</w:t>
      </w:r>
      <w:r w:rsidR="006E6441" w:rsidRPr="00997B76">
        <w:rPr>
          <w:rFonts w:asciiTheme="minorHAnsi" w:hAnsiTheme="minorHAnsi" w:cstheme="minorHAnsi"/>
        </w:rPr>
        <w:t>.</w:t>
      </w:r>
      <w:r w:rsidRPr="00997B76">
        <w:rPr>
          <w:rFonts w:asciiTheme="minorHAnsi" w:hAnsiTheme="minorHAnsi" w:cstheme="minorHAnsi"/>
        </w:rPr>
        <w:t>.</w:t>
      </w:r>
    </w:p>
    <w:p w14:paraId="2428AF32" w14:textId="77777777" w:rsidR="0094574C" w:rsidRPr="00997B76" w:rsidRDefault="006E6441" w:rsidP="00151B15">
      <w:pPr>
        <w:pStyle w:val="Heading3"/>
        <w:jc w:val="both"/>
        <w:rPr>
          <w:rFonts w:asciiTheme="minorHAnsi" w:hAnsiTheme="minorHAnsi" w:cstheme="minorHAnsi"/>
        </w:rPr>
      </w:pPr>
      <w:bookmarkStart w:id="50" w:name="_Toc172198144"/>
      <w:r w:rsidRPr="00997B76">
        <w:rPr>
          <w:rFonts w:asciiTheme="minorHAnsi" w:hAnsiTheme="minorHAnsi" w:cstheme="minorHAnsi"/>
        </w:rPr>
        <w:t>Energia livrată</w:t>
      </w:r>
      <w:bookmarkEnd w:id="50"/>
    </w:p>
    <w:p w14:paraId="47D5C8D6" w14:textId="7A3D9582" w:rsidR="0094574C" w:rsidRPr="00997B76" w:rsidRDefault="006E6441" w:rsidP="00151B15">
      <w:pPr>
        <w:pStyle w:val="Definition"/>
        <w:jc w:val="both"/>
        <w:rPr>
          <w:rFonts w:asciiTheme="minorHAnsi" w:hAnsiTheme="minorHAnsi" w:cstheme="minorHAnsi"/>
        </w:rPr>
      </w:pPr>
      <w:r w:rsidRPr="00997B76">
        <w:rPr>
          <w:rFonts w:asciiTheme="minorHAnsi" w:hAnsiTheme="minorHAnsi" w:cstheme="minorHAnsi"/>
        </w:rPr>
        <w:t xml:space="preserve">energia, exprimată pentru fiecare purtător de energie, livrată instalației unei clădiri în limitele de evaluare a acesteia, pentru a furniza serviciile luate în considerare (încălzire a spațiului, apă caldă menajeră, </w:t>
      </w:r>
      <w:r w:rsidR="002A0C6D" w:rsidRPr="00997B76">
        <w:rPr>
          <w:rFonts w:asciiTheme="minorHAnsi" w:hAnsiTheme="minorHAnsi" w:cstheme="minorHAnsi"/>
        </w:rPr>
        <w:t>ventilare</w:t>
      </w:r>
      <w:r w:rsidRPr="00997B76">
        <w:rPr>
          <w:rFonts w:asciiTheme="minorHAnsi" w:hAnsiTheme="minorHAnsi" w:cstheme="minorHAnsi"/>
        </w:rPr>
        <w:t xml:space="preserve"> mecanică, răcire a spațiului, iluminat)</w:t>
      </w:r>
      <w:r w:rsidR="0094574C" w:rsidRPr="00997B76">
        <w:rPr>
          <w:rFonts w:asciiTheme="minorHAnsi" w:hAnsiTheme="minorHAnsi" w:cstheme="minorHAnsi"/>
        </w:rPr>
        <w:t>.</w:t>
      </w:r>
    </w:p>
    <w:p w14:paraId="6F869201" w14:textId="6884A563" w:rsidR="0094574C" w:rsidRPr="00997B76" w:rsidRDefault="0094574C" w:rsidP="004D2398">
      <w:pPr>
        <w:pStyle w:val="Note"/>
        <w:jc w:val="both"/>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00D45CFA" w:rsidRPr="00997B76">
        <w:rPr>
          <w:rFonts w:asciiTheme="minorHAnsi" w:hAnsiTheme="minorHAnsi" w:cstheme="minorHAnsi"/>
          <w:i w:val="0"/>
        </w:rPr>
        <w:t xml:space="preserve"> </w:t>
      </w:r>
      <w:r w:rsidRPr="00997B76">
        <w:rPr>
          <w:rFonts w:asciiTheme="minorHAnsi" w:hAnsiTheme="minorHAnsi" w:cstheme="minorHAnsi"/>
        </w:rPr>
        <w:t>1</w:t>
      </w:r>
      <w:r w:rsidRPr="00997B76">
        <w:rPr>
          <w:rFonts w:asciiTheme="minorHAnsi" w:hAnsiTheme="minorHAnsi" w:cstheme="minorHAnsi"/>
        </w:rPr>
        <w:tab/>
      </w:r>
      <w:r w:rsidR="006E6441" w:rsidRPr="00997B76">
        <w:rPr>
          <w:rFonts w:asciiTheme="minorHAnsi" w:hAnsiTheme="minorHAnsi" w:cstheme="minorHAnsi"/>
        </w:rPr>
        <w:t>În cazul sistemelor solare active la fața locului sau al sistemelor care utilizează energie eoliană, limita de evaluare se situează la ieșirea din bucla de captare a energiei solare sau la conectarea sistemului de generare a energiei electrice la instalația electrică a clădirii. Pierderile generatoarelor de energie regenerabilă (de exemplu, pierderile termice ale buclei colectoarelor solare, pierderile invertorului panourilor fotovoltaice) nu fac parte din energia livrată</w:t>
      </w:r>
      <w:r w:rsidRPr="00997B76">
        <w:rPr>
          <w:rFonts w:asciiTheme="minorHAnsi" w:hAnsiTheme="minorHAnsi" w:cstheme="minorHAnsi"/>
        </w:rPr>
        <w:t>.</w:t>
      </w:r>
    </w:p>
    <w:p w14:paraId="189C2F85" w14:textId="77777777" w:rsidR="0094574C" w:rsidRPr="00997B76" w:rsidRDefault="0094574C" w:rsidP="000460E9">
      <w:pPr>
        <w:pStyle w:val="Note"/>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 xml:space="preserve"> 2</w:t>
      </w:r>
      <w:r w:rsidRPr="00997B76">
        <w:rPr>
          <w:rFonts w:asciiTheme="minorHAnsi" w:hAnsiTheme="minorHAnsi" w:cstheme="minorHAnsi"/>
        </w:rPr>
        <w:tab/>
      </w:r>
      <w:r w:rsidR="006E6441" w:rsidRPr="00997B76">
        <w:rPr>
          <w:rFonts w:asciiTheme="minorHAnsi" w:hAnsiTheme="minorHAnsi" w:cstheme="minorHAnsi"/>
        </w:rPr>
        <w:t>Energia furnizată poate fi calculată sau măsurată</w:t>
      </w:r>
      <w:r w:rsidRPr="00997B76">
        <w:rPr>
          <w:rFonts w:asciiTheme="minorHAnsi" w:hAnsiTheme="minorHAnsi" w:cstheme="minorHAnsi"/>
        </w:rPr>
        <w:t>.</w:t>
      </w:r>
    </w:p>
    <w:p w14:paraId="3AD7BE3C" w14:textId="77777777" w:rsidR="0094574C" w:rsidRPr="00997B76" w:rsidRDefault="006E6441" w:rsidP="00603B23">
      <w:pPr>
        <w:pStyle w:val="Heading3"/>
        <w:rPr>
          <w:rFonts w:asciiTheme="minorHAnsi" w:hAnsiTheme="minorHAnsi" w:cstheme="minorHAnsi"/>
        </w:rPr>
      </w:pPr>
      <w:bookmarkStart w:id="51" w:name="_Toc172198145"/>
      <w:r w:rsidRPr="00997B76">
        <w:rPr>
          <w:rFonts w:asciiTheme="minorHAnsi" w:hAnsiTheme="minorHAnsi" w:cstheme="minorHAnsi"/>
        </w:rPr>
        <w:t>Energie exportată</w:t>
      </w:r>
      <w:bookmarkEnd w:id="51"/>
    </w:p>
    <w:p w14:paraId="01A9D121" w14:textId="77777777" w:rsidR="006E6441" w:rsidRPr="00997B76" w:rsidRDefault="006E6441" w:rsidP="00847FB8">
      <w:pPr>
        <w:pStyle w:val="Note"/>
        <w:rPr>
          <w:rFonts w:asciiTheme="minorHAnsi" w:hAnsiTheme="minorHAnsi" w:cstheme="minorHAnsi"/>
        </w:rPr>
      </w:pPr>
      <w:r w:rsidRPr="00997B76">
        <w:rPr>
          <w:rFonts w:asciiTheme="minorHAnsi" w:hAnsiTheme="minorHAnsi" w:cstheme="minorHAnsi"/>
        </w:rPr>
        <w:t>energia, exprimată pentru fiecare vector energetic, exportată de instalația unei clădiri dincolo de limitele sale de evaluare</w:t>
      </w:r>
    </w:p>
    <w:p w14:paraId="6AC87D7B" w14:textId="77777777" w:rsidR="0094574C" w:rsidRPr="00997B76" w:rsidRDefault="0094574C" w:rsidP="000D2DF2">
      <w:pPr>
        <w:pStyle w:val="Note"/>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 xml:space="preserve"> </w:t>
      </w:r>
      <w:r w:rsidRPr="00997B76">
        <w:rPr>
          <w:rFonts w:asciiTheme="minorHAnsi" w:hAnsiTheme="minorHAnsi" w:cstheme="minorHAnsi"/>
        </w:rPr>
        <w:tab/>
      </w:r>
      <w:r w:rsidR="006E6441" w:rsidRPr="00997B76">
        <w:rPr>
          <w:rFonts w:asciiTheme="minorHAnsi" w:hAnsiTheme="minorHAnsi" w:cstheme="minorHAnsi"/>
        </w:rPr>
        <w:t>Energia exportată poate fi calculată sau măsurată</w:t>
      </w:r>
      <w:r w:rsidRPr="00997B76">
        <w:rPr>
          <w:rFonts w:asciiTheme="minorHAnsi" w:hAnsiTheme="minorHAnsi" w:cstheme="minorHAnsi"/>
        </w:rPr>
        <w:t>.</w:t>
      </w:r>
    </w:p>
    <w:p w14:paraId="2882D51E" w14:textId="77777777" w:rsidR="0094574C" w:rsidRPr="00997B76" w:rsidRDefault="006E6441" w:rsidP="00603B23">
      <w:pPr>
        <w:pStyle w:val="Heading3"/>
        <w:rPr>
          <w:rFonts w:asciiTheme="minorHAnsi" w:hAnsiTheme="minorHAnsi" w:cstheme="minorHAnsi"/>
        </w:rPr>
      </w:pPr>
      <w:bookmarkStart w:id="52" w:name="_Toc172198146"/>
      <w:r w:rsidRPr="00997B76">
        <w:rPr>
          <w:rFonts w:asciiTheme="minorHAnsi" w:hAnsiTheme="minorHAnsi" w:cstheme="minorHAnsi"/>
        </w:rPr>
        <w:t>Energia primară</w:t>
      </w:r>
      <w:bookmarkEnd w:id="52"/>
    </w:p>
    <w:p w14:paraId="3E36A176" w14:textId="77777777" w:rsidR="0094574C" w:rsidRPr="00997B76" w:rsidRDefault="00EE5A13" w:rsidP="00847FB8">
      <w:pPr>
        <w:pStyle w:val="Definition"/>
        <w:rPr>
          <w:rFonts w:asciiTheme="minorHAnsi" w:hAnsiTheme="minorHAnsi" w:cstheme="minorHAnsi"/>
        </w:rPr>
      </w:pPr>
      <w:r w:rsidRPr="00997B76">
        <w:rPr>
          <w:rFonts w:asciiTheme="minorHAnsi" w:hAnsiTheme="minorHAnsi" w:cstheme="minorHAnsi"/>
        </w:rPr>
        <w:t>energie care nu a fost supusă niciunui proces de conversie sau transformare</w:t>
      </w:r>
      <w:r w:rsidR="0094574C" w:rsidRPr="00997B76">
        <w:rPr>
          <w:rFonts w:asciiTheme="minorHAnsi" w:hAnsiTheme="minorHAnsi" w:cstheme="minorHAnsi"/>
        </w:rPr>
        <w:t>.</w:t>
      </w:r>
    </w:p>
    <w:p w14:paraId="50DD033C" w14:textId="77777777" w:rsidR="0094574C" w:rsidRPr="00997B76" w:rsidRDefault="0094574C" w:rsidP="004D2398">
      <w:pPr>
        <w:pStyle w:val="Note"/>
        <w:jc w:val="both"/>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 xml:space="preserve"> 1</w:t>
      </w:r>
      <w:r w:rsidRPr="00997B76">
        <w:rPr>
          <w:rFonts w:asciiTheme="minorHAnsi" w:hAnsiTheme="minorHAnsi" w:cstheme="minorHAnsi"/>
        </w:rPr>
        <w:tab/>
      </w:r>
      <w:r w:rsidR="006E6441" w:rsidRPr="00997B76">
        <w:rPr>
          <w:rFonts w:asciiTheme="minorHAnsi" w:hAnsiTheme="minorHAnsi" w:cstheme="minorHAnsi"/>
        </w:rPr>
        <w:t>Energia primară poate fi furnizată din surse neregenerabile și/sau regenerabile. Atunci când sunt luate în considerare ambele tipuri de surse, atunci se numește energie primară totală</w:t>
      </w:r>
      <w:r w:rsidRPr="00997B76">
        <w:rPr>
          <w:rFonts w:asciiTheme="minorHAnsi" w:hAnsiTheme="minorHAnsi" w:cstheme="minorHAnsi"/>
        </w:rPr>
        <w:t>.</w:t>
      </w:r>
    </w:p>
    <w:p w14:paraId="49D1E6B1" w14:textId="77777777" w:rsidR="0094574C" w:rsidRPr="00997B76" w:rsidRDefault="0094574C" w:rsidP="004D2398">
      <w:pPr>
        <w:pStyle w:val="Note"/>
        <w:jc w:val="both"/>
        <w:rPr>
          <w:rFonts w:asciiTheme="minorHAnsi" w:hAnsiTheme="minorHAnsi" w:cstheme="minorHAnsi"/>
        </w:rPr>
      </w:pPr>
      <w:r w:rsidRPr="00997B76">
        <w:rPr>
          <w:rFonts w:asciiTheme="minorHAnsi" w:hAnsiTheme="minorHAnsi" w:cstheme="minorHAnsi"/>
        </w:rPr>
        <w:lastRenderedPageBreak/>
        <w:t>NOT</w:t>
      </w:r>
      <w:r w:rsidR="006E6441" w:rsidRPr="00997B76">
        <w:rPr>
          <w:rFonts w:asciiTheme="minorHAnsi" w:hAnsiTheme="minorHAnsi" w:cstheme="minorHAnsi"/>
        </w:rPr>
        <w:t>Ă</w:t>
      </w:r>
      <w:r w:rsidRPr="00997B76">
        <w:rPr>
          <w:rFonts w:asciiTheme="minorHAnsi" w:hAnsiTheme="minorHAnsi" w:cstheme="minorHAnsi"/>
        </w:rPr>
        <w:t xml:space="preserve"> </w:t>
      </w:r>
      <w:r w:rsidRPr="00997B76">
        <w:rPr>
          <w:rFonts w:asciiTheme="minorHAnsi" w:hAnsiTheme="minorHAnsi" w:cstheme="minorHAnsi"/>
        </w:rPr>
        <w:tab/>
      </w:r>
      <w:r w:rsidR="006E6441" w:rsidRPr="00997B76">
        <w:rPr>
          <w:rFonts w:asciiTheme="minorHAnsi" w:hAnsiTheme="minorHAnsi" w:cstheme="minorHAnsi"/>
        </w:rPr>
        <w:t>Energia primară se calculează pe baza cantității de energie livrată și exportată înmulțită cu factorii de conversie (factori de ponderare).</w:t>
      </w:r>
      <w:r w:rsidRPr="00997B76">
        <w:rPr>
          <w:rFonts w:asciiTheme="minorHAnsi" w:hAnsiTheme="minorHAnsi" w:cstheme="minorHAnsi"/>
        </w:rPr>
        <w:t>.</w:t>
      </w:r>
    </w:p>
    <w:p w14:paraId="148C0299" w14:textId="77777777" w:rsidR="00963775" w:rsidRPr="00997B76" w:rsidRDefault="006E6441" w:rsidP="00847FB8">
      <w:pPr>
        <w:pStyle w:val="Heading3"/>
        <w:jc w:val="both"/>
        <w:rPr>
          <w:rFonts w:asciiTheme="minorHAnsi" w:hAnsiTheme="minorHAnsi" w:cstheme="minorHAnsi"/>
        </w:rPr>
      </w:pPr>
      <w:bookmarkStart w:id="53" w:name="_Toc172198147"/>
      <w:r w:rsidRPr="00997B76">
        <w:rPr>
          <w:rFonts w:asciiTheme="minorHAnsi" w:hAnsiTheme="minorHAnsi" w:cstheme="minorHAnsi"/>
        </w:rPr>
        <w:t>Energie din surse neregenerabile</w:t>
      </w:r>
      <w:bookmarkEnd w:id="53"/>
    </w:p>
    <w:p w14:paraId="5A4C6971" w14:textId="77777777" w:rsidR="00963775" w:rsidRPr="00997B76" w:rsidRDefault="006E6441" w:rsidP="00847FB8">
      <w:pPr>
        <w:pStyle w:val="Definition"/>
        <w:jc w:val="both"/>
        <w:rPr>
          <w:rFonts w:asciiTheme="minorHAnsi" w:hAnsiTheme="minorHAnsi" w:cstheme="minorHAnsi"/>
        </w:rPr>
      </w:pPr>
      <w:r w:rsidRPr="00997B76">
        <w:rPr>
          <w:rFonts w:asciiTheme="minorHAnsi" w:hAnsiTheme="minorHAnsi" w:cstheme="minorHAnsi"/>
        </w:rPr>
        <w:t>energie provenită dintr-o sursă care se epuizează prin extracție, cum ar fi combustibilii fosili</w:t>
      </w:r>
      <w:r w:rsidR="00963775" w:rsidRPr="00997B76">
        <w:rPr>
          <w:rFonts w:asciiTheme="minorHAnsi" w:hAnsiTheme="minorHAnsi" w:cstheme="minorHAnsi"/>
        </w:rPr>
        <w:t>.</w:t>
      </w:r>
    </w:p>
    <w:p w14:paraId="4076074A" w14:textId="77777777" w:rsidR="00963775" w:rsidRPr="00997B76" w:rsidRDefault="006E6441" w:rsidP="00847FB8">
      <w:pPr>
        <w:pStyle w:val="Heading3"/>
        <w:jc w:val="both"/>
        <w:rPr>
          <w:rFonts w:asciiTheme="minorHAnsi" w:hAnsiTheme="minorHAnsi" w:cstheme="minorHAnsi"/>
        </w:rPr>
      </w:pPr>
      <w:bookmarkStart w:id="54" w:name="_Toc172198148"/>
      <w:r w:rsidRPr="00997B76">
        <w:rPr>
          <w:rFonts w:asciiTheme="minorHAnsi" w:hAnsiTheme="minorHAnsi" w:cstheme="minorHAnsi"/>
        </w:rPr>
        <w:t>Energie din surse regenerabile</w:t>
      </w:r>
      <w:bookmarkEnd w:id="54"/>
    </w:p>
    <w:p w14:paraId="0B0289A9" w14:textId="77777777" w:rsidR="00963775" w:rsidRPr="00997B76" w:rsidRDefault="006E6441" w:rsidP="00847FB8">
      <w:pPr>
        <w:pStyle w:val="Definition"/>
        <w:jc w:val="both"/>
        <w:rPr>
          <w:rFonts w:asciiTheme="minorHAnsi" w:hAnsiTheme="minorHAnsi" w:cstheme="minorHAnsi"/>
        </w:rPr>
      </w:pPr>
      <w:r w:rsidRPr="00997B76">
        <w:rPr>
          <w:rFonts w:asciiTheme="minorHAnsi" w:hAnsiTheme="minorHAnsi" w:cstheme="minorHAnsi"/>
        </w:rPr>
        <w:t>energie provenită dintr-o sursă care nu se epuizează prin extracție, cum ar fi energia solară (termică sau fotoelectrică), eoliană, hidraulică, biomasa regenerabilă</w:t>
      </w:r>
      <w:r w:rsidR="00963775" w:rsidRPr="00997B76">
        <w:rPr>
          <w:rFonts w:asciiTheme="minorHAnsi" w:hAnsiTheme="minorHAnsi" w:cstheme="minorHAnsi"/>
        </w:rPr>
        <w:t>.</w:t>
      </w:r>
    </w:p>
    <w:p w14:paraId="7B67E1D2" w14:textId="77777777" w:rsidR="00963775" w:rsidRPr="00997B76" w:rsidRDefault="00963775" w:rsidP="004D2398">
      <w:pPr>
        <w:pStyle w:val="Note"/>
        <w:jc w:val="both"/>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ab/>
      </w:r>
      <w:r w:rsidR="006E6441" w:rsidRPr="00997B76">
        <w:rPr>
          <w:rFonts w:asciiTheme="minorHAnsi" w:hAnsiTheme="minorHAnsi" w:cstheme="minorHAnsi"/>
        </w:rPr>
        <w:t>În ISO 13602-1, o sursă regenerabilă este definită ca fiind "o resursă naturală pentru care raportul dintre crearea unei resurse naturale și producția acestei resurse din natură către tehnosferă este unul sau mai mare de unu</w:t>
      </w:r>
      <w:r w:rsidRPr="00997B76">
        <w:rPr>
          <w:rFonts w:asciiTheme="minorHAnsi" w:hAnsiTheme="minorHAnsi" w:cstheme="minorHAnsi"/>
        </w:rPr>
        <w:t>”.</w:t>
      </w:r>
    </w:p>
    <w:p w14:paraId="5B4F35CA" w14:textId="77777777" w:rsidR="00963775" w:rsidRPr="00997B76" w:rsidRDefault="006E6441" w:rsidP="00847FB8">
      <w:pPr>
        <w:pStyle w:val="Heading3"/>
        <w:jc w:val="both"/>
        <w:rPr>
          <w:rFonts w:asciiTheme="minorHAnsi" w:hAnsiTheme="minorHAnsi" w:cstheme="minorHAnsi"/>
        </w:rPr>
      </w:pPr>
      <w:bookmarkStart w:id="55" w:name="_Toc172198149"/>
      <w:r w:rsidRPr="00997B76">
        <w:rPr>
          <w:rFonts w:asciiTheme="minorHAnsi" w:hAnsiTheme="minorHAnsi" w:cstheme="minorHAnsi"/>
        </w:rPr>
        <w:t>Energie regenerabilă produsă la locul de amplasare a clădirii (la fața locului)</w:t>
      </w:r>
      <w:bookmarkEnd w:id="55"/>
    </w:p>
    <w:p w14:paraId="08CF7402" w14:textId="77777777" w:rsidR="00963775" w:rsidRPr="00997B76" w:rsidRDefault="006E6441" w:rsidP="00847FB8">
      <w:pPr>
        <w:pStyle w:val="Definition"/>
        <w:jc w:val="both"/>
        <w:rPr>
          <w:rFonts w:asciiTheme="minorHAnsi" w:hAnsiTheme="minorHAnsi" w:cstheme="minorHAnsi"/>
        </w:rPr>
      </w:pPr>
      <w:r w:rsidRPr="00997B76">
        <w:rPr>
          <w:rFonts w:asciiTheme="minorHAnsi" w:hAnsiTheme="minorHAnsi" w:cstheme="minorHAnsi"/>
        </w:rPr>
        <w:t>energia produsă de instalațiile clădirilor conectate direct la clădire care utilizează surse de energie regenerabilă</w:t>
      </w:r>
      <w:r w:rsidR="00963775" w:rsidRPr="00997B76">
        <w:rPr>
          <w:rFonts w:asciiTheme="minorHAnsi" w:hAnsiTheme="minorHAnsi" w:cstheme="minorHAnsi"/>
        </w:rPr>
        <w:t>.</w:t>
      </w:r>
    </w:p>
    <w:p w14:paraId="19A21A3D" w14:textId="7FDF23A5" w:rsidR="0094574C" w:rsidRPr="00997B76" w:rsidRDefault="006E6441" w:rsidP="00847FB8">
      <w:pPr>
        <w:pStyle w:val="Heading3"/>
        <w:jc w:val="both"/>
        <w:rPr>
          <w:rFonts w:asciiTheme="minorHAnsi" w:hAnsiTheme="minorHAnsi" w:cstheme="minorHAnsi"/>
        </w:rPr>
      </w:pPr>
      <w:bookmarkStart w:id="56" w:name="_Toc172198150"/>
      <w:r w:rsidRPr="00997B76">
        <w:rPr>
          <w:rFonts w:asciiTheme="minorHAnsi" w:hAnsiTheme="minorHAnsi" w:cstheme="minorHAnsi"/>
        </w:rPr>
        <w:t xml:space="preserve">Factorul </w:t>
      </w:r>
      <w:r w:rsidR="00E84212">
        <w:rPr>
          <w:rFonts w:asciiTheme="minorHAnsi" w:hAnsiTheme="minorHAnsi" w:cstheme="minorHAnsi"/>
        </w:rPr>
        <w:t xml:space="preserve">de </w:t>
      </w:r>
      <w:r w:rsidRPr="00997B76">
        <w:rPr>
          <w:rFonts w:asciiTheme="minorHAnsi" w:hAnsiTheme="minorHAnsi" w:cstheme="minorHAnsi"/>
        </w:rPr>
        <w:t>energie primară neregenerabilă</w:t>
      </w:r>
      <w:bookmarkEnd w:id="56"/>
    </w:p>
    <w:p w14:paraId="7AD561C2" w14:textId="77777777" w:rsidR="0094574C" w:rsidRPr="00997B76" w:rsidRDefault="006E6441" w:rsidP="00847FB8">
      <w:pPr>
        <w:pStyle w:val="Definition"/>
        <w:jc w:val="both"/>
        <w:rPr>
          <w:rFonts w:asciiTheme="minorHAnsi" w:hAnsiTheme="minorHAnsi" w:cstheme="minorHAnsi"/>
        </w:rPr>
      </w:pPr>
      <w:r w:rsidRPr="00997B76">
        <w:rPr>
          <w:rFonts w:asciiTheme="minorHAnsi" w:hAnsiTheme="minorHAnsi" w:cstheme="minorHAnsi"/>
        </w:rPr>
        <w:t>energia primară preluată din surse neregenerabile, atribuită fiecărei unități de energie livrată. Aceasta include energia livrată și energia din surse neregenerabile pentru extracție, prelucrare, acumulare, transport, generare, transformare, transfer, distribuție și alte operațiuni necesare pentru livrarea către clădirea în care va fi utilizată energia livrată.</w:t>
      </w:r>
      <w:r w:rsidR="0094574C" w:rsidRPr="00997B76">
        <w:rPr>
          <w:rFonts w:asciiTheme="minorHAnsi" w:hAnsiTheme="minorHAnsi" w:cstheme="minorHAnsi"/>
        </w:rPr>
        <w:t>.</w:t>
      </w:r>
    </w:p>
    <w:p w14:paraId="67145A3E" w14:textId="76CE1064" w:rsidR="0094574C" w:rsidRPr="00997B76" w:rsidRDefault="006E6441" w:rsidP="00847FB8">
      <w:pPr>
        <w:pStyle w:val="Heading3"/>
        <w:jc w:val="both"/>
        <w:rPr>
          <w:rFonts w:asciiTheme="minorHAnsi" w:hAnsiTheme="minorHAnsi" w:cstheme="minorHAnsi"/>
        </w:rPr>
      </w:pPr>
      <w:bookmarkStart w:id="57" w:name="_Toc172198151"/>
      <w:r w:rsidRPr="00997B76">
        <w:rPr>
          <w:rFonts w:asciiTheme="minorHAnsi" w:hAnsiTheme="minorHAnsi" w:cstheme="minorHAnsi"/>
        </w:rPr>
        <w:t xml:space="preserve">Factorul </w:t>
      </w:r>
      <w:r w:rsidR="00E84212">
        <w:rPr>
          <w:rFonts w:asciiTheme="minorHAnsi" w:hAnsiTheme="minorHAnsi" w:cstheme="minorHAnsi"/>
        </w:rPr>
        <w:t xml:space="preserve">de </w:t>
      </w:r>
      <w:r w:rsidRPr="00997B76">
        <w:rPr>
          <w:rFonts w:asciiTheme="minorHAnsi" w:hAnsiTheme="minorHAnsi" w:cstheme="minorHAnsi"/>
        </w:rPr>
        <w:t>energie primară totală</w:t>
      </w:r>
      <w:bookmarkEnd w:id="57"/>
    </w:p>
    <w:p w14:paraId="12D6E5A7" w14:textId="77777777" w:rsidR="0094574C" w:rsidRPr="00997B76" w:rsidRDefault="006E6441" w:rsidP="00847FB8">
      <w:pPr>
        <w:pStyle w:val="Definition"/>
        <w:rPr>
          <w:rFonts w:asciiTheme="minorHAnsi" w:hAnsiTheme="minorHAnsi" w:cstheme="minorHAnsi"/>
        </w:rPr>
      </w:pPr>
      <w:r w:rsidRPr="00997B76">
        <w:rPr>
          <w:rFonts w:asciiTheme="minorHAnsi" w:hAnsiTheme="minorHAnsi" w:cstheme="minorHAnsi"/>
        </w:rPr>
        <w:t>suma energiei primare neregenerabile preluate din surse neregenerabile și a energiei regenerabile atribuite fiecărei unități de energie livrată</w:t>
      </w:r>
      <w:r w:rsidR="00A51DD4" w:rsidRPr="00997B76">
        <w:rPr>
          <w:rFonts w:asciiTheme="minorHAnsi" w:hAnsiTheme="minorHAnsi" w:cstheme="minorHAnsi"/>
        </w:rPr>
        <w:t>.</w:t>
      </w:r>
    </w:p>
    <w:p w14:paraId="5934E513" w14:textId="77777777" w:rsidR="0094574C" w:rsidRPr="00997B76" w:rsidRDefault="0094574C" w:rsidP="0047011D">
      <w:pPr>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 xml:space="preserve"> - </w:t>
      </w:r>
      <w:r w:rsidR="006E6441" w:rsidRPr="00997B76">
        <w:rPr>
          <w:rFonts w:asciiTheme="minorHAnsi" w:hAnsiTheme="minorHAnsi" w:cstheme="minorHAnsi"/>
        </w:rPr>
        <w:t>Factorul total de energie primară este întotdeauna mai mare decât unu</w:t>
      </w:r>
      <w:r w:rsidRPr="00997B76">
        <w:rPr>
          <w:rFonts w:asciiTheme="minorHAnsi" w:hAnsiTheme="minorHAnsi" w:cstheme="minorHAnsi"/>
        </w:rPr>
        <w:t>.</w:t>
      </w:r>
    </w:p>
    <w:p w14:paraId="5D44E696" w14:textId="77777777" w:rsidR="0094574C" w:rsidRPr="00997B76" w:rsidRDefault="006E6441" w:rsidP="00603B23">
      <w:pPr>
        <w:pStyle w:val="Heading3"/>
        <w:rPr>
          <w:rFonts w:asciiTheme="minorHAnsi" w:hAnsiTheme="minorHAnsi" w:cstheme="minorHAnsi"/>
        </w:rPr>
      </w:pPr>
      <w:bookmarkStart w:id="58" w:name="_Toc172198152"/>
      <w:r w:rsidRPr="00997B76">
        <w:rPr>
          <w:rFonts w:asciiTheme="minorHAnsi" w:hAnsiTheme="minorHAnsi" w:cstheme="minorHAnsi"/>
        </w:rPr>
        <w:t>Factorul de emisie de CO</w:t>
      </w:r>
      <w:r w:rsidRPr="00997B76">
        <w:rPr>
          <w:rFonts w:asciiTheme="minorHAnsi" w:hAnsiTheme="minorHAnsi" w:cstheme="minorHAnsi"/>
          <w:vertAlign w:val="subscript"/>
        </w:rPr>
        <w:t>2</w:t>
      </w:r>
      <w:bookmarkEnd w:id="58"/>
    </w:p>
    <w:p w14:paraId="374EFCC8" w14:textId="77777777" w:rsidR="006E6441" w:rsidRPr="00997B76" w:rsidRDefault="006E6441" w:rsidP="0047011D">
      <w:pPr>
        <w:pStyle w:val="Note"/>
        <w:jc w:val="both"/>
        <w:rPr>
          <w:rFonts w:asciiTheme="minorHAnsi" w:hAnsiTheme="minorHAnsi" w:cstheme="minorHAnsi"/>
        </w:rPr>
      </w:pPr>
      <w:r w:rsidRPr="00997B76">
        <w:rPr>
          <w:rFonts w:asciiTheme="minorHAnsi" w:hAnsiTheme="minorHAnsi" w:cstheme="minorHAnsi"/>
        </w:rPr>
        <w:t>cantitatea de CO</w:t>
      </w:r>
      <w:r w:rsidRPr="00997B76">
        <w:rPr>
          <w:rFonts w:asciiTheme="minorHAnsi" w:hAnsiTheme="minorHAnsi" w:cstheme="minorHAnsi"/>
          <w:vertAlign w:val="subscript"/>
        </w:rPr>
        <w:t>2</w:t>
      </w:r>
      <w:r w:rsidRPr="00997B76">
        <w:rPr>
          <w:rFonts w:asciiTheme="minorHAnsi" w:hAnsiTheme="minorHAnsi" w:cstheme="minorHAnsi"/>
        </w:rPr>
        <w:t xml:space="preserve"> emisă în atmosferă pentru fiecare unitate de energie furnizată</w:t>
      </w:r>
    </w:p>
    <w:p w14:paraId="6C445AE5" w14:textId="77777777" w:rsidR="0094574C" w:rsidRPr="00997B76" w:rsidRDefault="0094574C" w:rsidP="004D2398">
      <w:pPr>
        <w:pStyle w:val="Note"/>
        <w:jc w:val="both"/>
        <w:rPr>
          <w:rFonts w:asciiTheme="minorHAnsi" w:hAnsiTheme="minorHAnsi" w:cstheme="minorHAnsi"/>
        </w:rPr>
      </w:pPr>
      <w:r w:rsidRPr="00997B76">
        <w:rPr>
          <w:rFonts w:asciiTheme="minorHAnsi" w:hAnsiTheme="minorHAnsi" w:cstheme="minorHAnsi"/>
        </w:rPr>
        <w:t>NOT</w:t>
      </w:r>
      <w:r w:rsidR="006E6441" w:rsidRPr="00997B76">
        <w:rPr>
          <w:rFonts w:asciiTheme="minorHAnsi" w:hAnsiTheme="minorHAnsi" w:cstheme="minorHAnsi"/>
        </w:rPr>
        <w:t>Ă</w:t>
      </w:r>
      <w:r w:rsidRPr="00997B76">
        <w:rPr>
          <w:rFonts w:asciiTheme="minorHAnsi" w:hAnsiTheme="minorHAnsi" w:cstheme="minorHAnsi"/>
        </w:rPr>
        <w:tab/>
      </w:r>
      <w:r w:rsidR="006E6441" w:rsidRPr="00997B76">
        <w:rPr>
          <w:rFonts w:asciiTheme="minorHAnsi" w:hAnsiTheme="minorHAnsi" w:cstheme="minorHAnsi"/>
        </w:rPr>
        <w:t>Factorul de emisie de CO</w:t>
      </w:r>
      <w:r w:rsidR="006E6441" w:rsidRPr="001C7CF4">
        <w:rPr>
          <w:rFonts w:asciiTheme="minorHAnsi" w:hAnsiTheme="minorHAnsi" w:cstheme="minorHAnsi"/>
          <w:vertAlign w:val="subscript"/>
        </w:rPr>
        <w:t>2</w:t>
      </w:r>
      <w:r w:rsidR="006E6441" w:rsidRPr="00997B76">
        <w:rPr>
          <w:rFonts w:asciiTheme="minorHAnsi" w:hAnsiTheme="minorHAnsi" w:cstheme="minorHAnsi"/>
        </w:rPr>
        <w:t xml:space="preserve"> poate include, de asemenea, emisiile echivalente ale altor gaze cu efect de seră (de exemplu, metanul)</w:t>
      </w:r>
    </w:p>
    <w:p w14:paraId="15600605" w14:textId="77777777" w:rsidR="00412C3A" w:rsidRPr="00997B76" w:rsidRDefault="0066077C" w:rsidP="00BA0BCD">
      <w:pPr>
        <w:pStyle w:val="Heading2"/>
        <w:jc w:val="both"/>
        <w:rPr>
          <w:rFonts w:asciiTheme="minorHAnsi" w:hAnsiTheme="minorHAnsi" w:cstheme="minorHAnsi"/>
        </w:rPr>
      </w:pPr>
      <w:bookmarkStart w:id="59" w:name="_Toc172198153"/>
      <w:r w:rsidRPr="00997B76">
        <w:rPr>
          <w:rFonts w:asciiTheme="minorHAnsi" w:hAnsiTheme="minorHAnsi" w:cstheme="minorHAnsi"/>
        </w:rPr>
        <w:t>Bilanțul energetic al unei clădiri</w:t>
      </w:r>
      <w:bookmarkEnd w:id="59"/>
    </w:p>
    <w:p w14:paraId="1FD3A6FD" w14:textId="77777777" w:rsidR="0094574C" w:rsidRPr="00997B76" w:rsidRDefault="0066077C" w:rsidP="00BA0BCD">
      <w:pPr>
        <w:pStyle w:val="Heading3"/>
        <w:jc w:val="both"/>
        <w:rPr>
          <w:rFonts w:asciiTheme="minorHAnsi" w:hAnsiTheme="minorHAnsi" w:cstheme="minorHAnsi"/>
        </w:rPr>
      </w:pPr>
      <w:bookmarkStart w:id="60" w:name="_Toc172198154"/>
      <w:r w:rsidRPr="00997B76">
        <w:rPr>
          <w:rFonts w:asciiTheme="minorHAnsi" w:hAnsiTheme="minorHAnsi" w:cstheme="minorHAnsi"/>
        </w:rPr>
        <w:t>Coeficientul de transfer termic</w:t>
      </w:r>
      <w:bookmarkEnd w:id="60"/>
    </w:p>
    <w:p w14:paraId="15BA0218" w14:textId="66F70F93" w:rsidR="0094574C" w:rsidRPr="00997B76" w:rsidRDefault="007411CD" w:rsidP="00BA0BCD">
      <w:pPr>
        <w:pStyle w:val="Definition"/>
        <w:jc w:val="both"/>
        <w:rPr>
          <w:rFonts w:asciiTheme="minorHAnsi" w:hAnsiTheme="minorHAnsi" w:cstheme="minorHAnsi"/>
        </w:rPr>
      </w:pPr>
      <w:r w:rsidRPr="00997B76">
        <w:rPr>
          <w:rFonts w:asciiTheme="minorHAnsi" w:hAnsiTheme="minorHAnsi" w:cstheme="minorHAnsi"/>
        </w:rPr>
        <w:t xml:space="preserve">raportul dintre fluxul de căldură dintre două medii și diferența de temperatură dintre cele două medii, utilizat în special pentru coeficientul de transfer de căldură prin transmisie sau </w:t>
      </w:r>
      <w:r w:rsidR="002A0C6D" w:rsidRPr="00997B76">
        <w:rPr>
          <w:rFonts w:asciiTheme="minorHAnsi" w:hAnsiTheme="minorHAnsi" w:cstheme="minorHAnsi"/>
        </w:rPr>
        <w:t>ventilare</w:t>
      </w:r>
      <w:r w:rsidR="0094574C" w:rsidRPr="00997B76">
        <w:rPr>
          <w:rFonts w:asciiTheme="minorHAnsi" w:hAnsiTheme="minorHAnsi" w:cstheme="minorHAnsi"/>
        </w:rPr>
        <w:t>.</w:t>
      </w:r>
    </w:p>
    <w:p w14:paraId="1BEEFF74" w14:textId="2F1D780F" w:rsidR="0094574C" w:rsidRPr="00997B76" w:rsidRDefault="0094574C" w:rsidP="004D2398">
      <w:pPr>
        <w:pStyle w:val="Note"/>
        <w:jc w:val="both"/>
        <w:rPr>
          <w:rFonts w:asciiTheme="minorHAnsi" w:hAnsiTheme="minorHAnsi" w:cstheme="minorHAnsi"/>
        </w:rPr>
      </w:pPr>
      <w:r w:rsidRPr="00997B76">
        <w:rPr>
          <w:rFonts w:asciiTheme="minorHAnsi" w:hAnsiTheme="minorHAnsi" w:cstheme="minorHAnsi"/>
        </w:rPr>
        <w:t>NOT</w:t>
      </w:r>
      <w:r w:rsidR="007411CD" w:rsidRPr="00997B76">
        <w:rPr>
          <w:rFonts w:asciiTheme="minorHAnsi" w:hAnsiTheme="minorHAnsi" w:cstheme="minorHAnsi"/>
        </w:rPr>
        <w:t>Ă</w:t>
      </w:r>
      <w:r w:rsidRPr="00997B76">
        <w:rPr>
          <w:rFonts w:asciiTheme="minorHAnsi" w:hAnsiTheme="minorHAnsi" w:cstheme="minorHAnsi"/>
        </w:rPr>
        <w:tab/>
      </w:r>
      <w:r w:rsidR="007411CD" w:rsidRPr="00997B76">
        <w:rPr>
          <w:rFonts w:asciiTheme="minorHAnsi" w:hAnsiTheme="minorHAnsi" w:cstheme="minorHAnsi"/>
        </w:rPr>
        <w:t xml:space="preserve">Spre deosebire de câștigul de căldură, forța motrice a transferului de căldură este diferența de temperatură dintr-o anumită încăpere și temperatura de pe partea cealaltă (în cazul transmiterii), sau temperatura aerului de alimentare (în cazul </w:t>
      </w:r>
      <w:r w:rsidR="002A0C6D" w:rsidRPr="00997B76">
        <w:rPr>
          <w:rFonts w:asciiTheme="minorHAnsi" w:hAnsiTheme="minorHAnsi" w:cstheme="minorHAnsi"/>
        </w:rPr>
        <w:t>ventilare</w:t>
      </w:r>
      <w:r w:rsidR="007411CD" w:rsidRPr="00997B76">
        <w:rPr>
          <w:rFonts w:asciiTheme="minorHAnsi" w:hAnsiTheme="minorHAnsi" w:cstheme="minorHAnsi"/>
        </w:rPr>
        <w:t>i).</w:t>
      </w:r>
    </w:p>
    <w:p w14:paraId="3ACAC97A" w14:textId="77777777" w:rsidR="0094574C" w:rsidRPr="00997B76" w:rsidRDefault="007411CD" w:rsidP="00603B23">
      <w:pPr>
        <w:pStyle w:val="Heading3"/>
        <w:rPr>
          <w:rFonts w:asciiTheme="minorHAnsi" w:hAnsiTheme="minorHAnsi" w:cstheme="minorHAnsi"/>
        </w:rPr>
      </w:pPr>
      <w:bookmarkStart w:id="61" w:name="_Toc172198155"/>
      <w:r w:rsidRPr="00997B76">
        <w:rPr>
          <w:rFonts w:asciiTheme="minorHAnsi" w:hAnsiTheme="minorHAnsi" w:cstheme="minorHAnsi"/>
        </w:rPr>
        <w:t>Coeficientul de transfer de căldură prin transmisie</w:t>
      </w:r>
      <w:bookmarkEnd w:id="61"/>
    </w:p>
    <w:p w14:paraId="10A019FA" w14:textId="77777777" w:rsidR="0094574C" w:rsidRPr="00997B76" w:rsidRDefault="007411CD" w:rsidP="00FF0A2F">
      <w:pPr>
        <w:rPr>
          <w:rFonts w:asciiTheme="minorHAnsi" w:hAnsiTheme="minorHAnsi" w:cstheme="minorHAnsi"/>
        </w:rPr>
      </w:pPr>
      <w:r w:rsidRPr="00997B76">
        <w:rPr>
          <w:rFonts w:asciiTheme="minorHAnsi" w:hAnsiTheme="minorHAnsi" w:cstheme="minorHAnsi"/>
        </w:rPr>
        <w:t>raportul dintre fluxul de căldură datorat transmisiei termice prin elementul de construcție și diferența de temperatură dintre mediile acestor două părți ale structurii</w:t>
      </w:r>
      <w:r w:rsidR="0094574C" w:rsidRPr="00997B76">
        <w:rPr>
          <w:rFonts w:asciiTheme="minorHAnsi" w:hAnsiTheme="minorHAnsi" w:cstheme="minorHAnsi"/>
        </w:rPr>
        <w:t>.</w:t>
      </w:r>
    </w:p>
    <w:p w14:paraId="69113853" w14:textId="77777777" w:rsidR="0094574C" w:rsidRPr="00997B76" w:rsidRDefault="0094574C" w:rsidP="00FF0A2F">
      <w:pPr>
        <w:pStyle w:val="Note"/>
        <w:jc w:val="both"/>
        <w:rPr>
          <w:rFonts w:asciiTheme="minorHAnsi" w:hAnsiTheme="minorHAnsi" w:cstheme="minorHAnsi"/>
        </w:rPr>
      </w:pPr>
      <w:r w:rsidRPr="00997B76">
        <w:rPr>
          <w:rFonts w:asciiTheme="minorHAnsi" w:hAnsiTheme="minorHAnsi" w:cstheme="minorHAnsi"/>
        </w:rPr>
        <w:t>NOT</w:t>
      </w:r>
      <w:r w:rsidR="007411CD" w:rsidRPr="00997B76">
        <w:rPr>
          <w:rFonts w:asciiTheme="minorHAnsi" w:hAnsiTheme="minorHAnsi" w:cstheme="minorHAnsi"/>
        </w:rPr>
        <w:t>Ă</w:t>
      </w:r>
      <w:r w:rsidRPr="00997B76">
        <w:rPr>
          <w:rFonts w:asciiTheme="minorHAnsi" w:hAnsiTheme="minorHAnsi" w:cstheme="minorHAnsi"/>
        </w:rPr>
        <w:t xml:space="preserve"> - </w:t>
      </w:r>
      <w:r w:rsidR="007411CD" w:rsidRPr="00997B76">
        <w:rPr>
          <w:rFonts w:asciiTheme="minorHAnsi" w:hAnsiTheme="minorHAnsi" w:cstheme="minorHAnsi"/>
        </w:rPr>
        <w:t>Un flux de căldură îndreptat spre exteriorul încăperii în cauză este considerat pozitiv (pierdere de căldură)</w:t>
      </w:r>
    </w:p>
    <w:p w14:paraId="54AAC44F" w14:textId="1893A261" w:rsidR="0094574C" w:rsidRPr="00997B76" w:rsidRDefault="007411CD" w:rsidP="00603B23">
      <w:pPr>
        <w:pStyle w:val="Heading3"/>
        <w:rPr>
          <w:rFonts w:asciiTheme="minorHAnsi" w:hAnsiTheme="minorHAnsi" w:cstheme="minorHAnsi"/>
        </w:rPr>
      </w:pPr>
      <w:bookmarkStart w:id="62" w:name="_Toc172198156"/>
      <w:r w:rsidRPr="00997B76">
        <w:rPr>
          <w:rFonts w:asciiTheme="minorHAnsi" w:hAnsiTheme="minorHAnsi" w:cstheme="minorHAnsi"/>
        </w:rPr>
        <w:t xml:space="preserve">Coeficientul de transfer de căldură prin </w:t>
      </w:r>
      <w:r w:rsidR="002A0C6D" w:rsidRPr="00997B76">
        <w:rPr>
          <w:rFonts w:asciiTheme="minorHAnsi" w:hAnsiTheme="minorHAnsi" w:cstheme="minorHAnsi"/>
        </w:rPr>
        <w:t>ventilare</w:t>
      </w:r>
      <w:bookmarkEnd w:id="62"/>
    </w:p>
    <w:p w14:paraId="3639E3B7" w14:textId="73A43FE9" w:rsidR="0094574C" w:rsidRPr="00997B76" w:rsidRDefault="007411CD" w:rsidP="00FF0A2F">
      <w:pPr>
        <w:rPr>
          <w:rFonts w:asciiTheme="minorHAnsi" w:hAnsiTheme="minorHAnsi" w:cstheme="minorHAnsi"/>
        </w:rPr>
      </w:pPr>
      <w:r w:rsidRPr="00997B76">
        <w:rPr>
          <w:rFonts w:asciiTheme="minorHAnsi" w:hAnsiTheme="minorHAnsi" w:cstheme="minorHAnsi"/>
        </w:rPr>
        <w:t xml:space="preserve">raportul dintre fluxul de căldură cauzat de aerul care pătrunde în spațiul închis prin infiltrare sau </w:t>
      </w:r>
      <w:r w:rsidR="002A0C6D" w:rsidRPr="00997B76">
        <w:rPr>
          <w:rFonts w:asciiTheme="minorHAnsi" w:hAnsiTheme="minorHAnsi" w:cstheme="minorHAnsi"/>
        </w:rPr>
        <w:t>ventilare</w:t>
      </w:r>
      <w:r w:rsidRPr="00997B76">
        <w:rPr>
          <w:rFonts w:asciiTheme="minorHAnsi" w:hAnsiTheme="minorHAnsi" w:cstheme="minorHAnsi"/>
        </w:rPr>
        <w:t xml:space="preserve"> și diferența de temperatură dintre aerul interior și aerul exterior care intră în spațiul închis</w:t>
      </w:r>
      <w:r w:rsidR="0094574C" w:rsidRPr="00997B76">
        <w:rPr>
          <w:rFonts w:asciiTheme="minorHAnsi" w:hAnsiTheme="minorHAnsi" w:cstheme="minorHAnsi"/>
        </w:rPr>
        <w:t>.</w:t>
      </w:r>
    </w:p>
    <w:p w14:paraId="65E1B53A" w14:textId="77777777" w:rsidR="0094574C" w:rsidRPr="00997B76" w:rsidRDefault="0094574C" w:rsidP="004B499C">
      <w:pPr>
        <w:pStyle w:val="Note"/>
        <w:rPr>
          <w:rFonts w:asciiTheme="minorHAnsi" w:hAnsiTheme="minorHAnsi" w:cstheme="minorHAnsi"/>
        </w:rPr>
      </w:pPr>
      <w:r w:rsidRPr="00997B76">
        <w:rPr>
          <w:rFonts w:asciiTheme="minorHAnsi" w:hAnsiTheme="minorHAnsi" w:cstheme="minorHAnsi"/>
        </w:rPr>
        <w:lastRenderedPageBreak/>
        <w:t>NOT</w:t>
      </w:r>
      <w:r w:rsidR="007411CD" w:rsidRPr="00997B76">
        <w:rPr>
          <w:rFonts w:asciiTheme="minorHAnsi" w:hAnsiTheme="minorHAnsi" w:cstheme="minorHAnsi"/>
        </w:rPr>
        <w:t>Ă</w:t>
      </w:r>
      <w:r w:rsidRPr="00997B76">
        <w:rPr>
          <w:rFonts w:asciiTheme="minorHAnsi" w:hAnsiTheme="minorHAnsi" w:cstheme="minorHAnsi"/>
        </w:rPr>
        <w:tab/>
      </w:r>
      <w:r w:rsidR="007411CD" w:rsidRPr="00997B76">
        <w:rPr>
          <w:rFonts w:asciiTheme="minorHAnsi" w:hAnsiTheme="minorHAnsi" w:cstheme="minorHAnsi"/>
        </w:rPr>
        <w:t>Semnul coeficientului este întotdeauna pozitiv. Fluxul de căldură este considerat pozitiv dacă temperatura aerului care intră este mai mică decât temperatura aerului interior (pierdere de căldură).</w:t>
      </w:r>
      <w:r w:rsidRPr="00997B76">
        <w:rPr>
          <w:rFonts w:asciiTheme="minorHAnsi" w:hAnsiTheme="minorHAnsi" w:cstheme="minorHAnsi"/>
        </w:rPr>
        <w:t>.</w:t>
      </w:r>
    </w:p>
    <w:p w14:paraId="1EF2526E" w14:textId="7F34BA23" w:rsidR="0094574C" w:rsidRPr="00997B76" w:rsidRDefault="00302AFB" w:rsidP="00603B23">
      <w:pPr>
        <w:pStyle w:val="Heading3"/>
        <w:rPr>
          <w:rFonts w:asciiTheme="minorHAnsi" w:hAnsiTheme="minorHAnsi" w:cstheme="minorHAnsi"/>
        </w:rPr>
      </w:pPr>
      <w:bookmarkStart w:id="63" w:name="_Toc172198157"/>
      <w:r w:rsidRPr="00997B76">
        <w:rPr>
          <w:rFonts w:asciiTheme="minorHAnsi" w:hAnsiTheme="minorHAnsi" w:cstheme="minorHAnsi"/>
        </w:rPr>
        <w:t xml:space="preserve">Aporturi </w:t>
      </w:r>
      <w:r w:rsidR="007411CD" w:rsidRPr="00997B76">
        <w:rPr>
          <w:rFonts w:asciiTheme="minorHAnsi" w:hAnsiTheme="minorHAnsi" w:cstheme="minorHAnsi"/>
        </w:rPr>
        <w:t>de căldură</w:t>
      </w:r>
      <w:bookmarkEnd w:id="63"/>
    </w:p>
    <w:p w14:paraId="51511010" w14:textId="77777777" w:rsidR="0094574C" w:rsidRPr="00997B76" w:rsidRDefault="007411CD" w:rsidP="00BA0BCD">
      <w:pPr>
        <w:pStyle w:val="Definition"/>
        <w:rPr>
          <w:rFonts w:asciiTheme="minorHAnsi" w:hAnsiTheme="minorHAnsi" w:cstheme="minorHAnsi"/>
        </w:rPr>
      </w:pPr>
      <w:r w:rsidRPr="00997B76">
        <w:rPr>
          <w:rFonts w:asciiTheme="minorHAnsi" w:hAnsiTheme="minorHAnsi" w:cstheme="minorHAnsi"/>
        </w:rPr>
        <w:t>căldura generată în interior sau care pătrunde în încăperea climatizată din surse de căldură care nu sunt surse de energie, utilizate în mod specific pentru încălzire, răcire sau apă caldă</w:t>
      </w:r>
      <w:r w:rsidR="0094574C" w:rsidRPr="00997B76">
        <w:rPr>
          <w:rFonts w:asciiTheme="minorHAnsi" w:hAnsiTheme="minorHAnsi" w:cstheme="minorHAnsi"/>
        </w:rPr>
        <w:t>.</w:t>
      </w:r>
    </w:p>
    <w:p w14:paraId="2DE2284E" w14:textId="7147E12E" w:rsidR="0094574C" w:rsidRPr="00997B76" w:rsidRDefault="0094574C" w:rsidP="00195592">
      <w:pPr>
        <w:pStyle w:val="Note"/>
        <w:jc w:val="both"/>
        <w:rPr>
          <w:rFonts w:asciiTheme="minorHAnsi" w:hAnsiTheme="minorHAnsi" w:cstheme="minorHAnsi"/>
        </w:rPr>
      </w:pPr>
      <w:r w:rsidRPr="00997B76">
        <w:rPr>
          <w:rFonts w:asciiTheme="minorHAnsi" w:hAnsiTheme="minorHAnsi" w:cstheme="minorHAnsi"/>
        </w:rPr>
        <w:t>NOT</w:t>
      </w:r>
      <w:r w:rsidR="0031389D" w:rsidRPr="00997B76">
        <w:rPr>
          <w:rFonts w:asciiTheme="minorHAnsi" w:hAnsiTheme="minorHAnsi" w:cstheme="minorHAnsi"/>
        </w:rPr>
        <w:t>Ă</w:t>
      </w:r>
      <w:r w:rsidRPr="00997B76">
        <w:rPr>
          <w:rFonts w:asciiTheme="minorHAnsi" w:hAnsiTheme="minorHAnsi" w:cstheme="minorHAnsi"/>
        </w:rPr>
        <w:t xml:space="preserve"> 1</w:t>
      </w:r>
      <w:r w:rsidRPr="00997B76">
        <w:rPr>
          <w:rFonts w:asciiTheme="minorHAnsi" w:hAnsiTheme="minorHAnsi" w:cstheme="minorHAnsi"/>
        </w:rPr>
        <w:tab/>
      </w:r>
      <w:r w:rsidR="0031389D" w:rsidRPr="00997B76">
        <w:rPr>
          <w:rFonts w:asciiTheme="minorHAnsi" w:hAnsiTheme="minorHAnsi" w:cstheme="minorHAnsi"/>
        </w:rPr>
        <w:t xml:space="preserve">Sunt incluse </w:t>
      </w:r>
      <w:r w:rsidR="00302AFB" w:rsidRPr="00997B76">
        <w:rPr>
          <w:rFonts w:asciiTheme="minorHAnsi" w:hAnsiTheme="minorHAnsi" w:cstheme="minorHAnsi"/>
        </w:rPr>
        <w:t xml:space="preserve">aporturile </w:t>
      </w:r>
      <w:r w:rsidR="0031389D" w:rsidRPr="00997B76">
        <w:rPr>
          <w:rFonts w:asciiTheme="minorHAnsi" w:hAnsiTheme="minorHAnsi" w:cstheme="minorHAnsi"/>
        </w:rPr>
        <w:t xml:space="preserve">de căldură internă și </w:t>
      </w:r>
      <w:r w:rsidR="004879B6" w:rsidRPr="00997B76">
        <w:rPr>
          <w:rFonts w:asciiTheme="minorHAnsi" w:hAnsiTheme="minorHAnsi" w:cstheme="minorHAnsi"/>
        </w:rPr>
        <w:t>aporturile</w:t>
      </w:r>
      <w:r w:rsidR="0031389D" w:rsidRPr="00997B76">
        <w:rPr>
          <w:rFonts w:asciiTheme="minorHAnsi" w:hAnsiTheme="minorHAnsi" w:cstheme="minorHAnsi"/>
        </w:rPr>
        <w:t xml:space="preserve"> de căldură solară. Dispozitivele care extrag căldura dintr-o clădire sunt considerate negative. Spre deosebire de transferul de căldură, în cazul unei surse de căldură (sau al unui radiator de căldură), diferența dintre temperatura unei anumite încăperi și temperatura sursei nu este forța motrice a transferului de căldură.</w:t>
      </w:r>
      <w:r w:rsidRPr="00997B76">
        <w:rPr>
          <w:rFonts w:asciiTheme="minorHAnsi" w:hAnsiTheme="minorHAnsi" w:cstheme="minorHAnsi"/>
        </w:rPr>
        <w:t>.</w:t>
      </w:r>
    </w:p>
    <w:p w14:paraId="583100CA" w14:textId="6D96A356" w:rsidR="0094574C" w:rsidRPr="00997B76" w:rsidRDefault="0094574C" w:rsidP="00195592">
      <w:pPr>
        <w:pStyle w:val="Note"/>
        <w:jc w:val="both"/>
        <w:rPr>
          <w:rFonts w:asciiTheme="minorHAnsi" w:hAnsiTheme="minorHAnsi" w:cstheme="minorHAnsi"/>
        </w:rPr>
      </w:pPr>
      <w:r w:rsidRPr="00997B76">
        <w:rPr>
          <w:rFonts w:asciiTheme="minorHAnsi" w:hAnsiTheme="minorHAnsi" w:cstheme="minorHAnsi"/>
        </w:rPr>
        <w:t>NOT</w:t>
      </w:r>
      <w:r w:rsidR="0031389D" w:rsidRPr="00997B76">
        <w:rPr>
          <w:rFonts w:asciiTheme="minorHAnsi" w:hAnsiTheme="minorHAnsi" w:cstheme="minorHAnsi"/>
        </w:rPr>
        <w:t>Ă</w:t>
      </w:r>
      <w:r w:rsidRPr="00997B76">
        <w:rPr>
          <w:rFonts w:asciiTheme="minorHAnsi" w:hAnsiTheme="minorHAnsi" w:cstheme="minorHAnsi"/>
        </w:rPr>
        <w:t xml:space="preserve"> 2</w:t>
      </w:r>
      <w:r w:rsidRPr="00997B76">
        <w:rPr>
          <w:rFonts w:asciiTheme="minorHAnsi" w:hAnsiTheme="minorHAnsi" w:cstheme="minorHAnsi"/>
        </w:rPr>
        <w:tab/>
      </w:r>
      <w:r w:rsidR="0031389D" w:rsidRPr="00997B76">
        <w:rPr>
          <w:rFonts w:asciiTheme="minorHAnsi" w:hAnsiTheme="minorHAnsi" w:cstheme="minorHAnsi"/>
        </w:rPr>
        <w:t>În condiții de vară,</w:t>
      </w:r>
      <w:r w:rsidR="00302AFB" w:rsidRPr="00997B76">
        <w:rPr>
          <w:rFonts w:asciiTheme="minorHAnsi" w:hAnsiTheme="minorHAnsi" w:cstheme="minorHAnsi"/>
        </w:rPr>
        <w:t xml:space="preserve"> aporturile</w:t>
      </w:r>
      <w:r w:rsidR="0031389D" w:rsidRPr="00997B76">
        <w:rPr>
          <w:rFonts w:asciiTheme="minorHAnsi" w:hAnsiTheme="minorHAnsi" w:cstheme="minorHAnsi"/>
        </w:rPr>
        <w:t xml:space="preserve"> de căldură internă cu semn pozitiv reprezintă o sarcină termică suplimentară pentru o anumită încăpere.</w:t>
      </w:r>
      <w:r w:rsidRPr="00997B76">
        <w:rPr>
          <w:rFonts w:asciiTheme="minorHAnsi" w:hAnsiTheme="minorHAnsi" w:cstheme="minorHAnsi"/>
        </w:rPr>
        <w:t>.</w:t>
      </w:r>
    </w:p>
    <w:p w14:paraId="6AF83805" w14:textId="4704FD5F" w:rsidR="0094574C" w:rsidRPr="00997B76" w:rsidRDefault="00302AFB" w:rsidP="00BA0BCD">
      <w:pPr>
        <w:pStyle w:val="Heading3"/>
        <w:jc w:val="both"/>
        <w:rPr>
          <w:rFonts w:asciiTheme="minorHAnsi" w:hAnsiTheme="minorHAnsi" w:cstheme="minorHAnsi"/>
        </w:rPr>
      </w:pPr>
      <w:bookmarkStart w:id="64" w:name="_Toc172198158"/>
      <w:r w:rsidRPr="00997B76">
        <w:rPr>
          <w:rFonts w:asciiTheme="minorHAnsi" w:hAnsiTheme="minorHAnsi" w:cstheme="minorHAnsi"/>
        </w:rPr>
        <w:t xml:space="preserve">Aporturi </w:t>
      </w:r>
      <w:r w:rsidR="00BF4DCA" w:rsidRPr="00997B76">
        <w:rPr>
          <w:rFonts w:asciiTheme="minorHAnsi" w:hAnsiTheme="minorHAnsi" w:cstheme="minorHAnsi"/>
        </w:rPr>
        <w:t xml:space="preserve">de căldură </w:t>
      </w:r>
      <w:r w:rsidR="0031389D" w:rsidRPr="00997B76">
        <w:rPr>
          <w:rFonts w:asciiTheme="minorHAnsi" w:hAnsiTheme="minorHAnsi" w:cstheme="minorHAnsi"/>
        </w:rPr>
        <w:t>intern</w:t>
      </w:r>
      <w:r w:rsidR="00BF4DCA" w:rsidRPr="00997B76">
        <w:rPr>
          <w:rFonts w:asciiTheme="minorHAnsi" w:hAnsiTheme="minorHAnsi" w:cstheme="minorHAnsi"/>
        </w:rPr>
        <w:t>ă</w:t>
      </w:r>
      <w:bookmarkEnd w:id="64"/>
      <w:r w:rsidR="0031389D" w:rsidRPr="00997B76">
        <w:rPr>
          <w:rFonts w:asciiTheme="minorHAnsi" w:hAnsiTheme="minorHAnsi" w:cstheme="minorHAnsi"/>
        </w:rPr>
        <w:t xml:space="preserve"> </w:t>
      </w:r>
    </w:p>
    <w:p w14:paraId="4F8A1492" w14:textId="41CBEBD3" w:rsidR="0094574C"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 xml:space="preserve">căldura furnizată de </w:t>
      </w:r>
      <w:r w:rsidR="00063775">
        <w:rPr>
          <w:rFonts w:asciiTheme="minorHAnsi" w:hAnsiTheme="minorHAnsi" w:cstheme="minorHAnsi"/>
        </w:rPr>
        <w:t>locatari</w:t>
      </w:r>
      <w:r w:rsidR="00063775" w:rsidRPr="00997B76">
        <w:rPr>
          <w:rFonts w:asciiTheme="minorHAnsi" w:hAnsiTheme="minorHAnsi" w:cstheme="minorHAnsi"/>
        </w:rPr>
        <w:t xml:space="preserve"> </w:t>
      </w:r>
      <w:r w:rsidRPr="00997B76">
        <w:rPr>
          <w:rFonts w:asciiTheme="minorHAnsi" w:hAnsiTheme="minorHAnsi" w:cstheme="minorHAnsi"/>
        </w:rPr>
        <w:t>(căldură metabolică) în interiorul clădirii și de echipamente cum ar fi aparatele de uz casnic, echipamentele de birou etc., alta decât energia furnizată special pentru încălzire, răcire sau apă caldă</w:t>
      </w:r>
      <w:r w:rsidR="0094574C" w:rsidRPr="00997B76">
        <w:rPr>
          <w:rFonts w:asciiTheme="minorHAnsi" w:hAnsiTheme="minorHAnsi" w:cstheme="minorHAnsi"/>
        </w:rPr>
        <w:t>.</w:t>
      </w:r>
    </w:p>
    <w:p w14:paraId="7F440F82" w14:textId="13A09837" w:rsidR="0094574C" w:rsidRPr="00997B76" w:rsidRDefault="00302AFB" w:rsidP="00BA0BCD">
      <w:pPr>
        <w:pStyle w:val="Heading3"/>
        <w:jc w:val="both"/>
        <w:rPr>
          <w:rFonts w:asciiTheme="minorHAnsi" w:hAnsiTheme="minorHAnsi" w:cstheme="minorHAnsi"/>
        </w:rPr>
      </w:pPr>
      <w:bookmarkStart w:id="65" w:name="_Toc172198159"/>
      <w:r w:rsidRPr="00997B76">
        <w:rPr>
          <w:rFonts w:asciiTheme="minorHAnsi" w:hAnsiTheme="minorHAnsi" w:cstheme="minorHAnsi"/>
        </w:rPr>
        <w:t xml:space="preserve">Aporturi </w:t>
      </w:r>
      <w:r w:rsidR="0031389D" w:rsidRPr="00997B76">
        <w:rPr>
          <w:rFonts w:asciiTheme="minorHAnsi" w:hAnsiTheme="minorHAnsi" w:cstheme="minorHAnsi"/>
        </w:rPr>
        <w:t>de căldură solară</w:t>
      </w:r>
      <w:bookmarkEnd w:id="65"/>
    </w:p>
    <w:p w14:paraId="7113F2B2" w14:textId="77777777" w:rsidR="0094574C"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căldura furnizată de radiația solară care pătrunde într-o clădire direct sau indirect (după ce a fost absorbită de elementele structurale), prin ferestre, pereți transparenți sau acoperiș, sau prin sisteme solare pasive, cum ar fi camerele solare, pereții transparenți și pereții solari.</w:t>
      </w:r>
      <w:r w:rsidR="0094574C" w:rsidRPr="00997B76">
        <w:rPr>
          <w:rFonts w:asciiTheme="minorHAnsi" w:hAnsiTheme="minorHAnsi" w:cstheme="minorHAnsi"/>
        </w:rPr>
        <w:t>.</w:t>
      </w:r>
    </w:p>
    <w:p w14:paraId="25529C43" w14:textId="77777777" w:rsidR="0094574C" w:rsidRPr="00997B76" w:rsidRDefault="0094574C" w:rsidP="00195592">
      <w:pPr>
        <w:pStyle w:val="Note"/>
        <w:jc w:val="both"/>
        <w:rPr>
          <w:rFonts w:asciiTheme="minorHAnsi" w:hAnsiTheme="minorHAnsi" w:cstheme="minorHAnsi"/>
        </w:rPr>
      </w:pPr>
      <w:r w:rsidRPr="00997B76">
        <w:rPr>
          <w:rFonts w:asciiTheme="minorHAnsi" w:hAnsiTheme="minorHAnsi" w:cstheme="minorHAnsi"/>
        </w:rPr>
        <w:t>NOT</w:t>
      </w:r>
      <w:r w:rsidR="0031389D" w:rsidRPr="00997B76">
        <w:rPr>
          <w:rFonts w:asciiTheme="minorHAnsi" w:hAnsiTheme="minorHAnsi" w:cstheme="minorHAnsi"/>
        </w:rPr>
        <w:t>Ă</w:t>
      </w:r>
      <w:r w:rsidRPr="00997B76">
        <w:rPr>
          <w:rFonts w:asciiTheme="minorHAnsi" w:hAnsiTheme="minorHAnsi" w:cstheme="minorHAnsi"/>
        </w:rPr>
        <w:tab/>
      </w:r>
      <w:r w:rsidR="0031389D" w:rsidRPr="00997B76">
        <w:rPr>
          <w:rFonts w:asciiTheme="minorHAnsi" w:hAnsiTheme="minorHAnsi" w:cstheme="minorHAnsi"/>
        </w:rPr>
        <w:t>Dispozitivele solare active care sunt colectoare solare sunt considerate ca făcând parte din instalația clădirii</w:t>
      </w:r>
      <w:r w:rsidRPr="00997B76">
        <w:rPr>
          <w:rFonts w:asciiTheme="minorHAnsi" w:hAnsiTheme="minorHAnsi" w:cstheme="minorHAnsi"/>
        </w:rPr>
        <w:t>.</w:t>
      </w:r>
    </w:p>
    <w:p w14:paraId="6D418B15" w14:textId="77777777" w:rsidR="0094574C" w:rsidRPr="00997B76" w:rsidRDefault="0031389D" w:rsidP="00BA0BCD">
      <w:pPr>
        <w:pStyle w:val="Heading3"/>
        <w:jc w:val="both"/>
        <w:rPr>
          <w:rFonts w:asciiTheme="minorHAnsi" w:hAnsiTheme="minorHAnsi" w:cstheme="minorHAnsi"/>
        </w:rPr>
      </w:pPr>
      <w:bookmarkStart w:id="66" w:name="_Toc172198160"/>
      <w:r w:rsidRPr="00997B76">
        <w:rPr>
          <w:rFonts w:asciiTheme="minorHAnsi" w:hAnsiTheme="minorHAnsi" w:cstheme="minorHAnsi"/>
        </w:rPr>
        <w:t>Radiația solară</w:t>
      </w:r>
      <w:bookmarkEnd w:id="66"/>
    </w:p>
    <w:p w14:paraId="06818F2E" w14:textId="77777777" w:rsidR="0094574C"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căldura solară incidentă pe suprafață, raportată la aria suprafeței</w:t>
      </w:r>
      <w:r w:rsidR="0094574C" w:rsidRPr="00997B76">
        <w:rPr>
          <w:rFonts w:asciiTheme="minorHAnsi" w:hAnsiTheme="minorHAnsi" w:cstheme="minorHAnsi"/>
        </w:rPr>
        <w:t>.</w:t>
      </w:r>
    </w:p>
    <w:p w14:paraId="335E9694" w14:textId="77777777" w:rsidR="00963775" w:rsidRPr="00997B76" w:rsidRDefault="0031389D" w:rsidP="00BA0BCD">
      <w:pPr>
        <w:pStyle w:val="Heading3"/>
        <w:jc w:val="both"/>
        <w:rPr>
          <w:rFonts w:asciiTheme="minorHAnsi" w:hAnsiTheme="minorHAnsi" w:cstheme="minorHAnsi"/>
        </w:rPr>
      </w:pPr>
      <w:bookmarkStart w:id="67" w:name="_Toc172198161"/>
      <w:r w:rsidRPr="00997B76">
        <w:rPr>
          <w:rFonts w:asciiTheme="minorHAnsi" w:hAnsiTheme="minorHAnsi" w:cstheme="minorHAnsi"/>
        </w:rPr>
        <w:t>Raportul de echilibru termic</w:t>
      </w:r>
      <w:bookmarkEnd w:id="67"/>
    </w:p>
    <w:p w14:paraId="4EC36E74" w14:textId="418E3FB0" w:rsidR="00963775"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 xml:space="preserve">raportul dintre </w:t>
      </w:r>
      <w:r w:rsidR="00302AFB" w:rsidRPr="00997B76">
        <w:rPr>
          <w:rFonts w:asciiTheme="minorHAnsi" w:hAnsiTheme="minorHAnsi" w:cstheme="minorHAnsi"/>
        </w:rPr>
        <w:t xml:space="preserve">aporturi </w:t>
      </w:r>
      <w:r w:rsidRPr="00997B76">
        <w:rPr>
          <w:rFonts w:asciiTheme="minorHAnsi" w:hAnsiTheme="minorHAnsi" w:cstheme="minorHAnsi"/>
        </w:rPr>
        <w:t>lunare de căldură și pierderile lunare de căldură</w:t>
      </w:r>
      <w:r w:rsidR="00963775" w:rsidRPr="00997B76">
        <w:rPr>
          <w:rFonts w:asciiTheme="minorHAnsi" w:hAnsiTheme="minorHAnsi" w:cstheme="minorHAnsi"/>
        </w:rPr>
        <w:t>.</w:t>
      </w:r>
    </w:p>
    <w:p w14:paraId="3A7124F1" w14:textId="77777777" w:rsidR="0094574C" w:rsidRPr="00997B76" w:rsidRDefault="0031389D" w:rsidP="00BA0BCD">
      <w:pPr>
        <w:pStyle w:val="Heading3"/>
        <w:jc w:val="both"/>
        <w:rPr>
          <w:rFonts w:asciiTheme="minorHAnsi" w:hAnsiTheme="minorHAnsi" w:cstheme="minorHAnsi"/>
        </w:rPr>
      </w:pPr>
      <w:bookmarkStart w:id="68" w:name="_Toc172198162"/>
      <w:r w:rsidRPr="00997B76">
        <w:rPr>
          <w:rFonts w:asciiTheme="minorHAnsi" w:hAnsiTheme="minorHAnsi" w:cstheme="minorHAnsi"/>
        </w:rPr>
        <w:t>Factorul de utilizare a câștigului</w:t>
      </w:r>
      <w:bookmarkEnd w:id="68"/>
    </w:p>
    <w:p w14:paraId="21A3125C" w14:textId="092E15E3" w:rsidR="00412C3A"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 xml:space="preserve">factorul de reducere a </w:t>
      </w:r>
      <w:r w:rsidR="00302AFB" w:rsidRPr="00997B76">
        <w:rPr>
          <w:rFonts w:asciiTheme="minorHAnsi" w:hAnsiTheme="minorHAnsi" w:cstheme="minorHAnsi"/>
        </w:rPr>
        <w:t xml:space="preserve">aporturilor </w:t>
      </w:r>
      <w:r w:rsidRPr="00997B76">
        <w:rPr>
          <w:rFonts w:asciiTheme="minorHAnsi" w:hAnsiTheme="minorHAnsi" w:cstheme="minorHAnsi"/>
        </w:rPr>
        <w:t xml:space="preserve">termice lunare totale în metoda de calcul lunar, pentru a obține reducerea rezultată a necesarului de energie pentru încălzire a clădirii </w:t>
      </w:r>
    </w:p>
    <w:p w14:paraId="080420FA" w14:textId="480A5BDD" w:rsidR="00963775" w:rsidRPr="00997B76" w:rsidRDefault="00607464" w:rsidP="00BA0BCD">
      <w:pPr>
        <w:pStyle w:val="Heading3"/>
        <w:jc w:val="both"/>
        <w:rPr>
          <w:rFonts w:asciiTheme="minorHAnsi" w:hAnsiTheme="minorHAnsi" w:cstheme="minorHAnsi"/>
        </w:rPr>
      </w:pPr>
      <w:bookmarkStart w:id="69" w:name="_Toc172198163"/>
      <w:r w:rsidRPr="00997B76">
        <w:rPr>
          <w:rFonts w:asciiTheme="minorHAnsi" w:hAnsiTheme="minorHAnsi" w:cstheme="minorHAnsi"/>
        </w:rPr>
        <w:t xml:space="preserve">Aporturile </w:t>
      </w:r>
      <w:r w:rsidR="0031389D" w:rsidRPr="00997B76">
        <w:rPr>
          <w:rFonts w:asciiTheme="minorHAnsi" w:hAnsiTheme="minorHAnsi" w:cstheme="minorHAnsi"/>
        </w:rPr>
        <w:t>utile de căldură</w:t>
      </w:r>
      <w:bookmarkEnd w:id="69"/>
    </w:p>
    <w:p w14:paraId="2171CA39" w14:textId="54A3799E" w:rsidR="00963775"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 xml:space="preserve">o parte din </w:t>
      </w:r>
      <w:r w:rsidR="00607464" w:rsidRPr="00997B76">
        <w:rPr>
          <w:rFonts w:asciiTheme="minorHAnsi" w:hAnsiTheme="minorHAnsi" w:cstheme="minorHAnsi"/>
        </w:rPr>
        <w:t xml:space="preserve">aporturile </w:t>
      </w:r>
      <w:r w:rsidRPr="00997B76">
        <w:rPr>
          <w:rFonts w:asciiTheme="minorHAnsi" w:hAnsiTheme="minorHAnsi" w:cstheme="minorHAnsi"/>
        </w:rPr>
        <w:t>termice interne și solare care influențează reducerea necesarului de energie pentru încălzire</w:t>
      </w:r>
      <w:r w:rsidR="00963775" w:rsidRPr="00997B76">
        <w:rPr>
          <w:rFonts w:asciiTheme="minorHAnsi" w:hAnsiTheme="minorHAnsi" w:cstheme="minorHAnsi"/>
        </w:rPr>
        <w:t>.</w:t>
      </w:r>
    </w:p>
    <w:p w14:paraId="2567B76A" w14:textId="77777777" w:rsidR="0094574C" w:rsidRPr="00997B76" w:rsidRDefault="0031389D" w:rsidP="00BA0BCD">
      <w:pPr>
        <w:pStyle w:val="Heading3"/>
        <w:jc w:val="both"/>
        <w:rPr>
          <w:rFonts w:asciiTheme="minorHAnsi" w:hAnsiTheme="minorHAnsi" w:cstheme="minorHAnsi"/>
        </w:rPr>
      </w:pPr>
      <w:bookmarkStart w:id="70" w:name="_Toc172198164"/>
      <w:r w:rsidRPr="00997B76">
        <w:rPr>
          <w:rFonts w:asciiTheme="minorHAnsi" w:hAnsiTheme="minorHAnsi" w:cstheme="minorHAnsi"/>
        </w:rPr>
        <w:t>Factor</w:t>
      </w:r>
      <w:r w:rsidR="00BF4DCA" w:rsidRPr="00997B76">
        <w:rPr>
          <w:rFonts w:asciiTheme="minorHAnsi" w:hAnsiTheme="minorHAnsi" w:cstheme="minorHAnsi"/>
        </w:rPr>
        <w:t>ul</w:t>
      </w:r>
      <w:r w:rsidRPr="00997B76">
        <w:rPr>
          <w:rFonts w:asciiTheme="minorHAnsi" w:hAnsiTheme="minorHAnsi" w:cstheme="minorHAnsi"/>
        </w:rPr>
        <w:t xml:space="preserve"> de utilizare a pierderilor</w:t>
      </w:r>
      <w:bookmarkEnd w:id="70"/>
    </w:p>
    <w:p w14:paraId="16F414A8" w14:textId="77777777" w:rsidR="0094574C"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 xml:space="preserve">factorul de reducere a transferului termic lunar total în metoda de calcul lunar, pentru a obține reducerea rezultată a necesarului de energie pentru răcire a clădirii </w:t>
      </w:r>
    </w:p>
    <w:p w14:paraId="2CC93EE2" w14:textId="77777777" w:rsidR="00963775" w:rsidRPr="00997B76" w:rsidRDefault="0031389D" w:rsidP="00BA0BCD">
      <w:pPr>
        <w:pStyle w:val="Heading3"/>
        <w:jc w:val="both"/>
        <w:rPr>
          <w:rFonts w:asciiTheme="minorHAnsi" w:hAnsiTheme="minorHAnsi" w:cstheme="minorHAnsi"/>
        </w:rPr>
      </w:pPr>
      <w:bookmarkStart w:id="71" w:name="_Toc172198165"/>
      <w:r w:rsidRPr="00997B76">
        <w:rPr>
          <w:rFonts w:asciiTheme="minorHAnsi" w:hAnsiTheme="minorHAnsi" w:cstheme="minorHAnsi"/>
        </w:rPr>
        <w:t>Pierderi utile</w:t>
      </w:r>
      <w:bookmarkEnd w:id="71"/>
    </w:p>
    <w:p w14:paraId="3F7E3360" w14:textId="77777777" w:rsidR="00963775"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o parte din pierderile de căldură ale clădirii care contribuie la reducerea necesarului de energie pentru răcire</w:t>
      </w:r>
      <w:r w:rsidR="00963775" w:rsidRPr="00997B76">
        <w:rPr>
          <w:rFonts w:asciiTheme="minorHAnsi" w:hAnsiTheme="minorHAnsi" w:cstheme="minorHAnsi"/>
        </w:rPr>
        <w:t>.</w:t>
      </w:r>
    </w:p>
    <w:p w14:paraId="6785CA75" w14:textId="77777777" w:rsidR="00A51DD4" w:rsidRPr="00997B76" w:rsidRDefault="0031389D" w:rsidP="00BA0BCD">
      <w:pPr>
        <w:pStyle w:val="Heading2"/>
        <w:jc w:val="both"/>
        <w:rPr>
          <w:rFonts w:asciiTheme="minorHAnsi" w:hAnsiTheme="minorHAnsi" w:cstheme="minorHAnsi"/>
        </w:rPr>
      </w:pPr>
      <w:bookmarkStart w:id="72" w:name="_Toc172198166"/>
      <w:r w:rsidRPr="00997B76">
        <w:rPr>
          <w:rFonts w:asciiTheme="minorHAnsi" w:hAnsiTheme="minorHAnsi" w:cstheme="minorHAnsi"/>
        </w:rPr>
        <w:t>Sisteme tehnice</w:t>
      </w:r>
      <w:bookmarkEnd w:id="72"/>
      <w:r w:rsidRPr="00997B76">
        <w:rPr>
          <w:rFonts w:asciiTheme="minorHAnsi" w:hAnsiTheme="minorHAnsi" w:cstheme="minorHAnsi"/>
        </w:rPr>
        <w:t xml:space="preserve"> </w:t>
      </w:r>
    </w:p>
    <w:p w14:paraId="12B4C984" w14:textId="77777777" w:rsidR="00A51DD4" w:rsidRPr="00997B76" w:rsidRDefault="0031389D" w:rsidP="00BA0BCD">
      <w:pPr>
        <w:pStyle w:val="Heading3"/>
        <w:jc w:val="both"/>
        <w:rPr>
          <w:rFonts w:asciiTheme="minorHAnsi" w:hAnsiTheme="minorHAnsi" w:cstheme="minorHAnsi"/>
        </w:rPr>
      </w:pPr>
      <w:bookmarkStart w:id="73" w:name="_Toc172198167"/>
      <w:r w:rsidRPr="00997B76">
        <w:rPr>
          <w:rFonts w:asciiTheme="minorHAnsi" w:hAnsiTheme="minorHAnsi" w:cstheme="minorHAnsi"/>
        </w:rPr>
        <w:t>Instalația clădirii (sisteme tehnice)</w:t>
      </w:r>
      <w:bookmarkEnd w:id="73"/>
    </w:p>
    <w:p w14:paraId="3CA38CB8" w14:textId="1E7D8D8C" w:rsidR="00A51DD4" w:rsidRPr="00997B76" w:rsidRDefault="0031389D" w:rsidP="00BA0BCD">
      <w:pPr>
        <w:pStyle w:val="Definition"/>
        <w:jc w:val="both"/>
        <w:rPr>
          <w:rFonts w:asciiTheme="minorHAnsi" w:hAnsiTheme="minorHAnsi" w:cstheme="minorHAnsi"/>
        </w:rPr>
      </w:pPr>
      <w:r w:rsidRPr="00997B76">
        <w:rPr>
          <w:rFonts w:asciiTheme="minorHAnsi" w:hAnsiTheme="minorHAnsi" w:cstheme="minorHAnsi"/>
        </w:rPr>
        <w:t xml:space="preserve">echipamente tehnice de încălzire, de alimentare cu apă caldă, de </w:t>
      </w:r>
      <w:r w:rsidR="002A0C6D" w:rsidRPr="00997B76">
        <w:rPr>
          <w:rFonts w:asciiTheme="minorHAnsi" w:hAnsiTheme="minorHAnsi" w:cstheme="minorHAnsi"/>
        </w:rPr>
        <w:t>ventilare</w:t>
      </w:r>
      <w:r w:rsidRPr="00997B76">
        <w:rPr>
          <w:rFonts w:asciiTheme="minorHAnsi" w:hAnsiTheme="minorHAnsi" w:cstheme="minorHAnsi"/>
        </w:rPr>
        <w:t>, de răcire, de condiționare a aerului, de iluminat și, în unele cazuri, de producere a energiei electrice</w:t>
      </w:r>
      <w:r w:rsidR="00A51DD4" w:rsidRPr="00997B76">
        <w:rPr>
          <w:rFonts w:asciiTheme="minorHAnsi" w:hAnsiTheme="minorHAnsi" w:cstheme="minorHAnsi"/>
        </w:rPr>
        <w:t>.</w:t>
      </w:r>
    </w:p>
    <w:p w14:paraId="695A386C" w14:textId="77777777" w:rsidR="00A51DD4" w:rsidRPr="00997B76" w:rsidRDefault="00A51DD4" w:rsidP="00195592">
      <w:pPr>
        <w:pStyle w:val="Note"/>
        <w:jc w:val="both"/>
        <w:rPr>
          <w:rFonts w:asciiTheme="minorHAnsi" w:hAnsiTheme="minorHAnsi" w:cstheme="minorHAnsi"/>
        </w:rPr>
      </w:pPr>
      <w:r w:rsidRPr="00997B76">
        <w:rPr>
          <w:rFonts w:asciiTheme="minorHAnsi" w:hAnsiTheme="minorHAnsi" w:cstheme="minorHAnsi"/>
        </w:rPr>
        <w:t>NOT</w:t>
      </w:r>
      <w:r w:rsidR="0031389D" w:rsidRPr="00997B76">
        <w:rPr>
          <w:rFonts w:asciiTheme="minorHAnsi" w:hAnsiTheme="minorHAnsi" w:cstheme="minorHAnsi"/>
        </w:rPr>
        <w:t>Ă</w:t>
      </w:r>
      <w:r w:rsidRPr="00997B76">
        <w:rPr>
          <w:rFonts w:asciiTheme="minorHAnsi" w:hAnsiTheme="minorHAnsi" w:cstheme="minorHAnsi"/>
        </w:rPr>
        <w:t xml:space="preserve"> 1</w:t>
      </w:r>
      <w:r w:rsidRPr="00997B76">
        <w:rPr>
          <w:rFonts w:asciiTheme="minorHAnsi" w:hAnsiTheme="minorHAnsi" w:cstheme="minorHAnsi"/>
        </w:rPr>
        <w:tab/>
      </w:r>
      <w:r w:rsidR="0031389D" w:rsidRPr="00997B76">
        <w:rPr>
          <w:rFonts w:asciiTheme="minorHAnsi" w:hAnsiTheme="minorHAnsi" w:cstheme="minorHAnsi"/>
        </w:rPr>
        <w:t>O instalație de construcție poate furniza mai multe servicii (de exemplu, instalația de încălzire și de apă caldă)</w:t>
      </w:r>
      <w:r w:rsidRPr="00997B76">
        <w:rPr>
          <w:rFonts w:asciiTheme="minorHAnsi" w:hAnsiTheme="minorHAnsi" w:cstheme="minorHAnsi"/>
        </w:rPr>
        <w:t>.</w:t>
      </w:r>
    </w:p>
    <w:p w14:paraId="45336F4F" w14:textId="77777777" w:rsidR="00A51DD4" w:rsidRPr="00997B76" w:rsidRDefault="00A51DD4" w:rsidP="00195592">
      <w:pPr>
        <w:pStyle w:val="Note"/>
        <w:jc w:val="both"/>
        <w:rPr>
          <w:rFonts w:asciiTheme="minorHAnsi" w:hAnsiTheme="minorHAnsi" w:cstheme="minorHAnsi"/>
        </w:rPr>
      </w:pPr>
      <w:r w:rsidRPr="00997B76">
        <w:rPr>
          <w:rFonts w:asciiTheme="minorHAnsi" w:hAnsiTheme="minorHAnsi" w:cstheme="minorHAnsi"/>
        </w:rPr>
        <w:lastRenderedPageBreak/>
        <w:t>NOT</w:t>
      </w:r>
      <w:r w:rsidR="0031389D" w:rsidRPr="00997B76">
        <w:rPr>
          <w:rFonts w:asciiTheme="minorHAnsi" w:hAnsiTheme="minorHAnsi" w:cstheme="minorHAnsi"/>
        </w:rPr>
        <w:t>Ă</w:t>
      </w:r>
      <w:r w:rsidRPr="00997B76">
        <w:rPr>
          <w:rFonts w:asciiTheme="minorHAnsi" w:hAnsiTheme="minorHAnsi" w:cstheme="minorHAnsi"/>
        </w:rPr>
        <w:t xml:space="preserve"> 2</w:t>
      </w:r>
      <w:r w:rsidRPr="00997B76">
        <w:rPr>
          <w:rFonts w:asciiTheme="minorHAnsi" w:hAnsiTheme="minorHAnsi" w:cstheme="minorHAnsi"/>
        </w:rPr>
        <w:tab/>
      </w:r>
      <w:r w:rsidR="0031389D" w:rsidRPr="00997B76">
        <w:rPr>
          <w:rFonts w:asciiTheme="minorHAnsi" w:hAnsiTheme="minorHAnsi" w:cstheme="minorHAnsi"/>
        </w:rPr>
        <w:t>O instalație de clădire este formată din mai multe subsisteme: emisie și control, distribuție, stocare și generare</w:t>
      </w:r>
      <w:r w:rsidRPr="00997B76">
        <w:rPr>
          <w:rFonts w:asciiTheme="minorHAnsi" w:hAnsiTheme="minorHAnsi" w:cstheme="minorHAnsi"/>
        </w:rPr>
        <w:t>.</w:t>
      </w:r>
    </w:p>
    <w:p w14:paraId="61420F00" w14:textId="77777777" w:rsidR="00A51DD4" w:rsidRPr="00997B76" w:rsidRDefault="00A51DD4" w:rsidP="00195592">
      <w:pPr>
        <w:pStyle w:val="Note"/>
        <w:jc w:val="both"/>
        <w:rPr>
          <w:rFonts w:asciiTheme="minorHAnsi" w:hAnsiTheme="minorHAnsi" w:cstheme="minorHAnsi"/>
        </w:rPr>
      </w:pPr>
      <w:r w:rsidRPr="00997B76">
        <w:rPr>
          <w:rFonts w:asciiTheme="minorHAnsi" w:hAnsiTheme="minorHAnsi" w:cstheme="minorHAnsi"/>
        </w:rPr>
        <w:t>NOT</w:t>
      </w:r>
      <w:r w:rsidR="0031389D" w:rsidRPr="00997B76">
        <w:rPr>
          <w:rFonts w:asciiTheme="minorHAnsi" w:hAnsiTheme="minorHAnsi" w:cstheme="minorHAnsi"/>
        </w:rPr>
        <w:t>Ă</w:t>
      </w:r>
      <w:r w:rsidRPr="00997B76">
        <w:rPr>
          <w:rFonts w:asciiTheme="minorHAnsi" w:hAnsiTheme="minorHAnsi" w:cstheme="minorHAnsi"/>
        </w:rPr>
        <w:t xml:space="preserve"> 3</w:t>
      </w:r>
      <w:r w:rsidRPr="00997B76">
        <w:rPr>
          <w:rFonts w:asciiTheme="minorHAnsi" w:hAnsiTheme="minorHAnsi" w:cstheme="minorHAnsi"/>
        </w:rPr>
        <w:tab/>
      </w:r>
      <w:r w:rsidR="0031389D" w:rsidRPr="00997B76">
        <w:rPr>
          <w:rFonts w:asciiTheme="minorHAnsi" w:hAnsiTheme="minorHAnsi" w:cstheme="minorHAnsi"/>
        </w:rPr>
        <w:t>Panourile fotovoltaice sunt sisteme tipice de generare a energiei electrice la fața locului.</w:t>
      </w:r>
      <w:r w:rsidRPr="00997B76">
        <w:rPr>
          <w:rFonts w:asciiTheme="minorHAnsi" w:hAnsiTheme="minorHAnsi" w:cstheme="minorHAnsi"/>
        </w:rPr>
        <w:t>..</w:t>
      </w:r>
    </w:p>
    <w:p w14:paraId="3E466305" w14:textId="77777777" w:rsidR="00A51DD4" w:rsidRPr="00997B76" w:rsidRDefault="002753E6" w:rsidP="00195592">
      <w:pPr>
        <w:pStyle w:val="Note"/>
        <w:jc w:val="both"/>
        <w:rPr>
          <w:rFonts w:asciiTheme="minorHAnsi" w:hAnsiTheme="minorHAnsi" w:cstheme="minorHAnsi"/>
        </w:rPr>
      </w:pPr>
      <w:r w:rsidRPr="00997B76">
        <w:rPr>
          <w:rFonts w:asciiTheme="minorHAnsi" w:hAnsiTheme="minorHAnsi" w:cstheme="minorHAnsi"/>
        </w:rPr>
        <w:t>Zona de servicii</w:t>
      </w:r>
    </w:p>
    <w:p w14:paraId="2D517F80" w14:textId="77777777" w:rsidR="00A51DD4" w:rsidRPr="00997B76" w:rsidRDefault="002753E6" w:rsidP="00FF0A2F">
      <w:pPr>
        <w:pStyle w:val="Heading3"/>
        <w:rPr>
          <w:rFonts w:asciiTheme="minorHAnsi" w:hAnsiTheme="minorHAnsi" w:cstheme="minorHAnsi"/>
        </w:rPr>
      </w:pPr>
      <w:bookmarkStart w:id="74" w:name="_Toc172198168"/>
      <w:r w:rsidRPr="00997B76">
        <w:rPr>
          <w:rFonts w:asciiTheme="minorHAnsi" w:hAnsiTheme="minorHAnsi" w:cstheme="minorHAnsi"/>
        </w:rPr>
        <w:t>Zona de servicii</w:t>
      </w:r>
      <w:bookmarkEnd w:id="74"/>
    </w:p>
    <w:p w14:paraId="2A950C52" w14:textId="77777777" w:rsidR="00A51DD4" w:rsidRPr="00997B76" w:rsidRDefault="002753E6" w:rsidP="00FF0A2F">
      <w:pPr>
        <w:rPr>
          <w:rFonts w:asciiTheme="minorHAnsi" w:hAnsiTheme="minorHAnsi" w:cstheme="minorHAnsi"/>
        </w:rPr>
      </w:pPr>
      <w:r w:rsidRPr="00997B76">
        <w:rPr>
          <w:rFonts w:asciiTheme="minorHAnsi" w:hAnsiTheme="minorHAnsi" w:cstheme="minorHAnsi"/>
        </w:rPr>
        <w:t>Parte a unei clădiri care este conectată la același sistem tehnic</w:t>
      </w:r>
      <w:r w:rsidR="00A51DD4" w:rsidRPr="00997B76">
        <w:rPr>
          <w:rFonts w:asciiTheme="minorHAnsi" w:hAnsiTheme="minorHAnsi" w:cstheme="minorHAnsi"/>
        </w:rPr>
        <w:t>.</w:t>
      </w:r>
    </w:p>
    <w:p w14:paraId="33066FD2" w14:textId="77777777" w:rsidR="00A51DD4" w:rsidRPr="00997B76" w:rsidRDefault="002753E6" w:rsidP="00AE7320">
      <w:pPr>
        <w:pStyle w:val="Heading3"/>
        <w:rPr>
          <w:rFonts w:asciiTheme="minorHAnsi" w:hAnsiTheme="minorHAnsi" w:cstheme="minorHAnsi"/>
        </w:rPr>
      </w:pPr>
      <w:bookmarkStart w:id="75" w:name="_Toc172198169"/>
      <w:r w:rsidRPr="00997B76">
        <w:rPr>
          <w:rFonts w:asciiTheme="minorHAnsi" w:hAnsiTheme="minorHAnsi" w:cstheme="minorHAnsi"/>
        </w:rPr>
        <w:t>Subsistem</w:t>
      </w:r>
      <w:bookmarkEnd w:id="75"/>
    </w:p>
    <w:p w14:paraId="18FC9073" w14:textId="77777777" w:rsidR="00A51DD4" w:rsidRPr="00997B76" w:rsidRDefault="002753E6" w:rsidP="00AA45C5">
      <w:pPr>
        <w:pStyle w:val="Definition"/>
        <w:rPr>
          <w:rFonts w:asciiTheme="minorHAnsi" w:hAnsiTheme="minorHAnsi" w:cstheme="minorHAnsi"/>
        </w:rPr>
      </w:pPr>
      <w:r w:rsidRPr="00997B76">
        <w:rPr>
          <w:rFonts w:asciiTheme="minorHAnsi" w:hAnsiTheme="minorHAnsi" w:cstheme="minorHAnsi"/>
        </w:rPr>
        <w:t>o parte a instalației unei clădiri cu o funcție specifică, de exemplu, generare, distribuție, emisie, stocare</w:t>
      </w:r>
      <w:r w:rsidR="00A51DD4" w:rsidRPr="00997B76">
        <w:rPr>
          <w:rFonts w:asciiTheme="minorHAnsi" w:hAnsiTheme="minorHAnsi" w:cstheme="minorHAnsi"/>
        </w:rPr>
        <w:t>.</w:t>
      </w:r>
    </w:p>
    <w:p w14:paraId="2C3E585B" w14:textId="77777777" w:rsidR="00A51DD4" w:rsidRPr="00997B76" w:rsidRDefault="002753E6" w:rsidP="00027EE0">
      <w:pPr>
        <w:pStyle w:val="Heading3"/>
        <w:rPr>
          <w:rFonts w:asciiTheme="minorHAnsi" w:hAnsiTheme="minorHAnsi" w:cstheme="minorHAnsi"/>
        </w:rPr>
      </w:pPr>
      <w:bookmarkStart w:id="76" w:name="_Toc172198170"/>
      <w:r w:rsidRPr="00997B76">
        <w:rPr>
          <w:rFonts w:asciiTheme="minorHAnsi" w:hAnsiTheme="minorHAnsi" w:cstheme="minorHAnsi"/>
        </w:rPr>
        <w:t>Pierderile de căldură ale sistemului tehnic</w:t>
      </w:r>
      <w:bookmarkEnd w:id="76"/>
    </w:p>
    <w:p w14:paraId="6ED066F5" w14:textId="77777777" w:rsidR="00A51DD4" w:rsidRPr="00997B76" w:rsidRDefault="002753E6" w:rsidP="00AA45C5">
      <w:pPr>
        <w:pStyle w:val="Definition"/>
        <w:rPr>
          <w:rFonts w:asciiTheme="minorHAnsi" w:hAnsiTheme="minorHAnsi" w:cstheme="minorHAnsi"/>
        </w:rPr>
      </w:pPr>
      <w:r w:rsidRPr="00997B76">
        <w:rPr>
          <w:rFonts w:asciiTheme="minorHAnsi" w:hAnsiTheme="minorHAnsi" w:cstheme="minorHAnsi"/>
        </w:rPr>
        <w:t>pierderile de căldură ale unui sistem tehnic pentru încălzirea spațiilor, apă caldă menajeră, răcire a spațiilor, care nu contribuie la puterea utilă a instalației</w:t>
      </w:r>
      <w:r w:rsidR="00A51DD4" w:rsidRPr="00997B76">
        <w:rPr>
          <w:rFonts w:asciiTheme="minorHAnsi" w:hAnsiTheme="minorHAnsi" w:cstheme="minorHAnsi"/>
        </w:rPr>
        <w:t>.</w:t>
      </w:r>
    </w:p>
    <w:p w14:paraId="4C0AC548" w14:textId="018124DF" w:rsidR="00A51DD4" w:rsidRPr="00997B76" w:rsidRDefault="00A51DD4" w:rsidP="00AA45C5">
      <w:pPr>
        <w:pStyle w:val="Note"/>
        <w:rPr>
          <w:rFonts w:asciiTheme="minorHAnsi" w:hAnsiTheme="minorHAnsi" w:cstheme="minorHAnsi"/>
        </w:rPr>
      </w:pPr>
      <w:r w:rsidRPr="00997B76">
        <w:rPr>
          <w:rFonts w:asciiTheme="minorHAnsi" w:hAnsiTheme="minorHAnsi" w:cstheme="minorHAnsi"/>
        </w:rPr>
        <w:t>NOT</w:t>
      </w:r>
      <w:r w:rsidR="002753E6" w:rsidRPr="00997B76">
        <w:rPr>
          <w:rFonts w:asciiTheme="minorHAnsi" w:hAnsiTheme="minorHAnsi" w:cstheme="minorHAnsi"/>
        </w:rPr>
        <w:t>Ă</w:t>
      </w:r>
      <w:r w:rsidR="000C033E" w:rsidRPr="00997B76">
        <w:rPr>
          <w:rFonts w:asciiTheme="minorHAnsi" w:hAnsiTheme="minorHAnsi" w:cstheme="minorHAnsi"/>
        </w:rPr>
        <w:t xml:space="preserve"> </w:t>
      </w:r>
      <w:r w:rsidRPr="00997B76">
        <w:rPr>
          <w:rFonts w:asciiTheme="minorHAnsi" w:hAnsiTheme="minorHAnsi" w:cstheme="minorHAnsi"/>
        </w:rPr>
        <w:t>1</w:t>
      </w:r>
      <w:r w:rsidRPr="00997B76">
        <w:rPr>
          <w:rFonts w:asciiTheme="minorHAnsi" w:hAnsiTheme="minorHAnsi" w:cstheme="minorHAnsi"/>
        </w:rPr>
        <w:tab/>
      </w:r>
      <w:r w:rsidR="007D4563" w:rsidRPr="00997B76">
        <w:rPr>
          <w:rFonts w:asciiTheme="minorHAnsi" w:hAnsiTheme="minorHAnsi" w:cstheme="minorHAnsi"/>
        </w:rPr>
        <w:t xml:space="preserve">Pierderile de căldură recuperabile pot fi considerate ca fiind </w:t>
      </w:r>
      <w:r w:rsidR="00607464" w:rsidRPr="00997B76">
        <w:rPr>
          <w:rFonts w:asciiTheme="minorHAnsi" w:hAnsiTheme="minorHAnsi" w:cstheme="minorHAnsi"/>
        </w:rPr>
        <w:t xml:space="preserve">aporturi </w:t>
      </w:r>
      <w:r w:rsidR="007D4563" w:rsidRPr="00997B76">
        <w:rPr>
          <w:rFonts w:asciiTheme="minorHAnsi" w:hAnsiTheme="minorHAnsi" w:cstheme="minorHAnsi"/>
        </w:rPr>
        <w:t>de căldură în clădire</w:t>
      </w:r>
      <w:r w:rsidRPr="00997B76">
        <w:rPr>
          <w:rFonts w:asciiTheme="minorHAnsi" w:hAnsiTheme="minorHAnsi" w:cstheme="minorHAnsi"/>
        </w:rPr>
        <w:t>.</w:t>
      </w:r>
    </w:p>
    <w:p w14:paraId="543F33CC" w14:textId="67F20E64" w:rsidR="00A51DD4" w:rsidRPr="00997B76" w:rsidRDefault="00A51DD4" w:rsidP="00AA45C5">
      <w:pPr>
        <w:pStyle w:val="Note"/>
        <w:rPr>
          <w:rFonts w:asciiTheme="minorHAnsi" w:hAnsiTheme="minorHAnsi" w:cstheme="minorHAnsi"/>
        </w:rPr>
      </w:pPr>
      <w:r w:rsidRPr="00997B76">
        <w:rPr>
          <w:rFonts w:asciiTheme="minorHAnsi" w:hAnsiTheme="minorHAnsi" w:cstheme="minorHAnsi"/>
        </w:rPr>
        <w:t>NOT</w:t>
      </w:r>
      <w:r w:rsidR="002753E6" w:rsidRPr="00997B76">
        <w:rPr>
          <w:rFonts w:asciiTheme="minorHAnsi" w:hAnsiTheme="minorHAnsi" w:cstheme="minorHAnsi"/>
        </w:rPr>
        <w:t>Ă</w:t>
      </w:r>
      <w:r w:rsidR="000C033E" w:rsidRPr="00997B76">
        <w:rPr>
          <w:rFonts w:asciiTheme="minorHAnsi" w:hAnsiTheme="minorHAnsi" w:cstheme="minorHAnsi"/>
        </w:rPr>
        <w:t xml:space="preserve"> </w:t>
      </w:r>
      <w:r w:rsidRPr="00997B76">
        <w:rPr>
          <w:rFonts w:asciiTheme="minorHAnsi" w:hAnsiTheme="minorHAnsi" w:cstheme="minorHAnsi"/>
        </w:rPr>
        <w:t>2</w:t>
      </w:r>
      <w:r w:rsidRPr="00997B76">
        <w:rPr>
          <w:rFonts w:asciiTheme="minorHAnsi" w:hAnsiTheme="minorHAnsi" w:cstheme="minorHAnsi"/>
        </w:rPr>
        <w:tab/>
      </w:r>
      <w:r w:rsidR="007D4563" w:rsidRPr="00997B76">
        <w:rPr>
          <w:rFonts w:asciiTheme="minorHAnsi" w:hAnsiTheme="minorHAnsi" w:cstheme="minorHAnsi"/>
        </w:rPr>
        <w:t>Pierderile termice recuperate pot fi considerate drept o reducere directă a pierderilor sistemului tehnic de origine</w:t>
      </w:r>
      <w:r w:rsidRPr="00997B76">
        <w:rPr>
          <w:rFonts w:asciiTheme="minorHAnsi" w:hAnsiTheme="minorHAnsi" w:cstheme="minorHAnsi"/>
        </w:rPr>
        <w:t>.</w:t>
      </w:r>
    </w:p>
    <w:p w14:paraId="17B2EE61" w14:textId="52701DE2" w:rsidR="00A51DD4" w:rsidRPr="00997B76" w:rsidRDefault="00A51DD4" w:rsidP="00AA45C5">
      <w:pPr>
        <w:pStyle w:val="Note"/>
        <w:rPr>
          <w:rFonts w:asciiTheme="minorHAnsi" w:hAnsiTheme="minorHAnsi" w:cstheme="minorHAnsi"/>
        </w:rPr>
      </w:pPr>
      <w:r w:rsidRPr="00997B76">
        <w:rPr>
          <w:rFonts w:asciiTheme="minorHAnsi" w:hAnsiTheme="minorHAnsi" w:cstheme="minorHAnsi"/>
        </w:rPr>
        <w:t>NOT</w:t>
      </w:r>
      <w:r w:rsidR="002753E6" w:rsidRPr="00997B76">
        <w:rPr>
          <w:rFonts w:asciiTheme="minorHAnsi" w:hAnsiTheme="minorHAnsi" w:cstheme="minorHAnsi"/>
        </w:rPr>
        <w:t>Ă</w:t>
      </w:r>
      <w:r w:rsidRPr="00997B76">
        <w:rPr>
          <w:rFonts w:asciiTheme="minorHAnsi" w:hAnsiTheme="minorHAnsi" w:cstheme="minorHAnsi"/>
        </w:rPr>
        <w:t xml:space="preserve"> 3</w:t>
      </w:r>
      <w:r w:rsidRPr="00997B76">
        <w:rPr>
          <w:rFonts w:asciiTheme="minorHAnsi" w:hAnsiTheme="minorHAnsi" w:cstheme="minorHAnsi"/>
        </w:rPr>
        <w:tab/>
      </w:r>
      <w:r w:rsidR="007D4563" w:rsidRPr="00997B76">
        <w:rPr>
          <w:rFonts w:asciiTheme="minorHAnsi" w:hAnsiTheme="minorHAnsi" w:cstheme="minorHAnsi"/>
        </w:rPr>
        <w:t xml:space="preserve">Căldura emisă de o instalație de iluminat sau de alte servicii (de exemplu, sistemele informatice) nu face parte din pierderile de căldură ale instalației, ci din </w:t>
      </w:r>
      <w:r w:rsidR="00607464" w:rsidRPr="00997B76">
        <w:rPr>
          <w:rFonts w:asciiTheme="minorHAnsi" w:hAnsiTheme="minorHAnsi" w:cstheme="minorHAnsi"/>
        </w:rPr>
        <w:t xml:space="preserve">aportul </w:t>
      </w:r>
      <w:r w:rsidR="007D4563" w:rsidRPr="00997B76">
        <w:rPr>
          <w:rFonts w:asciiTheme="minorHAnsi" w:hAnsiTheme="minorHAnsi" w:cstheme="minorHAnsi"/>
        </w:rPr>
        <w:t>de căldură internă</w:t>
      </w:r>
      <w:r w:rsidRPr="00997B76">
        <w:rPr>
          <w:rFonts w:asciiTheme="minorHAnsi" w:hAnsiTheme="minorHAnsi" w:cstheme="minorHAnsi"/>
        </w:rPr>
        <w:t>.</w:t>
      </w:r>
    </w:p>
    <w:p w14:paraId="466FCDD7" w14:textId="77777777" w:rsidR="00A51DD4" w:rsidRPr="00997B76" w:rsidRDefault="007D4563" w:rsidP="00212FBF">
      <w:pPr>
        <w:pStyle w:val="Heading3"/>
        <w:jc w:val="both"/>
        <w:rPr>
          <w:rFonts w:asciiTheme="minorHAnsi" w:hAnsiTheme="minorHAnsi" w:cstheme="minorHAnsi"/>
        </w:rPr>
      </w:pPr>
      <w:bookmarkStart w:id="77" w:name="_Toc172198171"/>
      <w:r w:rsidRPr="00997B76">
        <w:rPr>
          <w:rFonts w:asciiTheme="minorHAnsi" w:hAnsiTheme="minorHAnsi" w:cstheme="minorHAnsi"/>
        </w:rPr>
        <w:t>Pierderile de căldură recuperabile ale instalației</w:t>
      </w:r>
      <w:bookmarkEnd w:id="77"/>
    </w:p>
    <w:p w14:paraId="4A387956" w14:textId="77777777" w:rsidR="00A51DD4" w:rsidRPr="00997B76" w:rsidRDefault="007D4563" w:rsidP="00212FBF">
      <w:pPr>
        <w:pStyle w:val="Definition"/>
        <w:jc w:val="both"/>
        <w:rPr>
          <w:rFonts w:asciiTheme="minorHAnsi" w:hAnsiTheme="minorHAnsi" w:cstheme="minorHAnsi"/>
        </w:rPr>
      </w:pPr>
      <w:r w:rsidRPr="00997B76">
        <w:rPr>
          <w:rFonts w:asciiTheme="minorHAnsi" w:hAnsiTheme="minorHAnsi" w:cstheme="minorHAnsi"/>
        </w:rPr>
        <w:t>o parte din pierderile de căldură ale instalației care poate fi recuperată pentru a reduce fie necesarul de energie pentru încălzirea sau răcirea spațiului, fie consumul de energie al instalației de încălzire sau de răcire</w:t>
      </w:r>
      <w:r w:rsidR="00A51DD4" w:rsidRPr="00997B76">
        <w:rPr>
          <w:rFonts w:asciiTheme="minorHAnsi" w:hAnsiTheme="minorHAnsi" w:cstheme="minorHAnsi"/>
        </w:rPr>
        <w:t>.</w:t>
      </w:r>
    </w:p>
    <w:p w14:paraId="7393B5FA" w14:textId="77777777" w:rsidR="00A51DD4" w:rsidRPr="00997B76" w:rsidRDefault="007D4563" w:rsidP="00212FBF">
      <w:pPr>
        <w:pStyle w:val="Heading3"/>
        <w:jc w:val="both"/>
        <w:rPr>
          <w:rFonts w:asciiTheme="minorHAnsi" w:hAnsiTheme="minorHAnsi" w:cstheme="minorHAnsi"/>
        </w:rPr>
      </w:pPr>
      <w:bookmarkStart w:id="78" w:name="_Toc172198172"/>
      <w:r w:rsidRPr="00997B76">
        <w:rPr>
          <w:rFonts w:asciiTheme="minorHAnsi" w:hAnsiTheme="minorHAnsi" w:cstheme="minorHAnsi"/>
        </w:rPr>
        <w:t>Pierderile de căldură recuperate ale instalației</w:t>
      </w:r>
      <w:bookmarkEnd w:id="78"/>
    </w:p>
    <w:p w14:paraId="04B91A94" w14:textId="77777777" w:rsidR="00A51DD4" w:rsidRPr="00997B76" w:rsidRDefault="007D4563" w:rsidP="00212FBF">
      <w:pPr>
        <w:pStyle w:val="Definition"/>
        <w:jc w:val="both"/>
        <w:rPr>
          <w:rFonts w:asciiTheme="minorHAnsi" w:hAnsiTheme="minorHAnsi" w:cstheme="minorHAnsi"/>
        </w:rPr>
      </w:pPr>
      <w:r w:rsidRPr="00997B76">
        <w:rPr>
          <w:rFonts w:asciiTheme="minorHAnsi" w:hAnsiTheme="minorHAnsi" w:cstheme="minorHAnsi"/>
        </w:rPr>
        <w:t>partea din pierderile de căldură recuperabile ale instalației, care a fost efectiv recuperată pentru a reduce fie necesarul de energie pentru încălzire sau răcire, fie consumul de energie al instalației de încălzire sau de răcire</w:t>
      </w:r>
      <w:r w:rsidR="00A51DD4" w:rsidRPr="00997B76">
        <w:rPr>
          <w:rFonts w:asciiTheme="minorHAnsi" w:hAnsiTheme="minorHAnsi" w:cstheme="minorHAnsi"/>
        </w:rPr>
        <w:t>.</w:t>
      </w:r>
    </w:p>
    <w:p w14:paraId="4C3D62D3" w14:textId="77777777" w:rsidR="00A51DD4" w:rsidRPr="00997B76" w:rsidRDefault="007D4563" w:rsidP="00212FBF">
      <w:pPr>
        <w:pStyle w:val="Heading3"/>
        <w:jc w:val="both"/>
        <w:rPr>
          <w:rFonts w:asciiTheme="minorHAnsi" w:hAnsiTheme="minorHAnsi" w:cstheme="minorHAnsi"/>
        </w:rPr>
      </w:pPr>
      <w:bookmarkStart w:id="79" w:name="_Toc172198173"/>
      <w:r w:rsidRPr="00997B76">
        <w:rPr>
          <w:rFonts w:asciiTheme="minorHAnsi" w:hAnsiTheme="minorHAnsi" w:cstheme="minorHAnsi"/>
        </w:rPr>
        <w:t>Pierderile de căldură din conducte</w:t>
      </w:r>
      <w:bookmarkEnd w:id="79"/>
    </w:p>
    <w:p w14:paraId="6A05284B" w14:textId="77777777" w:rsidR="00A51DD4" w:rsidRPr="00997B76" w:rsidRDefault="007D4563" w:rsidP="00212FBF">
      <w:pPr>
        <w:pStyle w:val="Definition"/>
        <w:jc w:val="both"/>
        <w:rPr>
          <w:rFonts w:asciiTheme="minorHAnsi" w:hAnsiTheme="minorHAnsi" w:cstheme="minorHAnsi"/>
        </w:rPr>
      </w:pPr>
      <w:r w:rsidRPr="00997B76">
        <w:rPr>
          <w:rFonts w:asciiTheme="minorHAnsi" w:hAnsiTheme="minorHAnsi" w:cstheme="minorHAnsi"/>
        </w:rPr>
        <w:t>pierderile de căldură datorate scurgerilor și transferului de căldură din conducte</w:t>
      </w:r>
      <w:r w:rsidR="00A51DD4" w:rsidRPr="00997B76">
        <w:rPr>
          <w:rFonts w:asciiTheme="minorHAnsi" w:hAnsiTheme="minorHAnsi" w:cstheme="minorHAnsi"/>
        </w:rPr>
        <w:t>.</w:t>
      </w:r>
    </w:p>
    <w:p w14:paraId="62E7B7CF" w14:textId="32373AA6" w:rsidR="00A51DD4" w:rsidRPr="00997B76" w:rsidRDefault="007D4563" w:rsidP="00212FBF">
      <w:pPr>
        <w:pStyle w:val="Heading3"/>
        <w:jc w:val="both"/>
        <w:rPr>
          <w:rFonts w:asciiTheme="minorHAnsi" w:hAnsiTheme="minorHAnsi" w:cstheme="minorHAnsi"/>
        </w:rPr>
      </w:pPr>
      <w:bookmarkStart w:id="80" w:name="_Toc172198174"/>
      <w:r w:rsidRPr="00997B76">
        <w:rPr>
          <w:rFonts w:asciiTheme="minorHAnsi" w:hAnsiTheme="minorHAnsi" w:cstheme="minorHAnsi"/>
        </w:rPr>
        <w:t xml:space="preserve">Pierderile de căldură ale </w:t>
      </w:r>
      <w:r w:rsidR="00607464" w:rsidRPr="00997B76">
        <w:rPr>
          <w:rFonts w:asciiTheme="minorHAnsi" w:hAnsiTheme="minorHAnsi" w:cstheme="minorHAnsi"/>
        </w:rPr>
        <w:t>C</w:t>
      </w:r>
      <w:r w:rsidRPr="00997B76">
        <w:rPr>
          <w:rFonts w:asciiTheme="minorHAnsi" w:hAnsiTheme="minorHAnsi" w:cstheme="minorHAnsi"/>
        </w:rPr>
        <w:t>TA</w:t>
      </w:r>
      <w:bookmarkEnd w:id="80"/>
    </w:p>
    <w:p w14:paraId="6E8375FC" w14:textId="77777777" w:rsidR="00A51DD4" w:rsidRPr="00997B76" w:rsidRDefault="007D4563" w:rsidP="00212FBF">
      <w:pPr>
        <w:pStyle w:val="Definition"/>
        <w:jc w:val="both"/>
        <w:rPr>
          <w:rFonts w:asciiTheme="minorHAnsi" w:hAnsiTheme="minorHAnsi" w:cstheme="minorHAnsi"/>
        </w:rPr>
      </w:pPr>
      <w:r w:rsidRPr="00997B76">
        <w:rPr>
          <w:rFonts w:asciiTheme="minorHAnsi" w:hAnsiTheme="minorHAnsi" w:cstheme="minorHAnsi"/>
        </w:rPr>
        <w:t>pierderile de căldură prin scurgeri și transferul de căldură al unității de tratare a aerului</w:t>
      </w:r>
      <w:r w:rsidR="00A51DD4" w:rsidRPr="00997B76">
        <w:rPr>
          <w:rFonts w:asciiTheme="minorHAnsi" w:hAnsiTheme="minorHAnsi" w:cstheme="minorHAnsi"/>
        </w:rPr>
        <w:t>.</w:t>
      </w:r>
    </w:p>
    <w:p w14:paraId="44523311" w14:textId="77777777" w:rsidR="00A51DD4" w:rsidRPr="00997B76" w:rsidRDefault="007D4563" w:rsidP="00212FBF">
      <w:pPr>
        <w:pStyle w:val="Heading3"/>
        <w:jc w:val="both"/>
        <w:rPr>
          <w:rFonts w:asciiTheme="minorHAnsi" w:hAnsiTheme="minorHAnsi" w:cstheme="minorHAnsi"/>
          <w:sz w:val="22"/>
          <w:szCs w:val="22"/>
        </w:rPr>
      </w:pPr>
      <w:bookmarkStart w:id="81" w:name="_Toc172198175"/>
      <w:r w:rsidRPr="00997B76">
        <w:rPr>
          <w:rFonts w:asciiTheme="minorHAnsi" w:hAnsiTheme="minorHAnsi" w:cstheme="minorHAnsi"/>
          <w:sz w:val="22"/>
          <w:szCs w:val="22"/>
        </w:rPr>
        <w:t>Debitul volumic mediu de scurgere a conductelor din zonă</w:t>
      </w:r>
      <w:bookmarkEnd w:id="81"/>
    </w:p>
    <w:p w14:paraId="207DEA05" w14:textId="77777777" w:rsidR="00A51DD4" w:rsidRPr="00997B76" w:rsidRDefault="007D4563" w:rsidP="00212FBF">
      <w:pPr>
        <w:pStyle w:val="Definition"/>
        <w:jc w:val="both"/>
        <w:rPr>
          <w:rFonts w:asciiTheme="minorHAnsi" w:hAnsiTheme="minorHAnsi" w:cstheme="minorHAnsi"/>
          <w:sz w:val="22"/>
          <w:szCs w:val="22"/>
        </w:rPr>
      </w:pPr>
      <w:r w:rsidRPr="00997B76">
        <w:rPr>
          <w:rFonts w:asciiTheme="minorHAnsi" w:hAnsiTheme="minorHAnsi" w:cstheme="minorHAnsi"/>
          <w:sz w:val="22"/>
          <w:szCs w:val="22"/>
        </w:rPr>
        <w:t>aerul mediu de scurgere către conductele de extracție a aerului extras din zonă</w:t>
      </w:r>
      <w:r w:rsidR="00A51DD4" w:rsidRPr="00997B76">
        <w:rPr>
          <w:rFonts w:asciiTheme="minorHAnsi" w:hAnsiTheme="minorHAnsi" w:cstheme="minorHAnsi"/>
          <w:sz w:val="22"/>
          <w:szCs w:val="22"/>
        </w:rPr>
        <w:t>.</w:t>
      </w:r>
    </w:p>
    <w:p w14:paraId="1987894D" w14:textId="77777777" w:rsidR="00A51DD4" w:rsidRPr="00997B76" w:rsidRDefault="007D4563" w:rsidP="00212FBF">
      <w:pPr>
        <w:pStyle w:val="Heading3"/>
        <w:jc w:val="both"/>
        <w:rPr>
          <w:rFonts w:asciiTheme="minorHAnsi" w:hAnsiTheme="minorHAnsi" w:cstheme="minorHAnsi"/>
          <w:sz w:val="22"/>
          <w:szCs w:val="22"/>
        </w:rPr>
      </w:pPr>
      <w:bookmarkStart w:id="82" w:name="_Toc172198176"/>
      <w:r w:rsidRPr="00997B76">
        <w:rPr>
          <w:rFonts w:asciiTheme="minorHAnsi" w:hAnsiTheme="minorHAnsi" w:cstheme="minorHAnsi"/>
          <w:sz w:val="22"/>
          <w:szCs w:val="22"/>
        </w:rPr>
        <w:t>Căldura transferată prin preîncălzire/prerăcire</w:t>
      </w:r>
      <w:bookmarkEnd w:id="82"/>
    </w:p>
    <w:p w14:paraId="7FAB0D62" w14:textId="77777777" w:rsidR="00A51DD4" w:rsidRPr="00997B76" w:rsidRDefault="007D4563" w:rsidP="00212FBF">
      <w:pPr>
        <w:pStyle w:val="Definition"/>
        <w:jc w:val="both"/>
        <w:rPr>
          <w:rFonts w:asciiTheme="minorHAnsi" w:hAnsiTheme="minorHAnsi" w:cstheme="minorHAnsi"/>
          <w:sz w:val="22"/>
          <w:szCs w:val="22"/>
        </w:rPr>
      </w:pPr>
      <w:r w:rsidRPr="00997B76">
        <w:rPr>
          <w:rFonts w:asciiTheme="minorHAnsi" w:hAnsiTheme="minorHAnsi" w:cstheme="minorHAnsi"/>
          <w:sz w:val="22"/>
          <w:szCs w:val="22"/>
        </w:rPr>
        <w:t>căldura transferată din mediul înconjurător prin intermediul unui schimbător de căldură terestră sau al unui panou solar de aer către aerul exterior prin preîncălzire și prerăcire</w:t>
      </w:r>
      <w:r w:rsidR="00A51DD4" w:rsidRPr="00997B76">
        <w:rPr>
          <w:rFonts w:asciiTheme="minorHAnsi" w:hAnsiTheme="minorHAnsi" w:cstheme="minorHAnsi"/>
          <w:sz w:val="22"/>
          <w:szCs w:val="22"/>
        </w:rPr>
        <w:t>.</w:t>
      </w:r>
    </w:p>
    <w:p w14:paraId="602D7491" w14:textId="77777777" w:rsidR="00A51DD4" w:rsidRPr="00997B76" w:rsidRDefault="007D4563" w:rsidP="00212FBF">
      <w:pPr>
        <w:pStyle w:val="Heading3"/>
        <w:jc w:val="both"/>
        <w:rPr>
          <w:rFonts w:asciiTheme="minorHAnsi" w:hAnsiTheme="minorHAnsi" w:cstheme="minorHAnsi"/>
          <w:sz w:val="22"/>
          <w:szCs w:val="22"/>
        </w:rPr>
      </w:pPr>
      <w:bookmarkStart w:id="83" w:name="_Toc172198177"/>
      <w:r w:rsidRPr="00997B76">
        <w:rPr>
          <w:rFonts w:asciiTheme="minorHAnsi" w:hAnsiTheme="minorHAnsi" w:cstheme="minorHAnsi"/>
          <w:sz w:val="22"/>
          <w:szCs w:val="22"/>
        </w:rPr>
        <w:t>Căldura transferată prin recuperarea căldurii</w:t>
      </w:r>
      <w:bookmarkEnd w:id="83"/>
    </w:p>
    <w:p w14:paraId="4ADDC434" w14:textId="77777777" w:rsidR="00A51DD4" w:rsidRPr="00997B76" w:rsidRDefault="007D4563" w:rsidP="00212FBF">
      <w:pPr>
        <w:pStyle w:val="Definition"/>
        <w:jc w:val="both"/>
        <w:rPr>
          <w:rFonts w:asciiTheme="minorHAnsi" w:hAnsiTheme="minorHAnsi" w:cstheme="minorHAnsi"/>
          <w:sz w:val="22"/>
          <w:szCs w:val="22"/>
        </w:rPr>
      </w:pPr>
      <w:r w:rsidRPr="00997B76">
        <w:rPr>
          <w:rFonts w:asciiTheme="minorHAnsi" w:hAnsiTheme="minorHAnsi" w:cstheme="minorHAnsi"/>
          <w:sz w:val="22"/>
          <w:szCs w:val="22"/>
        </w:rPr>
        <w:t>căldura transferată în aerul exterior de intrare (ODA) prin recuperarea căldurii din aerul extras (EXT)</w:t>
      </w:r>
      <w:r w:rsidR="00A51DD4" w:rsidRPr="00997B76">
        <w:rPr>
          <w:rFonts w:asciiTheme="minorHAnsi" w:hAnsiTheme="minorHAnsi" w:cstheme="minorHAnsi"/>
          <w:sz w:val="22"/>
          <w:szCs w:val="22"/>
        </w:rPr>
        <w:t>.</w:t>
      </w:r>
    </w:p>
    <w:p w14:paraId="38BCDD73" w14:textId="77777777" w:rsidR="00A51DD4" w:rsidRPr="00997B76" w:rsidRDefault="007D4563" w:rsidP="00212FBF">
      <w:pPr>
        <w:pStyle w:val="Heading3"/>
        <w:jc w:val="both"/>
        <w:rPr>
          <w:rFonts w:asciiTheme="minorHAnsi" w:hAnsiTheme="minorHAnsi" w:cstheme="minorHAnsi"/>
          <w:sz w:val="22"/>
          <w:szCs w:val="22"/>
        </w:rPr>
      </w:pPr>
      <w:bookmarkStart w:id="84" w:name="_Toc172198178"/>
      <w:r w:rsidRPr="00997B76">
        <w:rPr>
          <w:rFonts w:asciiTheme="minorHAnsi" w:hAnsiTheme="minorHAnsi" w:cstheme="minorHAnsi"/>
          <w:sz w:val="22"/>
          <w:szCs w:val="22"/>
        </w:rPr>
        <w:t>Temperatura de evacuare</w:t>
      </w:r>
      <w:bookmarkEnd w:id="84"/>
    </w:p>
    <w:p w14:paraId="40886775" w14:textId="77777777" w:rsidR="00A51DD4" w:rsidRPr="00997B76" w:rsidRDefault="007D4563" w:rsidP="00212FBF">
      <w:pPr>
        <w:pStyle w:val="Definition"/>
        <w:jc w:val="both"/>
        <w:rPr>
          <w:rFonts w:asciiTheme="minorHAnsi" w:hAnsiTheme="minorHAnsi" w:cstheme="minorHAnsi"/>
          <w:sz w:val="22"/>
          <w:szCs w:val="22"/>
        </w:rPr>
      </w:pPr>
      <w:r w:rsidRPr="00997B76">
        <w:rPr>
          <w:rFonts w:asciiTheme="minorHAnsi" w:hAnsiTheme="minorHAnsi" w:cstheme="minorHAnsi"/>
          <w:sz w:val="22"/>
          <w:szCs w:val="22"/>
        </w:rPr>
        <w:t>Temperatura necesară a apei calde menajere la robinet (după amestecarea finală înainte de utilizare)</w:t>
      </w:r>
    </w:p>
    <w:p w14:paraId="4BF5D5CF" w14:textId="77777777" w:rsidR="00A51DD4" w:rsidRPr="00997B76" w:rsidRDefault="007D4563" w:rsidP="00212FBF">
      <w:pPr>
        <w:pStyle w:val="Heading3"/>
        <w:jc w:val="both"/>
        <w:rPr>
          <w:rFonts w:asciiTheme="minorHAnsi" w:hAnsiTheme="minorHAnsi" w:cstheme="minorHAnsi"/>
          <w:sz w:val="22"/>
          <w:szCs w:val="22"/>
        </w:rPr>
      </w:pPr>
      <w:bookmarkStart w:id="85" w:name="_Toc172198179"/>
      <w:r w:rsidRPr="00997B76">
        <w:rPr>
          <w:rFonts w:asciiTheme="minorHAnsi" w:hAnsiTheme="minorHAnsi" w:cstheme="minorHAnsi"/>
          <w:sz w:val="22"/>
          <w:szCs w:val="22"/>
        </w:rPr>
        <w:t>Eficiență, emisii și control</w:t>
      </w:r>
      <w:bookmarkEnd w:id="85"/>
    </w:p>
    <w:p w14:paraId="31184C07" w14:textId="77777777" w:rsidR="00A51DD4" w:rsidRPr="00997B76" w:rsidRDefault="007D4563" w:rsidP="00212FBF">
      <w:pPr>
        <w:pStyle w:val="Definition"/>
        <w:jc w:val="both"/>
        <w:rPr>
          <w:rFonts w:asciiTheme="minorHAnsi" w:hAnsiTheme="minorHAnsi" w:cstheme="minorHAnsi"/>
          <w:sz w:val="22"/>
          <w:szCs w:val="22"/>
        </w:rPr>
      </w:pPr>
      <w:r w:rsidRPr="00997B76">
        <w:rPr>
          <w:rFonts w:asciiTheme="minorHAnsi" w:hAnsiTheme="minorHAnsi" w:cstheme="minorHAnsi"/>
          <w:sz w:val="22"/>
          <w:szCs w:val="22"/>
        </w:rPr>
        <w:t xml:space="preserve">raportul dintre energia eliberată de subsistemul de emisie (cererea de energie) și energia furnizată aceluiași subsistem de emisie, luând în considerare pierderile de căldură ale subsistemului (de exemplu, un reglaj de emisie care nu este </w:t>
      </w:r>
      <w:r w:rsidRPr="00997B76">
        <w:rPr>
          <w:rFonts w:asciiTheme="minorHAnsi" w:hAnsiTheme="minorHAnsi" w:cstheme="minorHAnsi"/>
          <w:sz w:val="22"/>
          <w:szCs w:val="22"/>
        </w:rPr>
        <w:lastRenderedPageBreak/>
        <w:t>ideal, ceea ce duce la o distribuție neuniformă a temperaturii și la un control al temperaturii camerei care nu este ideal)</w:t>
      </w:r>
      <w:r w:rsidR="00A51DD4" w:rsidRPr="00997B76">
        <w:rPr>
          <w:rFonts w:asciiTheme="minorHAnsi" w:hAnsiTheme="minorHAnsi" w:cstheme="minorHAnsi"/>
          <w:sz w:val="22"/>
          <w:szCs w:val="22"/>
        </w:rPr>
        <w:t>.</w:t>
      </w:r>
    </w:p>
    <w:p w14:paraId="0C297C9E" w14:textId="77777777" w:rsidR="00A51DD4" w:rsidRPr="00997B76" w:rsidRDefault="007D4563" w:rsidP="00212FBF">
      <w:pPr>
        <w:pStyle w:val="Heading3"/>
        <w:jc w:val="both"/>
        <w:rPr>
          <w:rFonts w:asciiTheme="minorHAnsi" w:hAnsiTheme="minorHAnsi" w:cstheme="minorHAnsi"/>
        </w:rPr>
      </w:pPr>
      <w:bookmarkStart w:id="86" w:name="_Toc172198180"/>
      <w:r w:rsidRPr="00997B76">
        <w:rPr>
          <w:rFonts w:asciiTheme="minorHAnsi" w:hAnsiTheme="minorHAnsi" w:cstheme="minorHAnsi"/>
        </w:rPr>
        <w:t>Eficiență, generare</w:t>
      </w:r>
      <w:bookmarkEnd w:id="86"/>
    </w:p>
    <w:p w14:paraId="2E9E653C" w14:textId="77777777" w:rsidR="00412C3A" w:rsidRPr="00997B76" w:rsidRDefault="007D4563" w:rsidP="00212FBF">
      <w:pPr>
        <w:pStyle w:val="Definition"/>
        <w:jc w:val="both"/>
        <w:rPr>
          <w:rFonts w:asciiTheme="minorHAnsi" w:hAnsiTheme="minorHAnsi" w:cstheme="minorHAnsi"/>
        </w:rPr>
      </w:pPr>
      <w:r w:rsidRPr="00997B76">
        <w:rPr>
          <w:rFonts w:asciiTheme="minorHAnsi" w:hAnsiTheme="minorHAnsi" w:cstheme="minorHAnsi"/>
        </w:rPr>
        <w:t>Pentru încălzirea, răcirea și prepararea apei calde menajere, raportul dintre producția de energie a subsistemului de generare și energia primară neregenerabilă consumată de subsistemul de generare, inclusiv energia auxiliară.</w:t>
      </w:r>
    </w:p>
    <w:p w14:paraId="0D9E6C3E" w14:textId="77777777" w:rsidR="00412C3A" w:rsidRPr="00997B76" w:rsidRDefault="002753E6" w:rsidP="00212FBF">
      <w:pPr>
        <w:pStyle w:val="Heading3"/>
        <w:jc w:val="both"/>
        <w:rPr>
          <w:rFonts w:asciiTheme="minorHAnsi" w:hAnsiTheme="minorHAnsi" w:cstheme="minorHAnsi"/>
        </w:rPr>
      </w:pPr>
      <w:bookmarkStart w:id="87" w:name="_Toc172198181"/>
      <w:r w:rsidRPr="00997B76">
        <w:rPr>
          <w:rFonts w:asciiTheme="minorHAnsi" w:hAnsiTheme="minorHAnsi" w:cstheme="minorHAnsi"/>
        </w:rPr>
        <w:t>Eficiență, sistem</w:t>
      </w:r>
      <w:bookmarkEnd w:id="87"/>
    </w:p>
    <w:p w14:paraId="11AB37E8" w14:textId="77777777" w:rsidR="00412C3A" w:rsidRPr="00997B76" w:rsidRDefault="002753E6" w:rsidP="00212FBF">
      <w:pPr>
        <w:pStyle w:val="Definition"/>
        <w:jc w:val="both"/>
        <w:rPr>
          <w:rFonts w:asciiTheme="minorHAnsi" w:hAnsiTheme="minorHAnsi" w:cstheme="minorHAnsi"/>
        </w:rPr>
      </w:pPr>
      <w:r w:rsidRPr="00997B76">
        <w:rPr>
          <w:rFonts w:asciiTheme="minorHAnsi" w:hAnsiTheme="minorHAnsi" w:cstheme="minorHAnsi"/>
        </w:rPr>
        <w:t>Pentru încălzirea, răcirea și prepararea apei calde menajere, raportul dintre necesarul de energie și consumul corespunzător de energie primară neregenerabilă, inclusiv energia auxiliară</w:t>
      </w:r>
      <w:r w:rsidR="00412C3A" w:rsidRPr="00997B76">
        <w:rPr>
          <w:rFonts w:asciiTheme="minorHAnsi" w:hAnsiTheme="minorHAnsi" w:cstheme="minorHAnsi"/>
        </w:rPr>
        <w:t>.</w:t>
      </w:r>
    </w:p>
    <w:p w14:paraId="708C674A" w14:textId="7794D36E" w:rsidR="00A51DD4" w:rsidRPr="00997B76" w:rsidRDefault="000C5D4B" w:rsidP="00212FBF">
      <w:pPr>
        <w:pStyle w:val="Heading3"/>
        <w:jc w:val="both"/>
        <w:rPr>
          <w:rFonts w:asciiTheme="minorHAnsi" w:hAnsiTheme="minorHAnsi" w:cstheme="minorHAnsi"/>
        </w:rPr>
      </w:pPr>
      <w:bookmarkStart w:id="88" w:name="_Toc172198182"/>
      <w:r w:rsidRPr="00997B76">
        <w:rPr>
          <w:rFonts w:asciiTheme="minorHAnsi" w:hAnsiTheme="minorHAnsi" w:cstheme="minorHAnsi"/>
        </w:rPr>
        <w:t>Controlul</w:t>
      </w:r>
      <w:r w:rsidR="002753E6" w:rsidRPr="00997B76">
        <w:rPr>
          <w:rFonts w:asciiTheme="minorHAnsi" w:hAnsiTheme="minorHAnsi" w:cstheme="minorHAnsi"/>
        </w:rPr>
        <w:t xml:space="preserve"> iluminat</w:t>
      </w:r>
      <w:r w:rsidRPr="00997B76">
        <w:rPr>
          <w:rFonts w:asciiTheme="minorHAnsi" w:hAnsiTheme="minorHAnsi" w:cstheme="minorHAnsi"/>
        </w:rPr>
        <w:t>ului</w:t>
      </w:r>
      <w:bookmarkEnd w:id="88"/>
    </w:p>
    <w:p w14:paraId="556381EF" w14:textId="77777777" w:rsidR="00A51DD4" w:rsidRPr="00997B76" w:rsidRDefault="002753E6" w:rsidP="00212FBF">
      <w:pPr>
        <w:jc w:val="both"/>
        <w:rPr>
          <w:rFonts w:asciiTheme="minorHAnsi" w:hAnsiTheme="minorHAnsi" w:cstheme="minorHAnsi"/>
        </w:rPr>
      </w:pPr>
      <w:r w:rsidRPr="00997B76">
        <w:rPr>
          <w:rFonts w:asciiTheme="minorHAnsi" w:hAnsiTheme="minorHAnsi" w:cstheme="minorHAnsi"/>
        </w:rPr>
        <w:t>dispozitive conectate la corpurile de iluminat pentru a modifica emisia de lumină</w:t>
      </w:r>
      <w:r w:rsidR="00A51DD4" w:rsidRPr="00997B76">
        <w:rPr>
          <w:rFonts w:asciiTheme="minorHAnsi" w:hAnsiTheme="minorHAnsi" w:cstheme="minorHAnsi"/>
        </w:rPr>
        <w:t>.</w:t>
      </w:r>
    </w:p>
    <w:p w14:paraId="657C97FF" w14:textId="77777777" w:rsidR="00A51DD4" w:rsidRPr="00997B76" w:rsidRDefault="002753E6" w:rsidP="00212FBF">
      <w:pPr>
        <w:pStyle w:val="Heading3"/>
        <w:jc w:val="both"/>
        <w:rPr>
          <w:rFonts w:asciiTheme="minorHAnsi" w:hAnsiTheme="minorHAnsi" w:cstheme="minorHAnsi"/>
        </w:rPr>
      </w:pPr>
      <w:bookmarkStart w:id="89" w:name="_Toc172198183"/>
      <w:r w:rsidRPr="00997B76">
        <w:rPr>
          <w:rFonts w:asciiTheme="minorHAnsi" w:hAnsiTheme="minorHAnsi" w:cstheme="minorHAnsi"/>
        </w:rPr>
        <w:t>Energie în regim de așteptare</w:t>
      </w:r>
      <w:bookmarkEnd w:id="89"/>
    </w:p>
    <w:p w14:paraId="77DFFA3C" w14:textId="77777777" w:rsidR="00A51DD4" w:rsidRPr="00997B76" w:rsidRDefault="002753E6" w:rsidP="00212FBF">
      <w:pPr>
        <w:pStyle w:val="Definition"/>
        <w:jc w:val="both"/>
        <w:rPr>
          <w:rFonts w:asciiTheme="minorHAnsi" w:hAnsiTheme="minorHAnsi" w:cstheme="minorHAnsi"/>
        </w:rPr>
      </w:pPr>
      <w:r w:rsidRPr="00997B76">
        <w:rPr>
          <w:rFonts w:asciiTheme="minorHAnsi" w:hAnsiTheme="minorHAnsi" w:cstheme="minorHAnsi"/>
        </w:rPr>
        <w:t>energia necesară pentru încărcarea bateriilor și/sau energia necesară pentru controlul iluminatului în perioada în care luminile electrice sunt stinse</w:t>
      </w:r>
      <w:r w:rsidR="00A51DD4" w:rsidRPr="00997B76">
        <w:rPr>
          <w:rFonts w:asciiTheme="minorHAnsi" w:hAnsiTheme="minorHAnsi" w:cstheme="minorHAnsi"/>
        </w:rPr>
        <w:t>.</w:t>
      </w:r>
    </w:p>
    <w:p w14:paraId="668FBF83" w14:textId="77777777" w:rsidR="0094574C" w:rsidRPr="00997B76" w:rsidRDefault="003A5C5F" w:rsidP="003F2754">
      <w:pPr>
        <w:pStyle w:val="Heading1"/>
        <w:rPr>
          <w:rFonts w:asciiTheme="minorHAnsi" w:hAnsiTheme="minorHAnsi" w:cstheme="minorHAnsi"/>
        </w:rPr>
      </w:pPr>
      <w:bookmarkStart w:id="90" w:name="_Toc172198184"/>
      <w:r w:rsidRPr="00997B76">
        <w:rPr>
          <w:rFonts w:asciiTheme="minorHAnsi" w:hAnsiTheme="minorHAnsi" w:cstheme="minorHAnsi"/>
        </w:rPr>
        <w:t>Simboluri și indice</w:t>
      </w:r>
      <w:bookmarkEnd w:id="90"/>
    </w:p>
    <w:p w14:paraId="33B2FE33" w14:textId="77777777" w:rsidR="003A5C5F" w:rsidRPr="00997B76" w:rsidRDefault="003A5C5F" w:rsidP="00D46289">
      <w:pPr>
        <w:rPr>
          <w:rFonts w:asciiTheme="minorHAnsi" w:hAnsiTheme="minorHAnsi" w:cstheme="minorHAnsi"/>
        </w:rPr>
      </w:pPr>
      <w:r w:rsidRPr="00997B76">
        <w:rPr>
          <w:rFonts w:asciiTheme="minorHAnsi" w:hAnsiTheme="minorHAnsi" w:cstheme="minorHAnsi"/>
        </w:rPr>
        <w:t>Tabelul 1 prezintă simbolurile și unitățile utilizate în prezenta metodologie.</w:t>
      </w:r>
    </w:p>
    <w:p w14:paraId="74CEBCCC" w14:textId="77777777" w:rsidR="0094574C" w:rsidRPr="00997B76" w:rsidRDefault="003A5C5F" w:rsidP="00D46289">
      <w:pPr>
        <w:rPr>
          <w:rFonts w:asciiTheme="minorHAnsi" w:hAnsiTheme="minorHAnsi" w:cstheme="minorHAnsi"/>
        </w:rPr>
      </w:pPr>
      <w:r w:rsidRPr="00997B76">
        <w:rPr>
          <w:rFonts w:asciiTheme="minorHAnsi" w:hAnsiTheme="minorHAnsi" w:cstheme="minorHAnsi"/>
        </w:rPr>
        <w:t>Tabelul 2 prezintă indicele utilizat în prezenta metodologie.</w:t>
      </w:r>
    </w:p>
    <w:p w14:paraId="3A2DC8E2" w14:textId="1E303821" w:rsidR="0094574C" w:rsidRPr="00997B76" w:rsidRDefault="00261BD9" w:rsidP="00261BD9">
      <w:pPr>
        <w:pStyle w:val="Caption"/>
        <w:jc w:val="center"/>
        <w:rPr>
          <w:rFonts w:asciiTheme="minorHAnsi" w:hAnsiTheme="minorHAnsi" w:cstheme="minorHAnsi"/>
        </w:rPr>
      </w:pPr>
      <w:r w:rsidRPr="00261BD9">
        <w:rPr>
          <w:rFonts w:asciiTheme="minorHAnsi" w:hAnsiTheme="minorHAnsi" w:cstheme="minorHAnsi"/>
        </w:rPr>
        <w:t xml:space="preserve">Tabelul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1</w:t>
      </w:r>
      <w:r w:rsidRPr="00261BD9">
        <w:rPr>
          <w:rFonts w:asciiTheme="minorHAnsi" w:hAnsiTheme="minorHAnsi" w:cstheme="minorHAnsi"/>
        </w:rPr>
        <w:fldChar w:fldCharType="end"/>
      </w:r>
      <w:r w:rsidR="003A5C5F" w:rsidRPr="00997B76">
        <w:rPr>
          <w:rFonts w:asciiTheme="minorHAnsi" w:hAnsiTheme="minorHAnsi" w:cstheme="minorHAnsi"/>
        </w:rPr>
        <w:t xml:space="preserve">- Simboluri și </w:t>
      </w:r>
      <w:r w:rsidR="00975D2C" w:rsidRPr="00997B76">
        <w:rPr>
          <w:rFonts w:asciiTheme="minorHAnsi" w:hAnsiTheme="minorHAnsi" w:cstheme="minorHAnsi"/>
        </w:rPr>
        <w:t>U</w:t>
      </w:r>
      <w:r w:rsidR="003A5C5F" w:rsidRPr="00997B76">
        <w:rPr>
          <w:rFonts w:asciiTheme="minorHAnsi" w:hAnsiTheme="minorHAnsi" w:cstheme="minorHAnsi"/>
        </w:rPr>
        <w:t>nități</w:t>
      </w:r>
    </w:p>
    <w:tbl>
      <w:tblPr>
        <w:tblStyle w:val="TableGrid"/>
        <w:tblW w:w="5000" w:type="pct"/>
        <w:tblLook w:val="04A0" w:firstRow="1" w:lastRow="0" w:firstColumn="1" w:lastColumn="0" w:noHBand="0" w:noVBand="1"/>
      </w:tblPr>
      <w:tblGrid>
        <w:gridCol w:w="2642"/>
        <w:gridCol w:w="4784"/>
        <w:gridCol w:w="3024"/>
      </w:tblGrid>
      <w:tr w:rsidR="0094574C" w:rsidRPr="00997B76" w14:paraId="21D4B2AF" w14:textId="77777777" w:rsidTr="0048683B">
        <w:tc>
          <w:tcPr>
            <w:tcW w:w="1264" w:type="pct"/>
            <w:shd w:val="clear" w:color="auto" w:fill="F2F2F2" w:themeFill="background1" w:themeFillShade="F2"/>
            <w:vAlign w:val="center"/>
          </w:tcPr>
          <w:p w14:paraId="098059CD" w14:textId="77777777" w:rsidR="0094574C" w:rsidRPr="00997B76" w:rsidRDefault="003A5C5F" w:rsidP="00FF0A2F">
            <w:pPr>
              <w:jc w:val="center"/>
              <w:rPr>
                <w:rFonts w:asciiTheme="minorHAnsi" w:hAnsiTheme="minorHAnsi" w:cstheme="minorHAnsi"/>
                <w:b/>
                <w:bCs/>
              </w:rPr>
            </w:pPr>
            <w:r w:rsidRPr="00997B76">
              <w:rPr>
                <w:rFonts w:asciiTheme="minorHAnsi" w:hAnsiTheme="minorHAnsi" w:cstheme="minorHAnsi"/>
                <w:b/>
                <w:bCs/>
              </w:rPr>
              <w:t>Simbol</w:t>
            </w:r>
          </w:p>
        </w:tc>
        <w:tc>
          <w:tcPr>
            <w:tcW w:w="2289" w:type="pct"/>
            <w:shd w:val="clear" w:color="auto" w:fill="F2F2F2" w:themeFill="background1" w:themeFillShade="F2"/>
            <w:vAlign w:val="center"/>
          </w:tcPr>
          <w:p w14:paraId="1C01BCD4" w14:textId="77777777" w:rsidR="0094574C" w:rsidRPr="00997B76" w:rsidRDefault="003A5C5F" w:rsidP="00FF0A2F">
            <w:pPr>
              <w:jc w:val="center"/>
              <w:rPr>
                <w:rFonts w:asciiTheme="minorHAnsi" w:hAnsiTheme="minorHAnsi" w:cstheme="minorHAnsi"/>
                <w:b/>
                <w:bCs/>
              </w:rPr>
            </w:pPr>
            <w:r w:rsidRPr="00997B76">
              <w:rPr>
                <w:rFonts w:asciiTheme="minorHAnsi" w:hAnsiTheme="minorHAnsi" w:cstheme="minorHAnsi"/>
                <w:b/>
                <w:bCs/>
              </w:rPr>
              <w:t>Descriere</w:t>
            </w:r>
          </w:p>
        </w:tc>
        <w:tc>
          <w:tcPr>
            <w:tcW w:w="1447" w:type="pct"/>
            <w:shd w:val="clear" w:color="auto" w:fill="F2F2F2" w:themeFill="background1" w:themeFillShade="F2"/>
            <w:vAlign w:val="center"/>
          </w:tcPr>
          <w:p w14:paraId="09B5E311" w14:textId="77777777" w:rsidR="0094574C" w:rsidRPr="00997B76" w:rsidRDefault="003A5C5F" w:rsidP="00FF0A2F">
            <w:pPr>
              <w:jc w:val="center"/>
              <w:rPr>
                <w:rFonts w:asciiTheme="minorHAnsi" w:hAnsiTheme="minorHAnsi" w:cstheme="minorHAnsi"/>
                <w:b/>
                <w:bCs/>
              </w:rPr>
            </w:pPr>
            <w:r w:rsidRPr="00997B76">
              <w:rPr>
                <w:rFonts w:asciiTheme="minorHAnsi" w:hAnsiTheme="minorHAnsi" w:cstheme="minorHAnsi"/>
                <w:b/>
                <w:bCs/>
              </w:rPr>
              <w:t>Unitatea de măsurare</w:t>
            </w:r>
          </w:p>
        </w:tc>
      </w:tr>
      <w:tr w:rsidR="005E2A81" w:rsidRPr="00997B76" w14:paraId="458E077B" w14:textId="77777777" w:rsidTr="005E2A81">
        <w:tc>
          <w:tcPr>
            <w:tcW w:w="1264" w:type="pct"/>
            <w:vAlign w:val="center"/>
          </w:tcPr>
          <w:p w14:paraId="77D79D3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A</w:t>
            </w:r>
          </w:p>
        </w:tc>
        <w:tc>
          <w:tcPr>
            <w:tcW w:w="2289" w:type="pct"/>
          </w:tcPr>
          <w:p w14:paraId="25B654CB" w14:textId="56265150" w:rsidR="005E2A81" w:rsidRPr="00997B76" w:rsidRDefault="000C5D4B"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arie</w:t>
            </w:r>
          </w:p>
        </w:tc>
        <w:tc>
          <w:tcPr>
            <w:tcW w:w="1447" w:type="pct"/>
            <w:vAlign w:val="center"/>
          </w:tcPr>
          <w:p w14:paraId="5EDFAA1D"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m</w:t>
            </w:r>
            <w:r w:rsidRPr="00997B76">
              <w:rPr>
                <w:rFonts w:asciiTheme="minorHAnsi" w:hAnsiTheme="minorHAnsi" w:cstheme="minorHAnsi"/>
                <w:vertAlign w:val="superscript"/>
              </w:rPr>
              <w:t>2</w:t>
            </w:r>
          </w:p>
        </w:tc>
      </w:tr>
      <w:tr w:rsidR="005E2A81" w:rsidRPr="00997B76" w14:paraId="5CC1F82A" w14:textId="77777777" w:rsidTr="005E2A81">
        <w:tc>
          <w:tcPr>
            <w:tcW w:w="1264" w:type="pct"/>
            <w:vAlign w:val="center"/>
          </w:tcPr>
          <w:p w14:paraId="74C1D79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a</w:t>
            </w:r>
          </w:p>
        </w:tc>
        <w:tc>
          <w:tcPr>
            <w:tcW w:w="2289" w:type="pct"/>
          </w:tcPr>
          <w:p w14:paraId="4B77C65E" w14:textId="170A3B36"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parametru </w:t>
            </w:r>
            <w:r w:rsidR="00173CC9" w:rsidRPr="00997B76">
              <w:rPr>
                <w:rFonts w:asciiTheme="minorHAnsi" w:hAnsiTheme="minorHAnsi" w:cstheme="minorHAnsi"/>
                <w:sz w:val="22"/>
                <w:szCs w:val="22"/>
                <w:lang w:val="en-US"/>
              </w:rPr>
              <w:t xml:space="preserve">numeric </w:t>
            </w:r>
            <w:r w:rsidRPr="00997B76">
              <w:rPr>
                <w:rFonts w:asciiTheme="minorHAnsi" w:hAnsiTheme="minorHAnsi" w:cstheme="minorHAnsi"/>
                <w:sz w:val="22"/>
                <w:szCs w:val="22"/>
                <w:lang w:val="en-US"/>
              </w:rPr>
              <w:t>pentru factorul de utilizare</w:t>
            </w:r>
          </w:p>
        </w:tc>
        <w:tc>
          <w:tcPr>
            <w:tcW w:w="1447" w:type="pct"/>
            <w:vAlign w:val="center"/>
          </w:tcPr>
          <w:p w14:paraId="4D01E52E"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4C6B5B3F" w14:textId="77777777" w:rsidTr="005E2A81">
        <w:tc>
          <w:tcPr>
            <w:tcW w:w="1264" w:type="pct"/>
            <w:vAlign w:val="center"/>
          </w:tcPr>
          <w:p w14:paraId="185A570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b</w:t>
            </w:r>
          </w:p>
        </w:tc>
        <w:tc>
          <w:tcPr>
            <w:tcW w:w="2289" w:type="pct"/>
          </w:tcPr>
          <w:p w14:paraId="5CC94D01" w14:textId="35766CEE"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factor de corecție pentru </w:t>
            </w:r>
            <w:r w:rsidR="00173CC9" w:rsidRPr="00997B76">
              <w:rPr>
                <w:rFonts w:asciiTheme="minorHAnsi" w:hAnsiTheme="minorHAnsi" w:cstheme="minorHAnsi"/>
                <w:sz w:val="22"/>
                <w:szCs w:val="22"/>
                <w:lang w:val="en-US"/>
              </w:rPr>
              <w:t xml:space="preserve">spațiu adiacent </w:t>
            </w:r>
            <w:r w:rsidRPr="00997B76">
              <w:rPr>
                <w:rFonts w:asciiTheme="minorHAnsi" w:hAnsiTheme="minorHAnsi" w:cstheme="minorHAnsi"/>
                <w:sz w:val="22"/>
                <w:szCs w:val="22"/>
                <w:lang w:val="en-US"/>
              </w:rPr>
              <w:t>necondiționat</w:t>
            </w:r>
          </w:p>
        </w:tc>
        <w:tc>
          <w:tcPr>
            <w:tcW w:w="1447" w:type="pct"/>
            <w:vAlign w:val="center"/>
          </w:tcPr>
          <w:p w14:paraId="319C18A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32E19EDA" w14:textId="77777777" w:rsidTr="005E2A81">
        <w:tc>
          <w:tcPr>
            <w:tcW w:w="1264" w:type="pct"/>
            <w:vAlign w:val="center"/>
          </w:tcPr>
          <w:p w14:paraId="4D9854C8"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C</w:t>
            </w:r>
          </w:p>
        </w:tc>
        <w:tc>
          <w:tcPr>
            <w:tcW w:w="2289" w:type="pct"/>
          </w:tcPr>
          <w:p w14:paraId="67F94EC7" w14:textId="1B3DAFAB"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capacitatea termică </w:t>
            </w:r>
            <w:r w:rsidR="00173CC9" w:rsidRPr="00997B76">
              <w:rPr>
                <w:rFonts w:asciiTheme="minorHAnsi" w:hAnsiTheme="minorHAnsi" w:cstheme="minorHAnsi"/>
                <w:sz w:val="22"/>
                <w:szCs w:val="22"/>
                <w:lang w:val="en-US"/>
              </w:rPr>
              <w:t>utilă a unui spațiu condiționat</w:t>
            </w:r>
          </w:p>
        </w:tc>
        <w:tc>
          <w:tcPr>
            <w:tcW w:w="1447" w:type="pct"/>
            <w:vAlign w:val="center"/>
          </w:tcPr>
          <w:p w14:paraId="6250052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J/K</w:t>
            </w:r>
          </w:p>
        </w:tc>
      </w:tr>
      <w:tr w:rsidR="005E2A81" w:rsidRPr="00997B76" w14:paraId="08155ABE" w14:textId="77777777" w:rsidTr="005E2A81">
        <w:tc>
          <w:tcPr>
            <w:tcW w:w="1264" w:type="pct"/>
            <w:vAlign w:val="center"/>
          </w:tcPr>
          <w:p w14:paraId="1497DF33"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c</w:t>
            </w:r>
          </w:p>
        </w:tc>
        <w:tc>
          <w:tcPr>
            <w:tcW w:w="2289" w:type="pct"/>
          </w:tcPr>
          <w:p w14:paraId="215A5E61" w14:textId="2888F85B"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căldură specifică masică</w:t>
            </w:r>
          </w:p>
        </w:tc>
        <w:tc>
          <w:tcPr>
            <w:tcW w:w="1447" w:type="pct"/>
            <w:vAlign w:val="center"/>
          </w:tcPr>
          <w:p w14:paraId="22E36138"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J / (kg·K)</w:t>
            </w:r>
          </w:p>
        </w:tc>
      </w:tr>
      <w:tr w:rsidR="005E2A81" w:rsidRPr="00997B76" w14:paraId="0DC1824C" w14:textId="77777777" w:rsidTr="005E2A81">
        <w:tc>
          <w:tcPr>
            <w:tcW w:w="1264" w:type="pct"/>
            <w:vAlign w:val="center"/>
          </w:tcPr>
          <w:p w14:paraId="3646E3BF"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D</w:t>
            </w:r>
          </w:p>
        </w:tc>
        <w:tc>
          <w:tcPr>
            <w:tcW w:w="2289" w:type="pct"/>
          </w:tcPr>
          <w:p w14:paraId="589BDD1E"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diametru</w:t>
            </w:r>
          </w:p>
        </w:tc>
        <w:tc>
          <w:tcPr>
            <w:tcW w:w="1447" w:type="pct"/>
            <w:vAlign w:val="center"/>
          </w:tcPr>
          <w:p w14:paraId="6E7EB3B8"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M</w:t>
            </w:r>
          </w:p>
        </w:tc>
      </w:tr>
      <w:tr w:rsidR="005E2A81" w:rsidRPr="00997B76" w14:paraId="794BD6ED" w14:textId="77777777" w:rsidTr="005E2A81">
        <w:tc>
          <w:tcPr>
            <w:tcW w:w="1264" w:type="pct"/>
            <w:vAlign w:val="center"/>
          </w:tcPr>
          <w:p w14:paraId="53B0592D"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d</w:t>
            </w:r>
          </w:p>
        </w:tc>
        <w:tc>
          <w:tcPr>
            <w:tcW w:w="2289" w:type="pct"/>
          </w:tcPr>
          <w:p w14:paraId="2F59FCB3"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grosimea stratului</w:t>
            </w:r>
          </w:p>
        </w:tc>
        <w:tc>
          <w:tcPr>
            <w:tcW w:w="1447" w:type="pct"/>
            <w:vAlign w:val="center"/>
          </w:tcPr>
          <w:p w14:paraId="2A402157"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M</w:t>
            </w:r>
          </w:p>
        </w:tc>
      </w:tr>
      <w:tr w:rsidR="005E2A81" w:rsidRPr="00997B76" w14:paraId="4A52DBAB" w14:textId="77777777" w:rsidTr="005E2A81">
        <w:tc>
          <w:tcPr>
            <w:tcW w:w="1264" w:type="pct"/>
            <w:vAlign w:val="center"/>
          </w:tcPr>
          <w:p w14:paraId="6D813782"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E</w:t>
            </w:r>
          </w:p>
        </w:tc>
        <w:tc>
          <w:tcPr>
            <w:tcW w:w="2289" w:type="pct"/>
          </w:tcPr>
          <w:p w14:paraId="113B6858" w14:textId="29AC8E9B"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energie (consum de energie, energie primară)</w:t>
            </w:r>
          </w:p>
        </w:tc>
        <w:tc>
          <w:tcPr>
            <w:tcW w:w="1447" w:type="pct"/>
            <w:vAlign w:val="center"/>
          </w:tcPr>
          <w:p w14:paraId="2F1EC40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kWh</w:t>
            </w:r>
          </w:p>
        </w:tc>
      </w:tr>
      <w:tr w:rsidR="005E2A81" w:rsidRPr="00997B76" w14:paraId="3F2A1EDB" w14:textId="77777777" w:rsidTr="005E2A81">
        <w:tc>
          <w:tcPr>
            <w:tcW w:w="1264" w:type="pct"/>
            <w:vAlign w:val="center"/>
          </w:tcPr>
          <w:p w14:paraId="67C1FF84"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EP</w:t>
            </w:r>
          </w:p>
        </w:tc>
        <w:tc>
          <w:tcPr>
            <w:tcW w:w="2289" w:type="pct"/>
          </w:tcPr>
          <w:p w14:paraId="18746756"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Indicator de performanță energetică</w:t>
            </w:r>
          </w:p>
        </w:tc>
        <w:tc>
          <w:tcPr>
            <w:tcW w:w="1447" w:type="pct"/>
            <w:vAlign w:val="center"/>
          </w:tcPr>
          <w:p w14:paraId="44AD15C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kWh/(m²·yr)</w:t>
            </w:r>
          </w:p>
        </w:tc>
      </w:tr>
      <w:tr w:rsidR="005E2A81" w:rsidRPr="00997B76" w14:paraId="2CE7B747" w14:textId="77777777" w:rsidTr="005E2A81">
        <w:trPr>
          <w:trHeight w:val="316"/>
        </w:trPr>
        <w:tc>
          <w:tcPr>
            <w:tcW w:w="1264" w:type="pct"/>
            <w:vAlign w:val="center"/>
          </w:tcPr>
          <w:p w14:paraId="4DEE990A" w14:textId="66382E3C"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F or</w:t>
            </w:r>
            <w:r w:rsidR="00975D2C" w:rsidRPr="00997B76">
              <w:rPr>
                <w:rFonts w:asciiTheme="minorHAnsi" w:hAnsiTheme="minorHAnsi" w:cstheme="minorHAnsi"/>
              </w:rPr>
              <w:t>i</w:t>
            </w:r>
            <w:r w:rsidRPr="00997B76">
              <w:rPr>
                <w:rFonts w:asciiTheme="minorHAnsi" w:hAnsiTheme="minorHAnsi" w:cstheme="minorHAnsi"/>
              </w:rPr>
              <w:t xml:space="preserve"> f</w:t>
            </w:r>
          </w:p>
        </w:tc>
        <w:tc>
          <w:tcPr>
            <w:tcW w:w="2289" w:type="pct"/>
          </w:tcPr>
          <w:p w14:paraId="5571FA89"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Factor</w:t>
            </w:r>
          </w:p>
        </w:tc>
        <w:tc>
          <w:tcPr>
            <w:tcW w:w="1447" w:type="pct"/>
            <w:vAlign w:val="center"/>
          </w:tcPr>
          <w:p w14:paraId="10A534D0"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4E9F7AEE" w14:textId="77777777" w:rsidTr="005E2A81">
        <w:trPr>
          <w:trHeight w:val="316"/>
        </w:trPr>
        <w:tc>
          <w:tcPr>
            <w:tcW w:w="1264" w:type="pct"/>
            <w:vAlign w:val="center"/>
          </w:tcPr>
          <w:p w14:paraId="506EDC9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g</w:t>
            </w:r>
          </w:p>
        </w:tc>
        <w:tc>
          <w:tcPr>
            <w:tcW w:w="2289" w:type="pct"/>
          </w:tcPr>
          <w:p w14:paraId="481220E4" w14:textId="5BE79817"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factor de transmisie a energiei solare totale al unui element de construcție</w:t>
            </w:r>
          </w:p>
        </w:tc>
        <w:tc>
          <w:tcPr>
            <w:tcW w:w="1447" w:type="pct"/>
            <w:vAlign w:val="center"/>
          </w:tcPr>
          <w:p w14:paraId="7A84AAF5"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52768FDC" w14:textId="77777777" w:rsidTr="005E2A81">
        <w:trPr>
          <w:trHeight w:val="278"/>
        </w:trPr>
        <w:tc>
          <w:tcPr>
            <w:tcW w:w="1264" w:type="pct"/>
            <w:vAlign w:val="center"/>
          </w:tcPr>
          <w:p w14:paraId="573BD51A"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H</w:t>
            </w:r>
          </w:p>
        </w:tc>
        <w:tc>
          <w:tcPr>
            <w:tcW w:w="2289" w:type="pct"/>
          </w:tcPr>
          <w:p w14:paraId="2D6B1BB7" w14:textId="5EC284A4"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coeficientul de transfer </w:t>
            </w:r>
            <w:r w:rsidR="00173CC9" w:rsidRPr="00997B76">
              <w:rPr>
                <w:rFonts w:asciiTheme="minorHAnsi" w:hAnsiTheme="minorHAnsi" w:cstheme="minorHAnsi"/>
                <w:sz w:val="22"/>
                <w:szCs w:val="22"/>
                <w:lang w:val="en-US"/>
              </w:rPr>
              <w:t>termic</w:t>
            </w:r>
          </w:p>
        </w:tc>
        <w:tc>
          <w:tcPr>
            <w:tcW w:w="1447" w:type="pct"/>
            <w:vAlign w:val="center"/>
          </w:tcPr>
          <w:p w14:paraId="01130A1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W/K</w:t>
            </w:r>
          </w:p>
        </w:tc>
      </w:tr>
      <w:tr w:rsidR="005E2A81" w:rsidRPr="00997B76" w14:paraId="2B94FF3A" w14:textId="77777777" w:rsidTr="005E2A81">
        <w:trPr>
          <w:trHeight w:val="278"/>
        </w:trPr>
        <w:tc>
          <w:tcPr>
            <w:tcW w:w="1264" w:type="pct"/>
            <w:vAlign w:val="center"/>
          </w:tcPr>
          <w:p w14:paraId="2979C8A9"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H</w:t>
            </w:r>
          </w:p>
        </w:tc>
        <w:tc>
          <w:tcPr>
            <w:tcW w:w="2289" w:type="pct"/>
          </w:tcPr>
          <w:p w14:paraId="4013C340"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Iradierea solară lunară</w:t>
            </w:r>
          </w:p>
        </w:tc>
        <w:tc>
          <w:tcPr>
            <w:tcW w:w="1447" w:type="pct"/>
            <w:vAlign w:val="center"/>
          </w:tcPr>
          <w:p w14:paraId="51364F82"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kWh/m²</w:t>
            </w:r>
          </w:p>
        </w:tc>
      </w:tr>
      <w:tr w:rsidR="005E2A81" w:rsidRPr="00997B76" w14:paraId="3FBB7609" w14:textId="77777777" w:rsidTr="005E2A81">
        <w:trPr>
          <w:trHeight w:val="396"/>
        </w:trPr>
        <w:tc>
          <w:tcPr>
            <w:tcW w:w="1264" w:type="pct"/>
            <w:vAlign w:val="center"/>
          </w:tcPr>
          <w:p w14:paraId="0E10151D"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h</w:t>
            </w:r>
          </w:p>
        </w:tc>
        <w:tc>
          <w:tcPr>
            <w:tcW w:w="2289" w:type="pct"/>
          </w:tcPr>
          <w:p w14:paraId="1A06A020"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coeficientul de transfer de căldură la suprafață</w:t>
            </w:r>
          </w:p>
        </w:tc>
        <w:tc>
          <w:tcPr>
            <w:tcW w:w="1447" w:type="pct"/>
            <w:vAlign w:val="center"/>
          </w:tcPr>
          <w:p w14:paraId="0B39B402"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 / (m</w:t>
            </w:r>
            <w:r w:rsidRPr="00997B76">
              <w:rPr>
                <w:rFonts w:asciiTheme="minorHAnsi" w:hAnsiTheme="minorHAnsi" w:cstheme="minorHAnsi"/>
                <w:vertAlign w:val="superscript"/>
              </w:rPr>
              <w:t>2</w:t>
            </w:r>
            <w:r w:rsidRPr="00997B76">
              <w:rPr>
                <w:rFonts w:asciiTheme="minorHAnsi" w:hAnsiTheme="minorHAnsi" w:cstheme="minorHAnsi"/>
              </w:rPr>
              <w:t xml:space="preserve"> · K)</w:t>
            </w:r>
          </w:p>
        </w:tc>
      </w:tr>
      <w:tr w:rsidR="005E2A81" w:rsidRPr="00997B76" w14:paraId="37AA42F9" w14:textId="77777777" w:rsidTr="005E2A81">
        <w:trPr>
          <w:trHeight w:val="415"/>
        </w:trPr>
        <w:tc>
          <w:tcPr>
            <w:tcW w:w="1264" w:type="pct"/>
            <w:vAlign w:val="center"/>
          </w:tcPr>
          <w:p w14:paraId="15AC11C9"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Isol</w:t>
            </w:r>
          </w:p>
        </w:tc>
        <w:tc>
          <w:tcPr>
            <w:tcW w:w="2289" w:type="pct"/>
          </w:tcPr>
          <w:p w14:paraId="05330FAF"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intensitatea radiației solare</w:t>
            </w:r>
          </w:p>
        </w:tc>
        <w:tc>
          <w:tcPr>
            <w:tcW w:w="1447" w:type="pct"/>
            <w:vAlign w:val="center"/>
          </w:tcPr>
          <w:p w14:paraId="12ED60E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 / m2</w:t>
            </w:r>
          </w:p>
        </w:tc>
      </w:tr>
      <w:tr w:rsidR="005E2A81" w:rsidRPr="00997B76" w14:paraId="67E24D02" w14:textId="77777777" w:rsidTr="005E2A81">
        <w:trPr>
          <w:trHeight w:val="402"/>
        </w:trPr>
        <w:tc>
          <w:tcPr>
            <w:tcW w:w="1264" w:type="pct"/>
            <w:vAlign w:val="center"/>
          </w:tcPr>
          <w:p w14:paraId="19D81CE1" w14:textId="1452AB03"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l or</w:t>
            </w:r>
            <w:r w:rsidR="00975D2C" w:rsidRPr="00997B76">
              <w:rPr>
                <w:rFonts w:asciiTheme="minorHAnsi" w:hAnsiTheme="minorHAnsi" w:cstheme="minorHAnsi"/>
              </w:rPr>
              <w:t>i</w:t>
            </w:r>
            <w:r w:rsidRPr="00997B76">
              <w:rPr>
                <w:rFonts w:asciiTheme="minorHAnsi" w:hAnsiTheme="minorHAnsi" w:cstheme="minorHAnsi"/>
              </w:rPr>
              <w:t xml:space="preserve"> L</w:t>
            </w:r>
          </w:p>
        </w:tc>
        <w:tc>
          <w:tcPr>
            <w:tcW w:w="2289" w:type="pct"/>
          </w:tcPr>
          <w:p w14:paraId="12D8B616"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lungime</w:t>
            </w:r>
          </w:p>
        </w:tc>
        <w:tc>
          <w:tcPr>
            <w:tcW w:w="1447" w:type="pct"/>
            <w:vAlign w:val="center"/>
          </w:tcPr>
          <w:p w14:paraId="1ECE355F"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m</w:t>
            </w:r>
          </w:p>
        </w:tc>
      </w:tr>
      <w:tr w:rsidR="005E2A81" w:rsidRPr="00997B76" w14:paraId="76D19C32" w14:textId="77777777" w:rsidTr="005E2A81">
        <w:trPr>
          <w:trHeight w:val="402"/>
        </w:trPr>
        <w:tc>
          <w:tcPr>
            <w:tcW w:w="1264" w:type="pct"/>
            <w:vAlign w:val="center"/>
          </w:tcPr>
          <w:p w14:paraId="6FB13B36" w14:textId="42774531"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N or</w:t>
            </w:r>
            <w:r w:rsidR="00975D2C" w:rsidRPr="00997B76">
              <w:rPr>
                <w:rFonts w:asciiTheme="minorHAnsi" w:hAnsiTheme="minorHAnsi" w:cstheme="minorHAnsi"/>
              </w:rPr>
              <w:t>i</w:t>
            </w:r>
            <w:r w:rsidRPr="00997B76">
              <w:rPr>
                <w:rFonts w:asciiTheme="minorHAnsi" w:hAnsiTheme="minorHAnsi" w:cstheme="minorHAnsi"/>
              </w:rPr>
              <w:t xml:space="preserve"> n</w:t>
            </w:r>
          </w:p>
        </w:tc>
        <w:tc>
          <w:tcPr>
            <w:tcW w:w="2289" w:type="pct"/>
          </w:tcPr>
          <w:p w14:paraId="7D397F9F"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număr</w:t>
            </w:r>
          </w:p>
        </w:tc>
        <w:tc>
          <w:tcPr>
            <w:tcW w:w="1447" w:type="pct"/>
            <w:vAlign w:val="center"/>
          </w:tcPr>
          <w:p w14:paraId="21E20474"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0AE1B1FC" w14:textId="77777777" w:rsidTr="005E2A81">
        <w:trPr>
          <w:trHeight w:val="402"/>
        </w:trPr>
        <w:tc>
          <w:tcPr>
            <w:tcW w:w="1264" w:type="pct"/>
            <w:vAlign w:val="center"/>
          </w:tcPr>
          <w:p w14:paraId="626223FF"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P</w:t>
            </w:r>
          </w:p>
        </w:tc>
        <w:tc>
          <w:tcPr>
            <w:tcW w:w="2289" w:type="pct"/>
          </w:tcPr>
          <w:p w14:paraId="6A0BD4F6"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Putere electrică</w:t>
            </w:r>
          </w:p>
        </w:tc>
        <w:tc>
          <w:tcPr>
            <w:tcW w:w="1447" w:type="pct"/>
            <w:vAlign w:val="center"/>
          </w:tcPr>
          <w:p w14:paraId="62F5CDB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w:t>
            </w:r>
          </w:p>
        </w:tc>
      </w:tr>
      <w:tr w:rsidR="005E2A81" w:rsidRPr="00997B76" w14:paraId="7E05BEF5" w14:textId="77777777" w:rsidTr="005E2A81">
        <w:trPr>
          <w:trHeight w:val="402"/>
        </w:trPr>
        <w:tc>
          <w:tcPr>
            <w:tcW w:w="1264" w:type="pct"/>
            <w:vAlign w:val="center"/>
          </w:tcPr>
          <w:p w14:paraId="0F75D57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Q</w:t>
            </w:r>
          </w:p>
        </w:tc>
        <w:tc>
          <w:tcPr>
            <w:tcW w:w="2289" w:type="pct"/>
          </w:tcPr>
          <w:p w14:paraId="368BADB8"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cantitate de căldură</w:t>
            </w:r>
          </w:p>
        </w:tc>
        <w:tc>
          <w:tcPr>
            <w:tcW w:w="1447" w:type="pct"/>
            <w:vAlign w:val="center"/>
          </w:tcPr>
          <w:p w14:paraId="2794441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kWh</w:t>
            </w:r>
          </w:p>
        </w:tc>
      </w:tr>
      <w:tr w:rsidR="005E2A81" w:rsidRPr="00997B76" w14:paraId="405B7EFB" w14:textId="77777777" w:rsidTr="005E2A81">
        <w:trPr>
          <w:trHeight w:val="402"/>
        </w:trPr>
        <w:tc>
          <w:tcPr>
            <w:tcW w:w="1264" w:type="pct"/>
            <w:vAlign w:val="center"/>
          </w:tcPr>
          <w:p w14:paraId="3D7BC693"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lastRenderedPageBreak/>
              <w:t>q</w:t>
            </w:r>
          </w:p>
        </w:tc>
        <w:tc>
          <w:tcPr>
            <w:tcW w:w="2289" w:type="pct"/>
          </w:tcPr>
          <w:p w14:paraId="507DBBC2" w14:textId="6767830F"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densitatea fluxului </w:t>
            </w:r>
            <w:r w:rsidR="00173CC9" w:rsidRPr="00997B76">
              <w:rPr>
                <w:rFonts w:asciiTheme="minorHAnsi" w:hAnsiTheme="minorHAnsi" w:cstheme="minorHAnsi"/>
                <w:sz w:val="22"/>
                <w:szCs w:val="22"/>
                <w:lang w:val="en-US"/>
              </w:rPr>
              <w:t>termic</w:t>
            </w:r>
          </w:p>
        </w:tc>
        <w:tc>
          <w:tcPr>
            <w:tcW w:w="1447" w:type="pct"/>
            <w:vAlign w:val="center"/>
          </w:tcPr>
          <w:p w14:paraId="0298F0D3"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 / m</w:t>
            </w:r>
            <w:r w:rsidRPr="00997B76">
              <w:rPr>
                <w:rFonts w:asciiTheme="minorHAnsi" w:hAnsiTheme="minorHAnsi" w:cstheme="minorHAnsi"/>
                <w:vertAlign w:val="superscript"/>
              </w:rPr>
              <w:t>2</w:t>
            </w:r>
          </w:p>
        </w:tc>
      </w:tr>
      <w:tr w:rsidR="005E2A81" w:rsidRPr="00997B76" w14:paraId="11127994" w14:textId="77777777" w:rsidTr="005E2A81">
        <w:trPr>
          <w:trHeight w:val="443"/>
        </w:trPr>
        <w:tc>
          <w:tcPr>
            <w:tcW w:w="1264" w:type="pct"/>
            <w:vAlign w:val="center"/>
          </w:tcPr>
          <w:p w14:paraId="11234319"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q</w:t>
            </w:r>
          </w:p>
        </w:tc>
        <w:tc>
          <w:tcPr>
            <w:tcW w:w="2289" w:type="pct"/>
          </w:tcPr>
          <w:p w14:paraId="10D1CD62"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debitul de aer (volumetric)</w:t>
            </w:r>
          </w:p>
        </w:tc>
        <w:tc>
          <w:tcPr>
            <w:tcW w:w="1447" w:type="pct"/>
            <w:vAlign w:val="center"/>
          </w:tcPr>
          <w:p w14:paraId="5BC0DE0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m</w:t>
            </w:r>
            <w:r w:rsidRPr="00997B76">
              <w:rPr>
                <w:rFonts w:asciiTheme="minorHAnsi" w:hAnsiTheme="minorHAnsi" w:cstheme="minorHAnsi"/>
                <w:vertAlign w:val="superscript"/>
              </w:rPr>
              <w:t>3</w:t>
            </w:r>
            <w:r w:rsidRPr="00997B76">
              <w:rPr>
                <w:rFonts w:asciiTheme="minorHAnsi" w:hAnsiTheme="minorHAnsi" w:cstheme="minorHAnsi"/>
              </w:rPr>
              <w:t xml:space="preserve"> / s</w:t>
            </w:r>
          </w:p>
        </w:tc>
      </w:tr>
      <w:tr w:rsidR="005E2A81" w:rsidRPr="00997B76" w14:paraId="74812F29" w14:textId="77777777" w:rsidTr="005E2A81">
        <w:trPr>
          <w:trHeight w:val="443"/>
        </w:trPr>
        <w:tc>
          <w:tcPr>
            <w:tcW w:w="1264" w:type="pct"/>
            <w:vAlign w:val="center"/>
          </w:tcPr>
          <w:p w14:paraId="0CCEDDBD"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R</w:t>
            </w:r>
          </w:p>
        </w:tc>
        <w:tc>
          <w:tcPr>
            <w:tcW w:w="2289" w:type="pct"/>
          </w:tcPr>
          <w:p w14:paraId="771D4D42"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rezistența la transferul de căldură a unui strat sau a unui element de construcție</w:t>
            </w:r>
          </w:p>
        </w:tc>
        <w:tc>
          <w:tcPr>
            <w:tcW w:w="1447" w:type="pct"/>
            <w:vAlign w:val="center"/>
          </w:tcPr>
          <w:p w14:paraId="3A29E69F"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m</w:t>
            </w:r>
            <w:r w:rsidRPr="00997B76">
              <w:rPr>
                <w:rFonts w:asciiTheme="minorHAnsi" w:hAnsiTheme="minorHAnsi" w:cstheme="minorHAnsi"/>
                <w:vertAlign w:val="superscript"/>
              </w:rPr>
              <w:t>2</w:t>
            </w:r>
            <w:r w:rsidRPr="00997B76">
              <w:rPr>
                <w:rFonts w:asciiTheme="minorHAnsi" w:hAnsiTheme="minorHAnsi" w:cstheme="minorHAnsi"/>
              </w:rPr>
              <w:t xml:space="preserve"> · K / W</w:t>
            </w:r>
          </w:p>
        </w:tc>
      </w:tr>
      <w:tr w:rsidR="005E2A81" w:rsidRPr="00997B76" w14:paraId="20C5462C" w14:textId="77777777" w:rsidTr="005E2A81">
        <w:trPr>
          <w:trHeight w:val="443"/>
        </w:trPr>
        <w:tc>
          <w:tcPr>
            <w:tcW w:w="1264" w:type="pct"/>
            <w:vAlign w:val="center"/>
          </w:tcPr>
          <w:p w14:paraId="1AFB2A1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T</w:t>
            </w:r>
          </w:p>
        </w:tc>
        <w:tc>
          <w:tcPr>
            <w:tcW w:w="2289" w:type="pct"/>
          </w:tcPr>
          <w:p w14:paraId="308A60F0"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temperatura termodinamică</w:t>
            </w:r>
          </w:p>
        </w:tc>
        <w:tc>
          <w:tcPr>
            <w:tcW w:w="1447" w:type="pct"/>
            <w:vAlign w:val="center"/>
          </w:tcPr>
          <w:p w14:paraId="47B5B3F3"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t>
            </w:r>
          </w:p>
        </w:tc>
      </w:tr>
      <w:tr w:rsidR="005E2A81" w:rsidRPr="00997B76" w14:paraId="4FE82DFC" w14:textId="77777777" w:rsidTr="005E2A81">
        <w:trPr>
          <w:trHeight w:val="443"/>
        </w:trPr>
        <w:tc>
          <w:tcPr>
            <w:tcW w:w="1264" w:type="pct"/>
            <w:vAlign w:val="center"/>
          </w:tcPr>
          <w:p w14:paraId="4B21D81B"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t</w:t>
            </w:r>
          </w:p>
        </w:tc>
        <w:tc>
          <w:tcPr>
            <w:tcW w:w="2289" w:type="pct"/>
          </w:tcPr>
          <w:p w14:paraId="6C6C60A4" w14:textId="091BBD7B"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 timp</w:t>
            </w:r>
            <w:r w:rsidR="00173CC9" w:rsidRPr="00997B76">
              <w:rPr>
                <w:rFonts w:asciiTheme="minorHAnsi" w:hAnsiTheme="minorHAnsi" w:cstheme="minorHAnsi"/>
                <w:sz w:val="22"/>
                <w:szCs w:val="22"/>
                <w:lang w:val="en-US"/>
              </w:rPr>
              <w:t>, durata</w:t>
            </w:r>
          </w:p>
        </w:tc>
        <w:tc>
          <w:tcPr>
            <w:tcW w:w="1447" w:type="pct"/>
            <w:vAlign w:val="center"/>
          </w:tcPr>
          <w:p w14:paraId="14C475CE"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h</w:t>
            </w:r>
          </w:p>
        </w:tc>
      </w:tr>
      <w:tr w:rsidR="005E2A81" w:rsidRPr="00997B76" w14:paraId="063CC260" w14:textId="77777777" w:rsidTr="005E2A81">
        <w:trPr>
          <w:trHeight w:val="443"/>
        </w:trPr>
        <w:tc>
          <w:tcPr>
            <w:tcW w:w="1264" w:type="pct"/>
            <w:vAlign w:val="center"/>
          </w:tcPr>
          <w:p w14:paraId="193907B2"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U</w:t>
            </w:r>
          </w:p>
        </w:tc>
        <w:tc>
          <w:tcPr>
            <w:tcW w:w="2289" w:type="pct"/>
          </w:tcPr>
          <w:p w14:paraId="3BE907C3" w14:textId="0840C1CC"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coeficient de transmisie termică</w:t>
            </w:r>
          </w:p>
        </w:tc>
        <w:tc>
          <w:tcPr>
            <w:tcW w:w="1447" w:type="pct"/>
            <w:vAlign w:val="center"/>
          </w:tcPr>
          <w:p w14:paraId="75DBA458"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 / (m</w:t>
            </w:r>
            <w:r w:rsidRPr="00997B76">
              <w:rPr>
                <w:rFonts w:asciiTheme="minorHAnsi" w:hAnsiTheme="minorHAnsi" w:cstheme="minorHAnsi"/>
                <w:vertAlign w:val="superscript"/>
              </w:rPr>
              <w:t>2</w:t>
            </w:r>
            <w:r w:rsidRPr="00997B76">
              <w:rPr>
                <w:rFonts w:asciiTheme="minorHAnsi" w:hAnsiTheme="minorHAnsi" w:cstheme="minorHAnsi"/>
              </w:rPr>
              <w:t xml:space="preserve"> · K)</w:t>
            </w:r>
          </w:p>
        </w:tc>
      </w:tr>
      <w:tr w:rsidR="005E2A81" w:rsidRPr="00997B76" w14:paraId="4A964A0B" w14:textId="77777777" w:rsidTr="005E2A81">
        <w:trPr>
          <w:trHeight w:val="443"/>
        </w:trPr>
        <w:tc>
          <w:tcPr>
            <w:tcW w:w="1264" w:type="pct"/>
            <w:vAlign w:val="center"/>
          </w:tcPr>
          <w:p w14:paraId="63F9A0D5"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V</w:t>
            </w:r>
          </w:p>
        </w:tc>
        <w:tc>
          <w:tcPr>
            <w:tcW w:w="2289" w:type="pct"/>
          </w:tcPr>
          <w:p w14:paraId="7A9C01EA"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volum</w:t>
            </w:r>
          </w:p>
        </w:tc>
        <w:tc>
          <w:tcPr>
            <w:tcW w:w="1447" w:type="pct"/>
            <w:vAlign w:val="center"/>
          </w:tcPr>
          <w:p w14:paraId="4E02557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m3</w:t>
            </w:r>
          </w:p>
        </w:tc>
      </w:tr>
      <w:tr w:rsidR="005E2A81" w:rsidRPr="00997B76" w14:paraId="300E543F" w14:textId="77777777" w:rsidTr="005E2A81">
        <w:trPr>
          <w:trHeight w:val="443"/>
        </w:trPr>
        <w:tc>
          <w:tcPr>
            <w:tcW w:w="1264" w:type="pct"/>
            <w:vAlign w:val="center"/>
          </w:tcPr>
          <w:p w14:paraId="02A3533A"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w:t>
            </w:r>
          </w:p>
        </w:tc>
        <w:tc>
          <w:tcPr>
            <w:tcW w:w="2289" w:type="pct"/>
          </w:tcPr>
          <w:p w14:paraId="4EBC99A2" w14:textId="375765BC"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w:t>
            </w:r>
            <w:r w:rsidR="005E2A81" w:rsidRPr="00997B76">
              <w:rPr>
                <w:rFonts w:asciiTheme="minorHAnsi" w:hAnsiTheme="minorHAnsi" w:cstheme="minorHAnsi"/>
                <w:sz w:val="22"/>
                <w:szCs w:val="22"/>
                <w:lang w:val="en-US"/>
              </w:rPr>
              <w:t>antitatea de energie auxiliară</w:t>
            </w:r>
          </w:p>
        </w:tc>
        <w:tc>
          <w:tcPr>
            <w:tcW w:w="1447" w:type="pct"/>
            <w:vAlign w:val="center"/>
          </w:tcPr>
          <w:p w14:paraId="345EB339"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kWh</w:t>
            </w:r>
          </w:p>
        </w:tc>
      </w:tr>
      <w:tr w:rsidR="005E2A81" w:rsidRPr="00997B76" w14:paraId="7379CC3C" w14:textId="77777777" w:rsidTr="005E2A81">
        <w:trPr>
          <w:trHeight w:val="443"/>
        </w:trPr>
        <w:tc>
          <w:tcPr>
            <w:tcW w:w="1264" w:type="pct"/>
            <w:vAlign w:val="center"/>
          </w:tcPr>
          <w:p w14:paraId="30C2B3C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Z</w:t>
            </w:r>
          </w:p>
        </w:tc>
        <w:tc>
          <w:tcPr>
            <w:tcW w:w="2289" w:type="pct"/>
          </w:tcPr>
          <w:p w14:paraId="3876B5CD" w14:textId="2EE6A0BC"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parametru de pierderi termice pentru pereți solari</w:t>
            </w:r>
          </w:p>
        </w:tc>
        <w:tc>
          <w:tcPr>
            <w:tcW w:w="1447" w:type="pct"/>
            <w:vAlign w:val="center"/>
          </w:tcPr>
          <w:p w14:paraId="3D29464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 / (m</w:t>
            </w:r>
            <w:r w:rsidRPr="00997B76">
              <w:rPr>
                <w:rFonts w:asciiTheme="minorHAnsi" w:hAnsiTheme="minorHAnsi" w:cstheme="minorHAnsi"/>
                <w:vertAlign w:val="superscript"/>
              </w:rPr>
              <w:t>2</w:t>
            </w:r>
            <w:r w:rsidRPr="00997B76">
              <w:rPr>
                <w:rFonts w:asciiTheme="minorHAnsi" w:hAnsiTheme="minorHAnsi" w:cstheme="minorHAnsi"/>
              </w:rPr>
              <w:t xml:space="preserve"> · K)</w:t>
            </w:r>
          </w:p>
        </w:tc>
      </w:tr>
      <w:tr w:rsidR="005E2A81" w:rsidRPr="00997B76" w14:paraId="7EF1C662" w14:textId="77777777" w:rsidTr="005E2A81">
        <w:trPr>
          <w:trHeight w:val="443"/>
        </w:trPr>
        <w:tc>
          <w:tcPr>
            <w:tcW w:w="1264" w:type="pct"/>
            <w:vAlign w:val="center"/>
          </w:tcPr>
          <w:p w14:paraId="229D0DB7"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α</w:t>
            </w:r>
          </w:p>
        </w:tc>
        <w:tc>
          <w:tcPr>
            <w:tcW w:w="2289" w:type="pct"/>
          </w:tcPr>
          <w:p w14:paraId="7E23D8F4" w14:textId="60B1120E"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coeficient de absorbție a radiației solare, al unei suprafețe</w:t>
            </w:r>
          </w:p>
        </w:tc>
        <w:tc>
          <w:tcPr>
            <w:tcW w:w="1447" w:type="pct"/>
            <w:vAlign w:val="center"/>
          </w:tcPr>
          <w:p w14:paraId="404700AD"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7AB1CAD6" w14:textId="77777777" w:rsidTr="005E2A81">
        <w:trPr>
          <w:trHeight w:val="443"/>
        </w:trPr>
        <w:tc>
          <w:tcPr>
            <w:tcW w:w="1264" w:type="pct"/>
            <w:vAlign w:val="center"/>
          </w:tcPr>
          <w:p w14:paraId="1C54A02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ϒ</w:t>
            </w:r>
          </w:p>
        </w:tc>
        <w:tc>
          <w:tcPr>
            <w:tcW w:w="2289" w:type="pct"/>
          </w:tcPr>
          <w:p w14:paraId="758FD5A5"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raportul de bilanț termic</w:t>
            </w:r>
          </w:p>
        </w:tc>
        <w:tc>
          <w:tcPr>
            <w:tcW w:w="1447" w:type="pct"/>
            <w:vAlign w:val="center"/>
          </w:tcPr>
          <w:p w14:paraId="2A041BF8"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2571A4E7" w14:textId="77777777" w:rsidTr="005E2A81">
        <w:trPr>
          <w:trHeight w:val="443"/>
        </w:trPr>
        <w:tc>
          <w:tcPr>
            <w:tcW w:w="1264" w:type="pct"/>
            <w:vAlign w:val="center"/>
          </w:tcPr>
          <w:p w14:paraId="11BF7A77"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η</w:t>
            </w:r>
          </w:p>
        </w:tc>
        <w:tc>
          <w:tcPr>
            <w:tcW w:w="2289" w:type="pct"/>
          </w:tcPr>
          <w:p w14:paraId="79C9F17B" w14:textId="040E810D"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randament, factor de utilizare</w:t>
            </w:r>
          </w:p>
        </w:tc>
        <w:tc>
          <w:tcPr>
            <w:tcW w:w="1447" w:type="pct"/>
            <w:vAlign w:val="center"/>
          </w:tcPr>
          <w:p w14:paraId="5341FC1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242B519E" w14:textId="77777777" w:rsidTr="005E2A81">
        <w:trPr>
          <w:trHeight w:val="443"/>
        </w:trPr>
        <w:tc>
          <w:tcPr>
            <w:tcW w:w="1264" w:type="pct"/>
            <w:vAlign w:val="center"/>
          </w:tcPr>
          <w:p w14:paraId="13CFE685"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θ</w:t>
            </w:r>
          </w:p>
        </w:tc>
        <w:tc>
          <w:tcPr>
            <w:tcW w:w="2289" w:type="pct"/>
          </w:tcPr>
          <w:p w14:paraId="29CB436D"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temperatura, în grade Celsius</w:t>
            </w:r>
          </w:p>
        </w:tc>
        <w:tc>
          <w:tcPr>
            <w:tcW w:w="1447" w:type="pct"/>
            <w:vAlign w:val="center"/>
          </w:tcPr>
          <w:p w14:paraId="75E66E88"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vertAlign w:val="superscript"/>
              </w:rPr>
              <w:t>o</w:t>
            </w:r>
            <w:r w:rsidRPr="00997B76">
              <w:rPr>
                <w:rFonts w:asciiTheme="minorHAnsi" w:hAnsiTheme="minorHAnsi" w:cstheme="minorHAnsi"/>
              </w:rPr>
              <w:t>C</w:t>
            </w:r>
          </w:p>
        </w:tc>
      </w:tr>
      <w:tr w:rsidR="005E2A81" w:rsidRPr="00997B76" w14:paraId="6A7F9BBD" w14:textId="77777777" w:rsidTr="005E2A81">
        <w:trPr>
          <w:trHeight w:val="443"/>
        </w:trPr>
        <w:tc>
          <w:tcPr>
            <w:tcW w:w="1264" w:type="pct"/>
            <w:vAlign w:val="center"/>
          </w:tcPr>
          <w:p w14:paraId="2CE6D7C4"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t>
            </w:r>
          </w:p>
        </w:tc>
        <w:tc>
          <w:tcPr>
            <w:tcW w:w="2289" w:type="pct"/>
          </w:tcPr>
          <w:p w14:paraId="2EF04AFA" w14:textId="3E635BF1"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w:t>
            </w:r>
            <w:r w:rsidR="005E2A81" w:rsidRPr="00997B76">
              <w:rPr>
                <w:rFonts w:asciiTheme="minorHAnsi" w:hAnsiTheme="minorHAnsi" w:cstheme="minorHAnsi"/>
                <w:sz w:val="22"/>
                <w:szCs w:val="22"/>
                <w:lang w:val="en-US"/>
              </w:rPr>
              <w:t>oeficient</w:t>
            </w:r>
          </w:p>
        </w:tc>
        <w:tc>
          <w:tcPr>
            <w:tcW w:w="1447" w:type="pct"/>
            <w:vAlign w:val="center"/>
          </w:tcPr>
          <w:p w14:paraId="53792B5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1</w:t>
            </w:r>
          </w:p>
        </w:tc>
      </w:tr>
      <w:tr w:rsidR="005E2A81" w:rsidRPr="00997B76" w14:paraId="467C5AA1" w14:textId="77777777" w:rsidTr="005E2A81">
        <w:trPr>
          <w:trHeight w:val="443"/>
        </w:trPr>
        <w:tc>
          <w:tcPr>
            <w:tcW w:w="1264" w:type="pct"/>
            <w:vAlign w:val="center"/>
          </w:tcPr>
          <w:p w14:paraId="3C868F48"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w:t>
            </w:r>
          </w:p>
        </w:tc>
        <w:tc>
          <w:tcPr>
            <w:tcW w:w="2289" w:type="pct"/>
          </w:tcPr>
          <w:p w14:paraId="11338D08" w14:textId="04CB0F63"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capacitatea termică raportată la </w:t>
            </w:r>
            <w:r w:rsidR="00173CC9" w:rsidRPr="00997B76">
              <w:rPr>
                <w:rFonts w:asciiTheme="minorHAnsi" w:hAnsiTheme="minorHAnsi" w:cstheme="minorHAnsi"/>
                <w:sz w:val="22"/>
                <w:szCs w:val="22"/>
                <w:lang w:val="en-US"/>
              </w:rPr>
              <w:t>arie</w:t>
            </w:r>
          </w:p>
        </w:tc>
        <w:tc>
          <w:tcPr>
            <w:tcW w:w="1447" w:type="pct"/>
            <w:vAlign w:val="center"/>
          </w:tcPr>
          <w:p w14:paraId="01B63783"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J / (m² · K)</w:t>
            </w:r>
          </w:p>
        </w:tc>
      </w:tr>
      <w:tr w:rsidR="005E2A81" w:rsidRPr="00997B76" w14:paraId="37B01F0A" w14:textId="77777777" w:rsidTr="005E2A81">
        <w:trPr>
          <w:trHeight w:val="443"/>
        </w:trPr>
        <w:tc>
          <w:tcPr>
            <w:tcW w:w="1264" w:type="pct"/>
            <w:vAlign w:val="center"/>
          </w:tcPr>
          <w:p w14:paraId="2BADBB9E"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λ</w:t>
            </w:r>
          </w:p>
        </w:tc>
        <w:tc>
          <w:tcPr>
            <w:tcW w:w="2289" w:type="pct"/>
          </w:tcPr>
          <w:p w14:paraId="430360CF" w14:textId="7D19EC7A"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w:t>
            </w:r>
            <w:r w:rsidR="005E2A81" w:rsidRPr="00997B76">
              <w:rPr>
                <w:rFonts w:asciiTheme="minorHAnsi" w:hAnsiTheme="minorHAnsi" w:cstheme="minorHAnsi"/>
                <w:sz w:val="22"/>
                <w:szCs w:val="22"/>
                <w:lang w:val="en-US"/>
              </w:rPr>
              <w:t>onductivitatea termică</w:t>
            </w:r>
          </w:p>
        </w:tc>
        <w:tc>
          <w:tcPr>
            <w:tcW w:w="1447" w:type="pct"/>
            <w:vAlign w:val="center"/>
          </w:tcPr>
          <w:p w14:paraId="73A5B8D1"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W/(m·K)</w:t>
            </w:r>
          </w:p>
        </w:tc>
      </w:tr>
      <w:tr w:rsidR="005E2A81" w:rsidRPr="00997B76" w14:paraId="130F880D" w14:textId="77777777" w:rsidTr="005E2A81">
        <w:trPr>
          <w:trHeight w:val="443"/>
        </w:trPr>
        <w:tc>
          <w:tcPr>
            <w:tcW w:w="1264" w:type="pct"/>
            <w:vAlign w:val="center"/>
          </w:tcPr>
          <w:p w14:paraId="7AA398DF"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ρ</w:t>
            </w:r>
          </w:p>
        </w:tc>
        <w:tc>
          <w:tcPr>
            <w:tcW w:w="2289" w:type="pct"/>
          </w:tcPr>
          <w:p w14:paraId="712CA5D5" w14:textId="66920844" w:rsidR="005E2A81"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w:t>
            </w:r>
            <w:r w:rsidR="005E2A81" w:rsidRPr="00997B76">
              <w:rPr>
                <w:rFonts w:asciiTheme="minorHAnsi" w:hAnsiTheme="minorHAnsi" w:cstheme="minorHAnsi"/>
                <w:sz w:val="22"/>
                <w:szCs w:val="22"/>
                <w:lang w:val="en-US"/>
              </w:rPr>
              <w:t>ensitate</w:t>
            </w:r>
          </w:p>
        </w:tc>
        <w:tc>
          <w:tcPr>
            <w:tcW w:w="1447" w:type="pct"/>
            <w:vAlign w:val="center"/>
          </w:tcPr>
          <w:p w14:paraId="58E2E24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kg/m</w:t>
            </w:r>
            <w:r w:rsidRPr="00997B76">
              <w:rPr>
                <w:rFonts w:asciiTheme="minorHAnsi" w:hAnsiTheme="minorHAnsi" w:cstheme="minorHAnsi"/>
                <w:vertAlign w:val="superscript"/>
              </w:rPr>
              <w:t>3</w:t>
            </w:r>
          </w:p>
        </w:tc>
      </w:tr>
      <w:tr w:rsidR="005E2A81" w:rsidRPr="00997B76" w14:paraId="08A24B36" w14:textId="77777777" w:rsidTr="005E2A81">
        <w:trPr>
          <w:trHeight w:val="443"/>
        </w:trPr>
        <w:tc>
          <w:tcPr>
            <w:tcW w:w="1264" w:type="pct"/>
            <w:vAlign w:val="center"/>
          </w:tcPr>
          <w:p w14:paraId="55E30E6C" w14:textId="77777777" w:rsidR="005E2A81" w:rsidRPr="00997B76" w:rsidRDefault="005E2A81" w:rsidP="008B0AC9">
            <w:pPr>
              <w:spacing w:before="0"/>
              <w:jc w:val="center"/>
              <w:rPr>
                <w:rFonts w:asciiTheme="minorHAnsi" w:hAnsiTheme="minorHAnsi" w:cstheme="minorHAnsi"/>
              </w:rPr>
            </w:pPr>
            <w:r w:rsidRPr="00997B76">
              <w:rPr>
                <w:rFonts w:asciiTheme="minorHAnsi" w:eastAsia="Symbol" w:hAnsiTheme="minorHAnsi" w:cstheme="minorHAnsi"/>
              </w:rPr>
              <w:sym w:font="Symbol" w:char="F074"/>
            </w:r>
          </w:p>
        </w:tc>
        <w:tc>
          <w:tcPr>
            <w:tcW w:w="2289" w:type="pct"/>
          </w:tcPr>
          <w:p w14:paraId="02AD2BD1"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constanta de timp</w:t>
            </w:r>
          </w:p>
        </w:tc>
        <w:tc>
          <w:tcPr>
            <w:tcW w:w="1447" w:type="pct"/>
            <w:vAlign w:val="center"/>
          </w:tcPr>
          <w:p w14:paraId="48769797"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h</w:t>
            </w:r>
          </w:p>
        </w:tc>
      </w:tr>
      <w:tr w:rsidR="005E2A81" w:rsidRPr="00997B76" w14:paraId="1125499C" w14:textId="77777777" w:rsidTr="005E2A81">
        <w:trPr>
          <w:trHeight w:val="565"/>
        </w:trPr>
        <w:tc>
          <w:tcPr>
            <w:tcW w:w="1264" w:type="pct"/>
            <w:vAlign w:val="center"/>
          </w:tcPr>
          <w:p w14:paraId="552C0872"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Ф</w:t>
            </w:r>
          </w:p>
        </w:tc>
        <w:tc>
          <w:tcPr>
            <w:tcW w:w="2289" w:type="pct"/>
          </w:tcPr>
          <w:p w14:paraId="154CCF3D" w14:textId="00301640"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flux </w:t>
            </w:r>
            <w:r w:rsidR="00173CC9" w:rsidRPr="00997B76">
              <w:rPr>
                <w:rFonts w:asciiTheme="minorHAnsi" w:hAnsiTheme="minorHAnsi" w:cstheme="minorHAnsi"/>
                <w:sz w:val="22"/>
                <w:szCs w:val="22"/>
                <w:lang w:val="en-US"/>
              </w:rPr>
              <w:t>termic</w:t>
            </w:r>
            <w:r w:rsidRPr="00997B76">
              <w:rPr>
                <w:rFonts w:asciiTheme="minorHAnsi" w:hAnsiTheme="minorHAnsi" w:cstheme="minorHAnsi"/>
                <w:sz w:val="22"/>
                <w:szCs w:val="22"/>
                <w:lang w:val="en-US"/>
              </w:rPr>
              <w:t xml:space="preserve">, </w:t>
            </w:r>
            <w:r w:rsidR="00173CC9" w:rsidRPr="00997B76">
              <w:rPr>
                <w:rFonts w:asciiTheme="minorHAnsi" w:hAnsiTheme="minorHAnsi" w:cstheme="minorHAnsi"/>
                <w:sz w:val="22"/>
                <w:szCs w:val="22"/>
                <w:lang w:val="en-US"/>
              </w:rPr>
              <w:t>putere termică</w:t>
            </w:r>
          </w:p>
        </w:tc>
        <w:tc>
          <w:tcPr>
            <w:tcW w:w="1447" w:type="pct"/>
            <w:vAlign w:val="center"/>
          </w:tcPr>
          <w:p w14:paraId="3EB71820"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w:t>
            </w:r>
          </w:p>
        </w:tc>
      </w:tr>
      <w:tr w:rsidR="005E2A81" w:rsidRPr="00997B76" w14:paraId="5E518D11" w14:textId="77777777" w:rsidTr="005E2A81">
        <w:trPr>
          <w:trHeight w:val="565"/>
        </w:trPr>
        <w:tc>
          <w:tcPr>
            <w:tcW w:w="1264" w:type="pct"/>
            <w:vAlign w:val="center"/>
          </w:tcPr>
          <w:p w14:paraId="5E85B22C"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χ</w:t>
            </w:r>
          </w:p>
        </w:tc>
        <w:tc>
          <w:tcPr>
            <w:tcW w:w="2289" w:type="pct"/>
          </w:tcPr>
          <w:p w14:paraId="4A112D48"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coeficientul de transfer termic punctual</w:t>
            </w:r>
          </w:p>
        </w:tc>
        <w:tc>
          <w:tcPr>
            <w:tcW w:w="1447" w:type="pct"/>
            <w:vAlign w:val="center"/>
          </w:tcPr>
          <w:p w14:paraId="10030132"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W/K</w:t>
            </w:r>
          </w:p>
        </w:tc>
      </w:tr>
      <w:tr w:rsidR="005E2A81" w:rsidRPr="00997B76" w14:paraId="6C9C13D6" w14:textId="77777777" w:rsidTr="005E2A81">
        <w:trPr>
          <w:trHeight w:val="565"/>
        </w:trPr>
        <w:tc>
          <w:tcPr>
            <w:tcW w:w="1264" w:type="pct"/>
            <w:vAlign w:val="center"/>
          </w:tcPr>
          <w:p w14:paraId="799D9DF6"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ψ</w:t>
            </w:r>
          </w:p>
        </w:tc>
        <w:tc>
          <w:tcPr>
            <w:tcW w:w="2289" w:type="pct"/>
          </w:tcPr>
          <w:p w14:paraId="2EC1EFF0"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coeficientul de transfer termic liniar</w:t>
            </w:r>
          </w:p>
        </w:tc>
        <w:tc>
          <w:tcPr>
            <w:tcW w:w="1447" w:type="pct"/>
            <w:vAlign w:val="center"/>
          </w:tcPr>
          <w:p w14:paraId="611E908B" w14:textId="77777777" w:rsidR="005E2A81" w:rsidRPr="00997B76" w:rsidRDefault="005E2A81" w:rsidP="008B0AC9">
            <w:pPr>
              <w:spacing w:before="0"/>
              <w:jc w:val="center"/>
              <w:rPr>
                <w:rFonts w:asciiTheme="minorHAnsi" w:hAnsiTheme="minorHAnsi" w:cstheme="minorHAnsi"/>
              </w:rPr>
            </w:pPr>
            <w:r w:rsidRPr="00997B76">
              <w:rPr>
                <w:rFonts w:asciiTheme="minorHAnsi" w:hAnsiTheme="minorHAnsi" w:cstheme="minorHAnsi"/>
              </w:rPr>
              <w:t>W/(m·K)</w:t>
            </w:r>
          </w:p>
        </w:tc>
      </w:tr>
      <w:tr w:rsidR="0094574C" w:rsidRPr="00997B76" w14:paraId="715B69B3" w14:textId="77777777" w:rsidTr="0048683B">
        <w:trPr>
          <w:trHeight w:val="565"/>
        </w:trPr>
        <w:tc>
          <w:tcPr>
            <w:tcW w:w="5000" w:type="pct"/>
            <w:gridSpan w:val="3"/>
            <w:vAlign w:val="center"/>
          </w:tcPr>
          <w:p w14:paraId="3AB1F5CC" w14:textId="77777777" w:rsidR="005E2A81" w:rsidRPr="00997B76" w:rsidRDefault="00667FD1" w:rsidP="00FF0A2F">
            <w:pPr>
              <w:pStyle w:val="Note"/>
              <w:rPr>
                <w:rFonts w:asciiTheme="minorHAnsi" w:hAnsiTheme="minorHAnsi" w:cstheme="minorHAnsi"/>
              </w:rPr>
            </w:pPr>
            <w:r w:rsidRPr="00997B76">
              <w:rPr>
                <w:rFonts w:asciiTheme="minorHAnsi" w:hAnsiTheme="minorHAnsi" w:cstheme="minorHAnsi"/>
              </w:rPr>
              <w:t>NOT</w:t>
            </w:r>
            <w:r w:rsidR="005E2A81" w:rsidRPr="00997B76">
              <w:rPr>
                <w:rFonts w:asciiTheme="minorHAnsi" w:hAnsiTheme="minorHAnsi" w:cstheme="minorHAnsi"/>
              </w:rPr>
              <w:t>Ă</w:t>
            </w:r>
            <w:r w:rsidRPr="00997B76">
              <w:rPr>
                <w:rFonts w:asciiTheme="minorHAnsi" w:hAnsiTheme="minorHAnsi" w:cstheme="minorHAnsi"/>
              </w:rPr>
              <w:t xml:space="preserve"> </w:t>
            </w:r>
            <w:r w:rsidRPr="00997B76">
              <w:rPr>
                <w:rFonts w:asciiTheme="minorHAnsi" w:hAnsiTheme="minorHAnsi" w:cstheme="minorHAnsi"/>
              </w:rPr>
              <w:tab/>
            </w:r>
            <w:r w:rsidR="005E2A81" w:rsidRPr="00997B76">
              <w:rPr>
                <w:rFonts w:asciiTheme="minorHAnsi" w:hAnsiTheme="minorHAnsi" w:cstheme="minorHAnsi"/>
              </w:rPr>
              <w:t xml:space="preserve">Există două opțiuni pentru unitățile de timp, energie și putere. </w:t>
            </w:r>
          </w:p>
          <w:p w14:paraId="582F7317" w14:textId="518A75C0" w:rsidR="005E2A81" w:rsidRPr="00997B76" w:rsidRDefault="005E2A81" w:rsidP="00FF0A2F">
            <w:pPr>
              <w:pStyle w:val="Note"/>
              <w:rPr>
                <w:rFonts w:asciiTheme="minorHAnsi" w:hAnsiTheme="minorHAnsi" w:cstheme="minorHAnsi"/>
              </w:rPr>
            </w:pPr>
            <w:r w:rsidRPr="00997B76">
              <w:rPr>
                <w:rFonts w:asciiTheme="minorHAnsi" w:hAnsiTheme="minorHAnsi" w:cstheme="minorHAnsi"/>
              </w:rPr>
              <w:t xml:space="preserve">                Opțiunea principală prevăzută în prezentul regulament utilizează kW pentru putere, h pentru timp și kWh pentru energie.</w:t>
            </w:r>
          </w:p>
          <w:p w14:paraId="2F5F2D59" w14:textId="47D43259" w:rsidR="0094574C" w:rsidRPr="00997B76" w:rsidRDefault="005E2A81" w:rsidP="00FF0A2F">
            <w:pPr>
              <w:pStyle w:val="Note"/>
              <w:rPr>
                <w:rFonts w:asciiTheme="minorHAnsi" w:hAnsiTheme="minorHAnsi" w:cstheme="minorHAnsi"/>
                <w:i w:val="0"/>
                <w:szCs w:val="22"/>
              </w:rPr>
            </w:pPr>
            <w:r w:rsidRPr="00997B76">
              <w:rPr>
                <w:rFonts w:asciiTheme="minorHAnsi" w:hAnsiTheme="minorHAnsi" w:cstheme="minorHAnsi"/>
              </w:rPr>
              <w:t xml:space="preserve">               A doua opțiune utilizează W pentru putere, s pentru timp și J pentru energie.</w:t>
            </w:r>
          </w:p>
        </w:tc>
      </w:tr>
    </w:tbl>
    <w:p w14:paraId="5AF2E4F9" w14:textId="77777777" w:rsidR="0094574C" w:rsidRPr="00997B76" w:rsidRDefault="0094574C" w:rsidP="00D46289">
      <w:pPr>
        <w:rPr>
          <w:rFonts w:asciiTheme="minorHAnsi" w:hAnsiTheme="minorHAnsi" w:cstheme="minorHAnsi"/>
        </w:rPr>
      </w:pPr>
    </w:p>
    <w:p w14:paraId="7EDDE62A" w14:textId="77777777" w:rsidR="00261BD9" w:rsidRDefault="00261BD9" w:rsidP="007D1AC8">
      <w:pPr>
        <w:pStyle w:val="Caption"/>
        <w:jc w:val="center"/>
        <w:rPr>
          <w:rFonts w:asciiTheme="minorHAnsi" w:hAnsiTheme="minorHAnsi" w:cstheme="minorHAnsi"/>
        </w:rPr>
      </w:pPr>
    </w:p>
    <w:p w14:paraId="3347027E" w14:textId="1ADDACB2" w:rsidR="0094574C" w:rsidRPr="007D1AC8" w:rsidRDefault="00261BD9" w:rsidP="00261BD9">
      <w:pPr>
        <w:pStyle w:val="Caption"/>
        <w:jc w:val="center"/>
      </w:pPr>
      <w:r w:rsidRPr="00261BD9">
        <w:rPr>
          <w:rFonts w:asciiTheme="minorHAnsi" w:hAnsiTheme="minorHAnsi" w:cstheme="minorHAnsi"/>
        </w:rPr>
        <w:t xml:space="preserve">Tabelul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2</w:t>
      </w:r>
      <w:r w:rsidRPr="00261BD9">
        <w:rPr>
          <w:rFonts w:asciiTheme="minorHAnsi" w:hAnsiTheme="minorHAnsi" w:cstheme="minorHAnsi"/>
        </w:rPr>
        <w:fldChar w:fldCharType="end"/>
      </w:r>
      <w:r w:rsidR="0094574C" w:rsidRPr="00997B76">
        <w:rPr>
          <w:rFonts w:asciiTheme="minorHAnsi" w:hAnsiTheme="minorHAnsi" w:cstheme="minorHAnsi"/>
        </w:rPr>
        <w:t xml:space="preserve">– </w:t>
      </w:r>
      <w:r w:rsidR="005E2A81" w:rsidRPr="00997B76">
        <w:rPr>
          <w:rFonts w:asciiTheme="minorHAnsi" w:hAnsiTheme="minorHAnsi" w:cstheme="minorHAnsi"/>
        </w:rPr>
        <w:t>Indice</w:t>
      </w:r>
    </w:p>
    <w:tbl>
      <w:tblPr>
        <w:tblStyle w:val="TableGrid"/>
        <w:tblW w:w="5000" w:type="pct"/>
        <w:tblLook w:val="04A0" w:firstRow="1" w:lastRow="0" w:firstColumn="1" w:lastColumn="0" w:noHBand="0" w:noVBand="1"/>
      </w:tblPr>
      <w:tblGrid>
        <w:gridCol w:w="1186"/>
        <w:gridCol w:w="2142"/>
        <w:gridCol w:w="953"/>
        <w:gridCol w:w="3331"/>
        <w:gridCol w:w="1110"/>
        <w:gridCol w:w="1728"/>
      </w:tblGrid>
      <w:tr w:rsidR="001916C5" w:rsidRPr="00997B76" w14:paraId="34AA5169" w14:textId="77777777" w:rsidTr="00AD0BBA">
        <w:tc>
          <w:tcPr>
            <w:tcW w:w="567" w:type="pct"/>
          </w:tcPr>
          <w:p w14:paraId="4637740A"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a</w:t>
            </w:r>
          </w:p>
        </w:tc>
        <w:tc>
          <w:tcPr>
            <w:tcW w:w="1025" w:type="pct"/>
          </w:tcPr>
          <w:p w14:paraId="586B7C6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aer</w:t>
            </w:r>
          </w:p>
        </w:tc>
        <w:tc>
          <w:tcPr>
            <w:tcW w:w="456" w:type="pct"/>
          </w:tcPr>
          <w:p w14:paraId="2E911E71"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h</w:t>
            </w:r>
          </w:p>
        </w:tc>
        <w:tc>
          <w:tcPr>
            <w:tcW w:w="1594" w:type="pct"/>
          </w:tcPr>
          <w:p w14:paraId="10499B69" w14:textId="329C53E1" w:rsidR="001916C5"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orar</w:t>
            </w:r>
          </w:p>
        </w:tc>
        <w:tc>
          <w:tcPr>
            <w:tcW w:w="531" w:type="pct"/>
          </w:tcPr>
          <w:p w14:paraId="72DBD41F"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rvd</w:t>
            </w:r>
          </w:p>
        </w:tc>
        <w:tc>
          <w:tcPr>
            <w:tcW w:w="827" w:type="pct"/>
          </w:tcPr>
          <w:p w14:paraId="7665A65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recuperat</w:t>
            </w:r>
          </w:p>
        </w:tc>
      </w:tr>
      <w:tr w:rsidR="001916C5" w:rsidRPr="00997B76" w14:paraId="453C79D5" w14:textId="77777777" w:rsidTr="00AD0BBA">
        <w:tc>
          <w:tcPr>
            <w:tcW w:w="567" w:type="pct"/>
          </w:tcPr>
          <w:p w14:paraId="0501F6D9"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A</w:t>
            </w:r>
          </w:p>
        </w:tc>
        <w:tc>
          <w:tcPr>
            <w:tcW w:w="1025" w:type="pct"/>
          </w:tcPr>
          <w:p w14:paraId="3767A42C" w14:textId="324AA685" w:rsidR="001916C5" w:rsidRPr="00997B76" w:rsidRDefault="00173C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aparate</w:t>
            </w:r>
          </w:p>
        </w:tc>
        <w:tc>
          <w:tcPr>
            <w:tcW w:w="456" w:type="pct"/>
          </w:tcPr>
          <w:p w14:paraId="1E11EE73"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H</w:t>
            </w:r>
          </w:p>
        </w:tc>
        <w:tc>
          <w:tcPr>
            <w:tcW w:w="1594" w:type="pct"/>
          </w:tcPr>
          <w:p w14:paraId="30F569A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încălzire</w:t>
            </w:r>
          </w:p>
        </w:tc>
        <w:tc>
          <w:tcPr>
            <w:tcW w:w="531" w:type="pct"/>
          </w:tcPr>
          <w:p w14:paraId="51E3D8A7"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rbl</w:t>
            </w:r>
          </w:p>
        </w:tc>
        <w:tc>
          <w:tcPr>
            <w:tcW w:w="827" w:type="pct"/>
          </w:tcPr>
          <w:p w14:paraId="2CFB7176" w14:textId="74E3169A"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recuperabil</w:t>
            </w:r>
          </w:p>
        </w:tc>
      </w:tr>
      <w:tr w:rsidR="001916C5" w:rsidRPr="00997B76" w14:paraId="7ED9C8AC" w14:textId="77777777" w:rsidTr="00AD0BBA">
        <w:trPr>
          <w:trHeight w:val="685"/>
        </w:trPr>
        <w:tc>
          <w:tcPr>
            <w:tcW w:w="567" w:type="pct"/>
          </w:tcPr>
          <w:p w14:paraId="3C1AC289"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adj</w:t>
            </w:r>
          </w:p>
        </w:tc>
        <w:tc>
          <w:tcPr>
            <w:tcW w:w="1025" w:type="pct"/>
          </w:tcPr>
          <w:p w14:paraId="69A5D9A8" w14:textId="46E70D6D"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corectat</w:t>
            </w:r>
          </w:p>
        </w:tc>
        <w:tc>
          <w:tcPr>
            <w:tcW w:w="456" w:type="pct"/>
          </w:tcPr>
          <w:p w14:paraId="1A9C04B5"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H, nd</w:t>
            </w:r>
          </w:p>
        </w:tc>
        <w:tc>
          <w:tcPr>
            <w:tcW w:w="1594" w:type="pct"/>
          </w:tcPr>
          <w:p w14:paraId="2235B24B" w14:textId="28F03AA4" w:rsidR="008E0A6A"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necesar de încălzire, sau</w:t>
            </w:r>
          </w:p>
          <w:p w14:paraId="0105BDF1" w14:textId="230664AB" w:rsidR="008E0A6A"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necesar de încălzire a</w:t>
            </w:r>
          </w:p>
          <w:p w14:paraId="6E6D6533" w14:textId="28FAF5A0"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clădirii</w:t>
            </w:r>
          </w:p>
        </w:tc>
        <w:tc>
          <w:tcPr>
            <w:tcW w:w="531" w:type="pct"/>
          </w:tcPr>
          <w:p w14:paraId="75D0405F"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red</w:t>
            </w:r>
          </w:p>
        </w:tc>
        <w:tc>
          <w:tcPr>
            <w:tcW w:w="827" w:type="pct"/>
          </w:tcPr>
          <w:p w14:paraId="51427D9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redus</w:t>
            </w:r>
          </w:p>
        </w:tc>
      </w:tr>
      <w:tr w:rsidR="001916C5" w:rsidRPr="00997B76" w14:paraId="26EB93D3" w14:textId="77777777" w:rsidTr="00AD0BBA">
        <w:trPr>
          <w:trHeight w:val="851"/>
        </w:trPr>
        <w:tc>
          <w:tcPr>
            <w:tcW w:w="567" w:type="pct"/>
          </w:tcPr>
          <w:p w14:paraId="03F46A1F"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lastRenderedPageBreak/>
              <w:t>an</w:t>
            </w:r>
          </w:p>
        </w:tc>
        <w:tc>
          <w:tcPr>
            <w:tcW w:w="1025" w:type="pct"/>
          </w:tcPr>
          <w:p w14:paraId="5297CFA6" w14:textId="3EADCB99"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nual</w:t>
            </w:r>
          </w:p>
        </w:tc>
        <w:tc>
          <w:tcPr>
            <w:tcW w:w="456" w:type="pct"/>
          </w:tcPr>
          <w:p w14:paraId="2505E979"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HC, nd</w:t>
            </w:r>
          </w:p>
        </w:tc>
        <w:tc>
          <w:tcPr>
            <w:tcW w:w="1594" w:type="pct"/>
          </w:tcPr>
          <w:p w14:paraId="6EDA9C73"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nB cald și / sau rece sau cererea de căldură și / sau de răcire a unei clădiri</w:t>
            </w:r>
          </w:p>
        </w:tc>
        <w:tc>
          <w:tcPr>
            <w:tcW w:w="531" w:type="pct"/>
          </w:tcPr>
          <w:p w14:paraId="53B0CB48"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ren</w:t>
            </w:r>
          </w:p>
        </w:tc>
        <w:tc>
          <w:tcPr>
            <w:tcW w:w="827" w:type="pct"/>
          </w:tcPr>
          <w:p w14:paraId="40736B63" w14:textId="2C688992"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regenerabil</w:t>
            </w:r>
          </w:p>
        </w:tc>
      </w:tr>
      <w:tr w:rsidR="001916C5" w:rsidRPr="00997B76" w14:paraId="46719806" w14:textId="77777777" w:rsidTr="00AD0BBA">
        <w:tc>
          <w:tcPr>
            <w:tcW w:w="567" w:type="pct"/>
          </w:tcPr>
          <w:p w14:paraId="3692DDD8"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AO</w:t>
            </w:r>
          </w:p>
        </w:tc>
        <w:tc>
          <w:tcPr>
            <w:tcW w:w="1025" w:type="pct"/>
          </w:tcPr>
          <w:p w14:paraId="70EC4ECB" w14:textId="4750CBB6" w:rsidR="008E0A6A"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depășire de temperatură</w:t>
            </w:r>
          </w:p>
          <w:p w14:paraId="3B55794B" w14:textId="5D453314"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cumulată</w:t>
            </w:r>
          </w:p>
        </w:tc>
        <w:tc>
          <w:tcPr>
            <w:tcW w:w="456" w:type="pct"/>
          </w:tcPr>
          <w:p w14:paraId="591AF335"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i</w:t>
            </w:r>
          </w:p>
        </w:tc>
        <w:tc>
          <w:tcPr>
            <w:tcW w:w="1594" w:type="pct"/>
          </w:tcPr>
          <w:p w14:paraId="79F1249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internă (temperatură)</w:t>
            </w:r>
          </w:p>
        </w:tc>
        <w:tc>
          <w:tcPr>
            <w:tcW w:w="531" w:type="pct"/>
          </w:tcPr>
          <w:p w14:paraId="3315F473"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s</w:t>
            </w:r>
          </w:p>
        </w:tc>
        <w:tc>
          <w:tcPr>
            <w:tcW w:w="827" w:type="pct"/>
          </w:tcPr>
          <w:p w14:paraId="6C4FA4C9" w14:textId="42C5643A"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spațiu considerat</w:t>
            </w:r>
          </w:p>
        </w:tc>
      </w:tr>
      <w:tr w:rsidR="001916C5" w:rsidRPr="00997B76" w14:paraId="05D84500" w14:textId="77777777" w:rsidTr="00AD0BBA">
        <w:tc>
          <w:tcPr>
            <w:tcW w:w="567" w:type="pct"/>
          </w:tcPr>
          <w:p w14:paraId="0EE1F254"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aux</w:t>
            </w:r>
          </w:p>
        </w:tc>
        <w:tc>
          <w:tcPr>
            <w:tcW w:w="1025" w:type="pct"/>
          </w:tcPr>
          <w:p w14:paraId="0D1A3352" w14:textId="29A2D65F"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uxiliar</w:t>
            </w:r>
          </w:p>
        </w:tc>
        <w:tc>
          <w:tcPr>
            <w:tcW w:w="456" w:type="pct"/>
          </w:tcPr>
          <w:p w14:paraId="412F8A1C"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i, j, k, m, n</w:t>
            </w:r>
          </w:p>
        </w:tc>
        <w:tc>
          <w:tcPr>
            <w:tcW w:w="1594" w:type="pct"/>
          </w:tcPr>
          <w:p w14:paraId="57D22C4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numere întregi</w:t>
            </w:r>
          </w:p>
        </w:tc>
        <w:tc>
          <w:tcPr>
            <w:tcW w:w="531" w:type="pct"/>
          </w:tcPr>
          <w:p w14:paraId="34F9DDBD"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se</w:t>
            </w:r>
          </w:p>
        </w:tc>
        <w:tc>
          <w:tcPr>
            <w:tcW w:w="827" w:type="pct"/>
          </w:tcPr>
          <w:p w14:paraId="70BC60BE"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suprafață exterioară</w:t>
            </w:r>
          </w:p>
        </w:tc>
      </w:tr>
      <w:tr w:rsidR="001916C5" w:rsidRPr="00997B76" w14:paraId="4FC4C414" w14:textId="77777777" w:rsidTr="00AD0BBA">
        <w:trPr>
          <w:trHeight w:val="906"/>
        </w:trPr>
        <w:tc>
          <w:tcPr>
            <w:tcW w:w="567" w:type="pct"/>
          </w:tcPr>
          <w:p w14:paraId="54DBBABC"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avg</w:t>
            </w:r>
          </w:p>
        </w:tc>
        <w:tc>
          <w:tcPr>
            <w:tcW w:w="1025" w:type="pct"/>
          </w:tcPr>
          <w:p w14:paraId="0C979ECF"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lungime medie</w:t>
            </w:r>
          </w:p>
        </w:tc>
        <w:tc>
          <w:tcPr>
            <w:tcW w:w="456" w:type="pct"/>
          </w:tcPr>
          <w:p w14:paraId="2FB41CE1"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in</w:t>
            </w:r>
          </w:p>
        </w:tc>
        <w:tc>
          <w:tcPr>
            <w:tcW w:w="1594" w:type="pct"/>
          </w:tcPr>
          <w:p w14:paraId="2BC4A7A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Intrare</w:t>
            </w:r>
          </w:p>
        </w:tc>
        <w:tc>
          <w:tcPr>
            <w:tcW w:w="531" w:type="pct"/>
          </w:tcPr>
          <w:p w14:paraId="325F6E55"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seas</w:t>
            </w:r>
          </w:p>
        </w:tc>
        <w:tc>
          <w:tcPr>
            <w:tcW w:w="827" w:type="pct"/>
          </w:tcPr>
          <w:p w14:paraId="1218781E"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sezonier</w:t>
            </w:r>
          </w:p>
        </w:tc>
      </w:tr>
      <w:tr w:rsidR="001916C5" w:rsidRPr="00997B76" w14:paraId="0E63A9BE" w14:textId="77777777" w:rsidTr="00AD0BBA">
        <w:tc>
          <w:tcPr>
            <w:tcW w:w="567" w:type="pct"/>
          </w:tcPr>
          <w:p w14:paraId="4AA32169"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Bh</w:t>
            </w:r>
          </w:p>
        </w:tc>
        <w:tc>
          <w:tcPr>
            <w:tcW w:w="1025" w:type="pct"/>
          </w:tcPr>
          <w:p w14:paraId="6F45936E"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încălzire regenerativă</w:t>
            </w:r>
          </w:p>
        </w:tc>
        <w:tc>
          <w:tcPr>
            <w:tcW w:w="456" w:type="pct"/>
          </w:tcPr>
          <w:p w14:paraId="5B35DE71"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interm</w:t>
            </w:r>
          </w:p>
        </w:tc>
        <w:tc>
          <w:tcPr>
            <w:tcW w:w="1594" w:type="pct"/>
          </w:tcPr>
          <w:p w14:paraId="3CA37C14"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Intermitent</w:t>
            </w:r>
          </w:p>
        </w:tc>
        <w:tc>
          <w:tcPr>
            <w:tcW w:w="531" w:type="pct"/>
          </w:tcPr>
          <w:p w14:paraId="66DBDBBD"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set</w:t>
            </w:r>
          </w:p>
        </w:tc>
        <w:tc>
          <w:tcPr>
            <w:tcW w:w="827" w:type="pct"/>
          </w:tcPr>
          <w:p w14:paraId="1B89BEA6" w14:textId="6706B10F"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convențional</w:t>
            </w:r>
          </w:p>
        </w:tc>
      </w:tr>
      <w:tr w:rsidR="001916C5" w:rsidRPr="00997B76" w14:paraId="249B636F" w14:textId="77777777" w:rsidTr="00AD0BBA">
        <w:tc>
          <w:tcPr>
            <w:tcW w:w="567" w:type="pct"/>
          </w:tcPr>
          <w:p w14:paraId="2073A3C9" w14:textId="06C36F49" w:rsidR="001916C5" w:rsidRPr="00997B76" w:rsidRDefault="008E0A6A" w:rsidP="008B0AC9">
            <w:pPr>
              <w:spacing w:before="0"/>
              <w:jc w:val="center"/>
              <w:rPr>
                <w:rFonts w:asciiTheme="minorHAnsi" w:hAnsiTheme="minorHAnsi" w:cstheme="minorHAnsi"/>
              </w:rPr>
            </w:pPr>
            <w:r w:rsidRPr="00997B76">
              <w:rPr>
                <w:rFonts w:asciiTheme="minorHAnsi" w:hAnsiTheme="minorHAnsi" w:cstheme="minorHAnsi"/>
              </w:rPr>
              <w:t>c</w:t>
            </w:r>
          </w:p>
        </w:tc>
        <w:tc>
          <w:tcPr>
            <w:tcW w:w="1025" w:type="pct"/>
          </w:tcPr>
          <w:p w14:paraId="0F5F0D9F"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structură, element structural</w:t>
            </w:r>
          </w:p>
        </w:tc>
        <w:tc>
          <w:tcPr>
            <w:tcW w:w="456" w:type="pct"/>
          </w:tcPr>
          <w:p w14:paraId="4C9A37B2"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int</w:t>
            </w:r>
          </w:p>
        </w:tc>
        <w:tc>
          <w:tcPr>
            <w:tcW w:w="1594" w:type="pct"/>
          </w:tcPr>
          <w:p w14:paraId="53578493"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interior (căldură)</w:t>
            </w:r>
          </w:p>
        </w:tc>
        <w:tc>
          <w:tcPr>
            <w:tcW w:w="531" w:type="pct"/>
          </w:tcPr>
          <w:p w14:paraId="5F85DE3B"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sh</w:t>
            </w:r>
          </w:p>
        </w:tc>
        <w:tc>
          <w:tcPr>
            <w:tcW w:w="827" w:type="pct"/>
          </w:tcPr>
          <w:p w14:paraId="2DAB6DA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umbrire</w:t>
            </w:r>
          </w:p>
        </w:tc>
      </w:tr>
      <w:tr w:rsidR="001916C5" w:rsidRPr="00997B76" w14:paraId="04E6F45F" w14:textId="77777777" w:rsidTr="00AD0BBA">
        <w:trPr>
          <w:trHeight w:val="546"/>
        </w:trPr>
        <w:tc>
          <w:tcPr>
            <w:tcW w:w="567" w:type="pct"/>
          </w:tcPr>
          <w:p w14:paraId="78426E24" w14:textId="1290E70A" w:rsidR="001916C5" w:rsidRPr="00997B76" w:rsidRDefault="008E0A6A" w:rsidP="008B0AC9">
            <w:pPr>
              <w:spacing w:before="0"/>
              <w:jc w:val="center"/>
              <w:rPr>
                <w:rFonts w:asciiTheme="minorHAnsi" w:hAnsiTheme="minorHAnsi" w:cstheme="minorHAnsi"/>
              </w:rPr>
            </w:pPr>
            <w:r w:rsidRPr="00997B76">
              <w:rPr>
                <w:rFonts w:asciiTheme="minorHAnsi" w:hAnsiTheme="minorHAnsi" w:cstheme="minorHAnsi"/>
              </w:rPr>
              <w:t>d</w:t>
            </w:r>
          </w:p>
        </w:tc>
        <w:tc>
          <w:tcPr>
            <w:tcW w:w="1025" w:type="pct"/>
          </w:tcPr>
          <w:p w14:paraId="27884C99" w14:textId="1BB91DC9"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de </w:t>
            </w:r>
            <w:r w:rsidR="001916C5" w:rsidRPr="00997B76">
              <w:rPr>
                <w:rFonts w:asciiTheme="minorHAnsi" w:hAnsiTheme="minorHAnsi" w:cstheme="minorHAnsi"/>
                <w:sz w:val="22"/>
                <w:szCs w:val="22"/>
                <w:lang w:val="en-US"/>
              </w:rPr>
              <w:t>proiectare; zilnic, direct</w:t>
            </w:r>
          </w:p>
        </w:tc>
        <w:tc>
          <w:tcPr>
            <w:tcW w:w="456" w:type="pct"/>
          </w:tcPr>
          <w:p w14:paraId="32EF4441"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L</w:t>
            </w:r>
          </w:p>
        </w:tc>
        <w:tc>
          <w:tcPr>
            <w:tcW w:w="1594" w:type="pct"/>
          </w:tcPr>
          <w:p w14:paraId="201A2DB5"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iluminat (instalație)</w:t>
            </w:r>
          </w:p>
        </w:tc>
        <w:tc>
          <w:tcPr>
            <w:tcW w:w="531" w:type="pct"/>
          </w:tcPr>
          <w:p w14:paraId="27584628"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shut</w:t>
            </w:r>
          </w:p>
        </w:tc>
        <w:tc>
          <w:tcPr>
            <w:tcW w:w="827" w:type="pct"/>
          </w:tcPr>
          <w:p w14:paraId="0088385D" w14:textId="72ABA360"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oblon</w:t>
            </w:r>
          </w:p>
        </w:tc>
      </w:tr>
      <w:tr w:rsidR="001916C5" w:rsidRPr="00997B76" w14:paraId="09BD8F3C" w14:textId="77777777" w:rsidTr="00AD0BBA">
        <w:trPr>
          <w:trHeight w:val="564"/>
        </w:trPr>
        <w:tc>
          <w:tcPr>
            <w:tcW w:w="567" w:type="pct"/>
          </w:tcPr>
          <w:p w14:paraId="2B3996EA" w14:textId="77777777" w:rsidR="001916C5" w:rsidRPr="00997B76" w:rsidRDefault="001916C5" w:rsidP="008B0AC9">
            <w:pPr>
              <w:spacing w:before="0"/>
              <w:jc w:val="center"/>
              <w:rPr>
                <w:rFonts w:asciiTheme="minorHAnsi" w:hAnsiTheme="minorHAnsi" w:cstheme="minorHAnsi"/>
              </w:rPr>
            </w:pPr>
            <w:r w:rsidRPr="00997B76">
              <w:rPr>
                <w:rFonts w:asciiTheme="minorHAnsi" w:hAnsiTheme="minorHAnsi" w:cstheme="minorHAnsi"/>
              </w:rPr>
              <w:t>C</w:t>
            </w:r>
          </w:p>
        </w:tc>
        <w:tc>
          <w:tcPr>
            <w:tcW w:w="1025" w:type="pct"/>
          </w:tcPr>
          <w:p w14:paraId="5B5F4909" w14:textId="3DA78B64"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răcire</w:t>
            </w:r>
            <w:r w:rsidR="008E0A6A" w:rsidRPr="00997B76">
              <w:rPr>
                <w:rFonts w:asciiTheme="minorHAnsi" w:hAnsiTheme="minorHAnsi" w:cstheme="minorHAnsi"/>
                <w:sz w:val="22"/>
                <w:szCs w:val="22"/>
              </w:rPr>
              <w:t>, capacitate</w:t>
            </w:r>
          </w:p>
        </w:tc>
        <w:tc>
          <w:tcPr>
            <w:tcW w:w="456" w:type="pct"/>
          </w:tcPr>
          <w:p w14:paraId="7181B765"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lat</w:t>
            </w:r>
          </w:p>
        </w:tc>
        <w:tc>
          <w:tcPr>
            <w:tcW w:w="1594" w:type="pct"/>
          </w:tcPr>
          <w:p w14:paraId="18658D0A" w14:textId="5F9B5C5C"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r w:rsidR="001916C5" w:rsidRPr="00997B76">
              <w:rPr>
                <w:rFonts w:asciiTheme="minorHAnsi" w:hAnsiTheme="minorHAnsi" w:cstheme="minorHAnsi"/>
                <w:sz w:val="22"/>
                <w:szCs w:val="22"/>
              </w:rPr>
              <w:t>atent</w:t>
            </w:r>
          </w:p>
        </w:tc>
        <w:tc>
          <w:tcPr>
            <w:tcW w:w="531" w:type="pct"/>
          </w:tcPr>
          <w:p w14:paraId="0AE0691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si</w:t>
            </w:r>
          </w:p>
        </w:tc>
        <w:tc>
          <w:tcPr>
            <w:tcW w:w="827" w:type="pct"/>
          </w:tcPr>
          <w:p w14:paraId="5E2D4504"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interioară</w:t>
            </w:r>
          </w:p>
        </w:tc>
      </w:tr>
      <w:tr w:rsidR="001916C5" w:rsidRPr="00997B76" w14:paraId="20586BBD" w14:textId="77777777" w:rsidTr="00AD0BBA">
        <w:tc>
          <w:tcPr>
            <w:tcW w:w="567" w:type="pct"/>
          </w:tcPr>
          <w:p w14:paraId="482CB00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 nd</w:t>
            </w:r>
          </w:p>
        </w:tc>
        <w:tc>
          <w:tcPr>
            <w:tcW w:w="1025" w:type="pct"/>
          </w:tcPr>
          <w:p w14:paraId="312BA69B" w14:textId="01A3EBEC" w:rsidR="008E0A6A"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necesar de răcire sau</w:t>
            </w:r>
          </w:p>
          <w:p w14:paraId="72A35482" w14:textId="089E784E" w:rsidR="008E0A6A"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necesar de răcire a</w:t>
            </w:r>
          </w:p>
          <w:p w14:paraId="756A2ECB" w14:textId="663317E0"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clădirii</w:t>
            </w:r>
          </w:p>
        </w:tc>
        <w:tc>
          <w:tcPr>
            <w:tcW w:w="456" w:type="pct"/>
          </w:tcPr>
          <w:p w14:paraId="059226A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ls</w:t>
            </w:r>
          </w:p>
        </w:tc>
        <w:tc>
          <w:tcPr>
            <w:tcW w:w="1594" w:type="pct"/>
          </w:tcPr>
          <w:p w14:paraId="52E250F3"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pierderea</w:t>
            </w:r>
          </w:p>
        </w:tc>
        <w:tc>
          <w:tcPr>
            <w:tcW w:w="531" w:type="pct"/>
          </w:tcPr>
          <w:p w14:paraId="4F486A85"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sol</w:t>
            </w:r>
          </w:p>
        </w:tc>
        <w:tc>
          <w:tcPr>
            <w:tcW w:w="827" w:type="pct"/>
          </w:tcPr>
          <w:p w14:paraId="0A29B223" w14:textId="427A0B53" w:rsidR="008E0A6A"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solar (aporturi de</w:t>
            </w:r>
          </w:p>
          <w:p w14:paraId="282B4DE7" w14:textId="5127E023"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căldură)</w:t>
            </w:r>
          </w:p>
        </w:tc>
      </w:tr>
      <w:tr w:rsidR="001916C5" w:rsidRPr="00997B76" w14:paraId="2724B836" w14:textId="77777777" w:rsidTr="00AD0BBA">
        <w:tc>
          <w:tcPr>
            <w:tcW w:w="567" w:type="pct"/>
          </w:tcPr>
          <w:p w14:paraId="7B29FCCF" w14:textId="01CE90E9"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w:t>
            </w:r>
          </w:p>
        </w:tc>
        <w:tc>
          <w:tcPr>
            <w:tcW w:w="1025" w:type="pct"/>
          </w:tcPr>
          <w:p w14:paraId="14D49886" w14:textId="6C99E739"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convectiv</w:t>
            </w:r>
          </w:p>
        </w:tc>
        <w:tc>
          <w:tcPr>
            <w:tcW w:w="456" w:type="pct"/>
          </w:tcPr>
          <w:p w14:paraId="3AEC01F4"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m, m</w:t>
            </w:r>
          </w:p>
        </w:tc>
        <w:tc>
          <w:tcPr>
            <w:tcW w:w="1594" w:type="pct"/>
          </w:tcPr>
          <w:p w14:paraId="0B13CD1A" w14:textId="674878D5"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lunar, luna considerată</w:t>
            </w:r>
          </w:p>
        </w:tc>
        <w:tc>
          <w:tcPr>
            <w:tcW w:w="531" w:type="pct"/>
          </w:tcPr>
          <w:p w14:paraId="11B021A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ss</w:t>
            </w:r>
          </w:p>
        </w:tc>
        <w:tc>
          <w:tcPr>
            <w:tcW w:w="827" w:type="pct"/>
          </w:tcPr>
          <w:p w14:paraId="00E477FC" w14:textId="5F113CF7" w:rsidR="008E0A6A"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suprafață medie a bolții</w:t>
            </w:r>
          </w:p>
          <w:p w14:paraId="2D080140" w14:textId="62506F59" w:rsidR="001916C5" w:rsidRPr="00997B76" w:rsidRDefault="008E0A6A"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cerești</w:t>
            </w:r>
          </w:p>
        </w:tc>
      </w:tr>
      <w:tr w:rsidR="001916C5" w:rsidRPr="00997B76" w14:paraId="082CF0D3" w14:textId="77777777" w:rsidTr="00AD0BBA">
        <w:tc>
          <w:tcPr>
            <w:tcW w:w="567" w:type="pct"/>
          </w:tcPr>
          <w:p w14:paraId="46BBBFCA"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Calc</w:t>
            </w:r>
          </w:p>
        </w:tc>
        <w:tc>
          <w:tcPr>
            <w:tcW w:w="1025" w:type="pct"/>
          </w:tcPr>
          <w:p w14:paraId="2BB98FDC" w14:textId="42CC9FB8"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calculat</w:t>
            </w:r>
          </w:p>
        </w:tc>
        <w:tc>
          <w:tcPr>
            <w:tcW w:w="456" w:type="pct"/>
          </w:tcPr>
          <w:p w14:paraId="08D0BED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m</w:t>
            </w:r>
          </w:p>
        </w:tc>
        <w:tc>
          <w:tcPr>
            <w:tcW w:w="1594" w:type="pct"/>
          </w:tcPr>
          <w:p w14:paraId="7C6A1687" w14:textId="335CAEBE" w:rsidR="003E273D"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conductanță sau</w:t>
            </w:r>
          </w:p>
          <w:p w14:paraId="0CEF435D" w14:textId="05A86ECB" w:rsidR="003E273D"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capacitate cu referire la</w:t>
            </w:r>
          </w:p>
          <w:p w14:paraId="4B3628BA" w14:textId="3F182F62"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masă</w:t>
            </w:r>
          </w:p>
        </w:tc>
        <w:tc>
          <w:tcPr>
            <w:tcW w:w="531" w:type="pct"/>
          </w:tcPr>
          <w:p w14:paraId="77C5539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sup</w:t>
            </w:r>
          </w:p>
        </w:tc>
        <w:tc>
          <w:tcPr>
            <w:tcW w:w="827" w:type="pct"/>
          </w:tcPr>
          <w:p w14:paraId="6825AB63" w14:textId="1DDE9EC4"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furnizare</w:t>
            </w:r>
            <w:r w:rsidR="001916C5" w:rsidRPr="00997B76">
              <w:rPr>
                <w:rFonts w:asciiTheme="minorHAnsi" w:hAnsiTheme="minorHAnsi" w:cstheme="minorHAnsi"/>
                <w:sz w:val="22"/>
                <w:szCs w:val="22"/>
                <w:lang w:val="en-US"/>
              </w:rPr>
              <w:t xml:space="preserve"> (</w:t>
            </w:r>
            <w:r w:rsidRPr="00997B76">
              <w:rPr>
                <w:rFonts w:asciiTheme="minorHAnsi" w:hAnsiTheme="minorHAnsi" w:cstheme="minorHAnsi"/>
                <w:sz w:val="22"/>
                <w:szCs w:val="22"/>
                <w:lang w:val="en-US"/>
              </w:rPr>
              <w:t xml:space="preserve"> de </w:t>
            </w:r>
            <w:r w:rsidR="001916C5" w:rsidRPr="00997B76">
              <w:rPr>
                <w:rFonts w:asciiTheme="minorHAnsi" w:hAnsiTheme="minorHAnsi" w:cstheme="minorHAnsi"/>
                <w:sz w:val="22"/>
                <w:szCs w:val="22"/>
                <w:lang w:val="en-US"/>
              </w:rPr>
              <w:t>aer)</w:t>
            </w:r>
          </w:p>
        </w:tc>
      </w:tr>
      <w:tr w:rsidR="001916C5" w:rsidRPr="00997B76" w14:paraId="4A81CB49" w14:textId="77777777" w:rsidTr="00AD0BBA">
        <w:trPr>
          <w:trHeight w:val="370"/>
        </w:trPr>
        <w:tc>
          <w:tcPr>
            <w:tcW w:w="567" w:type="pct"/>
          </w:tcPr>
          <w:p w14:paraId="3F1F8BC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Corr</w:t>
            </w:r>
          </w:p>
        </w:tc>
        <w:tc>
          <w:tcPr>
            <w:tcW w:w="1025" w:type="pct"/>
          </w:tcPr>
          <w:p w14:paraId="3842CCFA" w14:textId="007D88B8"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corectat</w:t>
            </w:r>
          </w:p>
        </w:tc>
        <w:tc>
          <w:tcPr>
            <w:tcW w:w="456" w:type="pct"/>
          </w:tcPr>
          <w:p w14:paraId="75BE71A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met</w:t>
            </w:r>
          </w:p>
        </w:tc>
        <w:tc>
          <w:tcPr>
            <w:tcW w:w="1594" w:type="pct"/>
          </w:tcPr>
          <w:p w14:paraId="261BF867" w14:textId="791F4817"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m</w:t>
            </w:r>
            <w:r w:rsidR="001916C5" w:rsidRPr="00997B76">
              <w:rPr>
                <w:rFonts w:asciiTheme="minorHAnsi" w:hAnsiTheme="minorHAnsi" w:cstheme="minorHAnsi"/>
                <w:sz w:val="22"/>
                <w:szCs w:val="22"/>
                <w:lang w:val="en-US"/>
              </w:rPr>
              <w:t>etabolic</w:t>
            </w:r>
          </w:p>
        </w:tc>
        <w:tc>
          <w:tcPr>
            <w:tcW w:w="531" w:type="pct"/>
          </w:tcPr>
          <w:p w14:paraId="1A155951"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sys</w:t>
            </w:r>
          </w:p>
        </w:tc>
        <w:tc>
          <w:tcPr>
            <w:tcW w:w="827" w:type="pct"/>
          </w:tcPr>
          <w:p w14:paraId="4010405B" w14:textId="401D9E01"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instalați</w:t>
            </w:r>
            <w:r w:rsidR="003E273D" w:rsidRPr="00997B76">
              <w:rPr>
                <w:rFonts w:asciiTheme="minorHAnsi" w:hAnsiTheme="minorHAnsi" w:cstheme="minorHAnsi"/>
                <w:sz w:val="22"/>
                <w:szCs w:val="22"/>
                <w:lang w:val="en-US"/>
              </w:rPr>
              <w:t>e</w:t>
            </w:r>
          </w:p>
        </w:tc>
      </w:tr>
      <w:tr w:rsidR="001916C5" w:rsidRPr="00997B76" w14:paraId="1B422EE1" w14:textId="77777777" w:rsidTr="00AD0BBA">
        <w:tc>
          <w:tcPr>
            <w:tcW w:w="567" w:type="pct"/>
          </w:tcPr>
          <w:p w14:paraId="70607C65"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Ctr</w:t>
            </w:r>
          </w:p>
        </w:tc>
        <w:tc>
          <w:tcPr>
            <w:tcW w:w="1025" w:type="pct"/>
          </w:tcPr>
          <w:p w14:paraId="40911678" w14:textId="4B436BBF"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reglare</w:t>
            </w:r>
          </w:p>
        </w:tc>
        <w:tc>
          <w:tcPr>
            <w:tcW w:w="456" w:type="pct"/>
          </w:tcPr>
          <w:p w14:paraId="1917C31A"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mn</w:t>
            </w:r>
          </w:p>
        </w:tc>
        <w:tc>
          <w:tcPr>
            <w:tcW w:w="1594" w:type="pct"/>
          </w:tcPr>
          <w:p w14:paraId="3FA4773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medie (timp sau spațiu)</w:t>
            </w:r>
          </w:p>
        </w:tc>
        <w:tc>
          <w:tcPr>
            <w:tcW w:w="531" w:type="pct"/>
          </w:tcPr>
          <w:p w14:paraId="237D55D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w:t>
            </w:r>
          </w:p>
        </w:tc>
        <w:tc>
          <w:tcPr>
            <w:tcW w:w="827" w:type="pct"/>
          </w:tcPr>
          <w:p w14:paraId="1A53C891" w14:textId="748960FD"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termic</w:t>
            </w:r>
          </w:p>
        </w:tc>
      </w:tr>
      <w:tr w:rsidR="001916C5" w:rsidRPr="00997B76" w14:paraId="167F90B6" w14:textId="77777777" w:rsidTr="00AD0BBA">
        <w:tc>
          <w:tcPr>
            <w:tcW w:w="567" w:type="pct"/>
          </w:tcPr>
          <w:p w14:paraId="550D3D2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Cont</w:t>
            </w:r>
          </w:p>
        </w:tc>
        <w:tc>
          <w:tcPr>
            <w:tcW w:w="1025" w:type="pct"/>
          </w:tcPr>
          <w:p w14:paraId="77F03C69" w14:textId="555ACB9C"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continu</w:t>
            </w:r>
            <w:r w:rsidR="003E273D" w:rsidRPr="00997B76">
              <w:rPr>
                <w:rFonts w:asciiTheme="minorHAnsi" w:hAnsiTheme="minorHAnsi" w:cstheme="minorHAnsi"/>
                <w:sz w:val="22"/>
                <w:szCs w:val="22"/>
                <w:lang w:val="en-US"/>
              </w:rPr>
              <w:t>u</w:t>
            </w:r>
          </w:p>
        </w:tc>
        <w:tc>
          <w:tcPr>
            <w:tcW w:w="456" w:type="pct"/>
          </w:tcPr>
          <w:p w14:paraId="564A8546"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nd</w:t>
            </w:r>
          </w:p>
        </w:tc>
        <w:tc>
          <w:tcPr>
            <w:tcW w:w="1594" w:type="pct"/>
          </w:tcPr>
          <w:p w14:paraId="03E7B576" w14:textId="174209B3"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w:t>
            </w:r>
            <w:r w:rsidR="001916C5" w:rsidRPr="00997B76">
              <w:rPr>
                <w:rFonts w:asciiTheme="minorHAnsi" w:hAnsiTheme="minorHAnsi" w:cstheme="minorHAnsi"/>
                <w:sz w:val="22"/>
                <w:szCs w:val="22"/>
                <w:lang w:val="en-US"/>
              </w:rPr>
              <w:t>ecesar</w:t>
            </w:r>
          </w:p>
        </w:tc>
        <w:tc>
          <w:tcPr>
            <w:tcW w:w="531" w:type="pct"/>
          </w:tcPr>
          <w:p w14:paraId="6B2919F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tb</w:t>
            </w:r>
          </w:p>
        </w:tc>
        <w:tc>
          <w:tcPr>
            <w:tcW w:w="827" w:type="pct"/>
          </w:tcPr>
          <w:p w14:paraId="22D668CF"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punte termică</w:t>
            </w:r>
          </w:p>
        </w:tc>
      </w:tr>
      <w:tr w:rsidR="001916C5" w:rsidRPr="00997B76" w14:paraId="55B5AC24" w14:textId="77777777" w:rsidTr="00AD0BBA">
        <w:tc>
          <w:tcPr>
            <w:tcW w:w="567" w:type="pct"/>
          </w:tcPr>
          <w:p w14:paraId="36DF62D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Day</w:t>
            </w:r>
          </w:p>
        </w:tc>
        <w:tc>
          <w:tcPr>
            <w:tcW w:w="1025" w:type="pct"/>
          </w:tcPr>
          <w:p w14:paraId="32DFD24F" w14:textId="5B7ACC53"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z</w:t>
            </w:r>
            <w:r w:rsidR="001916C5" w:rsidRPr="00997B76">
              <w:rPr>
                <w:rFonts w:asciiTheme="minorHAnsi" w:hAnsiTheme="minorHAnsi" w:cstheme="minorHAnsi"/>
                <w:sz w:val="22"/>
                <w:szCs w:val="22"/>
                <w:lang w:val="en-US"/>
              </w:rPr>
              <w:t>ilnic</w:t>
            </w:r>
          </w:p>
        </w:tc>
        <w:tc>
          <w:tcPr>
            <w:tcW w:w="456" w:type="pct"/>
          </w:tcPr>
          <w:p w14:paraId="4F93F25F"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noc</w:t>
            </w:r>
          </w:p>
        </w:tc>
        <w:tc>
          <w:tcPr>
            <w:tcW w:w="1594" w:type="pct"/>
          </w:tcPr>
          <w:p w14:paraId="79C5FFE6" w14:textId="10FD841E"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perioadă de neocupare</w:t>
            </w:r>
          </w:p>
        </w:tc>
        <w:tc>
          <w:tcPr>
            <w:tcW w:w="531" w:type="pct"/>
          </w:tcPr>
          <w:p w14:paraId="3BF70F25"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Tot</w:t>
            </w:r>
          </w:p>
        </w:tc>
        <w:tc>
          <w:tcPr>
            <w:tcW w:w="827" w:type="pct"/>
          </w:tcPr>
          <w:p w14:paraId="100CCA32" w14:textId="68C21EF4"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total (instalație)</w:t>
            </w:r>
          </w:p>
        </w:tc>
      </w:tr>
      <w:tr w:rsidR="001916C5" w:rsidRPr="00997B76" w14:paraId="3DF79B7F" w14:textId="77777777" w:rsidTr="00AD0BBA">
        <w:trPr>
          <w:trHeight w:val="324"/>
        </w:trPr>
        <w:tc>
          <w:tcPr>
            <w:tcW w:w="567" w:type="pct"/>
          </w:tcPr>
          <w:p w14:paraId="3599C1F6"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Dif</w:t>
            </w:r>
          </w:p>
        </w:tc>
        <w:tc>
          <w:tcPr>
            <w:tcW w:w="1025" w:type="pct"/>
          </w:tcPr>
          <w:p w14:paraId="66B2CEE2" w14:textId="7A2A6F59"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difuz</w:t>
            </w:r>
          </w:p>
        </w:tc>
        <w:tc>
          <w:tcPr>
            <w:tcW w:w="456" w:type="pct"/>
          </w:tcPr>
          <w:p w14:paraId="74B7B01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nrbl</w:t>
            </w:r>
          </w:p>
        </w:tc>
        <w:tc>
          <w:tcPr>
            <w:tcW w:w="1594" w:type="pct"/>
          </w:tcPr>
          <w:p w14:paraId="45EBED40" w14:textId="6A8FF78D"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w:t>
            </w:r>
            <w:r w:rsidR="001916C5" w:rsidRPr="00997B76">
              <w:rPr>
                <w:rFonts w:asciiTheme="minorHAnsi" w:hAnsiTheme="minorHAnsi" w:cstheme="minorHAnsi"/>
                <w:sz w:val="22"/>
                <w:szCs w:val="22"/>
                <w:lang w:val="en-US"/>
              </w:rPr>
              <w:t>erecuperabil</w:t>
            </w:r>
          </w:p>
        </w:tc>
        <w:tc>
          <w:tcPr>
            <w:tcW w:w="531" w:type="pct"/>
          </w:tcPr>
          <w:p w14:paraId="06F98A64"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tot</w:t>
            </w:r>
          </w:p>
        </w:tc>
        <w:tc>
          <w:tcPr>
            <w:tcW w:w="827" w:type="pct"/>
          </w:tcPr>
          <w:p w14:paraId="2E3EE583"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În general</w:t>
            </w:r>
          </w:p>
        </w:tc>
      </w:tr>
      <w:tr w:rsidR="001916C5" w:rsidRPr="00997B76" w14:paraId="6EA09BCE" w14:textId="77777777" w:rsidTr="00AD0BBA">
        <w:tc>
          <w:tcPr>
            <w:tcW w:w="567" w:type="pct"/>
          </w:tcPr>
          <w:p w14:paraId="5F1526D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Dis</w:t>
            </w:r>
          </w:p>
        </w:tc>
        <w:tc>
          <w:tcPr>
            <w:tcW w:w="1025" w:type="pct"/>
          </w:tcPr>
          <w:p w14:paraId="4980A9F3"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distribuție</w:t>
            </w:r>
          </w:p>
        </w:tc>
        <w:tc>
          <w:tcPr>
            <w:tcW w:w="456" w:type="pct"/>
          </w:tcPr>
          <w:p w14:paraId="6804BBE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nrvd</w:t>
            </w:r>
          </w:p>
        </w:tc>
        <w:tc>
          <w:tcPr>
            <w:tcW w:w="1594" w:type="pct"/>
          </w:tcPr>
          <w:p w14:paraId="18AA351D" w14:textId="3018B949"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w:t>
            </w:r>
            <w:r w:rsidR="001916C5" w:rsidRPr="00997B76">
              <w:rPr>
                <w:rFonts w:asciiTheme="minorHAnsi" w:hAnsiTheme="minorHAnsi" w:cstheme="minorHAnsi"/>
                <w:sz w:val="22"/>
                <w:szCs w:val="22"/>
                <w:lang w:val="en-US"/>
              </w:rPr>
              <w:t>erecuperat</w:t>
            </w:r>
          </w:p>
        </w:tc>
        <w:tc>
          <w:tcPr>
            <w:tcW w:w="531" w:type="pct"/>
          </w:tcPr>
          <w:p w14:paraId="54C44DF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tr</w:t>
            </w:r>
          </w:p>
        </w:tc>
        <w:tc>
          <w:tcPr>
            <w:tcW w:w="827" w:type="pct"/>
          </w:tcPr>
          <w:p w14:paraId="09F09C16" w14:textId="3F88EFEC"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transmisie (transfer</w:t>
            </w:r>
            <w:r w:rsidR="003E273D" w:rsidRPr="00997B76">
              <w:rPr>
                <w:rFonts w:asciiTheme="minorHAnsi" w:hAnsiTheme="minorHAnsi" w:cstheme="minorHAnsi"/>
                <w:sz w:val="22"/>
                <w:szCs w:val="22"/>
                <w:lang w:val="en-US"/>
              </w:rPr>
              <w:t xml:space="preserve"> termic</w:t>
            </w:r>
            <w:r w:rsidRPr="00997B76">
              <w:rPr>
                <w:rFonts w:asciiTheme="minorHAnsi" w:hAnsiTheme="minorHAnsi" w:cstheme="minorHAnsi"/>
                <w:sz w:val="22"/>
                <w:szCs w:val="22"/>
                <w:lang w:val="en-US"/>
              </w:rPr>
              <w:t>)</w:t>
            </w:r>
          </w:p>
        </w:tc>
      </w:tr>
      <w:tr w:rsidR="001916C5" w:rsidRPr="00997B76" w14:paraId="76A25C39" w14:textId="77777777" w:rsidTr="00AD0BBA">
        <w:tc>
          <w:tcPr>
            <w:tcW w:w="567" w:type="pct"/>
          </w:tcPr>
          <w:p w14:paraId="2286274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w:t>
            </w:r>
          </w:p>
        </w:tc>
        <w:tc>
          <w:tcPr>
            <w:tcW w:w="1025" w:type="pct"/>
          </w:tcPr>
          <w:p w14:paraId="1BC912B8" w14:textId="29AF04F7" w:rsidR="003E273D"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exterior, mediu exterior,</w:t>
            </w:r>
          </w:p>
          <w:p w14:paraId="0F9E5306" w14:textId="036918BD"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anvelopă</w:t>
            </w:r>
          </w:p>
        </w:tc>
        <w:tc>
          <w:tcPr>
            <w:tcW w:w="456" w:type="pct"/>
          </w:tcPr>
          <w:p w14:paraId="47E3BA7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nren</w:t>
            </w:r>
          </w:p>
        </w:tc>
        <w:tc>
          <w:tcPr>
            <w:tcW w:w="1594" w:type="pct"/>
          </w:tcPr>
          <w:p w14:paraId="06742971" w14:textId="71E6C2A1"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neregenerabil</w:t>
            </w:r>
          </w:p>
        </w:tc>
        <w:tc>
          <w:tcPr>
            <w:tcW w:w="531" w:type="pct"/>
          </w:tcPr>
          <w:p w14:paraId="316683D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u</w:t>
            </w:r>
          </w:p>
        </w:tc>
        <w:tc>
          <w:tcPr>
            <w:tcW w:w="827" w:type="pct"/>
          </w:tcPr>
          <w:p w14:paraId="44DD3E0D" w14:textId="3CC58EA1"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w:t>
            </w:r>
            <w:r w:rsidR="001916C5" w:rsidRPr="00997B76">
              <w:rPr>
                <w:rFonts w:asciiTheme="minorHAnsi" w:hAnsiTheme="minorHAnsi" w:cstheme="minorHAnsi"/>
                <w:sz w:val="22"/>
                <w:szCs w:val="22"/>
                <w:lang w:val="en-US"/>
              </w:rPr>
              <w:t>econdiționat</w:t>
            </w:r>
          </w:p>
        </w:tc>
      </w:tr>
      <w:tr w:rsidR="001916C5" w:rsidRPr="00997B76" w14:paraId="0E4E3319" w14:textId="77777777" w:rsidTr="00AD0BBA">
        <w:tc>
          <w:tcPr>
            <w:tcW w:w="567" w:type="pct"/>
          </w:tcPr>
          <w:p w14:paraId="4DB8FF4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El</w:t>
            </w:r>
          </w:p>
        </w:tc>
        <w:tc>
          <w:tcPr>
            <w:tcW w:w="1025" w:type="pct"/>
          </w:tcPr>
          <w:p w14:paraId="4D270BE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energie electrică</w:t>
            </w:r>
          </w:p>
        </w:tc>
        <w:tc>
          <w:tcPr>
            <w:tcW w:w="456" w:type="pct"/>
          </w:tcPr>
          <w:p w14:paraId="6E00A27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nut</w:t>
            </w:r>
          </w:p>
        </w:tc>
        <w:tc>
          <w:tcPr>
            <w:tcW w:w="1594" w:type="pct"/>
          </w:tcPr>
          <w:p w14:paraId="296496C1" w14:textId="01FD7EF3"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w:t>
            </w:r>
            <w:r w:rsidR="001916C5" w:rsidRPr="00997B76">
              <w:rPr>
                <w:rFonts w:asciiTheme="minorHAnsi" w:hAnsiTheme="minorHAnsi" w:cstheme="minorHAnsi"/>
                <w:sz w:val="22"/>
                <w:szCs w:val="22"/>
                <w:lang w:val="en-US"/>
              </w:rPr>
              <w:t>eutilizat</w:t>
            </w:r>
          </w:p>
        </w:tc>
        <w:tc>
          <w:tcPr>
            <w:tcW w:w="531" w:type="pct"/>
          </w:tcPr>
          <w:p w14:paraId="12F82B87"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ut</w:t>
            </w:r>
          </w:p>
        </w:tc>
        <w:tc>
          <w:tcPr>
            <w:tcW w:w="827" w:type="pct"/>
          </w:tcPr>
          <w:p w14:paraId="55AAA37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utilizat</w:t>
            </w:r>
          </w:p>
        </w:tc>
      </w:tr>
      <w:tr w:rsidR="001916C5" w:rsidRPr="00997B76" w14:paraId="6645FFE8" w14:textId="77777777" w:rsidTr="00AD0BBA">
        <w:tc>
          <w:tcPr>
            <w:tcW w:w="567" w:type="pct"/>
          </w:tcPr>
          <w:p w14:paraId="690B0D43"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Em</w:t>
            </w:r>
          </w:p>
        </w:tc>
        <w:tc>
          <w:tcPr>
            <w:tcW w:w="1025" w:type="pct"/>
          </w:tcPr>
          <w:p w14:paraId="6808B29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emisie</w:t>
            </w:r>
          </w:p>
        </w:tc>
        <w:tc>
          <w:tcPr>
            <w:tcW w:w="456" w:type="pct"/>
          </w:tcPr>
          <w:p w14:paraId="30B8DA66"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ob</w:t>
            </w:r>
          </w:p>
        </w:tc>
        <w:tc>
          <w:tcPr>
            <w:tcW w:w="1594" w:type="pct"/>
          </w:tcPr>
          <w:p w14:paraId="3E9F38B9" w14:textId="74FBD630"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obstacole</w:t>
            </w:r>
          </w:p>
        </w:tc>
        <w:tc>
          <w:tcPr>
            <w:tcW w:w="531" w:type="pct"/>
          </w:tcPr>
          <w:p w14:paraId="7D4FD77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w:t>
            </w:r>
          </w:p>
        </w:tc>
        <w:tc>
          <w:tcPr>
            <w:tcW w:w="827" w:type="pct"/>
          </w:tcPr>
          <w:p w14:paraId="7B0ABEC8" w14:textId="7C54EC31"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ventilare</w:t>
            </w:r>
          </w:p>
        </w:tc>
      </w:tr>
      <w:tr w:rsidR="001916C5" w:rsidRPr="00997B76" w14:paraId="18FD6AAF" w14:textId="77777777" w:rsidTr="00AD0BBA">
        <w:trPr>
          <w:trHeight w:val="186"/>
        </w:trPr>
        <w:tc>
          <w:tcPr>
            <w:tcW w:w="567" w:type="pct"/>
          </w:tcPr>
          <w:p w14:paraId="26774DD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F</w:t>
            </w:r>
          </w:p>
        </w:tc>
        <w:tc>
          <w:tcPr>
            <w:tcW w:w="1025" w:type="pct"/>
          </w:tcPr>
          <w:p w14:paraId="49F2BDF3" w14:textId="60F61533" w:rsidR="001916C5" w:rsidRPr="00997B76" w:rsidRDefault="003212F3"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cadru</w:t>
            </w:r>
          </w:p>
        </w:tc>
        <w:tc>
          <w:tcPr>
            <w:tcW w:w="456" w:type="pct"/>
          </w:tcPr>
          <w:p w14:paraId="006DE2A1"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occ</w:t>
            </w:r>
          </w:p>
        </w:tc>
        <w:tc>
          <w:tcPr>
            <w:tcW w:w="1594" w:type="pct"/>
          </w:tcPr>
          <w:p w14:paraId="129BFBAE" w14:textId="5B983A0A"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perioada de </w:t>
            </w:r>
            <w:r w:rsidR="003E273D" w:rsidRPr="00997B76">
              <w:rPr>
                <w:rFonts w:asciiTheme="minorHAnsi" w:hAnsiTheme="minorHAnsi" w:cstheme="minorHAnsi"/>
                <w:sz w:val="22"/>
                <w:szCs w:val="22"/>
                <w:lang w:val="en-US"/>
              </w:rPr>
              <w:t>ocupare</w:t>
            </w:r>
          </w:p>
        </w:tc>
        <w:tc>
          <w:tcPr>
            <w:tcW w:w="531" w:type="pct"/>
          </w:tcPr>
          <w:p w14:paraId="0512F6BE"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w:t>
            </w:r>
          </w:p>
        </w:tc>
        <w:tc>
          <w:tcPr>
            <w:tcW w:w="827" w:type="pct"/>
          </w:tcPr>
          <w:p w14:paraId="43907C4D"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volum</w:t>
            </w:r>
          </w:p>
        </w:tc>
      </w:tr>
      <w:tr w:rsidR="001916C5" w:rsidRPr="00997B76" w14:paraId="3C142450" w14:textId="77777777" w:rsidTr="00AD0BBA">
        <w:tc>
          <w:tcPr>
            <w:tcW w:w="567" w:type="pct"/>
          </w:tcPr>
          <w:p w14:paraId="4CF26921" w14:textId="79F77CC7"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f</w:t>
            </w:r>
          </w:p>
        </w:tc>
        <w:tc>
          <w:tcPr>
            <w:tcW w:w="1025" w:type="pct"/>
          </w:tcPr>
          <w:p w14:paraId="0AB8019D" w14:textId="267AD4C2"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pardoseală</w:t>
            </w:r>
          </w:p>
        </w:tc>
        <w:tc>
          <w:tcPr>
            <w:tcW w:w="456" w:type="pct"/>
          </w:tcPr>
          <w:p w14:paraId="5022A9B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off</w:t>
            </w:r>
          </w:p>
        </w:tc>
        <w:tc>
          <w:tcPr>
            <w:tcW w:w="1594" w:type="pct"/>
          </w:tcPr>
          <w:p w14:paraId="5CD5CED6" w14:textId="5140D0B2"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oprit</w:t>
            </w:r>
          </w:p>
        </w:tc>
        <w:tc>
          <w:tcPr>
            <w:tcW w:w="531" w:type="pct"/>
          </w:tcPr>
          <w:p w14:paraId="116CBD2A"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ve</w:t>
            </w:r>
          </w:p>
        </w:tc>
        <w:tc>
          <w:tcPr>
            <w:tcW w:w="827" w:type="pct"/>
          </w:tcPr>
          <w:p w14:paraId="13A1AA6F" w14:textId="3E931BAC"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ventilare</w:t>
            </w:r>
          </w:p>
        </w:tc>
      </w:tr>
      <w:tr w:rsidR="001916C5" w:rsidRPr="00997B76" w14:paraId="2DA83262" w14:textId="77777777" w:rsidTr="00AD0BBA">
        <w:tc>
          <w:tcPr>
            <w:tcW w:w="567" w:type="pct"/>
          </w:tcPr>
          <w:p w14:paraId="6BC1EF8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G</w:t>
            </w:r>
          </w:p>
        </w:tc>
        <w:tc>
          <w:tcPr>
            <w:tcW w:w="1025" w:type="pct"/>
          </w:tcPr>
          <w:p w14:paraId="0A0FA993" w14:textId="2C997B9D"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sol</w:t>
            </w:r>
          </w:p>
        </w:tc>
        <w:tc>
          <w:tcPr>
            <w:tcW w:w="456" w:type="pct"/>
          </w:tcPr>
          <w:p w14:paraId="15E92C7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on</w:t>
            </w:r>
          </w:p>
        </w:tc>
        <w:tc>
          <w:tcPr>
            <w:tcW w:w="1594" w:type="pct"/>
          </w:tcPr>
          <w:p w14:paraId="2D5BB6AF" w14:textId="1727FF9E" w:rsidR="001916C5" w:rsidRPr="00997B76" w:rsidRDefault="003E273D"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pornit</w:t>
            </w:r>
          </w:p>
        </w:tc>
        <w:tc>
          <w:tcPr>
            <w:tcW w:w="531" w:type="pct"/>
          </w:tcPr>
          <w:p w14:paraId="327C2F2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W</w:t>
            </w:r>
          </w:p>
        </w:tc>
        <w:tc>
          <w:tcPr>
            <w:tcW w:w="827" w:type="pct"/>
          </w:tcPr>
          <w:p w14:paraId="7B97C268" w14:textId="3A5E3971" w:rsidR="00FC3C94"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apă caldă de consum</w:t>
            </w:r>
          </w:p>
          <w:p w14:paraId="612A450F" w14:textId="7486121C"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(instalație sau necesar)</w:t>
            </w:r>
          </w:p>
        </w:tc>
      </w:tr>
      <w:tr w:rsidR="001916C5" w:rsidRPr="00997B76" w14:paraId="27656F2C" w14:textId="77777777" w:rsidTr="00AD0BBA">
        <w:tc>
          <w:tcPr>
            <w:tcW w:w="567" w:type="pct"/>
          </w:tcPr>
          <w:p w14:paraId="28A19C97"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Gl</w:t>
            </w:r>
          </w:p>
        </w:tc>
        <w:tc>
          <w:tcPr>
            <w:tcW w:w="1025" w:type="pct"/>
          </w:tcPr>
          <w:p w14:paraId="5B010F2A" w14:textId="5671A179"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vitraj, element vitrat</w:t>
            </w:r>
          </w:p>
        </w:tc>
        <w:tc>
          <w:tcPr>
            <w:tcW w:w="456" w:type="pct"/>
          </w:tcPr>
          <w:p w14:paraId="52AFB4F2"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op</w:t>
            </w:r>
          </w:p>
        </w:tc>
        <w:tc>
          <w:tcPr>
            <w:tcW w:w="1594" w:type="pct"/>
          </w:tcPr>
          <w:p w14:paraId="39BD76F7" w14:textId="7415D57F"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w:t>
            </w:r>
            <w:r w:rsidR="001916C5" w:rsidRPr="00997B76">
              <w:rPr>
                <w:rFonts w:asciiTheme="minorHAnsi" w:hAnsiTheme="minorHAnsi" w:cstheme="minorHAnsi"/>
                <w:sz w:val="22"/>
                <w:szCs w:val="22"/>
                <w:lang w:val="en-US"/>
              </w:rPr>
              <w:t>pac</w:t>
            </w:r>
          </w:p>
        </w:tc>
        <w:tc>
          <w:tcPr>
            <w:tcW w:w="531" w:type="pct"/>
          </w:tcPr>
          <w:p w14:paraId="3489AD69"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w</w:t>
            </w:r>
          </w:p>
        </w:tc>
        <w:tc>
          <w:tcPr>
            <w:tcW w:w="827" w:type="pct"/>
          </w:tcPr>
          <w:p w14:paraId="20CE5A2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fereastră</w:t>
            </w:r>
          </w:p>
        </w:tc>
      </w:tr>
      <w:tr w:rsidR="001916C5" w:rsidRPr="00997B76" w14:paraId="72CBA40D" w14:textId="77777777" w:rsidTr="00AD0BBA">
        <w:tc>
          <w:tcPr>
            <w:tcW w:w="567" w:type="pct"/>
          </w:tcPr>
          <w:p w14:paraId="7966BF2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Gn</w:t>
            </w:r>
          </w:p>
        </w:tc>
        <w:tc>
          <w:tcPr>
            <w:tcW w:w="1025" w:type="pct"/>
          </w:tcPr>
          <w:p w14:paraId="75BF2E26" w14:textId="04AC70B0"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aporturi</w:t>
            </w:r>
          </w:p>
        </w:tc>
        <w:tc>
          <w:tcPr>
            <w:tcW w:w="456" w:type="pct"/>
          </w:tcPr>
          <w:p w14:paraId="425A6E0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w:t>
            </w:r>
          </w:p>
        </w:tc>
        <w:tc>
          <w:tcPr>
            <w:tcW w:w="1594" w:type="pct"/>
          </w:tcPr>
          <w:p w14:paraId="223ADC21" w14:textId="666BB3AD"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g</w:t>
            </w:r>
            <w:r w:rsidR="001916C5" w:rsidRPr="00997B76">
              <w:rPr>
                <w:rFonts w:asciiTheme="minorHAnsi" w:hAnsiTheme="minorHAnsi" w:cstheme="minorHAnsi"/>
                <w:sz w:val="22"/>
                <w:szCs w:val="22"/>
                <w:lang w:val="en-US"/>
              </w:rPr>
              <w:t>lobal</w:t>
            </w:r>
          </w:p>
        </w:tc>
        <w:tc>
          <w:tcPr>
            <w:tcW w:w="531" w:type="pct"/>
          </w:tcPr>
          <w:p w14:paraId="471BA791"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y, z</w:t>
            </w:r>
          </w:p>
        </w:tc>
        <w:tc>
          <w:tcPr>
            <w:tcW w:w="827" w:type="pct"/>
          </w:tcPr>
          <w:p w14:paraId="0AF84DC1"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numărul zonei</w:t>
            </w:r>
          </w:p>
        </w:tc>
      </w:tr>
      <w:tr w:rsidR="001916C5" w:rsidRPr="00997B76" w14:paraId="2CDDF162" w14:textId="77777777" w:rsidTr="00AD0BBA">
        <w:tc>
          <w:tcPr>
            <w:tcW w:w="567" w:type="pct"/>
          </w:tcPr>
          <w:p w14:paraId="096176BE"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Ht</w:t>
            </w:r>
          </w:p>
        </w:tc>
        <w:tc>
          <w:tcPr>
            <w:tcW w:w="1025" w:type="pct"/>
          </w:tcPr>
          <w:p w14:paraId="7B151FC7" w14:textId="4CD8E656"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transfer</w:t>
            </w:r>
            <w:r w:rsidR="00FC3C94" w:rsidRPr="00997B76">
              <w:rPr>
                <w:rFonts w:asciiTheme="minorHAnsi" w:hAnsiTheme="minorHAnsi" w:cstheme="minorHAnsi"/>
                <w:sz w:val="22"/>
                <w:szCs w:val="22"/>
                <w:lang w:val="en-US"/>
              </w:rPr>
              <w:t xml:space="preserve"> termic</w:t>
            </w:r>
          </w:p>
        </w:tc>
        <w:tc>
          <w:tcPr>
            <w:tcW w:w="456" w:type="pct"/>
          </w:tcPr>
          <w:p w14:paraId="7470FD71"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w:t>
            </w:r>
          </w:p>
        </w:tc>
        <w:tc>
          <w:tcPr>
            <w:tcW w:w="1594" w:type="pct"/>
          </w:tcPr>
          <w:p w14:paraId="2DB7C479" w14:textId="38096010"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cu referire la putere</w:t>
            </w:r>
          </w:p>
        </w:tc>
        <w:tc>
          <w:tcPr>
            <w:tcW w:w="531" w:type="pct"/>
          </w:tcPr>
          <w:p w14:paraId="7DF9298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0</w:t>
            </w:r>
          </w:p>
        </w:tc>
        <w:tc>
          <w:tcPr>
            <w:tcW w:w="827" w:type="pct"/>
          </w:tcPr>
          <w:p w14:paraId="5ABA01A5" w14:textId="3C3DD2C0"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de </w:t>
            </w:r>
            <w:r w:rsidR="001916C5" w:rsidRPr="00997B76">
              <w:rPr>
                <w:rFonts w:asciiTheme="minorHAnsi" w:hAnsiTheme="minorHAnsi" w:cstheme="minorHAnsi"/>
                <w:sz w:val="22"/>
                <w:szCs w:val="22"/>
                <w:lang w:val="en-US"/>
              </w:rPr>
              <w:t>baz</w:t>
            </w:r>
            <w:r w:rsidRPr="00997B76">
              <w:rPr>
                <w:rFonts w:asciiTheme="minorHAnsi" w:hAnsiTheme="minorHAnsi" w:cstheme="minorHAnsi"/>
                <w:sz w:val="22"/>
                <w:szCs w:val="22"/>
                <w:lang w:val="en-US"/>
              </w:rPr>
              <w:t>ă</w:t>
            </w:r>
            <w:r w:rsidR="001916C5" w:rsidRPr="00997B76">
              <w:rPr>
                <w:rFonts w:asciiTheme="minorHAnsi" w:hAnsiTheme="minorHAnsi" w:cstheme="minorHAnsi"/>
                <w:sz w:val="22"/>
                <w:szCs w:val="22"/>
                <w:lang w:val="en-US"/>
              </w:rPr>
              <w:t>, referinț</w:t>
            </w:r>
            <w:r w:rsidRPr="00997B76">
              <w:rPr>
                <w:rFonts w:asciiTheme="minorHAnsi" w:hAnsiTheme="minorHAnsi" w:cstheme="minorHAnsi"/>
                <w:sz w:val="22"/>
                <w:szCs w:val="22"/>
                <w:lang w:val="en-US"/>
              </w:rPr>
              <w:t>ă</w:t>
            </w:r>
          </w:p>
        </w:tc>
      </w:tr>
      <w:tr w:rsidR="001916C5" w:rsidRPr="00997B76" w14:paraId="49F5CCF0" w14:textId="77777777" w:rsidTr="00AD0BBA">
        <w:trPr>
          <w:trHeight w:val="212"/>
        </w:trPr>
        <w:tc>
          <w:tcPr>
            <w:tcW w:w="567" w:type="pct"/>
          </w:tcPr>
          <w:p w14:paraId="5981F94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p>
        </w:tc>
        <w:tc>
          <w:tcPr>
            <w:tcW w:w="1025" w:type="pct"/>
          </w:tcPr>
          <w:p w14:paraId="6A459107"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aer</w:t>
            </w:r>
          </w:p>
        </w:tc>
        <w:tc>
          <w:tcPr>
            <w:tcW w:w="456" w:type="pct"/>
          </w:tcPr>
          <w:p w14:paraId="09D9B122"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h</w:t>
            </w:r>
          </w:p>
        </w:tc>
        <w:tc>
          <w:tcPr>
            <w:tcW w:w="1594" w:type="pct"/>
          </w:tcPr>
          <w:p w14:paraId="7F6D14ED" w14:textId="2ACAD3C9"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w:t>
            </w:r>
            <w:r w:rsidR="001916C5" w:rsidRPr="00997B76">
              <w:rPr>
                <w:rFonts w:asciiTheme="minorHAnsi" w:hAnsiTheme="minorHAnsi" w:cstheme="minorHAnsi"/>
                <w:sz w:val="22"/>
                <w:szCs w:val="22"/>
                <w:lang w:val="en-US"/>
              </w:rPr>
              <w:t>rară</w:t>
            </w:r>
          </w:p>
        </w:tc>
        <w:tc>
          <w:tcPr>
            <w:tcW w:w="531" w:type="pct"/>
          </w:tcPr>
          <w:p w14:paraId="16C8D56A"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rvd</w:t>
            </w:r>
          </w:p>
        </w:tc>
        <w:tc>
          <w:tcPr>
            <w:tcW w:w="827" w:type="pct"/>
          </w:tcPr>
          <w:p w14:paraId="31B00D2A"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recuperat</w:t>
            </w:r>
          </w:p>
        </w:tc>
      </w:tr>
      <w:tr w:rsidR="001916C5" w:rsidRPr="00997B76" w14:paraId="366BBD58" w14:textId="77777777" w:rsidTr="00AD0BBA">
        <w:trPr>
          <w:trHeight w:val="217"/>
        </w:trPr>
        <w:tc>
          <w:tcPr>
            <w:tcW w:w="567" w:type="pct"/>
          </w:tcPr>
          <w:p w14:paraId="75C3F45E"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p>
        </w:tc>
        <w:tc>
          <w:tcPr>
            <w:tcW w:w="1025" w:type="pct"/>
          </w:tcPr>
          <w:p w14:paraId="7982AA8A"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dispozitive</w:t>
            </w:r>
          </w:p>
        </w:tc>
        <w:tc>
          <w:tcPr>
            <w:tcW w:w="456" w:type="pct"/>
          </w:tcPr>
          <w:p w14:paraId="24D55BA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H</w:t>
            </w:r>
          </w:p>
        </w:tc>
        <w:tc>
          <w:tcPr>
            <w:tcW w:w="1594" w:type="pct"/>
          </w:tcPr>
          <w:p w14:paraId="282A08AF" w14:textId="422B9D29"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î</w:t>
            </w:r>
            <w:r w:rsidR="001916C5" w:rsidRPr="00997B76">
              <w:rPr>
                <w:rFonts w:asciiTheme="minorHAnsi" w:hAnsiTheme="minorHAnsi" w:cstheme="minorHAnsi"/>
                <w:sz w:val="22"/>
                <w:szCs w:val="22"/>
                <w:lang w:val="en-US"/>
              </w:rPr>
              <w:t>ncălzire</w:t>
            </w:r>
          </w:p>
        </w:tc>
        <w:tc>
          <w:tcPr>
            <w:tcW w:w="531" w:type="pct"/>
          </w:tcPr>
          <w:p w14:paraId="6F9BF471"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rbl</w:t>
            </w:r>
          </w:p>
        </w:tc>
        <w:tc>
          <w:tcPr>
            <w:tcW w:w="827" w:type="pct"/>
          </w:tcPr>
          <w:p w14:paraId="4CFD8F35"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recuperabil</w:t>
            </w:r>
          </w:p>
        </w:tc>
      </w:tr>
      <w:tr w:rsidR="001916C5" w:rsidRPr="00997B76" w14:paraId="05D36C26" w14:textId="77777777" w:rsidTr="00AD0BBA">
        <w:trPr>
          <w:trHeight w:val="217"/>
        </w:trPr>
        <w:tc>
          <w:tcPr>
            <w:tcW w:w="567" w:type="pct"/>
          </w:tcPr>
          <w:p w14:paraId="5E4BB1AF"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lastRenderedPageBreak/>
              <w:t>Adj</w:t>
            </w:r>
          </w:p>
        </w:tc>
        <w:tc>
          <w:tcPr>
            <w:tcW w:w="1025" w:type="pct"/>
          </w:tcPr>
          <w:p w14:paraId="18EC62D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ajustat</w:t>
            </w:r>
          </w:p>
        </w:tc>
        <w:tc>
          <w:tcPr>
            <w:tcW w:w="456" w:type="pct"/>
          </w:tcPr>
          <w:p w14:paraId="3F97900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H, nd</w:t>
            </w:r>
          </w:p>
        </w:tc>
        <w:tc>
          <w:tcPr>
            <w:tcW w:w="1594" w:type="pct"/>
          </w:tcPr>
          <w:p w14:paraId="347DBE9A" w14:textId="1E391140"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c</w:t>
            </w:r>
            <w:r w:rsidR="001916C5" w:rsidRPr="00997B76">
              <w:rPr>
                <w:rFonts w:asciiTheme="minorHAnsi" w:hAnsiTheme="minorHAnsi" w:cstheme="minorHAnsi"/>
                <w:sz w:val="22"/>
                <w:szCs w:val="22"/>
                <w:lang w:val="en-US"/>
              </w:rPr>
              <w:t>ererea de căldură sau cererea de căldură a clădirii</w:t>
            </w:r>
          </w:p>
        </w:tc>
        <w:tc>
          <w:tcPr>
            <w:tcW w:w="531" w:type="pct"/>
          </w:tcPr>
          <w:p w14:paraId="5705F42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red</w:t>
            </w:r>
          </w:p>
        </w:tc>
        <w:tc>
          <w:tcPr>
            <w:tcW w:w="827" w:type="pct"/>
          </w:tcPr>
          <w:p w14:paraId="1A74970C"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redus</w:t>
            </w:r>
          </w:p>
        </w:tc>
      </w:tr>
      <w:tr w:rsidR="001916C5" w:rsidRPr="00997B76" w14:paraId="560087FA" w14:textId="77777777" w:rsidTr="00AD0BBA">
        <w:trPr>
          <w:trHeight w:val="217"/>
        </w:trPr>
        <w:tc>
          <w:tcPr>
            <w:tcW w:w="567" w:type="pct"/>
          </w:tcPr>
          <w:p w14:paraId="1AE8978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Ahu</w:t>
            </w:r>
          </w:p>
        </w:tc>
        <w:tc>
          <w:tcPr>
            <w:tcW w:w="1025" w:type="pct"/>
          </w:tcPr>
          <w:p w14:paraId="680A69A3" w14:textId="0E57988C"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 xml:space="preserve">centala </w:t>
            </w:r>
            <w:r w:rsidR="001916C5" w:rsidRPr="00997B76">
              <w:rPr>
                <w:rFonts w:asciiTheme="minorHAnsi" w:hAnsiTheme="minorHAnsi" w:cstheme="minorHAnsi"/>
                <w:sz w:val="22"/>
                <w:szCs w:val="22"/>
                <w:lang w:val="en-US"/>
              </w:rPr>
              <w:t>de tratare a aerului</w:t>
            </w:r>
          </w:p>
        </w:tc>
        <w:tc>
          <w:tcPr>
            <w:tcW w:w="456" w:type="pct"/>
          </w:tcPr>
          <w:p w14:paraId="7283909E"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alt</w:t>
            </w:r>
          </w:p>
        </w:tc>
        <w:tc>
          <w:tcPr>
            <w:tcW w:w="1594" w:type="pct"/>
          </w:tcPr>
          <w:p w14:paraId="3C4FE7A6" w14:textId="5183F399"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ltitudine</w:t>
            </w:r>
          </w:p>
        </w:tc>
        <w:tc>
          <w:tcPr>
            <w:tcW w:w="531" w:type="pct"/>
          </w:tcPr>
          <w:p w14:paraId="607694A8"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lea</w:t>
            </w:r>
          </w:p>
        </w:tc>
        <w:tc>
          <w:tcPr>
            <w:tcW w:w="827" w:type="pct"/>
          </w:tcPr>
          <w:p w14:paraId="4031EA91"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scurgeri</w:t>
            </w:r>
          </w:p>
        </w:tc>
      </w:tr>
      <w:tr w:rsidR="001916C5" w:rsidRPr="00997B76" w14:paraId="2131EE65" w14:textId="77777777" w:rsidTr="00AD0BBA">
        <w:trPr>
          <w:trHeight w:val="217"/>
        </w:trPr>
        <w:tc>
          <w:tcPr>
            <w:tcW w:w="567" w:type="pct"/>
          </w:tcPr>
          <w:p w14:paraId="6D6D70B6"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Req</w:t>
            </w:r>
          </w:p>
        </w:tc>
        <w:tc>
          <w:tcPr>
            <w:tcW w:w="1025" w:type="pct"/>
          </w:tcPr>
          <w:p w14:paraId="1A89EFBA"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necesar</w:t>
            </w:r>
          </w:p>
        </w:tc>
        <w:tc>
          <w:tcPr>
            <w:tcW w:w="456" w:type="pct"/>
          </w:tcPr>
          <w:p w14:paraId="38BE84EB"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prec</w:t>
            </w:r>
          </w:p>
        </w:tc>
        <w:tc>
          <w:tcPr>
            <w:tcW w:w="1594" w:type="pct"/>
          </w:tcPr>
          <w:p w14:paraId="7FFDF6BF" w14:textId="4E250C06"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preracire</w:t>
            </w:r>
          </w:p>
        </w:tc>
        <w:tc>
          <w:tcPr>
            <w:tcW w:w="531" w:type="pct"/>
          </w:tcPr>
          <w:p w14:paraId="4CEFF34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preh</w:t>
            </w:r>
          </w:p>
        </w:tc>
        <w:tc>
          <w:tcPr>
            <w:tcW w:w="827" w:type="pct"/>
          </w:tcPr>
          <w:p w14:paraId="2C53AD73"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preîncălzire</w:t>
            </w:r>
          </w:p>
        </w:tc>
      </w:tr>
      <w:tr w:rsidR="001916C5" w:rsidRPr="00997B76" w14:paraId="377C7B99" w14:textId="77777777" w:rsidTr="00AD0BBA">
        <w:trPr>
          <w:trHeight w:val="217"/>
        </w:trPr>
        <w:tc>
          <w:tcPr>
            <w:tcW w:w="567" w:type="pct"/>
          </w:tcPr>
          <w:p w14:paraId="13935576"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EHA</w:t>
            </w:r>
          </w:p>
        </w:tc>
        <w:tc>
          <w:tcPr>
            <w:tcW w:w="1025" w:type="pct"/>
          </w:tcPr>
          <w:p w14:paraId="16424F42" w14:textId="59A4DD4B"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er evacua</w:t>
            </w:r>
            <w:r w:rsidRPr="00997B76">
              <w:rPr>
                <w:rFonts w:asciiTheme="minorHAnsi" w:hAnsiTheme="minorHAnsi" w:cstheme="minorHAnsi"/>
                <w:sz w:val="22"/>
                <w:szCs w:val="22"/>
                <w:lang w:val="en-US"/>
              </w:rPr>
              <w:t>t</w:t>
            </w:r>
          </w:p>
        </w:tc>
        <w:tc>
          <w:tcPr>
            <w:tcW w:w="456" w:type="pct"/>
          </w:tcPr>
          <w:p w14:paraId="08E76415"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ETA</w:t>
            </w:r>
          </w:p>
        </w:tc>
        <w:tc>
          <w:tcPr>
            <w:tcW w:w="1594" w:type="pct"/>
          </w:tcPr>
          <w:p w14:paraId="2FF72996" w14:textId="24CA7CEF"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e</w:t>
            </w:r>
            <w:r w:rsidR="001916C5" w:rsidRPr="00997B76">
              <w:rPr>
                <w:rFonts w:asciiTheme="minorHAnsi" w:hAnsiTheme="minorHAnsi" w:cstheme="minorHAnsi"/>
                <w:sz w:val="22"/>
                <w:szCs w:val="22"/>
                <w:lang w:val="en-US"/>
              </w:rPr>
              <w:t>xtragerea aerului</w:t>
            </w:r>
          </w:p>
        </w:tc>
        <w:tc>
          <w:tcPr>
            <w:tcW w:w="531" w:type="pct"/>
          </w:tcPr>
          <w:p w14:paraId="38031C8F"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IDA</w:t>
            </w:r>
          </w:p>
        </w:tc>
        <w:tc>
          <w:tcPr>
            <w:tcW w:w="827" w:type="pct"/>
          </w:tcPr>
          <w:p w14:paraId="6A6B7536" w14:textId="0727ABE1"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er interior</w:t>
            </w:r>
          </w:p>
        </w:tc>
      </w:tr>
      <w:tr w:rsidR="001916C5" w:rsidRPr="00997B76" w14:paraId="3C189FCE" w14:textId="77777777" w:rsidTr="00AD0BBA">
        <w:trPr>
          <w:trHeight w:val="217"/>
        </w:trPr>
        <w:tc>
          <w:tcPr>
            <w:tcW w:w="567" w:type="pct"/>
          </w:tcPr>
          <w:p w14:paraId="3D9E7466"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ODA</w:t>
            </w:r>
          </w:p>
        </w:tc>
        <w:tc>
          <w:tcPr>
            <w:tcW w:w="1025" w:type="pct"/>
          </w:tcPr>
          <w:p w14:paraId="02E44267" w14:textId="17F97C0E"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er exterior</w:t>
            </w:r>
          </w:p>
        </w:tc>
        <w:tc>
          <w:tcPr>
            <w:tcW w:w="456" w:type="pct"/>
          </w:tcPr>
          <w:p w14:paraId="09D418A0"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RCA</w:t>
            </w:r>
          </w:p>
        </w:tc>
        <w:tc>
          <w:tcPr>
            <w:tcW w:w="1594" w:type="pct"/>
          </w:tcPr>
          <w:p w14:paraId="28C1763D" w14:textId="5918EA18"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er de recirculare</w:t>
            </w:r>
          </w:p>
        </w:tc>
        <w:tc>
          <w:tcPr>
            <w:tcW w:w="531" w:type="pct"/>
          </w:tcPr>
          <w:p w14:paraId="20E1D0E7" w14:textId="77777777" w:rsidR="001916C5" w:rsidRPr="00997B76" w:rsidRDefault="001916C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SOP</w:t>
            </w:r>
          </w:p>
        </w:tc>
        <w:tc>
          <w:tcPr>
            <w:tcW w:w="827" w:type="pct"/>
          </w:tcPr>
          <w:p w14:paraId="1217F4D7" w14:textId="2BD97FB9" w:rsidR="001916C5" w:rsidRPr="00997B76" w:rsidRDefault="00FC3C94"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a</w:t>
            </w:r>
            <w:r w:rsidR="001916C5" w:rsidRPr="00997B76">
              <w:rPr>
                <w:rFonts w:asciiTheme="minorHAnsi" w:hAnsiTheme="minorHAnsi" w:cstheme="minorHAnsi"/>
                <w:sz w:val="22"/>
                <w:szCs w:val="22"/>
                <w:lang w:val="en-US"/>
              </w:rPr>
              <w:t>er de alimentare</w:t>
            </w:r>
          </w:p>
        </w:tc>
      </w:tr>
    </w:tbl>
    <w:p w14:paraId="17B76CCE" w14:textId="77777777" w:rsidR="0088288F" w:rsidRPr="00997B76" w:rsidRDefault="001916C5" w:rsidP="00F53D3F">
      <w:pPr>
        <w:pStyle w:val="Note"/>
        <w:rPr>
          <w:rFonts w:asciiTheme="minorHAnsi" w:hAnsiTheme="minorHAnsi" w:cstheme="minorHAnsi"/>
        </w:rPr>
      </w:pPr>
      <w:r w:rsidRPr="00997B76">
        <w:rPr>
          <w:rFonts w:asciiTheme="minorHAnsi" w:hAnsiTheme="minorHAnsi" w:cstheme="minorHAnsi"/>
        </w:rPr>
        <w:t>NOTĂ</w:t>
      </w:r>
      <w:r w:rsidR="0088288F" w:rsidRPr="00997B76">
        <w:rPr>
          <w:rFonts w:asciiTheme="minorHAnsi" w:hAnsiTheme="minorHAnsi" w:cstheme="minorHAnsi"/>
        </w:rPr>
        <w:tab/>
      </w:r>
      <w:r w:rsidRPr="00997B76">
        <w:rPr>
          <w:rFonts w:asciiTheme="minorHAnsi" w:hAnsiTheme="minorHAnsi" w:cstheme="minorHAnsi"/>
        </w:rPr>
        <w:t>a se vedea Anexa C din EN ISO 52000-1 [3] pentru mai multe informații despre utilizarea simbolurilor și a indiciilor</w:t>
      </w:r>
      <w:r w:rsidR="0088288F" w:rsidRPr="00997B76">
        <w:rPr>
          <w:rFonts w:asciiTheme="minorHAnsi" w:hAnsiTheme="minorHAnsi" w:cstheme="minorHAnsi"/>
        </w:rPr>
        <w:t>.</w:t>
      </w:r>
    </w:p>
    <w:p w14:paraId="72D5D73A" w14:textId="77777777" w:rsidR="0094574C" w:rsidRPr="00997B76" w:rsidRDefault="005E2A81" w:rsidP="00F53D3F">
      <w:pPr>
        <w:pStyle w:val="Heading1"/>
        <w:rPr>
          <w:rFonts w:asciiTheme="minorHAnsi" w:hAnsiTheme="minorHAnsi" w:cstheme="minorHAnsi"/>
        </w:rPr>
      </w:pPr>
      <w:bookmarkStart w:id="91" w:name="_Toc172198185"/>
      <w:r w:rsidRPr="00997B76">
        <w:rPr>
          <w:rFonts w:asciiTheme="minorHAnsi" w:hAnsiTheme="minorHAnsi" w:cstheme="minorHAnsi"/>
        </w:rPr>
        <w:t>Prevederi generale</w:t>
      </w:r>
      <w:bookmarkEnd w:id="91"/>
    </w:p>
    <w:p w14:paraId="10AEB559" w14:textId="77777777" w:rsidR="0094574C" w:rsidRPr="00997B76" w:rsidRDefault="005E2A81" w:rsidP="00F53D3F">
      <w:pPr>
        <w:pStyle w:val="Heading2"/>
        <w:rPr>
          <w:rFonts w:asciiTheme="minorHAnsi" w:hAnsiTheme="minorHAnsi" w:cstheme="minorHAnsi"/>
        </w:rPr>
      </w:pPr>
      <w:bookmarkStart w:id="92" w:name="_Toc172198186"/>
      <w:r w:rsidRPr="00997B76">
        <w:rPr>
          <w:rFonts w:asciiTheme="minorHAnsi" w:hAnsiTheme="minorHAnsi" w:cstheme="minorHAnsi"/>
        </w:rPr>
        <w:t>Performanța energetică a clădirilor</w:t>
      </w:r>
      <w:bookmarkEnd w:id="92"/>
    </w:p>
    <w:p w14:paraId="196FD2C1" w14:textId="77777777" w:rsidR="0094574C" w:rsidRPr="00997B76" w:rsidRDefault="005E2A81" w:rsidP="00FF0A2F">
      <w:pPr>
        <w:rPr>
          <w:rFonts w:asciiTheme="minorHAnsi" w:hAnsiTheme="minorHAnsi" w:cstheme="minorHAnsi"/>
        </w:rPr>
      </w:pPr>
      <w:r w:rsidRPr="00997B76">
        <w:rPr>
          <w:rFonts w:asciiTheme="minorHAnsi" w:hAnsiTheme="minorHAnsi" w:cstheme="minorHAnsi"/>
        </w:rPr>
        <w:t>Performanța energetică a clădirii reprezintă cantitatea estimată de energie necesară pentru furnizarea serviciilor de performanță energetică a clădirii (EPB) în condiții standardizate de utilizare. Aceasta include serviciile enumerate în Tabelul 3</w:t>
      </w:r>
      <w:r w:rsidR="0094574C" w:rsidRPr="00997B76">
        <w:rPr>
          <w:rFonts w:asciiTheme="minorHAnsi" w:hAnsiTheme="minorHAnsi" w:cstheme="minorHAnsi"/>
        </w:rPr>
        <w:t>:</w:t>
      </w:r>
    </w:p>
    <w:p w14:paraId="71F4EB29" w14:textId="796C6BA3" w:rsidR="0094574C"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 xml:space="preserve">Tabelul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3</w:t>
      </w:r>
      <w:r w:rsidRPr="00261BD9">
        <w:rPr>
          <w:rFonts w:asciiTheme="minorHAnsi" w:hAnsiTheme="minorHAnsi" w:cstheme="minorHAnsi"/>
        </w:rPr>
        <w:fldChar w:fldCharType="end"/>
      </w:r>
      <w:r>
        <w:rPr>
          <w:rFonts w:asciiTheme="minorHAnsi" w:hAnsiTheme="minorHAnsi" w:cstheme="minorHAnsi"/>
        </w:rPr>
        <w:t xml:space="preserve"> </w:t>
      </w:r>
      <w:r w:rsidR="005E2A81" w:rsidRPr="00997B76">
        <w:rPr>
          <w:rFonts w:asciiTheme="minorHAnsi" w:hAnsiTheme="minorHAnsi" w:cstheme="minorHAnsi"/>
        </w:rPr>
        <w:t>- Servicii EPB considera</w:t>
      </w:r>
      <w:r w:rsidR="00FC3C94" w:rsidRPr="00997B76">
        <w:rPr>
          <w:rFonts w:asciiTheme="minorHAnsi" w:hAnsiTheme="minorHAnsi" w:cstheme="minorHAnsi"/>
        </w:rPr>
        <w:t>te</w:t>
      </w:r>
    </w:p>
    <w:tbl>
      <w:tblPr>
        <w:tblStyle w:val="TableGrid"/>
        <w:tblW w:w="0" w:type="auto"/>
        <w:jc w:val="center"/>
        <w:tblLook w:val="04A0" w:firstRow="1" w:lastRow="0" w:firstColumn="1" w:lastColumn="0" w:noHBand="0" w:noVBand="1"/>
      </w:tblPr>
      <w:tblGrid>
        <w:gridCol w:w="2678"/>
        <w:gridCol w:w="1570"/>
      </w:tblGrid>
      <w:tr w:rsidR="0048683B" w:rsidRPr="00997B76" w14:paraId="472E37AE" w14:textId="77777777" w:rsidTr="004D53F2">
        <w:trPr>
          <w:trHeight w:val="278"/>
          <w:jc w:val="center"/>
        </w:trPr>
        <w:tc>
          <w:tcPr>
            <w:tcW w:w="2678" w:type="dxa"/>
          </w:tcPr>
          <w:p w14:paraId="5BEE74CF" w14:textId="77777777" w:rsidR="0048683B" w:rsidRPr="00997B76" w:rsidRDefault="005E2A81" w:rsidP="008B0AC9">
            <w:pPr>
              <w:spacing w:before="0"/>
              <w:jc w:val="center"/>
              <w:rPr>
                <w:rFonts w:asciiTheme="minorHAnsi" w:hAnsiTheme="minorHAnsi" w:cstheme="minorHAnsi"/>
                <w:b/>
                <w:bCs/>
              </w:rPr>
            </w:pPr>
            <w:r w:rsidRPr="00997B76">
              <w:rPr>
                <w:rFonts w:asciiTheme="minorHAnsi" w:hAnsiTheme="minorHAnsi" w:cstheme="minorHAnsi"/>
                <w:b/>
                <w:bCs/>
              </w:rPr>
              <w:t>Serviciu</w:t>
            </w:r>
          </w:p>
        </w:tc>
        <w:tc>
          <w:tcPr>
            <w:tcW w:w="1570" w:type="dxa"/>
          </w:tcPr>
          <w:p w14:paraId="66041F36" w14:textId="77777777" w:rsidR="0048683B" w:rsidRPr="00997B76" w:rsidRDefault="005E2A81" w:rsidP="008B0AC9">
            <w:pPr>
              <w:spacing w:before="0"/>
              <w:jc w:val="center"/>
              <w:rPr>
                <w:rFonts w:asciiTheme="minorHAnsi" w:hAnsiTheme="minorHAnsi" w:cstheme="minorHAnsi"/>
                <w:b/>
                <w:bCs/>
              </w:rPr>
            </w:pPr>
            <w:r w:rsidRPr="00997B76">
              <w:rPr>
                <w:rFonts w:asciiTheme="minorHAnsi" w:hAnsiTheme="minorHAnsi" w:cstheme="minorHAnsi"/>
                <w:b/>
                <w:bCs/>
              </w:rPr>
              <w:t>Indice</w:t>
            </w:r>
          </w:p>
        </w:tc>
      </w:tr>
      <w:tr w:rsidR="005E2A81" w:rsidRPr="00997B76" w14:paraId="1950229B" w14:textId="77777777" w:rsidTr="004D53F2">
        <w:trPr>
          <w:trHeight w:val="332"/>
          <w:jc w:val="center"/>
        </w:trPr>
        <w:tc>
          <w:tcPr>
            <w:tcW w:w="2678" w:type="dxa"/>
          </w:tcPr>
          <w:p w14:paraId="531AD89D" w14:textId="77777777" w:rsidR="005E2A81" w:rsidRPr="00997B76" w:rsidRDefault="005E2A81" w:rsidP="008B0AC9">
            <w:pPr>
              <w:spacing w:before="0"/>
              <w:jc w:val="center"/>
              <w:rPr>
                <w:rFonts w:asciiTheme="minorHAnsi" w:hAnsiTheme="minorHAnsi" w:cstheme="minorHAnsi"/>
                <w:color w:val="000000"/>
                <w:sz w:val="22"/>
                <w:szCs w:val="22"/>
                <w:lang w:eastAsia="en-US"/>
              </w:rPr>
            </w:pPr>
            <w:r w:rsidRPr="00997B76">
              <w:rPr>
                <w:rFonts w:asciiTheme="minorHAnsi" w:hAnsiTheme="minorHAnsi" w:cstheme="minorHAnsi"/>
                <w:color w:val="000000"/>
                <w:sz w:val="22"/>
                <w:szCs w:val="22"/>
                <w:lang w:val="en-US" w:eastAsia="en-US"/>
              </w:rPr>
              <w:t>Încălzirea spațiilor</w:t>
            </w:r>
          </w:p>
        </w:tc>
        <w:tc>
          <w:tcPr>
            <w:tcW w:w="1570" w:type="dxa"/>
          </w:tcPr>
          <w:p w14:paraId="47F4E709"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p>
        </w:tc>
      </w:tr>
      <w:tr w:rsidR="005E2A81" w:rsidRPr="00997B76" w14:paraId="533A7E50" w14:textId="77777777" w:rsidTr="004D53F2">
        <w:trPr>
          <w:jc w:val="center"/>
        </w:trPr>
        <w:tc>
          <w:tcPr>
            <w:tcW w:w="2678" w:type="dxa"/>
          </w:tcPr>
          <w:p w14:paraId="324C6216" w14:textId="77777777" w:rsidR="005E2A81" w:rsidRPr="00997B76" w:rsidRDefault="005E2A81" w:rsidP="008B0AC9">
            <w:pPr>
              <w:spacing w:before="0"/>
              <w:jc w:val="center"/>
              <w:rPr>
                <w:rFonts w:asciiTheme="minorHAnsi" w:hAnsiTheme="minorHAnsi" w:cstheme="minorHAnsi"/>
                <w:color w:val="000000"/>
                <w:sz w:val="22"/>
                <w:szCs w:val="22"/>
                <w:lang w:eastAsia="en-US"/>
              </w:rPr>
            </w:pPr>
            <w:r w:rsidRPr="00997B76">
              <w:rPr>
                <w:rFonts w:asciiTheme="minorHAnsi" w:hAnsiTheme="minorHAnsi" w:cstheme="minorHAnsi"/>
                <w:color w:val="000000"/>
                <w:sz w:val="22"/>
                <w:szCs w:val="22"/>
                <w:lang w:val="en-US" w:eastAsia="en-US"/>
              </w:rPr>
              <w:t>Răcirea spațiului</w:t>
            </w:r>
          </w:p>
        </w:tc>
        <w:tc>
          <w:tcPr>
            <w:tcW w:w="1570" w:type="dxa"/>
          </w:tcPr>
          <w:p w14:paraId="375BAE4D"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r>
      <w:tr w:rsidR="005E2A81" w:rsidRPr="00997B76" w14:paraId="0A85C240" w14:textId="77777777" w:rsidTr="004D53F2">
        <w:trPr>
          <w:jc w:val="center"/>
        </w:trPr>
        <w:tc>
          <w:tcPr>
            <w:tcW w:w="2678" w:type="dxa"/>
          </w:tcPr>
          <w:p w14:paraId="060CA1B3" w14:textId="77777777" w:rsidR="005E2A81" w:rsidRPr="00997B76" w:rsidRDefault="005E2A81" w:rsidP="008B0AC9">
            <w:pPr>
              <w:spacing w:before="0"/>
              <w:jc w:val="center"/>
              <w:rPr>
                <w:rFonts w:asciiTheme="minorHAnsi" w:hAnsiTheme="minorHAnsi" w:cstheme="minorHAnsi"/>
                <w:color w:val="000000"/>
                <w:sz w:val="22"/>
                <w:szCs w:val="22"/>
                <w:lang w:eastAsia="en-US"/>
              </w:rPr>
            </w:pPr>
            <w:r w:rsidRPr="00997B76">
              <w:rPr>
                <w:rFonts w:asciiTheme="minorHAnsi" w:hAnsiTheme="minorHAnsi" w:cstheme="minorHAnsi"/>
                <w:color w:val="000000"/>
                <w:sz w:val="22"/>
                <w:szCs w:val="22"/>
                <w:lang w:val="en-US" w:eastAsia="en-US"/>
              </w:rPr>
              <w:t>Apă caldă menajeră</w:t>
            </w:r>
          </w:p>
        </w:tc>
        <w:tc>
          <w:tcPr>
            <w:tcW w:w="1570" w:type="dxa"/>
          </w:tcPr>
          <w:p w14:paraId="2DA41350"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W</w:t>
            </w:r>
          </w:p>
        </w:tc>
      </w:tr>
      <w:tr w:rsidR="005E2A81" w:rsidRPr="00997B76" w14:paraId="1FD594E0" w14:textId="77777777" w:rsidTr="004D53F2">
        <w:trPr>
          <w:jc w:val="center"/>
        </w:trPr>
        <w:tc>
          <w:tcPr>
            <w:tcW w:w="2678" w:type="dxa"/>
          </w:tcPr>
          <w:p w14:paraId="4879D117" w14:textId="45C3E89B" w:rsidR="005E2A81" w:rsidRPr="00997B76" w:rsidRDefault="002A0C6D" w:rsidP="008B0AC9">
            <w:pPr>
              <w:spacing w:before="0"/>
              <w:jc w:val="center"/>
              <w:rPr>
                <w:rFonts w:asciiTheme="minorHAnsi" w:hAnsiTheme="minorHAnsi" w:cstheme="minorHAnsi"/>
                <w:color w:val="000000"/>
                <w:sz w:val="22"/>
                <w:szCs w:val="22"/>
                <w:lang w:eastAsia="en-US"/>
              </w:rPr>
            </w:pPr>
            <w:r w:rsidRPr="00997B76">
              <w:rPr>
                <w:rFonts w:asciiTheme="minorHAnsi" w:hAnsiTheme="minorHAnsi" w:cstheme="minorHAnsi"/>
                <w:color w:val="000000"/>
                <w:sz w:val="22"/>
                <w:szCs w:val="22"/>
                <w:lang w:val="en-US" w:eastAsia="en-US"/>
              </w:rPr>
              <w:t>Ventilare</w:t>
            </w:r>
          </w:p>
        </w:tc>
        <w:tc>
          <w:tcPr>
            <w:tcW w:w="1570" w:type="dxa"/>
          </w:tcPr>
          <w:p w14:paraId="04572FE8"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p>
        </w:tc>
      </w:tr>
      <w:tr w:rsidR="005E2A81" w:rsidRPr="00997B76" w14:paraId="7CE4CCC2" w14:textId="77777777" w:rsidTr="004D53F2">
        <w:trPr>
          <w:trHeight w:val="269"/>
          <w:jc w:val="center"/>
        </w:trPr>
        <w:tc>
          <w:tcPr>
            <w:tcW w:w="2678" w:type="dxa"/>
          </w:tcPr>
          <w:p w14:paraId="5FBD14B0" w14:textId="77777777" w:rsidR="005E2A81" w:rsidRPr="00997B76" w:rsidRDefault="005E2A81" w:rsidP="008B0AC9">
            <w:pPr>
              <w:spacing w:before="0"/>
              <w:jc w:val="center"/>
              <w:rPr>
                <w:rFonts w:asciiTheme="minorHAnsi" w:hAnsiTheme="minorHAnsi" w:cstheme="minorHAnsi"/>
                <w:color w:val="000000"/>
                <w:sz w:val="22"/>
                <w:szCs w:val="22"/>
                <w:lang w:eastAsia="en-US"/>
              </w:rPr>
            </w:pPr>
            <w:r w:rsidRPr="00997B76">
              <w:rPr>
                <w:rFonts w:asciiTheme="minorHAnsi" w:hAnsiTheme="minorHAnsi" w:cstheme="minorHAnsi"/>
                <w:color w:val="000000"/>
                <w:sz w:val="22"/>
                <w:szCs w:val="22"/>
                <w:lang w:val="en-US" w:eastAsia="en-US"/>
              </w:rPr>
              <w:t>Iluminat</w:t>
            </w:r>
          </w:p>
        </w:tc>
        <w:tc>
          <w:tcPr>
            <w:tcW w:w="1570" w:type="dxa"/>
          </w:tcPr>
          <w:p w14:paraId="73CF906E" w14:textId="77777777" w:rsidR="005E2A81" w:rsidRPr="00997B76" w:rsidRDefault="005E2A8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p>
        </w:tc>
      </w:tr>
    </w:tbl>
    <w:p w14:paraId="709037F8" w14:textId="3A50F533" w:rsidR="00412C3A" w:rsidRPr="00997B76" w:rsidRDefault="005E2A81" w:rsidP="00D46289">
      <w:pPr>
        <w:rPr>
          <w:rFonts w:asciiTheme="minorHAnsi" w:hAnsiTheme="minorHAnsi" w:cstheme="minorHAnsi"/>
        </w:rPr>
      </w:pPr>
      <w:r w:rsidRPr="00997B76">
        <w:rPr>
          <w:rFonts w:asciiTheme="minorHAnsi" w:hAnsiTheme="minorHAnsi" w:cstheme="minorHAnsi"/>
        </w:rPr>
        <w:t>În cazul în care nu este instalat un sistem de răcire în toate spațiile condiționate, se presupune că acestea sunt răcite de un sistem de răcire fictiv cu o eficiență implic</w:t>
      </w:r>
      <w:r w:rsidR="00A43214">
        <w:rPr>
          <w:rFonts w:asciiTheme="minorHAnsi" w:hAnsiTheme="minorHAnsi" w:cstheme="minorHAnsi"/>
        </w:rPr>
        <w:t>ită în conformitate cu clauza 15</w:t>
      </w:r>
      <w:r w:rsidRPr="00997B76">
        <w:rPr>
          <w:rFonts w:asciiTheme="minorHAnsi" w:hAnsiTheme="minorHAnsi" w:cstheme="minorHAnsi"/>
        </w:rPr>
        <w:t>.8</w:t>
      </w:r>
      <w:r w:rsidR="00412C3A" w:rsidRPr="00997B76">
        <w:rPr>
          <w:rFonts w:asciiTheme="minorHAnsi" w:hAnsiTheme="minorHAnsi" w:cstheme="minorHAnsi"/>
        </w:rPr>
        <w:t>.</w:t>
      </w:r>
    </w:p>
    <w:p w14:paraId="67C00AEB" w14:textId="77777777" w:rsidR="0094574C" w:rsidRPr="00997B76" w:rsidRDefault="005E2A81" w:rsidP="00752283">
      <w:pPr>
        <w:pStyle w:val="Heading2"/>
        <w:rPr>
          <w:rFonts w:asciiTheme="minorHAnsi" w:hAnsiTheme="minorHAnsi" w:cstheme="minorHAnsi"/>
        </w:rPr>
      </w:pPr>
      <w:bookmarkStart w:id="93" w:name="_Toc172198187"/>
      <w:r w:rsidRPr="00997B76">
        <w:rPr>
          <w:rFonts w:asciiTheme="minorHAnsi" w:hAnsiTheme="minorHAnsi" w:cstheme="minorHAnsi"/>
        </w:rPr>
        <w:t>Scopul evaluării performanței energetice</w:t>
      </w:r>
      <w:bookmarkEnd w:id="93"/>
    </w:p>
    <w:p w14:paraId="4D6FD3E1" w14:textId="77777777" w:rsidR="005E2A81" w:rsidRPr="00997B76" w:rsidRDefault="005E2A81" w:rsidP="00FF0A2F">
      <w:pPr>
        <w:rPr>
          <w:rFonts w:asciiTheme="minorHAnsi" w:hAnsiTheme="minorHAnsi" w:cstheme="minorHAnsi"/>
        </w:rPr>
      </w:pPr>
      <w:r w:rsidRPr="00997B76">
        <w:rPr>
          <w:rFonts w:asciiTheme="minorHAnsi" w:hAnsiTheme="minorHAnsi" w:cstheme="minorHAnsi"/>
        </w:rPr>
        <w:t>Performanța energetică a clădirilor se determină în următoarele scopuri:</w:t>
      </w:r>
    </w:p>
    <w:p w14:paraId="562037E7" w14:textId="6C5E83AD" w:rsidR="005E2A81" w:rsidRPr="00997B76" w:rsidRDefault="00FC3C94" w:rsidP="003A0F5A">
      <w:pPr>
        <w:pStyle w:val="NoSpacing"/>
        <w:numPr>
          <w:ilvl w:val="0"/>
          <w:numId w:val="14"/>
        </w:numPr>
        <w:jc w:val="both"/>
        <w:rPr>
          <w:rFonts w:asciiTheme="minorHAnsi" w:hAnsiTheme="minorHAnsi" w:cstheme="minorHAnsi"/>
        </w:rPr>
      </w:pPr>
      <w:r w:rsidRPr="00997B76">
        <w:rPr>
          <w:rFonts w:asciiTheme="minorHAnsi" w:hAnsiTheme="minorHAnsi" w:cstheme="minorHAnsi"/>
        </w:rPr>
        <w:t>aprecierea</w:t>
      </w:r>
      <w:r w:rsidR="005E2A81" w:rsidRPr="00997B76">
        <w:rPr>
          <w:rFonts w:asciiTheme="minorHAnsi" w:hAnsiTheme="minorHAnsi" w:cstheme="minorHAnsi"/>
        </w:rPr>
        <w:t xml:space="preserve"> conformității cu cerințele minime de eficiență energetică a clădirilor, stabilite în documentul normativ NCM M.01.01 </w:t>
      </w:r>
      <w:r w:rsidR="00975D2C" w:rsidRPr="00997B76">
        <w:rPr>
          <w:rFonts w:asciiTheme="minorHAnsi" w:hAnsiTheme="minorHAnsi" w:cstheme="minorHAnsi"/>
        </w:rPr>
        <w:t>,,</w:t>
      </w:r>
      <w:r w:rsidRPr="00997B76">
        <w:rPr>
          <w:rFonts w:asciiTheme="minorHAnsi" w:hAnsiTheme="minorHAnsi" w:cstheme="minorHAnsi"/>
        </w:rPr>
        <w:t xml:space="preserve"> Performanța energetică a clădirilor</w:t>
      </w:r>
      <w:r w:rsidRPr="00997B76" w:rsidDel="00FC3C94">
        <w:rPr>
          <w:rFonts w:asciiTheme="minorHAnsi" w:hAnsiTheme="minorHAnsi" w:cstheme="minorHAnsi"/>
        </w:rPr>
        <w:t xml:space="preserve"> </w:t>
      </w:r>
      <w:r w:rsidR="005E2A81" w:rsidRPr="00997B76">
        <w:rPr>
          <w:rFonts w:asciiTheme="minorHAnsi" w:hAnsiTheme="minorHAnsi" w:cstheme="minorHAnsi"/>
        </w:rPr>
        <w:t xml:space="preserve">. </w:t>
      </w:r>
      <w:r w:rsidRPr="00997B76">
        <w:rPr>
          <w:rFonts w:asciiTheme="minorHAnsi" w:hAnsiTheme="minorHAnsi" w:cstheme="minorHAnsi"/>
        </w:rPr>
        <w:t>Cerințe minime de performanță energetică a clădirilor</w:t>
      </w:r>
      <w:r w:rsidR="005E2A81" w:rsidRPr="00997B76">
        <w:rPr>
          <w:rFonts w:asciiTheme="minorHAnsi" w:hAnsiTheme="minorHAnsi" w:cstheme="minorHAnsi"/>
        </w:rPr>
        <w:t xml:space="preserve">", </w:t>
      </w:r>
      <w:r w:rsidRPr="00997B76">
        <w:rPr>
          <w:rFonts w:asciiTheme="minorHAnsi" w:hAnsiTheme="minorHAnsi" w:cstheme="minorHAnsi"/>
        </w:rPr>
        <w:t>prin evaluarea viitoarei performanțe energetice a unei clădiri noi la etapa de proiectare a acesteia și certificarea performanței energetice a unei clădiri noi la etapa de dare în exploatare a acesteia</w:t>
      </w:r>
      <w:r w:rsidR="005E2A81" w:rsidRPr="00997B76">
        <w:rPr>
          <w:rFonts w:asciiTheme="minorHAnsi" w:hAnsiTheme="minorHAnsi" w:cstheme="minorHAnsi"/>
        </w:rPr>
        <w:t>;</w:t>
      </w:r>
    </w:p>
    <w:p w14:paraId="2D0D789A" w14:textId="00EE7A3D" w:rsidR="005E2A81" w:rsidRPr="00997B76" w:rsidRDefault="005E2A81" w:rsidP="003A0F5A">
      <w:pPr>
        <w:pStyle w:val="NoSpacing"/>
        <w:numPr>
          <w:ilvl w:val="0"/>
          <w:numId w:val="14"/>
        </w:numPr>
        <w:jc w:val="both"/>
        <w:rPr>
          <w:rFonts w:asciiTheme="minorHAnsi" w:hAnsiTheme="minorHAnsi" w:cstheme="minorHAnsi"/>
        </w:rPr>
      </w:pPr>
      <w:r w:rsidRPr="00997B76">
        <w:rPr>
          <w:rFonts w:asciiTheme="minorHAnsi" w:hAnsiTheme="minorHAnsi" w:cstheme="minorHAnsi"/>
        </w:rPr>
        <w:t xml:space="preserve">compararea </w:t>
      </w:r>
      <w:r w:rsidR="00824956" w:rsidRPr="00997B76">
        <w:rPr>
          <w:rFonts w:asciiTheme="minorHAnsi" w:hAnsiTheme="minorHAnsi" w:cstheme="minorHAnsi"/>
        </w:rPr>
        <w:t>performanţei energetice a diverselor variante de proiectare pentru o clădire care urmează a fi construită</w:t>
      </w:r>
      <w:r w:rsidR="00824956" w:rsidRPr="00997B76" w:rsidDel="00824956">
        <w:rPr>
          <w:rFonts w:asciiTheme="minorHAnsi" w:hAnsiTheme="minorHAnsi" w:cstheme="minorHAnsi"/>
        </w:rPr>
        <w:t xml:space="preserve"> </w:t>
      </w:r>
      <w:r w:rsidRPr="00997B76">
        <w:rPr>
          <w:rFonts w:asciiTheme="minorHAnsi" w:hAnsiTheme="minorHAnsi" w:cstheme="minorHAnsi"/>
        </w:rPr>
        <w:t>;</w:t>
      </w:r>
    </w:p>
    <w:p w14:paraId="78D8840F" w14:textId="77777777" w:rsidR="005E2A81" w:rsidRPr="00997B76" w:rsidRDefault="005E2A81" w:rsidP="003A0F5A">
      <w:pPr>
        <w:pStyle w:val="NoSpacing"/>
        <w:numPr>
          <w:ilvl w:val="0"/>
          <w:numId w:val="14"/>
        </w:numPr>
        <w:jc w:val="both"/>
        <w:rPr>
          <w:rFonts w:asciiTheme="minorHAnsi" w:hAnsiTheme="minorHAnsi" w:cstheme="minorHAnsi"/>
        </w:rPr>
      </w:pPr>
      <w:r w:rsidRPr="00997B76">
        <w:rPr>
          <w:rFonts w:asciiTheme="minorHAnsi" w:hAnsiTheme="minorHAnsi" w:cstheme="minorHAnsi"/>
        </w:rPr>
        <w:t>evaluarea performanței energetice și emiterea unui CPE pentru o clădire existentă sau pentru o renovare majoră, în conformitate cu cerințele de la [1] și [2], în scopul vânzării sau închirierii clădirii sau pentru informarea publicului cu privire la clădirile frecvent vizitate;</w:t>
      </w:r>
    </w:p>
    <w:p w14:paraId="254F24AB" w14:textId="77777777" w:rsidR="0094574C" w:rsidRPr="00997B76" w:rsidRDefault="005E2A81" w:rsidP="003A0F5A">
      <w:pPr>
        <w:pStyle w:val="NoSpacing"/>
        <w:numPr>
          <w:ilvl w:val="0"/>
          <w:numId w:val="14"/>
        </w:numPr>
        <w:jc w:val="both"/>
        <w:rPr>
          <w:rFonts w:asciiTheme="minorHAnsi" w:hAnsiTheme="minorHAnsi" w:cstheme="minorHAnsi"/>
        </w:rPr>
      </w:pPr>
      <w:r w:rsidRPr="00997B76">
        <w:rPr>
          <w:rFonts w:asciiTheme="minorHAnsi" w:hAnsiTheme="minorHAnsi" w:cstheme="minorHAnsi"/>
        </w:rPr>
        <w:t>evaluarea efectului posibilelor măsuri de economisire a energiei în clădirea existentă prin calcularea necesarului de energie cu și fără măsuri de îmbunătățire a eficienței energetice a acesteia</w:t>
      </w:r>
      <w:r w:rsidR="0094574C" w:rsidRPr="00997B76">
        <w:rPr>
          <w:rFonts w:asciiTheme="minorHAnsi" w:hAnsiTheme="minorHAnsi" w:cstheme="minorHAnsi"/>
        </w:rPr>
        <w:t>.</w:t>
      </w:r>
    </w:p>
    <w:p w14:paraId="683E7947" w14:textId="77777777" w:rsidR="0094574C" w:rsidRPr="00997B76" w:rsidRDefault="005E2A81" w:rsidP="001D222A">
      <w:pPr>
        <w:pStyle w:val="Heading2"/>
        <w:rPr>
          <w:rFonts w:asciiTheme="minorHAnsi" w:hAnsiTheme="minorHAnsi" w:cstheme="minorHAnsi"/>
        </w:rPr>
      </w:pPr>
      <w:bookmarkStart w:id="94" w:name="_Toc172198188"/>
      <w:r w:rsidRPr="00997B76">
        <w:rPr>
          <w:rFonts w:asciiTheme="minorHAnsi" w:hAnsiTheme="minorHAnsi" w:cstheme="minorHAnsi"/>
        </w:rPr>
        <w:t>Metoda de calcul</w:t>
      </w:r>
      <w:bookmarkEnd w:id="94"/>
      <w:r w:rsidRPr="00997B76">
        <w:rPr>
          <w:rFonts w:asciiTheme="minorHAnsi" w:hAnsiTheme="minorHAnsi" w:cstheme="minorHAnsi"/>
        </w:rPr>
        <w:t xml:space="preserve"> </w:t>
      </w:r>
    </w:p>
    <w:p w14:paraId="3FBF8BBC" w14:textId="57D42956" w:rsidR="005E2A81" w:rsidRPr="00997B76" w:rsidRDefault="005E2A81" w:rsidP="00FF0A2F">
      <w:pPr>
        <w:rPr>
          <w:rFonts w:asciiTheme="minorHAnsi" w:hAnsiTheme="minorHAnsi" w:cstheme="minorHAnsi"/>
        </w:rPr>
      </w:pPr>
      <w:r w:rsidRPr="00997B76">
        <w:rPr>
          <w:rFonts w:asciiTheme="minorHAnsi" w:hAnsiTheme="minorHAnsi" w:cstheme="minorHAnsi"/>
        </w:rPr>
        <w:t xml:space="preserve">Performanța energetică a clădirii reprezintă cantitatea de energie ponderată necesară pentru a asigura un nivel standard de încălzire a spațiilor, apă caldă menajeră, răcire a spațiilor, </w:t>
      </w:r>
      <w:r w:rsidR="002A0C6D" w:rsidRPr="00997B76">
        <w:rPr>
          <w:rFonts w:asciiTheme="minorHAnsi" w:hAnsiTheme="minorHAnsi" w:cstheme="minorHAnsi"/>
        </w:rPr>
        <w:t>ventilare</w:t>
      </w:r>
      <w:r w:rsidRPr="00997B76">
        <w:rPr>
          <w:rFonts w:asciiTheme="minorHAnsi" w:hAnsiTheme="minorHAnsi" w:cstheme="minorHAnsi"/>
        </w:rPr>
        <w:t xml:space="preserve"> și iluminat.</w:t>
      </w:r>
    </w:p>
    <w:p w14:paraId="32607733" w14:textId="77777777" w:rsidR="005E2A81" w:rsidRPr="00997B76" w:rsidRDefault="005E2A81" w:rsidP="00FF0A2F">
      <w:pPr>
        <w:rPr>
          <w:rFonts w:asciiTheme="minorHAnsi" w:hAnsiTheme="minorHAnsi" w:cstheme="minorHAnsi"/>
        </w:rPr>
      </w:pPr>
      <w:r w:rsidRPr="00997B76">
        <w:rPr>
          <w:rFonts w:asciiTheme="minorHAnsi" w:hAnsiTheme="minorHAnsi" w:cstheme="minorHAnsi"/>
        </w:rPr>
        <w:t>Metoda de calcul ține cont atât de caracteristicile anvelopei clădirii, cât și de cele ale sistemelor tehnice.</w:t>
      </w:r>
    </w:p>
    <w:p w14:paraId="39C9B971" w14:textId="77777777" w:rsidR="005E2A81" w:rsidRPr="00997B76" w:rsidRDefault="005E2A81" w:rsidP="00FF0A2F">
      <w:pPr>
        <w:rPr>
          <w:rFonts w:asciiTheme="minorHAnsi" w:hAnsiTheme="minorHAnsi" w:cstheme="minorHAnsi"/>
        </w:rPr>
      </w:pPr>
      <w:r w:rsidRPr="00997B76">
        <w:rPr>
          <w:rFonts w:asciiTheme="minorHAnsi" w:hAnsiTheme="minorHAnsi" w:cstheme="minorHAnsi"/>
        </w:rPr>
        <w:t>Purtătorii de energie livrați și exportați sunt calculați pentru fiecare serviciu și pentru întreaga clădire.</w:t>
      </w:r>
    </w:p>
    <w:p w14:paraId="0ADBFCB2" w14:textId="77777777" w:rsidR="005E2A81" w:rsidRPr="00997B76" w:rsidRDefault="005E2A81" w:rsidP="00FF0A2F">
      <w:pPr>
        <w:rPr>
          <w:rFonts w:asciiTheme="minorHAnsi" w:hAnsiTheme="minorHAnsi" w:cstheme="minorHAnsi"/>
        </w:rPr>
      </w:pPr>
      <w:r w:rsidRPr="00997B76">
        <w:rPr>
          <w:rFonts w:asciiTheme="minorHAnsi" w:hAnsiTheme="minorHAnsi" w:cstheme="minorHAnsi"/>
        </w:rPr>
        <w:lastRenderedPageBreak/>
        <w:t>Energia ponderată este calculată pentru fiecare serviciu și pentru întreaga clădire astfel::</w:t>
      </w:r>
    </w:p>
    <w:p w14:paraId="3479E792" w14:textId="77777777" w:rsidR="005E2A81" w:rsidRPr="00997B76" w:rsidRDefault="005E2A81" w:rsidP="003A0F5A">
      <w:pPr>
        <w:pStyle w:val="NoSpacing"/>
        <w:numPr>
          <w:ilvl w:val="0"/>
          <w:numId w:val="16"/>
        </w:numPr>
        <w:rPr>
          <w:rFonts w:asciiTheme="minorHAnsi" w:hAnsiTheme="minorHAnsi" w:cstheme="minorHAnsi"/>
        </w:rPr>
      </w:pPr>
      <w:r w:rsidRPr="00997B76">
        <w:rPr>
          <w:rFonts w:asciiTheme="minorHAnsi" w:hAnsiTheme="minorHAnsi" w:cstheme="minorHAnsi"/>
        </w:rPr>
        <w:t>energie primară neregenerabilă;</w:t>
      </w:r>
    </w:p>
    <w:p w14:paraId="43B59AA4" w14:textId="77777777" w:rsidR="005E2A81" w:rsidRPr="00997B76" w:rsidRDefault="005E2A81" w:rsidP="003A0F5A">
      <w:pPr>
        <w:pStyle w:val="NoSpacing"/>
        <w:numPr>
          <w:ilvl w:val="0"/>
          <w:numId w:val="16"/>
        </w:numPr>
        <w:rPr>
          <w:rFonts w:asciiTheme="minorHAnsi" w:hAnsiTheme="minorHAnsi" w:cstheme="minorHAnsi"/>
        </w:rPr>
      </w:pPr>
      <w:r w:rsidRPr="00997B76">
        <w:rPr>
          <w:rFonts w:asciiTheme="minorHAnsi" w:hAnsiTheme="minorHAnsi" w:cstheme="minorHAnsi"/>
        </w:rPr>
        <w:t>energie primară regenerabilă;</w:t>
      </w:r>
    </w:p>
    <w:p w14:paraId="28FA4DD0" w14:textId="77777777" w:rsidR="005E2A81" w:rsidRPr="00997B76" w:rsidRDefault="005E2A81" w:rsidP="003A0F5A">
      <w:pPr>
        <w:pStyle w:val="NoSpacing"/>
        <w:numPr>
          <w:ilvl w:val="0"/>
          <w:numId w:val="16"/>
        </w:numPr>
        <w:rPr>
          <w:rFonts w:asciiTheme="minorHAnsi" w:hAnsiTheme="minorHAnsi" w:cstheme="minorHAnsi"/>
        </w:rPr>
      </w:pPr>
      <w:r w:rsidRPr="00997B76">
        <w:rPr>
          <w:rFonts w:asciiTheme="minorHAnsi" w:hAnsiTheme="minorHAnsi" w:cstheme="minorHAnsi"/>
        </w:rPr>
        <w:t>energie primară totală;</w:t>
      </w:r>
    </w:p>
    <w:p w14:paraId="2587DBF0" w14:textId="77777777" w:rsidR="005E2A81" w:rsidRPr="00997B76" w:rsidRDefault="005E2A81" w:rsidP="003A0F5A">
      <w:pPr>
        <w:pStyle w:val="NoSpacing"/>
        <w:numPr>
          <w:ilvl w:val="0"/>
          <w:numId w:val="16"/>
        </w:numPr>
        <w:rPr>
          <w:rFonts w:asciiTheme="minorHAnsi" w:hAnsiTheme="minorHAnsi" w:cstheme="minorHAnsi"/>
        </w:rPr>
      </w:pPr>
      <w:r w:rsidRPr="00997B76">
        <w:rPr>
          <w:rFonts w:asciiTheme="minorHAnsi" w:hAnsiTheme="minorHAnsi" w:cstheme="minorHAnsi"/>
        </w:rPr>
        <w:t>emisiile de CO</w:t>
      </w:r>
      <w:r w:rsidRPr="00997B76">
        <w:rPr>
          <w:rFonts w:asciiTheme="minorHAnsi" w:hAnsiTheme="minorHAnsi" w:cstheme="minorHAnsi"/>
          <w:lang w:val="en-US"/>
        </w:rPr>
        <w:t>2</w:t>
      </w:r>
      <w:r w:rsidRPr="00997B76">
        <w:rPr>
          <w:rFonts w:asciiTheme="minorHAnsi" w:hAnsiTheme="minorHAnsi" w:cstheme="minorHAnsi"/>
        </w:rPr>
        <w:t xml:space="preserve">.  </w:t>
      </w:r>
    </w:p>
    <w:p w14:paraId="680D4294" w14:textId="77777777" w:rsidR="0048683B" w:rsidRPr="00997B76" w:rsidRDefault="005E2A81" w:rsidP="003A0F5A">
      <w:pPr>
        <w:pStyle w:val="NoSpacing"/>
        <w:rPr>
          <w:rFonts w:asciiTheme="minorHAnsi" w:hAnsiTheme="minorHAnsi" w:cstheme="minorHAnsi"/>
        </w:rPr>
      </w:pPr>
      <w:r w:rsidRPr="00997B76">
        <w:rPr>
          <w:rFonts w:asciiTheme="minorHAnsi" w:hAnsiTheme="minorHAnsi" w:cstheme="minorHAnsi"/>
        </w:rPr>
        <w:t>Energia exportată nu este inclusă în performanța energetică a clădirii. În performanța energetică a clădirii se ia în considerare doar energia electrică produsă în regim de autoconsum</w:t>
      </w:r>
      <w:r w:rsidR="0048683B" w:rsidRPr="00997B76">
        <w:rPr>
          <w:rFonts w:asciiTheme="minorHAnsi" w:hAnsiTheme="minorHAnsi" w:cstheme="minorHAnsi"/>
        </w:rPr>
        <w:t>.</w:t>
      </w:r>
    </w:p>
    <w:p w14:paraId="5FC0110A" w14:textId="77777777" w:rsidR="0094574C" w:rsidRPr="00997B76" w:rsidRDefault="005E2A81" w:rsidP="003A0F5A">
      <w:pPr>
        <w:pStyle w:val="Heading2"/>
        <w:rPr>
          <w:rFonts w:asciiTheme="minorHAnsi" w:hAnsiTheme="minorHAnsi" w:cstheme="minorHAnsi"/>
        </w:rPr>
      </w:pPr>
      <w:bookmarkStart w:id="95" w:name="_Toc172198189"/>
      <w:r w:rsidRPr="00997B76">
        <w:rPr>
          <w:rFonts w:asciiTheme="minorHAnsi" w:hAnsiTheme="minorHAnsi" w:cstheme="minorHAnsi"/>
        </w:rPr>
        <w:t>Clasificarea performanței energetice a unei clădiri</w:t>
      </w:r>
      <w:bookmarkEnd w:id="95"/>
    </w:p>
    <w:p w14:paraId="665A8E56" w14:textId="77777777" w:rsidR="0094574C" w:rsidRPr="00997B76" w:rsidRDefault="005E2A81" w:rsidP="00FF0A2F">
      <w:pPr>
        <w:rPr>
          <w:rFonts w:asciiTheme="minorHAnsi" w:hAnsiTheme="minorHAnsi" w:cstheme="minorHAnsi"/>
        </w:rPr>
      </w:pPr>
      <w:r w:rsidRPr="00997B76">
        <w:rPr>
          <w:rFonts w:asciiTheme="minorHAnsi" w:hAnsiTheme="minorHAnsi" w:cstheme="minorHAnsi"/>
        </w:rPr>
        <w:t>În urma calculului performanței energetice, o clădire este clasificată în clase energetice de la A la G în funcție de indicatorul global EPPnren (energia primară neregenerabilă pentru serviciile considerate) și în funcție de categoria sa</w:t>
      </w:r>
      <w:r w:rsidR="00301607" w:rsidRPr="00997B76">
        <w:rPr>
          <w:rFonts w:asciiTheme="minorHAnsi" w:hAnsiTheme="minorHAnsi" w:cstheme="minorHAnsi"/>
        </w:rPr>
        <w:t>.</w:t>
      </w:r>
    </w:p>
    <w:p w14:paraId="3B13740D" w14:textId="77777777" w:rsidR="0094574C" w:rsidRPr="00997B76" w:rsidRDefault="005E2A81" w:rsidP="00982D9F">
      <w:pPr>
        <w:pStyle w:val="Heading2"/>
        <w:rPr>
          <w:rFonts w:asciiTheme="minorHAnsi" w:hAnsiTheme="minorHAnsi" w:cstheme="minorHAnsi"/>
        </w:rPr>
      </w:pPr>
      <w:bookmarkStart w:id="96" w:name="_Toc172198190"/>
      <w:r w:rsidRPr="00997B76">
        <w:rPr>
          <w:rFonts w:asciiTheme="minorHAnsi" w:hAnsiTheme="minorHAnsi" w:cstheme="minorHAnsi"/>
        </w:rPr>
        <w:t>Instrumente de calcul</w:t>
      </w:r>
      <w:bookmarkEnd w:id="96"/>
    </w:p>
    <w:p w14:paraId="7457E565" w14:textId="03E4A443" w:rsidR="0094574C" w:rsidRPr="00997B76" w:rsidRDefault="005E2A81" w:rsidP="00982D9F">
      <w:pPr>
        <w:jc w:val="both"/>
        <w:rPr>
          <w:rFonts w:asciiTheme="minorHAnsi" w:hAnsiTheme="minorHAnsi" w:cstheme="minorHAnsi"/>
        </w:rPr>
      </w:pPr>
      <w:r w:rsidRPr="00997B76">
        <w:rPr>
          <w:rFonts w:asciiTheme="minorHAnsi" w:hAnsiTheme="minorHAnsi" w:cstheme="minorHAnsi"/>
        </w:rPr>
        <w:t xml:space="preserve">Calculul performanței energetice a unei clădiri se efectuează </w:t>
      </w:r>
      <w:r w:rsidR="00BE3D75" w:rsidRPr="00997B76">
        <w:rPr>
          <w:rFonts w:asciiTheme="minorHAnsi" w:hAnsiTheme="minorHAnsi" w:cstheme="minorHAnsi"/>
        </w:rPr>
        <w:t>cu utilizarea soft-ului</w:t>
      </w:r>
      <w:r w:rsidR="00BE3D75" w:rsidRPr="00997B76" w:rsidDel="00BE3D75">
        <w:rPr>
          <w:rFonts w:asciiTheme="minorHAnsi" w:hAnsiTheme="minorHAnsi" w:cstheme="minorHAnsi"/>
        </w:rPr>
        <w:t xml:space="preserve"> </w:t>
      </w:r>
      <w:r w:rsidRPr="00997B76">
        <w:rPr>
          <w:rFonts w:asciiTheme="minorHAnsi" w:hAnsiTheme="minorHAnsi" w:cstheme="minorHAnsi"/>
        </w:rPr>
        <w:t>specializat elaborat în conformitate cu art. 16 alineatul (3) din [1]</w:t>
      </w:r>
      <w:r w:rsidR="0094574C" w:rsidRPr="00997B76">
        <w:rPr>
          <w:rFonts w:asciiTheme="minorHAnsi" w:hAnsiTheme="minorHAnsi" w:cstheme="minorHAnsi"/>
        </w:rPr>
        <w:footnoteReference w:id="2"/>
      </w:r>
      <w:r w:rsidR="0094574C" w:rsidRPr="00997B76">
        <w:rPr>
          <w:rFonts w:asciiTheme="minorHAnsi" w:hAnsiTheme="minorHAnsi" w:cstheme="minorHAnsi"/>
        </w:rPr>
        <w:t>.</w:t>
      </w:r>
    </w:p>
    <w:p w14:paraId="6B084940" w14:textId="77777777" w:rsidR="0094574C" w:rsidRPr="00997B76" w:rsidRDefault="007A4357" w:rsidP="00982D9F">
      <w:pPr>
        <w:pStyle w:val="Heading1"/>
        <w:jc w:val="both"/>
        <w:rPr>
          <w:rFonts w:asciiTheme="minorHAnsi" w:hAnsiTheme="minorHAnsi" w:cstheme="minorHAnsi"/>
        </w:rPr>
      </w:pPr>
      <w:bookmarkStart w:id="97" w:name="_Toc172198191"/>
      <w:r w:rsidRPr="00997B76">
        <w:rPr>
          <w:rFonts w:asciiTheme="minorHAnsi" w:hAnsiTheme="minorHAnsi" w:cstheme="minorHAnsi"/>
        </w:rPr>
        <w:t>Prezentare generală a modalității de calcul a performanței energetice al clădirilor</w:t>
      </w:r>
      <w:bookmarkEnd w:id="97"/>
    </w:p>
    <w:p w14:paraId="37EF1C4E" w14:textId="77777777" w:rsidR="0094574C" w:rsidRPr="00997B76" w:rsidRDefault="007A4357" w:rsidP="00982D9F">
      <w:pPr>
        <w:jc w:val="both"/>
        <w:rPr>
          <w:rFonts w:asciiTheme="minorHAnsi" w:hAnsiTheme="minorHAnsi" w:cstheme="minorHAnsi"/>
        </w:rPr>
      </w:pPr>
      <w:r w:rsidRPr="00997B76">
        <w:rPr>
          <w:rFonts w:asciiTheme="minorHAnsi" w:hAnsiTheme="minorHAnsi" w:cstheme="minorHAnsi"/>
        </w:rPr>
        <w:t>Performanța energetică a unei clădiri se calculează în conformitate cu următoarele etape consecutive</w:t>
      </w:r>
      <w:r w:rsidR="0094574C" w:rsidRPr="00997B76">
        <w:rPr>
          <w:rFonts w:asciiTheme="minorHAnsi" w:hAnsiTheme="minorHAnsi" w:cstheme="minorHAnsi"/>
        </w:rPr>
        <w:t>:</w:t>
      </w:r>
    </w:p>
    <w:p w14:paraId="6B1DA025" w14:textId="77777777" w:rsidR="007A4357" w:rsidRPr="00997B76" w:rsidRDefault="007A4357" w:rsidP="00982D9F">
      <w:pPr>
        <w:jc w:val="both"/>
        <w:rPr>
          <w:rFonts w:asciiTheme="minorHAnsi" w:hAnsiTheme="minorHAnsi" w:cstheme="minorHAnsi"/>
        </w:rPr>
      </w:pPr>
      <w:r w:rsidRPr="00997B76">
        <w:rPr>
          <w:rFonts w:asciiTheme="minorHAnsi" w:hAnsiTheme="minorHAnsi" w:cstheme="minorHAnsi"/>
        </w:rPr>
        <w:t>Pasul 1: Identificați locația clădirii și selectați datele climatice corespunzătoare (Anexa A).</w:t>
      </w:r>
    </w:p>
    <w:p w14:paraId="6A95940A" w14:textId="0B30E7C2"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2: </w:t>
      </w:r>
      <w:r w:rsidR="001D16A2" w:rsidRPr="00997B76">
        <w:rPr>
          <w:rFonts w:asciiTheme="minorHAnsi" w:hAnsiTheme="minorHAnsi" w:cstheme="minorHAnsi"/>
        </w:rPr>
        <w:t>Se definesc limitele conturului clădirii pentru calcul</w:t>
      </w:r>
      <w:r w:rsidR="001D16A2" w:rsidRPr="00997B76" w:rsidDel="001D16A2">
        <w:rPr>
          <w:rFonts w:asciiTheme="minorHAnsi" w:hAnsiTheme="minorHAnsi" w:cstheme="minorHAnsi"/>
        </w:rPr>
        <w:t xml:space="preserve"> </w:t>
      </w:r>
      <w:r w:rsidR="007A4357" w:rsidRPr="00997B76">
        <w:rPr>
          <w:rFonts w:asciiTheme="minorHAnsi" w:hAnsiTheme="minorHAnsi" w:cstheme="minorHAnsi"/>
        </w:rPr>
        <w:t xml:space="preserve">și </w:t>
      </w:r>
      <w:r w:rsidR="001D16A2" w:rsidRPr="00997B76">
        <w:rPr>
          <w:rFonts w:asciiTheme="minorHAnsi" w:hAnsiTheme="minorHAnsi" w:cstheme="minorHAnsi"/>
        </w:rPr>
        <w:t xml:space="preserve">area anvelopei </w:t>
      </w:r>
      <w:r w:rsidR="007A4357" w:rsidRPr="00997B76">
        <w:rPr>
          <w:rFonts w:asciiTheme="minorHAnsi" w:hAnsiTheme="minorHAnsi" w:cstheme="minorHAnsi"/>
        </w:rPr>
        <w:t xml:space="preserve">zonei condiționate, în conformitate cu secțiunea </w:t>
      </w:r>
      <w:r w:rsidR="00440352">
        <w:rPr>
          <w:rFonts w:asciiTheme="minorHAnsi" w:hAnsiTheme="minorHAnsi" w:cstheme="minorHAnsi"/>
        </w:rPr>
        <w:t>8</w:t>
      </w:r>
      <w:r w:rsidR="007A4357" w:rsidRPr="00997B76">
        <w:rPr>
          <w:rFonts w:asciiTheme="minorHAnsi" w:hAnsiTheme="minorHAnsi" w:cstheme="minorHAnsi"/>
        </w:rPr>
        <w:t>.1;</w:t>
      </w:r>
    </w:p>
    <w:p w14:paraId="075D335B" w14:textId="2D13C874"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3: Dacă este necesar, împărțiți spațiul condiționat în zone termice și zone de servicii pentru calculele în conformitate cu secțiunea </w:t>
      </w:r>
      <w:r w:rsidR="00440352">
        <w:rPr>
          <w:rFonts w:asciiTheme="minorHAnsi" w:hAnsiTheme="minorHAnsi" w:cstheme="minorHAnsi"/>
        </w:rPr>
        <w:t>8</w:t>
      </w:r>
      <w:r w:rsidR="007A4357" w:rsidRPr="00997B76">
        <w:rPr>
          <w:rFonts w:asciiTheme="minorHAnsi" w:hAnsiTheme="minorHAnsi" w:cstheme="minorHAnsi"/>
        </w:rPr>
        <w:t xml:space="preserve">.2 și secțiunea </w:t>
      </w:r>
      <w:r w:rsidR="00440352">
        <w:rPr>
          <w:rFonts w:asciiTheme="minorHAnsi" w:hAnsiTheme="minorHAnsi" w:cstheme="minorHAnsi"/>
        </w:rPr>
        <w:t>8</w:t>
      </w:r>
      <w:r w:rsidR="007A4357" w:rsidRPr="00997B76">
        <w:rPr>
          <w:rFonts w:asciiTheme="minorHAnsi" w:hAnsiTheme="minorHAnsi" w:cstheme="minorHAnsi"/>
        </w:rPr>
        <w:t>.3;</w:t>
      </w:r>
    </w:p>
    <w:p w14:paraId="1D87D6DE" w14:textId="69149D08"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4: Determinați datele de intrare pentru calcule: condițiile interne pentru calcule, climatul interior și alte date de intrar</w:t>
      </w:r>
      <w:r w:rsidR="007B0D3B">
        <w:rPr>
          <w:rFonts w:asciiTheme="minorHAnsi" w:hAnsiTheme="minorHAnsi" w:cstheme="minorHAnsi"/>
        </w:rPr>
        <w:t>e referitoare la mediu ( Anexa D</w:t>
      </w:r>
      <w:r w:rsidR="007A4357" w:rsidRPr="00997B76">
        <w:rPr>
          <w:rFonts w:asciiTheme="minorHAnsi" w:hAnsiTheme="minorHAnsi" w:cstheme="minorHAnsi"/>
        </w:rPr>
        <w:t xml:space="preserve">); </w:t>
      </w:r>
    </w:p>
    <w:p w14:paraId="7F4ACDF3" w14:textId="55B62245"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5: Determinați proprietățile geometrice și termice ale clădirii și ale elementelor de construcție în conformitate cu secțiunea </w:t>
      </w:r>
      <w:r w:rsidR="00440352">
        <w:rPr>
          <w:rFonts w:asciiTheme="minorHAnsi" w:hAnsiTheme="minorHAnsi" w:cstheme="minorHAnsi"/>
        </w:rPr>
        <w:t>9</w:t>
      </w:r>
      <w:r w:rsidR="007A4357" w:rsidRPr="00997B76">
        <w:rPr>
          <w:rFonts w:asciiTheme="minorHAnsi" w:hAnsiTheme="minorHAnsi" w:cstheme="minorHAnsi"/>
        </w:rPr>
        <w:t xml:space="preserve">; </w:t>
      </w:r>
    </w:p>
    <w:p w14:paraId="73CBD22B" w14:textId="33D57D48"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6: Pentru fiecare interval de calcul, se calculează necesarul de energie, pierderile de căldură recuperabile, consumul de energie electrică și energia furnizată necesară pentru apa caldă de consum, ținând cont de contribuția oricărui sistem solar termic instalat, î</w:t>
      </w:r>
      <w:r w:rsidR="007F4AA2">
        <w:rPr>
          <w:rFonts w:asciiTheme="minorHAnsi" w:hAnsiTheme="minorHAnsi" w:cstheme="minorHAnsi"/>
        </w:rPr>
        <w:t>n conformitate cu secțiunea 11</w:t>
      </w:r>
      <w:r w:rsidR="007A4357" w:rsidRPr="00997B76">
        <w:rPr>
          <w:rFonts w:asciiTheme="minorHAnsi" w:hAnsiTheme="minorHAnsi" w:cstheme="minorHAnsi"/>
        </w:rPr>
        <w:t>;</w:t>
      </w:r>
    </w:p>
    <w:p w14:paraId="6D4AB53A" w14:textId="783B9CB5"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7: Pentru fiecare interval de calcul, calculați debitele de </w:t>
      </w:r>
      <w:r w:rsidR="001D16A2" w:rsidRPr="00997B76">
        <w:rPr>
          <w:rFonts w:asciiTheme="minorHAnsi" w:hAnsiTheme="minorHAnsi" w:cstheme="minorHAnsi"/>
        </w:rPr>
        <w:t xml:space="preserve">ventilare </w:t>
      </w:r>
      <w:r w:rsidR="007A4357" w:rsidRPr="00997B76">
        <w:rPr>
          <w:rFonts w:asciiTheme="minorHAnsi" w:hAnsiTheme="minorHAnsi" w:cstheme="minorHAnsi"/>
        </w:rPr>
        <w:t>ODA ajustate, ținând cont de ventilația naturală și/sau mecanică și de orice recuperare de căldură instalată,</w:t>
      </w:r>
      <w:r w:rsidR="007F4AA2">
        <w:rPr>
          <w:rFonts w:asciiTheme="minorHAnsi" w:hAnsiTheme="minorHAnsi" w:cstheme="minorHAnsi"/>
        </w:rPr>
        <w:t xml:space="preserve"> în conformitate cu secțiunea 12</w:t>
      </w:r>
      <w:r w:rsidR="007A4357" w:rsidRPr="00997B76">
        <w:rPr>
          <w:rFonts w:asciiTheme="minorHAnsi" w:hAnsiTheme="minorHAnsi" w:cstheme="minorHAnsi"/>
        </w:rPr>
        <w:t>. Calculați consumul de energie electrică pentru ventilația mecanică.</w:t>
      </w:r>
    </w:p>
    <w:p w14:paraId="66176AC7" w14:textId="5DAC182B"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8: Pentru fiecare interval de calcul, calculați necesarul de energie pentru încălzire și răcire, luând în considerare pierderile recuperabile din sistemul de apă caldă menajeră ca câștiguri și debitele de </w:t>
      </w:r>
      <w:r w:rsidR="002A0C6D" w:rsidRPr="00997B76">
        <w:rPr>
          <w:rFonts w:asciiTheme="minorHAnsi" w:hAnsiTheme="minorHAnsi" w:cstheme="minorHAnsi"/>
        </w:rPr>
        <w:t>ventilare</w:t>
      </w:r>
      <w:r w:rsidR="007A4357" w:rsidRPr="00997B76">
        <w:rPr>
          <w:rFonts w:asciiTheme="minorHAnsi" w:hAnsiTheme="minorHAnsi" w:cstheme="minorHAnsi"/>
        </w:rPr>
        <w:t xml:space="preserve"> ODA ajustate,</w:t>
      </w:r>
      <w:r w:rsidR="007F4AA2">
        <w:rPr>
          <w:rFonts w:asciiTheme="minorHAnsi" w:hAnsiTheme="minorHAnsi" w:cstheme="minorHAnsi"/>
        </w:rPr>
        <w:t xml:space="preserve"> în conformitate cu secțiunea 13</w:t>
      </w:r>
      <w:r w:rsidR="007A4357" w:rsidRPr="00997B76">
        <w:rPr>
          <w:rFonts w:asciiTheme="minorHAnsi" w:hAnsiTheme="minorHAnsi" w:cstheme="minorHAnsi"/>
        </w:rPr>
        <w:t>;</w:t>
      </w:r>
    </w:p>
    <w:p w14:paraId="2B68461C" w14:textId="7D661434"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9: Pentru fiecare interval de calcul, repetați calculul necesarului de energie pentru încălzirea și răcirea spațiilor, fără contribuția pierderilor recuperabile, pentru a califica </w:t>
      </w:r>
      <w:r w:rsidR="001D16A2" w:rsidRPr="00997B76">
        <w:rPr>
          <w:rFonts w:asciiTheme="minorHAnsi" w:hAnsiTheme="minorHAnsi" w:cstheme="minorHAnsi"/>
        </w:rPr>
        <w:t xml:space="preserve">anvelopa </w:t>
      </w:r>
      <w:r w:rsidR="007A4357" w:rsidRPr="00997B76">
        <w:rPr>
          <w:rFonts w:asciiTheme="minorHAnsi" w:hAnsiTheme="minorHAnsi" w:cstheme="minorHAnsi"/>
        </w:rPr>
        <w:t>clădirii.</w:t>
      </w:r>
    </w:p>
    <w:p w14:paraId="5A5676A3" w14:textId="26CAE2F1" w:rsidR="007A4357" w:rsidRPr="00997B76" w:rsidRDefault="00820DE0" w:rsidP="00982D9F">
      <w:pPr>
        <w:jc w:val="both"/>
        <w:rPr>
          <w:rFonts w:asciiTheme="minorHAnsi" w:hAnsiTheme="minorHAnsi" w:cstheme="minorHAnsi"/>
        </w:rPr>
      </w:pPr>
      <w:r w:rsidRPr="00997B76">
        <w:rPr>
          <w:rFonts w:asciiTheme="minorHAnsi" w:hAnsiTheme="minorHAnsi" w:cstheme="minorHAnsi"/>
        </w:rPr>
        <w:lastRenderedPageBreak/>
        <w:t>Pasul</w:t>
      </w:r>
      <w:r w:rsidR="007A4357" w:rsidRPr="00997B76">
        <w:rPr>
          <w:rFonts w:asciiTheme="minorHAnsi" w:hAnsiTheme="minorHAnsi" w:cstheme="minorHAnsi"/>
        </w:rPr>
        <w:t xml:space="preserve"> 10: Pentru fiecare interval de calcul, calculați consumul de energie electrică pentru iluminatul interior,</w:t>
      </w:r>
      <w:r w:rsidR="007F4AA2">
        <w:rPr>
          <w:rFonts w:asciiTheme="minorHAnsi" w:hAnsiTheme="minorHAnsi" w:cstheme="minorHAnsi"/>
        </w:rPr>
        <w:t xml:space="preserve"> în conformitate cu secțiunea 16</w:t>
      </w:r>
      <w:r w:rsidR="007A4357" w:rsidRPr="00997B76">
        <w:rPr>
          <w:rFonts w:asciiTheme="minorHAnsi" w:hAnsiTheme="minorHAnsi" w:cstheme="minorHAnsi"/>
        </w:rPr>
        <w:t>;</w:t>
      </w:r>
    </w:p>
    <w:p w14:paraId="42123C95" w14:textId="0E67161B"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11: Pentru fiecare interval de calcul, calculați producția de energie electrică la fața locului și bilanțul energetic al clădirii, în conformitate cu secțiunea</w:t>
      </w:r>
      <w:r w:rsidR="001D16A2" w:rsidRPr="00997B76">
        <w:rPr>
          <w:rFonts w:asciiTheme="minorHAnsi" w:hAnsiTheme="minorHAnsi" w:cstheme="minorHAnsi"/>
        </w:rPr>
        <w:t xml:space="preserve"> </w:t>
      </w:r>
      <w:r w:rsidR="007A4357" w:rsidRPr="00997B76">
        <w:rPr>
          <w:rFonts w:asciiTheme="minorHAnsi" w:hAnsiTheme="minorHAnsi" w:cstheme="minorHAnsi"/>
        </w:rPr>
        <w:t>1</w:t>
      </w:r>
      <w:r w:rsidR="007F4AA2">
        <w:rPr>
          <w:rFonts w:asciiTheme="minorHAnsi" w:hAnsiTheme="minorHAnsi" w:cstheme="minorHAnsi"/>
        </w:rPr>
        <w:t>7</w:t>
      </w:r>
      <w:r w:rsidR="007A4357" w:rsidRPr="00997B76">
        <w:rPr>
          <w:rFonts w:asciiTheme="minorHAnsi" w:hAnsiTheme="minorHAnsi" w:cstheme="minorHAnsi"/>
        </w:rPr>
        <w:t>;</w:t>
      </w:r>
    </w:p>
    <w:p w14:paraId="50AAF326" w14:textId="68052B82"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12: Pentru fiecare interval de calcul, calculați energia totală livrată pe purtător de energie și pe serviciu, </w:t>
      </w:r>
      <w:r w:rsidR="007F4AA2">
        <w:rPr>
          <w:rFonts w:asciiTheme="minorHAnsi" w:hAnsiTheme="minorHAnsi" w:cstheme="minorHAnsi"/>
        </w:rPr>
        <w:t>în conformitate cu secțiunile 18.2, 18</w:t>
      </w:r>
      <w:r w:rsidR="007A4357" w:rsidRPr="00997B76">
        <w:rPr>
          <w:rFonts w:asciiTheme="minorHAnsi" w:hAnsiTheme="minorHAnsi" w:cstheme="minorHAnsi"/>
        </w:rPr>
        <w:t>.3 și 1</w:t>
      </w:r>
      <w:r w:rsidR="007F4AA2">
        <w:rPr>
          <w:rFonts w:asciiTheme="minorHAnsi" w:hAnsiTheme="minorHAnsi" w:cstheme="minorHAnsi"/>
        </w:rPr>
        <w:t>8</w:t>
      </w:r>
      <w:r w:rsidR="007A4357" w:rsidRPr="00997B76">
        <w:rPr>
          <w:rFonts w:asciiTheme="minorHAnsi" w:hAnsiTheme="minorHAnsi" w:cstheme="minorHAnsi"/>
        </w:rPr>
        <w:t>.4;</w:t>
      </w:r>
    </w:p>
    <w:p w14:paraId="493EDC89" w14:textId="205A59E6"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13: Pentru fiecare interval de calcul, se calculează energia primară și emisiile de CO2 (performanța energetică ponderată),</w:t>
      </w:r>
      <w:r w:rsidR="007F4AA2">
        <w:rPr>
          <w:rFonts w:asciiTheme="minorHAnsi" w:hAnsiTheme="minorHAnsi" w:cstheme="minorHAnsi"/>
        </w:rPr>
        <w:t xml:space="preserve"> în conformitate cu secțiunea 18</w:t>
      </w:r>
      <w:r w:rsidR="007A4357" w:rsidRPr="00997B76">
        <w:rPr>
          <w:rFonts w:asciiTheme="minorHAnsi" w:hAnsiTheme="minorHAnsi" w:cstheme="minorHAnsi"/>
        </w:rPr>
        <w:t>.5.</w:t>
      </w:r>
    </w:p>
    <w:p w14:paraId="0B9F448C" w14:textId="4E655A27"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14: Selectați măsurile corespunzătoare de conservare a energiei și calculați noua performanță energetică, noua clasă, costul măsurilor și amortizarea simplă, în conformitate cu secțiunea </w:t>
      </w:r>
      <w:r w:rsidR="007F4AA2">
        <w:rPr>
          <w:rFonts w:asciiTheme="minorHAnsi" w:hAnsiTheme="minorHAnsi" w:cstheme="minorHAnsi"/>
        </w:rPr>
        <w:t>20</w:t>
      </w:r>
      <w:r w:rsidR="007A4357" w:rsidRPr="00997B76">
        <w:rPr>
          <w:rFonts w:asciiTheme="minorHAnsi" w:hAnsiTheme="minorHAnsi" w:cstheme="minorHAnsi"/>
        </w:rPr>
        <w:t>.</w:t>
      </w:r>
    </w:p>
    <w:p w14:paraId="78155AFD" w14:textId="673DF0DE" w:rsidR="007A4357" w:rsidRPr="00997B76" w:rsidRDefault="00820DE0" w:rsidP="00982D9F">
      <w:pPr>
        <w:jc w:val="both"/>
        <w:rPr>
          <w:rFonts w:asciiTheme="minorHAnsi" w:hAnsiTheme="minorHAnsi" w:cstheme="minorHAnsi"/>
        </w:rPr>
      </w:pPr>
      <w:r w:rsidRPr="00997B76">
        <w:rPr>
          <w:rFonts w:asciiTheme="minorHAnsi" w:hAnsiTheme="minorHAnsi" w:cstheme="minorHAnsi"/>
        </w:rPr>
        <w:t>Pasul</w:t>
      </w:r>
      <w:r w:rsidR="007A4357" w:rsidRPr="00997B76">
        <w:rPr>
          <w:rFonts w:asciiTheme="minorHAnsi" w:hAnsiTheme="minorHAnsi" w:cstheme="minorHAnsi"/>
        </w:rPr>
        <w:t xml:space="preserve"> 15: Pregătiți certificatul de performanță energetică.</w:t>
      </w:r>
    </w:p>
    <w:p w14:paraId="66509B96" w14:textId="77777777" w:rsidR="0094574C" w:rsidRPr="00997B76" w:rsidRDefault="007A4357" w:rsidP="00982D9F">
      <w:pPr>
        <w:jc w:val="both"/>
        <w:rPr>
          <w:rFonts w:asciiTheme="minorHAnsi" w:hAnsiTheme="minorHAnsi" w:cstheme="minorHAnsi"/>
        </w:rPr>
      </w:pPr>
      <w:r w:rsidRPr="00997B76">
        <w:rPr>
          <w:rFonts w:asciiTheme="minorHAnsi" w:hAnsiTheme="minorHAnsi" w:cstheme="minorHAnsi"/>
        </w:rPr>
        <w:t>O prezentare grafică a modalității de calcul a performanței energetice a clădirii este descrisă în diagramele de flux din figurile următoare</w:t>
      </w:r>
      <w:r w:rsidR="0094574C" w:rsidRPr="00997B76">
        <w:rPr>
          <w:rFonts w:asciiTheme="minorHAnsi" w:hAnsiTheme="minorHAnsi" w:cstheme="minorHAnsi"/>
        </w:rPr>
        <w:t>.</w:t>
      </w:r>
    </w:p>
    <w:p w14:paraId="3D6DB71D" w14:textId="77777777" w:rsidR="00806B2D" w:rsidRPr="00997B76" w:rsidRDefault="00806B2D" w:rsidP="00982D9F">
      <w:pPr>
        <w:jc w:val="both"/>
        <w:rPr>
          <w:rFonts w:asciiTheme="minorHAnsi" w:hAnsiTheme="minorHAnsi" w:cstheme="minorHAnsi"/>
        </w:rPr>
      </w:pPr>
    </w:p>
    <w:p w14:paraId="3516A369" w14:textId="77777777" w:rsidR="00806B2D" w:rsidRPr="00997B76" w:rsidRDefault="00F62466" w:rsidP="00365062">
      <w:pPr>
        <w:pStyle w:val="Figure"/>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3875BEBC" wp14:editId="1822FA7E">
            <wp:extent cx="6106795" cy="8706485"/>
            <wp:effectExtent l="0" t="0" r="8255" b="0"/>
            <wp:docPr id="1724776378" name="Picture 172477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795" cy="8706485"/>
                    </a:xfrm>
                    <a:prstGeom prst="rect">
                      <a:avLst/>
                    </a:prstGeom>
                    <a:noFill/>
                    <a:ln>
                      <a:noFill/>
                    </a:ln>
                  </pic:spPr>
                </pic:pic>
              </a:graphicData>
            </a:graphic>
          </wp:inline>
        </w:drawing>
      </w:r>
    </w:p>
    <w:p w14:paraId="4087BEBF" w14:textId="77777777" w:rsidR="0094574C" w:rsidRPr="00997B76" w:rsidRDefault="007A4357" w:rsidP="00365062">
      <w:pPr>
        <w:pStyle w:val="Figurecaption"/>
        <w:keepNext w:val="0"/>
        <w:rPr>
          <w:rFonts w:asciiTheme="minorHAnsi" w:hAnsiTheme="minorHAnsi" w:cstheme="minorHAnsi"/>
        </w:rPr>
      </w:pPr>
      <w:r w:rsidRPr="00997B76">
        <w:rPr>
          <w:rFonts w:asciiTheme="minorHAnsi" w:hAnsiTheme="minorHAnsi" w:cstheme="minorHAnsi"/>
        </w:rPr>
        <w:t>Figura 1 - Diagrama generală a fluxului de calcul</w:t>
      </w:r>
    </w:p>
    <w:p w14:paraId="32AD89CB" w14:textId="77777777" w:rsidR="00BA0CFC" w:rsidRPr="00997B76" w:rsidRDefault="00F62466" w:rsidP="00365062">
      <w:pPr>
        <w:pStyle w:val="Figurecaption"/>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10F07ACF" wp14:editId="74A4122A">
            <wp:extent cx="4063116" cy="8714413"/>
            <wp:effectExtent l="0" t="0" r="0" b="0"/>
            <wp:docPr id="433079152" name="Picture 43307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3335" cy="8736330"/>
                    </a:xfrm>
                    <a:prstGeom prst="rect">
                      <a:avLst/>
                    </a:prstGeom>
                    <a:noFill/>
                    <a:ln>
                      <a:noFill/>
                    </a:ln>
                  </pic:spPr>
                </pic:pic>
              </a:graphicData>
            </a:graphic>
          </wp:inline>
        </w:drawing>
      </w:r>
    </w:p>
    <w:p w14:paraId="468BF382" w14:textId="77777777" w:rsidR="00BA0CFC" w:rsidRPr="00997B76" w:rsidRDefault="007A4357" w:rsidP="00365062">
      <w:pPr>
        <w:pStyle w:val="Figurecaption"/>
        <w:rPr>
          <w:rFonts w:asciiTheme="minorHAnsi" w:hAnsiTheme="minorHAnsi" w:cstheme="minorHAnsi"/>
        </w:rPr>
      </w:pPr>
      <w:r w:rsidRPr="00997B76">
        <w:rPr>
          <w:rFonts w:asciiTheme="minorHAnsi" w:hAnsiTheme="minorHAnsi" w:cstheme="minorHAnsi"/>
        </w:rPr>
        <w:t>Figura 2 - Schema logică de calcul a sistemului de apă caldă menajeră</w:t>
      </w:r>
    </w:p>
    <w:p w14:paraId="02099600" w14:textId="77777777" w:rsidR="00BA0CFC" w:rsidRPr="00997B76" w:rsidRDefault="00F62466" w:rsidP="00365062">
      <w:pPr>
        <w:pStyle w:val="Figure"/>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5559D396" wp14:editId="721704EB">
            <wp:extent cx="4763221" cy="8356821"/>
            <wp:effectExtent l="0" t="0" r="0" b="6350"/>
            <wp:docPr id="819581206" name="Picture 81958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251" cy="8360383"/>
                    </a:xfrm>
                    <a:prstGeom prst="rect">
                      <a:avLst/>
                    </a:prstGeom>
                    <a:noFill/>
                    <a:ln>
                      <a:noFill/>
                    </a:ln>
                  </pic:spPr>
                </pic:pic>
              </a:graphicData>
            </a:graphic>
          </wp:inline>
        </w:drawing>
      </w:r>
    </w:p>
    <w:p w14:paraId="44CC3453" w14:textId="77777777" w:rsidR="00BA0CFC" w:rsidRPr="00997B76" w:rsidRDefault="007A4357" w:rsidP="00365062">
      <w:pPr>
        <w:pStyle w:val="Figurecaption"/>
        <w:rPr>
          <w:rFonts w:asciiTheme="minorHAnsi" w:hAnsiTheme="minorHAnsi" w:cstheme="minorHAnsi"/>
        </w:rPr>
      </w:pPr>
      <w:r w:rsidRPr="00997B76">
        <w:rPr>
          <w:rFonts w:asciiTheme="minorHAnsi" w:hAnsiTheme="minorHAnsi" w:cstheme="minorHAnsi"/>
        </w:rPr>
        <w:t>Figura 3 - Schema logică de calcul a sistemului de încălzire a spațiilor</w:t>
      </w:r>
    </w:p>
    <w:p w14:paraId="69002214" w14:textId="77777777" w:rsidR="00BA0CFC" w:rsidRPr="00997B76" w:rsidRDefault="00F62466" w:rsidP="00365062">
      <w:pPr>
        <w:pStyle w:val="Figure"/>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7824ACFE" wp14:editId="320D95C5">
            <wp:extent cx="4890135" cy="6678930"/>
            <wp:effectExtent l="0" t="0" r="5715" b="7620"/>
            <wp:docPr id="554994680" name="Picture 55499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0135" cy="6678930"/>
                    </a:xfrm>
                    <a:prstGeom prst="rect">
                      <a:avLst/>
                    </a:prstGeom>
                    <a:noFill/>
                    <a:ln>
                      <a:noFill/>
                    </a:ln>
                  </pic:spPr>
                </pic:pic>
              </a:graphicData>
            </a:graphic>
          </wp:inline>
        </w:drawing>
      </w:r>
    </w:p>
    <w:p w14:paraId="45284683" w14:textId="77777777" w:rsidR="00BA0CFC" w:rsidRPr="00997B76" w:rsidRDefault="007A4357" w:rsidP="00365062">
      <w:pPr>
        <w:pStyle w:val="Figurecaption"/>
        <w:rPr>
          <w:rFonts w:asciiTheme="minorHAnsi" w:hAnsiTheme="minorHAnsi" w:cstheme="minorHAnsi"/>
        </w:rPr>
      </w:pPr>
      <w:r w:rsidRPr="00997B76">
        <w:rPr>
          <w:rFonts w:asciiTheme="minorHAnsi" w:hAnsiTheme="minorHAnsi" w:cstheme="minorHAnsi"/>
        </w:rPr>
        <w:t>Figura 4 - Schema logică de calcul a sistemului de răcire</w:t>
      </w:r>
    </w:p>
    <w:p w14:paraId="3525E2FC" w14:textId="77777777" w:rsidR="00BA0CFC" w:rsidRPr="00997B76" w:rsidRDefault="00F62466" w:rsidP="00365062">
      <w:pPr>
        <w:pStyle w:val="Figure"/>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4E376608" wp14:editId="3E5214FA">
            <wp:extent cx="3792343" cy="8428852"/>
            <wp:effectExtent l="0" t="0" r="0" b="0"/>
            <wp:docPr id="1399667053" name="Picture 139966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6527" cy="8438151"/>
                    </a:xfrm>
                    <a:prstGeom prst="rect">
                      <a:avLst/>
                    </a:prstGeom>
                    <a:noFill/>
                    <a:ln>
                      <a:noFill/>
                    </a:ln>
                  </pic:spPr>
                </pic:pic>
              </a:graphicData>
            </a:graphic>
          </wp:inline>
        </w:drawing>
      </w:r>
    </w:p>
    <w:p w14:paraId="0981BDC2" w14:textId="77777777" w:rsidR="00BA0CFC" w:rsidRPr="00997B76" w:rsidRDefault="007A4357" w:rsidP="00365062">
      <w:pPr>
        <w:pStyle w:val="Figurecaption"/>
        <w:rPr>
          <w:rFonts w:asciiTheme="minorHAnsi" w:hAnsiTheme="minorHAnsi" w:cstheme="minorHAnsi"/>
        </w:rPr>
      </w:pPr>
      <w:r w:rsidRPr="00997B76">
        <w:rPr>
          <w:rFonts w:asciiTheme="minorHAnsi" w:hAnsiTheme="minorHAnsi" w:cstheme="minorHAnsi"/>
        </w:rPr>
        <w:t>Figura 5 - Schema logică pentru calcularea consumului de energie pentru ventilația naturală sau mecanică</w:t>
      </w:r>
    </w:p>
    <w:p w14:paraId="515977A5" w14:textId="77777777" w:rsidR="00BA0CFC" w:rsidRPr="00997B76" w:rsidRDefault="00F62466" w:rsidP="00365062">
      <w:pPr>
        <w:pStyle w:val="Tablenumber"/>
        <w:rPr>
          <w:rFonts w:asciiTheme="minorHAnsi" w:hAnsiTheme="minorHAnsi" w:cstheme="minorHAnsi"/>
        </w:rPr>
      </w:pPr>
      <w:r w:rsidRPr="00997B76">
        <w:rPr>
          <w:rFonts w:asciiTheme="minorHAnsi" w:hAnsiTheme="minorHAnsi" w:cstheme="minorHAnsi"/>
          <w:noProof/>
          <w:lang w:val="en-US" w:eastAsia="en-US"/>
        </w:rPr>
        <w:lastRenderedPageBreak/>
        <w:drawing>
          <wp:inline distT="0" distB="0" distL="0" distR="0" wp14:anchorId="6DFB8D04" wp14:editId="665DB641">
            <wp:extent cx="4277995" cy="7816215"/>
            <wp:effectExtent l="0" t="0" r="8255" b="0"/>
            <wp:docPr id="1904872653" name="Picture 190487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7995" cy="7816215"/>
                    </a:xfrm>
                    <a:prstGeom prst="rect">
                      <a:avLst/>
                    </a:prstGeom>
                    <a:noFill/>
                    <a:ln>
                      <a:noFill/>
                    </a:ln>
                  </pic:spPr>
                </pic:pic>
              </a:graphicData>
            </a:graphic>
          </wp:inline>
        </w:drawing>
      </w:r>
    </w:p>
    <w:p w14:paraId="704FC94F" w14:textId="77777777" w:rsidR="00BA0CFC" w:rsidRPr="00997B76" w:rsidRDefault="007A4357" w:rsidP="00365062">
      <w:pPr>
        <w:pStyle w:val="Figurecaption"/>
        <w:rPr>
          <w:rFonts w:asciiTheme="minorHAnsi" w:hAnsiTheme="minorHAnsi" w:cstheme="minorHAnsi"/>
        </w:rPr>
      </w:pPr>
      <w:r w:rsidRPr="00997B76">
        <w:rPr>
          <w:rFonts w:asciiTheme="minorHAnsi" w:hAnsiTheme="minorHAnsi" w:cstheme="minorHAnsi"/>
        </w:rPr>
        <w:t>Figura 6 - Schema logică pentru calcularea consumului de energie pentru iluminatul unei clădiri</w:t>
      </w:r>
    </w:p>
    <w:p w14:paraId="3FEAC9C5" w14:textId="77777777" w:rsidR="00BA0CFC" w:rsidRPr="00997B76" w:rsidRDefault="00F62466" w:rsidP="00365062">
      <w:pPr>
        <w:pStyle w:val="Figurecaption"/>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3425D9B8" wp14:editId="2B1E3638">
            <wp:extent cx="4890135" cy="7060565"/>
            <wp:effectExtent l="0" t="0" r="5715" b="6985"/>
            <wp:docPr id="545881492" name="Picture 54588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0135" cy="7060565"/>
                    </a:xfrm>
                    <a:prstGeom prst="rect">
                      <a:avLst/>
                    </a:prstGeom>
                    <a:noFill/>
                    <a:ln>
                      <a:noFill/>
                    </a:ln>
                  </pic:spPr>
                </pic:pic>
              </a:graphicData>
            </a:graphic>
          </wp:inline>
        </w:drawing>
      </w:r>
    </w:p>
    <w:p w14:paraId="2D4B5DF7" w14:textId="77777777" w:rsidR="00F62466" w:rsidRPr="00997B76" w:rsidRDefault="007A4357" w:rsidP="00365062">
      <w:pPr>
        <w:pStyle w:val="Figurecaption"/>
        <w:rPr>
          <w:rFonts w:asciiTheme="minorHAnsi" w:hAnsiTheme="minorHAnsi" w:cstheme="minorHAnsi"/>
        </w:rPr>
      </w:pPr>
      <w:r w:rsidRPr="00997B76">
        <w:rPr>
          <w:rFonts w:asciiTheme="minorHAnsi" w:hAnsiTheme="minorHAnsi" w:cstheme="minorHAnsi"/>
        </w:rPr>
        <w:t>Figura 7 - Schema logică de aplicare a măsurilor de conservare a energiei și de pregătire a certificatului</w:t>
      </w:r>
    </w:p>
    <w:p w14:paraId="36042556" w14:textId="7FD039BB" w:rsidR="00F03236" w:rsidRPr="00997B76" w:rsidRDefault="00F03236" w:rsidP="00365062">
      <w:pPr>
        <w:pStyle w:val="Figurecaption"/>
        <w:rPr>
          <w:rFonts w:asciiTheme="minorHAnsi" w:hAnsiTheme="minorHAnsi" w:cstheme="minorHAnsi"/>
        </w:rPr>
      </w:pPr>
    </w:p>
    <w:p w14:paraId="3F608693" w14:textId="77777777" w:rsidR="0094574C" w:rsidRPr="00997B76" w:rsidRDefault="007A4357" w:rsidP="008F6535">
      <w:pPr>
        <w:pStyle w:val="Heading1"/>
        <w:rPr>
          <w:rFonts w:asciiTheme="minorHAnsi" w:hAnsiTheme="minorHAnsi" w:cstheme="minorHAnsi"/>
        </w:rPr>
      </w:pPr>
      <w:bookmarkStart w:id="98" w:name="_Toc172198192"/>
      <w:r w:rsidRPr="00997B76">
        <w:rPr>
          <w:rFonts w:asciiTheme="minorHAnsi" w:hAnsiTheme="minorHAnsi" w:cstheme="minorHAnsi"/>
        </w:rPr>
        <w:t>Definirea datelor de intrare pentru calcul</w:t>
      </w:r>
      <w:bookmarkEnd w:id="98"/>
    </w:p>
    <w:p w14:paraId="751797EE" w14:textId="77777777" w:rsidR="0094574C" w:rsidRPr="00997B76" w:rsidRDefault="007A4357" w:rsidP="00365062">
      <w:pPr>
        <w:pStyle w:val="Heading2"/>
        <w:rPr>
          <w:rFonts w:asciiTheme="minorHAnsi" w:hAnsiTheme="minorHAnsi" w:cstheme="minorHAnsi"/>
        </w:rPr>
      </w:pPr>
      <w:bookmarkStart w:id="99" w:name="_Toc172198193"/>
      <w:r w:rsidRPr="00997B76">
        <w:rPr>
          <w:rFonts w:asciiTheme="minorHAnsi" w:hAnsiTheme="minorHAnsi" w:cstheme="minorHAnsi"/>
        </w:rPr>
        <w:t>Determinarea limitei termice și a zonei condiționate a clădirii</w:t>
      </w:r>
      <w:bookmarkEnd w:id="99"/>
    </w:p>
    <w:p w14:paraId="252C8032" w14:textId="77777777" w:rsidR="000E6B21" w:rsidRPr="00997B76" w:rsidRDefault="000E6B21" w:rsidP="00A27F0B">
      <w:pPr>
        <w:rPr>
          <w:rFonts w:asciiTheme="minorHAnsi" w:hAnsiTheme="minorHAnsi" w:cstheme="minorHAnsi"/>
        </w:rPr>
      </w:pPr>
      <w:r w:rsidRPr="00997B76">
        <w:rPr>
          <w:rFonts w:asciiTheme="minorHAnsi" w:hAnsiTheme="minorHAnsi" w:cstheme="minorHAnsi"/>
        </w:rPr>
        <w:t>Limita termică pentru calculul necesarului de energie pentru încălzirea și răcirea spațiilor unei clădiri constă în toate elementele structurale care separă zona climatizată de;</w:t>
      </w:r>
    </w:p>
    <w:p w14:paraId="373EC605" w14:textId="77777777" w:rsidR="000E6B21" w:rsidRPr="00997B76" w:rsidRDefault="000E6B21" w:rsidP="00FF0A2F">
      <w:pPr>
        <w:rPr>
          <w:rFonts w:asciiTheme="minorHAnsi" w:hAnsiTheme="minorHAnsi" w:cstheme="minorHAnsi"/>
        </w:rPr>
      </w:pPr>
      <w:r w:rsidRPr="00997B76">
        <w:rPr>
          <w:rFonts w:asciiTheme="minorHAnsi" w:hAnsiTheme="minorHAnsi" w:cstheme="minorHAnsi"/>
        </w:rPr>
        <w:t>- mediul exterior (aer, sol sau apă);</w:t>
      </w:r>
    </w:p>
    <w:p w14:paraId="7E3F8F12" w14:textId="77777777" w:rsidR="000E6B21" w:rsidRPr="00997B76" w:rsidRDefault="000E6B21" w:rsidP="00FF0A2F">
      <w:pPr>
        <w:rPr>
          <w:rFonts w:asciiTheme="minorHAnsi" w:hAnsiTheme="minorHAnsi" w:cstheme="minorHAnsi"/>
        </w:rPr>
      </w:pPr>
      <w:r w:rsidRPr="00997B76">
        <w:rPr>
          <w:rFonts w:asciiTheme="minorHAnsi" w:hAnsiTheme="minorHAnsi" w:cstheme="minorHAnsi"/>
        </w:rPr>
        <w:lastRenderedPageBreak/>
        <w:t>- spațiile necondiționate adiacente</w:t>
      </w:r>
    </w:p>
    <w:p w14:paraId="67609CE6" w14:textId="77777777" w:rsidR="000E6B21" w:rsidRPr="00997B76" w:rsidRDefault="000E6B21" w:rsidP="00FF0A2F">
      <w:pPr>
        <w:rPr>
          <w:rFonts w:asciiTheme="minorHAnsi" w:hAnsiTheme="minorHAnsi" w:cstheme="minorHAnsi"/>
        </w:rPr>
      </w:pPr>
      <w:r w:rsidRPr="00997B76">
        <w:rPr>
          <w:rFonts w:asciiTheme="minorHAnsi" w:hAnsiTheme="minorHAnsi" w:cstheme="minorHAnsi"/>
        </w:rPr>
        <w:t xml:space="preserve">- clădirile necondiționate. </w:t>
      </w:r>
    </w:p>
    <w:p w14:paraId="00700B09" w14:textId="77777777" w:rsidR="000E6B21" w:rsidRPr="00997B76" w:rsidRDefault="000E6B21" w:rsidP="00BA0BCD">
      <w:pPr>
        <w:jc w:val="both"/>
        <w:rPr>
          <w:rFonts w:asciiTheme="minorHAnsi" w:hAnsiTheme="minorHAnsi" w:cstheme="minorHAnsi"/>
        </w:rPr>
      </w:pPr>
      <w:r w:rsidRPr="00997B76">
        <w:rPr>
          <w:rFonts w:asciiTheme="minorHAnsi" w:hAnsiTheme="minorHAnsi" w:cstheme="minorHAnsi"/>
        </w:rPr>
        <w:t>Spațiile necondiționate de mici dimensiuni care se află în interiorul izolației termice principale a anvelopei clădirii pot fi incluse în zona condiționată, dar în acest caz trebuie considerate ca fiind spații condiționate.</w:t>
      </w:r>
    </w:p>
    <w:p w14:paraId="656405D3" w14:textId="77777777" w:rsidR="000E6B21" w:rsidRPr="00997B76" w:rsidRDefault="000E6B21" w:rsidP="00BA0BCD">
      <w:pPr>
        <w:jc w:val="both"/>
        <w:rPr>
          <w:rFonts w:asciiTheme="minorHAnsi" w:hAnsiTheme="minorHAnsi" w:cstheme="minorHAnsi"/>
        </w:rPr>
      </w:pPr>
      <w:r w:rsidRPr="00997B76">
        <w:rPr>
          <w:rFonts w:asciiTheme="minorHAnsi" w:hAnsiTheme="minorHAnsi" w:cstheme="minorHAnsi"/>
        </w:rPr>
        <w:t>Elementele structurale care separă zona condiționată de clădirile condiționate adiacente nu sunt considerate ca făcând parte din anvelopa termică.</w:t>
      </w:r>
    </w:p>
    <w:p w14:paraId="49405A47" w14:textId="77777777" w:rsidR="000E6B21" w:rsidRPr="00997B76" w:rsidRDefault="000E6B21" w:rsidP="00BA0BCD">
      <w:pPr>
        <w:jc w:val="both"/>
        <w:rPr>
          <w:rFonts w:asciiTheme="minorHAnsi" w:hAnsiTheme="minorHAnsi" w:cstheme="minorHAnsi"/>
        </w:rPr>
      </w:pPr>
      <w:r w:rsidRPr="00997B76">
        <w:rPr>
          <w:rFonts w:asciiTheme="minorHAnsi" w:hAnsiTheme="minorHAnsi" w:cstheme="minorHAnsi"/>
        </w:rPr>
        <w:t>Suprafața condiționată a clădirii este suprafața brută a tuturor spațiilor condiționate.</w:t>
      </w:r>
    </w:p>
    <w:p w14:paraId="44D426F1" w14:textId="4E4E5994" w:rsidR="000E6B21" w:rsidRPr="00997B76" w:rsidRDefault="000E6B21" w:rsidP="00BA0BCD">
      <w:pPr>
        <w:jc w:val="both"/>
        <w:rPr>
          <w:rFonts w:asciiTheme="minorHAnsi" w:hAnsiTheme="minorHAnsi" w:cstheme="minorHAnsi"/>
        </w:rPr>
      </w:pPr>
      <w:r w:rsidRPr="00997B76">
        <w:rPr>
          <w:rFonts w:asciiTheme="minorHAnsi" w:hAnsiTheme="minorHAnsi" w:cstheme="minorHAnsi"/>
        </w:rPr>
        <w:t xml:space="preserve">În cazul în care o încăpere, cum ar fi o scară, se </w:t>
      </w:r>
      <w:r w:rsidR="003765BE" w:rsidRPr="00997B76">
        <w:rPr>
          <w:rFonts w:asciiTheme="minorHAnsi" w:hAnsiTheme="minorHAnsi" w:cstheme="minorHAnsi"/>
        </w:rPr>
        <w:t xml:space="preserve">extinde </w:t>
      </w:r>
      <w:r w:rsidRPr="00997B76">
        <w:rPr>
          <w:rFonts w:asciiTheme="minorHAnsi" w:hAnsiTheme="minorHAnsi" w:cstheme="minorHAnsi"/>
        </w:rPr>
        <w:t>pe mai multe etaje, suprafața sa se calculează ca sumă a suprafețelor de pardoseală pentru fiecare etaj.</w:t>
      </w:r>
    </w:p>
    <w:p w14:paraId="19E6BA87" w14:textId="77777777" w:rsidR="000E6B21" w:rsidRPr="00997B76" w:rsidRDefault="000E6B21" w:rsidP="00BA0BCD">
      <w:pPr>
        <w:jc w:val="both"/>
        <w:rPr>
          <w:rFonts w:asciiTheme="minorHAnsi" w:hAnsiTheme="minorHAnsi" w:cstheme="minorHAnsi"/>
        </w:rPr>
      </w:pPr>
      <w:r w:rsidRPr="00997B76">
        <w:rPr>
          <w:rFonts w:asciiTheme="minorHAnsi" w:hAnsiTheme="minorHAnsi" w:cstheme="minorHAnsi"/>
        </w:rPr>
        <w:t>În cazul elementelor de clădire amplasate înclinat (de exemplu, o încăpere aflată sub un acoperiș), suprafața se ia în considerare până la punctul în care înălțimea brută este de 1,5 metri.</w:t>
      </w:r>
    </w:p>
    <w:p w14:paraId="438E91C1" w14:textId="77777777" w:rsidR="0094574C" w:rsidRPr="00997B76" w:rsidRDefault="000E6B21" w:rsidP="00136D0C">
      <w:pPr>
        <w:pStyle w:val="Heading2"/>
        <w:rPr>
          <w:rFonts w:asciiTheme="minorHAnsi" w:hAnsiTheme="minorHAnsi" w:cstheme="minorHAnsi"/>
        </w:rPr>
      </w:pPr>
      <w:bookmarkStart w:id="100" w:name="_Toc172198194"/>
      <w:r w:rsidRPr="00997B76">
        <w:rPr>
          <w:rFonts w:asciiTheme="minorHAnsi" w:hAnsiTheme="minorHAnsi" w:cstheme="minorHAnsi"/>
        </w:rPr>
        <w:t>Categorii de clădiri</w:t>
      </w:r>
      <w:bookmarkEnd w:id="100"/>
    </w:p>
    <w:p w14:paraId="4F7A623E" w14:textId="77777777" w:rsidR="000E6B21" w:rsidRPr="00997B76" w:rsidRDefault="000E6B21" w:rsidP="00A27F0B">
      <w:pPr>
        <w:rPr>
          <w:rFonts w:asciiTheme="minorHAnsi" w:hAnsiTheme="minorHAnsi" w:cstheme="minorHAnsi"/>
        </w:rPr>
      </w:pPr>
      <w:r w:rsidRPr="00997B76">
        <w:rPr>
          <w:rFonts w:asciiTheme="minorHAnsi" w:hAnsiTheme="minorHAnsi" w:cstheme="minorHAnsi"/>
        </w:rPr>
        <w:t>Categoriile și subcategoriile sunt utilizate pentru a defini datele de intrare și proprietățile care depind de utilizarea clădirii, cum ar fi:</w:t>
      </w:r>
    </w:p>
    <w:p w14:paraId="2517C927" w14:textId="77777777" w:rsidR="000E6B21" w:rsidRPr="00997B76" w:rsidRDefault="000E6B21" w:rsidP="00BA0BCD">
      <w:pPr>
        <w:ind w:firstLine="720"/>
        <w:rPr>
          <w:rFonts w:asciiTheme="minorHAnsi" w:hAnsiTheme="minorHAnsi" w:cstheme="minorHAnsi"/>
        </w:rPr>
      </w:pPr>
      <w:r w:rsidRPr="00997B76">
        <w:rPr>
          <w:rFonts w:asciiTheme="minorHAnsi" w:hAnsiTheme="minorHAnsi" w:cstheme="minorHAnsi"/>
        </w:rPr>
        <w:t>- condițiile de reglaj interior;</w:t>
      </w:r>
    </w:p>
    <w:p w14:paraId="1C8CB4D6" w14:textId="77777777" w:rsidR="000E6B21" w:rsidRPr="00997B76" w:rsidRDefault="000E6B21" w:rsidP="00BA0BCD">
      <w:pPr>
        <w:ind w:firstLine="720"/>
        <w:rPr>
          <w:rFonts w:asciiTheme="minorHAnsi" w:hAnsiTheme="minorHAnsi" w:cstheme="minorHAnsi"/>
        </w:rPr>
      </w:pPr>
      <w:r w:rsidRPr="00997B76">
        <w:rPr>
          <w:rFonts w:asciiTheme="minorHAnsi" w:hAnsiTheme="minorHAnsi" w:cstheme="minorHAnsi"/>
        </w:rPr>
        <w:t>- programele de funcționare;</w:t>
      </w:r>
    </w:p>
    <w:p w14:paraId="5D023D26" w14:textId="77777777" w:rsidR="000E6B21" w:rsidRPr="00997B76" w:rsidRDefault="000E6B21" w:rsidP="00BA0BCD">
      <w:pPr>
        <w:ind w:firstLine="720"/>
        <w:rPr>
          <w:rFonts w:asciiTheme="minorHAnsi" w:hAnsiTheme="minorHAnsi" w:cstheme="minorHAnsi"/>
        </w:rPr>
      </w:pPr>
      <w:r w:rsidRPr="00997B76">
        <w:rPr>
          <w:rFonts w:asciiTheme="minorHAnsi" w:hAnsiTheme="minorHAnsi" w:cstheme="minorHAnsi"/>
        </w:rPr>
        <w:t>- proprietățile geometrice medii, cum ar fi raportul dintre suprafața netă și cea brută și volum;</w:t>
      </w:r>
    </w:p>
    <w:p w14:paraId="39F0B89E" w14:textId="77777777" w:rsidR="000E6B21" w:rsidRPr="00997B76" w:rsidRDefault="000E6B21" w:rsidP="00BA0BCD">
      <w:pPr>
        <w:ind w:firstLine="720"/>
        <w:rPr>
          <w:rFonts w:asciiTheme="minorHAnsi" w:hAnsiTheme="minorHAnsi" w:cstheme="minorHAnsi"/>
        </w:rPr>
      </w:pPr>
      <w:r w:rsidRPr="00997B76">
        <w:rPr>
          <w:rFonts w:asciiTheme="minorHAnsi" w:hAnsiTheme="minorHAnsi" w:cstheme="minorHAnsi"/>
        </w:rPr>
        <w:t>- scara de referință pentru clasificare.</w:t>
      </w:r>
    </w:p>
    <w:p w14:paraId="62E748C2" w14:textId="77777777" w:rsidR="0094574C" w:rsidRPr="00997B76" w:rsidRDefault="000E6B21" w:rsidP="00A27F0B">
      <w:pPr>
        <w:rPr>
          <w:rFonts w:asciiTheme="minorHAnsi" w:hAnsiTheme="minorHAnsi" w:cstheme="minorHAnsi"/>
        </w:rPr>
      </w:pPr>
      <w:r w:rsidRPr="00997B76">
        <w:rPr>
          <w:rFonts w:asciiTheme="minorHAnsi" w:hAnsiTheme="minorHAnsi" w:cstheme="minorHAnsi"/>
        </w:rPr>
        <w:t>Categoriile și subcategoriile sunt enumerate în tabelul următor</w:t>
      </w:r>
      <w:r w:rsidR="0094574C" w:rsidRPr="00997B76">
        <w:rPr>
          <w:rFonts w:asciiTheme="minorHAnsi" w:hAnsiTheme="minorHAnsi" w:cstheme="minorHAnsi"/>
        </w:rPr>
        <w:t>.</w:t>
      </w:r>
    </w:p>
    <w:p w14:paraId="5DDF1FA1" w14:textId="2A16CB8A" w:rsidR="0094574C"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 xml:space="preserve">Tabelul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4</w:t>
      </w:r>
      <w:r w:rsidRPr="00261BD9">
        <w:rPr>
          <w:rFonts w:asciiTheme="minorHAnsi" w:hAnsiTheme="minorHAnsi" w:cstheme="minorHAnsi"/>
        </w:rPr>
        <w:fldChar w:fldCharType="end"/>
      </w:r>
      <w:r w:rsidR="000E6B21" w:rsidRPr="00997B76">
        <w:rPr>
          <w:rFonts w:asciiTheme="minorHAnsi" w:hAnsiTheme="minorHAnsi" w:cstheme="minorHAnsi"/>
        </w:rPr>
        <w:t>- Categorii și subcategorii</w:t>
      </w:r>
    </w:p>
    <w:tbl>
      <w:tblPr>
        <w:tblStyle w:val="TableGrid"/>
        <w:tblW w:w="0" w:type="auto"/>
        <w:jc w:val="center"/>
        <w:tblLook w:val="04A0" w:firstRow="1" w:lastRow="0" w:firstColumn="1" w:lastColumn="0" w:noHBand="0" w:noVBand="1"/>
      </w:tblPr>
      <w:tblGrid>
        <w:gridCol w:w="4321"/>
        <w:gridCol w:w="3954"/>
      </w:tblGrid>
      <w:tr w:rsidR="00267198" w:rsidRPr="00997B76" w14:paraId="702E37CC" w14:textId="77777777" w:rsidTr="004D53F2">
        <w:trPr>
          <w:cantSplit/>
          <w:trHeight w:val="260"/>
          <w:jc w:val="center"/>
        </w:trPr>
        <w:tc>
          <w:tcPr>
            <w:tcW w:w="4321" w:type="dxa"/>
          </w:tcPr>
          <w:p w14:paraId="53CD4592" w14:textId="77777777" w:rsidR="00267198" w:rsidRPr="00997B76" w:rsidRDefault="000E6B21" w:rsidP="008B0AC9">
            <w:pPr>
              <w:spacing w:before="0"/>
              <w:jc w:val="center"/>
              <w:rPr>
                <w:rFonts w:asciiTheme="minorHAnsi" w:hAnsiTheme="minorHAnsi" w:cstheme="minorHAnsi"/>
                <w:b/>
                <w:bCs/>
              </w:rPr>
            </w:pPr>
            <w:r w:rsidRPr="00997B76">
              <w:rPr>
                <w:rFonts w:asciiTheme="minorHAnsi" w:hAnsiTheme="minorHAnsi" w:cstheme="minorHAnsi"/>
                <w:b/>
                <w:bCs/>
              </w:rPr>
              <w:t>Categoria principală</w:t>
            </w:r>
          </w:p>
        </w:tc>
        <w:tc>
          <w:tcPr>
            <w:tcW w:w="3954" w:type="dxa"/>
          </w:tcPr>
          <w:p w14:paraId="04F2C2F7" w14:textId="77777777" w:rsidR="00267198" w:rsidRPr="00997B76" w:rsidRDefault="000E6B21" w:rsidP="008B0AC9">
            <w:pPr>
              <w:spacing w:before="0"/>
              <w:jc w:val="center"/>
              <w:rPr>
                <w:rFonts w:asciiTheme="minorHAnsi" w:hAnsiTheme="minorHAnsi" w:cstheme="minorHAnsi"/>
                <w:b/>
                <w:bCs/>
              </w:rPr>
            </w:pPr>
            <w:r w:rsidRPr="00997B76">
              <w:rPr>
                <w:rFonts w:asciiTheme="minorHAnsi" w:hAnsiTheme="minorHAnsi" w:cstheme="minorHAnsi"/>
                <w:b/>
                <w:bCs/>
              </w:rPr>
              <w:t>Subcategoria</w:t>
            </w:r>
          </w:p>
        </w:tc>
      </w:tr>
      <w:tr w:rsidR="000E6B21" w:rsidRPr="00997B76" w14:paraId="4A75EB38" w14:textId="77777777" w:rsidTr="004D53F2">
        <w:trPr>
          <w:trHeight w:val="305"/>
          <w:jc w:val="center"/>
        </w:trPr>
        <w:tc>
          <w:tcPr>
            <w:tcW w:w="4321" w:type="dxa"/>
          </w:tcPr>
          <w:p w14:paraId="381F848C"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3954" w:type="dxa"/>
          </w:tcPr>
          <w:p w14:paraId="2C2CB704"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r>
      <w:tr w:rsidR="000E6B21" w:rsidRPr="00997B76" w14:paraId="513DA2C0" w14:textId="77777777" w:rsidTr="004D53F2">
        <w:trPr>
          <w:jc w:val="center"/>
        </w:trPr>
        <w:tc>
          <w:tcPr>
            <w:tcW w:w="4321" w:type="dxa"/>
          </w:tcPr>
          <w:p w14:paraId="28CDAA39" w14:textId="2ECF4FF1" w:rsidR="000E6B21" w:rsidRPr="00997B76" w:rsidRDefault="003765BE"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3954" w:type="dxa"/>
          </w:tcPr>
          <w:p w14:paraId="75080F3E"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r>
      <w:tr w:rsidR="000E6B21" w:rsidRPr="00997B76" w14:paraId="0BDEE122" w14:textId="77777777" w:rsidTr="004D53F2">
        <w:trPr>
          <w:jc w:val="center"/>
        </w:trPr>
        <w:tc>
          <w:tcPr>
            <w:tcW w:w="4321" w:type="dxa"/>
          </w:tcPr>
          <w:p w14:paraId="449988E0"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3954" w:type="dxa"/>
          </w:tcPr>
          <w:p w14:paraId="5124CD25"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r>
      <w:tr w:rsidR="000E6B21" w:rsidRPr="00997B76" w14:paraId="41DBBAB7" w14:textId="77777777" w:rsidTr="004D53F2">
        <w:trPr>
          <w:jc w:val="center"/>
        </w:trPr>
        <w:tc>
          <w:tcPr>
            <w:tcW w:w="4321" w:type="dxa"/>
          </w:tcPr>
          <w:p w14:paraId="006F7CEB"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3954" w:type="dxa"/>
          </w:tcPr>
          <w:p w14:paraId="5017F340"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Grădiniță</w:t>
            </w:r>
          </w:p>
        </w:tc>
      </w:tr>
      <w:tr w:rsidR="000E6B21" w:rsidRPr="00997B76" w14:paraId="71C30C6A" w14:textId="77777777" w:rsidTr="004D53F2">
        <w:trPr>
          <w:jc w:val="center"/>
        </w:trPr>
        <w:tc>
          <w:tcPr>
            <w:tcW w:w="4321" w:type="dxa"/>
          </w:tcPr>
          <w:p w14:paraId="2596C2F8"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3954" w:type="dxa"/>
          </w:tcPr>
          <w:p w14:paraId="23C25852"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Alte școli</w:t>
            </w:r>
          </w:p>
        </w:tc>
      </w:tr>
      <w:tr w:rsidR="000E6B21" w:rsidRPr="00997B76" w14:paraId="30C4D474" w14:textId="77777777" w:rsidTr="004D53F2">
        <w:trPr>
          <w:jc w:val="center"/>
        </w:trPr>
        <w:tc>
          <w:tcPr>
            <w:tcW w:w="4321" w:type="dxa"/>
          </w:tcPr>
          <w:p w14:paraId="62C03B69"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3954" w:type="dxa"/>
          </w:tcPr>
          <w:p w14:paraId="03B4238F"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Universitate</w:t>
            </w:r>
          </w:p>
        </w:tc>
      </w:tr>
      <w:tr w:rsidR="000E6B21" w:rsidRPr="00997B76" w14:paraId="622502FB" w14:textId="77777777" w:rsidTr="004D53F2">
        <w:trPr>
          <w:jc w:val="center"/>
        </w:trPr>
        <w:tc>
          <w:tcPr>
            <w:tcW w:w="4321" w:type="dxa"/>
          </w:tcPr>
          <w:p w14:paraId="0A174621"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3954" w:type="dxa"/>
          </w:tcPr>
          <w:p w14:paraId="39EA0740"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r>
      <w:tr w:rsidR="000E6B21" w:rsidRPr="00997B76" w14:paraId="3039F2B5" w14:textId="77777777" w:rsidTr="004D53F2">
        <w:trPr>
          <w:jc w:val="center"/>
        </w:trPr>
        <w:tc>
          <w:tcPr>
            <w:tcW w:w="4321" w:type="dxa"/>
          </w:tcPr>
          <w:p w14:paraId="40F04421"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3954" w:type="dxa"/>
          </w:tcPr>
          <w:p w14:paraId="5C7283DF"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Clinici</w:t>
            </w:r>
          </w:p>
        </w:tc>
      </w:tr>
      <w:tr w:rsidR="000E6B21" w:rsidRPr="00997B76" w14:paraId="55AA64B3" w14:textId="77777777" w:rsidTr="004D53F2">
        <w:trPr>
          <w:jc w:val="center"/>
        </w:trPr>
        <w:tc>
          <w:tcPr>
            <w:tcW w:w="4321" w:type="dxa"/>
          </w:tcPr>
          <w:p w14:paraId="3A20C46C"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3954" w:type="dxa"/>
          </w:tcPr>
          <w:p w14:paraId="161C45B1"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r>
      <w:tr w:rsidR="000E6B21" w:rsidRPr="00997B76" w14:paraId="78158FA4" w14:textId="77777777" w:rsidTr="004D53F2">
        <w:trPr>
          <w:jc w:val="center"/>
        </w:trPr>
        <w:tc>
          <w:tcPr>
            <w:tcW w:w="4321" w:type="dxa"/>
          </w:tcPr>
          <w:p w14:paraId="04E61939"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3954" w:type="dxa"/>
          </w:tcPr>
          <w:p w14:paraId="0A624C4B"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r>
      <w:tr w:rsidR="000E6B21" w:rsidRPr="00997B76" w14:paraId="2DA79B12" w14:textId="77777777" w:rsidTr="004D53F2">
        <w:trPr>
          <w:jc w:val="center"/>
        </w:trPr>
        <w:tc>
          <w:tcPr>
            <w:tcW w:w="4321" w:type="dxa"/>
          </w:tcPr>
          <w:p w14:paraId="6E3481D5"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3954" w:type="dxa"/>
          </w:tcPr>
          <w:p w14:paraId="6F65C0F0"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r>
      <w:tr w:rsidR="000E6B21" w:rsidRPr="00997B76" w14:paraId="28BDEDCD" w14:textId="77777777" w:rsidTr="004D53F2">
        <w:trPr>
          <w:jc w:val="center"/>
        </w:trPr>
        <w:tc>
          <w:tcPr>
            <w:tcW w:w="4321" w:type="dxa"/>
          </w:tcPr>
          <w:p w14:paraId="11F4B9F7"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cu ridicata și cu amănuntul</w:t>
            </w:r>
          </w:p>
        </w:tc>
        <w:tc>
          <w:tcPr>
            <w:tcW w:w="3954" w:type="dxa"/>
          </w:tcPr>
          <w:p w14:paraId="748EE396" w14:textId="77777777" w:rsidR="000E6B21" w:rsidRPr="00997B76" w:rsidRDefault="000E6B21"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r>
    </w:tbl>
    <w:p w14:paraId="19589223" w14:textId="623AADD6" w:rsidR="000E6B21" w:rsidRPr="00997B76" w:rsidRDefault="000E6B21" w:rsidP="00A27F0B">
      <w:pPr>
        <w:rPr>
          <w:rFonts w:asciiTheme="minorHAnsi" w:hAnsiTheme="minorHAnsi" w:cstheme="minorHAnsi"/>
        </w:rPr>
      </w:pPr>
      <w:r w:rsidRPr="00997B76">
        <w:rPr>
          <w:rFonts w:asciiTheme="minorHAnsi" w:hAnsiTheme="minorHAnsi" w:cstheme="minorHAnsi"/>
        </w:rPr>
        <w:t xml:space="preserve">În cazul în care părți ale clădirii care </w:t>
      </w:r>
      <w:r w:rsidR="003765BE" w:rsidRPr="00997B76">
        <w:rPr>
          <w:rFonts w:asciiTheme="minorHAnsi" w:hAnsiTheme="minorHAnsi" w:cstheme="minorHAnsi"/>
        </w:rPr>
        <w:t xml:space="preserve">sunt </w:t>
      </w:r>
      <w:r w:rsidRPr="00997B76">
        <w:rPr>
          <w:rFonts w:asciiTheme="minorHAnsi" w:hAnsiTheme="minorHAnsi" w:cstheme="minorHAnsi"/>
        </w:rPr>
        <w:t>obiectul evaluării sunt clasificate în categorii diferite, atunci clădirea totală este considerată ca fiind "cu utilizare mixtă".</w:t>
      </w:r>
    </w:p>
    <w:p w14:paraId="75EB192F" w14:textId="77777777" w:rsidR="000E6B21" w:rsidRPr="00997B76" w:rsidRDefault="000E6B21" w:rsidP="00A27F0B">
      <w:pPr>
        <w:rPr>
          <w:rFonts w:asciiTheme="minorHAnsi" w:hAnsiTheme="minorHAnsi" w:cstheme="minorHAnsi"/>
        </w:rPr>
      </w:pPr>
      <w:r w:rsidRPr="00997B76">
        <w:rPr>
          <w:rFonts w:asciiTheme="minorHAnsi" w:hAnsiTheme="minorHAnsi" w:cstheme="minorHAnsi"/>
        </w:rPr>
        <w:t>Sunt prevăzute reguli pentru a separa calculul părților de clădire din diferite categorii și pentru a recombina rezultatele.</w:t>
      </w:r>
    </w:p>
    <w:p w14:paraId="5732236C" w14:textId="77777777" w:rsidR="0094574C" w:rsidRPr="00997B76" w:rsidRDefault="000E6B21" w:rsidP="00A27F0B">
      <w:pPr>
        <w:rPr>
          <w:rFonts w:asciiTheme="minorHAnsi" w:hAnsiTheme="minorHAnsi" w:cstheme="minorHAnsi"/>
        </w:rPr>
      </w:pPr>
      <w:r w:rsidRPr="00997B76">
        <w:rPr>
          <w:rFonts w:asciiTheme="minorHAnsi" w:hAnsiTheme="minorHAnsi" w:cstheme="minorHAnsi"/>
        </w:rPr>
        <w:t>Părțile clădirii care nu depășesc 10 % din clădire și care sunt funcționale pentru alte părți pot fi incluse în categoria principală</w:t>
      </w:r>
      <w:r w:rsidR="0094574C" w:rsidRPr="00997B76">
        <w:rPr>
          <w:rFonts w:asciiTheme="minorHAnsi" w:hAnsiTheme="minorHAnsi" w:cstheme="minorHAnsi"/>
        </w:rPr>
        <w:t>.</w:t>
      </w:r>
    </w:p>
    <w:p w14:paraId="3985D01C" w14:textId="77777777" w:rsidR="000E6B21" w:rsidRPr="00997B76" w:rsidRDefault="000E6B21" w:rsidP="00613B54">
      <w:pPr>
        <w:pStyle w:val="Example"/>
        <w:rPr>
          <w:rFonts w:asciiTheme="minorHAnsi" w:hAnsiTheme="minorHAnsi" w:cstheme="minorHAnsi"/>
        </w:rPr>
      </w:pPr>
      <w:r w:rsidRPr="00997B76">
        <w:rPr>
          <w:rFonts w:asciiTheme="minorHAnsi" w:hAnsiTheme="minorHAnsi" w:cstheme="minorHAnsi"/>
        </w:rPr>
        <w:t xml:space="preserve">Exemplul 1 </w:t>
      </w:r>
      <w:r w:rsidR="005E2A81" w:rsidRPr="00997B76">
        <w:rPr>
          <w:rFonts w:asciiTheme="minorHAnsi" w:hAnsiTheme="minorHAnsi" w:cstheme="minorHAnsi"/>
        </w:rPr>
        <w:tab/>
      </w:r>
      <w:r w:rsidRPr="00997B76">
        <w:rPr>
          <w:rFonts w:asciiTheme="minorHAnsi" w:hAnsiTheme="minorHAnsi" w:cstheme="minorHAnsi"/>
        </w:rPr>
        <w:t>Restaurantul intern pentru angajații unui birou este considerat parte a biroului.</w:t>
      </w:r>
    </w:p>
    <w:p w14:paraId="5D8D8EE6" w14:textId="77777777" w:rsidR="0094574C" w:rsidRPr="00997B76" w:rsidRDefault="000E6B21" w:rsidP="00613B54">
      <w:pPr>
        <w:pStyle w:val="Example"/>
        <w:rPr>
          <w:rFonts w:asciiTheme="minorHAnsi" w:hAnsiTheme="minorHAnsi" w:cstheme="minorHAnsi"/>
        </w:rPr>
      </w:pPr>
      <w:r w:rsidRPr="00997B76">
        <w:rPr>
          <w:rFonts w:asciiTheme="minorHAnsi" w:hAnsiTheme="minorHAnsi" w:cstheme="minorHAnsi"/>
        </w:rPr>
        <w:t xml:space="preserve">Exemplul 2 </w:t>
      </w:r>
      <w:r w:rsidR="005E2A81" w:rsidRPr="00997B76">
        <w:rPr>
          <w:rFonts w:asciiTheme="minorHAnsi" w:hAnsiTheme="minorHAnsi" w:cstheme="minorHAnsi"/>
        </w:rPr>
        <w:tab/>
      </w:r>
      <w:r w:rsidRPr="00997B76">
        <w:rPr>
          <w:rFonts w:asciiTheme="minorHAnsi" w:hAnsiTheme="minorHAnsi" w:cstheme="minorHAnsi"/>
        </w:rPr>
        <w:t>Un mic restaurant deschis publicului la parterul unui mare bloc de apartamente nu este considerat ca făcând parte din categoria rezidențială</w:t>
      </w:r>
      <w:r w:rsidR="0094574C" w:rsidRPr="00997B76">
        <w:rPr>
          <w:rFonts w:asciiTheme="minorHAnsi" w:hAnsiTheme="minorHAnsi" w:cstheme="minorHAnsi"/>
        </w:rPr>
        <w:t>.</w:t>
      </w:r>
    </w:p>
    <w:p w14:paraId="1AAFE765" w14:textId="77777777" w:rsidR="0094574C" w:rsidRPr="00997B76" w:rsidRDefault="000E6B21" w:rsidP="00613B54">
      <w:pPr>
        <w:pStyle w:val="Heading2"/>
        <w:rPr>
          <w:rFonts w:asciiTheme="minorHAnsi" w:hAnsiTheme="minorHAnsi" w:cstheme="minorHAnsi"/>
        </w:rPr>
      </w:pPr>
      <w:bookmarkStart w:id="101" w:name="_Toc172198195"/>
      <w:r w:rsidRPr="00997B76">
        <w:rPr>
          <w:rFonts w:asciiTheme="minorHAnsi" w:hAnsiTheme="minorHAnsi" w:cstheme="minorHAnsi"/>
        </w:rPr>
        <w:lastRenderedPageBreak/>
        <w:t>Zonele termice și zonele de servicii ale unei clădiri</w:t>
      </w:r>
      <w:bookmarkEnd w:id="101"/>
    </w:p>
    <w:p w14:paraId="694CDF5C" w14:textId="77777777" w:rsidR="00267198" w:rsidRPr="00997B76" w:rsidRDefault="000E6B21" w:rsidP="00613B54">
      <w:pPr>
        <w:pStyle w:val="Heading3"/>
        <w:rPr>
          <w:rFonts w:asciiTheme="minorHAnsi" w:hAnsiTheme="minorHAnsi" w:cstheme="minorHAnsi"/>
        </w:rPr>
      </w:pPr>
      <w:bookmarkStart w:id="102" w:name="_Toc172198196"/>
      <w:r w:rsidRPr="00997B76">
        <w:rPr>
          <w:rFonts w:asciiTheme="minorHAnsi" w:hAnsiTheme="minorHAnsi" w:cstheme="minorHAnsi"/>
        </w:rPr>
        <w:t>General</w:t>
      </w:r>
      <w:bookmarkEnd w:id="102"/>
    </w:p>
    <w:p w14:paraId="4521CC2D" w14:textId="77777777" w:rsidR="00B15525" w:rsidRPr="00997B76" w:rsidRDefault="00B15525" w:rsidP="00613B54">
      <w:pPr>
        <w:pStyle w:val="listdash1"/>
        <w:jc w:val="both"/>
        <w:rPr>
          <w:rFonts w:asciiTheme="minorHAnsi" w:hAnsiTheme="minorHAnsi" w:cstheme="minorHAnsi"/>
        </w:rPr>
      </w:pPr>
      <w:r w:rsidRPr="00997B76">
        <w:rPr>
          <w:rFonts w:asciiTheme="minorHAnsi" w:hAnsiTheme="minorHAnsi" w:cstheme="minorHAnsi"/>
        </w:rPr>
        <w:t>Pentru a calcula performanța energetică a clădirii, poate fi necesar împărțirea acesteia în mai multe părți.</w:t>
      </w:r>
    </w:p>
    <w:p w14:paraId="3CA2A893" w14:textId="77777777" w:rsidR="00B15525" w:rsidRPr="00997B76" w:rsidRDefault="00B15525" w:rsidP="00FF0A2F">
      <w:pPr>
        <w:pStyle w:val="listdash1"/>
        <w:numPr>
          <w:ilvl w:val="0"/>
          <w:numId w:val="22"/>
        </w:numPr>
        <w:jc w:val="both"/>
        <w:rPr>
          <w:rFonts w:asciiTheme="minorHAnsi" w:hAnsiTheme="minorHAnsi" w:cstheme="minorHAnsi"/>
        </w:rPr>
      </w:pPr>
      <w:r w:rsidRPr="00997B76">
        <w:rPr>
          <w:rFonts w:asciiTheme="minorHAnsi" w:hAnsiTheme="minorHAnsi" w:cstheme="minorHAnsi"/>
          <w:b/>
          <w:bCs/>
          <w:lang w:val="en-US"/>
        </w:rPr>
        <w:t>Zonele termice</w:t>
      </w:r>
      <w:r w:rsidRPr="00997B76">
        <w:rPr>
          <w:rFonts w:asciiTheme="minorHAnsi" w:hAnsiTheme="minorHAnsi" w:cstheme="minorHAnsi"/>
        </w:rPr>
        <w:t xml:space="preserve"> sunt legate de calculul necesarului de încălzire și/sau răcire a învelișului</w:t>
      </w:r>
    </w:p>
    <w:p w14:paraId="4729DB28" w14:textId="77777777" w:rsidR="00B15525" w:rsidRPr="00997B76" w:rsidRDefault="00B15525" w:rsidP="00FF0A2F">
      <w:pPr>
        <w:pStyle w:val="listdash1"/>
        <w:numPr>
          <w:ilvl w:val="0"/>
          <w:numId w:val="22"/>
        </w:numPr>
        <w:jc w:val="both"/>
        <w:rPr>
          <w:rFonts w:asciiTheme="minorHAnsi" w:hAnsiTheme="minorHAnsi" w:cstheme="minorHAnsi"/>
        </w:rPr>
      </w:pPr>
      <w:r w:rsidRPr="00997B76">
        <w:rPr>
          <w:rFonts w:asciiTheme="minorHAnsi" w:hAnsiTheme="minorHAnsi" w:cstheme="minorHAnsi"/>
          <w:b/>
          <w:bCs/>
        </w:rPr>
        <w:t>Zonele de servicii</w:t>
      </w:r>
      <w:r w:rsidRPr="00997B76">
        <w:rPr>
          <w:rFonts w:asciiTheme="minorHAnsi" w:hAnsiTheme="minorHAnsi" w:cstheme="minorHAnsi"/>
        </w:rPr>
        <w:t xml:space="preserve"> sunt legate de calculul diferitelor părți ale sistemelor tehnice.</w:t>
      </w:r>
    </w:p>
    <w:p w14:paraId="2BC95983" w14:textId="77777777" w:rsidR="00B15525" w:rsidRPr="00997B76" w:rsidRDefault="00B15525" w:rsidP="00613B54">
      <w:pPr>
        <w:pStyle w:val="listdash1"/>
        <w:jc w:val="both"/>
        <w:rPr>
          <w:rFonts w:asciiTheme="minorHAnsi" w:hAnsiTheme="minorHAnsi" w:cstheme="minorHAnsi"/>
        </w:rPr>
      </w:pPr>
      <w:r w:rsidRPr="00997B76">
        <w:rPr>
          <w:rFonts w:asciiTheme="minorHAnsi" w:hAnsiTheme="minorHAnsi" w:cstheme="minorHAnsi"/>
        </w:rPr>
        <w:t>Această reglementare este în conformitate cu principiile generale pentru zonare și zonele de servicii prezentate în EN ISO 52000-1, clauza 10 (a se vedea [3]).</w:t>
      </w:r>
    </w:p>
    <w:p w14:paraId="667BB11B" w14:textId="77777777" w:rsidR="00267198" w:rsidRPr="00997B76" w:rsidRDefault="00B15525" w:rsidP="00FF0A2F">
      <w:pPr>
        <w:pStyle w:val="Heading3"/>
        <w:rPr>
          <w:rFonts w:asciiTheme="minorHAnsi" w:hAnsiTheme="minorHAnsi" w:cstheme="minorHAnsi"/>
        </w:rPr>
      </w:pPr>
      <w:bookmarkStart w:id="103" w:name="_Toc172198197"/>
      <w:r w:rsidRPr="00997B76">
        <w:rPr>
          <w:rFonts w:asciiTheme="minorHAnsi" w:hAnsiTheme="minorHAnsi" w:cstheme="minorHAnsi"/>
        </w:rPr>
        <w:t>Zone termice</w:t>
      </w:r>
      <w:bookmarkEnd w:id="103"/>
    </w:p>
    <w:p w14:paraId="324653B1" w14:textId="002BCA0E" w:rsidR="003603A8" w:rsidRPr="00997B76" w:rsidRDefault="003603A8" w:rsidP="00613B54">
      <w:pPr>
        <w:jc w:val="both"/>
        <w:rPr>
          <w:rFonts w:asciiTheme="minorHAnsi" w:hAnsiTheme="minorHAnsi" w:cstheme="minorHAnsi"/>
        </w:rPr>
      </w:pPr>
      <w:r w:rsidRPr="00997B76">
        <w:rPr>
          <w:rFonts w:asciiTheme="minorHAnsi" w:hAnsiTheme="minorHAnsi" w:cstheme="minorHAnsi"/>
        </w:rPr>
        <w:t xml:space="preserve">Zonele termice sunt părți ale clădirii care împart raportul dintre pierderi și </w:t>
      </w:r>
      <w:r w:rsidR="003765BE" w:rsidRPr="00997B76">
        <w:rPr>
          <w:rFonts w:asciiTheme="minorHAnsi" w:hAnsiTheme="minorHAnsi" w:cstheme="minorHAnsi"/>
        </w:rPr>
        <w:t xml:space="preserve">aporturi </w:t>
      </w:r>
      <w:r w:rsidRPr="00997B76">
        <w:rPr>
          <w:rFonts w:asciiTheme="minorHAnsi" w:hAnsiTheme="minorHAnsi" w:cstheme="minorHAnsi"/>
        </w:rPr>
        <w:t>pentru a calcula necesarul de încălzire și răcire.</w:t>
      </w:r>
    </w:p>
    <w:p w14:paraId="4F0582F1" w14:textId="77777777" w:rsidR="003603A8" w:rsidRPr="00997B76" w:rsidRDefault="003603A8" w:rsidP="00613B54">
      <w:pPr>
        <w:jc w:val="both"/>
        <w:rPr>
          <w:rFonts w:asciiTheme="minorHAnsi" w:hAnsiTheme="minorHAnsi" w:cstheme="minorHAnsi"/>
        </w:rPr>
      </w:pPr>
      <w:r w:rsidRPr="00997B76">
        <w:rPr>
          <w:rFonts w:asciiTheme="minorHAnsi" w:hAnsiTheme="minorHAnsi" w:cstheme="minorHAnsi"/>
        </w:rPr>
        <w:t>Limita unei zone termice este formată din suprafața exterioară a tuturor elementelor structurale care separă spațiul condiționat al zonei termice de:</w:t>
      </w:r>
    </w:p>
    <w:p w14:paraId="217D48FF" w14:textId="77777777" w:rsidR="003603A8" w:rsidRPr="00997B76" w:rsidRDefault="003603A8" w:rsidP="00613B54">
      <w:pPr>
        <w:pStyle w:val="ListParagraph"/>
        <w:numPr>
          <w:ilvl w:val="0"/>
          <w:numId w:val="7"/>
        </w:numPr>
        <w:jc w:val="both"/>
        <w:rPr>
          <w:rFonts w:asciiTheme="minorHAnsi" w:hAnsiTheme="minorHAnsi" w:cstheme="minorHAnsi"/>
        </w:rPr>
      </w:pPr>
      <w:r w:rsidRPr="00997B76">
        <w:rPr>
          <w:rFonts w:asciiTheme="minorHAnsi" w:hAnsiTheme="minorHAnsi" w:cstheme="minorHAnsi"/>
        </w:rPr>
        <w:t>mediul exterior (aer, sol sau apă);</w:t>
      </w:r>
    </w:p>
    <w:p w14:paraId="5E661243" w14:textId="77777777" w:rsidR="003603A8" w:rsidRPr="00997B76" w:rsidRDefault="003603A8" w:rsidP="00613B54">
      <w:pPr>
        <w:pStyle w:val="ListParagraph"/>
        <w:numPr>
          <w:ilvl w:val="0"/>
          <w:numId w:val="7"/>
        </w:numPr>
        <w:jc w:val="both"/>
        <w:rPr>
          <w:rFonts w:asciiTheme="minorHAnsi" w:hAnsiTheme="minorHAnsi" w:cstheme="minorHAnsi"/>
        </w:rPr>
      </w:pPr>
      <w:r w:rsidRPr="00997B76">
        <w:rPr>
          <w:rFonts w:asciiTheme="minorHAnsi" w:hAnsiTheme="minorHAnsi" w:cstheme="minorHAnsi"/>
        </w:rPr>
        <w:t>spațiile necondiționate adiacente;</w:t>
      </w:r>
    </w:p>
    <w:p w14:paraId="0CD773F4" w14:textId="77777777" w:rsidR="003603A8" w:rsidRPr="00997B76" w:rsidRDefault="003603A8" w:rsidP="00613B54">
      <w:pPr>
        <w:pStyle w:val="ListParagraph"/>
        <w:numPr>
          <w:ilvl w:val="0"/>
          <w:numId w:val="7"/>
        </w:numPr>
        <w:jc w:val="both"/>
        <w:rPr>
          <w:rFonts w:asciiTheme="minorHAnsi" w:hAnsiTheme="minorHAnsi" w:cstheme="minorHAnsi"/>
        </w:rPr>
      </w:pPr>
      <w:r w:rsidRPr="00997B76">
        <w:rPr>
          <w:rFonts w:asciiTheme="minorHAnsi" w:hAnsiTheme="minorHAnsi" w:cstheme="minorHAnsi"/>
        </w:rPr>
        <w:t>alte zone termice din aceeași clădire;</w:t>
      </w:r>
    </w:p>
    <w:p w14:paraId="4088026D" w14:textId="77777777" w:rsidR="003603A8" w:rsidRPr="00997B76" w:rsidRDefault="003603A8" w:rsidP="00613B54">
      <w:pPr>
        <w:pStyle w:val="ListParagraph"/>
        <w:numPr>
          <w:ilvl w:val="0"/>
          <w:numId w:val="7"/>
        </w:numPr>
        <w:jc w:val="both"/>
        <w:rPr>
          <w:rFonts w:asciiTheme="minorHAnsi" w:hAnsiTheme="minorHAnsi" w:cstheme="minorHAnsi"/>
        </w:rPr>
      </w:pPr>
      <w:r w:rsidRPr="00997B76">
        <w:rPr>
          <w:rFonts w:asciiTheme="minorHAnsi" w:hAnsiTheme="minorHAnsi" w:cstheme="minorHAnsi"/>
        </w:rPr>
        <w:t xml:space="preserve">alte clădiri. </w:t>
      </w:r>
    </w:p>
    <w:p w14:paraId="3CD1DE93" w14:textId="77777777" w:rsidR="003603A8" w:rsidRPr="00997B76" w:rsidRDefault="003603A8" w:rsidP="00613B54">
      <w:pPr>
        <w:jc w:val="both"/>
        <w:rPr>
          <w:rFonts w:asciiTheme="minorHAnsi" w:hAnsiTheme="minorHAnsi" w:cstheme="minorHAnsi"/>
        </w:rPr>
      </w:pPr>
      <w:r w:rsidRPr="00997B76">
        <w:rPr>
          <w:rFonts w:asciiTheme="minorHAnsi" w:hAnsiTheme="minorHAnsi" w:cstheme="minorHAnsi"/>
        </w:rPr>
        <w:t>Divizarea unei clădiri în mai multe zone termice este necesară atunci când:</w:t>
      </w:r>
    </w:p>
    <w:p w14:paraId="5A54721C" w14:textId="77777777" w:rsidR="003603A8" w:rsidRPr="00997B76" w:rsidRDefault="003603A8" w:rsidP="00613B54">
      <w:pPr>
        <w:pStyle w:val="ListParagraph"/>
        <w:numPr>
          <w:ilvl w:val="0"/>
          <w:numId w:val="8"/>
        </w:numPr>
        <w:jc w:val="both"/>
        <w:rPr>
          <w:rFonts w:asciiTheme="minorHAnsi" w:hAnsiTheme="minorHAnsi" w:cstheme="minorHAnsi"/>
        </w:rPr>
      </w:pPr>
      <w:r w:rsidRPr="00997B76">
        <w:rPr>
          <w:rFonts w:asciiTheme="minorHAnsi" w:hAnsiTheme="minorHAnsi" w:cstheme="minorHAnsi"/>
        </w:rPr>
        <w:t>există părți ale clădirii din diferite categorii și subcategorii de spații a căror suprafață totală depășește 10% din suprafața totală a clădirii.</w:t>
      </w:r>
    </w:p>
    <w:p w14:paraId="74AA8BAA" w14:textId="2AF3305D" w:rsidR="003603A8" w:rsidRPr="00997B76" w:rsidRDefault="003603A8" w:rsidP="00613B54">
      <w:pPr>
        <w:pStyle w:val="ListParagraph"/>
        <w:numPr>
          <w:ilvl w:val="0"/>
          <w:numId w:val="8"/>
        </w:numPr>
        <w:jc w:val="both"/>
        <w:rPr>
          <w:rFonts w:asciiTheme="minorHAnsi" w:hAnsiTheme="minorHAnsi" w:cstheme="minorHAnsi"/>
        </w:rPr>
      </w:pPr>
      <w:r w:rsidRPr="00997B76">
        <w:rPr>
          <w:rFonts w:asciiTheme="minorHAnsi" w:hAnsiTheme="minorHAnsi" w:cstheme="minorHAnsi"/>
        </w:rPr>
        <w:t xml:space="preserve">există spații cu valori foarte diferite ale raportului </w:t>
      </w:r>
      <w:r w:rsidR="003765BE" w:rsidRPr="00997B76">
        <w:rPr>
          <w:rFonts w:asciiTheme="minorHAnsi" w:hAnsiTheme="minorHAnsi" w:cstheme="minorHAnsi"/>
        </w:rPr>
        <w:t>aporturi/</w:t>
      </w:r>
      <w:r w:rsidRPr="00997B76">
        <w:rPr>
          <w:rFonts w:asciiTheme="minorHAnsi" w:hAnsiTheme="minorHAnsi" w:cstheme="minorHAnsi"/>
        </w:rPr>
        <w:t>pierderi (de exemplu, încăperi sudice cu ferestre mari);</w:t>
      </w:r>
    </w:p>
    <w:p w14:paraId="4DBCDD63" w14:textId="77777777" w:rsidR="003603A8" w:rsidRPr="00997B76" w:rsidRDefault="003603A8" w:rsidP="00613B54">
      <w:pPr>
        <w:pStyle w:val="ListParagraph"/>
        <w:numPr>
          <w:ilvl w:val="0"/>
          <w:numId w:val="8"/>
        </w:numPr>
        <w:jc w:val="both"/>
        <w:rPr>
          <w:rFonts w:asciiTheme="minorHAnsi" w:hAnsiTheme="minorHAnsi" w:cstheme="minorHAnsi"/>
        </w:rPr>
      </w:pPr>
      <w:r w:rsidRPr="00997B76">
        <w:rPr>
          <w:rFonts w:asciiTheme="minorHAnsi" w:hAnsiTheme="minorHAnsi" w:cstheme="minorHAnsi"/>
        </w:rPr>
        <w:t>există spații ale căror condiții (bilanț energetic) sunt dominate de procese termice specifice (de exemplu, o piscină interioară, o cameră pentru calculatoare/servere sau bucătăria din restaurant);</w:t>
      </w:r>
    </w:p>
    <w:p w14:paraId="6185F6B4" w14:textId="77777777" w:rsidR="003603A8" w:rsidRPr="00997B76" w:rsidRDefault="003603A8" w:rsidP="00613B54">
      <w:pPr>
        <w:pStyle w:val="ListParagraph"/>
        <w:numPr>
          <w:ilvl w:val="0"/>
          <w:numId w:val="8"/>
        </w:numPr>
        <w:jc w:val="both"/>
        <w:rPr>
          <w:rFonts w:asciiTheme="minorHAnsi" w:hAnsiTheme="minorHAnsi" w:cstheme="minorHAnsi"/>
        </w:rPr>
      </w:pPr>
      <w:r w:rsidRPr="00997B76">
        <w:rPr>
          <w:rFonts w:asciiTheme="minorHAnsi" w:hAnsiTheme="minorHAnsi" w:cstheme="minorHAnsi"/>
        </w:rPr>
        <w:t>este necesar un certificat sau un indicator pentru fiecare unitate de clădire. Pentru acest caz, fiecare unitate de clădire este considerată ca fiind o zonă termică;</w:t>
      </w:r>
    </w:p>
    <w:p w14:paraId="6B564C20" w14:textId="77777777" w:rsidR="003603A8" w:rsidRPr="00997B76" w:rsidRDefault="003603A8" w:rsidP="00613B54">
      <w:pPr>
        <w:pStyle w:val="ListParagraph"/>
        <w:numPr>
          <w:ilvl w:val="0"/>
          <w:numId w:val="8"/>
        </w:numPr>
        <w:jc w:val="both"/>
        <w:rPr>
          <w:rFonts w:asciiTheme="minorHAnsi" w:hAnsiTheme="minorHAnsi" w:cstheme="minorHAnsi"/>
        </w:rPr>
      </w:pPr>
      <w:r w:rsidRPr="00997B76">
        <w:rPr>
          <w:rFonts w:asciiTheme="minorHAnsi" w:hAnsiTheme="minorHAnsi" w:cstheme="minorHAnsi"/>
        </w:rPr>
        <w:t>există părți ale clădirii deservite de diferite sisteme de încălzire și/sau răcire. Zonele termice pot fi definite în funcție de zonele de deservire respective.</w:t>
      </w:r>
    </w:p>
    <w:p w14:paraId="68B367AD" w14:textId="4722D40B" w:rsidR="003603A8" w:rsidRPr="00997B76" w:rsidRDefault="003603A8" w:rsidP="00613B54">
      <w:pPr>
        <w:pStyle w:val="listdash1"/>
        <w:jc w:val="both"/>
        <w:rPr>
          <w:rFonts w:asciiTheme="minorHAnsi" w:hAnsiTheme="minorHAnsi" w:cstheme="minorHAnsi"/>
        </w:rPr>
      </w:pPr>
      <w:r w:rsidRPr="00997B76">
        <w:rPr>
          <w:rFonts w:asciiTheme="minorHAnsi" w:hAnsiTheme="minorHAnsi" w:cstheme="minorHAnsi"/>
        </w:rPr>
        <w:t xml:space="preserve">În cazul în care se aplică una sau mai multe dintre condițiile de la a) la </w:t>
      </w:r>
      <w:r w:rsidR="00063775">
        <w:rPr>
          <w:rFonts w:asciiTheme="minorHAnsi" w:hAnsiTheme="minorHAnsi" w:cstheme="minorHAnsi"/>
        </w:rPr>
        <w:t>e</w:t>
      </w:r>
      <w:r w:rsidRPr="00997B76">
        <w:rPr>
          <w:rFonts w:asciiTheme="minorHAnsi" w:hAnsiTheme="minorHAnsi" w:cstheme="minorHAnsi"/>
        </w:rPr>
        <w:t>), atunci clădirea este împărțită în mai multe zone termice de încălzire și răcire, astfel încât niciuna dintre aceste condiții să nu se aplice fiecărei zone termice.</w:t>
      </w:r>
    </w:p>
    <w:p w14:paraId="459D4205" w14:textId="77777777" w:rsidR="003603A8" w:rsidRPr="00997B76" w:rsidRDefault="003603A8" w:rsidP="00613B54">
      <w:pPr>
        <w:pStyle w:val="listdash1"/>
        <w:jc w:val="both"/>
        <w:rPr>
          <w:rFonts w:asciiTheme="minorHAnsi" w:hAnsiTheme="minorHAnsi" w:cstheme="minorHAnsi"/>
        </w:rPr>
      </w:pPr>
      <w:r w:rsidRPr="00997B76">
        <w:rPr>
          <w:rFonts w:asciiTheme="minorHAnsi" w:hAnsiTheme="minorHAnsi" w:cstheme="minorHAnsi"/>
        </w:rPr>
        <w:t xml:space="preserve">Nu se ia în considerare nicio interacțiune termică între zonele termice. </w:t>
      </w:r>
    </w:p>
    <w:p w14:paraId="3CFAA26B" w14:textId="77777777" w:rsidR="003603A8" w:rsidRPr="00997B76" w:rsidRDefault="003603A8" w:rsidP="00613B54">
      <w:pPr>
        <w:pStyle w:val="listdash1"/>
        <w:jc w:val="both"/>
        <w:rPr>
          <w:rFonts w:asciiTheme="minorHAnsi" w:hAnsiTheme="minorHAnsi" w:cstheme="minorHAnsi"/>
        </w:rPr>
      </w:pPr>
      <w:r w:rsidRPr="00997B76">
        <w:rPr>
          <w:rFonts w:asciiTheme="minorHAnsi" w:hAnsiTheme="minorHAnsi" w:cstheme="minorHAnsi"/>
        </w:rPr>
        <w:t>În funcție de condițiile enumerate anterior:</w:t>
      </w:r>
    </w:p>
    <w:p w14:paraId="7635AC39" w14:textId="77777777" w:rsidR="003603A8" w:rsidRPr="00997B76" w:rsidRDefault="003603A8" w:rsidP="00613B54">
      <w:pPr>
        <w:pStyle w:val="listdash1"/>
        <w:jc w:val="both"/>
        <w:rPr>
          <w:rFonts w:asciiTheme="minorHAnsi" w:hAnsiTheme="minorHAnsi" w:cstheme="minorHAnsi"/>
        </w:rPr>
      </w:pPr>
      <w:r w:rsidRPr="00997B76">
        <w:rPr>
          <w:rFonts w:asciiTheme="minorHAnsi" w:hAnsiTheme="minorHAnsi" w:cstheme="minorHAnsi"/>
        </w:rPr>
        <w:t>întreaga clădire poate fi modelată ca o singură zonă termică dacă nu există nicio cerință de a avea mai multe zone termice;</w:t>
      </w:r>
    </w:p>
    <w:p w14:paraId="041D003F" w14:textId="77777777" w:rsidR="003603A8" w:rsidRPr="00997B76" w:rsidRDefault="003603A8" w:rsidP="00613B54">
      <w:pPr>
        <w:pStyle w:val="listdash1"/>
        <w:jc w:val="both"/>
        <w:rPr>
          <w:rFonts w:asciiTheme="minorHAnsi" w:hAnsiTheme="minorHAnsi" w:cstheme="minorHAnsi"/>
        </w:rPr>
      </w:pPr>
      <w:r w:rsidRPr="00997B76">
        <w:rPr>
          <w:rFonts w:asciiTheme="minorHAnsi" w:hAnsiTheme="minorHAnsi" w:cstheme="minorHAnsi"/>
        </w:rPr>
        <w:t>clădirea trebuie să fie divizată în mai multe zone termice (calcul multizonal)</w:t>
      </w:r>
    </w:p>
    <w:p w14:paraId="679F15F9" w14:textId="77777777" w:rsidR="00267198" w:rsidRPr="00997B76" w:rsidRDefault="003603A8" w:rsidP="00613B54">
      <w:pPr>
        <w:pStyle w:val="Heading3"/>
        <w:jc w:val="both"/>
        <w:rPr>
          <w:rFonts w:asciiTheme="minorHAnsi" w:hAnsiTheme="minorHAnsi" w:cstheme="minorHAnsi"/>
        </w:rPr>
      </w:pPr>
      <w:bookmarkStart w:id="104" w:name="_Toc172198198"/>
      <w:r w:rsidRPr="00997B76">
        <w:rPr>
          <w:rFonts w:asciiTheme="minorHAnsi" w:hAnsiTheme="minorHAnsi" w:cstheme="minorHAnsi"/>
        </w:rPr>
        <w:t>Zone de servicii</w:t>
      </w:r>
      <w:bookmarkEnd w:id="104"/>
    </w:p>
    <w:p w14:paraId="5D1AEE49" w14:textId="77777777" w:rsidR="003603A8" w:rsidRPr="00997B76" w:rsidRDefault="003603A8" w:rsidP="00537C6E">
      <w:pPr>
        <w:shd w:val="clear" w:color="auto" w:fill="FFFFFF" w:themeFill="background1"/>
        <w:jc w:val="both"/>
        <w:rPr>
          <w:rFonts w:asciiTheme="minorHAnsi" w:hAnsiTheme="minorHAnsi" w:cstheme="minorHAnsi"/>
        </w:rPr>
      </w:pPr>
      <w:r w:rsidRPr="00997B76">
        <w:rPr>
          <w:rFonts w:asciiTheme="minorHAnsi" w:hAnsiTheme="minorHAnsi" w:cstheme="minorHAnsi"/>
        </w:rPr>
        <w:t>Zona de servicii este partea unei clădiri care este deservită de un sistem tehnic unic.</w:t>
      </w:r>
    </w:p>
    <w:p w14:paraId="6D3457E2" w14:textId="77777777" w:rsidR="00C03666" w:rsidRPr="00997B76" w:rsidRDefault="003603A8" w:rsidP="00537C6E">
      <w:pPr>
        <w:shd w:val="clear" w:color="auto" w:fill="FFFFFF" w:themeFill="background1"/>
        <w:jc w:val="both"/>
        <w:rPr>
          <w:rFonts w:asciiTheme="minorHAnsi" w:hAnsiTheme="minorHAnsi" w:cstheme="minorHAnsi"/>
        </w:rPr>
      </w:pPr>
      <w:r w:rsidRPr="00997B76">
        <w:rPr>
          <w:rFonts w:asciiTheme="minorHAnsi" w:hAnsiTheme="minorHAnsi" w:cstheme="minorHAnsi"/>
        </w:rPr>
        <w:t>În cazul în care există mai multe sisteme tehnice care deservesc o clădire sau doar o parte a clădirii, se efectuează un calcul independent pentru fiecare zonă de servicii</w:t>
      </w:r>
      <w:r w:rsidR="00C03666" w:rsidRPr="00997B76">
        <w:rPr>
          <w:rFonts w:asciiTheme="minorHAnsi" w:hAnsiTheme="minorHAnsi" w:cstheme="minorHAnsi"/>
        </w:rPr>
        <w:t xml:space="preserve">. </w:t>
      </w:r>
    </w:p>
    <w:p w14:paraId="0C1C727D" w14:textId="7C2E67B2" w:rsidR="003603A8" w:rsidRPr="00997B76" w:rsidRDefault="003603A8" w:rsidP="00537C6E">
      <w:pPr>
        <w:pStyle w:val="Example"/>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Exemplul 1 </w:t>
      </w:r>
      <w:r w:rsidRPr="00997B76">
        <w:rPr>
          <w:rFonts w:asciiTheme="minorHAnsi" w:hAnsiTheme="minorHAnsi" w:cstheme="minorHAnsi"/>
        </w:rPr>
        <w:tab/>
        <w:t xml:space="preserve">Un sistem de </w:t>
      </w:r>
      <w:r w:rsidR="002A0C6D" w:rsidRPr="00997B76">
        <w:rPr>
          <w:rFonts w:asciiTheme="minorHAnsi" w:hAnsiTheme="minorHAnsi" w:cstheme="minorHAnsi"/>
        </w:rPr>
        <w:t>ventilare</w:t>
      </w:r>
      <w:r w:rsidRPr="00997B76">
        <w:rPr>
          <w:rFonts w:asciiTheme="minorHAnsi" w:hAnsiTheme="minorHAnsi" w:cstheme="minorHAnsi"/>
        </w:rPr>
        <w:t xml:space="preserve"> care acoperă doar o parte a unei clădiri, cu </w:t>
      </w:r>
      <w:r w:rsidR="002A0C6D" w:rsidRPr="00997B76">
        <w:rPr>
          <w:rFonts w:asciiTheme="minorHAnsi" w:hAnsiTheme="minorHAnsi" w:cstheme="minorHAnsi"/>
        </w:rPr>
        <w:t>ventilare</w:t>
      </w:r>
      <w:r w:rsidRPr="00997B76">
        <w:rPr>
          <w:rFonts w:asciiTheme="minorHAnsi" w:hAnsiTheme="minorHAnsi" w:cstheme="minorHAnsi"/>
        </w:rPr>
        <w:t xml:space="preserve"> naturală în restul clădirii</w:t>
      </w:r>
    </w:p>
    <w:p w14:paraId="3A60E2C7" w14:textId="77777777" w:rsidR="00C03666" w:rsidRPr="00997B76" w:rsidRDefault="003603A8" w:rsidP="00537C6E">
      <w:pPr>
        <w:pStyle w:val="Example"/>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Exemplul 2 </w:t>
      </w:r>
      <w:r w:rsidRPr="00997B76">
        <w:rPr>
          <w:rFonts w:asciiTheme="minorHAnsi" w:hAnsiTheme="minorHAnsi" w:cstheme="minorHAnsi"/>
        </w:rPr>
        <w:tab/>
        <w:t>Un sistem centralizat de încălzire care deservește un bloc de locuințe, dar magazinele de la parterul clădirii utilizează sisteme de încălzire autonome.</w:t>
      </w:r>
      <w:r w:rsidR="00C03666" w:rsidRPr="00997B76">
        <w:rPr>
          <w:rFonts w:asciiTheme="minorHAnsi" w:hAnsiTheme="minorHAnsi" w:cstheme="minorHAnsi"/>
        </w:rPr>
        <w:t xml:space="preserve">. </w:t>
      </w:r>
    </w:p>
    <w:p w14:paraId="31E8BD11" w14:textId="77777777" w:rsidR="00C03666" w:rsidRPr="00997B76" w:rsidRDefault="003603A8" w:rsidP="00537C6E">
      <w:pPr>
        <w:jc w:val="both"/>
        <w:rPr>
          <w:rFonts w:asciiTheme="minorHAnsi" w:hAnsiTheme="minorHAnsi" w:cstheme="minorHAnsi"/>
        </w:rPr>
      </w:pPr>
      <w:r w:rsidRPr="00997B76">
        <w:rPr>
          <w:rFonts w:asciiTheme="minorHAnsi" w:hAnsiTheme="minorHAnsi" w:cstheme="minorHAnsi"/>
        </w:rPr>
        <w:lastRenderedPageBreak/>
        <w:t>Regulile de definire a zonelor de servicii sunt prezentate în clauzele relevante din prezentul regulament (partea generală a fiecărui sistem tehnic).</w:t>
      </w:r>
    </w:p>
    <w:p w14:paraId="48AA07AC" w14:textId="77777777" w:rsidR="006F39D1" w:rsidRPr="00997B76" w:rsidRDefault="003603A8" w:rsidP="00537C6E">
      <w:pPr>
        <w:pStyle w:val="Heading3"/>
        <w:jc w:val="both"/>
        <w:rPr>
          <w:rFonts w:asciiTheme="minorHAnsi" w:hAnsiTheme="minorHAnsi" w:cstheme="minorHAnsi"/>
        </w:rPr>
      </w:pPr>
      <w:bookmarkStart w:id="105" w:name="_Toc172198199"/>
      <w:r w:rsidRPr="00997B76">
        <w:rPr>
          <w:rFonts w:asciiTheme="minorHAnsi" w:hAnsiTheme="minorHAnsi" w:cstheme="minorHAnsi"/>
        </w:rPr>
        <w:t>Transferul de date între zonele termice și zonele de serviciu</w:t>
      </w:r>
      <w:bookmarkEnd w:id="105"/>
    </w:p>
    <w:p w14:paraId="3DF52ACD" w14:textId="77777777" w:rsidR="00536BD0" w:rsidRPr="00997B76" w:rsidRDefault="00536BD0" w:rsidP="00537C6E">
      <w:pPr>
        <w:jc w:val="both"/>
        <w:rPr>
          <w:rFonts w:asciiTheme="minorHAnsi" w:hAnsiTheme="minorHAnsi" w:cstheme="minorHAnsi"/>
        </w:rPr>
      </w:pPr>
      <w:r w:rsidRPr="00997B76">
        <w:rPr>
          <w:rFonts w:asciiTheme="minorHAnsi" w:hAnsiTheme="minorHAnsi" w:cstheme="minorHAnsi"/>
        </w:rPr>
        <w:t xml:space="preserve">Următoarele reguli generale se aplică pentru transferul de date între zonele termice și zonele de serviciu. </w:t>
      </w:r>
    </w:p>
    <w:p w14:paraId="0177C1BC" w14:textId="77777777" w:rsidR="00536BD0" w:rsidRPr="00997B76" w:rsidRDefault="00536BD0" w:rsidP="00537C6E">
      <w:pPr>
        <w:pStyle w:val="ListParagraph"/>
        <w:numPr>
          <w:ilvl w:val="0"/>
          <w:numId w:val="9"/>
        </w:numPr>
        <w:rPr>
          <w:rFonts w:asciiTheme="minorHAnsi" w:hAnsiTheme="minorHAnsi" w:cstheme="minorHAnsi"/>
        </w:rPr>
      </w:pPr>
      <w:r w:rsidRPr="00997B76">
        <w:rPr>
          <w:rFonts w:asciiTheme="minorHAnsi" w:hAnsiTheme="minorHAnsi" w:cstheme="minorHAnsi"/>
        </w:rPr>
        <w:t>În cazul în care o zonă de servicii acoperă mai multe zone termice, informațiile relevante din zonele termice sunt însumate sau mediate în funcție de zonele termice.</w:t>
      </w:r>
    </w:p>
    <w:p w14:paraId="6A4FF2CE" w14:textId="77777777" w:rsidR="00536BD0" w:rsidRPr="00997B76" w:rsidRDefault="00536BD0" w:rsidP="00130F54">
      <w:pPr>
        <w:ind w:left="1440" w:hanging="1440"/>
        <w:jc w:val="both"/>
        <w:rPr>
          <w:rFonts w:asciiTheme="minorHAnsi" w:hAnsiTheme="minorHAnsi" w:cstheme="minorHAnsi"/>
          <w:i/>
        </w:rPr>
      </w:pPr>
      <w:r w:rsidRPr="00997B76">
        <w:rPr>
          <w:rFonts w:asciiTheme="minorHAnsi" w:hAnsiTheme="minorHAnsi" w:cstheme="minorHAnsi"/>
          <w:i/>
        </w:rPr>
        <w:t xml:space="preserve">Exemplu </w:t>
      </w:r>
      <w:r w:rsidRPr="00997B76">
        <w:rPr>
          <w:rFonts w:asciiTheme="minorHAnsi" w:hAnsiTheme="minorHAnsi" w:cstheme="minorHAnsi"/>
          <w:i/>
        </w:rPr>
        <w:tab/>
        <w:t>Un sistem de încălzire care deservește mai multe zone termice: nevoile de încălzire ale zonelor termice se însumează.</w:t>
      </w:r>
    </w:p>
    <w:p w14:paraId="1822BACE" w14:textId="77777777" w:rsidR="00536BD0" w:rsidRPr="00997B76" w:rsidRDefault="00536BD0" w:rsidP="00537C6E">
      <w:pPr>
        <w:pStyle w:val="ListParagraph"/>
        <w:numPr>
          <w:ilvl w:val="0"/>
          <w:numId w:val="9"/>
        </w:numPr>
        <w:jc w:val="both"/>
        <w:rPr>
          <w:rFonts w:asciiTheme="minorHAnsi" w:hAnsiTheme="minorHAnsi" w:cstheme="minorHAnsi"/>
        </w:rPr>
      </w:pPr>
      <w:r w:rsidRPr="00997B76">
        <w:rPr>
          <w:rFonts w:asciiTheme="minorHAnsi" w:hAnsiTheme="minorHAnsi" w:cstheme="minorHAnsi"/>
        </w:rPr>
        <w:t>În cazul în care o zonă de deservire a sistemelor tehnice acoperă mai multe zone termice, rezultatele relevante pentru zonele termice, cum ar fi căldura recuperabilă, care nu sunt legate de o anumită zonă termică, se distribuie în funcție de suprafețele de podea deservite în fiecare zonă termică de către zona de deservire.</w:t>
      </w:r>
    </w:p>
    <w:p w14:paraId="07653A58" w14:textId="2C6C89B6" w:rsidR="00536BD0" w:rsidRPr="00997B76" w:rsidRDefault="00536BD0" w:rsidP="00130F54">
      <w:pPr>
        <w:ind w:left="1440" w:hanging="1440"/>
        <w:jc w:val="both"/>
        <w:rPr>
          <w:rFonts w:asciiTheme="minorHAnsi" w:hAnsiTheme="minorHAnsi" w:cstheme="minorHAnsi"/>
          <w:i/>
        </w:rPr>
      </w:pPr>
      <w:r w:rsidRPr="00997B76">
        <w:rPr>
          <w:rFonts w:asciiTheme="minorHAnsi" w:hAnsiTheme="minorHAnsi" w:cstheme="minorHAnsi"/>
          <w:i/>
        </w:rPr>
        <w:t>Exemplul 1</w:t>
      </w:r>
      <w:r w:rsidRPr="00997B76">
        <w:rPr>
          <w:rFonts w:asciiTheme="minorHAnsi" w:hAnsiTheme="minorHAnsi" w:cstheme="minorHAnsi"/>
          <w:i/>
        </w:rPr>
        <w:tab/>
        <w:t>Pierderile de căldură recuperabilă ale unui echipament sau ale unei componente care se află într-o zonă termică bine definită sunt luate în considerare în zona termică respectivă</w:t>
      </w:r>
    </w:p>
    <w:p w14:paraId="517BFCB6" w14:textId="77777777" w:rsidR="00536BD0" w:rsidRPr="00997B76" w:rsidRDefault="00536BD0" w:rsidP="00130F54">
      <w:pPr>
        <w:ind w:left="1440" w:hanging="1440"/>
        <w:jc w:val="both"/>
        <w:rPr>
          <w:rFonts w:asciiTheme="minorHAnsi" w:hAnsiTheme="minorHAnsi" w:cstheme="minorHAnsi"/>
          <w:i/>
        </w:rPr>
      </w:pPr>
      <w:r w:rsidRPr="00997B76">
        <w:rPr>
          <w:rFonts w:asciiTheme="minorHAnsi" w:hAnsiTheme="minorHAnsi" w:cstheme="minorHAnsi"/>
          <w:i/>
        </w:rPr>
        <w:t xml:space="preserve">Exemplul 2 </w:t>
      </w:r>
      <w:r w:rsidRPr="00997B76">
        <w:rPr>
          <w:rFonts w:asciiTheme="minorHAnsi" w:hAnsiTheme="minorHAnsi" w:cstheme="minorHAnsi"/>
          <w:i/>
        </w:rPr>
        <w:tab/>
        <w:t>Pierderile de căldură recuperabile care nu sunt situate într-o zonă termică bine definită (cum ar fi pierderile finale de distribuție ale unui sistem de apă caldă menajeră care deservește mai multe zone), ponderea pierderilor recuperabile în zona termică respectivă este proporțională cu suprafața deservită de sistem în zona termică respectivă.</w:t>
      </w:r>
    </w:p>
    <w:p w14:paraId="1C9ABB8B" w14:textId="77777777" w:rsidR="00536BD0" w:rsidRPr="00997B76" w:rsidRDefault="00536BD0" w:rsidP="00537C6E">
      <w:pPr>
        <w:pStyle w:val="ListParagraph"/>
        <w:numPr>
          <w:ilvl w:val="0"/>
          <w:numId w:val="9"/>
        </w:numPr>
        <w:jc w:val="both"/>
        <w:rPr>
          <w:rFonts w:asciiTheme="minorHAnsi" w:hAnsiTheme="minorHAnsi" w:cstheme="minorHAnsi"/>
        </w:rPr>
      </w:pPr>
      <w:r w:rsidRPr="00997B76">
        <w:rPr>
          <w:rFonts w:asciiTheme="minorHAnsi" w:hAnsiTheme="minorHAnsi" w:cstheme="minorHAnsi"/>
        </w:rPr>
        <w:t>În cazul în care o zonă termică este alimentată de mai multe instalații de încălzire/răcire, nevoile de încălzire și/sau răcire pentru întreaga zonă termică pot fi distribuite proporțional cu suprafața clădirii deservită de diferitele instalații de încălzire/răcire.</w:t>
      </w:r>
    </w:p>
    <w:p w14:paraId="77198CC6" w14:textId="77777777" w:rsidR="00536BD0" w:rsidRPr="00997B76" w:rsidRDefault="00536BD0" w:rsidP="00D46289">
      <w:pPr>
        <w:rPr>
          <w:rFonts w:asciiTheme="minorHAnsi" w:hAnsiTheme="minorHAnsi" w:cstheme="minorHAnsi"/>
          <w:i/>
        </w:rPr>
      </w:pPr>
      <w:r w:rsidRPr="00997B76">
        <w:rPr>
          <w:rFonts w:asciiTheme="minorHAnsi" w:hAnsiTheme="minorHAnsi" w:cstheme="minorHAnsi"/>
          <w:i/>
        </w:rPr>
        <w:t xml:space="preserve">Exemplu </w:t>
      </w:r>
      <w:r w:rsidRPr="00997B76">
        <w:rPr>
          <w:rFonts w:asciiTheme="minorHAnsi" w:hAnsiTheme="minorHAnsi" w:cstheme="minorHAnsi"/>
          <w:i/>
        </w:rPr>
        <w:tab/>
        <w:t>O clădire cu o singură zonă termică deservită de două instalații de încălzire și/sau răcire.</w:t>
      </w:r>
    </w:p>
    <w:p w14:paraId="2A3A7A7F" w14:textId="77777777" w:rsidR="00536BD0" w:rsidRPr="00997B76" w:rsidRDefault="00536BD0" w:rsidP="00D46289">
      <w:pPr>
        <w:rPr>
          <w:rFonts w:asciiTheme="minorHAnsi" w:hAnsiTheme="minorHAnsi" w:cstheme="minorHAnsi"/>
        </w:rPr>
      </w:pPr>
      <w:r w:rsidRPr="00997B76">
        <w:rPr>
          <w:rFonts w:asciiTheme="minorHAnsi" w:hAnsiTheme="minorHAnsi" w:cstheme="minorHAnsi"/>
        </w:rPr>
        <w:t>Normele detaliate pentru conectarea zonelor de servicii la zonele termice sunt prezentate în părțile relevante ale modalității de calcul</w:t>
      </w:r>
    </w:p>
    <w:p w14:paraId="207A29A3" w14:textId="77777777" w:rsidR="0094574C" w:rsidRPr="00997B76" w:rsidRDefault="00536BD0" w:rsidP="00537C6E">
      <w:pPr>
        <w:pStyle w:val="Heading2"/>
        <w:rPr>
          <w:rFonts w:asciiTheme="minorHAnsi" w:hAnsiTheme="minorHAnsi" w:cstheme="minorHAnsi"/>
        </w:rPr>
      </w:pPr>
      <w:bookmarkStart w:id="106" w:name="_Toc172198200"/>
      <w:r w:rsidRPr="00997B76">
        <w:rPr>
          <w:rFonts w:asciiTheme="minorHAnsi" w:hAnsiTheme="minorHAnsi" w:cstheme="minorHAnsi"/>
        </w:rPr>
        <w:t>Suprafața la sol și volumele spațiului condiționat</w:t>
      </w:r>
      <w:bookmarkEnd w:id="106"/>
    </w:p>
    <w:p w14:paraId="099C2158" w14:textId="77777777" w:rsidR="00536BD0" w:rsidRPr="00997B76" w:rsidRDefault="00536BD0" w:rsidP="005962A7">
      <w:pPr>
        <w:jc w:val="both"/>
        <w:rPr>
          <w:rFonts w:asciiTheme="minorHAnsi" w:hAnsiTheme="minorHAnsi" w:cstheme="minorHAnsi"/>
        </w:rPr>
      </w:pPr>
      <w:r w:rsidRPr="00997B76">
        <w:rPr>
          <w:rFonts w:asciiTheme="minorHAnsi" w:hAnsiTheme="minorHAnsi" w:cstheme="minorHAnsi"/>
        </w:rPr>
        <w:t>Suprafața de referință AB și volumul VB ale întregii clădiri sunt suprafața brută și volumul brut al încăperilor condiționate din acea clădire (a se vedea și punctul 3.2).</w:t>
      </w:r>
    </w:p>
    <w:p w14:paraId="45B7D940" w14:textId="77777777" w:rsidR="00536BD0" w:rsidRPr="00997B76" w:rsidRDefault="00536BD0" w:rsidP="005962A7">
      <w:pPr>
        <w:jc w:val="both"/>
        <w:rPr>
          <w:rFonts w:asciiTheme="minorHAnsi" w:hAnsiTheme="minorHAnsi" w:cstheme="minorHAnsi"/>
        </w:rPr>
      </w:pPr>
      <w:r w:rsidRPr="00997B76">
        <w:rPr>
          <w:rFonts w:asciiTheme="minorHAnsi" w:hAnsiTheme="minorHAnsi" w:cstheme="minorHAnsi"/>
        </w:rPr>
        <w:t xml:space="preserve">Pentru a determina suprafața și volumul condiționate ale clădirii, </w:t>
      </w:r>
      <w:r w:rsidRPr="00997B76">
        <w:rPr>
          <w:rFonts w:asciiTheme="minorHAnsi" w:hAnsiTheme="minorHAnsi" w:cstheme="minorHAnsi"/>
          <w:b/>
        </w:rPr>
        <w:t>se utilizează dimensiunile exterioare</w:t>
      </w:r>
      <w:r w:rsidRPr="00997B76">
        <w:rPr>
          <w:rFonts w:asciiTheme="minorHAnsi" w:hAnsiTheme="minorHAnsi" w:cstheme="minorHAnsi"/>
        </w:rPr>
        <w:t>.</w:t>
      </w:r>
    </w:p>
    <w:p w14:paraId="39165380" w14:textId="77777777" w:rsidR="00536BD0" w:rsidRPr="00997B76" w:rsidRDefault="00536BD0" w:rsidP="005962A7">
      <w:pPr>
        <w:jc w:val="both"/>
        <w:rPr>
          <w:rFonts w:asciiTheme="minorHAnsi" w:hAnsiTheme="minorHAnsi" w:cstheme="minorHAnsi"/>
        </w:rPr>
      </w:pPr>
      <w:r w:rsidRPr="00997B76">
        <w:rPr>
          <w:rFonts w:asciiTheme="minorHAnsi" w:hAnsiTheme="minorHAnsi" w:cstheme="minorHAnsi"/>
        </w:rPr>
        <w:t>Pentru a determina suprafața și volumul de referință ale fiecărei zone termice, limita dintre zonele termice trebuie să fie în mijlocul elementului de divizare a clădirii, astfel încât suma suprafețelor și volumelor de referință ale zonei termice să fie egală cu suprafața și volumul de referință ale clădirii.</w:t>
      </w:r>
    </w:p>
    <w:p w14:paraId="325DA013" w14:textId="4CD2BE83" w:rsidR="008B0AC9" w:rsidRPr="00997B76" w:rsidRDefault="00536BD0" w:rsidP="008B0AC9">
      <w:pPr>
        <w:jc w:val="both"/>
        <w:rPr>
          <w:rFonts w:asciiTheme="minorHAnsi" w:hAnsiTheme="minorHAnsi" w:cstheme="minorHAnsi"/>
        </w:rPr>
      </w:pPr>
      <w:r w:rsidRPr="00997B76">
        <w:rPr>
          <w:rFonts w:asciiTheme="minorHAnsi" w:hAnsiTheme="minorHAnsi" w:cstheme="minorHAnsi"/>
        </w:rPr>
        <w:t>Suprafața netă a etajului și volumul net al unei zone termice sunt date de valorile brute respective înmulțite cu un factor implicit în funcție de categoria de spațiu. Factorii impliciți sunt prezentați în tabelul următor</w:t>
      </w:r>
      <w:r w:rsidR="0094574C" w:rsidRPr="00997B76">
        <w:rPr>
          <w:rFonts w:asciiTheme="minorHAnsi" w:hAnsiTheme="minorHAnsi" w:cstheme="minorHAnsi"/>
        </w:rPr>
        <w:t>.</w:t>
      </w:r>
    </w:p>
    <w:p w14:paraId="391CEC9F" w14:textId="77777777" w:rsidR="008B0AC9" w:rsidRPr="00997B76" w:rsidRDefault="008B0AC9" w:rsidP="008B0AC9">
      <w:pPr>
        <w:jc w:val="both"/>
        <w:rPr>
          <w:rFonts w:asciiTheme="minorHAnsi" w:hAnsiTheme="minorHAnsi" w:cstheme="minorHAnsi"/>
        </w:rPr>
      </w:pPr>
    </w:p>
    <w:p w14:paraId="73759A5C" w14:textId="1BE6DE43" w:rsidR="0094574C" w:rsidRPr="00261BD9" w:rsidRDefault="00261BD9" w:rsidP="00261BD9">
      <w:pPr>
        <w:pStyle w:val="Caption"/>
        <w:jc w:val="center"/>
      </w:pPr>
      <w:r w:rsidRPr="00261BD9">
        <w:rPr>
          <w:rFonts w:asciiTheme="minorHAnsi" w:hAnsiTheme="minorHAnsi" w:cstheme="minorHAnsi"/>
        </w:rPr>
        <w:t xml:space="preserve">Table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5</w:t>
      </w:r>
      <w:r w:rsidRPr="00261BD9">
        <w:rPr>
          <w:rFonts w:asciiTheme="minorHAnsi" w:hAnsiTheme="minorHAnsi" w:cstheme="minorHAnsi"/>
        </w:rPr>
        <w:fldChar w:fldCharType="end"/>
      </w:r>
      <w:r>
        <w:rPr>
          <w:rFonts w:asciiTheme="minorHAnsi" w:hAnsiTheme="minorHAnsi" w:cstheme="minorHAnsi"/>
        </w:rPr>
        <w:t xml:space="preserve"> </w:t>
      </w:r>
      <w:r w:rsidR="00536BD0" w:rsidRPr="00997B76">
        <w:rPr>
          <w:rFonts w:asciiTheme="minorHAnsi" w:hAnsiTheme="minorHAnsi" w:cstheme="minorHAnsi"/>
        </w:rPr>
        <w:t>- Raportul între valoarea netă și valoarea brută</w:t>
      </w:r>
    </w:p>
    <w:tbl>
      <w:tblPr>
        <w:tblStyle w:val="TableGrid"/>
        <w:tblW w:w="0" w:type="auto"/>
        <w:jc w:val="center"/>
        <w:tblLook w:val="04A0" w:firstRow="1" w:lastRow="0" w:firstColumn="1" w:lastColumn="0" w:noHBand="0" w:noVBand="1"/>
      </w:tblPr>
      <w:tblGrid>
        <w:gridCol w:w="3544"/>
        <w:gridCol w:w="1488"/>
        <w:gridCol w:w="1489"/>
      </w:tblGrid>
      <w:tr w:rsidR="00AA585F" w:rsidRPr="00997B76" w14:paraId="13AE6D09" w14:textId="77777777" w:rsidTr="004D53F2">
        <w:trPr>
          <w:cantSplit/>
          <w:jc w:val="center"/>
        </w:trPr>
        <w:tc>
          <w:tcPr>
            <w:tcW w:w="3544" w:type="dxa"/>
            <w:vMerge w:val="restart"/>
            <w:vAlign w:val="center"/>
          </w:tcPr>
          <w:p w14:paraId="01AFA659" w14:textId="77777777" w:rsidR="00AA585F" w:rsidRPr="00997B76" w:rsidRDefault="00536BD0" w:rsidP="008B0AC9">
            <w:pPr>
              <w:spacing w:before="0"/>
              <w:rPr>
                <w:rFonts w:asciiTheme="minorHAnsi" w:hAnsiTheme="minorHAnsi" w:cstheme="minorHAnsi"/>
                <w:b/>
                <w:bCs/>
              </w:rPr>
            </w:pPr>
            <w:r w:rsidRPr="00997B76">
              <w:rPr>
                <w:rFonts w:asciiTheme="minorHAnsi" w:hAnsiTheme="minorHAnsi" w:cstheme="minorHAnsi"/>
                <w:b/>
                <w:bCs/>
              </w:rPr>
              <w:t>Categoria</w:t>
            </w:r>
          </w:p>
        </w:tc>
        <w:tc>
          <w:tcPr>
            <w:tcW w:w="1488" w:type="dxa"/>
            <w:tcBorders>
              <w:bottom w:val="nil"/>
            </w:tcBorders>
            <w:vAlign w:val="center"/>
          </w:tcPr>
          <w:p w14:paraId="4A8D5F9A" w14:textId="77777777" w:rsidR="00AA585F" w:rsidRPr="00997B76" w:rsidRDefault="00536BD0" w:rsidP="008B0AC9">
            <w:pPr>
              <w:spacing w:before="0"/>
              <w:jc w:val="center"/>
              <w:rPr>
                <w:rFonts w:asciiTheme="minorHAnsi" w:hAnsiTheme="minorHAnsi" w:cstheme="minorHAnsi"/>
                <w:b/>
                <w:bCs/>
              </w:rPr>
            </w:pPr>
            <w:r w:rsidRPr="00997B76">
              <w:rPr>
                <w:rFonts w:asciiTheme="minorHAnsi" w:hAnsiTheme="minorHAnsi" w:cstheme="minorHAnsi"/>
                <w:b/>
                <w:bCs/>
              </w:rPr>
              <w:t>Coeficientul dintre valoarea netă și cea brută, suprafață</w:t>
            </w:r>
          </w:p>
        </w:tc>
        <w:tc>
          <w:tcPr>
            <w:tcW w:w="1489" w:type="dxa"/>
            <w:tcBorders>
              <w:bottom w:val="nil"/>
            </w:tcBorders>
            <w:vAlign w:val="center"/>
          </w:tcPr>
          <w:p w14:paraId="2C99646D" w14:textId="77777777" w:rsidR="00AA585F" w:rsidRPr="00997B76" w:rsidRDefault="00536BD0" w:rsidP="008B0AC9">
            <w:pPr>
              <w:spacing w:before="0"/>
              <w:jc w:val="center"/>
              <w:rPr>
                <w:rFonts w:asciiTheme="minorHAnsi" w:hAnsiTheme="minorHAnsi" w:cstheme="minorHAnsi"/>
                <w:b/>
                <w:bCs/>
              </w:rPr>
            </w:pPr>
            <w:r w:rsidRPr="00997B76">
              <w:rPr>
                <w:rFonts w:asciiTheme="minorHAnsi" w:hAnsiTheme="minorHAnsi" w:cstheme="minorHAnsi"/>
                <w:b/>
                <w:bCs/>
              </w:rPr>
              <w:t>Coeficientul dintre valoarea netă și cea brută, volum</w:t>
            </w:r>
          </w:p>
        </w:tc>
      </w:tr>
      <w:tr w:rsidR="00AA585F" w:rsidRPr="00997B76" w14:paraId="50D421CE" w14:textId="77777777" w:rsidTr="004D53F2">
        <w:trPr>
          <w:cantSplit/>
          <w:jc w:val="center"/>
        </w:trPr>
        <w:tc>
          <w:tcPr>
            <w:tcW w:w="3544" w:type="dxa"/>
            <w:vMerge/>
            <w:vAlign w:val="center"/>
          </w:tcPr>
          <w:p w14:paraId="2599B808" w14:textId="77777777" w:rsidR="00AA585F" w:rsidRPr="00997B76" w:rsidRDefault="00AA585F" w:rsidP="008B0AC9">
            <w:pPr>
              <w:spacing w:before="0"/>
              <w:jc w:val="center"/>
              <w:rPr>
                <w:rFonts w:asciiTheme="minorHAnsi" w:hAnsiTheme="minorHAnsi" w:cstheme="minorHAnsi"/>
              </w:rPr>
            </w:pPr>
          </w:p>
        </w:tc>
        <w:tc>
          <w:tcPr>
            <w:tcW w:w="1488" w:type="dxa"/>
            <w:tcBorders>
              <w:top w:val="nil"/>
            </w:tcBorders>
            <w:vAlign w:val="center"/>
          </w:tcPr>
          <w:p w14:paraId="1535C282" w14:textId="77777777" w:rsidR="00AA585F" w:rsidRPr="00997B76" w:rsidRDefault="00AA585F" w:rsidP="008B0AC9">
            <w:pPr>
              <w:spacing w:before="0"/>
              <w:jc w:val="center"/>
              <w:rPr>
                <w:rFonts w:asciiTheme="minorHAnsi" w:hAnsiTheme="minorHAnsi" w:cstheme="minorHAnsi"/>
              </w:rPr>
            </w:pPr>
            <w:r w:rsidRPr="00997B76">
              <w:rPr>
                <w:rFonts w:asciiTheme="minorHAnsi" w:hAnsiTheme="minorHAnsi" w:cstheme="minorHAnsi"/>
              </w:rPr>
              <w:t>k</w:t>
            </w:r>
            <w:r w:rsidRPr="00997B76">
              <w:rPr>
                <w:rFonts w:asciiTheme="minorHAnsi" w:hAnsiTheme="minorHAnsi" w:cstheme="minorHAnsi"/>
                <w:vertAlign w:val="subscript"/>
              </w:rPr>
              <w:t>ng;A</w:t>
            </w:r>
          </w:p>
        </w:tc>
        <w:tc>
          <w:tcPr>
            <w:tcW w:w="1489" w:type="dxa"/>
            <w:tcBorders>
              <w:top w:val="nil"/>
            </w:tcBorders>
            <w:vAlign w:val="center"/>
          </w:tcPr>
          <w:p w14:paraId="4A73A029" w14:textId="77777777" w:rsidR="00AA585F" w:rsidRPr="00997B76" w:rsidRDefault="00AA585F" w:rsidP="008B0AC9">
            <w:pPr>
              <w:spacing w:before="0"/>
              <w:jc w:val="center"/>
              <w:rPr>
                <w:rFonts w:asciiTheme="minorHAnsi" w:hAnsiTheme="minorHAnsi" w:cstheme="minorHAnsi"/>
              </w:rPr>
            </w:pPr>
            <w:r w:rsidRPr="00997B76">
              <w:rPr>
                <w:rFonts w:asciiTheme="minorHAnsi" w:hAnsiTheme="minorHAnsi" w:cstheme="minorHAnsi"/>
              </w:rPr>
              <w:t>k</w:t>
            </w:r>
            <w:r w:rsidRPr="00997B76">
              <w:rPr>
                <w:rFonts w:asciiTheme="minorHAnsi" w:hAnsiTheme="minorHAnsi" w:cstheme="minorHAnsi"/>
                <w:vertAlign w:val="subscript"/>
              </w:rPr>
              <w:t>ng;V</w:t>
            </w:r>
          </w:p>
        </w:tc>
      </w:tr>
      <w:tr w:rsidR="00536BD0" w:rsidRPr="00997B76" w14:paraId="5B27480D" w14:textId="77777777" w:rsidTr="004D53F2">
        <w:trPr>
          <w:cantSplit/>
          <w:jc w:val="center"/>
        </w:trPr>
        <w:tc>
          <w:tcPr>
            <w:tcW w:w="3544" w:type="dxa"/>
          </w:tcPr>
          <w:p w14:paraId="7521BEAA"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lastRenderedPageBreak/>
              <w:t>Case unifamiliale</w:t>
            </w:r>
          </w:p>
        </w:tc>
        <w:tc>
          <w:tcPr>
            <w:tcW w:w="1488" w:type="dxa"/>
          </w:tcPr>
          <w:p w14:paraId="2A9C7001"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4E818DBC"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286A0C42" w14:textId="77777777" w:rsidTr="004D53F2">
        <w:trPr>
          <w:cantSplit/>
          <w:jc w:val="center"/>
        </w:trPr>
        <w:tc>
          <w:tcPr>
            <w:tcW w:w="3544" w:type="dxa"/>
          </w:tcPr>
          <w:p w14:paraId="0D040400" w14:textId="1B4D1073" w:rsidR="00536BD0" w:rsidRPr="00997B76" w:rsidRDefault="007B7DD6" w:rsidP="008B0AC9">
            <w:pPr>
              <w:spacing w:before="0"/>
              <w:jc w:val="center"/>
              <w:rPr>
                <w:rFonts w:asciiTheme="minorHAnsi" w:hAnsiTheme="minorHAnsi" w:cstheme="minorHAnsi"/>
                <w:color w:val="000000"/>
                <w:sz w:val="22"/>
                <w:szCs w:val="22"/>
                <w:lang w:eastAsia="en-US"/>
              </w:rPr>
            </w:pPr>
            <w:r w:rsidRPr="00997B76">
              <w:rPr>
                <w:rFonts w:asciiTheme="minorHAnsi" w:hAnsiTheme="minorHAnsi" w:cstheme="minorHAnsi"/>
                <w:sz w:val="22"/>
                <w:szCs w:val="22"/>
              </w:rPr>
              <w:t>Bloc</w:t>
            </w:r>
            <w:r w:rsidR="004A0E84" w:rsidRPr="00997B76">
              <w:rPr>
                <w:rFonts w:asciiTheme="minorHAnsi" w:hAnsiTheme="minorHAnsi" w:cstheme="minorHAnsi"/>
                <w:sz w:val="22"/>
                <w:szCs w:val="22"/>
              </w:rPr>
              <w:t>uri locative</w:t>
            </w:r>
          </w:p>
        </w:tc>
        <w:tc>
          <w:tcPr>
            <w:tcW w:w="1488" w:type="dxa"/>
          </w:tcPr>
          <w:p w14:paraId="6E1A2F57"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7D971769"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6C45FAF2" w14:textId="77777777" w:rsidTr="004D53F2">
        <w:trPr>
          <w:cantSplit/>
          <w:jc w:val="center"/>
        </w:trPr>
        <w:tc>
          <w:tcPr>
            <w:tcW w:w="3544" w:type="dxa"/>
          </w:tcPr>
          <w:p w14:paraId="07651639"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488" w:type="dxa"/>
          </w:tcPr>
          <w:p w14:paraId="4C123ECE"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73004438"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6508C848" w14:textId="77777777" w:rsidTr="004D53F2">
        <w:trPr>
          <w:cantSplit/>
          <w:jc w:val="center"/>
        </w:trPr>
        <w:tc>
          <w:tcPr>
            <w:tcW w:w="3544" w:type="dxa"/>
          </w:tcPr>
          <w:p w14:paraId="53B9179D"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488" w:type="dxa"/>
          </w:tcPr>
          <w:p w14:paraId="7ECBCC0E"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6B60361C"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1BCE8180" w14:textId="77777777" w:rsidTr="004D53F2">
        <w:trPr>
          <w:cantSplit/>
          <w:jc w:val="center"/>
        </w:trPr>
        <w:tc>
          <w:tcPr>
            <w:tcW w:w="3544" w:type="dxa"/>
          </w:tcPr>
          <w:p w14:paraId="1CF85297"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488" w:type="dxa"/>
          </w:tcPr>
          <w:p w14:paraId="7D853BED"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7B58E177"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0792B322" w14:textId="77777777" w:rsidTr="004D53F2">
        <w:trPr>
          <w:cantSplit/>
          <w:jc w:val="center"/>
        </w:trPr>
        <w:tc>
          <w:tcPr>
            <w:tcW w:w="3544" w:type="dxa"/>
          </w:tcPr>
          <w:p w14:paraId="5C4ADB4C"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488" w:type="dxa"/>
          </w:tcPr>
          <w:p w14:paraId="3ECBDD9B"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2E016BD6"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592652D8" w14:textId="77777777" w:rsidTr="004D53F2">
        <w:trPr>
          <w:cantSplit/>
          <w:jc w:val="center"/>
        </w:trPr>
        <w:tc>
          <w:tcPr>
            <w:tcW w:w="3544" w:type="dxa"/>
          </w:tcPr>
          <w:p w14:paraId="21EED048"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488" w:type="dxa"/>
          </w:tcPr>
          <w:p w14:paraId="61B92515"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16D0890C"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3B81ED69" w14:textId="77777777" w:rsidTr="004D53F2">
        <w:trPr>
          <w:cantSplit/>
          <w:jc w:val="center"/>
        </w:trPr>
        <w:tc>
          <w:tcPr>
            <w:tcW w:w="3544" w:type="dxa"/>
          </w:tcPr>
          <w:p w14:paraId="2E451F3B"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488" w:type="dxa"/>
          </w:tcPr>
          <w:p w14:paraId="2CCBF074"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26D459B3"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36BD0" w:rsidRPr="00997B76" w14:paraId="6D729234" w14:textId="77777777" w:rsidTr="004D53F2">
        <w:trPr>
          <w:cantSplit/>
          <w:jc w:val="center"/>
        </w:trPr>
        <w:tc>
          <w:tcPr>
            <w:tcW w:w="3544" w:type="dxa"/>
          </w:tcPr>
          <w:p w14:paraId="027DB6A1"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488" w:type="dxa"/>
          </w:tcPr>
          <w:p w14:paraId="2BD3FE07"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489" w:type="dxa"/>
          </w:tcPr>
          <w:p w14:paraId="7EC52D94" w14:textId="77777777" w:rsidR="00536BD0" w:rsidRPr="00997B76" w:rsidRDefault="00536BD0"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bl>
    <w:p w14:paraId="5F5FD671" w14:textId="77777777" w:rsidR="0094574C" w:rsidRPr="00997B76" w:rsidRDefault="00536BD0" w:rsidP="00130F54">
      <w:pPr>
        <w:jc w:val="both"/>
        <w:rPr>
          <w:rFonts w:asciiTheme="minorHAnsi" w:hAnsiTheme="minorHAnsi" w:cstheme="minorHAnsi"/>
        </w:rPr>
      </w:pPr>
      <w:r w:rsidRPr="00997B76">
        <w:rPr>
          <w:rFonts w:asciiTheme="minorHAnsi" w:hAnsiTheme="minorHAnsi" w:cstheme="minorHAnsi"/>
        </w:rPr>
        <w:t>Suprafața netă de etaj și volumul net al unei clădiri sunt date de suma valorilor respective pentru zonele termice</w:t>
      </w:r>
      <w:r w:rsidR="0094574C" w:rsidRPr="00997B76">
        <w:rPr>
          <w:rFonts w:asciiTheme="minorHAnsi" w:hAnsiTheme="minorHAnsi" w:cstheme="minorHAnsi"/>
        </w:rPr>
        <w:t>.</w:t>
      </w:r>
    </w:p>
    <w:p w14:paraId="7AB28922" w14:textId="77777777" w:rsidR="0094574C" w:rsidRPr="00997B76" w:rsidRDefault="00536BD0" w:rsidP="000C4F94">
      <w:pPr>
        <w:pStyle w:val="Heading2"/>
        <w:jc w:val="both"/>
        <w:rPr>
          <w:rFonts w:asciiTheme="minorHAnsi" w:hAnsiTheme="minorHAnsi" w:cstheme="minorHAnsi"/>
        </w:rPr>
      </w:pPr>
      <w:bookmarkStart w:id="107" w:name="_Toc172198201"/>
      <w:r w:rsidRPr="00997B76">
        <w:rPr>
          <w:rFonts w:asciiTheme="minorHAnsi" w:hAnsiTheme="minorHAnsi" w:cstheme="minorHAnsi"/>
        </w:rPr>
        <w:t>Date climatice</w:t>
      </w:r>
      <w:bookmarkEnd w:id="107"/>
    </w:p>
    <w:p w14:paraId="2E43E69F" w14:textId="77777777" w:rsidR="0094574C" w:rsidRPr="00997B76" w:rsidRDefault="00CA32BF" w:rsidP="000C4F94">
      <w:pPr>
        <w:jc w:val="both"/>
        <w:rPr>
          <w:rFonts w:asciiTheme="minorHAnsi" w:hAnsiTheme="minorHAnsi" w:cstheme="minorHAnsi"/>
        </w:rPr>
      </w:pPr>
      <w:r w:rsidRPr="00997B76">
        <w:rPr>
          <w:rFonts w:asciiTheme="minorHAnsi" w:hAnsiTheme="minorHAnsi" w:cstheme="minorHAnsi"/>
        </w:rPr>
        <w:t>Datele climatice sunt prezentate în Anexa A</w:t>
      </w:r>
    </w:p>
    <w:p w14:paraId="7DF3329B" w14:textId="77777777" w:rsidR="00FC4668" w:rsidRPr="00997B76" w:rsidRDefault="00CA32BF" w:rsidP="000C4F94">
      <w:pPr>
        <w:pStyle w:val="Heading2"/>
        <w:jc w:val="both"/>
        <w:rPr>
          <w:rFonts w:asciiTheme="minorHAnsi" w:hAnsiTheme="minorHAnsi" w:cstheme="minorHAnsi"/>
        </w:rPr>
      </w:pPr>
      <w:bookmarkStart w:id="108" w:name="_Toc172198202"/>
      <w:r w:rsidRPr="00997B76">
        <w:rPr>
          <w:rFonts w:asciiTheme="minorHAnsi" w:hAnsiTheme="minorHAnsi" w:cstheme="minorHAnsi"/>
        </w:rPr>
        <w:t>Constante și date fizice</w:t>
      </w:r>
      <w:bookmarkEnd w:id="108"/>
    </w:p>
    <w:p w14:paraId="75E96422" w14:textId="77777777" w:rsidR="00FC4668" w:rsidRPr="00997B76" w:rsidRDefault="00CA32BF" w:rsidP="000C4F94">
      <w:pPr>
        <w:jc w:val="both"/>
        <w:rPr>
          <w:rFonts w:asciiTheme="minorHAnsi" w:hAnsiTheme="minorHAnsi" w:cstheme="minorHAnsi"/>
        </w:rPr>
      </w:pPr>
      <w:r w:rsidRPr="00997B76">
        <w:rPr>
          <w:rFonts w:asciiTheme="minorHAnsi" w:hAnsiTheme="minorHAnsi" w:cstheme="minorHAnsi"/>
        </w:rPr>
        <w:t>În scopul calculării performanței energetice, se utilizează constantele și datele fizice enumerate în tabelul următor</w:t>
      </w:r>
      <w:r w:rsidR="00FC4668" w:rsidRPr="00997B76">
        <w:rPr>
          <w:rFonts w:asciiTheme="minorHAnsi" w:hAnsiTheme="minorHAnsi" w:cstheme="minorHAnsi"/>
        </w:rPr>
        <w:t>.</w:t>
      </w:r>
    </w:p>
    <w:p w14:paraId="15B36810" w14:textId="0521184A" w:rsidR="0049705B"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 xml:space="preserve">Tabelul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6</w:t>
      </w:r>
      <w:r w:rsidRPr="00261BD9">
        <w:rPr>
          <w:rFonts w:asciiTheme="minorHAnsi" w:hAnsiTheme="minorHAnsi" w:cstheme="minorHAnsi"/>
        </w:rPr>
        <w:fldChar w:fldCharType="end"/>
      </w:r>
      <w:r w:rsidRPr="00261BD9">
        <w:rPr>
          <w:rFonts w:asciiTheme="minorHAnsi" w:hAnsiTheme="minorHAnsi" w:cstheme="minorHAnsi"/>
        </w:rPr>
        <w:t xml:space="preserve"> </w:t>
      </w:r>
      <w:r w:rsidR="00CA32BF" w:rsidRPr="00997B76">
        <w:rPr>
          <w:rFonts w:asciiTheme="minorHAnsi" w:hAnsiTheme="minorHAnsi" w:cstheme="minorHAnsi"/>
        </w:rPr>
        <w:t>- Constante și date fizice</w:t>
      </w:r>
    </w:p>
    <w:tbl>
      <w:tblPr>
        <w:tblW w:w="9312" w:type="dxa"/>
        <w:jc w:val="center"/>
        <w:tblLayout w:type="fixed"/>
        <w:tblLook w:val="04A0" w:firstRow="1" w:lastRow="0" w:firstColumn="1" w:lastColumn="0" w:noHBand="0" w:noVBand="1"/>
      </w:tblPr>
      <w:tblGrid>
        <w:gridCol w:w="4248"/>
        <w:gridCol w:w="1688"/>
        <w:gridCol w:w="1688"/>
        <w:gridCol w:w="1688"/>
      </w:tblGrid>
      <w:tr w:rsidR="00FC4668" w:rsidRPr="00997B76" w14:paraId="1D5CE573" w14:textId="77777777" w:rsidTr="008B0AC9">
        <w:trPr>
          <w:trHeight w:val="315"/>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BDD18" w14:textId="307CBCE8" w:rsidR="00FC4668" w:rsidRPr="00997B76" w:rsidRDefault="00CA32BF" w:rsidP="008B0AC9">
            <w:pPr>
              <w:spacing w:before="0"/>
              <w:jc w:val="center"/>
              <w:rPr>
                <w:rFonts w:asciiTheme="minorHAnsi" w:hAnsiTheme="minorHAnsi" w:cstheme="minorHAnsi"/>
                <w:b/>
                <w:bCs/>
              </w:rPr>
            </w:pPr>
            <w:r w:rsidRPr="00997B76">
              <w:rPr>
                <w:rFonts w:asciiTheme="minorHAnsi" w:hAnsiTheme="minorHAnsi" w:cstheme="minorHAnsi"/>
                <w:b/>
                <w:bCs/>
              </w:rPr>
              <w:t>De</w:t>
            </w:r>
            <w:r w:rsidR="008B0AC9" w:rsidRPr="00997B76">
              <w:rPr>
                <w:rFonts w:asciiTheme="minorHAnsi" w:hAnsiTheme="minorHAnsi" w:cstheme="minorHAnsi"/>
                <w:b/>
                <w:bCs/>
              </w:rPr>
              <w:t>s</w:t>
            </w:r>
            <w:r w:rsidRPr="00997B76">
              <w:rPr>
                <w:rFonts w:asciiTheme="minorHAnsi" w:hAnsiTheme="minorHAnsi" w:cstheme="minorHAnsi"/>
                <w:b/>
                <w:bCs/>
              </w:rPr>
              <w:t>criere</w:t>
            </w:r>
          </w:p>
        </w:tc>
        <w:tc>
          <w:tcPr>
            <w:tcW w:w="1688" w:type="dxa"/>
            <w:tcBorders>
              <w:top w:val="single" w:sz="4" w:space="0" w:color="auto"/>
              <w:left w:val="nil"/>
              <w:bottom w:val="single" w:sz="4" w:space="0" w:color="auto"/>
              <w:right w:val="single" w:sz="4" w:space="0" w:color="auto"/>
            </w:tcBorders>
            <w:shd w:val="clear" w:color="000000" w:fill="FFFFFF"/>
            <w:noWrap/>
            <w:vAlign w:val="center"/>
            <w:hideMark/>
          </w:tcPr>
          <w:p w14:paraId="424DACCC" w14:textId="77777777" w:rsidR="00FC4668" w:rsidRPr="00997B76" w:rsidRDefault="00CA32BF" w:rsidP="008B0AC9">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688" w:type="dxa"/>
            <w:tcBorders>
              <w:top w:val="single" w:sz="4" w:space="0" w:color="auto"/>
              <w:left w:val="nil"/>
              <w:bottom w:val="single" w:sz="4" w:space="0" w:color="auto"/>
              <w:right w:val="single" w:sz="4" w:space="0" w:color="auto"/>
            </w:tcBorders>
            <w:shd w:val="clear" w:color="000000" w:fill="FFFFFF"/>
            <w:noWrap/>
            <w:vAlign w:val="center"/>
            <w:hideMark/>
          </w:tcPr>
          <w:p w14:paraId="38EAE819" w14:textId="77777777" w:rsidR="00FC4668" w:rsidRPr="00997B76" w:rsidRDefault="00CA32BF" w:rsidP="008B0AC9">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1688" w:type="dxa"/>
            <w:tcBorders>
              <w:top w:val="single" w:sz="4" w:space="0" w:color="auto"/>
              <w:left w:val="nil"/>
              <w:bottom w:val="single" w:sz="4" w:space="0" w:color="auto"/>
              <w:right w:val="single" w:sz="4" w:space="0" w:color="auto"/>
            </w:tcBorders>
            <w:shd w:val="clear" w:color="000000" w:fill="FFFFFF"/>
            <w:noWrap/>
            <w:vAlign w:val="center"/>
            <w:hideMark/>
          </w:tcPr>
          <w:p w14:paraId="26D6E6B1" w14:textId="77777777" w:rsidR="00FC4668" w:rsidRPr="00997B76" w:rsidRDefault="00CA32BF" w:rsidP="008B0AC9">
            <w:pPr>
              <w:spacing w:before="0"/>
              <w:jc w:val="center"/>
              <w:rPr>
                <w:rFonts w:asciiTheme="minorHAnsi" w:hAnsiTheme="minorHAnsi" w:cstheme="minorHAnsi"/>
                <w:b/>
                <w:bCs/>
              </w:rPr>
            </w:pPr>
            <w:r w:rsidRPr="00997B76">
              <w:rPr>
                <w:rFonts w:asciiTheme="minorHAnsi" w:hAnsiTheme="minorHAnsi" w:cstheme="minorHAnsi"/>
                <w:b/>
                <w:bCs/>
              </w:rPr>
              <w:t>Valoare</w:t>
            </w:r>
          </w:p>
        </w:tc>
      </w:tr>
      <w:tr w:rsidR="008B0AC9" w:rsidRPr="00997B76" w14:paraId="7D688B42" w14:textId="77777777" w:rsidTr="008B0AC9">
        <w:trPr>
          <w:trHeight w:val="375"/>
          <w:jc w:val="center"/>
        </w:trPr>
        <w:tc>
          <w:tcPr>
            <w:tcW w:w="4248" w:type="dxa"/>
            <w:tcBorders>
              <w:top w:val="nil"/>
              <w:left w:val="single" w:sz="4" w:space="0" w:color="auto"/>
              <w:bottom w:val="single" w:sz="4" w:space="0" w:color="auto"/>
              <w:right w:val="single" w:sz="4" w:space="0" w:color="auto"/>
            </w:tcBorders>
            <w:shd w:val="clear" w:color="000000" w:fill="FFFFFF"/>
            <w:noWrap/>
            <w:hideMark/>
          </w:tcPr>
          <w:p w14:paraId="0FDB3BC1" w14:textId="281969CE"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Capacitate termică specifică a apei</w:t>
            </w:r>
          </w:p>
        </w:tc>
        <w:tc>
          <w:tcPr>
            <w:tcW w:w="1688" w:type="dxa"/>
            <w:tcBorders>
              <w:top w:val="nil"/>
              <w:left w:val="nil"/>
              <w:bottom w:val="single" w:sz="4" w:space="0" w:color="auto"/>
              <w:right w:val="single" w:sz="4" w:space="0" w:color="auto"/>
            </w:tcBorders>
            <w:shd w:val="clear" w:color="000000" w:fill="FFFFFF"/>
            <w:noWrap/>
            <w:vAlign w:val="center"/>
            <w:hideMark/>
          </w:tcPr>
          <w:p w14:paraId="68901FD2" w14:textId="6A19A800"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c</w:t>
            </w:r>
            <w:r w:rsidRPr="00997B76">
              <w:rPr>
                <w:rFonts w:asciiTheme="minorHAnsi" w:hAnsiTheme="minorHAnsi" w:cstheme="minorHAnsi"/>
                <w:vertAlign w:val="subscript"/>
              </w:rPr>
              <w:t>W</w:t>
            </w:r>
          </w:p>
        </w:tc>
        <w:tc>
          <w:tcPr>
            <w:tcW w:w="1688" w:type="dxa"/>
            <w:tcBorders>
              <w:top w:val="nil"/>
              <w:left w:val="nil"/>
              <w:bottom w:val="single" w:sz="4" w:space="0" w:color="auto"/>
              <w:right w:val="single" w:sz="4" w:space="0" w:color="auto"/>
            </w:tcBorders>
            <w:shd w:val="clear" w:color="000000" w:fill="FFFFFF"/>
            <w:noWrap/>
            <w:vAlign w:val="center"/>
            <w:hideMark/>
          </w:tcPr>
          <w:p w14:paraId="7C21AAC7"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kWh/(m³·K)</w:t>
            </w:r>
          </w:p>
        </w:tc>
        <w:tc>
          <w:tcPr>
            <w:tcW w:w="1688" w:type="dxa"/>
            <w:tcBorders>
              <w:top w:val="nil"/>
              <w:left w:val="nil"/>
              <w:bottom w:val="single" w:sz="4" w:space="0" w:color="auto"/>
              <w:right w:val="single" w:sz="4" w:space="0" w:color="auto"/>
            </w:tcBorders>
            <w:shd w:val="clear" w:color="000000" w:fill="FFFFFF"/>
            <w:noWrap/>
            <w:vAlign w:val="center"/>
            <w:hideMark/>
          </w:tcPr>
          <w:p w14:paraId="32A19F49"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1,160</w:t>
            </w:r>
          </w:p>
        </w:tc>
      </w:tr>
      <w:tr w:rsidR="008B0AC9" w:rsidRPr="00997B76" w14:paraId="4AE7B247" w14:textId="77777777" w:rsidTr="008B0AC9">
        <w:trPr>
          <w:trHeight w:val="375"/>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hideMark/>
          </w:tcPr>
          <w:p w14:paraId="2EB357B7"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Densitatea aerului la 20°C și la nivelul mării</w:t>
            </w:r>
          </w:p>
        </w:tc>
        <w:tc>
          <w:tcPr>
            <w:tcW w:w="1688" w:type="dxa"/>
            <w:tcBorders>
              <w:top w:val="nil"/>
              <w:left w:val="nil"/>
              <w:bottom w:val="single" w:sz="4" w:space="0" w:color="auto"/>
              <w:right w:val="single" w:sz="4" w:space="0" w:color="auto"/>
            </w:tcBorders>
            <w:shd w:val="clear" w:color="000000" w:fill="FFFFFF"/>
            <w:noWrap/>
            <w:vAlign w:val="center"/>
            <w:hideMark/>
          </w:tcPr>
          <w:p w14:paraId="3138E152" w14:textId="71CD9816" w:rsidR="008B0AC9" w:rsidRPr="00997B76" w:rsidRDefault="00D05E34" w:rsidP="008B0AC9">
            <w:pPr>
              <w:spacing w:before="0"/>
              <w:jc w:val="center"/>
              <w:rPr>
                <w:rFonts w:asciiTheme="minorHAnsi" w:hAnsiTheme="minorHAnsi" w:cstheme="minorHAnsi"/>
                <w:sz w:val="22"/>
                <w:szCs w:val="22"/>
              </w:rPr>
            </w:pPr>
            <w:r>
              <w:rPr>
                <w:rFonts w:asciiTheme="minorHAnsi" w:hAnsiTheme="minorHAnsi" w:cstheme="minorHAnsi"/>
              </w:rPr>
              <w:t>ρ</w:t>
            </w:r>
            <w:r w:rsidR="008B0AC9" w:rsidRPr="00997B76">
              <w:rPr>
                <w:rFonts w:asciiTheme="minorHAnsi" w:hAnsiTheme="minorHAnsi" w:cstheme="minorHAnsi"/>
                <w:vertAlign w:val="subscript"/>
              </w:rPr>
              <w:t>a</w:t>
            </w:r>
          </w:p>
        </w:tc>
        <w:tc>
          <w:tcPr>
            <w:tcW w:w="1688" w:type="dxa"/>
            <w:tcBorders>
              <w:top w:val="nil"/>
              <w:left w:val="nil"/>
              <w:bottom w:val="single" w:sz="4" w:space="0" w:color="auto"/>
              <w:right w:val="single" w:sz="4" w:space="0" w:color="auto"/>
            </w:tcBorders>
            <w:shd w:val="clear" w:color="000000" w:fill="FFFFFF"/>
            <w:noWrap/>
            <w:vAlign w:val="center"/>
            <w:hideMark/>
          </w:tcPr>
          <w:p w14:paraId="6E28D875"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kg/m³</w:t>
            </w:r>
          </w:p>
        </w:tc>
        <w:tc>
          <w:tcPr>
            <w:tcW w:w="1688" w:type="dxa"/>
            <w:tcBorders>
              <w:top w:val="nil"/>
              <w:left w:val="nil"/>
              <w:bottom w:val="single" w:sz="4" w:space="0" w:color="auto"/>
              <w:right w:val="single" w:sz="4" w:space="0" w:color="auto"/>
            </w:tcBorders>
            <w:shd w:val="clear" w:color="000000" w:fill="FFFFFF"/>
            <w:noWrap/>
            <w:vAlign w:val="center"/>
            <w:hideMark/>
          </w:tcPr>
          <w:p w14:paraId="30050042"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1,204</w:t>
            </w:r>
          </w:p>
        </w:tc>
      </w:tr>
      <w:tr w:rsidR="008B0AC9" w:rsidRPr="00997B76" w14:paraId="6CD5EBE6" w14:textId="77777777" w:rsidTr="008B0AC9">
        <w:trPr>
          <w:trHeight w:val="375"/>
          <w:jc w:val="center"/>
        </w:trPr>
        <w:tc>
          <w:tcPr>
            <w:tcW w:w="4248" w:type="dxa"/>
            <w:tcBorders>
              <w:top w:val="nil"/>
              <w:left w:val="single" w:sz="4" w:space="0" w:color="auto"/>
              <w:bottom w:val="single" w:sz="4" w:space="0" w:color="auto"/>
              <w:right w:val="single" w:sz="4" w:space="0" w:color="auto"/>
            </w:tcBorders>
            <w:shd w:val="clear" w:color="000000" w:fill="FFFFFF"/>
            <w:noWrap/>
            <w:hideMark/>
          </w:tcPr>
          <w:p w14:paraId="35AF2084" w14:textId="1971932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Încălzirea specifică a aerului</w:t>
            </w:r>
          </w:p>
        </w:tc>
        <w:tc>
          <w:tcPr>
            <w:tcW w:w="1688" w:type="dxa"/>
            <w:tcBorders>
              <w:top w:val="nil"/>
              <w:left w:val="nil"/>
              <w:bottom w:val="single" w:sz="4" w:space="0" w:color="auto"/>
              <w:right w:val="single" w:sz="4" w:space="0" w:color="auto"/>
            </w:tcBorders>
            <w:shd w:val="clear" w:color="000000" w:fill="FFFFFF"/>
            <w:noWrap/>
            <w:vAlign w:val="center"/>
            <w:hideMark/>
          </w:tcPr>
          <w:p w14:paraId="1A7F2FD0" w14:textId="00985510"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c</w:t>
            </w:r>
            <w:r w:rsidRPr="00997B76">
              <w:rPr>
                <w:rFonts w:asciiTheme="minorHAnsi" w:hAnsiTheme="minorHAnsi" w:cstheme="minorHAnsi"/>
                <w:vertAlign w:val="subscript"/>
              </w:rPr>
              <w:t>a</w:t>
            </w:r>
          </w:p>
        </w:tc>
        <w:tc>
          <w:tcPr>
            <w:tcW w:w="1688" w:type="dxa"/>
            <w:tcBorders>
              <w:top w:val="nil"/>
              <w:left w:val="nil"/>
              <w:bottom w:val="single" w:sz="4" w:space="0" w:color="auto"/>
              <w:right w:val="single" w:sz="4" w:space="0" w:color="auto"/>
            </w:tcBorders>
            <w:shd w:val="clear" w:color="000000" w:fill="FFFFFF"/>
            <w:noWrap/>
            <w:vAlign w:val="center"/>
            <w:hideMark/>
          </w:tcPr>
          <w:p w14:paraId="1C59F975"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kWh/(kg·K)</w:t>
            </w:r>
          </w:p>
        </w:tc>
        <w:tc>
          <w:tcPr>
            <w:tcW w:w="1688" w:type="dxa"/>
            <w:tcBorders>
              <w:top w:val="nil"/>
              <w:left w:val="nil"/>
              <w:bottom w:val="single" w:sz="4" w:space="0" w:color="auto"/>
              <w:right w:val="single" w:sz="4" w:space="0" w:color="auto"/>
            </w:tcBorders>
            <w:shd w:val="clear" w:color="000000" w:fill="FFFFFF"/>
            <w:noWrap/>
            <w:vAlign w:val="center"/>
            <w:hideMark/>
          </w:tcPr>
          <w:p w14:paraId="42C3CE80"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0,00027945</w:t>
            </w:r>
          </w:p>
        </w:tc>
      </w:tr>
    </w:tbl>
    <w:p w14:paraId="65C7C9DE" w14:textId="77777777" w:rsidR="0094574C" w:rsidRPr="00997B76" w:rsidRDefault="00CA32BF" w:rsidP="00F92849">
      <w:pPr>
        <w:pStyle w:val="Heading1"/>
        <w:rPr>
          <w:rFonts w:asciiTheme="minorHAnsi" w:hAnsiTheme="minorHAnsi" w:cstheme="minorHAnsi"/>
        </w:rPr>
      </w:pPr>
      <w:bookmarkStart w:id="109" w:name="_Toc172198203"/>
      <w:r w:rsidRPr="00997B76">
        <w:rPr>
          <w:rFonts w:asciiTheme="minorHAnsi" w:hAnsiTheme="minorHAnsi" w:cstheme="minorHAnsi"/>
        </w:rPr>
        <w:t>Calculul elementelor de construcție</w:t>
      </w:r>
      <w:bookmarkEnd w:id="109"/>
    </w:p>
    <w:p w14:paraId="3C983878" w14:textId="77777777" w:rsidR="0094574C" w:rsidRPr="00997B76" w:rsidRDefault="00A65628" w:rsidP="00F92849">
      <w:pPr>
        <w:pStyle w:val="Heading2"/>
        <w:rPr>
          <w:rFonts w:asciiTheme="minorHAnsi" w:hAnsiTheme="minorHAnsi" w:cstheme="minorHAnsi"/>
        </w:rPr>
      </w:pPr>
      <w:bookmarkStart w:id="110" w:name="_Toc172198204"/>
      <w:r w:rsidRPr="00997B76">
        <w:rPr>
          <w:rFonts w:asciiTheme="minorHAnsi" w:hAnsiTheme="minorHAnsi" w:cstheme="minorHAnsi"/>
        </w:rPr>
        <w:t>Ferestre</w:t>
      </w:r>
      <w:bookmarkEnd w:id="110"/>
    </w:p>
    <w:p w14:paraId="36BB1FDF" w14:textId="77777777" w:rsidR="005C6872" w:rsidRPr="00997B76" w:rsidRDefault="00A65628" w:rsidP="00F92849">
      <w:pPr>
        <w:pStyle w:val="Heading3"/>
        <w:rPr>
          <w:rFonts w:asciiTheme="minorHAnsi" w:hAnsiTheme="minorHAnsi" w:cstheme="minorHAnsi"/>
        </w:rPr>
      </w:pPr>
      <w:bookmarkStart w:id="111" w:name="_Toc172198205"/>
      <w:r w:rsidRPr="00997B76">
        <w:rPr>
          <w:rFonts w:asciiTheme="minorHAnsi" w:hAnsiTheme="minorHAnsi" w:cstheme="minorHAnsi"/>
        </w:rPr>
        <w:t>Date de intrare</w:t>
      </w:r>
      <w:bookmarkEnd w:id="111"/>
    </w:p>
    <w:p w14:paraId="43C28467" w14:textId="77777777" w:rsidR="0094574C" w:rsidRPr="00997B76" w:rsidRDefault="00A65628" w:rsidP="00D46289">
      <w:pPr>
        <w:rPr>
          <w:rFonts w:asciiTheme="minorHAnsi" w:hAnsiTheme="minorHAnsi" w:cstheme="minorHAnsi"/>
        </w:rPr>
      </w:pPr>
      <w:r w:rsidRPr="00997B76">
        <w:rPr>
          <w:rFonts w:asciiTheme="minorHAnsi" w:hAnsiTheme="minorHAnsi" w:cstheme="minorHAnsi"/>
        </w:rPr>
        <w:t>Pentru fiecare fereastră, se colectează datele enumerate în tabelul următor</w:t>
      </w:r>
      <w:r w:rsidR="0094574C" w:rsidRPr="00997B76">
        <w:rPr>
          <w:rFonts w:asciiTheme="minorHAnsi" w:hAnsiTheme="minorHAnsi" w:cstheme="minorHAnsi"/>
        </w:rPr>
        <w:t>.</w:t>
      </w:r>
    </w:p>
    <w:p w14:paraId="185E4DD2" w14:textId="2DF7599C" w:rsidR="0094574C"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Tab</w:t>
      </w:r>
      <w:r w:rsidR="00D05E34">
        <w:rPr>
          <w:rFonts w:asciiTheme="minorHAnsi" w:hAnsiTheme="minorHAnsi" w:cstheme="minorHAnsi"/>
        </w:rPr>
        <w:t>e</w:t>
      </w:r>
      <w:r w:rsidRPr="00261BD9">
        <w:rPr>
          <w:rFonts w:asciiTheme="minorHAnsi" w:hAnsiTheme="minorHAnsi" w:cstheme="minorHAnsi"/>
        </w:rPr>
        <w:t>l</w:t>
      </w:r>
      <w:r w:rsidR="00D05E34">
        <w:rPr>
          <w:rFonts w:asciiTheme="minorHAnsi" w:hAnsiTheme="minorHAnsi" w:cstheme="minorHAnsi"/>
        </w:rPr>
        <w:t>ul</w:t>
      </w:r>
      <w:r w:rsidRPr="00261BD9">
        <w:rPr>
          <w:rFonts w:asciiTheme="minorHAnsi" w:hAnsiTheme="minorHAnsi" w:cstheme="minorHAnsi"/>
        </w:rPr>
        <w:t xml:space="preserve">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7</w:t>
      </w:r>
      <w:r w:rsidRPr="00261BD9">
        <w:rPr>
          <w:rFonts w:asciiTheme="minorHAnsi" w:hAnsiTheme="minorHAnsi" w:cstheme="minorHAnsi"/>
        </w:rPr>
        <w:fldChar w:fldCharType="end"/>
      </w:r>
      <w:r w:rsidRPr="00261BD9">
        <w:rPr>
          <w:rFonts w:asciiTheme="minorHAnsi" w:hAnsiTheme="minorHAnsi" w:cstheme="minorHAnsi"/>
        </w:rPr>
        <w:t xml:space="preserve"> </w:t>
      </w:r>
      <w:r w:rsidR="00A65628" w:rsidRPr="00997B76">
        <w:rPr>
          <w:rFonts w:asciiTheme="minorHAnsi" w:hAnsiTheme="minorHAnsi" w:cstheme="minorHAnsi"/>
        </w:rPr>
        <w:t>- Date de intrare pentru ferestre</w:t>
      </w:r>
    </w:p>
    <w:tbl>
      <w:tblPr>
        <w:tblStyle w:val="TableGrid"/>
        <w:tblW w:w="0" w:type="auto"/>
        <w:tblLook w:val="04A0" w:firstRow="1" w:lastRow="0" w:firstColumn="1" w:lastColumn="0" w:noHBand="0" w:noVBand="1"/>
      </w:tblPr>
      <w:tblGrid>
        <w:gridCol w:w="1555"/>
        <w:gridCol w:w="1134"/>
        <w:gridCol w:w="7761"/>
      </w:tblGrid>
      <w:tr w:rsidR="0094574C" w:rsidRPr="00997B76" w14:paraId="22098BDF" w14:textId="77777777" w:rsidTr="00AD0BBA">
        <w:tc>
          <w:tcPr>
            <w:tcW w:w="1555" w:type="dxa"/>
          </w:tcPr>
          <w:p w14:paraId="74DC2211" w14:textId="77777777" w:rsidR="0094574C" w:rsidRPr="00997B76" w:rsidRDefault="00A65628" w:rsidP="00FF0A2F">
            <w:pPr>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C13C988" w14:textId="77777777" w:rsidR="0094574C" w:rsidRPr="00997B76" w:rsidRDefault="00A65628" w:rsidP="00FF0A2F">
            <w:pPr>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E273AD9" w14:textId="77777777" w:rsidR="0094574C" w:rsidRPr="00997B76" w:rsidRDefault="00A65628" w:rsidP="00FF0A2F">
            <w:pPr>
              <w:jc w:val="center"/>
              <w:rPr>
                <w:rFonts w:asciiTheme="minorHAnsi" w:hAnsiTheme="minorHAnsi" w:cstheme="minorHAnsi"/>
                <w:b/>
                <w:bCs/>
              </w:rPr>
            </w:pPr>
            <w:r w:rsidRPr="00997B76">
              <w:rPr>
                <w:rFonts w:asciiTheme="minorHAnsi" w:hAnsiTheme="minorHAnsi" w:cstheme="minorHAnsi"/>
                <w:b/>
                <w:bCs/>
              </w:rPr>
              <w:t>Descriere</w:t>
            </w:r>
          </w:p>
        </w:tc>
      </w:tr>
      <w:tr w:rsidR="008B0AC9" w:rsidRPr="00997B76" w14:paraId="27EFE211" w14:textId="77777777" w:rsidTr="00AD0BBA">
        <w:tc>
          <w:tcPr>
            <w:tcW w:w="1555" w:type="dxa"/>
          </w:tcPr>
          <w:p w14:paraId="6347B936" w14:textId="2DF788E8"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a</w:t>
            </w:r>
          </w:p>
        </w:tc>
        <w:tc>
          <w:tcPr>
            <w:tcW w:w="1134" w:type="dxa"/>
          </w:tcPr>
          <w:p w14:paraId="5199263B" w14:textId="0C1675B4"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7B5C888F"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Lățimea totală</w:t>
            </w:r>
          </w:p>
        </w:tc>
      </w:tr>
      <w:tr w:rsidR="008B0AC9" w:rsidRPr="00997B76" w14:paraId="5F2A399D" w14:textId="77777777" w:rsidTr="00AD0BBA">
        <w:tc>
          <w:tcPr>
            <w:tcW w:w="1555" w:type="dxa"/>
          </w:tcPr>
          <w:p w14:paraId="38C0736D" w14:textId="591581A5"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b</w:t>
            </w:r>
          </w:p>
        </w:tc>
        <w:tc>
          <w:tcPr>
            <w:tcW w:w="1134" w:type="dxa"/>
          </w:tcPr>
          <w:p w14:paraId="4A1900DA"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3C428662"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Înălțime totală</w:t>
            </w:r>
          </w:p>
        </w:tc>
      </w:tr>
      <w:tr w:rsidR="008B0AC9" w:rsidRPr="00997B76" w14:paraId="4CF82E65" w14:textId="77777777" w:rsidTr="00AD0BBA">
        <w:tc>
          <w:tcPr>
            <w:tcW w:w="1555" w:type="dxa"/>
          </w:tcPr>
          <w:p w14:paraId="71F117F8" w14:textId="1BD10532"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f</w:t>
            </w:r>
            <w:r w:rsidRPr="00997B76">
              <w:rPr>
                <w:rFonts w:asciiTheme="minorHAnsi" w:hAnsiTheme="minorHAnsi" w:cstheme="minorHAnsi"/>
                <w:vertAlign w:val="subscript"/>
              </w:rPr>
              <w:t>fv</w:t>
            </w:r>
          </w:p>
        </w:tc>
        <w:tc>
          <w:tcPr>
            <w:tcW w:w="1134" w:type="dxa"/>
          </w:tcPr>
          <w:p w14:paraId="4931806D"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0B18AED7"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Lățimea cadrului vertical</w:t>
            </w:r>
          </w:p>
        </w:tc>
      </w:tr>
      <w:tr w:rsidR="008B0AC9" w:rsidRPr="00997B76" w14:paraId="2EFA8871" w14:textId="77777777" w:rsidTr="00AD0BBA">
        <w:tc>
          <w:tcPr>
            <w:tcW w:w="1555" w:type="dxa"/>
          </w:tcPr>
          <w:p w14:paraId="6818ACAF" w14:textId="53A05E79"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f</w:t>
            </w:r>
            <w:r w:rsidRPr="00997B76">
              <w:rPr>
                <w:rFonts w:asciiTheme="minorHAnsi" w:hAnsiTheme="minorHAnsi" w:cstheme="minorHAnsi"/>
                <w:vertAlign w:val="subscript"/>
              </w:rPr>
              <w:t>fh</w:t>
            </w:r>
          </w:p>
        </w:tc>
        <w:tc>
          <w:tcPr>
            <w:tcW w:w="1134" w:type="dxa"/>
          </w:tcPr>
          <w:p w14:paraId="15A5A72B"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0F0ADE30"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Lățimea cadrului orizontal</w:t>
            </w:r>
          </w:p>
        </w:tc>
      </w:tr>
      <w:tr w:rsidR="008B0AC9" w:rsidRPr="00997B76" w14:paraId="30481A90" w14:textId="77777777" w:rsidTr="00AD0BBA">
        <w:tc>
          <w:tcPr>
            <w:tcW w:w="1555" w:type="dxa"/>
          </w:tcPr>
          <w:p w14:paraId="5C5128F2" w14:textId="40F84A05"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n</w:t>
            </w:r>
            <w:r w:rsidRPr="00997B76">
              <w:rPr>
                <w:rFonts w:asciiTheme="minorHAnsi" w:hAnsiTheme="minorHAnsi" w:cstheme="minorHAnsi"/>
                <w:vertAlign w:val="subscript"/>
              </w:rPr>
              <w:t>ver</w:t>
            </w:r>
          </w:p>
        </w:tc>
        <w:tc>
          <w:tcPr>
            <w:tcW w:w="1134" w:type="dxa"/>
          </w:tcPr>
          <w:p w14:paraId="309CBA36"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07A06B7C"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separatoare verticale</w:t>
            </w:r>
          </w:p>
        </w:tc>
      </w:tr>
      <w:tr w:rsidR="008B0AC9" w:rsidRPr="00997B76" w14:paraId="5C31F242" w14:textId="77777777" w:rsidTr="00AD0BBA">
        <w:tc>
          <w:tcPr>
            <w:tcW w:w="1555" w:type="dxa"/>
          </w:tcPr>
          <w:p w14:paraId="592FC7B9" w14:textId="7BD96845"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f</w:t>
            </w:r>
            <w:r w:rsidRPr="00997B76">
              <w:rPr>
                <w:rFonts w:asciiTheme="minorHAnsi" w:hAnsiTheme="minorHAnsi" w:cstheme="minorHAnsi"/>
                <w:vertAlign w:val="subscript"/>
              </w:rPr>
              <w:t>dv</w:t>
            </w:r>
          </w:p>
        </w:tc>
        <w:tc>
          <w:tcPr>
            <w:tcW w:w="1134" w:type="dxa"/>
          </w:tcPr>
          <w:p w14:paraId="190DF401"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47567E23"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separatoarelor verticale</w:t>
            </w:r>
          </w:p>
        </w:tc>
      </w:tr>
      <w:tr w:rsidR="008B0AC9" w:rsidRPr="00997B76" w14:paraId="2D937BAE" w14:textId="77777777" w:rsidTr="00AD0BBA">
        <w:tc>
          <w:tcPr>
            <w:tcW w:w="1555" w:type="dxa"/>
          </w:tcPr>
          <w:p w14:paraId="0327BD40" w14:textId="3DF40E79"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n</w:t>
            </w:r>
            <w:r w:rsidRPr="00997B76">
              <w:rPr>
                <w:rFonts w:asciiTheme="minorHAnsi" w:hAnsiTheme="minorHAnsi" w:cstheme="minorHAnsi"/>
                <w:vertAlign w:val="subscript"/>
              </w:rPr>
              <w:t>hor</w:t>
            </w:r>
          </w:p>
        </w:tc>
        <w:tc>
          <w:tcPr>
            <w:tcW w:w="1134" w:type="dxa"/>
          </w:tcPr>
          <w:p w14:paraId="2693E99D"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1375E9B5"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separatoare orizontale</w:t>
            </w:r>
          </w:p>
        </w:tc>
      </w:tr>
      <w:tr w:rsidR="008B0AC9" w:rsidRPr="00997B76" w14:paraId="08DFE6D8" w14:textId="77777777" w:rsidTr="00AD0BBA">
        <w:tc>
          <w:tcPr>
            <w:tcW w:w="1555" w:type="dxa"/>
          </w:tcPr>
          <w:p w14:paraId="0DFC7B29" w14:textId="5367337F"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f</w:t>
            </w:r>
            <w:r w:rsidRPr="00997B76">
              <w:rPr>
                <w:rFonts w:asciiTheme="minorHAnsi" w:hAnsiTheme="minorHAnsi" w:cstheme="minorHAnsi"/>
                <w:vertAlign w:val="subscript"/>
              </w:rPr>
              <w:t>dh</w:t>
            </w:r>
          </w:p>
        </w:tc>
        <w:tc>
          <w:tcPr>
            <w:tcW w:w="1134" w:type="dxa"/>
          </w:tcPr>
          <w:p w14:paraId="2A0D892C"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64541614"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Lățimea separatoarelor orizontale</w:t>
            </w:r>
          </w:p>
        </w:tc>
      </w:tr>
      <w:tr w:rsidR="008B0AC9" w:rsidRPr="00997B76" w14:paraId="576F743B" w14:textId="77777777" w:rsidTr="00AD0BBA">
        <w:tc>
          <w:tcPr>
            <w:tcW w:w="1555" w:type="dxa"/>
          </w:tcPr>
          <w:p w14:paraId="10A79D53" w14:textId="6C426053"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n</w:t>
            </w:r>
            <w:r w:rsidRPr="00997B76">
              <w:rPr>
                <w:rFonts w:asciiTheme="minorHAnsi" w:hAnsiTheme="minorHAnsi" w:cstheme="minorHAnsi"/>
                <w:vertAlign w:val="subscript"/>
              </w:rPr>
              <w:t>ver;jnt</w:t>
            </w:r>
          </w:p>
        </w:tc>
        <w:tc>
          <w:tcPr>
            <w:tcW w:w="1134" w:type="dxa"/>
          </w:tcPr>
          <w:p w14:paraId="094B3D1E"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267451B6"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îmbinări verticale</w:t>
            </w:r>
          </w:p>
        </w:tc>
      </w:tr>
      <w:tr w:rsidR="008B0AC9" w:rsidRPr="00997B76" w14:paraId="69E755F2" w14:textId="77777777" w:rsidTr="00AD0BBA">
        <w:tc>
          <w:tcPr>
            <w:tcW w:w="1555" w:type="dxa"/>
          </w:tcPr>
          <w:p w14:paraId="69CACF5A" w14:textId="586EC1FA"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n</w:t>
            </w:r>
            <w:r w:rsidRPr="00997B76">
              <w:rPr>
                <w:rFonts w:asciiTheme="minorHAnsi" w:hAnsiTheme="minorHAnsi" w:cstheme="minorHAnsi"/>
                <w:vertAlign w:val="subscript"/>
              </w:rPr>
              <w:t>hor;jnt</w:t>
            </w:r>
          </w:p>
        </w:tc>
        <w:tc>
          <w:tcPr>
            <w:tcW w:w="1134" w:type="dxa"/>
          </w:tcPr>
          <w:p w14:paraId="24819A52"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1B0A017A"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îmbinări orizontale</w:t>
            </w:r>
          </w:p>
        </w:tc>
      </w:tr>
      <w:tr w:rsidR="008B0AC9" w:rsidRPr="00997B76" w14:paraId="4E90C918" w14:textId="77777777" w:rsidTr="00AD0BBA">
        <w:tc>
          <w:tcPr>
            <w:tcW w:w="1555" w:type="dxa"/>
          </w:tcPr>
          <w:p w14:paraId="6AD920B1" w14:textId="77777777" w:rsidR="008B0AC9" w:rsidRPr="00997B76" w:rsidRDefault="008B0AC9" w:rsidP="008B0AC9">
            <w:pPr>
              <w:spacing w:before="0"/>
              <w:jc w:val="center"/>
              <w:rPr>
                <w:rFonts w:asciiTheme="minorHAnsi" w:hAnsiTheme="minorHAnsi" w:cstheme="minorHAnsi"/>
                <w:sz w:val="22"/>
                <w:szCs w:val="22"/>
              </w:rPr>
            </w:pPr>
          </w:p>
        </w:tc>
        <w:tc>
          <w:tcPr>
            <w:tcW w:w="1134" w:type="dxa"/>
          </w:tcPr>
          <w:p w14:paraId="26C82934"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67E16FF4"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Materialul cadrului</w:t>
            </w:r>
          </w:p>
        </w:tc>
      </w:tr>
      <w:tr w:rsidR="008B0AC9" w:rsidRPr="00997B76" w14:paraId="78FDE362" w14:textId="77777777" w:rsidTr="00AD0BBA">
        <w:tc>
          <w:tcPr>
            <w:tcW w:w="1555" w:type="dxa"/>
          </w:tcPr>
          <w:p w14:paraId="237F7550" w14:textId="77777777" w:rsidR="008B0AC9" w:rsidRPr="00997B76" w:rsidRDefault="008B0AC9" w:rsidP="008B0AC9">
            <w:pPr>
              <w:spacing w:before="0"/>
              <w:jc w:val="center"/>
              <w:rPr>
                <w:rFonts w:asciiTheme="minorHAnsi" w:hAnsiTheme="minorHAnsi" w:cstheme="minorHAnsi"/>
                <w:sz w:val="22"/>
                <w:szCs w:val="22"/>
              </w:rPr>
            </w:pPr>
          </w:p>
        </w:tc>
        <w:tc>
          <w:tcPr>
            <w:tcW w:w="1134" w:type="dxa"/>
          </w:tcPr>
          <w:p w14:paraId="6BC43E80"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629E966E"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cadrului</w:t>
            </w:r>
          </w:p>
        </w:tc>
      </w:tr>
      <w:tr w:rsidR="008B0AC9" w:rsidRPr="00997B76" w14:paraId="5F218498" w14:textId="77777777" w:rsidTr="00AD0BBA">
        <w:tc>
          <w:tcPr>
            <w:tcW w:w="1555" w:type="dxa"/>
          </w:tcPr>
          <w:p w14:paraId="3F09163F" w14:textId="29BF3B8A"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U</w:t>
            </w:r>
            <w:r w:rsidRPr="00997B76">
              <w:rPr>
                <w:rFonts w:asciiTheme="minorHAnsi" w:hAnsiTheme="minorHAnsi" w:cstheme="minorHAnsi"/>
                <w:vertAlign w:val="subscript"/>
              </w:rPr>
              <w:t>F</w:t>
            </w:r>
          </w:p>
        </w:tc>
        <w:tc>
          <w:tcPr>
            <w:tcW w:w="1134" w:type="dxa"/>
          </w:tcPr>
          <w:p w14:paraId="5AA73B3D"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W/(m²·K)</w:t>
            </w:r>
          </w:p>
        </w:tc>
        <w:tc>
          <w:tcPr>
            <w:tcW w:w="7761" w:type="dxa"/>
          </w:tcPr>
          <w:p w14:paraId="5C987085"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Transmiterea termică a cadrului</w:t>
            </w:r>
          </w:p>
        </w:tc>
      </w:tr>
      <w:tr w:rsidR="008B0AC9" w:rsidRPr="00997B76" w14:paraId="674B269B" w14:textId="77777777" w:rsidTr="00AD0BBA">
        <w:tc>
          <w:tcPr>
            <w:tcW w:w="1555" w:type="dxa"/>
          </w:tcPr>
          <w:p w14:paraId="23E892BD" w14:textId="77777777" w:rsidR="008B0AC9" w:rsidRPr="00997B76" w:rsidRDefault="008B0AC9" w:rsidP="008B0AC9">
            <w:pPr>
              <w:spacing w:before="0"/>
              <w:jc w:val="center"/>
              <w:rPr>
                <w:rFonts w:asciiTheme="minorHAnsi" w:hAnsiTheme="minorHAnsi" w:cstheme="minorHAnsi"/>
                <w:sz w:val="22"/>
                <w:szCs w:val="22"/>
              </w:rPr>
            </w:pPr>
          </w:p>
        </w:tc>
        <w:tc>
          <w:tcPr>
            <w:tcW w:w="1134" w:type="dxa"/>
          </w:tcPr>
          <w:p w14:paraId="2C521622"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6427D60A"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fereastră</w:t>
            </w:r>
          </w:p>
        </w:tc>
      </w:tr>
      <w:tr w:rsidR="008B0AC9" w:rsidRPr="00997B76" w14:paraId="699E1805" w14:textId="77777777" w:rsidTr="00AD0BBA">
        <w:tc>
          <w:tcPr>
            <w:tcW w:w="1555" w:type="dxa"/>
          </w:tcPr>
          <w:p w14:paraId="4914F481" w14:textId="67220E0A"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U</w:t>
            </w:r>
            <w:r w:rsidRPr="00997B76">
              <w:rPr>
                <w:rFonts w:asciiTheme="minorHAnsi" w:hAnsiTheme="minorHAnsi" w:cstheme="minorHAnsi"/>
                <w:vertAlign w:val="subscript"/>
              </w:rPr>
              <w:t>F</w:t>
            </w:r>
          </w:p>
        </w:tc>
        <w:tc>
          <w:tcPr>
            <w:tcW w:w="1134" w:type="dxa"/>
          </w:tcPr>
          <w:p w14:paraId="43F4DDCB"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W/(m²·K)</w:t>
            </w:r>
          </w:p>
        </w:tc>
        <w:tc>
          <w:tcPr>
            <w:tcW w:w="7761" w:type="dxa"/>
          </w:tcPr>
          <w:p w14:paraId="23ED81ED"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Transmitanța termică vitrată</w:t>
            </w:r>
          </w:p>
        </w:tc>
      </w:tr>
      <w:tr w:rsidR="008B0AC9" w:rsidRPr="00997B76" w14:paraId="4973D28E" w14:textId="77777777" w:rsidTr="00AD0BBA">
        <w:tc>
          <w:tcPr>
            <w:tcW w:w="1555" w:type="dxa"/>
          </w:tcPr>
          <w:p w14:paraId="710C571F" w14:textId="77777777" w:rsidR="008B0AC9" w:rsidRPr="00997B76" w:rsidRDefault="008B0AC9" w:rsidP="008B0AC9">
            <w:pPr>
              <w:spacing w:before="0"/>
              <w:jc w:val="center"/>
              <w:rPr>
                <w:rFonts w:asciiTheme="minorHAnsi" w:hAnsiTheme="minorHAnsi" w:cstheme="minorHAnsi"/>
                <w:sz w:val="22"/>
                <w:szCs w:val="22"/>
              </w:rPr>
            </w:pPr>
          </w:p>
        </w:tc>
        <w:tc>
          <w:tcPr>
            <w:tcW w:w="1134" w:type="dxa"/>
          </w:tcPr>
          <w:p w14:paraId="01774244"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5735E3DF"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distanțier</w:t>
            </w:r>
          </w:p>
        </w:tc>
      </w:tr>
      <w:tr w:rsidR="008B0AC9" w:rsidRPr="00997B76" w14:paraId="51A31960" w14:textId="77777777" w:rsidTr="00AD0BBA">
        <w:tc>
          <w:tcPr>
            <w:tcW w:w="1555" w:type="dxa"/>
          </w:tcPr>
          <w:p w14:paraId="7B617024" w14:textId="77777777" w:rsidR="008B0AC9" w:rsidRPr="00997B76" w:rsidRDefault="008B0AC9" w:rsidP="008B0AC9">
            <w:pPr>
              <w:spacing w:before="0"/>
              <w:jc w:val="center"/>
              <w:rPr>
                <w:rFonts w:asciiTheme="minorHAnsi" w:hAnsiTheme="minorHAnsi" w:cstheme="minorHAnsi"/>
                <w:sz w:val="22"/>
                <w:szCs w:val="22"/>
              </w:rPr>
            </w:pPr>
          </w:p>
        </w:tc>
        <w:tc>
          <w:tcPr>
            <w:tcW w:w="1134" w:type="dxa"/>
          </w:tcPr>
          <w:p w14:paraId="64181E1F"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0C486DA5"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element pentru permeabilitatea spațiului</w:t>
            </w:r>
          </w:p>
        </w:tc>
      </w:tr>
      <w:tr w:rsidR="008B0AC9" w:rsidRPr="00997B76" w14:paraId="75DC3126" w14:textId="77777777" w:rsidTr="000E3FD1">
        <w:tc>
          <w:tcPr>
            <w:tcW w:w="1555" w:type="dxa"/>
            <w:shd w:val="clear" w:color="auto" w:fill="auto"/>
          </w:tcPr>
          <w:p w14:paraId="791147D2" w14:textId="21535E7C"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F</w:t>
            </w:r>
            <w:r w:rsidRPr="00997B76">
              <w:rPr>
                <w:rFonts w:asciiTheme="minorHAnsi" w:hAnsiTheme="minorHAnsi" w:cstheme="minorHAnsi"/>
                <w:vertAlign w:val="subscript"/>
              </w:rPr>
              <w:t>W</w:t>
            </w:r>
          </w:p>
        </w:tc>
        <w:tc>
          <w:tcPr>
            <w:tcW w:w="1134" w:type="dxa"/>
            <w:shd w:val="clear" w:color="auto" w:fill="auto"/>
          </w:tcPr>
          <w:p w14:paraId="26FD3C3A" w14:textId="77777777" w:rsidR="008B0AC9" w:rsidRPr="00997B76" w:rsidRDefault="008B0AC9" w:rsidP="008B0AC9">
            <w:pPr>
              <w:spacing w:before="0"/>
              <w:jc w:val="center"/>
              <w:rPr>
                <w:rFonts w:asciiTheme="minorHAnsi" w:hAnsiTheme="minorHAnsi" w:cstheme="minorHAnsi"/>
                <w:sz w:val="22"/>
                <w:szCs w:val="22"/>
              </w:rPr>
            </w:pPr>
          </w:p>
        </w:tc>
        <w:tc>
          <w:tcPr>
            <w:tcW w:w="7761" w:type="dxa"/>
            <w:shd w:val="clear" w:color="auto" w:fill="auto"/>
          </w:tcPr>
          <w:p w14:paraId="5BFC3723"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corecție pentru câștiguri</w:t>
            </w:r>
          </w:p>
        </w:tc>
      </w:tr>
      <w:tr w:rsidR="008B0AC9" w:rsidRPr="00997B76" w14:paraId="16112046" w14:textId="77777777" w:rsidTr="00AD0BBA">
        <w:tc>
          <w:tcPr>
            <w:tcW w:w="1555" w:type="dxa"/>
          </w:tcPr>
          <w:p w14:paraId="1B566D2D" w14:textId="744DADBC"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n</w:t>
            </w:r>
            <w:r w:rsidRPr="00997B76">
              <w:rPr>
                <w:rFonts w:asciiTheme="minorHAnsi" w:hAnsiTheme="minorHAnsi" w:cstheme="minorHAnsi"/>
                <w:vertAlign w:val="subscript"/>
              </w:rPr>
              <w:t>ver;gap</w:t>
            </w:r>
          </w:p>
        </w:tc>
        <w:tc>
          <w:tcPr>
            <w:tcW w:w="1134" w:type="dxa"/>
          </w:tcPr>
          <w:p w14:paraId="5DA72040"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6F8D2D56"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îmbinări verticale care pot fi deschise</w:t>
            </w:r>
          </w:p>
        </w:tc>
      </w:tr>
      <w:tr w:rsidR="008B0AC9" w:rsidRPr="00997B76" w14:paraId="5208833A" w14:textId="77777777" w:rsidTr="00AD0BBA">
        <w:tc>
          <w:tcPr>
            <w:tcW w:w="1555" w:type="dxa"/>
          </w:tcPr>
          <w:p w14:paraId="2A0FE3CA" w14:textId="51757B4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rPr>
              <w:t>n</w:t>
            </w:r>
            <w:r w:rsidRPr="00997B76">
              <w:rPr>
                <w:rFonts w:asciiTheme="minorHAnsi" w:hAnsiTheme="minorHAnsi" w:cstheme="minorHAnsi"/>
                <w:vertAlign w:val="subscript"/>
              </w:rPr>
              <w:t>hor;gap</w:t>
            </w:r>
          </w:p>
        </w:tc>
        <w:tc>
          <w:tcPr>
            <w:tcW w:w="1134" w:type="dxa"/>
          </w:tcPr>
          <w:p w14:paraId="3EA2855D"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7BE31779"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îmbinări orizontale care pot fi deschise</w:t>
            </w:r>
          </w:p>
        </w:tc>
      </w:tr>
      <w:tr w:rsidR="008B0AC9" w:rsidRPr="00997B76" w14:paraId="2E22210F" w14:textId="77777777" w:rsidTr="00AD0BBA">
        <w:tc>
          <w:tcPr>
            <w:tcW w:w="1555" w:type="dxa"/>
          </w:tcPr>
          <w:p w14:paraId="2B9F3518" w14:textId="77777777" w:rsidR="008B0AC9" w:rsidRPr="00997B76" w:rsidRDefault="008B0AC9" w:rsidP="008B0AC9">
            <w:pPr>
              <w:spacing w:before="0"/>
              <w:jc w:val="center"/>
              <w:rPr>
                <w:rFonts w:asciiTheme="minorHAnsi" w:hAnsiTheme="minorHAnsi" w:cstheme="minorHAnsi"/>
                <w:sz w:val="22"/>
                <w:szCs w:val="22"/>
              </w:rPr>
            </w:pPr>
          </w:p>
        </w:tc>
        <w:tc>
          <w:tcPr>
            <w:tcW w:w="1134" w:type="dxa"/>
          </w:tcPr>
          <w:p w14:paraId="15C49836" w14:textId="77777777" w:rsidR="008B0AC9" w:rsidRPr="00997B76" w:rsidRDefault="008B0AC9" w:rsidP="008B0AC9">
            <w:pPr>
              <w:spacing w:before="0"/>
              <w:jc w:val="center"/>
              <w:rPr>
                <w:rFonts w:asciiTheme="minorHAnsi" w:hAnsiTheme="minorHAnsi" w:cstheme="minorHAnsi"/>
                <w:sz w:val="22"/>
                <w:szCs w:val="22"/>
              </w:rPr>
            </w:pPr>
          </w:p>
        </w:tc>
        <w:tc>
          <w:tcPr>
            <w:tcW w:w="7761" w:type="dxa"/>
          </w:tcPr>
          <w:p w14:paraId="321015D4" w14:textId="77777777" w:rsidR="008B0AC9" w:rsidRPr="00997B76" w:rsidRDefault="008B0AC9"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spațiu pe partea exterioară (implicit este exterior, poate fi interior pentru ferestrele spre spații neîncălzite)</w:t>
            </w:r>
          </w:p>
        </w:tc>
      </w:tr>
      <w:tr w:rsidR="000E3FD1" w:rsidRPr="00997B76" w14:paraId="5EA78893" w14:textId="77777777" w:rsidTr="00AD0BBA">
        <w:tc>
          <w:tcPr>
            <w:tcW w:w="1555" w:type="dxa"/>
          </w:tcPr>
          <w:p w14:paraId="6E5B1B62" w14:textId="77777777" w:rsidR="000E3FD1" w:rsidRPr="00997B76" w:rsidRDefault="000E3FD1" w:rsidP="008B0AC9">
            <w:pPr>
              <w:spacing w:before="0"/>
              <w:jc w:val="center"/>
              <w:rPr>
                <w:rFonts w:asciiTheme="minorHAnsi" w:hAnsiTheme="minorHAnsi" w:cstheme="minorHAnsi"/>
              </w:rPr>
            </w:pPr>
          </w:p>
        </w:tc>
        <w:tc>
          <w:tcPr>
            <w:tcW w:w="1134" w:type="dxa"/>
          </w:tcPr>
          <w:p w14:paraId="38365DC3" w14:textId="77777777" w:rsidR="000E3FD1" w:rsidRPr="00997B76" w:rsidRDefault="000E3FD1" w:rsidP="008B0AC9">
            <w:pPr>
              <w:spacing w:before="0"/>
              <w:jc w:val="center"/>
              <w:rPr>
                <w:rFonts w:asciiTheme="minorHAnsi" w:hAnsiTheme="minorHAnsi" w:cstheme="minorHAnsi"/>
              </w:rPr>
            </w:pPr>
          </w:p>
        </w:tc>
        <w:tc>
          <w:tcPr>
            <w:tcW w:w="7761" w:type="dxa"/>
          </w:tcPr>
          <w:p w14:paraId="18B7CFB1" w14:textId="77777777" w:rsidR="000E3FD1" w:rsidRPr="00997B76" w:rsidRDefault="000E3FD1" w:rsidP="008B0AC9">
            <w:pPr>
              <w:spacing w:before="0"/>
              <w:jc w:val="center"/>
              <w:rPr>
                <w:rFonts w:asciiTheme="minorHAnsi" w:hAnsiTheme="minorHAnsi" w:cstheme="minorHAnsi"/>
              </w:rPr>
            </w:pPr>
          </w:p>
        </w:tc>
      </w:tr>
    </w:tbl>
    <w:p w14:paraId="5C2F4FFC" w14:textId="77777777" w:rsidR="005A08B3" w:rsidRPr="00997B76" w:rsidRDefault="00A65628" w:rsidP="00837051">
      <w:pPr>
        <w:pStyle w:val="Heading3"/>
        <w:rPr>
          <w:rFonts w:asciiTheme="minorHAnsi" w:hAnsiTheme="minorHAnsi" w:cstheme="minorHAnsi"/>
        </w:rPr>
      </w:pPr>
      <w:bookmarkStart w:id="112" w:name="_Toc172198206"/>
      <w:r w:rsidRPr="00997B76">
        <w:rPr>
          <w:rFonts w:asciiTheme="minorHAnsi" w:hAnsiTheme="minorHAnsi" w:cstheme="minorHAnsi"/>
        </w:rPr>
        <w:t>Valori calculate</w:t>
      </w:r>
      <w:bookmarkEnd w:id="112"/>
      <w:r w:rsidRPr="00997B76">
        <w:rPr>
          <w:rFonts w:asciiTheme="minorHAnsi" w:hAnsiTheme="minorHAnsi" w:cstheme="minorHAnsi"/>
        </w:rPr>
        <w:t xml:space="preserve"> </w:t>
      </w:r>
    </w:p>
    <w:p w14:paraId="1E1C558F" w14:textId="77777777" w:rsidR="0094574C" w:rsidRPr="00997B76" w:rsidRDefault="00A65628" w:rsidP="00D46289">
      <w:pPr>
        <w:rPr>
          <w:rFonts w:asciiTheme="minorHAnsi" w:hAnsiTheme="minorHAnsi" w:cstheme="minorHAnsi"/>
        </w:rPr>
      </w:pPr>
      <w:r w:rsidRPr="00997B76">
        <w:rPr>
          <w:rFonts w:asciiTheme="minorHAnsi" w:hAnsiTheme="minorHAnsi" w:cstheme="minorHAnsi"/>
        </w:rPr>
        <w:t>Pentru fiecare fereastră i, se determină următoarele date</w:t>
      </w:r>
      <w:r w:rsidR="0094574C" w:rsidRPr="00997B76">
        <w:rPr>
          <w:rFonts w:asciiTheme="minorHAnsi" w:hAnsiTheme="minorHAnsi" w:cstheme="minorHAnsi"/>
        </w:rPr>
        <w:t>.</w:t>
      </w:r>
    </w:p>
    <w:p w14:paraId="400B0EB7" w14:textId="77777777" w:rsidR="0094574C" w:rsidRPr="00997B76" w:rsidRDefault="00A65628" w:rsidP="00D46289">
      <w:pPr>
        <w:rPr>
          <w:rFonts w:asciiTheme="minorHAnsi" w:hAnsiTheme="minorHAnsi" w:cstheme="minorHAnsi"/>
        </w:rPr>
      </w:pPr>
      <w:r w:rsidRPr="00997B76">
        <w:rPr>
          <w:rFonts w:asciiTheme="minorHAnsi" w:hAnsiTheme="minorHAnsi" w:cstheme="minorHAnsi"/>
        </w:rPr>
        <w:t>Suprafața totală a ferestrei A</w:t>
      </w:r>
      <w:r w:rsidRPr="00997B76">
        <w:rPr>
          <w:rFonts w:asciiTheme="minorHAnsi" w:hAnsiTheme="minorHAnsi" w:cstheme="minorHAnsi"/>
          <w:vertAlign w:val="subscript"/>
        </w:rPr>
        <w:t>w</w:t>
      </w:r>
      <w:r w:rsidRPr="00997B76">
        <w:rPr>
          <w:rFonts w:asciiTheme="minorHAnsi" w:hAnsiTheme="minorHAnsi" w:cstheme="minorHAnsi"/>
        </w:rPr>
        <w:t xml:space="preserve"> este definită de</w:t>
      </w:r>
      <w:r w:rsidR="009457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574C" w:rsidRPr="00997B76" w14:paraId="6903D0FC" w14:textId="77777777" w:rsidTr="00AD0BBA">
        <w:tc>
          <w:tcPr>
            <w:tcW w:w="9639" w:type="dxa"/>
            <w:vAlign w:val="center"/>
          </w:tcPr>
          <w:p w14:paraId="03404C10" w14:textId="77777777" w:rsidR="0094574C" w:rsidRPr="00997B76" w:rsidRDefault="006F5653" w:rsidP="0083705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w</m:t>
                    </m:r>
                  </m:sub>
                </m:sSub>
                <m:r>
                  <m:rPr>
                    <m:sty m:val="p"/>
                  </m:rPr>
                  <w:rPr>
                    <w:rFonts w:ascii="Cambria Math" w:hAnsi="Cambria Math" w:cstheme="minorHAnsi"/>
                  </w:rPr>
                  <m:t>=a∙b</m:t>
                </m:r>
              </m:oMath>
            </m:oMathPara>
          </w:p>
        </w:tc>
        <w:tc>
          <w:tcPr>
            <w:tcW w:w="811" w:type="dxa"/>
            <w:vAlign w:val="center"/>
          </w:tcPr>
          <w:p w14:paraId="54B2C386" w14:textId="72176E89" w:rsidR="0094574C" w:rsidRPr="00997B76" w:rsidRDefault="0094574C" w:rsidP="0083705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2753434" w14:textId="77777777" w:rsidR="0094574C" w:rsidRPr="00997B76" w:rsidRDefault="00A65628" w:rsidP="00D46289">
      <w:pPr>
        <w:rPr>
          <w:rFonts w:asciiTheme="minorHAnsi" w:hAnsiTheme="minorHAnsi" w:cstheme="minorHAnsi"/>
        </w:rPr>
      </w:pPr>
      <w:r w:rsidRPr="00997B76">
        <w:rPr>
          <w:rFonts w:asciiTheme="minorHAnsi" w:hAnsiTheme="minorHAnsi" w:cstheme="minorHAnsi"/>
        </w:rPr>
        <w:t>Suprafața cadrului A</w:t>
      </w:r>
      <w:r w:rsidRPr="00997B76">
        <w:rPr>
          <w:rFonts w:asciiTheme="minorHAnsi" w:hAnsiTheme="minorHAnsi" w:cstheme="minorHAnsi"/>
          <w:vertAlign w:val="subscript"/>
        </w:rPr>
        <w:t>F</w:t>
      </w:r>
      <w:r w:rsidRPr="00997B76">
        <w:rPr>
          <w:rFonts w:asciiTheme="minorHAnsi" w:hAnsiTheme="minorHAnsi" w:cstheme="minorHAnsi"/>
        </w:rPr>
        <w:t xml:space="preserve"> este definită de</w:t>
      </w:r>
      <w:r w:rsidR="009457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574C" w:rsidRPr="00997B76" w14:paraId="36A5F8FD" w14:textId="77777777" w:rsidTr="00AD0BBA">
        <w:tc>
          <w:tcPr>
            <w:tcW w:w="9639" w:type="dxa"/>
            <w:vAlign w:val="center"/>
          </w:tcPr>
          <w:p w14:paraId="756094DD" w14:textId="77777777" w:rsidR="0094574C" w:rsidRPr="00997B76" w:rsidRDefault="006F5653" w:rsidP="00837051">
            <w:pPr>
              <w:pStyle w:val="Equation"/>
              <w:tabs>
                <w:tab w:val="left" w:pos="4089"/>
              </w:tabs>
              <w:rPr>
                <w:rFonts w:asciiTheme="minorHAnsi" w:hAnsiTheme="minorHAnsi" w:cstheme="minorHAnsi"/>
              </w:rPr>
            </w:pPr>
            <m:oMathPara>
              <m:oMath>
                <m:sSub>
                  <m:sSubPr>
                    <m:ctrlPr>
                      <w:rPr>
                        <w:rFonts w:ascii="Cambria Math" w:hAnsi="Cambria Math" w:cstheme="minorHAnsi"/>
                        <w:i/>
                        <w:sz w:val="22"/>
                        <w:szCs w:val="22"/>
                      </w:rPr>
                    </m:ctrlPr>
                  </m:sSubPr>
                  <m:e>
                    <m:r>
                      <w:rPr>
                        <w:rFonts w:ascii="Cambria Math" w:hAnsi="Cambria Math" w:cstheme="minorHAnsi"/>
                        <w:sz w:val="20"/>
                        <w:szCs w:val="20"/>
                      </w:rPr>
                      <m:t>A</m:t>
                    </m:r>
                  </m:e>
                  <m:sub>
                    <m:r>
                      <w:rPr>
                        <w:rFonts w:ascii="Cambria Math" w:hAnsi="Cambria Math" w:cstheme="minorHAnsi"/>
                        <w:sz w:val="20"/>
                        <w:szCs w:val="20"/>
                      </w:rPr>
                      <m:t>F</m:t>
                    </m:r>
                  </m:sub>
                </m:sSub>
                <m:r>
                  <w:rPr>
                    <w:rFonts w:ascii="Cambria Math" w:hAnsi="Cambria Math" w:cstheme="minorHAnsi"/>
                    <w:sz w:val="20"/>
                    <w:szCs w:val="20"/>
                  </w:rPr>
                  <m:t>=2∙</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fh</m:t>
                    </m:r>
                  </m:sub>
                </m:sSub>
                <m:r>
                  <w:rPr>
                    <w:rFonts w:ascii="Cambria Math" w:hAnsi="Cambria Math" w:cstheme="minorHAnsi"/>
                    <w:sz w:val="20"/>
                    <w:szCs w:val="20"/>
                  </w:rPr>
                  <m:t>∙a+2∙</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dv</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b-2∙</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fh</m:t>
                        </m:r>
                      </m:sub>
                    </m:sSub>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ver</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dv</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b-2∙</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fh</m:t>
                        </m:r>
                      </m:sub>
                    </m:sSub>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hor</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dh</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a-2∙</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fv</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ver</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dv</m:t>
                        </m:r>
                      </m:sub>
                    </m:sSub>
                  </m:e>
                </m:d>
              </m:oMath>
            </m:oMathPara>
          </w:p>
        </w:tc>
        <w:tc>
          <w:tcPr>
            <w:tcW w:w="811" w:type="dxa"/>
            <w:vAlign w:val="center"/>
          </w:tcPr>
          <w:p w14:paraId="153BEAA8" w14:textId="623C5441" w:rsidR="0094574C" w:rsidRPr="00997B76" w:rsidRDefault="0094574C" w:rsidP="00EC764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84DC01A" w14:textId="77777777" w:rsidR="0094574C" w:rsidRPr="00997B76" w:rsidRDefault="00A65628" w:rsidP="00D46289">
      <w:pPr>
        <w:rPr>
          <w:rFonts w:asciiTheme="minorHAnsi" w:hAnsiTheme="minorHAnsi" w:cstheme="minorHAnsi"/>
        </w:rPr>
      </w:pPr>
      <w:r w:rsidRPr="00997B76">
        <w:rPr>
          <w:rFonts w:asciiTheme="minorHAnsi" w:hAnsiTheme="minorHAnsi" w:cstheme="minorHAnsi"/>
        </w:rPr>
        <w:t>Suprafața vitrată A</w:t>
      </w:r>
      <w:r w:rsidRPr="00997B76">
        <w:rPr>
          <w:rFonts w:asciiTheme="minorHAnsi" w:hAnsiTheme="minorHAnsi" w:cstheme="minorHAnsi"/>
          <w:vertAlign w:val="subscript"/>
        </w:rPr>
        <w:t>G</w:t>
      </w:r>
      <w:r w:rsidRPr="00997B76">
        <w:rPr>
          <w:rFonts w:asciiTheme="minorHAnsi" w:hAnsiTheme="minorHAnsi" w:cstheme="minorHAnsi"/>
        </w:rPr>
        <w:t xml:space="preserve"> este definită de</w:t>
      </w:r>
      <w:r w:rsidR="009457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574C" w:rsidRPr="00997B76" w14:paraId="01A0EB89" w14:textId="77777777" w:rsidTr="00AD0BBA">
        <w:tc>
          <w:tcPr>
            <w:tcW w:w="9639" w:type="dxa"/>
            <w:vAlign w:val="center"/>
          </w:tcPr>
          <w:p w14:paraId="79CF7624" w14:textId="77777777" w:rsidR="0094574C" w:rsidRPr="00997B76" w:rsidRDefault="006F5653" w:rsidP="00EC764A">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F</m:t>
                    </m:r>
                  </m:sub>
                </m:sSub>
              </m:oMath>
            </m:oMathPara>
          </w:p>
        </w:tc>
        <w:tc>
          <w:tcPr>
            <w:tcW w:w="811" w:type="dxa"/>
            <w:vAlign w:val="center"/>
          </w:tcPr>
          <w:p w14:paraId="26F434F9" w14:textId="2815B52A" w:rsidR="0094574C" w:rsidRPr="00997B76" w:rsidRDefault="0094574C" w:rsidP="00EC764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78874B" w14:textId="77777777" w:rsidR="0094574C" w:rsidRPr="00997B76" w:rsidRDefault="00A65628" w:rsidP="00D46289">
      <w:pPr>
        <w:rPr>
          <w:rFonts w:asciiTheme="minorHAnsi" w:hAnsiTheme="minorHAnsi" w:cstheme="minorHAnsi"/>
        </w:rPr>
      </w:pPr>
      <w:r w:rsidRPr="00997B76">
        <w:rPr>
          <w:rFonts w:asciiTheme="minorHAnsi" w:hAnsiTheme="minorHAnsi" w:cstheme="minorHAnsi"/>
        </w:rPr>
        <w:t>Fracțiunea suprafeței de cadru a ferestrei F</w:t>
      </w:r>
      <w:r w:rsidRPr="00997B76">
        <w:rPr>
          <w:rFonts w:asciiTheme="minorHAnsi" w:hAnsiTheme="minorHAnsi" w:cstheme="minorHAnsi"/>
          <w:vertAlign w:val="subscript"/>
        </w:rPr>
        <w:t>F</w:t>
      </w:r>
      <w:r w:rsidRPr="00997B76">
        <w:rPr>
          <w:rFonts w:asciiTheme="minorHAnsi" w:hAnsiTheme="minorHAnsi" w:cstheme="minorHAnsi"/>
        </w:rPr>
        <w:t xml:space="preserve"> este definită de</w:t>
      </w:r>
      <w:r w:rsidR="009457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574C" w:rsidRPr="00997B76" w14:paraId="4F446FA4" w14:textId="77777777" w:rsidTr="00AD0BBA">
        <w:tc>
          <w:tcPr>
            <w:tcW w:w="9639" w:type="dxa"/>
            <w:vAlign w:val="center"/>
          </w:tcPr>
          <w:p w14:paraId="4BEAF547" w14:textId="77777777" w:rsidR="0094574C" w:rsidRPr="00997B76" w:rsidRDefault="006F5653" w:rsidP="00816309">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F</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F</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m:t>
                        </m:r>
                      </m:sub>
                    </m:sSub>
                  </m:den>
                </m:f>
              </m:oMath>
            </m:oMathPara>
          </w:p>
        </w:tc>
        <w:tc>
          <w:tcPr>
            <w:tcW w:w="811" w:type="dxa"/>
            <w:vAlign w:val="center"/>
          </w:tcPr>
          <w:p w14:paraId="0FD09081" w14:textId="4DD3FC71" w:rsidR="0094574C" w:rsidRPr="00997B76" w:rsidRDefault="0094574C" w:rsidP="008163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F7BCB0F" w14:textId="77777777" w:rsidR="0094574C" w:rsidRPr="00997B76" w:rsidRDefault="00A65628" w:rsidP="00D46289">
      <w:pPr>
        <w:rPr>
          <w:rFonts w:asciiTheme="minorHAnsi" w:hAnsiTheme="minorHAnsi" w:cstheme="minorHAnsi"/>
        </w:rPr>
      </w:pPr>
      <w:r w:rsidRPr="00997B76">
        <w:rPr>
          <w:rFonts w:asciiTheme="minorHAnsi" w:hAnsiTheme="minorHAnsi" w:cstheme="minorHAnsi"/>
        </w:rPr>
        <w:t>Lungimea distanțierelor L</w:t>
      </w:r>
      <w:r w:rsidRPr="00997B76">
        <w:rPr>
          <w:rFonts w:asciiTheme="minorHAnsi" w:hAnsiTheme="minorHAnsi" w:cstheme="minorHAnsi"/>
          <w:vertAlign w:val="subscript"/>
        </w:rPr>
        <w:t>sp</w:t>
      </w:r>
      <w:r w:rsidRPr="00997B76">
        <w:rPr>
          <w:rFonts w:asciiTheme="minorHAnsi" w:hAnsiTheme="minorHAnsi" w:cstheme="minorHAnsi"/>
        </w:rPr>
        <w:t xml:space="preserve"> este definită de</w:t>
      </w:r>
      <w:r w:rsidR="009457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574C" w:rsidRPr="00997B76" w14:paraId="4271127C" w14:textId="77777777" w:rsidTr="00AD0BBA">
        <w:tc>
          <w:tcPr>
            <w:tcW w:w="9639" w:type="dxa"/>
            <w:vAlign w:val="center"/>
          </w:tcPr>
          <w:p w14:paraId="1B29C82E" w14:textId="77777777" w:rsidR="0094574C" w:rsidRPr="00997B76" w:rsidRDefault="006F5653" w:rsidP="00816309">
            <w:pPr>
              <w:pStyle w:val="Equation"/>
              <w:tabs>
                <w:tab w:val="left" w:pos="4089"/>
              </w:tabs>
              <w:rPr>
                <w:rFonts w:asciiTheme="minorHAnsi" w:hAnsiTheme="minorHAnsi" w:cstheme="minorHAnsi"/>
              </w:rPr>
            </w:pPr>
            <m:oMathPara>
              <m:oMath>
                <m:sSub>
                  <m:sSubPr>
                    <m:ctrlPr>
                      <w:rPr>
                        <w:rFonts w:ascii="Cambria Math" w:hAnsi="Cambria Math" w:cstheme="minorHAnsi"/>
                        <w:i/>
                        <w:sz w:val="22"/>
                        <w:szCs w:val="22"/>
                      </w:rPr>
                    </m:ctrlPr>
                  </m:sSubPr>
                  <m:e>
                    <m:r>
                      <w:rPr>
                        <w:rFonts w:ascii="Cambria Math" w:hAnsi="Cambria Math" w:cstheme="minorHAnsi"/>
                        <w:sz w:val="20"/>
                        <w:szCs w:val="20"/>
                      </w:rPr>
                      <m:t>L</m:t>
                    </m:r>
                  </m:e>
                  <m:sub>
                    <m:r>
                      <w:rPr>
                        <w:rFonts w:ascii="Cambria Math" w:hAnsi="Cambria Math" w:cstheme="minorHAnsi"/>
                        <w:sz w:val="20"/>
                        <w:szCs w:val="20"/>
                      </w:rPr>
                      <m:t>sp</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2+</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hor</m:t>
                        </m:r>
                      </m:sub>
                    </m:sSub>
                    <m:r>
                      <w:rPr>
                        <w:rFonts w:ascii="Cambria Math" w:hAnsi="Cambria Math" w:cstheme="minorHAnsi"/>
                        <w:sz w:val="20"/>
                        <w:szCs w:val="20"/>
                      </w:rPr>
                      <m:t>∙2</m:t>
                    </m:r>
                  </m:e>
                </m:d>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a-2∙</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fv</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ver</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dv</m:t>
                        </m:r>
                      </m:sub>
                    </m:sSub>
                  </m:e>
                </m:d>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2+</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ver</m:t>
                        </m:r>
                      </m:sub>
                    </m:sSub>
                    <m:r>
                      <w:rPr>
                        <w:rFonts w:ascii="Cambria Math" w:hAnsi="Cambria Math" w:cstheme="minorHAnsi"/>
                        <w:sz w:val="20"/>
                        <w:szCs w:val="20"/>
                      </w:rPr>
                      <m:t>∙2</m:t>
                    </m:r>
                  </m:e>
                </m:d>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b-2∙</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fh</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hor</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dh</m:t>
                        </m:r>
                      </m:sub>
                    </m:sSub>
                  </m:e>
                </m:d>
              </m:oMath>
            </m:oMathPara>
          </w:p>
        </w:tc>
        <w:tc>
          <w:tcPr>
            <w:tcW w:w="811" w:type="dxa"/>
            <w:vAlign w:val="center"/>
          </w:tcPr>
          <w:p w14:paraId="2CF15C5C" w14:textId="027DD15F" w:rsidR="0094574C" w:rsidRPr="00997B76" w:rsidRDefault="0094574C" w:rsidP="008163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6DEE974" w14:textId="77777777" w:rsidR="001D78FA" w:rsidRPr="00997B76" w:rsidRDefault="00A65628" w:rsidP="00D46289">
      <w:pPr>
        <w:rPr>
          <w:rFonts w:asciiTheme="minorHAnsi" w:hAnsiTheme="minorHAnsi" w:cstheme="minorHAnsi"/>
        </w:rPr>
      </w:pPr>
      <w:r w:rsidRPr="00997B76">
        <w:rPr>
          <w:rFonts w:asciiTheme="minorHAnsi" w:hAnsiTheme="minorHAnsi" w:cstheme="minorHAnsi"/>
        </w:rPr>
        <w:t>Transmitanța termică U</w:t>
      </w:r>
      <w:r w:rsidRPr="00997B76">
        <w:rPr>
          <w:rFonts w:asciiTheme="minorHAnsi" w:hAnsiTheme="minorHAnsi" w:cstheme="minorHAnsi"/>
          <w:vertAlign w:val="subscript"/>
        </w:rPr>
        <w:t>F</w:t>
      </w:r>
      <w:r w:rsidRPr="00997B76">
        <w:rPr>
          <w:rFonts w:asciiTheme="minorHAnsi" w:hAnsiTheme="minorHAnsi" w:cstheme="minorHAnsi"/>
        </w:rPr>
        <w:t xml:space="preserve"> a cadrului este valoarea declarată de producător în conformitate cu SM SR EN ISO 10077-1. În cazul în care nu există nicio valoare declarată de către producător, atunci transmitanța termică a cadrului U</w:t>
      </w:r>
      <w:r w:rsidRPr="00997B76">
        <w:rPr>
          <w:rFonts w:asciiTheme="minorHAnsi" w:hAnsiTheme="minorHAnsi" w:cstheme="minorHAnsi"/>
          <w:vertAlign w:val="subscript"/>
        </w:rPr>
        <w:t>f</w:t>
      </w:r>
      <w:r w:rsidRPr="00997B76">
        <w:rPr>
          <w:rFonts w:asciiTheme="minorHAnsi" w:hAnsiTheme="minorHAnsi" w:cstheme="minorHAnsi"/>
        </w:rPr>
        <w:t xml:space="preserve"> este definită de</w:t>
      </w:r>
      <w:r w:rsidR="00657F75" w:rsidRPr="00997B76">
        <w:rPr>
          <w:rFonts w:asciiTheme="minorHAnsi" w:hAnsiTheme="minorHAnsi" w:cstheme="minorHAnsi"/>
        </w:rPr>
        <w:t>:</w:t>
      </w:r>
    </w:p>
    <w:p w14:paraId="30AEC8C7" w14:textId="7EA92F61" w:rsidR="00A65628" w:rsidRPr="00997B76" w:rsidRDefault="00A65628" w:rsidP="00816309">
      <w:pPr>
        <w:pStyle w:val="listdash1"/>
        <w:rPr>
          <w:rFonts w:asciiTheme="minorHAnsi" w:hAnsiTheme="minorHAnsi" w:cstheme="minorHAnsi"/>
        </w:rPr>
      </w:pPr>
      <w:r w:rsidRPr="00997B76">
        <w:rPr>
          <w:rFonts w:asciiTheme="minorHAnsi" w:hAnsiTheme="minorHAnsi" w:cstheme="minorHAnsi"/>
        </w:rPr>
        <w:t>pentru cadrele din plastic selectate, în tabelul 8 de mai jos.</w:t>
      </w:r>
    </w:p>
    <w:p w14:paraId="58D9F3EF" w14:textId="4AEB9386" w:rsidR="008B0AC9" w:rsidRPr="00261BD9" w:rsidRDefault="00A65628" w:rsidP="00261BD9">
      <w:pPr>
        <w:pStyle w:val="listdash1"/>
        <w:rPr>
          <w:rFonts w:asciiTheme="minorHAnsi" w:hAnsiTheme="minorHAnsi" w:cstheme="minorHAnsi"/>
        </w:rPr>
      </w:pPr>
      <w:r w:rsidRPr="00997B76">
        <w:rPr>
          <w:rFonts w:asciiTheme="minorHAnsi" w:hAnsiTheme="minorHAnsi" w:cstheme="minorHAnsi"/>
        </w:rPr>
        <w:t>pentru cadrele din lemn selectate, în următorul tabel 9</w:t>
      </w:r>
      <w:r w:rsidR="001D78FA" w:rsidRPr="00997B76">
        <w:rPr>
          <w:rFonts w:asciiTheme="minorHAnsi" w:hAnsiTheme="minorHAnsi" w:cstheme="minorHAnsi"/>
        </w:rPr>
        <w:t>.</w:t>
      </w:r>
    </w:p>
    <w:p w14:paraId="4738C659" w14:textId="77777777" w:rsidR="00261BD9" w:rsidRDefault="00261BD9" w:rsidP="00261BD9">
      <w:pPr>
        <w:pStyle w:val="Caption"/>
        <w:jc w:val="center"/>
        <w:rPr>
          <w:rFonts w:asciiTheme="minorHAnsi" w:hAnsiTheme="minorHAnsi" w:cstheme="minorHAnsi"/>
        </w:rPr>
      </w:pPr>
    </w:p>
    <w:p w14:paraId="65A958F7" w14:textId="77777777" w:rsidR="00261BD9" w:rsidRDefault="00261BD9" w:rsidP="00261BD9">
      <w:pPr>
        <w:pStyle w:val="Caption"/>
        <w:jc w:val="center"/>
        <w:rPr>
          <w:rFonts w:asciiTheme="minorHAnsi" w:hAnsiTheme="minorHAnsi" w:cstheme="minorHAnsi"/>
        </w:rPr>
      </w:pPr>
    </w:p>
    <w:p w14:paraId="6723A3DC" w14:textId="77777777" w:rsidR="00261BD9" w:rsidRDefault="00261BD9" w:rsidP="00261BD9">
      <w:pPr>
        <w:pStyle w:val="Caption"/>
        <w:jc w:val="center"/>
        <w:rPr>
          <w:rFonts w:asciiTheme="minorHAnsi" w:hAnsiTheme="minorHAnsi" w:cstheme="minorHAnsi"/>
        </w:rPr>
      </w:pPr>
    </w:p>
    <w:p w14:paraId="308B627A" w14:textId="77777777" w:rsidR="00261BD9" w:rsidRDefault="00261BD9" w:rsidP="00261BD9">
      <w:pPr>
        <w:pStyle w:val="Caption"/>
        <w:jc w:val="center"/>
        <w:rPr>
          <w:rFonts w:asciiTheme="minorHAnsi" w:hAnsiTheme="minorHAnsi" w:cstheme="minorHAnsi"/>
        </w:rPr>
      </w:pPr>
    </w:p>
    <w:p w14:paraId="354F988E" w14:textId="77777777" w:rsidR="00261BD9" w:rsidRDefault="00261BD9" w:rsidP="00261BD9">
      <w:pPr>
        <w:pStyle w:val="Caption"/>
        <w:jc w:val="center"/>
        <w:rPr>
          <w:rFonts w:asciiTheme="minorHAnsi" w:hAnsiTheme="minorHAnsi" w:cstheme="minorHAnsi"/>
        </w:rPr>
      </w:pPr>
    </w:p>
    <w:p w14:paraId="09CFADEF" w14:textId="77777777" w:rsidR="00261BD9" w:rsidRDefault="00261BD9" w:rsidP="00261BD9">
      <w:pPr>
        <w:pStyle w:val="Caption"/>
        <w:jc w:val="center"/>
        <w:rPr>
          <w:rFonts w:asciiTheme="minorHAnsi" w:hAnsiTheme="minorHAnsi" w:cstheme="minorHAnsi"/>
        </w:rPr>
      </w:pPr>
    </w:p>
    <w:p w14:paraId="4A76D4DE" w14:textId="77777777" w:rsidR="00261BD9" w:rsidRDefault="00261BD9" w:rsidP="00261BD9">
      <w:pPr>
        <w:pStyle w:val="Caption"/>
        <w:jc w:val="center"/>
        <w:rPr>
          <w:rFonts w:asciiTheme="minorHAnsi" w:hAnsiTheme="minorHAnsi" w:cstheme="minorHAnsi"/>
        </w:rPr>
      </w:pPr>
    </w:p>
    <w:p w14:paraId="30786ED8" w14:textId="77777777" w:rsidR="00261BD9" w:rsidRDefault="00261BD9" w:rsidP="00261BD9">
      <w:pPr>
        <w:pStyle w:val="Caption"/>
        <w:jc w:val="center"/>
        <w:rPr>
          <w:rFonts w:asciiTheme="minorHAnsi" w:hAnsiTheme="minorHAnsi" w:cstheme="minorHAnsi"/>
        </w:rPr>
      </w:pPr>
    </w:p>
    <w:p w14:paraId="3758C3E0" w14:textId="77777777" w:rsidR="00261BD9" w:rsidRDefault="00261BD9" w:rsidP="00261BD9">
      <w:pPr>
        <w:pStyle w:val="Caption"/>
        <w:jc w:val="center"/>
        <w:rPr>
          <w:rFonts w:asciiTheme="minorHAnsi" w:hAnsiTheme="minorHAnsi" w:cstheme="minorHAnsi"/>
        </w:rPr>
      </w:pPr>
    </w:p>
    <w:p w14:paraId="594B0057" w14:textId="77777777" w:rsidR="00261BD9" w:rsidRDefault="00261BD9" w:rsidP="00261BD9">
      <w:pPr>
        <w:pStyle w:val="Caption"/>
        <w:jc w:val="center"/>
        <w:rPr>
          <w:rFonts w:asciiTheme="minorHAnsi" w:hAnsiTheme="minorHAnsi" w:cstheme="minorHAnsi"/>
        </w:rPr>
      </w:pPr>
    </w:p>
    <w:p w14:paraId="47900D46" w14:textId="77777777" w:rsidR="00261BD9" w:rsidRDefault="00261BD9" w:rsidP="00261BD9">
      <w:pPr>
        <w:pStyle w:val="Caption"/>
        <w:jc w:val="center"/>
        <w:rPr>
          <w:rFonts w:asciiTheme="minorHAnsi" w:hAnsiTheme="minorHAnsi" w:cstheme="minorHAnsi"/>
        </w:rPr>
      </w:pPr>
    </w:p>
    <w:p w14:paraId="4AA9E643" w14:textId="2311086F" w:rsidR="00D31673"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Tab</w:t>
      </w:r>
      <w:r w:rsidR="00D05E34">
        <w:rPr>
          <w:rFonts w:asciiTheme="minorHAnsi" w:hAnsiTheme="minorHAnsi" w:cstheme="minorHAnsi"/>
        </w:rPr>
        <w:t>e</w:t>
      </w:r>
      <w:r w:rsidRPr="00261BD9">
        <w:rPr>
          <w:rFonts w:asciiTheme="minorHAnsi" w:hAnsiTheme="minorHAnsi" w:cstheme="minorHAnsi"/>
        </w:rPr>
        <w:t>l</w:t>
      </w:r>
      <w:r w:rsidR="00D05E34">
        <w:rPr>
          <w:rFonts w:asciiTheme="minorHAnsi" w:hAnsiTheme="minorHAnsi" w:cstheme="minorHAnsi"/>
        </w:rPr>
        <w:t>ul</w:t>
      </w:r>
      <w:r w:rsidRPr="00261BD9">
        <w:rPr>
          <w:rFonts w:asciiTheme="minorHAnsi" w:hAnsiTheme="minorHAnsi" w:cstheme="minorHAnsi"/>
        </w:rPr>
        <w:t xml:space="preserve">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8</w:t>
      </w:r>
      <w:r w:rsidRPr="00261BD9">
        <w:rPr>
          <w:rFonts w:asciiTheme="minorHAnsi" w:hAnsiTheme="minorHAnsi" w:cstheme="minorHAnsi"/>
        </w:rPr>
        <w:fldChar w:fldCharType="end"/>
      </w:r>
      <w:r>
        <w:t xml:space="preserve"> </w:t>
      </w:r>
      <w:r w:rsidR="00A622DC" w:rsidRPr="00997B76">
        <w:rPr>
          <w:rFonts w:asciiTheme="minorHAnsi" w:hAnsiTheme="minorHAnsi" w:cstheme="minorHAnsi"/>
        </w:rPr>
        <w:t>- Valoarea transmitanței U</w:t>
      </w:r>
      <w:r w:rsidR="00A622DC" w:rsidRPr="00997B76">
        <w:rPr>
          <w:rFonts w:asciiTheme="minorHAnsi" w:hAnsiTheme="minorHAnsi" w:cstheme="minorHAnsi"/>
          <w:vertAlign w:val="subscript"/>
        </w:rPr>
        <w:t>F</w:t>
      </w:r>
      <w:r w:rsidR="00A622DC" w:rsidRPr="00997B76">
        <w:rPr>
          <w:rFonts w:asciiTheme="minorHAnsi" w:hAnsiTheme="minorHAnsi" w:cstheme="minorHAnsi"/>
        </w:rPr>
        <w:t xml:space="preserve"> pentru cadrele de plastic selectate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46"/>
        <w:gridCol w:w="1858"/>
        <w:gridCol w:w="1172"/>
        <w:gridCol w:w="1858"/>
        <w:gridCol w:w="3716"/>
      </w:tblGrid>
      <w:tr w:rsidR="00D31673" w:rsidRPr="00997B76" w14:paraId="78E71994" w14:textId="77777777" w:rsidTr="00D31673">
        <w:trPr>
          <w:trHeight w:val="284"/>
        </w:trPr>
        <w:tc>
          <w:tcPr>
            <w:tcW w:w="883" w:type="pct"/>
            <w:shd w:val="clear" w:color="auto" w:fill="FFFFFF" w:themeFill="background1"/>
            <w:vAlign w:val="center"/>
          </w:tcPr>
          <w:p w14:paraId="72F38702" w14:textId="23074489" w:rsidR="00D31673" w:rsidRPr="00997B76" w:rsidRDefault="001916C5" w:rsidP="00FF0A2F">
            <w:pPr>
              <w:jc w:val="center"/>
              <w:rPr>
                <w:rFonts w:asciiTheme="minorHAnsi" w:hAnsiTheme="minorHAnsi" w:cstheme="minorHAnsi"/>
                <w:b/>
                <w:bCs/>
              </w:rPr>
            </w:pPr>
            <w:r w:rsidRPr="00997B76">
              <w:rPr>
                <w:rFonts w:asciiTheme="minorHAnsi" w:hAnsiTheme="minorHAnsi" w:cstheme="minorHAnsi"/>
                <w:b/>
                <w:bCs/>
              </w:rPr>
              <w:t>Materialul c</w:t>
            </w:r>
            <w:r w:rsidR="008B0AC9" w:rsidRPr="00997B76">
              <w:rPr>
                <w:rFonts w:asciiTheme="minorHAnsi" w:hAnsiTheme="minorHAnsi" w:cstheme="minorHAnsi"/>
                <w:b/>
                <w:bCs/>
              </w:rPr>
              <w:t>a</w:t>
            </w:r>
            <w:r w:rsidRPr="00997B76">
              <w:rPr>
                <w:rFonts w:asciiTheme="minorHAnsi" w:hAnsiTheme="minorHAnsi" w:cstheme="minorHAnsi"/>
                <w:b/>
                <w:bCs/>
              </w:rPr>
              <w:t>drului</w:t>
            </w:r>
          </w:p>
        </w:tc>
        <w:tc>
          <w:tcPr>
            <w:tcW w:w="2339" w:type="pct"/>
            <w:gridSpan w:val="3"/>
            <w:shd w:val="clear" w:color="auto" w:fill="FFFFFF" w:themeFill="background1"/>
            <w:vAlign w:val="center"/>
          </w:tcPr>
          <w:p w14:paraId="038F3C6F" w14:textId="77777777" w:rsidR="00D31673" w:rsidRPr="00997B76" w:rsidRDefault="001916C5" w:rsidP="00FF0A2F">
            <w:pPr>
              <w:jc w:val="center"/>
              <w:rPr>
                <w:rFonts w:asciiTheme="minorHAnsi" w:hAnsiTheme="minorHAnsi" w:cstheme="minorHAnsi"/>
                <w:b/>
                <w:bCs/>
              </w:rPr>
            </w:pPr>
            <w:r w:rsidRPr="00997B76">
              <w:rPr>
                <w:rFonts w:asciiTheme="minorHAnsi" w:hAnsiTheme="minorHAnsi" w:cstheme="minorHAnsi"/>
                <w:b/>
                <w:bCs/>
              </w:rPr>
              <w:t>Tipul cadrului</w:t>
            </w:r>
          </w:p>
        </w:tc>
        <w:tc>
          <w:tcPr>
            <w:tcW w:w="1778" w:type="pct"/>
            <w:shd w:val="clear" w:color="auto" w:fill="FFFFFF" w:themeFill="background1"/>
            <w:vAlign w:val="center"/>
          </w:tcPr>
          <w:p w14:paraId="290E2699" w14:textId="35270993" w:rsidR="001916C5" w:rsidRPr="00997B76" w:rsidRDefault="001916C5" w:rsidP="00FF0A2F">
            <w:pPr>
              <w:jc w:val="center"/>
              <w:rPr>
                <w:rFonts w:asciiTheme="minorHAnsi" w:hAnsiTheme="minorHAnsi" w:cstheme="minorHAnsi"/>
                <w:b/>
              </w:rPr>
            </w:pPr>
            <w:r w:rsidRPr="00997B76">
              <w:rPr>
                <w:rFonts w:asciiTheme="minorHAnsi" w:hAnsiTheme="minorHAnsi" w:cstheme="minorHAnsi"/>
                <w:b/>
                <w:bCs/>
              </w:rPr>
              <w:t xml:space="preserve">Coeficientul de transfer </w:t>
            </w:r>
            <w:r w:rsidR="003212F3" w:rsidRPr="00997B76">
              <w:rPr>
                <w:rFonts w:asciiTheme="minorHAnsi" w:hAnsiTheme="minorHAnsi" w:cstheme="minorHAnsi"/>
                <w:b/>
                <w:bCs/>
              </w:rPr>
              <w:t>termic</w:t>
            </w:r>
          </w:p>
          <w:p w14:paraId="1EEB7EDF" w14:textId="77777777" w:rsidR="0049705B" w:rsidRPr="00997B76" w:rsidRDefault="00D31673" w:rsidP="00FF0A2F">
            <w:pPr>
              <w:jc w:val="center"/>
              <w:rPr>
                <w:rFonts w:asciiTheme="minorHAnsi" w:hAnsiTheme="minorHAnsi" w:cstheme="minorHAnsi"/>
              </w:rPr>
            </w:pPr>
            <w:r w:rsidRPr="00997B76">
              <w:rPr>
                <w:rFonts w:asciiTheme="minorHAnsi" w:hAnsiTheme="minorHAnsi" w:cstheme="minorHAnsi"/>
              </w:rPr>
              <w:t>Uf</w:t>
            </w:r>
          </w:p>
          <w:p w14:paraId="4B6EE8D5" w14:textId="77777777" w:rsidR="00D31673" w:rsidRPr="00997B76" w:rsidRDefault="00D31673" w:rsidP="00FF0A2F">
            <w:pPr>
              <w:jc w:val="center"/>
              <w:rPr>
                <w:rFonts w:asciiTheme="minorHAnsi" w:hAnsiTheme="minorHAnsi" w:cstheme="minorHAnsi"/>
              </w:rPr>
            </w:pPr>
            <w:r w:rsidRPr="00997B76">
              <w:rPr>
                <w:rFonts w:asciiTheme="minorHAnsi" w:hAnsiTheme="minorHAnsi" w:cstheme="minorHAnsi"/>
              </w:rPr>
              <w:t>W/(m</w:t>
            </w:r>
            <w:r w:rsidRPr="00997B76">
              <w:rPr>
                <w:rFonts w:asciiTheme="minorHAnsi" w:hAnsiTheme="minorHAnsi" w:cstheme="minorHAnsi"/>
                <w:vertAlign w:val="superscript"/>
              </w:rPr>
              <w:t>2</w:t>
            </w:r>
            <w:r w:rsidR="0049705B" w:rsidRPr="00997B76">
              <w:rPr>
                <w:rFonts w:asciiTheme="minorHAnsi" w:hAnsiTheme="minorHAnsi" w:cstheme="minorHAnsi"/>
              </w:rPr>
              <w:t>·</w:t>
            </w:r>
            <w:r w:rsidRPr="00997B76">
              <w:rPr>
                <w:rFonts w:asciiTheme="minorHAnsi" w:hAnsiTheme="minorHAnsi" w:cstheme="minorHAnsi"/>
              </w:rPr>
              <w:t>K)</w:t>
            </w:r>
          </w:p>
        </w:tc>
      </w:tr>
      <w:tr w:rsidR="00D31673" w:rsidRPr="00997B76" w14:paraId="5A3DC19D" w14:textId="77777777" w:rsidTr="00D31673">
        <w:trPr>
          <w:trHeight w:val="284"/>
        </w:trPr>
        <w:tc>
          <w:tcPr>
            <w:tcW w:w="883" w:type="pct"/>
            <w:shd w:val="clear" w:color="auto" w:fill="FFFFFF" w:themeFill="background1"/>
            <w:vAlign w:val="center"/>
          </w:tcPr>
          <w:p w14:paraId="54CD39AD"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Poliuretan (PUR)</w:t>
            </w:r>
          </w:p>
        </w:tc>
        <w:tc>
          <w:tcPr>
            <w:tcW w:w="2339" w:type="pct"/>
            <w:gridSpan w:val="3"/>
            <w:tcBorders>
              <w:bottom w:val="single" w:sz="4" w:space="0" w:color="auto"/>
            </w:tcBorders>
            <w:shd w:val="clear" w:color="auto" w:fill="FFFFFF" w:themeFill="background1"/>
            <w:vAlign w:val="center"/>
          </w:tcPr>
          <w:p w14:paraId="602A85E0" w14:textId="7E0668F3" w:rsidR="001916C5"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cu miez metalic</w:t>
            </w:r>
          </w:p>
          <w:p w14:paraId="5A5ECF05"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 xml:space="preserve">grosime </w:t>
            </w:r>
            <w:r w:rsidR="00D31673" w:rsidRPr="00997B76">
              <w:rPr>
                <w:rFonts w:asciiTheme="minorHAnsi" w:hAnsiTheme="minorHAnsi" w:cstheme="minorHAnsi"/>
                <w:sz w:val="22"/>
                <w:szCs w:val="22"/>
              </w:rPr>
              <w:t xml:space="preserve">PUR </w:t>
            </w:r>
            <w:r w:rsidR="0049705B" w:rsidRPr="00997B76">
              <w:rPr>
                <w:rFonts w:asciiTheme="minorHAnsi" w:hAnsiTheme="minorHAnsi" w:cstheme="minorHAnsi"/>
                <w:sz w:val="22"/>
                <w:szCs w:val="22"/>
                <w:vertAlign w:val="superscript"/>
              </w:rPr>
              <w:t>a</w:t>
            </w:r>
            <w:r w:rsidR="00D31673" w:rsidRPr="00997B76">
              <w:rPr>
                <w:rFonts w:asciiTheme="minorHAnsi" w:hAnsiTheme="minorHAnsi" w:cstheme="minorHAnsi"/>
                <w:sz w:val="22"/>
                <w:szCs w:val="22"/>
              </w:rPr>
              <w:t xml:space="preserve"> 5 mm</w:t>
            </w:r>
          </w:p>
        </w:tc>
        <w:tc>
          <w:tcPr>
            <w:tcW w:w="1778" w:type="pct"/>
            <w:shd w:val="clear" w:color="auto" w:fill="FFFFFF" w:themeFill="background1"/>
            <w:vAlign w:val="center"/>
          </w:tcPr>
          <w:p w14:paraId="0238DB32" w14:textId="77777777" w:rsidR="00D31673" w:rsidRPr="00997B76" w:rsidRDefault="00D31673" w:rsidP="00FF0A2F">
            <w:pPr>
              <w:jc w:val="center"/>
              <w:rPr>
                <w:rFonts w:asciiTheme="minorHAnsi" w:hAnsiTheme="minorHAnsi" w:cstheme="minorHAnsi"/>
                <w:sz w:val="22"/>
                <w:szCs w:val="22"/>
              </w:rPr>
            </w:pPr>
            <w:r w:rsidRPr="00997B76">
              <w:rPr>
                <w:rFonts w:asciiTheme="minorHAnsi" w:hAnsiTheme="minorHAnsi" w:cstheme="minorHAnsi"/>
                <w:sz w:val="22"/>
                <w:szCs w:val="22"/>
              </w:rPr>
              <w:t>2,8</w:t>
            </w:r>
          </w:p>
        </w:tc>
      </w:tr>
      <w:tr w:rsidR="00D31673" w:rsidRPr="00997B76" w14:paraId="005C7CD3" w14:textId="77777777" w:rsidTr="00D31673">
        <w:trPr>
          <w:trHeight w:val="284"/>
        </w:trPr>
        <w:tc>
          <w:tcPr>
            <w:tcW w:w="883" w:type="pct"/>
            <w:vMerge w:val="restart"/>
            <w:tcBorders>
              <w:right w:val="single" w:sz="4" w:space="0" w:color="auto"/>
            </w:tcBorders>
            <w:shd w:val="clear" w:color="auto" w:fill="FFFFFF" w:themeFill="background1"/>
            <w:vAlign w:val="center"/>
          </w:tcPr>
          <w:p w14:paraId="0E398393"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PVC - secțiuni cu goluri</w:t>
            </w:r>
          </w:p>
        </w:tc>
        <w:tc>
          <w:tcPr>
            <w:tcW w:w="2339" w:type="pct"/>
            <w:gridSpan w:val="3"/>
            <w:tcBorders>
              <w:top w:val="single" w:sz="4" w:space="0" w:color="auto"/>
              <w:left w:val="single" w:sz="4" w:space="0" w:color="auto"/>
              <w:bottom w:val="nil"/>
              <w:right w:val="single" w:sz="4" w:space="0" w:color="auto"/>
            </w:tcBorders>
            <w:shd w:val="clear" w:color="auto" w:fill="FFFFFF" w:themeFill="background1"/>
            <w:vAlign w:val="center"/>
          </w:tcPr>
          <w:p w14:paraId="4F795938"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Două camere</w:t>
            </w:r>
          </w:p>
        </w:tc>
        <w:tc>
          <w:tcPr>
            <w:tcW w:w="1778" w:type="pct"/>
            <w:vMerge w:val="restart"/>
            <w:tcBorders>
              <w:left w:val="single" w:sz="4" w:space="0" w:color="auto"/>
            </w:tcBorders>
            <w:shd w:val="clear" w:color="auto" w:fill="FFFFFF" w:themeFill="background1"/>
            <w:vAlign w:val="center"/>
          </w:tcPr>
          <w:p w14:paraId="7D60A9BC" w14:textId="77777777" w:rsidR="00D31673" w:rsidRPr="00997B76" w:rsidRDefault="00D31673" w:rsidP="00FF0A2F">
            <w:pPr>
              <w:jc w:val="center"/>
              <w:rPr>
                <w:rFonts w:asciiTheme="minorHAnsi" w:hAnsiTheme="minorHAnsi" w:cstheme="minorHAnsi"/>
                <w:sz w:val="22"/>
                <w:szCs w:val="22"/>
              </w:rPr>
            </w:pPr>
            <w:r w:rsidRPr="00997B76">
              <w:rPr>
                <w:rFonts w:asciiTheme="minorHAnsi" w:hAnsiTheme="minorHAnsi" w:cstheme="minorHAnsi"/>
                <w:sz w:val="22"/>
                <w:szCs w:val="22"/>
              </w:rPr>
              <w:t>2,2</w:t>
            </w:r>
          </w:p>
        </w:tc>
      </w:tr>
      <w:tr w:rsidR="00D31673" w:rsidRPr="00997B76" w14:paraId="11D87D08" w14:textId="77777777" w:rsidTr="00D31673">
        <w:trPr>
          <w:trHeight w:val="688"/>
        </w:trPr>
        <w:tc>
          <w:tcPr>
            <w:tcW w:w="883" w:type="pct"/>
            <w:vMerge/>
            <w:tcBorders>
              <w:bottom w:val="single" w:sz="4" w:space="0" w:color="000000"/>
              <w:right w:val="single" w:sz="4" w:space="0" w:color="auto"/>
            </w:tcBorders>
            <w:shd w:val="clear" w:color="auto" w:fill="FFFFFF" w:themeFill="background1"/>
            <w:vAlign w:val="center"/>
          </w:tcPr>
          <w:p w14:paraId="772D50F0" w14:textId="77777777" w:rsidR="00D31673" w:rsidRPr="00997B76" w:rsidRDefault="00D31673" w:rsidP="00FF0A2F">
            <w:pPr>
              <w:jc w:val="center"/>
              <w:rPr>
                <w:rFonts w:asciiTheme="minorHAnsi" w:hAnsiTheme="minorHAnsi" w:cstheme="minorHAnsi"/>
                <w:sz w:val="22"/>
                <w:szCs w:val="22"/>
              </w:rPr>
            </w:pPr>
          </w:p>
        </w:tc>
        <w:tc>
          <w:tcPr>
            <w:tcW w:w="889" w:type="pct"/>
            <w:tcBorders>
              <w:top w:val="nil"/>
              <w:left w:val="single" w:sz="4" w:space="0" w:color="auto"/>
              <w:bottom w:val="single" w:sz="4" w:space="0" w:color="auto"/>
              <w:right w:val="nil"/>
            </w:tcBorders>
            <w:shd w:val="clear" w:color="auto" w:fill="FFFFFF" w:themeFill="background1"/>
            <w:vAlign w:val="center"/>
          </w:tcPr>
          <w:p w14:paraId="2087006D"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Partea externă</w:t>
            </w:r>
          </w:p>
        </w:tc>
        <w:tc>
          <w:tcPr>
            <w:tcW w:w="561" w:type="pct"/>
            <w:tcBorders>
              <w:top w:val="nil"/>
              <w:left w:val="nil"/>
              <w:bottom w:val="single" w:sz="4" w:space="0" w:color="auto"/>
              <w:right w:val="nil"/>
            </w:tcBorders>
            <w:shd w:val="clear" w:color="auto" w:fill="FFFFFF" w:themeFill="background1"/>
            <w:vAlign w:val="center"/>
          </w:tcPr>
          <w:p w14:paraId="76281369" w14:textId="77777777" w:rsidR="00D31673" w:rsidRPr="00997B76" w:rsidRDefault="00D31673" w:rsidP="00FF0A2F">
            <w:pPr>
              <w:jc w:val="center"/>
              <w:rPr>
                <w:rFonts w:asciiTheme="minorHAnsi" w:hAnsiTheme="minorHAnsi" w:cstheme="minorHAnsi"/>
                <w:sz w:val="22"/>
                <w:szCs w:val="22"/>
              </w:rPr>
            </w:pPr>
            <w:r w:rsidRPr="00997B76">
              <w:rPr>
                <w:rFonts w:asciiTheme="minorHAnsi" w:hAnsiTheme="minorHAnsi" w:cstheme="minorHAnsi"/>
                <w:noProof/>
                <w:sz w:val="22"/>
                <w:szCs w:val="22"/>
                <w:lang w:eastAsia="en-US"/>
              </w:rPr>
              <w:drawing>
                <wp:inline distT="0" distB="0" distL="0" distR="0" wp14:anchorId="4112DC08" wp14:editId="0B900902">
                  <wp:extent cx="467995" cy="438785"/>
                  <wp:effectExtent l="0" t="0" r="8255" b="0"/>
                  <wp:docPr id="874269660" name="Picture 87426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95" cy="438785"/>
                          </a:xfrm>
                          <a:prstGeom prst="rect">
                            <a:avLst/>
                          </a:prstGeom>
                          <a:noFill/>
                          <a:ln>
                            <a:noFill/>
                          </a:ln>
                        </pic:spPr>
                      </pic:pic>
                    </a:graphicData>
                  </a:graphic>
                </wp:inline>
              </w:drawing>
            </w:r>
          </w:p>
        </w:tc>
        <w:tc>
          <w:tcPr>
            <w:tcW w:w="889" w:type="pct"/>
            <w:tcBorders>
              <w:top w:val="nil"/>
              <w:left w:val="nil"/>
              <w:bottom w:val="single" w:sz="4" w:space="0" w:color="auto"/>
              <w:right w:val="single" w:sz="4" w:space="0" w:color="auto"/>
            </w:tcBorders>
            <w:shd w:val="clear" w:color="auto" w:fill="FFFFFF" w:themeFill="background1"/>
            <w:vAlign w:val="center"/>
          </w:tcPr>
          <w:p w14:paraId="7A7D9DB9"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Partea internă</w:t>
            </w:r>
          </w:p>
        </w:tc>
        <w:tc>
          <w:tcPr>
            <w:tcW w:w="1778" w:type="pct"/>
            <w:vMerge/>
            <w:tcBorders>
              <w:left w:val="single" w:sz="4" w:space="0" w:color="auto"/>
              <w:bottom w:val="single" w:sz="4" w:space="0" w:color="000000"/>
            </w:tcBorders>
            <w:shd w:val="clear" w:color="auto" w:fill="FFFFFF" w:themeFill="background1"/>
            <w:vAlign w:val="center"/>
          </w:tcPr>
          <w:p w14:paraId="4018C8B4" w14:textId="77777777" w:rsidR="00D31673" w:rsidRPr="00997B76" w:rsidRDefault="00D31673" w:rsidP="00FF0A2F">
            <w:pPr>
              <w:jc w:val="center"/>
              <w:rPr>
                <w:rFonts w:asciiTheme="minorHAnsi" w:hAnsiTheme="minorHAnsi" w:cstheme="minorHAnsi"/>
                <w:sz w:val="22"/>
                <w:szCs w:val="22"/>
              </w:rPr>
            </w:pPr>
          </w:p>
        </w:tc>
      </w:tr>
      <w:tr w:rsidR="00D31673" w:rsidRPr="00997B76" w14:paraId="7799D7B8" w14:textId="77777777" w:rsidTr="00D31673">
        <w:trPr>
          <w:trHeight w:val="284"/>
        </w:trPr>
        <w:tc>
          <w:tcPr>
            <w:tcW w:w="883" w:type="pct"/>
            <w:vMerge/>
            <w:tcBorders>
              <w:right w:val="single" w:sz="4" w:space="0" w:color="auto"/>
            </w:tcBorders>
            <w:shd w:val="clear" w:color="auto" w:fill="FFFFFF" w:themeFill="background1"/>
            <w:vAlign w:val="center"/>
          </w:tcPr>
          <w:p w14:paraId="39415501" w14:textId="77777777" w:rsidR="00D31673" w:rsidRPr="00997B76" w:rsidRDefault="00D31673" w:rsidP="00FF0A2F">
            <w:pPr>
              <w:jc w:val="center"/>
              <w:rPr>
                <w:rFonts w:asciiTheme="minorHAnsi" w:hAnsiTheme="minorHAnsi" w:cstheme="minorHAnsi"/>
                <w:sz w:val="22"/>
                <w:szCs w:val="22"/>
              </w:rPr>
            </w:pPr>
          </w:p>
        </w:tc>
        <w:tc>
          <w:tcPr>
            <w:tcW w:w="2339" w:type="pct"/>
            <w:gridSpan w:val="3"/>
            <w:tcBorders>
              <w:top w:val="single" w:sz="4" w:space="0" w:color="auto"/>
              <w:left w:val="single" w:sz="4" w:space="0" w:color="auto"/>
              <w:bottom w:val="nil"/>
              <w:right w:val="single" w:sz="4" w:space="0" w:color="auto"/>
            </w:tcBorders>
            <w:shd w:val="clear" w:color="auto" w:fill="FFFFFF" w:themeFill="background1"/>
            <w:vAlign w:val="center"/>
          </w:tcPr>
          <w:p w14:paraId="1A66CA94"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Trei camere</w:t>
            </w:r>
          </w:p>
        </w:tc>
        <w:tc>
          <w:tcPr>
            <w:tcW w:w="1778" w:type="pct"/>
            <w:vMerge w:val="restart"/>
            <w:tcBorders>
              <w:left w:val="single" w:sz="4" w:space="0" w:color="auto"/>
            </w:tcBorders>
            <w:shd w:val="clear" w:color="auto" w:fill="FFFFFF" w:themeFill="background1"/>
            <w:vAlign w:val="center"/>
          </w:tcPr>
          <w:p w14:paraId="7476409E" w14:textId="77777777" w:rsidR="00D31673" w:rsidRPr="00997B76" w:rsidRDefault="00D31673" w:rsidP="00FF0A2F">
            <w:pPr>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D31673" w:rsidRPr="00997B76" w14:paraId="7F464974" w14:textId="77777777" w:rsidTr="00D31673">
        <w:trPr>
          <w:trHeight w:val="708"/>
        </w:trPr>
        <w:tc>
          <w:tcPr>
            <w:tcW w:w="883" w:type="pct"/>
            <w:vMerge/>
            <w:tcBorders>
              <w:bottom w:val="single" w:sz="4" w:space="0" w:color="000000"/>
              <w:right w:val="single" w:sz="4" w:space="0" w:color="auto"/>
            </w:tcBorders>
            <w:shd w:val="clear" w:color="auto" w:fill="FFFFFF" w:themeFill="background1"/>
            <w:vAlign w:val="center"/>
          </w:tcPr>
          <w:p w14:paraId="63F5A474" w14:textId="77777777" w:rsidR="00D31673" w:rsidRPr="00997B76" w:rsidRDefault="00D31673" w:rsidP="00FF0A2F">
            <w:pPr>
              <w:jc w:val="center"/>
              <w:rPr>
                <w:rFonts w:asciiTheme="minorHAnsi" w:hAnsiTheme="minorHAnsi" w:cstheme="minorHAnsi"/>
                <w:sz w:val="22"/>
                <w:szCs w:val="22"/>
              </w:rPr>
            </w:pPr>
          </w:p>
        </w:tc>
        <w:tc>
          <w:tcPr>
            <w:tcW w:w="889" w:type="pct"/>
            <w:tcBorders>
              <w:top w:val="nil"/>
              <w:left w:val="single" w:sz="4" w:space="0" w:color="auto"/>
              <w:bottom w:val="single" w:sz="4" w:space="0" w:color="auto"/>
              <w:right w:val="nil"/>
            </w:tcBorders>
            <w:shd w:val="clear" w:color="auto" w:fill="FFFFFF" w:themeFill="background1"/>
            <w:vAlign w:val="center"/>
          </w:tcPr>
          <w:p w14:paraId="61B2E4A8"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Partea externă</w:t>
            </w:r>
          </w:p>
        </w:tc>
        <w:tc>
          <w:tcPr>
            <w:tcW w:w="561" w:type="pct"/>
            <w:tcBorders>
              <w:top w:val="nil"/>
              <w:left w:val="nil"/>
              <w:bottom w:val="single" w:sz="4" w:space="0" w:color="auto"/>
              <w:right w:val="nil"/>
            </w:tcBorders>
            <w:shd w:val="clear" w:color="auto" w:fill="FFFFFF" w:themeFill="background1"/>
            <w:vAlign w:val="center"/>
          </w:tcPr>
          <w:p w14:paraId="26FAFE2A" w14:textId="77777777" w:rsidR="00D31673" w:rsidRPr="00997B76" w:rsidRDefault="00D31673" w:rsidP="00FF0A2F">
            <w:pPr>
              <w:jc w:val="center"/>
              <w:rPr>
                <w:rFonts w:asciiTheme="minorHAnsi" w:hAnsiTheme="minorHAnsi" w:cstheme="minorHAnsi"/>
                <w:sz w:val="22"/>
                <w:szCs w:val="22"/>
              </w:rPr>
            </w:pPr>
            <w:r w:rsidRPr="00997B76">
              <w:rPr>
                <w:rFonts w:asciiTheme="minorHAnsi" w:hAnsiTheme="minorHAnsi" w:cstheme="minorHAnsi"/>
                <w:noProof/>
                <w:sz w:val="22"/>
                <w:szCs w:val="22"/>
                <w:lang w:eastAsia="en-US"/>
              </w:rPr>
              <w:drawing>
                <wp:inline distT="0" distB="0" distL="0" distR="0" wp14:anchorId="2FB64CFF" wp14:editId="7FB4A01C">
                  <wp:extent cx="453390" cy="446405"/>
                  <wp:effectExtent l="0" t="0" r="3810" b="0"/>
                  <wp:docPr id="1095324186" name="Picture 109532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 cy="446405"/>
                          </a:xfrm>
                          <a:prstGeom prst="rect">
                            <a:avLst/>
                          </a:prstGeom>
                          <a:noFill/>
                          <a:ln>
                            <a:noFill/>
                          </a:ln>
                        </pic:spPr>
                      </pic:pic>
                    </a:graphicData>
                  </a:graphic>
                </wp:inline>
              </w:drawing>
            </w:r>
          </w:p>
        </w:tc>
        <w:tc>
          <w:tcPr>
            <w:tcW w:w="889" w:type="pct"/>
            <w:tcBorders>
              <w:top w:val="nil"/>
              <w:left w:val="nil"/>
              <w:bottom w:val="single" w:sz="4" w:space="0" w:color="auto"/>
              <w:right w:val="single" w:sz="4" w:space="0" w:color="auto"/>
            </w:tcBorders>
            <w:shd w:val="clear" w:color="auto" w:fill="FFFFFF" w:themeFill="background1"/>
            <w:vAlign w:val="center"/>
          </w:tcPr>
          <w:p w14:paraId="05F551C6" w14:textId="77777777" w:rsidR="00D31673" w:rsidRPr="00997B76" w:rsidRDefault="001916C5" w:rsidP="00FF0A2F">
            <w:pPr>
              <w:jc w:val="center"/>
              <w:rPr>
                <w:rFonts w:asciiTheme="minorHAnsi" w:hAnsiTheme="minorHAnsi" w:cstheme="minorHAnsi"/>
                <w:sz w:val="22"/>
                <w:szCs w:val="22"/>
              </w:rPr>
            </w:pPr>
            <w:r w:rsidRPr="00997B76">
              <w:rPr>
                <w:rFonts w:asciiTheme="minorHAnsi" w:hAnsiTheme="minorHAnsi" w:cstheme="minorHAnsi"/>
                <w:sz w:val="22"/>
                <w:szCs w:val="22"/>
              </w:rPr>
              <w:t>Partea internă</w:t>
            </w:r>
          </w:p>
        </w:tc>
        <w:tc>
          <w:tcPr>
            <w:tcW w:w="1778" w:type="pct"/>
            <w:vMerge/>
            <w:tcBorders>
              <w:left w:val="single" w:sz="4" w:space="0" w:color="auto"/>
              <w:bottom w:val="single" w:sz="4" w:space="0" w:color="000000"/>
            </w:tcBorders>
            <w:shd w:val="clear" w:color="auto" w:fill="FFFFFF" w:themeFill="background1"/>
            <w:vAlign w:val="center"/>
          </w:tcPr>
          <w:p w14:paraId="2F4EDB78" w14:textId="77777777" w:rsidR="00D31673" w:rsidRPr="00997B76" w:rsidRDefault="00D31673" w:rsidP="00FF0A2F">
            <w:pPr>
              <w:jc w:val="center"/>
              <w:rPr>
                <w:rFonts w:asciiTheme="minorHAnsi" w:hAnsiTheme="minorHAnsi" w:cstheme="minorHAnsi"/>
              </w:rPr>
            </w:pPr>
          </w:p>
        </w:tc>
      </w:tr>
      <w:tr w:rsidR="00D31673" w:rsidRPr="00997B76" w14:paraId="430B728A" w14:textId="77777777" w:rsidTr="00D31673">
        <w:trPr>
          <w:trHeight w:val="284"/>
        </w:trPr>
        <w:tc>
          <w:tcPr>
            <w:tcW w:w="5000" w:type="pct"/>
            <w:gridSpan w:val="5"/>
            <w:shd w:val="clear" w:color="auto" w:fill="FFFFFF" w:themeFill="background1"/>
            <w:vAlign w:val="center"/>
          </w:tcPr>
          <w:p w14:paraId="467CF68E" w14:textId="35A70E0A" w:rsidR="00D31673" w:rsidRPr="00997B76" w:rsidRDefault="00D31673" w:rsidP="008B0AC9">
            <w:pPr>
              <w:jc w:val="both"/>
              <w:rPr>
                <w:rFonts w:asciiTheme="minorHAnsi" w:hAnsiTheme="minorHAnsi" w:cstheme="minorHAnsi"/>
              </w:rPr>
            </w:pPr>
            <w:r w:rsidRPr="00997B76">
              <w:rPr>
                <w:rFonts w:asciiTheme="minorHAnsi" w:hAnsiTheme="minorHAnsi" w:cstheme="minorHAnsi"/>
                <w:vertAlign w:val="superscript"/>
              </w:rPr>
              <w:t>a</w:t>
            </w:r>
            <w:r w:rsidRPr="00997B76">
              <w:rPr>
                <w:rFonts w:asciiTheme="minorHAnsi" w:hAnsiTheme="minorHAnsi" w:cstheme="minorHAnsi"/>
              </w:rPr>
              <w:t xml:space="preserve"> </w:t>
            </w:r>
            <w:r w:rsidR="001916C5" w:rsidRPr="00997B76">
              <w:rPr>
                <w:rFonts w:asciiTheme="minorHAnsi" w:hAnsiTheme="minorHAnsi" w:cstheme="minorHAnsi"/>
              </w:rPr>
              <w:t xml:space="preserve">Cu o distanță de cel puțin 5 mm între suprafețele fiecăreia dintre camere. Pentru mai multe informații, a se vedea </w:t>
            </w:r>
            <w:r w:rsidR="007F586C" w:rsidRPr="00997B76">
              <w:rPr>
                <w:rFonts w:asciiTheme="minorHAnsi" w:hAnsiTheme="minorHAnsi" w:cstheme="minorHAnsi"/>
              </w:rPr>
              <w:t>A</w:t>
            </w:r>
            <w:r w:rsidR="003212F3" w:rsidRPr="00997B76">
              <w:rPr>
                <w:rFonts w:asciiTheme="minorHAnsi" w:hAnsiTheme="minorHAnsi" w:cstheme="minorHAnsi"/>
              </w:rPr>
              <w:t xml:space="preserve">nexa </w:t>
            </w:r>
            <w:r w:rsidR="001916C5" w:rsidRPr="00997B76">
              <w:rPr>
                <w:rFonts w:asciiTheme="minorHAnsi" w:hAnsiTheme="minorHAnsi" w:cstheme="minorHAnsi"/>
              </w:rPr>
              <w:t xml:space="preserve">D din SM </w:t>
            </w:r>
            <w:r w:rsidRPr="00997B76">
              <w:rPr>
                <w:rFonts w:asciiTheme="minorHAnsi" w:hAnsiTheme="minorHAnsi" w:cstheme="minorHAnsi"/>
              </w:rPr>
              <w:t>SR EN ISO 10077-1.</w:t>
            </w:r>
          </w:p>
        </w:tc>
      </w:tr>
    </w:tbl>
    <w:p w14:paraId="650B7E38" w14:textId="25F9D7E8" w:rsidR="006834E5"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 xml:space="preserve">Tabelul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9</w:t>
      </w:r>
      <w:r w:rsidRPr="00261BD9">
        <w:rPr>
          <w:rFonts w:asciiTheme="minorHAnsi" w:hAnsiTheme="minorHAnsi" w:cstheme="minorHAnsi"/>
        </w:rPr>
        <w:fldChar w:fldCharType="end"/>
      </w:r>
      <w:r w:rsidR="00A622DC" w:rsidRPr="00997B76">
        <w:rPr>
          <w:rFonts w:asciiTheme="minorHAnsi" w:hAnsiTheme="minorHAnsi" w:cstheme="minorHAnsi"/>
        </w:rPr>
        <w:t>- Valoarea transmitanței U</w:t>
      </w:r>
      <w:r w:rsidR="00A622DC" w:rsidRPr="00997B76">
        <w:rPr>
          <w:rFonts w:asciiTheme="minorHAnsi" w:hAnsiTheme="minorHAnsi" w:cstheme="minorHAnsi"/>
          <w:vertAlign w:val="subscript"/>
        </w:rPr>
        <w:t>F</w:t>
      </w:r>
      <w:r w:rsidR="00A622DC" w:rsidRPr="00997B76">
        <w:rPr>
          <w:rFonts w:asciiTheme="minorHAnsi" w:hAnsiTheme="minorHAnsi" w:cstheme="minorHAnsi"/>
        </w:rPr>
        <w:t xml:space="preserve"> pentru cadrele din lemn</w:t>
      </w:r>
    </w:p>
    <w:tbl>
      <w:tblPr>
        <w:tblStyle w:val="TableGrid"/>
        <w:tblW w:w="0" w:type="auto"/>
        <w:jc w:val="center"/>
        <w:tblLook w:val="04A0" w:firstRow="1" w:lastRow="0" w:firstColumn="1" w:lastColumn="0" w:noHBand="0" w:noVBand="1"/>
      </w:tblPr>
      <w:tblGrid>
        <w:gridCol w:w="4531"/>
        <w:gridCol w:w="2435"/>
        <w:gridCol w:w="2385"/>
      </w:tblGrid>
      <w:tr w:rsidR="006834E5" w:rsidRPr="00997B76" w14:paraId="038738A4" w14:textId="77777777" w:rsidTr="006834E5">
        <w:trPr>
          <w:jc w:val="center"/>
        </w:trPr>
        <w:tc>
          <w:tcPr>
            <w:tcW w:w="4531" w:type="dxa"/>
          </w:tcPr>
          <w:p w14:paraId="04F60503" w14:textId="77777777" w:rsidR="006834E5" w:rsidRPr="00997B76" w:rsidRDefault="001916C5" w:rsidP="00FF0A2F">
            <w:pPr>
              <w:jc w:val="center"/>
              <w:rPr>
                <w:rFonts w:asciiTheme="minorHAnsi" w:hAnsiTheme="minorHAnsi" w:cstheme="minorHAnsi"/>
                <w:b/>
                <w:bCs/>
              </w:rPr>
            </w:pPr>
            <w:r w:rsidRPr="00997B76">
              <w:rPr>
                <w:rFonts w:asciiTheme="minorHAnsi" w:hAnsiTheme="minorHAnsi" w:cstheme="minorHAnsi"/>
                <w:b/>
                <w:bCs/>
              </w:rPr>
              <w:t>Tip</w:t>
            </w:r>
            <w:r w:rsidR="00A622DC" w:rsidRPr="00997B76">
              <w:rPr>
                <w:rFonts w:asciiTheme="minorHAnsi" w:hAnsiTheme="minorHAnsi" w:cstheme="minorHAnsi"/>
                <w:b/>
                <w:bCs/>
              </w:rPr>
              <w:t xml:space="preserve"> de lemn</w:t>
            </w:r>
          </w:p>
        </w:tc>
        <w:tc>
          <w:tcPr>
            <w:tcW w:w="2435" w:type="dxa"/>
          </w:tcPr>
          <w:p w14:paraId="6D2AEF52" w14:textId="77777777" w:rsidR="00A622DC" w:rsidRPr="00997B76" w:rsidRDefault="00A622DC" w:rsidP="00FF0A2F">
            <w:pPr>
              <w:jc w:val="center"/>
              <w:rPr>
                <w:rFonts w:asciiTheme="minorHAnsi" w:hAnsiTheme="minorHAnsi" w:cstheme="minorHAnsi"/>
                <w:b/>
                <w:bCs/>
              </w:rPr>
            </w:pPr>
            <w:r w:rsidRPr="00997B76">
              <w:rPr>
                <w:rFonts w:asciiTheme="minorHAnsi" w:hAnsiTheme="minorHAnsi" w:cstheme="minorHAnsi"/>
                <w:b/>
                <w:bCs/>
              </w:rPr>
              <w:t>Grosimea cadrului</w:t>
            </w:r>
          </w:p>
          <w:p w14:paraId="232C1593" w14:textId="77777777" w:rsidR="006834E5" w:rsidRPr="00997B76" w:rsidRDefault="00A622DC" w:rsidP="00FF0A2F">
            <w:pPr>
              <w:jc w:val="center"/>
              <w:rPr>
                <w:rFonts w:asciiTheme="minorHAnsi" w:hAnsiTheme="minorHAnsi" w:cstheme="minorHAnsi"/>
                <w:b/>
                <w:bCs/>
              </w:rPr>
            </w:pPr>
            <w:r w:rsidRPr="00997B76">
              <w:rPr>
                <w:rFonts w:asciiTheme="minorHAnsi" w:hAnsiTheme="minorHAnsi" w:cstheme="minorHAnsi"/>
                <w:b/>
                <w:bCs/>
              </w:rPr>
              <w:t>mm</w:t>
            </w:r>
          </w:p>
        </w:tc>
        <w:tc>
          <w:tcPr>
            <w:tcW w:w="2385" w:type="dxa"/>
          </w:tcPr>
          <w:p w14:paraId="6D447ABF" w14:textId="77777777" w:rsidR="006834E5" w:rsidRPr="00997B76" w:rsidRDefault="006834E5" w:rsidP="00FF0A2F">
            <w:pPr>
              <w:jc w:val="center"/>
              <w:rPr>
                <w:rFonts w:asciiTheme="minorHAnsi" w:hAnsiTheme="minorHAnsi" w:cstheme="minorHAnsi"/>
                <w:b/>
                <w:bCs/>
              </w:rPr>
            </w:pPr>
            <w:r w:rsidRPr="00997B76">
              <w:rPr>
                <w:rFonts w:asciiTheme="minorHAnsi" w:hAnsiTheme="minorHAnsi" w:cstheme="minorHAnsi"/>
                <w:b/>
                <w:bCs/>
              </w:rPr>
              <w:t>U</w:t>
            </w:r>
            <w:r w:rsidRPr="00997B76">
              <w:rPr>
                <w:rFonts w:asciiTheme="minorHAnsi" w:hAnsiTheme="minorHAnsi" w:cstheme="minorHAnsi"/>
                <w:b/>
                <w:bCs/>
                <w:vertAlign w:val="subscript"/>
              </w:rPr>
              <w:t>F</w:t>
            </w:r>
          </w:p>
          <w:p w14:paraId="7725E320" w14:textId="77777777" w:rsidR="006834E5" w:rsidRPr="00997B76" w:rsidRDefault="006834E5" w:rsidP="00FF0A2F">
            <w:pPr>
              <w:jc w:val="center"/>
              <w:rPr>
                <w:rFonts w:asciiTheme="minorHAnsi" w:hAnsiTheme="minorHAnsi" w:cstheme="minorHAnsi"/>
                <w:b/>
                <w:bCs/>
              </w:rPr>
            </w:pPr>
            <w:r w:rsidRPr="00997B76">
              <w:rPr>
                <w:rFonts w:asciiTheme="minorHAnsi" w:hAnsiTheme="minorHAnsi" w:cstheme="minorHAnsi"/>
                <w:b/>
                <w:bCs/>
              </w:rPr>
              <w:t>W/(m²·K)</w:t>
            </w:r>
          </w:p>
        </w:tc>
      </w:tr>
      <w:tr w:rsidR="006834E5" w:rsidRPr="00997B76" w14:paraId="1004CF8A" w14:textId="77777777" w:rsidTr="008B0AC9">
        <w:trPr>
          <w:trHeight w:val="287"/>
          <w:jc w:val="center"/>
        </w:trPr>
        <w:tc>
          <w:tcPr>
            <w:tcW w:w="4531" w:type="dxa"/>
            <w:vMerge w:val="restart"/>
          </w:tcPr>
          <w:p w14:paraId="7594A259" w14:textId="77777777" w:rsidR="006834E5" w:rsidRPr="00997B76" w:rsidRDefault="00A622DC"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Lemn tare</w:t>
            </w:r>
            <w:r w:rsidR="006834E5" w:rsidRPr="00997B76">
              <w:rPr>
                <w:rFonts w:asciiTheme="minorHAnsi" w:hAnsiTheme="minorHAnsi" w:cstheme="minorHAnsi"/>
                <w:sz w:val="22"/>
                <w:szCs w:val="22"/>
              </w:rPr>
              <w:t xml:space="preserve"> (</w:t>
            </w:r>
            <w:r w:rsidRPr="00997B76">
              <w:rPr>
                <w:rFonts w:asciiTheme="minorHAnsi" w:hAnsiTheme="minorHAnsi" w:cstheme="minorHAnsi"/>
                <w:sz w:val="22"/>
                <w:szCs w:val="22"/>
              </w:rPr>
              <w:t>densitate</w:t>
            </w:r>
            <w:r w:rsidR="006834E5" w:rsidRPr="00997B76">
              <w:rPr>
                <w:rFonts w:asciiTheme="minorHAnsi" w:hAnsiTheme="minorHAnsi" w:cstheme="minorHAnsi"/>
                <w:sz w:val="22"/>
                <w:szCs w:val="22"/>
              </w:rPr>
              <w:t xml:space="preserve"> 700 kg/m³)</w:t>
            </w:r>
          </w:p>
        </w:tc>
        <w:tc>
          <w:tcPr>
            <w:tcW w:w="2435" w:type="dxa"/>
          </w:tcPr>
          <w:p w14:paraId="62252811"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2385" w:type="dxa"/>
          </w:tcPr>
          <w:p w14:paraId="467EF834"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2,55</w:t>
            </w:r>
          </w:p>
        </w:tc>
      </w:tr>
      <w:tr w:rsidR="006834E5" w:rsidRPr="00997B76" w14:paraId="18B4CA10" w14:textId="77777777" w:rsidTr="006834E5">
        <w:trPr>
          <w:jc w:val="center"/>
        </w:trPr>
        <w:tc>
          <w:tcPr>
            <w:tcW w:w="4531" w:type="dxa"/>
            <w:vMerge/>
          </w:tcPr>
          <w:p w14:paraId="239AA326"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7E719D40"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2385" w:type="dxa"/>
          </w:tcPr>
          <w:p w14:paraId="67AAA625"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r w:rsidR="001529B4" w:rsidRPr="00997B76">
              <w:rPr>
                <w:rFonts w:asciiTheme="minorHAnsi" w:hAnsiTheme="minorHAnsi" w:cstheme="minorHAnsi"/>
                <w:sz w:val="22"/>
                <w:szCs w:val="22"/>
              </w:rPr>
              <w:t>35</w:t>
            </w:r>
          </w:p>
        </w:tc>
      </w:tr>
      <w:tr w:rsidR="006834E5" w:rsidRPr="00997B76" w14:paraId="2BFC64A8" w14:textId="77777777" w:rsidTr="006834E5">
        <w:trPr>
          <w:jc w:val="center"/>
        </w:trPr>
        <w:tc>
          <w:tcPr>
            <w:tcW w:w="4531" w:type="dxa"/>
            <w:vMerge/>
          </w:tcPr>
          <w:p w14:paraId="6AB87B83"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4267372B"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c>
          <w:tcPr>
            <w:tcW w:w="2385" w:type="dxa"/>
          </w:tcPr>
          <w:p w14:paraId="0CBC39A7"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r>
      <w:tr w:rsidR="006834E5" w:rsidRPr="00997B76" w14:paraId="694D273E" w14:textId="77777777" w:rsidTr="006834E5">
        <w:trPr>
          <w:jc w:val="center"/>
        </w:trPr>
        <w:tc>
          <w:tcPr>
            <w:tcW w:w="4531" w:type="dxa"/>
            <w:vMerge/>
          </w:tcPr>
          <w:p w14:paraId="0CAE4239"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142F393C"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2385" w:type="dxa"/>
          </w:tcPr>
          <w:p w14:paraId="72B372EF"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1,95</w:t>
            </w:r>
          </w:p>
        </w:tc>
      </w:tr>
      <w:tr w:rsidR="006834E5" w:rsidRPr="00997B76" w14:paraId="64EF8746" w14:textId="77777777" w:rsidTr="006834E5">
        <w:trPr>
          <w:jc w:val="center"/>
        </w:trPr>
        <w:tc>
          <w:tcPr>
            <w:tcW w:w="4531" w:type="dxa"/>
            <w:vMerge/>
          </w:tcPr>
          <w:p w14:paraId="4FE76F6E"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7CAABD1A"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2385" w:type="dxa"/>
          </w:tcPr>
          <w:p w14:paraId="3D258F19"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1,75</w:t>
            </w:r>
          </w:p>
        </w:tc>
      </w:tr>
      <w:tr w:rsidR="006834E5" w:rsidRPr="00997B76" w14:paraId="61BD557D" w14:textId="77777777" w:rsidTr="006834E5">
        <w:trPr>
          <w:jc w:val="center"/>
        </w:trPr>
        <w:tc>
          <w:tcPr>
            <w:tcW w:w="4531" w:type="dxa"/>
            <w:vMerge/>
          </w:tcPr>
          <w:p w14:paraId="5425766C"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3C3CFFF3"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2385" w:type="dxa"/>
          </w:tcPr>
          <w:p w14:paraId="0B33EAA4"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1,55</w:t>
            </w:r>
          </w:p>
        </w:tc>
      </w:tr>
      <w:tr w:rsidR="006834E5" w:rsidRPr="00997B76" w14:paraId="594D3C61" w14:textId="77777777" w:rsidTr="006834E5">
        <w:trPr>
          <w:jc w:val="center"/>
        </w:trPr>
        <w:tc>
          <w:tcPr>
            <w:tcW w:w="4531" w:type="dxa"/>
            <w:vMerge w:val="restart"/>
          </w:tcPr>
          <w:p w14:paraId="37859A4A" w14:textId="77777777" w:rsidR="006834E5" w:rsidRPr="00997B76" w:rsidRDefault="00A622DC"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Lemn moale</w:t>
            </w:r>
            <w:r w:rsidR="006834E5" w:rsidRPr="00997B76">
              <w:rPr>
                <w:rFonts w:asciiTheme="minorHAnsi" w:hAnsiTheme="minorHAnsi" w:cstheme="minorHAnsi"/>
                <w:sz w:val="22"/>
                <w:szCs w:val="22"/>
              </w:rPr>
              <w:t xml:space="preserve"> (</w:t>
            </w:r>
            <w:r w:rsidRPr="00997B76">
              <w:rPr>
                <w:rFonts w:asciiTheme="minorHAnsi" w:hAnsiTheme="minorHAnsi" w:cstheme="minorHAnsi"/>
                <w:sz w:val="22"/>
                <w:szCs w:val="22"/>
              </w:rPr>
              <w:t>densitate</w:t>
            </w:r>
            <w:r w:rsidR="006834E5" w:rsidRPr="00997B76">
              <w:rPr>
                <w:rFonts w:asciiTheme="minorHAnsi" w:hAnsiTheme="minorHAnsi" w:cstheme="minorHAnsi"/>
                <w:sz w:val="22"/>
                <w:szCs w:val="22"/>
              </w:rPr>
              <w:t xml:space="preserve"> 500 kg/m³)</w:t>
            </w:r>
          </w:p>
        </w:tc>
        <w:tc>
          <w:tcPr>
            <w:tcW w:w="2435" w:type="dxa"/>
          </w:tcPr>
          <w:p w14:paraId="1B7CE8B8"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2385" w:type="dxa"/>
          </w:tcPr>
          <w:p w14:paraId="21F89A89"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2,15</w:t>
            </w:r>
          </w:p>
        </w:tc>
      </w:tr>
      <w:tr w:rsidR="006834E5" w:rsidRPr="00997B76" w14:paraId="7FD49FBE" w14:textId="77777777" w:rsidTr="006834E5">
        <w:trPr>
          <w:jc w:val="center"/>
        </w:trPr>
        <w:tc>
          <w:tcPr>
            <w:tcW w:w="4531" w:type="dxa"/>
            <w:vMerge/>
          </w:tcPr>
          <w:p w14:paraId="03124170"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6E652440"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2385" w:type="dxa"/>
          </w:tcPr>
          <w:p w14:paraId="392C9ECB"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6834E5" w:rsidRPr="00997B76" w14:paraId="4478D1DC" w14:textId="77777777" w:rsidTr="006834E5">
        <w:trPr>
          <w:jc w:val="center"/>
        </w:trPr>
        <w:tc>
          <w:tcPr>
            <w:tcW w:w="4531" w:type="dxa"/>
            <w:vMerge/>
          </w:tcPr>
          <w:p w14:paraId="1B013F9A"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19F1A8ED"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c>
          <w:tcPr>
            <w:tcW w:w="2385" w:type="dxa"/>
          </w:tcPr>
          <w:p w14:paraId="66EA457E"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1,90</w:t>
            </w:r>
          </w:p>
        </w:tc>
      </w:tr>
      <w:tr w:rsidR="006834E5" w:rsidRPr="00997B76" w14:paraId="0B6169B5" w14:textId="77777777" w:rsidTr="006834E5">
        <w:trPr>
          <w:jc w:val="center"/>
        </w:trPr>
        <w:tc>
          <w:tcPr>
            <w:tcW w:w="4531" w:type="dxa"/>
            <w:vMerge/>
          </w:tcPr>
          <w:p w14:paraId="6A17ABA7"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2921117E"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2385" w:type="dxa"/>
          </w:tcPr>
          <w:p w14:paraId="74A8D0DB"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1,65</w:t>
            </w:r>
          </w:p>
        </w:tc>
      </w:tr>
      <w:tr w:rsidR="006834E5" w:rsidRPr="00997B76" w14:paraId="3CF01137" w14:textId="77777777" w:rsidTr="006834E5">
        <w:trPr>
          <w:jc w:val="center"/>
        </w:trPr>
        <w:tc>
          <w:tcPr>
            <w:tcW w:w="4531" w:type="dxa"/>
            <w:vMerge/>
          </w:tcPr>
          <w:p w14:paraId="3320F9E1"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131EFE43"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2385" w:type="dxa"/>
          </w:tcPr>
          <w:p w14:paraId="270D1BCB"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r w:rsidR="006834E5" w:rsidRPr="00997B76" w14:paraId="3C179B8E" w14:textId="77777777" w:rsidTr="006834E5">
        <w:trPr>
          <w:jc w:val="center"/>
        </w:trPr>
        <w:tc>
          <w:tcPr>
            <w:tcW w:w="4531" w:type="dxa"/>
            <w:vMerge/>
          </w:tcPr>
          <w:p w14:paraId="60D135FB" w14:textId="77777777" w:rsidR="006834E5" w:rsidRPr="00997B76" w:rsidRDefault="006834E5" w:rsidP="008B0AC9">
            <w:pPr>
              <w:spacing w:before="0"/>
              <w:jc w:val="center"/>
              <w:rPr>
                <w:rFonts w:asciiTheme="minorHAnsi" w:hAnsiTheme="minorHAnsi" w:cstheme="minorHAnsi"/>
                <w:sz w:val="22"/>
                <w:szCs w:val="22"/>
              </w:rPr>
            </w:pPr>
          </w:p>
        </w:tc>
        <w:tc>
          <w:tcPr>
            <w:tcW w:w="2435" w:type="dxa"/>
          </w:tcPr>
          <w:p w14:paraId="5510D791"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2385" w:type="dxa"/>
          </w:tcPr>
          <w:p w14:paraId="022AB969" w14:textId="77777777" w:rsidR="006834E5" w:rsidRPr="00997B76" w:rsidRDefault="006834E5" w:rsidP="008B0AC9">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bl>
    <w:p w14:paraId="70B76915" w14:textId="77777777" w:rsidR="00A622DC" w:rsidRPr="00997B76" w:rsidRDefault="00A622DC" w:rsidP="001F2E9A">
      <w:pPr>
        <w:jc w:val="both"/>
        <w:rPr>
          <w:rFonts w:asciiTheme="minorHAnsi" w:hAnsiTheme="minorHAnsi" w:cstheme="minorHAnsi"/>
        </w:rPr>
      </w:pPr>
      <w:r w:rsidRPr="00997B76">
        <w:rPr>
          <w:rFonts w:asciiTheme="minorHAnsi" w:hAnsiTheme="minorHAnsi" w:cstheme="minorHAnsi"/>
        </w:rPr>
        <w:t>Pentru alte tipuri de cadre, transmitanța termică a cadrului U</w:t>
      </w:r>
      <w:r w:rsidRPr="00997B76">
        <w:rPr>
          <w:rFonts w:asciiTheme="minorHAnsi" w:hAnsiTheme="minorHAnsi" w:cstheme="minorHAnsi"/>
          <w:vertAlign w:val="subscript"/>
        </w:rPr>
        <w:t>F</w:t>
      </w:r>
      <w:r w:rsidRPr="00997B76">
        <w:rPr>
          <w:rFonts w:asciiTheme="minorHAnsi" w:hAnsiTheme="minorHAnsi" w:cstheme="minorHAnsi"/>
        </w:rPr>
        <w:t xml:space="preserve"> este valoarea calculată în conformitate cu Anexa F din SM SR EN ISO 10077-1.</w:t>
      </w:r>
    </w:p>
    <w:p w14:paraId="47473AF2" w14:textId="77777777" w:rsidR="008B640F" w:rsidRPr="00997B76" w:rsidRDefault="00A622DC" w:rsidP="001F2E9A">
      <w:pPr>
        <w:jc w:val="both"/>
        <w:rPr>
          <w:rFonts w:asciiTheme="minorHAnsi" w:hAnsiTheme="minorHAnsi" w:cstheme="minorHAnsi"/>
        </w:rPr>
      </w:pPr>
      <w:r w:rsidRPr="00997B76">
        <w:rPr>
          <w:rFonts w:asciiTheme="minorHAnsi" w:hAnsiTheme="minorHAnsi" w:cstheme="minorHAnsi"/>
        </w:rPr>
        <w:t>Transmitanța termică vitraată U</w:t>
      </w:r>
      <w:r w:rsidRPr="00997B76">
        <w:rPr>
          <w:rFonts w:asciiTheme="minorHAnsi" w:hAnsiTheme="minorHAnsi" w:cstheme="minorHAnsi"/>
          <w:vertAlign w:val="subscript"/>
        </w:rPr>
        <w:t>g</w:t>
      </w:r>
      <w:r w:rsidRPr="00997B76">
        <w:rPr>
          <w:rFonts w:asciiTheme="minorHAnsi" w:hAnsiTheme="minorHAnsi" w:cstheme="minorHAnsi"/>
        </w:rPr>
        <w:t xml:space="preserve"> este declarată de către producător. În cazul în care nu există nicio valoare declarată de către producător, atunci transmitanța termică a geamului U</w:t>
      </w:r>
      <w:r w:rsidRPr="00997B76">
        <w:rPr>
          <w:rFonts w:asciiTheme="minorHAnsi" w:hAnsiTheme="minorHAnsi" w:cstheme="minorHAnsi"/>
          <w:vertAlign w:val="subscript"/>
        </w:rPr>
        <w:t>f</w:t>
      </w:r>
      <w:r w:rsidRPr="00997B76">
        <w:rPr>
          <w:rFonts w:asciiTheme="minorHAnsi" w:hAnsiTheme="minorHAnsi" w:cstheme="minorHAnsi"/>
        </w:rPr>
        <w:t xml:space="preserve"> este indicată în tabelul următor</w:t>
      </w:r>
      <w:r w:rsidR="001D78FA" w:rsidRPr="00997B76">
        <w:rPr>
          <w:rFonts w:asciiTheme="minorHAnsi" w:hAnsiTheme="minorHAnsi" w:cstheme="minorHAnsi"/>
        </w:rPr>
        <w:t>.</w:t>
      </w:r>
    </w:p>
    <w:p w14:paraId="12AD3A8C" w14:textId="5F8FFC14" w:rsidR="008B640F"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 xml:space="preserve">Table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10</w:t>
      </w:r>
      <w:r w:rsidRPr="00261BD9">
        <w:rPr>
          <w:rFonts w:asciiTheme="minorHAnsi" w:hAnsiTheme="minorHAnsi" w:cstheme="minorHAnsi"/>
        </w:rPr>
        <w:fldChar w:fldCharType="end"/>
      </w:r>
      <w:r>
        <w:rPr>
          <w:rFonts w:asciiTheme="minorHAnsi" w:hAnsiTheme="minorHAnsi" w:cstheme="minorHAnsi"/>
          <w:b w:val="0"/>
          <w:bCs w:val="0"/>
        </w:rPr>
        <w:t xml:space="preserve"> </w:t>
      </w:r>
      <w:r w:rsidR="00A622DC" w:rsidRPr="00997B76">
        <w:rPr>
          <w:rFonts w:asciiTheme="minorHAnsi" w:hAnsiTheme="minorHAnsi" w:cstheme="minorHAnsi"/>
        </w:rPr>
        <w:t xml:space="preserve">- Valoarea transmitanței vitrate </w:t>
      </w:r>
      <w:r w:rsidR="008B640F" w:rsidRPr="00997B76">
        <w:rPr>
          <w:rFonts w:asciiTheme="minorHAnsi" w:hAnsiTheme="minorHAnsi" w:cstheme="minorHAnsi"/>
        </w:rPr>
        <w:t>U</w:t>
      </w:r>
      <w:r w:rsidR="008B640F" w:rsidRPr="00997B76">
        <w:rPr>
          <w:rFonts w:asciiTheme="minorHAnsi" w:hAnsiTheme="minorHAnsi" w:cstheme="minorHAnsi"/>
          <w:vertAlign w:val="subscript"/>
        </w:rPr>
        <w:t>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359"/>
        <w:gridCol w:w="1488"/>
        <w:gridCol w:w="1682"/>
        <w:gridCol w:w="692"/>
        <w:gridCol w:w="1049"/>
        <w:gridCol w:w="1254"/>
        <w:gridCol w:w="750"/>
        <w:gridCol w:w="1078"/>
      </w:tblGrid>
      <w:tr w:rsidR="008B640F" w:rsidRPr="00997B76" w14:paraId="43DE0F91" w14:textId="77777777" w:rsidTr="00AD0BBA">
        <w:trPr>
          <w:trHeight w:val="284"/>
        </w:trPr>
        <w:tc>
          <w:tcPr>
            <w:tcW w:w="2692" w:type="pct"/>
            <w:gridSpan w:val="4"/>
            <w:shd w:val="clear" w:color="auto" w:fill="auto"/>
            <w:vAlign w:val="center"/>
          </w:tcPr>
          <w:p w14:paraId="1AABBE2A" w14:textId="77777777" w:rsidR="008B640F" w:rsidRPr="00997B76" w:rsidRDefault="00A622DC" w:rsidP="003D1CC6">
            <w:pPr>
              <w:spacing w:before="0"/>
              <w:jc w:val="center"/>
              <w:rPr>
                <w:rFonts w:asciiTheme="minorHAnsi" w:hAnsiTheme="minorHAnsi" w:cstheme="minorHAnsi"/>
                <w:b/>
                <w:bCs/>
              </w:rPr>
            </w:pPr>
            <w:r w:rsidRPr="00997B76">
              <w:rPr>
                <w:rFonts w:asciiTheme="minorHAnsi" w:hAnsiTheme="minorHAnsi" w:cstheme="minorHAnsi"/>
                <w:b/>
                <w:bCs/>
              </w:rPr>
              <w:t>Tipul de sticlă</w:t>
            </w:r>
          </w:p>
        </w:tc>
        <w:tc>
          <w:tcPr>
            <w:tcW w:w="2308" w:type="pct"/>
            <w:gridSpan w:val="5"/>
            <w:shd w:val="clear" w:color="auto" w:fill="auto"/>
            <w:vAlign w:val="center"/>
          </w:tcPr>
          <w:p w14:paraId="49AB18AA" w14:textId="77777777"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Gaz de umplere</w:t>
            </w:r>
          </w:p>
        </w:tc>
      </w:tr>
      <w:tr w:rsidR="008B640F" w:rsidRPr="00997B76" w14:paraId="5DCA5552" w14:textId="77777777" w:rsidTr="00A622DC">
        <w:trPr>
          <w:trHeight w:val="284"/>
        </w:trPr>
        <w:tc>
          <w:tcPr>
            <w:tcW w:w="525" w:type="pct"/>
            <w:vMerge w:val="restart"/>
            <w:shd w:val="clear" w:color="auto" w:fill="auto"/>
            <w:vAlign w:val="center"/>
          </w:tcPr>
          <w:p w14:paraId="39081766" w14:textId="77777777"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Tip</w:t>
            </w:r>
          </w:p>
        </w:tc>
        <w:tc>
          <w:tcPr>
            <w:tcW w:w="650" w:type="pct"/>
            <w:vMerge w:val="restart"/>
            <w:shd w:val="clear" w:color="auto" w:fill="auto"/>
            <w:vAlign w:val="center"/>
          </w:tcPr>
          <w:p w14:paraId="06768936" w14:textId="77777777"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Sticlă</w:t>
            </w:r>
          </w:p>
        </w:tc>
        <w:tc>
          <w:tcPr>
            <w:tcW w:w="712" w:type="pct"/>
            <w:vMerge w:val="restart"/>
            <w:shd w:val="clear" w:color="auto" w:fill="auto"/>
            <w:vAlign w:val="center"/>
          </w:tcPr>
          <w:p w14:paraId="0C7A9857" w14:textId="77777777"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Emisivitatea normală a acoperirii</w:t>
            </w:r>
          </w:p>
        </w:tc>
        <w:tc>
          <w:tcPr>
            <w:tcW w:w="804" w:type="pct"/>
            <w:vMerge w:val="restart"/>
            <w:shd w:val="clear" w:color="auto" w:fill="auto"/>
            <w:vAlign w:val="center"/>
          </w:tcPr>
          <w:p w14:paraId="5632EC2A" w14:textId="18B54308"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Grosime și goluri</w:t>
            </w:r>
            <w:r w:rsidR="008B640F" w:rsidRPr="00997B76">
              <w:rPr>
                <w:rFonts w:asciiTheme="minorHAnsi" w:hAnsiTheme="minorHAnsi" w:cstheme="minorHAnsi"/>
                <w:b/>
                <w:bCs/>
              </w:rPr>
              <w:t>mm</w:t>
            </w:r>
          </w:p>
        </w:tc>
        <w:tc>
          <w:tcPr>
            <w:tcW w:w="331" w:type="pct"/>
            <w:shd w:val="clear" w:color="auto" w:fill="auto"/>
            <w:vAlign w:val="center"/>
          </w:tcPr>
          <w:p w14:paraId="7A9AE7B0" w14:textId="77777777"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Aer</w:t>
            </w:r>
          </w:p>
        </w:tc>
        <w:tc>
          <w:tcPr>
            <w:tcW w:w="502" w:type="pct"/>
            <w:shd w:val="clear" w:color="auto" w:fill="auto"/>
            <w:vAlign w:val="center"/>
          </w:tcPr>
          <w:p w14:paraId="23B74260" w14:textId="77777777" w:rsidR="008B640F" w:rsidRPr="00997B76" w:rsidRDefault="008B640F" w:rsidP="003D1CC6">
            <w:pPr>
              <w:spacing w:before="0"/>
              <w:jc w:val="center"/>
              <w:rPr>
                <w:rFonts w:asciiTheme="minorHAnsi" w:hAnsiTheme="minorHAnsi" w:cstheme="minorHAnsi"/>
                <w:b/>
                <w:bCs/>
              </w:rPr>
            </w:pPr>
            <w:r w:rsidRPr="00997B76">
              <w:rPr>
                <w:rFonts w:asciiTheme="minorHAnsi" w:hAnsiTheme="minorHAnsi" w:cstheme="minorHAnsi"/>
                <w:b/>
                <w:bCs/>
              </w:rPr>
              <w:t>Argon</w:t>
            </w:r>
          </w:p>
        </w:tc>
        <w:tc>
          <w:tcPr>
            <w:tcW w:w="600" w:type="pct"/>
            <w:shd w:val="clear" w:color="auto" w:fill="auto"/>
            <w:vAlign w:val="center"/>
          </w:tcPr>
          <w:p w14:paraId="487A2508" w14:textId="77777777"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Cripton</w:t>
            </w:r>
          </w:p>
        </w:tc>
        <w:tc>
          <w:tcPr>
            <w:tcW w:w="359" w:type="pct"/>
            <w:shd w:val="clear" w:color="auto" w:fill="auto"/>
            <w:vAlign w:val="center"/>
          </w:tcPr>
          <w:p w14:paraId="10EB7AAD" w14:textId="77777777" w:rsidR="008B640F" w:rsidRPr="00997B76" w:rsidRDefault="008B640F" w:rsidP="003D1CC6">
            <w:pPr>
              <w:spacing w:before="0"/>
              <w:jc w:val="center"/>
              <w:rPr>
                <w:rFonts w:asciiTheme="minorHAnsi" w:hAnsiTheme="minorHAnsi" w:cstheme="minorHAnsi"/>
                <w:b/>
                <w:bCs/>
              </w:rPr>
            </w:pPr>
            <w:r w:rsidRPr="00997B76">
              <w:rPr>
                <w:rFonts w:asciiTheme="minorHAnsi" w:hAnsiTheme="minorHAnsi" w:cstheme="minorHAnsi"/>
                <w:b/>
                <w:bCs/>
              </w:rPr>
              <w:t>SF</w:t>
            </w:r>
            <w:r w:rsidRPr="00997B76">
              <w:rPr>
                <w:rFonts w:asciiTheme="minorHAnsi" w:hAnsiTheme="minorHAnsi" w:cstheme="minorHAnsi"/>
                <w:b/>
                <w:bCs/>
                <w:vertAlign w:val="subscript"/>
              </w:rPr>
              <w:t>6</w:t>
            </w:r>
          </w:p>
        </w:tc>
        <w:tc>
          <w:tcPr>
            <w:tcW w:w="516" w:type="pct"/>
            <w:shd w:val="clear" w:color="auto" w:fill="auto"/>
            <w:vAlign w:val="center"/>
          </w:tcPr>
          <w:p w14:paraId="34CDFF5D" w14:textId="77777777" w:rsidR="008B640F" w:rsidRPr="00997B76" w:rsidRDefault="008B640F" w:rsidP="003D1CC6">
            <w:pPr>
              <w:spacing w:before="0"/>
              <w:jc w:val="center"/>
              <w:rPr>
                <w:rFonts w:asciiTheme="minorHAnsi" w:hAnsiTheme="minorHAnsi" w:cstheme="minorHAnsi"/>
                <w:b/>
                <w:bCs/>
              </w:rPr>
            </w:pPr>
            <w:r w:rsidRPr="00997B76">
              <w:rPr>
                <w:rFonts w:asciiTheme="minorHAnsi" w:hAnsiTheme="minorHAnsi" w:cstheme="minorHAnsi"/>
                <w:b/>
                <w:bCs/>
              </w:rPr>
              <w:t>Xenon</w:t>
            </w:r>
          </w:p>
        </w:tc>
      </w:tr>
      <w:tr w:rsidR="008B640F" w:rsidRPr="00997B76" w14:paraId="43084351" w14:textId="77777777" w:rsidTr="00A622DC">
        <w:trPr>
          <w:trHeight w:val="284"/>
        </w:trPr>
        <w:tc>
          <w:tcPr>
            <w:tcW w:w="525" w:type="pct"/>
            <w:vMerge/>
            <w:shd w:val="clear" w:color="auto" w:fill="auto"/>
            <w:vAlign w:val="center"/>
          </w:tcPr>
          <w:p w14:paraId="36381005" w14:textId="77777777" w:rsidR="008B640F" w:rsidRPr="00997B76" w:rsidRDefault="008B640F" w:rsidP="003D1CC6">
            <w:pPr>
              <w:spacing w:before="0"/>
              <w:jc w:val="center"/>
              <w:rPr>
                <w:rFonts w:asciiTheme="minorHAnsi" w:hAnsiTheme="minorHAnsi" w:cstheme="minorHAnsi"/>
                <w:b/>
                <w:bCs/>
              </w:rPr>
            </w:pPr>
          </w:p>
        </w:tc>
        <w:tc>
          <w:tcPr>
            <w:tcW w:w="650" w:type="pct"/>
            <w:vMerge/>
            <w:shd w:val="clear" w:color="auto" w:fill="auto"/>
            <w:vAlign w:val="center"/>
          </w:tcPr>
          <w:p w14:paraId="1FCB5281" w14:textId="77777777" w:rsidR="008B640F" w:rsidRPr="00997B76" w:rsidRDefault="008B640F" w:rsidP="003D1CC6">
            <w:pPr>
              <w:spacing w:before="0"/>
              <w:jc w:val="center"/>
              <w:rPr>
                <w:rFonts w:asciiTheme="minorHAnsi" w:hAnsiTheme="minorHAnsi" w:cstheme="minorHAnsi"/>
                <w:b/>
                <w:bCs/>
              </w:rPr>
            </w:pPr>
          </w:p>
        </w:tc>
        <w:tc>
          <w:tcPr>
            <w:tcW w:w="712" w:type="pct"/>
            <w:vMerge/>
            <w:shd w:val="clear" w:color="auto" w:fill="auto"/>
            <w:vAlign w:val="center"/>
          </w:tcPr>
          <w:p w14:paraId="5628EBAA" w14:textId="77777777" w:rsidR="008B640F" w:rsidRPr="00997B76" w:rsidRDefault="008B640F" w:rsidP="003D1CC6">
            <w:pPr>
              <w:spacing w:before="0"/>
              <w:jc w:val="center"/>
              <w:rPr>
                <w:rFonts w:asciiTheme="minorHAnsi" w:hAnsiTheme="minorHAnsi" w:cstheme="minorHAnsi"/>
                <w:b/>
                <w:bCs/>
              </w:rPr>
            </w:pPr>
          </w:p>
        </w:tc>
        <w:tc>
          <w:tcPr>
            <w:tcW w:w="804" w:type="pct"/>
            <w:vMerge/>
            <w:shd w:val="clear" w:color="auto" w:fill="auto"/>
            <w:vAlign w:val="center"/>
          </w:tcPr>
          <w:p w14:paraId="7AE5B990" w14:textId="77777777" w:rsidR="008B640F" w:rsidRPr="00997B76" w:rsidRDefault="008B640F" w:rsidP="003D1CC6">
            <w:pPr>
              <w:spacing w:before="0"/>
              <w:jc w:val="center"/>
              <w:rPr>
                <w:rFonts w:asciiTheme="minorHAnsi" w:hAnsiTheme="minorHAnsi" w:cstheme="minorHAnsi"/>
                <w:b/>
                <w:bCs/>
              </w:rPr>
            </w:pPr>
          </w:p>
        </w:tc>
        <w:tc>
          <w:tcPr>
            <w:tcW w:w="2308" w:type="pct"/>
            <w:gridSpan w:val="5"/>
            <w:shd w:val="clear" w:color="auto" w:fill="auto"/>
            <w:vAlign w:val="center"/>
          </w:tcPr>
          <w:p w14:paraId="5A0CBD3A" w14:textId="77777777" w:rsidR="008B640F" w:rsidRPr="00997B76" w:rsidRDefault="001916C5" w:rsidP="003D1CC6">
            <w:pPr>
              <w:spacing w:before="0"/>
              <w:jc w:val="center"/>
              <w:rPr>
                <w:rFonts w:asciiTheme="minorHAnsi" w:hAnsiTheme="minorHAnsi" w:cstheme="minorHAnsi"/>
                <w:b/>
                <w:bCs/>
              </w:rPr>
            </w:pPr>
            <w:r w:rsidRPr="00997B76">
              <w:rPr>
                <w:rFonts w:asciiTheme="minorHAnsi" w:hAnsiTheme="minorHAnsi" w:cstheme="minorHAnsi"/>
                <w:b/>
                <w:bCs/>
              </w:rPr>
              <w:t xml:space="preserve">Transmitanța sticlei </w:t>
            </w:r>
            <w:r w:rsidR="008B640F" w:rsidRPr="00997B76">
              <w:rPr>
                <w:rFonts w:asciiTheme="minorHAnsi" w:hAnsiTheme="minorHAnsi" w:cstheme="minorHAnsi"/>
                <w:b/>
                <w:bCs/>
              </w:rPr>
              <w:t>Ug</w:t>
            </w:r>
          </w:p>
          <w:p w14:paraId="35C433E9" w14:textId="77777777" w:rsidR="008B640F" w:rsidRPr="00997B76" w:rsidRDefault="008B640F" w:rsidP="003D1CC6">
            <w:pPr>
              <w:spacing w:before="0"/>
              <w:jc w:val="center"/>
              <w:rPr>
                <w:rFonts w:asciiTheme="minorHAnsi" w:hAnsiTheme="minorHAnsi" w:cstheme="minorHAnsi"/>
                <w:b/>
                <w:bCs/>
              </w:rPr>
            </w:pPr>
            <w:r w:rsidRPr="00997B76">
              <w:rPr>
                <w:rFonts w:asciiTheme="minorHAnsi" w:hAnsiTheme="minorHAnsi" w:cstheme="minorHAnsi"/>
                <w:b/>
                <w:bCs/>
              </w:rPr>
              <w:t>W/(m²·K)</w:t>
            </w:r>
          </w:p>
        </w:tc>
      </w:tr>
      <w:tr w:rsidR="008B640F" w:rsidRPr="00997B76" w14:paraId="148D5686" w14:textId="77777777" w:rsidTr="00A622DC">
        <w:trPr>
          <w:trHeight w:val="284"/>
        </w:trPr>
        <w:tc>
          <w:tcPr>
            <w:tcW w:w="525" w:type="pct"/>
            <w:vMerge w:val="restart"/>
            <w:shd w:val="clear" w:color="auto" w:fill="auto"/>
            <w:vAlign w:val="center"/>
          </w:tcPr>
          <w:p w14:paraId="2F0B53D1"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 simplu</w:t>
            </w:r>
          </w:p>
        </w:tc>
        <w:tc>
          <w:tcPr>
            <w:tcW w:w="650" w:type="pct"/>
            <w:shd w:val="clear" w:color="auto" w:fill="auto"/>
            <w:vAlign w:val="center"/>
          </w:tcPr>
          <w:p w14:paraId="609B4726"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Sticlă obișnuită</w:t>
            </w:r>
          </w:p>
        </w:tc>
        <w:tc>
          <w:tcPr>
            <w:tcW w:w="712" w:type="pct"/>
            <w:shd w:val="clear" w:color="auto" w:fill="auto"/>
            <w:vAlign w:val="center"/>
          </w:tcPr>
          <w:p w14:paraId="40056EE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804" w:type="pct"/>
            <w:shd w:val="clear" w:color="auto" w:fill="auto"/>
            <w:vAlign w:val="center"/>
          </w:tcPr>
          <w:p w14:paraId="2B7D1FB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c>
          <w:tcPr>
            <w:tcW w:w="2308" w:type="pct"/>
            <w:gridSpan w:val="5"/>
            <w:shd w:val="clear" w:color="auto" w:fill="auto"/>
            <w:vAlign w:val="center"/>
          </w:tcPr>
          <w:p w14:paraId="7A3669F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5,2</w:t>
            </w:r>
          </w:p>
        </w:tc>
      </w:tr>
      <w:tr w:rsidR="008B640F" w:rsidRPr="00997B76" w14:paraId="5E77CF2A" w14:textId="77777777" w:rsidTr="00A622DC">
        <w:trPr>
          <w:trHeight w:val="284"/>
        </w:trPr>
        <w:tc>
          <w:tcPr>
            <w:tcW w:w="525" w:type="pct"/>
            <w:vMerge/>
            <w:shd w:val="clear" w:color="auto" w:fill="auto"/>
            <w:vAlign w:val="center"/>
          </w:tcPr>
          <w:p w14:paraId="0D3D01F6" w14:textId="77777777" w:rsidR="008B640F" w:rsidRPr="00997B76" w:rsidRDefault="008B640F" w:rsidP="003D1CC6">
            <w:pPr>
              <w:spacing w:before="0"/>
              <w:jc w:val="center"/>
              <w:rPr>
                <w:rFonts w:asciiTheme="minorHAnsi" w:hAnsiTheme="minorHAnsi" w:cstheme="minorHAnsi"/>
                <w:sz w:val="22"/>
                <w:szCs w:val="22"/>
              </w:rPr>
            </w:pPr>
          </w:p>
        </w:tc>
        <w:tc>
          <w:tcPr>
            <w:tcW w:w="650" w:type="pct"/>
            <w:shd w:val="clear" w:color="auto" w:fill="auto"/>
            <w:vAlign w:val="center"/>
          </w:tcPr>
          <w:p w14:paraId="78810571"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Policarbonat</w:t>
            </w:r>
          </w:p>
        </w:tc>
        <w:tc>
          <w:tcPr>
            <w:tcW w:w="712" w:type="pct"/>
            <w:shd w:val="clear" w:color="auto" w:fill="auto"/>
            <w:vAlign w:val="center"/>
          </w:tcPr>
          <w:p w14:paraId="08BAC06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804" w:type="pct"/>
            <w:shd w:val="clear" w:color="auto" w:fill="auto"/>
            <w:vAlign w:val="center"/>
          </w:tcPr>
          <w:p w14:paraId="7F740F1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w:t>
            </w:r>
          </w:p>
        </w:tc>
        <w:tc>
          <w:tcPr>
            <w:tcW w:w="2308" w:type="pct"/>
            <w:gridSpan w:val="5"/>
            <w:shd w:val="clear" w:color="auto" w:fill="auto"/>
            <w:vAlign w:val="center"/>
          </w:tcPr>
          <w:p w14:paraId="2274309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r w:rsidR="008B640F" w:rsidRPr="00997B76" w14:paraId="0BB6E49C" w14:textId="77777777" w:rsidTr="00A622DC">
        <w:trPr>
          <w:trHeight w:val="284"/>
        </w:trPr>
        <w:tc>
          <w:tcPr>
            <w:tcW w:w="525" w:type="pct"/>
            <w:vMerge w:val="restart"/>
            <w:shd w:val="clear" w:color="auto" w:fill="auto"/>
            <w:vAlign w:val="center"/>
          </w:tcPr>
          <w:p w14:paraId="355369B5"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 dublu</w:t>
            </w:r>
          </w:p>
        </w:tc>
        <w:tc>
          <w:tcPr>
            <w:tcW w:w="650" w:type="pct"/>
            <w:vMerge w:val="restart"/>
            <w:shd w:val="clear" w:color="auto" w:fill="auto"/>
            <w:vAlign w:val="center"/>
          </w:tcPr>
          <w:p w14:paraId="5C0B0A5C"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Sticlă neacoperită (sticlă obișnuită)</w:t>
            </w:r>
          </w:p>
        </w:tc>
        <w:tc>
          <w:tcPr>
            <w:tcW w:w="712" w:type="pct"/>
            <w:vMerge w:val="restart"/>
            <w:shd w:val="clear" w:color="auto" w:fill="auto"/>
            <w:vAlign w:val="center"/>
          </w:tcPr>
          <w:p w14:paraId="2E9961C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0,89</w:t>
            </w:r>
          </w:p>
        </w:tc>
        <w:tc>
          <w:tcPr>
            <w:tcW w:w="804" w:type="pct"/>
            <w:shd w:val="clear" w:color="auto" w:fill="auto"/>
            <w:vAlign w:val="center"/>
          </w:tcPr>
          <w:p w14:paraId="4D4A1BB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w:t>
            </w:r>
          </w:p>
        </w:tc>
        <w:tc>
          <w:tcPr>
            <w:tcW w:w="331" w:type="pct"/>
            <w:shd w:val="clear" w:color="auto" w:fill="auto"/>
            <w:vAlign w:val="center"/>
          </w:tcPr>
          <w:p w14:paraId="2F16FDD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3,3</w:t>
            </w:r>
          </w:p>
        </w:tc>
        <w:tc>
          <w:tcPr>
            <w:tcW w:w="502" w:type="pct"/>
            <w:shd w:val="clear" w:color="auto" w:fill="auto"/>
            <w:vAlign w:val="center"/>
          </w:tcPr>
          <w:p w14:paraId="20144B2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600" w:type="pct"/>
            <w:shd w:val="clear" w:color="auto" w:fill="auto"/>
            <w:vAlign w:val="center"/>
          </w:tcPr>
          <w:p w14:paraId="459456F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359" w:type="pct"/>
            <w:shd w:val="clear" w:color="auto" w:fill="auto"/>
            <w:vAlign w:val="center"/>
          </w:tcPr>
          <w:p w14:paraId="66D9DB6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516" w:type="pct"/>
            <w:shd w:val="clear" w:color="auto" w:fill="auto"/>
            <w:vAlign w:val="center"/>
          </w:tcPr>
          <w:p w14:paraId="4EC236A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r>
      <w:tr w:rsidR="008B640F" w:rsidRPr="00997B76" w14:paraId="65584AD9" w14:textId="77777777" w:rsidTr="00A622DC">
        <w:trPr>
          <w:trHeight w:val="284"/>
        </w:trPr>
        <w:tc>
          <w:tcPr>
            <w:tcW w:w="525" w:type="pct"/>
            <w:vMerge/>
            <w:shd w:val="clear" w:color="auto" w:fill="auto"/>
            <w:vAlign w:val="center"/>
          </w:tcPr>
          <w:p w14:paraId="026CDC8A"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25553F86"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5272C3A9"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17C8FBE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w:t>
            </w:r>
          </w:p>
        </w:tc>
        <w:tc>
          <w:tcPr>
            <w:tcW w:w="331" w:type="pct"/>
            <w:shd w:val="clear" w:color="auto" w:fill="auto"/>
            <w:vAlign w:val="center"/>
          </w:tcPr>
          <w:p w14:paraId="147531D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502" w:type="pct"/>
            <w:shd w:val="clear" w:color="auto" w:fill="auto"/>
            <w:vAlign w:val="center"/>
          </w:tcPr>
          <w:p w14:paraId="6F05421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600" w:type="pct"/>
            <w:shd w:val="clear" w:color="auto" w:fill="auto"/>
            <w:vAlign w:val="center"/>
          </w:tcPr>
          <w:p w14:paraId="37C66A4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2,7</w:t>
            </w:r>
          </w:p>
        </w:tc>
        <w:tc>
          <w:tcPr>
            <w:tcW w:w="359" w:type="pct"/>
            <w:shd w:val="clear" w:color="auto" w:fill="auto"/>
            <w:vAlign w:val="center"/>
          </w:tcPr>
          <w:p w14:paraId="51E785C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516" w:type="pct"/>
            <w:shd w:val="clear" w:color="auto" w:fill="auto"/>
            <w:vAlign w:val="center"/>
          </w:tcPr>
          <w:p w14:paraId="3A04CDC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r>
      <w:tr w:rsidR="008B640F" w:rsidRPr="00997B76" w14:paraId="421693BA" w14:textId="77777777" w:rsidTr="00A622DC">
        <w:trPr>
          <w:trHeight w:val="284"/>
        </w:trPr>
        <w:tc>
          <w:tcPr>
            <w:tcW w:w="525" w:type="pct"/>
            <w:vMerge/>
            <w:shd w:val="clear" w:color="auto" w:fill="auto"/>
            <w:vAlign w:val="center"/>
          </w:tcPr>
          <w:p w14:paraId="073C6012"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323E41F8"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1975A01C"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508C23E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w:t>
            </w:r>
          </w:p>
        </w:tc>
        <w:tc>
          <w:tcPr>
            <w:tcW w:w="331" w:type="pct"/>
            <w:shd w:val="clear" w:color="auto" w:fill="auto"/>
            <w:vAlign w:val="center"/>
          </w:tcPr>
          <w:p w14:paraId="2B4ACEB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502" w:type="pct"/>
            <w:shd w:val="clear" w:color="auto" w:fill="auto"/>
            <w:vAlign w:val="center"/>
          </w:tcPr>
          <w:p w14:paraId="6FE9A60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2,7</w:t>
            </w:r>
          </w:p>
        </w:tc>
        <w:tc>
          <w:tcPr>
            <w:tcW w:w="600" w:type="pct"/>
            <w:shd w:val="clear" w:color="auto" w:fill="auto"/>
            <w:vAlign w:val="center"/>
          </w:tcPr>
          <w:p w14:paraId="719399C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359" w:type="pct"/>
            <w:shd w:val="clear" w:color="auto" w:fill="auto"/>
            <w:vAlign w:val="center"/>
          </w:tcPr>
          <w:p w14:paraId="467E964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516" w:type="pct"/>
            <w:shd w:val="clear" w:color="auto" w:fill="auto"/>
            <w:vAlign w:val="center"/>
          </w:tcPr>
          <w:p w14:paraId="0158ADF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r>
      <w:tr w:rsidR="008B640F" w:rsidRPr="00997B76" w14:paraId="72411ADA" w14:textId="77777777" w:rsidTr="00A622DC">
        <w:trPr>
          <w:trHeight w:val="284"/>
        </w:trPr>
        <w:tc>
          <w:tcPr>
            <w:tcW w:w="525" w:type="pct"/>
            <w:vMerge/>
            <w:shd w:val="clear" w:color="auto" w:fill="auto"/>
            <w:vAlign w:val="center"/>
          </w:tcPr>
          <w:p w14:paraId="772E2CD8"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417B63D0"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35B0FA74"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6185107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4-16-4</w:t>
            </w:r>
          </w:p>
        </w:tc>
        <w:tc>
          <w:tcPr>
            <w:tcW w:w="331" w:type="pct"/>
            <w:shd w:val="clear" w:color="auto" w:fill="auto"/>
            <w:vAlign w:val="center"/>
          </w:tcPr>
          <w:p w14:paraId="48D5039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2,7</w:t>
            </w:r>
          </w:p>
        </w:tc>
        <w:tc>
          <w:tcPr>
            <w:tcW w:w="502" w:type="pct"/>
            <w:shd w:val="clear" w:color="auto" w:fill="auto"/>
            <w:vAlign w:val="center"/>
          </w:tcPr>
          <w:p w14:paraId="2EF77C5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600" w:type="pct"/>
            <w:shd w:val="clear" w:color="auto" w:fill="auto"/>
            <w:vAlign w:val="center"/>
          </w:tcPr>
          <w:p w14:paraId="6769F03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359" w:type="pct"/>
            <w:shd w:val="clear" w:color="auto" w:fill="auto"/>
            <w:vAlign w:val="center"/>
          </w:tcPr>
          <w:p w14:paraId="663078C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516" w:type="pct"/>
            <w:shd w:val="clear" w:color="auto" w:fill="auto"/>
            <w:vAlign w:val="center"/>
          </w:tcPr>
          <w:p w14:paraId="6C96DA4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r>
      <w:tr w:rsidR="008B640F" w:rsidRPr="00997B76" w14:paraId="2C56A121" w14:textId="77777777" w:rsidTr="00A622DC">
        <w:trPr>
          <w:trHeight w:val="284"/>
        </w:trPr>
        <w:tc>
          <w:tcPr>
            <w:tcW w:w="525" w:type="pct"/>
            <w:vMerge/>
            <w:shd w:val="clear" w:color="auto" w:fill="auto"/>
            <w:vAlign w:val="center"/>
          </w:tcPr>
          <w:p w14:paraId="46B0129C"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6BC6B66C"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41513F93"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6500CB6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4-20-4</w:t>
            </w:r>
          </w:p>
        </w:tc>
        <w:tc>
          <w:tcPr>
            <w:tcW w:w="331" w:type="pct"/>
            <w:shd w:val="clear" w:color="auto" w:fill="auto"/>
            <w:vAlign w:val="center"/>
          </w:tcPr>
          <w:p w14:paraId="6A8943C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2,7</w:t>
            </w:r>
          </w:p>
        </w:tc>
        <w:tc>
          <w:tcPr>
            <w:tcW w:w="502" w:type="pct"/>
            <w:shd w:val="clear" w:color="auto" w:fill="auto"/>
            <w:vAlign w:val="center"/>
          </w:tcPr>
          <w:p w14:paraId="2EFA1D0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600" w:type="pct"/>
            <w:shd w:val="clear" w:color="auto" w:fill="auto"/>
            <w:vAlign w:val="center"/>
          </w:tcPr>
          <w:p w14:paraId="4C39944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359" w:type="pct"/>
            <w:shd w:val="clear" w:color="auto" w:fill="auto"/>
            <w:vAlign w:val="center"/>
          </w:tcPr>
          <w:p w14:paraId="57FA3AB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516" w:type="pct"/>
            <w:shd w:val="clear" w:color="auto" w:fill="auto"/>
            <w:vAlign w:val="center"/>
          </w:tcPr>
          <w:p w14:paraId="35AC416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r>
      <w:tr w:rsidR="008B640F" w:rsidRPr="00997B76" w14:paraId="5708DF67" w14:textId="77777777" w:rsidTr="00A622DC">
        <w:trPr>
          <w:trHeight w:val="284"/>
        </w:trPr>
        <w:tc>
          <w:tcPr>
            <w:tcW w:w="525" w:type="pct"/>
            <w:vMerge/>
            <w:shd w:val="clear" w:color="auto" w:fill="auto"/>
            <w:vAlign w:val="center"/>
          </w:tcPr>
          <w:p w14:paraId="1270411D"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777EAC01"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Pânză de sticlă cu un singur strat de acoperire</w:t>
            </w:r>
          </w:p>
        </w:tc>
        <w:tc>
          <w:tcPr>
            <w:tcW w:w="712" w:type="pct"/>
            <w:vMerge w:val="restart"/>
            <w:shd w:val="clear" w:color="auto" w:fill="auto"/>
            <w:vAlign w:val="center"/>
          </w:tcPr>
          <w:p w14:paraId="5199A49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0,2</w:t>
            </w:r>
          </w:p>
        </w:tc>
        <w:tc>
          <w:tcPr>
            <w:tcW w:w="804" w:type="pct"/>
            <w:shd w:val="clear" w:color="auto" w:fill="auto"/>
            <w:vAlign w:val="center"/>
          </w:tcPr>
          <w:p w14:paraId="0E4C030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w:t>
            </w:r>
          </w:p>
        </w:tc>
        <w:tc>
          <w:tcPr>
            <w:tcW w:w="331" w:type="pct"/>
            <w:shd w:val="clear" w:color="auto" w:fill="auto"/>
            <w:vAlign w:val="center"/>
          </w:tcPr>
          <w:p w14:paraId="151C288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2,7</w:t>
            </w:r>
          </w:p>
        </w:tc>
        <w:tc>
          <w:tcPr>
            <w:tcW w:w="502" w:type="pct"/>
            <w:shd w:val="clear" w:color="auto" w:fill="auto"/>
            <w:vAlign w:val="center"/>
          </w:tcPr>
          <w:p w14:paraId="744AF9A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600" w:type="pct"/>
            <w:shd w:val="clear" w:color="auto" w:fill="auto"/>
            <w:vAlign w:val="center"/>
          </w:tcPr>
          <w:p w14:paraId="7B59B57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359" w:type="pct"/>
            <w:shd w:val="clear" w:color="auto" w:fill="auto"/>
            <w:vAlign w:val="center"/>
          </w:tcPr>
          <w:p w14:paraId="3B92AE7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16" w:type="pct"/>
            <w:shd w:val="clear" w:color="auto" w:fill="auto"/>
            <w:vAlign w:val="center"/>
          </w:tcPr>
          <w:p w14:paraId="053B827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r>
      <w:tr w:rsidR="008B640F" w:rsidRPr="00997B76" w14:paraId="02B82FCA" w14:textId="77777777" w:rsidTr="00A622DC">
        <w:trPr>
          <w:trHeight w:val="284"/>
        </w:trPr>
        <w:tc>
          <w:tcPr>
            <w:tcW w:w="525" w:type="pct"/>
            <w:vMerge/>
            <w:shd w:val="clear" w:color="auto" w:fill="auto"/>
            <w:vAlign w:val="center"/>
          </w:tcPr>
          <w:p w14:paraId="0A6F59E6"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6CD87A1C"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47D16ECB"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48944DD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w:t>
            </w:r>
          </w:p>
        </w:tc>
        <w:tc>
          <w:tcPr>
            <w:tcW w:w="331" w:type="pct"/>
            <w:shd w:val="clear" w:color="auto" w:fill="auto"/>
            <w:vAlign w:val="center"/>
          </w:tcPr>
          <w:p w14:paraId="7C7C1B9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502" w:type="pct"/>
            <w:shd w:val="clear" w:color="auto" w:fill="auto"/>
            <w:vAlign w:val="center"/>
          </w:tcPr>
          <w:p w14:paraId="403C00F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600" w:type="pct"/>
            <w:shd w:val="clear" w:color="auto" w:fill="auto"/>
            <w:vAlign w:val="center"/>
          </w:tcPr>
          <w:p w14:paraId="58FE071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359" w:type="pct"/>
            <w:shd w:val="clear" w:color="auto" w:fill="auto"/>
            <w:vAlign w:val="center"/>
          </w:tcPr>
          <w:p w14:paraId="2462741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516" w:type="pct"/>
            <w:shd w:val="clear" w:color="auto" w:fill="auto"/>
            <w:vAlign w:val="center"/>
          </w:tcPr>
          <w:p w14:paraId="700B75E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r>
      <w:tr w:rsidR="008B640F" w:rsidRPr="00997B76" w14:paraId="412B562B" w14:textId="77777777" w:rsidTr="00A622DC">
        <w:trPr>
          <w:trHeight w:val="284"/>
        </w:trPr>
        <w:tc>
          <w:tcPr>
            <w:tcW w:w="525" w:type="pct"/>
            <w:vMerge/>
            <w:shd w:val="clear" w:color="auto" w:fill="auto"/>
            <w:vAlign w:val="center"/>
          </w:tcPr>
          <w:p w14:paraId="6F0E0377"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07A7D716"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4CF30BEE"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231D985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w:t>
            </w:r>
          </w:p>
        </w:tc>
        <w:tc>
          <w:tcPr>
            <w:tcW w:w="331" w:type="pct"/>
            <w:shd w:val="clear" w:color="auto" w:fill="auto"/>
            <w:vAlign w:val="center"/>
          </w:tcPr>
          <w:p w14:paraId="416AAE4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502" w:type="pct"/>
            <w:shd w:val="clear" w:color="auto" w:fill="auto"/>
            <w:vAlign w:val="center"/>
          </w:tcPr>
          <w:p w14:paraId="34ADB89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600" w:type="pct"/>
            <w:shd w:val="clear" w:color="auto" w:fill="auto"/>
            <w:vAlign w:val="center"/>
          </w:tcPr>
          <w:p w14:paraId="078FFD1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359" w:type="pct"/>
            <w:shd w:val="clear" w:color="auto" w:fill="auto"/>
            <w:vAlign w:val="center"/>
          </w:tcPr>
          <w:p w14:paraId="39ECE24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516" w:type="pct"/>
            <w:shd w:val="clear" w:color="auto" w:fill="auto"/>
            <w:vAlign w:val="center"/>
          </w:tcPr>
          <w:p w14:paraId="4FB0800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r>
      <w:tr w:rsidR="008B640F" w:rsidRPr="00997B76" w14:paraId="5652B588" w14:textId="77777777" w:rsidTr="00A622DC">
        <w:trPr>
          <w:trHeight w:val="284"/>
        </w:trPr>
        <w:tc>
          <w:tcPr>
            <w:tcW w:w="525" w:type="pct"/>
            <w:vMerge/>
            <w:shd w:val="clear" w:color="auto" w:fill="auto"/>
            <w:vAlign w:val="center"/>
          </w:tcPr>
          <w:p w14:paraId="3695851D"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21208D0B"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78CF9ADC"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4F74EF2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4-16-4</w:t>
            </w:r>
          </w:p>
        </w:tc>
        <w:tc>
          <w:tcPr>
            <w:tcW w:w="331" w:type="pct"/>
            <w:shd w:val="clear" w:color="auto" w:fill="auto"/>
            <w:vAlign w:val="center"/>
          </w:tcPr>
          <w:p w14:paraId="540736C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502" w:type="pct"/>
            <w:shd w:val="clear" w:color="auto" w:fill="auto"/>
            <w:vAlign w:val="center"/>
          </w:tcPr>
          <w:p w14:paraId="33CD766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600" w:type="pct"/>
            <w:shd w:val="clear" w:color="auto" w:fill="auto"/>
            <w:vAlign w:val="center"/>
          </w:tcPr>
          <w:p w14:paraId="6C449F9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359" w:type="pct"/>
            <w:shd w:val="clear" w:color="auto" w:fill="auto"/>
            <w:vAlign w:val="center"/>
          </w:tcPr>
          <w:p w14:paraId="1FAB50F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516" w:type="pct"/>
            <w:shd w:val="clear" w:color="auto" w:fill="auto"/>
            <w:vAlign w:val="center"/>
          </w:tcPr>
          <w:p w14:paraId="0A4D661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r>
      <w:tr w:rsidR="008B640F" w:rsidRPr="00997B76" w14:paraId="4D4DDB1A" w14:textId="77777777" w:rsidTr="00A622DC">
        <w:trPr>
          <w:trHeight w:val="284"/>
        </w:trPr>
        <w:tc>
          <w:tcPr>
            <w:tcW w:w="525" w:type="pct"/>
            <w:vMerge/>
            <w:shd w:val="clear" w:color="auto" w:fill="auto"/>
            <w:vAlign w:val="center"/>
          </w:tcPr>
          <w:p w14:paraId="3E0B0430"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47AC80DA"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3FD7F5C0"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5AFB965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4-20-4</w:t>
            </w:r>
          </w:p>
        </w:tc>
        <w:tc>
          <w:tcPr>
            <w:tcW w:w="331" w:type="pct"/>
            <w:shd w:val="clear" w:color="auto" w:fill="auto"/>
            <w:vAlign w:val="center"/>
          </w:tcPr>
          <w:p w14:paraId="00C2C44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502" w:type="pct"/>
            <w:shd w:val="clear" w:color="auto" w:fill="auto"/>
            <w:vAlign w:val="center"/>
          </w:tcPr>
          <w:p w14:paraId="4AEF736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600" w:type="pct"/>
            <w:shd w:val="clear" w:color="auto" w:fill="auto"/>
            <w:vAlign w:val="center"/>
          </w:tcPr>
          <w:p w14:paraId="5F2B6AC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359" w:type="pct"/>
            <w:shd w:val="clear" w:color="auto" w:fill="auto"/>
            <w:vAlign w:val="center"/>
          </w:tcPr>
          <w:p w14:paraId="1FABF4E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516" w:type="pct"/>
            <w:shd w:val="clear" w:color="auto" w:fill="auto"/>
            <w:vAlign w:val="center"/>
          </w:tcPr>
          <w:p w14:paraId="22DE82D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r>
      <w:tr w:rsidR="008B640F" w:rsidRPr="00997B76" w14:paraId="539F0C27" w14:textId="77777777" w:rsidTr="00A622DC">
        <w:trPr>
          <w:trHeight w:val="284"/>
        </w:trPr>
        <w:tc>
          <w:tcPr>
            <w:tcW w:w="525" w:type="pct"/>
            <w:vMerge/>
            <w:shd w:val="clear" w:color="auto" w:fill="auto"/>
            <w:vAlign w:val="center"/>
          </w:tcPr>
          <w:p w14:paraId="3EDB575A"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7FB2E88A"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Pânză de sticlă cu un singur strat de acoperire</w:t>
            </w:r>
          </w:p>
        </w:tc>
        <w:tc>
          <w:tcPr>
            <w:tcW w:w="712" w:type="pct"/>
            <w:vMerge w:val="restart"/>
            <w:shd w:val="clear" w:color="auto" w:fill="auto"/>
            <w:vAlign w:val="center"/>
          </w:tcPr>
          <w:p w14:paraId="0D8FF5F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0,15</w:t>
            </w:r>
          </w:p>
        </w:tc>
        <w:tc>
          <w:tcPr>
            <w:tcW w:w="804" w:type="pct"/>
            <w:shd w:val="clear" w:color="auto" w:fill="auto"/>
            <w:vAlign w:val="center"/>
          </w:tcPr>
          <w:p w14:paraId="66DBB3B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w:t>
            </w:r>
          </w:p>
        </w:tc>
        <w:tc>
          <w:tcPr>
            <w:tcW w:w="331" w:type="pct"/>
            <w:shd w:val="clear" w:color="auto" w:fill="auto"/>
            <w:vAlign w:val="center"/>
          </w:tcPr>
          <w:p w14:paraId="158A22B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502" w:type="pct"/>
            <w:shd w:val="clear" w:color="auto" w:fill="auto"/>
            <w:vAlign w:val="center"/>
          </w:tcPr>
          <w:p w14:paraId="6F617E0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600" w:type="pct"/>
            <w:shd w:val="clear" w:color="auto" w:fill="auto"/>
            <w:vAlign w:val="center"/>
          </w:tcPr>
          <w:p w14:paraId="0A2D707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359" w:type="pct"/>
            <w:shd w:val="clear" w:color="auto" w:fill="auto"/>
            <w:vAlign w:val="center"/>
          </w:tcPr>
          <w:p w14:paraId="0C408AD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516" w:type="pct"/>
            <w:shd w:val="clear" w:color="auto" w:fill="auto"/>
            <w:vAlign w:val="center"/>
          </w:tcPr>
          <w:p w14:paraId="231ABBB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r w:rsidR="008B640F" w:rsidRPr="00997B76" w14:paraId="3529191D" w14:textId="77777777" w:rsidTr="00A622DC">
        <w:trPr>
          <w:trHeight w:val="284"/>
        </w:trPr>
        <w:tc>
          <w:tcPr>
            <w:tcW w:w="525" w:type="pct"/>
            <w:vMerge/>
            <w:shd w:val="clear" w:color="auto" w:fill="auto"/>
            <w:vAlign w:val="center"/>
          </w:tcPr>
          <w:p w14:paraId="17A21D5F"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414D79E3"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5449D207"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2F0B4B3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w:t>
            </w:r>
          </w:p>
        </w:tc>
        <w:tc>
          <w:tcPr>
            <w:tcW w:w="331" w:type="pct"/>
            <w:shd w:val="clear" w:color="auto" w:fill="auto"/>
            <w:vAlign w:val="center"/>
          </w:tcPr>
          <w:p w14:paraId="5F5102F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02" w:type="pct"/>
            <w:shd w:val="clear" w:color="auto" w:fill="auto"/>
            <w:vAlign w:val="center"/>
          </w:tcPr>
          <w:p w14:paraId="41EBF8A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600" w:type="pct"/>
            <w:shd w:val="clear" w:color="auto" w:fill="auto"/>
            <w:vAlign w:val="center"/>
          </w:tcPr>
          <w:p w14:paraId="14AFE61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359" w:type="pct"/>
            <w:shd w:val="clear" w:color="auto" w:fill="auto"/>
            <w:vAlign w:val="center"/>
          </w:tcPr>
          <w:p w14:paraId="3B1B6AC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16" w:type="pct"/>
            <w:shd w:val="clear" w:color="auto" w:fill="auto"/>
            <w:vAlign w:val="center"/>
          </w:tcPr>
          <w:p w14:paraId="25DD483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8B640F" w:rsidRPr="00997B76" w14:paraId="7662640E" w14:textId="77777777" w:rsidTr="00A622DC">
        <w:trPr>
          <w:trHeight w:val="284"/>
        </w:trPr>
        <w:tc>
          <w:tcPr>
            <w:tcW w:w="525" w:type="pct"/>
            <w:vMerge/>
            <w:shd w:val="clear" w:color="auto" w:fill="auto"/>
            <w:vAlign w:val="center"/>
          </w:tcPr>
          <w:p w14:paraId="04B535EB"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36E23DAE"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206516BA"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6125A13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w:t>
            </w:r>
          </w:p>
        </w:tc>
        <w:tc>
          <w:tcPr>
            <w:tcW w:w="331" w:type="pct"/>
            <w:shd w:val="clear" w:color="auto" w:fill="auto"/>
            <w:vAlign w:val="center"/>
          </w:tcPr>
          <w:p w14:paraId="7BA72F1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502" w:type="pct"/>
            <w:shd w:val="clear" w:color="auto" w:fill="auto"/>
            <w:vAlign w:val="center"/>
          </w:tcPr>
          <w:p w14:paraId="57C6A3A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600" w:type="pct"/>
            <w:shd w:val="clear" w:color="auto" w:fill="auto"/>
            <w:vAlign w:val="center"/>
          </w:tcPr>
          <w:p w14:paraId="7A821CB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359" w:type="pct"/>
            <w:shd w:val="clear" w:color="auto" w:fill="auto"/>
            <w:vAlign w:val="center"/>
          </w:tcPr>
          <w:p w14:paraId="6C94251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16" w:type="pct"/>
            <w:shd w:val="clear" w:color="auto" w:fill="auto"/>
            <w:vAlign w:val="center"/>
          </w:tcPr>
          <w:p w14:paraId="0A5EEAC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r w:rsidR="008B640F" w:rsidRPr="00997B76" w14:paraId="50E7F34A" w14:textId="77777777" w:rsidTr="00A622DC">
        <w:trPr>
          <w:trHeight w:val="284"/>
        </w:trPr>
        <w:tc>
          <w:tcPr>
            <w:tcW w:w="525" w:type="pct"/>
            <w:vMerge/>
            <w:shd w:val="clear" w:color="auto" w:fill="auto"/>
            <w:vAlign w:val="center"/>
          </w:tcPr>
          <w:p w14:paraId="37A56605"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5F47AE3F"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5BF49E52"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526A9E2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4-16-4</w:t>
            </w:r>
          </w:p>
        </w:tc>
        <w:tc>
          <w:tcPr>
            <w:tcW w:w="331" w:type="pct"/>
            <w:shd w:val="clear" w:color="auto" w:fill="auto"/>
            <w:vAlign w:val="center"/>
          </w:tcPr>
          <w:p w14:paraId="5F4253B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502" w:type="pct"/>
            <w:shd w:val="clear" w:color="auto" w:fill="auto"/>
            <w:vAlign w:val="center"/>
          </w:tcPr>
          <w:p w14:paraId="0E92CF5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600" w:type="pct"/>
            <w:shd w:val="clear" w:color="auto" w:fill="auto"/>
            <w:vAlign w:val="center"/>
          </w:tcPr>
          <w:p w14:paraId="31288B4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359" w:type="pct"/>
            <w:shd w:val="clear" w:color="auto" w:fill="auto"/>
            <w:vAlign w:val="center"/>
          </w:tcPr>
          <w:p w14:paraId="7B74F53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516" w:type="pct"/>
            <w:shd w:val="clear" w:color="auto" w:fill="auto"/>
            <w:vAlign w:val="center"/>
          </w:tcPr>
          <w:p w14:paraId="50F1376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r w:rsidR="008B640F" w:rsidRPr="00997B76" w14:paraId="4614CB2D" w14:textId="77777777" w:rsidTr="00A622DC">
        <w:trPr>
          <w:trHeight w:val="284"/>
        </w:trPr>
        <w:tc>
          <w:tcPr>
            <w:tcW w:w="525" w:type="pct"/>
            <w:vMerge/>
            <w:shd w:val="clear" w:color="auto" w:fill="auto"/>
            <w:vAlign w:val="center"/>
          </w:tcPr>
          <w:p w14:paraId="6D6D3B8A"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12921F49"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0AC6FAA1"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0E89B46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4-20-4</w:t>
            </w:r>
          </w:p>
        </w:tc>
        <w:tc>
          <w:tcPr>
            <w:tcW w:w="331" w:type="pct"/>
            <w:shd w:val="clear" w:color="auto" w:fill="auto"/>
            <w:vAlign w:val="center"/>
          </w:tcPr>
          <w:p w14:paraId="53DB8D7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502" w:type="pct"/>
            <w:shd w:val="clear" w:color="auto" w:fill="auto"/>
            <w:vAlign w:val="center"/>
          </w:tcPr>
          <w:p w14:paraId="28CE0BB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600" w:type="pct"/>
            <w:shd w:val="clear" w:color="auto" w:fill="auto"/>
            <w:vAlign w:val="center"/>
          </w:tcPr>
          <w:p w14:paraId="03A3E89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359" w:type="pct"/>
            <w:shd w:val="clear" w:color="auto" w:fill="auto"/>
            <w:vAlign w:val="center"/>
          </w:tcPr>
          <w:p w14:paraId="421D8C9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516" w:type="pct"/>
            <w:shd w:val="clear" w:color="auto" w:fill="auto"/>
            <w:vAlign w:val="center"/>
          </w:tcPr>
          <w:p w14:paraId="02A66F9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r w:rsidR="008B640F" w:rsidRPr="00997B76" w14:paraId="08F3B6C3" w14:textId="77777777" w:rsidTr="00A622DC">
        <w:trPr>
          <w:trHeight w:val="284"/>
        </w:trPr>
        <w:tc>
          <w:tcPr>
            <w:tcW w:w="525" w:type="pct"/>
            <w:vMerge/>
            <w:shd w:val="clear" w:color="auto" w:fill="auto"/>
            <w:vAlign w:val="center"/>
          </w:tcPr>
          <w:p w14:paraId="26C361D5"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308CE2C0"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Pânză de sticlă cu un singur strat de acoperire</w:t>
            </w:r>
          </w:p>
        </w:tc>
        <w:tc>
          <w:tcPr>
            <w:tcW w:w="712" w:type="pct"/>
            <w:vMerge w:val="restart"/>
            <w:shd w:val="clear" w:color="auto" w:fill="auto"/>
            <w:vAlign w:val="center"/>
          </w:tcPr>
          <w:p w14:paraId="27E3A65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0,1</w:t>
            </w:r>
          </w:p>
        </w:tc>
        <w:tc>
          <w:tcPr>
            <w:tcW w:w="804" w:type="pct"/>
            <w:shd w:val="clear" w:color="auto" w:fill="auto"/>
            <w:vAlign w:val="center"/>
          </w:tcPr>
          <w:p w14:paraId="6370E8C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w:t>
            </w:r>
          </w:p>
        </w:tc>
        <w:tc>
          <w:tcPr>
            <w:tcW w:w="331" w:type="pct"/>
            <w:shd w:val="clear" w:color="auto" w:fill="auto"/>
            <w:vAlign w:val="center"/>
          </w:tcPr>
          <w:p w14:paraId="7D9E718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502" w:type="pct"/>
            <w:shd w:val="clear" w:color="auto" w:fill="auto"/>
            <w:vAlign w:val="center"/>
          </w:tcPr>
          <w:p w14:paraId="42764F7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600" w:type="pct"/>
            <w:shd w:val="clear" w:color="auto" w:fill="auto"/>
            <w:vAlign w:val="center"/>
          </w:tcPr>
          <w:p w14:paraId="4FD25E3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359" w:type="pct"/>
            <w:shd w:val="clear" w:color="auto" w:fill="auto"/>
            <w:vAlign w:val="center"/>
          </w:tcPr>
          <w:p w14:paraId="54755EB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516" w:type="pct"/>
            <w:shd w:val="clear" w:color="auto" w:fill="auto"/>
            <w:vAlign w:val="center"/>
          </w:tcPr>
          <w:p w14:paraId="35BF5A3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8B640F" w:rsidRPr="00997B76" w14:paraId="310FD294" w14:textId="77777777" w:rsidTr="00A622DC">
        <w:trPr>
          <w:trHeight w:val="284"/>
        </w:trPr>
        <w:tc>
          <w:tcPr>
            <w:tcW w:w="525" w:type="pct"/>
            <w:vMerge/>
            <w:shd w:val="clear" w:color="auto" w:fill="auto"/>
            <w:vAlign w:val="center"/>
          </w:tcPr>
          <w:p w14:paraId="08B709B8"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70FC9821"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25652459"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343035A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w:t>
            </w:r>
          </w:p>
        </w:tc>
        <w:tc>
          <w:tcPr>
            <w:tcW w:w="331" w:type="pct"/>
            <w:shd w:val="clear" w:color="auto" w:fill="auto"/>
            <w:vAlign w:val="center"/>
          </w:tcPr>
          <w:p w14:paraId="388676B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502" w:type="pct"/>
            <w:shd w:val="clear" w:color="auto" w:fill="auto"/>
            <w:vAlign w:val="center"/>
          </w:tcPr>
          <w:p w14:paraId="198650A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600" w:type="pct"/>
            <w:shd w:val="clear" w:color="auto" w:fill="auto"/>
            <w:vAlign w:val="center"/>
          </w:tcPr>
          <w:p w14:paraId="50D0291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359" w:type="pct"/>
            <w:shd w:val="clear" w:color="auto" w:fill="auto"/>
            <w:vAlign w:val="center"/>
          </w:tcPr>
          <w:p w14:paraId="5CC6750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516" w:type="pct"/>
            <w:shd w:val="clear" w:color="auto" w:fill="auto"/>
            <w:vAlign w:val="center"/>
          </w:tcPr>
          <w:p w14:paraId="4484ADE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8B640F" w:rsidRPr="00997B76" w14:paraId="3287C986" w14:textId="77777777" w:rsidTr="00A622DC">
        <w:trPr>
          <w:trHeight w:val="284"/>
        </w:trPr>
        <w:tc>
          <w:tcPr>
            <w:tcW w:w="525" w:type="pct"/>
            <w:vMerge/>
            <w:shd w:val="clear" w:color="auto" w:fill="auto"/>
            <w:vAlign w:val="center"/>
          </w:tcPr>
          <w:p w14:paraId="470E4DEF"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0AD09F52"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007CC9EF"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4E5B91B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w:t>
            </w:r>
          </w:p>
        </w:tc>
        <w:tc>
          <w:tcPr>
            <w:tcW w:w="331" w:type="pct"/>
            <w:shd w:val="clear" w:color="auto" w:fill="auto"/>
            <w:vAlign w:val="center"/>
          </w:tcPr>
          <w:p w14:paraId="29F1122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502" w:type="pct"/>
            <w:shd w:val="clear" w:color="auto" w:fill="auto"/>
            <w:vAlign w:val="center"/>
          </w:tcPr>
          <w:p w14:paraId="2052928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600" w:type="pct"/>
            <w:shd w:val="clear" w:color="auto" w:fill="auto"/>
            <w:vAlign w:val="center"/>
          </w:tcPr>
          <w:p w14:paraId="1ACCF50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359" w:type="pct"/>
            <w:shd w:val="clear" w:color="auto" w:fill="auto"/>
            <w:vAlign w:val="center"/>
          </w:tcPr>
          <w:p w14:paraId="43E0E42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16" w:type="pct"/>
            <w:shd w:val="clear" w:color="auto" w:fill="auto"/>
            <w:vAlign w:val="center"/>
          </w:tcPr>
          <w:p w14:paraId="259DD1D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8B640F" w:rsidRPr="00997B76" w14:paraId="5D17ACB7" w14:textId="77777777" w:rsidTr="00A622DC">
        <w:trPr>
          <w:trHeight w:val="284"/>
        </w:trPr>
        <w:tc>
          <w:tcPr>
            <w:tcW w:w="525" w:type="pct"/>
            <w:vMerge/>
            <w:shd w:val="clear" w:color="auto" w:fill="auto"/>
            <w:vAlign w:val="center"/>
          </w:tcPr>
          <w:p w14:paraId="1E4AD7CC"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384576D7"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5BECE5C1"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2A36FA2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4-16-4</w:t>
            </w:r>
          </w:p>
        </w:tc>
        <w:tc>
          <w:tcPr>
            <w:tcW w:w="331" w:type="pct"/>
            <w:shd w:val="clear" w:color="auto" w:fill="auto"/>
            <w:vAlign w:val="center"/>
          </w:tcPr>
          <w:p w14:paraId="1A285AC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502" w:type="pct"/>
            <w:shd w:val="clear" w:color="auto" w:fill="auto"/>
            <w:vAlign w:val="center"/>
          </w:tcPr>
          <w:p w14:paraId="192E5FC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600" w:type="pct"/>
            <w:shd w:val="clear" w:color="auto" w:fill="auto"/>
            <w:vAlign w:val="center"/>
          </w:tcPr>
          <w:p w14:paraId="231C271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359" w:type="pct"/>
            <w:shd w:val="clear" w:color="auto" w:fill="auto"/>
            <w:vAlign w:val="center"/>
          </w:tcPr>
          <w:p w14:paraId="0A1444C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16" w:type="pct"/>
            <w:shd w:val="clear" w:color="auto" w:fill="auto"/>
            <w:vAlign w:val="center"/>
          </w:tcPr>
          <w:p w14:paraId="469F01D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8B640F" w:rsidRPr="00997B76" w14:paraId="3DAEAEA7" w14:textId="77777777" w:rsidTr="00A622DC">
        <w:trPr>
          <w:trHeight w:val="284"/>
        </w:trPr>
        <w:tc>
          <w:tcPr>
            <w:tcW w:w="525" w:type="pct"/>
            <w:vMerge/>
            <w:shd w:val="clear" w:color="auto" w:fill="auto"/>
            <w:vAlign w:val="center"/>
          </w:tcPr>
          <w:p w14:paraId="7049C71D"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59688D2F"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1AFD2269"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7C1DE3E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4-20-4</w:t>
            </w:r>
          </w:p>
        </w:tc>
        <w:tc>
          <w:tcPr>
            <w:tcW w:w="331" w:type="pct"/>
            <w:shd w:val="clear" w:color="auto" w:fill="auto"/>
            <w:vAlign w:val="center"/>
          </w:tcPr>
          <w:p w14:paraId="21BD9D0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502" w:type="pct"/>
            <w:shd w:val="clear" w:color="auto" w:fill="auto"/>
            <w:vAlign w:val="center"/>
          </w:tcPr>
          <w:p w14:paraId="023E6D6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600" w:type="pct"/>
            <w:shd w:val="clear" w:color="auto" w:fill="auto"/>
            <w:vAlign w:val="center"/>
          </w:tcPr>
          <w:p w14:paraId="2FF83AC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359" w:type="pct"/>
            <w:shd w:val="clear" w:color="auto" w:fill="auto"/>
            <w:vAlign w:val="center"/>
          </w:tcPr>
          <w:p w14:paraId="60F296E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16" w:type="pct"/>
            <w:shd w:val="clear" w:color="auto" w:fill="auto"/>
            <w:vAlign w:val="center"/>
          </w:tcPr>
          <w:p w14:paraId="5594849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8B640F" w:rsidRPr="00997B76" w14:paraId="466BA6C4" w14:textId="77777777" w:rsidTr="00A622DC">
        <w:trPr>
          <w:trHeight w:val="284"/>
        </w:trPr>
        <w:tc>
          <w:tcPr>
            <w:tcW w:w="525" w:type="pct"/>
            <w:vMerge/>
            <w:shd w:val="clear" w:color="auto" w:fill="auto"/>
            <w:vAlign w:val="center"/>
          </w:tcPr>
          <w:p w14:paraId="716F1FCC"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4F23BADD"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Pânză de sticlă cu un singur strat de acoperire</w:t>
            </w:r>
          </w:p>
        </w:tc>
        <w:tc>
          <w:tcPr>
            <w:tcW w:w="712" w:type="pct"/>
            <w:vMerge w:val="restart"/>
            <w:shd w:val="clear" w:color="auto" w:fill="auto"/>
            <w:vAlign w:val="center"/>
          </w:tcPr>
          <w:p w14:paraId="28C47D8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0,05</w:t>
            </w:r>
          </w:p>
        </w:tc>
        <w:tc>
          <w:tcPr>
            <w:tcW w:w="804" w:type="pct"/>
            <w:shd w:val="clear" w:color="auto" w:fill="auto"/>
            <w:vAlign w:val="center"/>
          </w:tcPr>
          <w:p w14:paraId="1510D50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w:t>
            </w:r>
          </w:p>
        </w:tc>
        <w:tc>
          <w:tcPr>
            <w:tcW w:w="331" w:type="pct"/>
            <w:shd w:val="clear" w:color="auto" w:fill="auto"/>
            <w:vAlign w:val="center"/>
          </w:tcPr>
          <w:p w14:paraId="41C9225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502" w:type="pct"/>
            <w:shd w:val="clear" w:color="auto" w:fill="auto"/>
            <w:vAlign w:val="center"/>
          </w:tcPr>
          <w:p w14:paraId="5C384C2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600" w:type="pct"/>
            <w:shd w:val="clear" w:color="auto" w:fill="auto"/>
            <w:vAlign w:val="center"/>
          </w:tcPr>
          <w:p w14:paraId="76CE9CD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359" w:type="pct"/>
            <w:shd w:val="clear" w:color="auto" w:fill="auto"/>
            <w:vAlign w:val="center"/>
          </w:tcPr>
          <w:p w14:paraId="6F636C5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516" w:type="pct"/>
            <w:shd w:val="clear" w:color="auto" w:fill="auto"/>
            <w:vAlign w:val="center"/>
          </w:tcPr>
          <w:p w14:paraId="54406B9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r>
      <w:tr w:rsidR="008B640F" w:rsidRPr="00997B76" w14:paraId="703A1861" w14:textId="77777777" w:rsidTr="00A622DC">
        <w:trPr>
          <w:trHeight w:val="284"/>
        </w:trPr>
        <w:tc>
          <w:tcPr>
            <w:tcW w:w="525" w:type="pct"/>
            <w:vMerge/>
            <w:shd w:val="clear" w:color="auto" w:fill="auto"/>
            <w:vAlign w:val="center"/>
          </w:tcPr>
          <w:p w14:paraId="2AE9882B"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5C19A0BA"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5E37E7DE"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21C729D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w:t>
            </w:r>
          </w:p>
        </w:tc>
        <w:tc>
          <w:tcPr>
            <w:tcW w:w="331" w:type="pct"/>
            <w:shd w:val="clear" w:color="auto" w:fill="auto"/>
            <w:vAlign w:val="center"/>
          </w:tcPr>
          <w:p w14:paraId="709D9A3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502" w:type="pct"/>
            <w:shd w:val="clear" w:color="auto" w:fill="auto"/>
            <w:vAlign w:val="center"/>
          </w:tcPr>
          <w:p w14:paraId="6931F9C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600" w:type="pct"/>
            <w:shd w:val="clear" w:color="auto" w:fill="auto"/>
            <w:vAlign w:val="center"/>
          </w:tcPr>
          <w:p w14:paraId="3D486AB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359" w:type="pct"/>
            <w:shd w:val="clear" w:color="auto" w:fill="auto"/>
            <w:vAlign w:val="center"/>
          </w:tcPr>
          <w:p w14:paraId="1E32A80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516" w:type="pct"/>
            <w:shd w:val="clear" w:color="auto" w:fill="auto"/>
            <w:vAlign w:val="center"/>
          </w:tcPr>
          <w:p w14:paraId="1864DB3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r>
      <w:tr w:rsidR="008B640F" w:rsidRPr="00997B76" w14:paraId="76749D6A" w14:textId="77777777" w:rsidTr="00A622DC">
        <w:trPr>
          <w:trHeight w:val="284"/>
        </w:trPr>
        <w:tc>
          <w:tcPr>
            <w:tcW w:w="525" w:type="pct"/>
            <w:vMerge/>
            <w:shd w:val="clear" w:color="auto" w:fill="auto"/>
            <w:vAlign w:val="center"/>
          </w:tcPr>
          <w:p w14:paraId="7FC62DCE"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70D83FAE"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330FDC31"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027EFF8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w:t>
            </w:r>
          </w:p>
        </w:tc>
        <w:tc>
          <w:tcPr>
            <w:tcW w:w="331" w:type="pct"/>
            <w:shd w:val="clear" w:color="auto" w:fill="auto"/>
            <w:vAlign w:val="center"/>
          </w:tcPr>
          <w:p w14:paraId="5D1D623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502" w:type="pct"/>
            <w:shd w:val="clear" w:color="auto" w:fill="auto"/>
            <w:vAlign w:val="center"/>
          </w:tcPr>
          <w:p w14:paraId="4B4E9E9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600" w:type="pct"/>
            <w:shd w:val="clear" w:color="auto" w:fill="auto"/>
            <w:vAlign w:val="center"/>
          </w:tcPr>
          <w:p w14:paraId="2227154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359" w:type="pct"/>
            <w:shd w:val="clear" w:color="auto" w:fill="auto"/>
            <w:vAlign w:val="center"/>
          </w:tcPr>
          <w:p w14:paraId="5068C38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516" w:type="pct"/>
            <w:shd w:val="clear" w:color="auto" w:fill="auto"/>
            <w:vAlign w:val="center"/>
          </w:tcPr>
          <w:p w14:paraId="5E22C1E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r>
      <w:tr w:rsidR="008B640F" w:rsidRPr="00997B76" w14:paraId="75A81601" w14:textId="77777777" w:rsidTr="00A622DC">
        <w:trPr>
          <w:trHeight w:val="284"/>
        </w:trPr>
        <w:tc>
          <w:tcPr>
            <w:tcW w:w="525" w:type="pct"/>
            <w:vMerge/>
            <w:shd w:val="clear" w:color="auto" w:fill="auto"/>
            <w:vAlign w:val="center"/>
          </w:tcPr>
          <w:p w14:paraId="72C7F30D"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7BC42A30"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2F936601"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44BD03D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4-16-4</w:t>
            </w:r>
          </w:p>
        </w:tc>
        <w:tc>
          <w:tcPr>
            <w:tcW w:w="331" w:type="pct"/>
            <w:shd w:val="clear" w:color="auto" w:fill="auto"/>
            <w:vAlign w:val="center"/>
          </w:tcPr>
          <w:p w14:paraId="224A046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502" w:type="pct"/>
            <w:shd w:val="clear" w:color="auto" w:fill="auto"/>
            <w:vAlign w:val="center"/>
          </w:tcPr>
          <w:p w14:paraId="0C9802C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600" w:type="pct"/>
            <w:shd w:val="clear" w:color="auto" w:fill="auto"/>
            <w:vAlign w:val="center"/>
          </w:tcPr>
          <w:p w14:paraId="3EAFE6A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359" w:type="pct"/>
            <w:shd w:val="clear" w:color="auto" w:fill="auto"/>
            <w:vAlign w:val="center"/>
          </w:tcPr>
          <w:p w14:paraId="7D2FBA3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516" w:type="pct"/>
            <w:shd w:val="clear" w:color="auto" w:fill="auto"/>
            <w:vAlign w:val="center"/>
          </w:tcPr>
          <w:p w14:paraId="2B083A0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r>
      <w:tr w:rsidR="008B640F" w:rsidRPr="00997B76" w14:paraId="03880F80" w14:textId="77777777" w:rsidTr="00A622DC">
        <w:trPr>
          <w:trHeight w:val="284"/>
        </w:trPr>
        <w:tc>
          <w:tcPr>
            <w:tcW w:w="525" w:type="pct"/>
            <w:vMerge/>
            <w:shd w:val="clear" w:color="auto" w:fill="auto"/>
            <w:vAlign w:val="center"/>
          </w:tcPr>
          <w:p w14:paraId="4C612C48"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46ECB32D"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01A2AA35"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58685319"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4-20-4</w:t>
            </w:r>
          </w:p>
        </w:tc>
        <w:tc>
          <w:tcPr>
            <w:tcW w:w="331" w:type="pct"/>
            <w:shd w:val="clear" w:color="auto" w:fill="auto"/>
            <w:vAlign w:val="center"/>
          </w:tcPr>
          <w:p w14:paraId="3548C77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502" w:type="pct"/>
            <w:shd w:val="clear" w:color="auto" w:fill="auto"/>
            <w:vAlign w:val="center"/>
          </w:tcPr>
          <w:p w14:paraId="4419F0C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600" w:type="pct"/>
            <w:shd w:val="clear" w:color="auto" w:fill="auto"/>
            <w:vAlign w:val="center"/>
          </w:tcPr>
          <w:p w14:paraId="32380C5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359" w:type="pct"/>
            <w:shd w:val="clear" w:color="auto" w:fill="auto"/>
            <w:vAlign w:val="center"/>
          </w:tcPr>
          <w:p w14:paraId="2B3E48F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516" w:type="pct"/>
            <w:shd w:val="clear" w:color="auto" w:fill="auto"/>
            <w:vAlign w:val="center"/>
          </w:tcPr>
          <w:p w14:paraId="0F81D9A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r>
      <w:tr w:rsidR="008B640F" w:rsidRPr="00997B76" w14:paraId="3BABB389" w14:textId="77777777" w:rsidTr="00A622DC">
        <w:trPr>
          <w:trHeight w:val="284"/>
        </w:trPr>
        <w:tc>
          <w:tcPr>
            <w:tcW w:w="525" w:type="pct"/>
            <w:vMerge w:val="restart"/>
            <w:shd w:val="clear" w:color="auto" w:fill="auto"/>
            <w:vAlign w:val="center"/>
          </w:tcPr>
          <w:p w14:paraId="15C75295"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Gean triplu</w:t>
            </w:r>
          </w:p>
        </w:tc>
        <w:tc>
          <w:tcPr>
            <w:tcW w:w="650" w:type="pct"/>
            <w:vMerge w:val="restart"/>
            <w:shd w:val="clear" w:color="auto" w:fill="auto"/>
            <w:vAlign w:val="center"/>
          </w:tcPr>
          <w:p w14:paraId="1AB7D0A2"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Sticlă neacoperită (sticlă obișnuită)</w:t>
            </w:r>
          </w:p>
        </w:tc>
        <w:tc>
          <w:tcPr>
            <w:tcW w:w="712" w:type="pct"/>
            <w:vMerge w:val="restart"/>
            <w:shd w:val="clear" w:color="auto" w:fill="auto"/>
            <w:vAlign w:val="center"/>
          </w:tcPr>
          <w:p w14:paraId="18CB9AA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0,89</w:t>
            </w:r>
          </w:p>
        </w:tc>
        <w:tc>
          <w:tcPr>
            <w:tcW w:w="804" w:type="pct"/>
            <w:shd w:val="clear" w:color="auto" w:fill="auto"/>
            <w:vAlign w:val="center"/>
          </w:tcPr>
          <w:p w14:paraId="55F92DF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4-6-4-6-4</w:t>
            </w:r>
          </w:p>
        </w:tc>
        <w:tc>
          <w:tcPr>
            <w:tcW w:w="331" w:type="pct"/>
            <w:shd w:val="clear" w:color="auto" w:fill="auto"/>
            <w:vAlign w:val="center"/>
          </w:tcPr>
          <w:p w14:paraId="536658F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502" w:type="pct"/>
            <w:shd w:val="clear" w:color="auto" w:fill="auto"/>
            <w:vAlign w:val="center"/>
          </w:tcPr>
          <w:p w14:paraId="1870DB7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600" w:type="pct"/>
            <w:shd w:val="clear" w:color="auto" w:fill="auto"/>
            <w:vAlign w:val="center"/>
          </w:tcPr>
          <w:p w14:paraId="3C9F6FB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359" w:type="pct"/>
            <w:shd w:val="clear" w:color="auto" w:fill="auto"/>
            <w:vAlign w:val="center"/>
          </w:tcPr>
          <w:p w14:paraId="4B8DAE6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516" w:type="pct"/>
            <w:shd w:val="clear" w:color="auto" w:fill="auto"/>
            <w:vAlign w:val="center"/>
          </w:tcPr>
          <w:p w14:paraId="15676C2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r>
      <w:tr w:rsidR="008B640F" w:rsidRPr="00997B76" w14:paraId="0EDA98F5" w14:textId="77777777" w:rsidTr="00A622DC">
        <w:trPr>
          <w:trHeight w:val="284"/>
        </w:trPr>
        <w:tc>
          <w:tcPr>
            <w:tcW w:w="525" w:type="pct"/>
            <w:vMerge/>
            <w:shd w:val="clear" w:color="auto" w:fill="auto"/>
            <w:vAlign w:val="center"/>
          </w:tcPr>
          <w:p w14:paraId="4513532E"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116ADF56"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4C068EA1"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329A8CA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4-8-4-8-4</w:t>
            </w:r>
          </w:p>
        </w:tc>
        <w:tc>
          <w:tcPr>
            <w:tcW w:w="331" w:type="pct"/>
            <w:shd w:val="clear" w:color="auto" w:fill="auto"/>
            <w:vAlign w:val="center"/>
          </w:tcPr>
          <w:p w14:paraId="6E12DE8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502" w:type="pct"/>
            <w:shd w:val="clear" w:color="auto" w:fill="auto"/>
            <w:vAlign w:val="center"/>
          </w:tcPr>
          <w:p w14:paraId="64EF9E2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600" w:type="pct"/>
            <w:shd w:val="clear" w:color="auto" w:fill="auto"/>
            <w:vAlign w:val="center"/>
          </w:tcPr>
          <w:p w14:paraId="5794534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359" w:type="pct"/>
            <w:shd w:val="clear" w:color="auto" w:fill="auto"/>
            <w:vAlign w:val="center"/>
          </w:tcPr>
          <w:p w14:paraId="704CB63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516" w:type="pct"/>
            <w:shd w:val="clear" w:color="auto" w:fill="auto"/>
            <w:vAlign w:val="center"/>
          </w:tcPr>
          <w:p w14:paraId="49F6745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r>
      <w:tr w:rsidR="008B640F" w:rsidRPr="00997B76" w14:paraId="0E32F343" w14:textId="77777777" w:rsidTr="00A622DC">
        <w:trPr>
          <w:trHeight w:val="284"/>
        </w:trPr>
        <w:tc>
          <w:tcPr>
            <w:tcW w:w="525" w:type="pct"/>
            <w:vMerge/>
            <w:shd w:val="clear" w:color="auto" w:fill="auto"/>
            <w:vAlign w:val="center"/>
          </w:tcPr>
          <w:p w14:paraId="732AB6EF"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48B8D70D"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761EDAAC"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18B7E73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4-12-4-12-4</w:t>
            </w:r>
          </w:p>
        </w:tc>
        <w:tc>
          <w:tcPr>
            <w:tcW w:w="331" w:type="pct"/>
            <w:shd w:val="clear" w:color="auto" w:fill="auto"/>
            <w:vAlign w:val="center"/>
          </w:tcPr>
          <w:p w14:paraId="622E87E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502" w:type="pct"/>
            <w:shd w:val="clear" w:color="auto" w:fill="auto"/>
            <w:vAlign w:val="center"/>
          </w:tcPr>
          <w:p w14:paraId="2E201E4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600" w:type="pct"/>
            <w:shd w:val="clear" w:color="auto" w:fill="auto"/>
            <w:vAlign w:val="center"/>
          </w:tcPr>
          <w:p w14:paraId="21366B9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359" w:type="pct"/>
            <w:shd w:val="clear" w:color="auto" w:fill="auto"/>
            <w:vAlign w:val="center"/>
          </w:tcPr>
          <w:p w14:paraId="3FC9C1D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516" w:type="pct"/>
            <w:shd w:val="clear" w:color="auto" w:fill="auto"/>
            <w:vAlign w:val="center"/>
          </w:tcPr>
          <w:p w14:paraId="3A1D397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r>
      <w:tr w:rsidR="008B640F" w:rsidRPr="00997B76" w14:paraId="7E155CC4" w14:textId="77777777" w:rsidTr="00A622DC">
        <w:trPr>
          <w:trHeight w:val="284"/>
        </w:trPr>
        <w:tc>
          <w:tcPr>
            <w:tcW w:w="525" w:type="pct"/>
            <w:vMerge/>
            <w:shd w:val="clear" w:color="auto" w:fill="auto"/>
            <w:vAlign w:val="center"/>
          </w:tcPr>
          <w:p w14:paraId="53AB0111"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6254DE10"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Două straturi de sticlă acoperită</w:t>
            </w:r>
          </w:p>
        </w:tc>
        <w:tc>
          <w:tcPr>
            <w:tcW w:w="712" w:type="pct"/>
            <w:vMerge w:val="restart"/>
            <w:shd w:val="clear" w:color="auto" w:fill="auto"/>
            <w:vAlign w:val="center"/>
          </w:tcPr>
          <w:p w14:paraId="6CD7F37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0,2</w:t>
            </w:r>
          </w:p>
        </w:tc>
        <w:tc>
          <w:tcPr>
            <w:tcW w:w="804" w:type="pct"/>
            <w:shd w:val="clear" w:color="auto" w:fill="auto"/>
            <w:vAlign w:val="center"/>
          </w:tcPr>
          <w:p w14:paraId="33A2F18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4-6-4-6-4</w:t>
            </w:r>
          </w:p>
        </w:tc>
        <w:tc>
          <w:tcPr>
            <w:tcW w:w="331" w:type="pct"/>
            <w:shd w:val="clear" w:color="auto" w:fill="auto"/>
            <w:vAlign w:val="center"/>
          </w:tcPr>
          <w:p w14:paraId="0D19440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502" w:type="pct"/>
            <w:shd w:val="clear" w:color="auto" w:fill="auto"/>
            <w:vAlign w:val="center"/>
          </w:tcPr>
          <w:p w14:paraId="1D5394E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600" w:type="pct"/>
            <w:shd w:val="clear" w:color="auto" w:fill="auto"/>
            <w:vAlign w:val="center"/>
          </w:tcPr>
          <w:p w14:paraId="2A849CB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359" w:type="pct"/>
            <w:shd w:val="clear" w:color="auto" w:fill="auto"/>
            <w:vAlign w:val="center"/>
          </w:tcPr>
          <w:p w14:paraId="3C7CEBC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516" w:type="pct"/>
            <w:shd w:val="clear" w:color="auto" w:fill="auto"/>
            <w:vAlign w:val="center"/>
          </w:tcPr>
          <w:p w14:paraId="1F6EF0B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w:t>
            </w:r>
          </w:p>
        </w:tc>
      </w:tr>
      <w:tr w:rsidR="008B640F" w:rsidRPr="00997B76" w14:paraId="3FA9ADE9" w14:textId="77777777" w:rsidTr="00A622DC">
        <w:trPr>
          <w:trHeight w:val="284"/>
        </w:trPr>
        <w:tc>
          <w:tcPr>
            <w:tcW w:w="525" w:type="pct"/>
            <w:vMerge/>
            <w:shd w:val="clear" w:color="auto" w:fill="auto"/>
            <w:vAlign w:val="center"/>
          </w:tcPr>
          <w:p w14:paraId="1494C590"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2A6BF09E"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09FAA5EF"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6FBC6EB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4-8-4-8-4</w:t>
            </w:r>
          </w:p>
        </w:tc>
        <w:tc>
          <w:tcPr>
            <w:tcW w:w="331" w:type="pct"/>
            <w:shd w:val="clear" w:color="auto" w:fill="auto"/>
            <w:vAlign w:val="center"/>
          </w:tcPr>
          <w:p w14:paraId="2AEFE80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502" w:type="pct"/>
            <w:shd w:val="clear" w:color="auto" w:fill="auto"/>
            <w:vAlign w:val="center"/>
          </w:tcPr>
          <w:p w14:paraId="50A5191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600" w:type="pct"/>
            <w:shd w:val="clear" w:color="auto" w:fill="auto"/>
            <w:vAlign w:val="center"/>
          </w:tcPr>
          <w:p w14:paraId="68C0DC0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359" w:type="pct"/>
            <w:shd w:val="clear" w:color="auto" w:fill="auto"/>
            <w:vAlign w:val="center"/>
          </w:tcPr>
          <w:p w14:paraId="49C4D8D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516" w:type="pct"/>
            <w:shd w:val="clear" w:color="auto" w:fill="auto"/>
            <w:vAlign w:val="center"/>
          </w:tcPr>
          <w:p w14:paraId="1FC0B9E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w:t>
            </w:r>
          </w:p>
        </w:tc>
      </w:tr>
      <w:tr w:rsidR="008B640F" w:rsidRPr="00997B76" w14:paraId="30100DC7" w14:textId="77777777" w:rsidTr="00A622DC">
        <w:trPr>
          <w:trHeight w:val="284"/>
        </w:trPr>
        <w:tc>
          <w:tcPr>
            <w:tcW w:w="525" w:type="pct"/>
            <w:vMerge/>
            <w:shd w:val="clear" w:color="auto" w:fill="auto"/>
            <w:vAlign w:val="center"/>
          </w:tcPr>
          <w:p w14:paraId="6B81A44D"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678903F3"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0E69635D"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7C15915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4-12-4-12-4</w:t>
            </w:r>
          </w:p>
        </w:tc>
        <w:tc>
          <w:tcPr>
            <w:tcW w:w="331" w:type="pct"/>
            <w:shd w:val="clear" w:color="auto" w:fill="auto"/>
            <w:vAlign w:val="center"/>
          </w:tcPr>
          <w:p w14:paraId="6275BD6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502" w:type="pct"/>
            <w:shd w:val="clear" w:color="auto" w:fill="auto"/>
            <w:vAlign w:val="center"/>
          </w:tcPr>
          <w:p w14:paraId="59EFE99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600" w:type="pct"/>
            <w:shd w:val="clear" w:color="auto" w:fill="auto"/>
            <w:vAlign w:val="center"/>
          </w:tcPr>
          <w:p w14:paraId="63E02EA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w:t>
            </w:r>
          </w:p>
        </w:tc>
        <w:tc>
          <w:tcPr>
            <w:tcW w:w="359" w:type="pct"/>
            <w:shd w:val="clear" w:color="auto" w:fill="auto"/>
            <w:vAlign w:val="center"/>
          </w:tcPr>
          <w:p w14:paraId="2A6A816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516" w:type="pct"/>
            <w:shd w:val="clear" w:color="auto" w:fill="auto"/>
            <w:vAlign w:val="center"/>
          </w:tcPr>
          <w:p w14:paraId="52F22F5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w:t>
            </w:r>
          </w:p>
        </w:tc>
      </w:tr>
      <w:tr w:rsidR="008B640F" w:rsidRPr="00997B76" w14:paraId="3F34696A" w14:textId="77777777" w:rsidTr="00A622DC">
        <w:trPr>
          <w:trHeight w:val="284"/>
        </w:trPr>
        <w:tc>
          <w:tcPr>
            <w:tcW w:w="525" w:type="pct"/>
            <w:vMerge/>
            <w:shd w:val="clear" w:color="auto" w:fill="auto"/>
            <w:vAlign w:val="center"/>
          </w:tcPr>
          <w:p w14:paraId="72ED62F5"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17FA3EC7"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Două straturi de sticlă acoperită</w:t>
            </w:r>
          </w:p>
        </w:tc>
        <w:tc>
          <w:tcPr>
            <w:tcW w:w="712" w:type="pct"/>
            <w:vMerge w:val="restart"/>
            <w:shd w:val="clear" w:color="auto" w:fill="auto"/>
            <w:vAlign w:val="center"/>
          </w:tcPr>
          <w:p w14:paraId="76470FD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0,15</w:t>
            </w:r>
          </w:p>
        </w:tc>
        <w:tc>
          <w:tcPr>
            <w:tcW w:w="804" w:type="pct"/>
            <w:shd w:val="clear" w:color="auto" w:fill="auto"/>
            <w:vAlign w:val="center"/>
          </w:tcPr>
          <w:p w14:paraId="1F368F4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4-6-4-6-4</w:t>
            </w:r>
          </w:p>
        </w:tc>
        <w:tc>
          <w:tcPr>
            <w:tcW w:w="331" w:type="pct"/>
            <w:shd w:val="clear" w:color="auto" w:fill="auto"/>
            <w:vAlign w:val="center"/>
          </w:tcPr>
          <w:p w14:paraId="0B2291A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502" w:type="pct"/>
            <w:shd w:val="clear" w:color="auto" w:fill="auto"/>
            <w:vAlign w:val="center"/>
          </w:tcPr>
          <w:p w14:paraId="483A496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600" w:type="pct"/>
            <w:shd w:val="clear" w:color="auto" w:fill="auto"/>
            <w:vAlign w:val="center"/>
          </w:tcPr>
          <w:p w14:paraId="7F1E9B7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359" w:type="pct"/>
            <w:shd w:val="clear" w:color="auto" w:fill="auto"/>
            <w:vAlign w:val="center"/>
          </w:tcPr>
          <w:p w14:paraId="543EA35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516" w:type="pct"/>
            <w:shd w:val="clear" w:color="auto" w:fill="auto"/>
            <w:vAlign w:val="center"/>
          </w:tcPr>
          <w:p w14:paraId="020CC6D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w:t>
            </w:r>
          </w:p>
        </w:tc>
      </w:tr>
      <w:tr w:rsidR="008B640F" w:rsidRPr="00997B76" w14:paraId="26C161E5" w14:textId="77777777" w:rsidTr="00A622DC">
        <w:trPr>
          <w:trHeight w:val="284"/>
        </w:trPr>
        <w:tc>
          <w:tcPr>
            <w:tcW w:w="525" w:type="pct"/>
            <w:vMerge/>
            <w:shd w:val="clear" w:color="auto" w:fill="auto"/>
            <w:vAlign w:val="center"/>
          </w:tcPr>
          <w:p w14:paraId="58BCDC67"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6060448A"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68325C44"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6F0A796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4-8-4-8-4</w:t>
            </w:r>
          </w:p>
        </w:tc>
        <w:tc>
          <w:tcPr>
            <w:tcW w:w="331" w:type="pct"/>
            <w:shd w:val="clear" w:color="auto" w:fill="auto"/>
            <w:vAlign w:val="center"/>
          </w:tcPr>
          <w:p w14:paraId="7FDFBF4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502" w:type="pct"/>
            <w:shd w:val="clear" w:color="auto" w:fill="auto"/>
            <w:vAlign w:val="center"/>
          </w:tcPr>
          <w:p w14:paraId="45B8F6D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600" w:type="pct"/>
            <w:shd w:val="clear" w:color="auto" w:fill="auto"/>
            <w:vAlign w:val="center"/>
          </w:tcPr>
          <w:p w14:paraId="63E30C1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w:t>
            </w:r>
          </w:p>
        </w:tc>
        <w:tc>
          <w:tcPr>
            <w:tcW w:w="359" w:type="pct"/>
            <w:shd w:val="clear" w:color="auto" w:fill="auto"/>
            <w:vAlign w:val="center"/>
          </w:tcPr>
          <w:p w14:paraId="1853DB1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516" w:type="pct"/>
            <w:shd w:val="clear" w:color="auto" w:fill="auto"/>
            <w:vAlign w:val="center"/>
          </w:tcPr>
          <w:p w14:paraId="6408200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w:t>
            </w:r>
          </w:p>
        </w:tc>
      </w:tr>
      <w:tr w:rsidR="008B640F" w:rsidRPr="00997B76" w14:paraId="285A86EF" w14:textId="77777777" w:rsidTr="00A622DC">
        <w:trPr>
          <w:trHeight w:val="284"/>
        </w:trPr>
        <w:tc>
          <w:tcPr>
            <w:tcW w:w="525" w:type="pct"/>
            <w:vMerge/>
            <w:shd w:val="clear" w:color="auto" w:fill="auto"/>
            <w:vAlign w:val="center"/>
          </w:tcPr>
          <w:p w14:paraId="63D54E41"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0927F912"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5D8AD8C4"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32AABE0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4-12-4-12-4</w:t>
            </w:r>
          </w:p>
        </w:tc>
        <w:tc>
          <w:tcPr>
            <w:tcW w:w="331" w:type="pct"/>
            <w:shd w:val="clear" w:color="auto" w:fill="auto"/>
            <w:vAlign w:val="center"/>
          </w:tcPr>
          <w:p w14:paraId="5B480E4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502" w:type="pct"/>
            <w:shd w:val="clear" w:color="auto" w:fill="auto"/>
            <w:vAlign w:val="center"/>
          </w:tcPr>
          <w:p w14:paraId="76593C9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600" w:type="pct"/>
            <w:shd w:val="clear" w:color="auto" w:fill="auto"/>
            <w:vAlign w:val="center"/>
          </w:tcPr>
          <w:p w14:paraId="58767BE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w:t>
            </w:r>
          </w:p>
        </w:tc>
        <w:tc>
          <w:tcPr>
            <w:tcW w:w="359" w:type="pct"/>
            <w:shd w:val="clear" w:color="auto" w:fill="auto"/>
            <w:vAlign w:val="center"/>
          </w:tcPr>
          <w:p w14:paraId="547BD09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516" w:type="pct"/>
            <w:shd w:val="clear" w:color="auto" w:fill="auto"/>
            <w:vAlign w:val="center"/>
          </w:tcPr>
          <w:p w14:paraId="2CFE06E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w:t>
            </w:r>
          </w:p>
        </w:tc>
      </w:tr>
      <w:tr w:rsidR="008B640F" w:rsidRPr="00997B76" w14:paraId="55F561D7" w14:textId="77777777" w:rsidTr="00A622DC">
        <w:trPr>
          <w:trHeight w:val="284"/>
        </w:trPr>
        <w:tc>
          <w:tcPr>
            <w:tcW w:w="525" w:type="pct"/>
            <w:vMerge/>
            <w:shd w:val="clear" w:color="auto" w:fill="auto"/>
            <w:vAlign w:val="center"/>
          </w:tcPr>
          <w:p w14:paraId="33F74435"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300086BD"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Două straturi de sticlă acoperită</w:t>
            </w:r>
          </w:p>
        </w:tc>
        <w:tc>
          <w:tcPr>
            <w:tcW w:w="712" w:type="pct"/>
            <w:vMerge w:val="restart"/>
            <w:shd w:val="clear" w:color="auto" w:fill="auto"/>
            <w:vAlign w:val="center"/>
          </w:tcPr>
          <w:p w14:paraId="1F3DC03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0,1</w:t>
            </w:r>
          </w:p>
        </w:tc>
        <w:tc>
          <w:tcPr>
            <w:tcW w:w="804" w:type="pct"/>
            <w:shd w:val="clear" w:color="auto" w:fill="auto"/>
            <w:vAlign w:val="center"/>
          </w:tcPr>
          <w:p w14:paraId="1F033F9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4-6-4-6-4</w:t>
            </w:r>
          </w:p>
        </w:tc>
        <w:tc>
          <w:tcPr>
            <w:tcW w:w="331" w:type="pct"/>
            <w:shd w:val="clear" w:color="auto" w:fill="auto"/>
            <w:vAlign w:val="center"/>
          </w:tcPr>
          <w:p w14:paraId="5AAA6BC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502" w:type="pct"/>
            <w:shd w:val="clear" w:color="auto" w:fill="auto"/>
            <w:vAlign w:val="center"/>
          </w:tcPr>
          <w:p w14:paraId="56F488E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600" w:type="pct"/>
            <w:shd w:val="clear" w:color="auto" w:fill="auto"/>
            <w:vAlign w:val="center"/>
          </w:tcPr>
          <w:p w14:paraId="7E35E6A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359" w:type="pct"/>
            <w:shd w:val="clear" w:color="auto" w:fill="auto"/>
            <w:vAlign w:val="center"/>
          </w:tcPr>
          <w:p w14:paraId="74DF815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516" w:type="pct"/>
            <w:shd w:val="clear" w:color="auto" w:fill="auto"/>
            <w:vAlign w:val="center"/>
          </w:tcPr>
          <w:p w14:paraId="3D71E89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w:t>
            </w:r>
          </w:p>
        </w:tc>
      </w:tr>
      <w:tr w:rsidR="008B640F" w:rsidRPr="00997B76" w14:paraId="088C94E5" w14:textId="77777777" w:rsidTr="00A622DC">
        <w:trPr>
          <w:trHeight w:val="284"/>
        </w:trPr>
        <w:tc>
          <w:tcPr>
            <w:tcW w:w="525" w:type="pct"/>
            <w:vMerge/>
            <w:shd w:val="clear" w:color="auto" w:fill="auto"/>
            <w:vAlign w:val="center"/>
          </w:tcPr>
          <w:p w14:paraId="41B765A6"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33C36467"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69EF87C0"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2537C3C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4-8-4-8-4</w:t>
            </w:r>
          </w:p>
        </w:tc>
        <w:tc>
          <w:tcPr>
            <w:tcW w:w="331" w:type="pct"/>
            <w:shd w:val="clear" w:color="auto" w:fill="auto"/>
            <w:vAlign w:val="center"/>
          </w:tcPr>
          <w:p w14:paraId="675E091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502" w:type="pct"/>
            <w:shd w:val="clear" w:color="auto" w:fill="auto"/>
            <w:vAlign w:val="center"/>
          </w:tcPr>
          <w:p w14:paraId="1D8EF3B3"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600" w:type="pct"/>
            <w:shd w:val="clear" w:color="auto" w:fill="auto"/>
            <w:vAlign w:val="center"/>
          </w:tcPr>
          <w:p w14:paraId="1027CCA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w:t>
            </w:r>
          </w:p>
        </w:tc>
        <w:tc>
          <w:tcPr>
            <w:tcW w:w="359" w:type="pct"/>
            <w:shd w:val="clear" w:color="auto" w:fill="auto"/>
            <w:vAlign w:val="center"/>
          </w:tcPr>
          <w:p w14:paraId="61E400F5"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516" w:type="pct"/>
            <w:shd w:val="clear" w:color="auto" w:fill="auto"/>
            <w:vAlign w:val="center"/>
          </w:tcPr>
          <w:p w14:paraId="0305975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w:t>
            </w:r>
          </w:p>
        </w:tc>
      </w:tr>
      <w:tr w:rsidR="008B640F" w:rsidRPr="00997B76" w14:paraId="291DB238" w14:textId="77777777" w:rsidTr="00A622DC">
        <w:trPr>
          <w:trHeight w:val="284"/>
        </w:trPr>
        <w:tc>
          <w:tcPr>
            <w:tcW w:w="525" w:type="pct"/>
            <w:vMerge/>
            <w:shd w:val="clear" w:color="auto" w:fill="auto"/>
            <w:vAlign w:val="center"/>
          </w:tcPr>
          <w:p w14:paraId="1438BAF6"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5F692874"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6041C477"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561AF4F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4-12-4-12-4</w:t>
            </w:r>
          </w:p>
        </w:tc>
        <w:tc>
          <w:tcPr>
            <w:tcW w:w="331" w:type="pct"/>
            <w:shd w:val="clear" w:color="auto" w:fill="auto"/>
            <w:vAlign w:val="center"/>
          </w:tcPr>
          <w:p w14:paraId="6334FC4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502" w:type="pct"/>
            <w:shd w:val="clear" w:color="auto" w:fill="auto"/>
            <w:vAlign w:val="center"/>
          </w:tcPr>
          <w:p w14:paraId="02BFFBE1"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w:t>
            </w:r>
          </w:p>
        </w:tc>
        <w:tc>
          <w:tcPr>
            <w:tcW w:w="600" w:type="pct"/>
            <w:shd w:val="clear" w:color="auto" w:fill="auto"/>
            <w:vAlign w:val="center"/>
          </w:tcPr>
          <w:p w14:paraId="1A2E9B6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0,6</w:t>
            </w:r>
          </w:p>
        </w:tc>
        <w:tc>
          <w:tcPr>
            <w:tcW w:w="359" w:type="pct"/>
            <w:shd w:val="clear" w:color="auto" w:fill="auto"/>
            <w:vAlign w:val="center"/>
          </w:tcPr>
          <w:p w14:paraId="090CFF9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516" w:type="pct"/>
            <w:shd w:val="clear" w:color="auto" w:fill="auto"/>
            <w:vAlign w:val="center"/>
          </w:tcPr>
          <w:p w14:paraId="52B5F24F"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0,6</w:t>
            </w:r>
          </w:p>
        </w:tc>
      </w:tr>
      <w:tr w:rsidR="008B640F" w:rsidRPr="00997B76" w14:paraId="5820A031" w14:textId="77777777" w:rsidTr="00A622DC">
        <w:trPr>
          <w:trHeight w:val="284"/>
        </w:trPr>
        <w:tc>
          <w:tcPr>
            <w:tcW w:w="525" w:type="pct"/>
            <w:vMerge/>
            <w:shd w:val="clear" w:color="auto" w:fill="auto"/>
            <w:vAlign w:val="center"/>
          </w:tcPr>
          <w:p w14:paraId="734AC8EF"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val="restart"/>
            <w:shd w:val="clear" w:color="auto" w:fill="auto"/>
            <w:vAlign w:val="center"/>
          </w:tcPr>
          <w:p w14:paraId="170B7AAE" w14:textId="77777777" w:rsidR="008B640F" w:rsidRPr="00997B76" w:rsidRDefault="001916C5"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Două straturi de sticlă acoperită</w:t>
            </w:r>
          </w:p>
        </w:tc>
        <w:tc>
          <w:tcPr>
            <w:tcW w:w="712" w:type="pct"/>
            <w:vMerge w:val="restart"/>
            <w:shd w:val="clear" w:color="auto" w:fill="auto"/>
            <w:vAlign w:val="center"/>
          </w:tcPr>
          <w:p w14:paraId="2E6E107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A3"/>
            </w:r>
            <w:r w:rsidRPr="00997B76">
              <w:rPr>
                <w:rFonts w:asciiTheme="minorHAnsi" w:hAnsiTheme="minorHAnsi" w:cstheme="minorHAnsi"/>
                <w:sz w:val="22"/>
                <w:szCs w:val="22"/>
              </w:rPr>
              <w:t xml:space="preserve"> 0,05</w:t>
            </w:r>
          </w:p>
        </w:tc>
        <w:tc>
          <w:tcPr>
            <w:tcW w:w="804" w:type="pct"/>
            <w:shd w:val="clear" w:color="auto" w:fill="auto"/>
            <w:vAlign w:val="center"/>
          </w:tcPr>
          <w:p w14:paraId="4F79B7D6"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4-6-4-6-4</w:t>
            </w:r>
          </w:p>
        </w:tc>
        <w:tc>
          <w:tcPr>
            <w:tcW w:w="331" w:type="pct"/>
            <w:shd w:val="clear" w:color="auto" w:fill="auto"/>
            <w:vAlign w:val="center"/>
          </w:tcPr>
          <w:p w14:paraId="0B8E5F1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502" w:type="pct"/>
            <w:shd w:val="clear" w:color="auto" w:fill="auto"/>
            <w:vAlign w:val="center"/>
          </w:tcPr>
          <w:p w14:paraId="6FE2C0B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600" w:type="pct"/>
            <w:shd w:val="clear" w:color="auto" w:fill="auto"/>
            <w:vAlign w:val="center"/>
          </w:tcPr>
          <w:p w14:paraId="6908BBCB"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w:t>
            </w:r>
          </w:p>
        </w:tc>
        <w:tc>
          <w:tcPr>
            <w:tcW w:w="359" w:type="pct"/>
            <w:shd w:val="clear" w:color="auto" w:fill="auto"/>
            <w:vAlign w:val="center"/>
          </w:tcPr>
          <w:p w14:paraId="0F19505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516" w:type="pct"/>
            <w:shd w:val="clear" w:color="auto" w:fill="auto"/>
            <w:vAlign w:val="center"/>
          </w:tcPr>
          <w:p w14:paraId="592AC05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w:t>
            </w:r>
          </w:p>
        </w:tc>
      </w:tr>
      <w:tr w:rsidR="008B640F" w:rsidRPr="00997B76" w14:paraId="73553E44" w14:textId="77777777" w:rsidTr="00A622DC">
        <w:trPr>
          <w:trHeight w:val="284"/>
        </w:trPr>
        <w:tc>
          <w:tcPr>
            <w:tcW w:w="525" w:type="pct"/>
            <w:vMerge/>
            <w:shd w:val="clear" w:color="auto" w:fill="auto"/>
            <w:vAlign w:val="center"/>
          </w:tcPr>
          <w:p w14:paraId="76AE5D8D"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1A47DDB1"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52107F54"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5DF1A3E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4-8-4-8-4</w:t>
            </w:r>
          </w:p>
        </w:tc>
        <w:tc>
          <w:tcPr>
            <w:tcW w:w="331" w:type="pct"/>
            <w:shd w:val="clear" w:color="auto" w:fill="auto"/>
            <w:vAlign w:val="center"/>
          </w:tcPr>
          <w:p w14:paraId="1A2A1F27"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502" w:type="pct"/>
            <w:shd w:val="clear" w:color="auto" w:fill="auto"/>
            <w:vAlign w:val="center"/>
          </w:tcPr>
          <w:p w14:paraId="5CF9D828"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600" w:type="pct"/>
            <w:shd w:val="clear" w:color="auto" w:fill="auto"/>
            <w:vAlign w:val="center"/>
          </w:tcPr>
          <w:p w14:paraId="77E67130"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w:t>
            </w:r>
          </w:p>
        </w:tc>
        <w:tc>
          <w:tcPr>
            <w:tcW w:w="359" w:type="pct"/>
            <w:shd w:val="clear" w:color="auto" w:fill="auto"/>
            <w:vAlign w:val="center"/>
          </w:tcPr>
          <w:p w14:paraId="5E91258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516" w:type="pct"/>
            <w:shd w:val="clear" w:color="auto" w:fill="auto"/>
            <w:vAlign w:val="center"/>
          </w:tcPr>
          <w:p w14:paraId="0159F694"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0,5</w:t>
            </w:r>
          </w:p>
        </w:tc>
      </w:tr>
      <w:tr w:rsidR="008B640F" w:rsidRPr="00997B76" w14:paraId="3715B2DA" w14:textId="77777777" w:rsidTr="00A622DC">
        <w:trPr>
          <w:trHeight w:val="284"/>
        </w:trPr>
        <w:tc>
          <w:tcPr>
            <w:tcW w:w="525" w:type="pct"/>
            <w:vMerge/>
            <w:shd w:val="clear" w:color="auto" w:fill="auto"/>
            <w:vAlign w:val="center"/>
          </w:tcPr>
          <w:p w14:paraId="2842A0E1" w14:textId="77777777" w:rsidR="008B640F" w:rsidRPr="00997B76" w:rsidRDefault="008B640F" w:rsidP="003D1CC6">
            <w:pPr>
              <w:spacing w:before="0"/>
              <w:jc w:val="center"/>
              <w:rPr>
                <w:rFonts w:asciiTheme="minorHAnsi" w:hAnsiTheme="minorHAnsi" w:cstheme="minorHAnsi"/>
                <w:sz w:val="22"/>
                <w:szCs w:val="22"/>
              </w:rPr>
            </w:pPr>
          </w:p>
        </w:tc>
        <w:tc>
          <w:tcPr>
            <w:tcW w:w="650" w:type="pct"/>
            <w:vMerge/>
            <w:shd w:val="clear" w:color="auto" w:fill="auto"/>
            <w:vAlign w:val="center"/>
          </w:tcPr>
          <w:p w14:paraId="1F22A597" w14:textId="77777777" w:rsidR="008B640F" w:rsidRPr="00997B76" w:rsidRDefault="008B640F" w:rsidP="003D1CC6">
            <w:pPr>
              <w:spacing w:before="0"/>
              <w:jc w:val="center"/>
              <w:rPr>
                <w:rFonts w:asciiTheme="minorHAnsi" w:hAnsiTheme="minorHAnsi" w:cstheme="minorHAnsi"/>
                <w:sz w:val="22"/>
                <w:szCs w:val="22"/>
              </w:rPr>
            </w:pPr>
          </w:p>
        </w:tc>
        <w:tc>
          <w:tcPr>
            <w:tcW w:w="712" w:type="pct"/>
            <w:vMerge/>
            <w:shd w:val="clear" w:color="auto" w:fill="auto"/>
            <w:vAlign w:val="center"/>
          </w:tcPr>
          <w:p w14:paraId="0F376122" w14:textId="77777777" w:rsidR="008B640F" w:rsidRPr="00997B76" w:rsidRDefault="008B640F" w:rsidP="003D1CC6">
            <w:pPr>
              <w:spacing w:before="0"/>
              <w:jc w:val="center"/>
              <w:rPr>
                <w:rFonts w:asciiTheme="minorHAnsi" w:hAnsiTheme="minorHAnsi" w:cstheme="minorHAnsi"/>
                <w:sz w:val="22"/>
                <w:szCs w:val="22"/>
              </w:rPr>
            </w:pPr>
          </w:p>
        </w:tc>
        <w:tc>
          <w:tcPr>
            <w:tcW w:w="804" w:type="pct"/>
            <w:shd w:val="clear" w:color="auto" w:fill="auto"/>
            <w:vAlign w:val="center"/>
          </w:tcPr>
          <w:p w14:paraId="5A960F92"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4-12-4-12-4</w:t>
            </w:r>
          </w:p>
        </w:tc>
        <w:tc>
          <w:tcPr>
            <w:tcW w:w="331" w:type="pct"/>
            <w:shd w:val="clear" w:color="auto" w:fill="auto"/>
            <w:vAlign w:val="center"/>
          </w:tcPr>
          <w:p w14:paraId="49E0330C"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502" w:type="pct"/>
            <w:shd w:val="clear" w:color="auto" w:fill="auto"/>
            <w:vAlign w:val="center"/>
          </w:tcPr>
          <w:p w14:paraId="3913397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w:t>
            </w:r>
          </w:p>
        </w:tc>
        <w:tc>
          <w:tcPr>
            <w:tcW w:w="600" w:type="pct"/>
            <w:shd w:val="clear" w:color="auto" w:fill="auto"/>
            <w:vAlign w:val="center"/>
          </w:tcPr>
          <w:p w14:paraId="319139FE"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0,5</w:t>
            </w:r>
          </w:p>
        </w:tc>
        <w:tc>
          <w:tcPr>
            <w:tcW w:w="359" w:type="pct"/>
            <w:shd w:val="clear" w:color="auto" w:fill="auto"/>
            <w:vAlign w:val="center"/>
          </w:tcPr>
          <w:p w14:paraId="2B6A86FD"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516" w:type="pct"/>
            <w:shd w:val="clear" w:color="auto" w:fill="auto"/>
            <w:vAlign w:val="center"/>
          </w:tcPr>
          <w:p w14:paraId="30C956DA" w14:textId="77777777" w:rsidR="008B640F" w:rsidRPr="00997B76" w:rsidRDefault="008B640F"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0,5</w:t>
            </w:r>
          </w:p>
        </w:tc>
      </w:tr>
    </w:tbl>
    <w:p w14:paraId="567B1DE0" w14:textId="77777777" w:rsidR="0094574C" w:rsidRPr="00997B76" w:rsidRDefault="00A622DC" w:rsidP="003C55C3">
      <w:pPr>
        <w:jc w:val="both"/>
        <w:rPr>
          <w:rFonts w:asciiTheme="minorHAnsi" w:hAnsiTheme="minorHAnsi" w:cstheme="minorHAnsi"/>
        </w:rPr>
      </w:pPr>
      <w:r w:rsidRPr="00997B76">
        <w:rPr>
          <w:rFonts w:asciiTheme="minorHAnsi" w:hAnsiTheme="minorHAnsi" w:cstheme="minorHAnsi"/>
        </w:rPr>
        <w:t xml:space="preserve">Transmitanța termică a distanțierului </w:t>
      </w:r>
      <w:r w:rsidR="007015E1" w:rsidRPr="00997B76">
        <w:rPr>
          <w:rFonts w:asciiTheme="minorHAnsi" w:eastAsia="Symbol" w:hAnsiTheme="minorHAnsi" w:cstheme="minorHAnsi"/>
        </w:rPr>
        <w:sym w:font="Symbol" w:char="F059"/>
      </w:r>
      <w:r w:rsidR="007015E1" w:rsidRPr="00997B76">
        <w:rPr>
          <w:rFonts w:asciiTheme="minorHAnsi" w:hAnsiTheme="minorHAnsi" w:cstheme="minorHAnsi"/>
          <w:vertAlign w:val="subscript"/>
        </w:rPr>
        <w:t>sp</w:t>
      </w:r>
      <w:r w:rsidRPr="00997B76">
        <w:rPr>
          <w:rFonts w:asciiTheme="minorHAnsi" w:hAnsiTheme="minorHAnsi" w:cstheme="minorHAnsi"/>
          <w:vertAlign w:val="subscript"/>
        </w:rPr>
        <w:t xml:space="preserve"> </w:t>
      </w:r>
      <w:r w:rsidRPr="00997B76">
        <w:rPr>
          <w:rFonts w:asciiTheme="minorHAnsi" w:hAnsiTheme="minorHAnsi" w:cstheme="minorHAnsi"/>
        </w:rPr>
        <w:t>este definită în tabelul următor, în funcție de tipul de cadru, de tipul de distanțier și de tipul de vitraj</w:t>
      </w:r>
      <w:r w:rsidR="0094574C" w:rsidRPr="00997B76">
        <w:rPr>
          <w:rFonts w:asciiTheme="minorHAnsi" w:hAnsiTheme="minorHAnsi" w:cstheme="minorHAnsi"/>
        </w:rPr>
        <w:t>:</w:t>
      </w:r>
    </w:p>
    <w:p w14:paraId="08353C3E" w14:textId="77777777" w:rsidR="00261BD9" w:rsidRDefault="00261BD9" w:rsidP="003D1CC6">
      <w:pPr>
        <w:spacing w:line="480" w:lineRule="auto"/>
        <w:jc w:val="center"/>
        <w:rPr>
          <w:rFonts w:asciiTheme="minorHAnsi" w:hAnsiTheme="minorHAnsi" w:cstheme="minorHAnsi"/>
          <w:b/>
          <w:bCs/>
        </w:rPr>
      </w:pPr>
    </w:p>
    <w:p w14:paraId="3B34B862" w14:textId="77777777" w:rsidR="00261BD9" w:rsidRDefault="00261BD9" w:rsidP="003D1CC6">
      <w:pPr>
        <w:spacing w:line="480" w:lineRule="auto"/>
        <w:jc w:val="center"/>
        <w:rPr>
          <w:rFonts w:asciiTheme="minorHAnsi" w:hAnsiTheme="minorHAnsi" w:cstheme="minorHAnsi"/>
          <w:b/>
          <w:bCs/>
        </w:rPr>
      </w:pPr>
    </w:p>
    <w:p w14:paraId="4C35FB8E" w14:textId="69A0F418" w:rsidR="0094574C"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 xml:space="preserve">Table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11</w:t>
      </w:r>
      <w:r w:rsidRPr="00261BD9">
        <w:rPr>
          <w:rFonts w:asciiTheme="minorHAnsi" w:hAnsiTheme="minorHAnsi" w:cstheme="minorHAnsi"/>
        </w:rPr>
        <w:fldChar w:fldCharType="end"/>
      </w:r>
      <w:r w:rsidR="00A622DC" w:rsidRPr="00997B76">
        <w:rPr>
          <w:rFonts w:asciiTheme="minorHAnsi" w:hAnsiTheme="minorHAnsi" w:cstheme="minorHAnsi"/>
        </w:rPr>
        <w:t>- Valoarea transmitanței liniare a distanțierului</w:t>
      </w:r>
    </w:p>
    <w:tbl>
      <w:tblPr>
        <w:tblStyle w:val="TableGrid"/>
        <w:tblW w:w="0" w:type="auto"/>
        <w:jc w:val="center"/>
        <w:tblLook w:val="04A0" w:firstRow="1" w:lastRow="0" w:firstColumn="1" w:lastColumn="0" w:noHBand="0" w:noVBand="1"/>
      </w:tblPr>
      <w:tblGrid>
        <w:gridCol w:w="3964"/>
        <w:gridCol w:w="1488"/>
        <w:gridCol w:w="1489"/>
        <w:gridCol w:w="1488"/>
        <w:gridCol w:w="1489"/>
      </w:tblGrid>
      <w:tr w:rsidR="0049705B" w:rsidRPr="00997B76" w14:paraId="47C25CDD" w14:textId="77777777" w:rsidTr="00AD0BBA">
        <w:trPr>
          <w:jc w:val="center"/>
        </w:trPr>
        <w:tc>
          <w:tcPr>
            <w:tcW w:w="3964" w:type="dxa"/>
            <w:vMerge w:val="restart"/>
            <w:vAlign w:val="center"/>
          </w:tcPr>
          <w:p w14:paraId="4E0066FA" w14:textId="77777777" w:rsidR="0049705B" w:rsidRPr="00997B76" w:rsidRDefault="0049705B" w:rsidP="003D1CC6">
            <w:pPr>
              <w:spacing w:before="0"/>
              <w:jc w:val="center"/>
              <w:rPr>
                <w:rFonts w:asciiTheme="minorHAnsi" w:hAnsiTheme="minorHAnsi" w:cstheme="minorHAnsi"/>
              </w:rPr>
            </w:pPr>
          </w:p>
        </w:tc>
        <w:tc>
          <w:tcPr>
            <w:tcW w:w="1488" w:type="dxa"/>
          </w:tcPr>
          <w:p w14:paraId="007B7059" w14:textId="77777777" w:rsidR="0049705B"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Distanțiere din aluminiu și oțel</w:t>
            </w:r>
          </w:p>
        </w:tc>
        <w:tc>
          <w:tcPr>
            <w:tcW w:w="1489" w:type="dxa"/>
          </w:tcPr>
          <w:p w14:paraId="1A91AC8C" w14:textId="77777777" w:rsidR="0049705B"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Distanțiere din aluminiu și oțel</w:t>
            </w:r>
          </w:p>
        </w:tc>
        <w:tc>
          <w:tcPr>
            <w:tcW w:w="1488" w:type="dxa"/>
          </w:tcPr>
          <w:p w14:paraId="619542C3" w14:textId="77777777" w:rsidR="0049705B"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Distanțiere îmbunătățite termic</w:t>
            </w:r>
          </w:p>
        </w:tc>
        <w:tc>
          <w:tcPr>
            <w:tcW w:w="1489" w:type="dxa"/>
          </w:tcPr>
          <w:p w14:paraId="362F1842" w14:textId="77777777" w:rsidR="0049705B"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Distanțiere îmbunătățite termic</w:t>
            </w:r>
          </w:p>
        </w:tc>
      </w:tr>
      <w:tr w:rsidR="001916C5" w:rsidRPr="00997B76" w14:paraId="3E8DF941" w14:textId="77777777" w:rsidTr="00AD0BBA">
        <w:trPr>
          <w:jc w:val="center"/>
        </w:trPr>
        <w:tc>
          <w:tcPr>
            <w:tcW w:w="3964" w:type="dxa"/>
            <w:vMerge/>
            <w:vAlign w:val="center"/>
          </w:tcPr>
          <w:p w14:paraId="06716FAB" w14:textId="77777777" w:rsidR="001916C5" w:rsidRPr="00997B76" w:rsidRDefault="001916C5" w:rsidP="003D1CC6">
            <w:pPr>
              <w:spacing w:before="0"/>
              <w:jc w:val="center"/>
              <w:rPr>
                <w:rFonts w:asciiTheme="minorHAnsi" w:hAnsiTheme="minorHAnsi" w:cstheme="minorHAnsi"/>
              </w:rPr>
            </w:pPr>
          </w:p>
        </w:tc>
        <w:tc>
          <w:tcPr>
            <w:tcW w:w="1488" w:type="dxa"/>
          </w:tcPr>
          <w:p w14:paraId="48D59D61" w14:textId="391F8019"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Geam dublu sau triplu fără acoperire</w:t>
            </w:r>
          </w:p>
          <w:p w14:paraId="46037D29" w14:textId="77777777"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umplute cu aer sau cu gaz</w:t>
            </w:r>
          </w:p>
        </w:tc>
        <w:tc>
          <w:tcPr>
            <w:tcW w:w="1489" w:type="dxa"/>
          </w:tcPr>
          <w:p w14:paraId="0EE56F74" w14:textId="77777777"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Geam dublu sau triplu cu emisivitate redusă</w:t>
            </w:r>
          </w:p>
          <w:p w14:paraId="12F17BA7" w14:textId="77777777"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umplute cu aer sau gaz</w:t>
            </w:r>
          </w:p>
        </w:tc>
        <w:tc>
          <w:tcPr>
            <w:tcW w:w="1488" w:type="dxa"/>
          </w:tcPr>
          <w:p w14:paraId="55216638" w14:textId="08821973"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Geam dublu sau triplu fără acoperire</w:t>
            </w:r>
          </w:p>
          <w:p w14:paraId="7D5B6727" w14:textId="77777777"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umplute cu aer sau cu gaz</w:t>
            </w:r>
          </w:p>
        </w:tc>
        <w:tc>
          <w:tcPr>
            <w:tcW w:w="1489" w:type="dxa"/>
          </w:tcPr>
          <w:p w14:paraId="36914A31" w14:textId="77777777"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Geam dublu sau triplu cu emisivitate redusă</w:t>
            </w:r>
          </w:p>
          <w:p w14:paraId="7ED7F990" w14:textId="77777777" w:rsidR="001916C5" w:rsidRPr="00997B76" w:rsidRDefault="001916C5" w:rsidP="003D1CC6">
            <w:pPr>
              <w:spacing w:before="0"/>
              <w:jc w:val="center"/>
              <w:rPr>
                <w:rFonts w:asciiTheme="minorHAnsi" w:hAnsiTheme="minorHAnsi" w:cstheme="minorHAnsi"/>
              </w:rPr>
            </w:pPr>
            <w:r w:rsidRPr="00997B76">
              <w:rPr>
                <w:rFonts w:asciiTheme="minorHAnsi" w:hAnsiTheme="minorHAnsi" w:cstheme="minorHAnsi"/>
              </w:rPr>
              <w:t>umplute cu aer sau gaz</w:t>
            </w:r>
          </w:p>
        </w:tc>
      </w:tr>
      <w:tr w:rsidR="0049705B" w:rsidRPr="00997B76" w14:paraId="12E040CD" w14:textId="77777777" w:rsidTr="00AD0BBA">
        <w:trPr>
          <w:jc w:val="center"/>
        </w:trPr>
        <w:tc>
          <w:tcPr>
            <w:tcW w:w="3964" w:type="dxa"/>
            <w:vMerge/>
            <w:vAlign w:val="center"/>
          </w:tcPr>
          <w:p w14:paraId="67A01AD6" w14:textId="77777777" w:rsidR="0049705B" w:rsidRPr="00997B76" w:rsidRDefault="0049705B" w:rsidP="003D1CC6">
            <w:pPr>
              <w:spacing w:before="0"/>
              <w:jc w:val="center"/>
              <w:rPr>
                <w:rFonts w:asciiTheme="minorHAnsi" w:hAnsiTheme="minorHAnsi" w:cstheme="minorHAnsi"/>
              </w:rPr>
            </w:pPr>
          </w:p>
        </w:tc>
        <w:tc>
          <w:tcPr>
            <w:tcW w:w="5954" w:type="dxa"/>
            <w:gridSpan w:val="4"/>
            <w:vAlign w:val="center"/>
          </w:tcPr>
          <w:p w14:paraId="043276FC" w14:textId="77777777" w:rsidR="0049705B" w:rsidRPr="00997B76" w:rsidRDefault="0049705B" w:rsidP="003D1CC6">
            <w:pPr>
              <w:spacing w:before="0"/>
              <w:jc w:val="center"/>
              <w:rPr>
                <w:rFonts w:asciiTheme="minorHAnsi" w:hAnsiTheme="minorHAnsi" w:cstheme="minorHAnsi"/>
              </w:rPr>
            </w:pPr>
            <w:r w:rsidRPr="00997B76">
              <w:rPr>
                <w:rFonts w:asciiTheme="minorHAnsi" w:eastAsia="Symbol" w:hAnsiTheme="minorHAnsi" w:cstheme="minorHAnsi"/>
              </w:rPr>
              <w:sym w:font="Symbol" w:char="F059"/>
            </w:r>
          </w:p>
          <w:p w14:paraId="1F0B62F6" w14:textId="77777777" w:rsidR="0049705B" w:rsidRPr="00997B76" w:rsidRDefault="0049705B" w:rsidP="003D1CC6">
            <w:pPr>
              <w:spacing w:before="0"/>
              <w:jc w:val="center"/>
              <w:rPr>
                <w:rFonts w:asciiTheme="minorHAnsi" w:hAnsiTheme="minorHAnsi" w:cstheme="minorHAnsi"/>
              </w:rPr>
            </w:pPr>
            <w:r w:rsidRPr="00997B76">
              <w:rPr>
                <w:rFonts w:asciiTheme="minorHAnsi" w:hAnsiTheme="minorHAnsi" w:cstheme="minorHAnsi"/>
              </w:rPr>
              <w:t>W/(m·K)</w:t>
            </w:r>
          </w:p>
        </w:tc>
      </w:tr>
      <w:tr w:rsidR="0080052E" w:rsidRPr="00997B76" w14:paraId="677EA498" w14:textId="77777777" w:rsidTr="00AD0BBA">
        <w:trPr>
          <w:jc w:val="center"/>
        </w:trPr>
        <w:tc>
          <w:tcPr>
            <w:tcW w:w="3964" w:type="dxa"/>
          </w:tcPr>
          <w:p w14:paraId="4022AC40" w14:textId="77777777" w:rsidR="0080052E" w:rsidRPr="00997B76" w:rsidRDefault="0080052E"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Lemn sau PVC</w:t>
            </w:r>
          </w:p>
        </w:tc>
        <w:tc>
          <w:tcPr>
            <w:tcW w:w="1488" w:type="dxa"/>
          </w:tcPr>
          <w:p w14:paraId="0D36DA6F"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0,06</w:t>
            </w:r>
          </w:p>
        </w:tc>
        <w:tc>
          <w:tcPr>
            <w:tcW w:w="1489" w:type="dxa"/>
          </w:tcPr>
          <w:p w14:paraId="0C669D3C"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0,08</w:t>
            </w:r>
          </w:p>
        </w:tc>
        <w:tc>
          <w:tcPr>
            <w:tcW w:w="1488" w:type="dxa"/>
          </w:tcPr>
          <w:p w14:paraId="57AAB028"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0,05</w:t>
            </w:r>
          </w:p>
        </w:tc>
        <w:tc>
          <w:tcPr>
            <w:tcW w:w="1489" w:type="dxa"/>
          </w:tcPr>
          <w:p w14:paraId="4A34D28F"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0,06</w:t>
            </w:r>
          </w:p>
        </w:tc>
      </w:tr>
      <w:tr w:rsidR="0080052E" w:rsidRPr="00997B76" w14:paraId="69031503" w14:textId="77777777" w:rsidTr="00AD0BBA">
        <w:trPr>
          <w:jc w:val="center"/>
        </w:trPr>
        <w:tc>
          <w:tcPr>
            <w:tcW w:w="3964" w:type="dxa"/>
          </w:tcPr>
          <w:p w14:paraId="007D4399" w14:textId="77777777" w:rsidR="0080052E" w:rsidRPr="00997B76" w:rsidRDefault="0080052E"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Metal cu întrerupător de căldură</w:t>
            </w:r>
          </w:p>
        </w:tc>
        <w:tc>
          <w:tcPr>
            <w:tcW w:w="1488" w:type="dxa"/>
          </w:tcPr>
          <w:p w14:paraId="6096F908"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0,08</w:t>
            </w:r>
          </w:p>
        </w:tc>
        <w:tc>
          <w:tcPr>
            <w:tcW w:w="1489" w:type="dxa"/>
          </w:tcPr>
          <w:p w14:paraId="1ADC8772"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0,11</w:t>
            </w:r>
          </w:p>
        </w:tc>
        <w:tc>
          <w:tcPr>
            <w:tcW w:w="1488" w:type="dxa"/>
          </w:tcPr>
          <w:p w14:paraId="1944CFB2"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0,06</w:t>
            </w:r>
          </w:p>
        </w:tc>
        <w:tc>
          <w:tcPr>
            <w:tcW w:w="1489" w:type="dxa"/>
          </w:tcPr>
          <w:p w14:paraId="7FE0AABD"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0,08</w:t>
            </w:r>
          </w:p>
        </w:tc>
      </w:tr>
      <w:tr w:rsidR="0080052E" w:rsidRPr="00997B76" w14:paraId="1F74651F" w14:textId="77777777" w:rsidTr="00AD0BBA">
        <w:trPr>
          <w:jc w:val="center"/>
        </w:trPr>
        <w:tc>
          <w:tcPr>
            <w:tcW w:w="3964" w:type="dxa"/>
          </w:tcPr>
          <w:p w14:paraId="3649F3C6" w14:textId="77777777" w:rsidR="0080052E" w:rsidRPr="00997B76" w:rsidRDefault="0080052E"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Metal fără întrerupător de căldură</w:t>
            </w:r>
          </w:p>
        </w:tc>
        <w:tc>
          <w:tcPr>
            <w:tcW w:w="1488" w:type="dxa"/>
          </w:tcPr>
          <w:p w14:paraId="4E19CB0B"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0,02</w:t>
            </w:r>
          </w:p>
        </w:tc>
        <w:tc>
          <w:tcPr>
            <w:tcW w:w="1489" w:type="dxa"/>
          </w:tcPr>
          <w:p w14:paraId="4E8F5636"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0,05</w:t>
            </w:r>
          </w:p>
        </w:tc>
        <w:tc>
          <w:tcPr>
            <w:tcW w:w="1488" w:type="dxa"/>
          </w:tcPr>
          <w:p w14:paraId="6BEB4110"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0,01</w:t>
            </w:r>
          </w:p>
        </w:tc>
        <w:tc>
          <w:tcPr>
            <w:tcW w:w="1489" w:type="dxa"/>
          </w:tcPr>
          <w:p w14:paraId="3B2BEEC9" w14:textId="77777777" w:rsidR="0080052E" w:rsidRPr="00997B76" w:rsidRDefault="0080052E" w:rsidP="003D1CC6">
            <w:pPr>
              <w:spacing w:before="0"/>
              <w:jc w:val="center"/>
              <w:rPr>
                <w:rFonts w:asciiTheme="minorHAnsi" w:hAnsiTheme="minorHAnsi" w:cstheme="minorHAnsi"/>
              </w:rPr>
            </w:pPr>
            <w:r w:rsidRPr="00997B76">
              <w:rPr>
                <w:rFonts w:asciiTheme="minorHAnsi" w:hAnsiTheme="minorHAnsi" w:cstheme="minorHAnsi"/>
              </w:rPr>
              <w:t>0,04</w:t>
            </w:r>
          </w:p>
        </w:tc>
      </w:tr>
    </w:tbl>
    <w:p w14:paraId="4F581068" w14:textId="77777777" w:rsidR="0094574C" w:rsidRPr="00997B76" w:rsidRDefault="0094574C" w:rsidP="00D46289">
      <w:pPr>
        <w:rPr>
          <w:rFonts w:asciiTheme="minorHAnsi" w:hAnsiTheme="minorHAnsi" w:cstheme="minorHAnsi"/>
        </w:rPr>
      </w:pPr>
    </w:p>
    <w:p w14:paraId="007A3DD4" w14:textId="77777777" w:rsidR="0094574C" w:rsidRPr="00997B76" w:rsidRDefault="005E2A81" w:rsidP="00D46289">
      <w:pPr>
        <w:rPr>
          <w:rFonts w:asciiTheme="minorHAnsi" w:hAnsiTheme="minorHAnsi" w:cstheme="minorHAnsi"/>
        </w:rPr>
      </w:pPr>
      <w:r w:rsidRPr="00997B76">
        <w:rPr>
          <w:rFonts w:asciiTheme="minorHAnsi" w:hAnsiTheme="minorHAnsi" w:cstheme="minorHAnsi"/>
        </w:rPr>
        <w:t xml:space="preserve">Coeficientul de pierdere de căldură al cadrului </w:t>
      </w:r>
      <w:r w:rsidR="0094574C" w:rsidRPr="00997B76">
        <w:rPr>
          <w:rFonts w:asciiTheme="minorHAnsi" w:hAnsiTheme="minorHAnsi" w:cstheme="minorHAnsi"/>
        </w:rPr>
        <w:t>H</w:t>
      </w:r>
      <w:r w:rsidR="0094574C" w:rsidRPr="00997B76">
        <w:rPr>
          <w:rFonts w:asciiTheme="minorHAnsi" w:hAnsiTheme="minorHAnsi" w:cstheme="minorHAnsi"/>
          <w:vertAlign w:val="subscript"/>
        </w:rPr>
        <w:t>F</w:t>
      </w:r>
      <w:r w:rsidR="0094574C" w:rsidRPr="00997B76">
        <w:rPr>
          <w:rFonts w:asciiTheme="minorHAnsi" w:hAnsiTheme="minorHAnsi" w:cstheme="minorHAnsi"/>
        </w:rPr>
        <w:t xml:space="preserve"> </w:t>
      </w:r>
      <w:r w:rsidRPr="00997B76">
        <w:rPr>
          <w:rFonts w:asciiTheme="minorHAnsi" w:hAnsiTheme="minorHAnsi" w:cstheme="minorHAnsi"/>
        </w:rPr>
        <w:t>este definită de</w:t>
      </w:r>
      <w:r w:rsidR="009457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574C" w:rsidRPr="00997B76" w14:paraId="6F2A3873" w14:textId="77777777" w:rsidTr="00AD0BBA">
        <w:tc>
          <w:tcPr>
            <w:tcW w:w="9639" w:type="dxa"/>
            <w:vAlign w:val="center"/>
          </w:tcPr>
          <w:p w14:paraId="6CA28B89" w14:textId="77777777" w:rsidR="0094574C" w:rsidRPr="00997B76" w:rsidRDefault="006F5653" w:rsidP="00F859E3">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F</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F</m:t>
                    </m:r>
                  </m:sub>
                </m:sSub>
              </m:oMath>
            </m:oMathPara>
          </w:p>
        </w:tc>
        <w:tc>
          <w:tcPr>
            <w:tcW w:w="811" w:type="dxa"/>
            <w:vAlign w:val="center"/>
          </w:tcPr>
          <w:p w14:paraId="32CFF657" w14:textId="3370DC42" w:rsidR="0094574C" w:rsidRPr="00997B76" w:rsidRDefault="0094574C" w:rsidP="00F859E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1C4939B" w14:textId="77777777" w:rsidR="0094574C" w:rsidRPr="00997B76" w:rsidRDefault="005E2A81" w:rsidP="00D46289">
      <w:pPr>
        <w:rPr>
          <w:rFonts w:asciiTheme="minorHAnsi" w:hAnsiTheme="minorHAnsi" w:cstheme="minorHAnsi"/>
        </w:rPr>
      </w:pPr>
      <w:r w:rsidRPr="00997B76">
        <w:rPr>
          <w:rFonts w:asciiTheme="minorHAnsi" w:hAnsiTheme="minorHAnsi" w:cstheme="minorHAnsi"/>
        </w:rPr>
        <w:t xml:space="preserve">Coeficientul de pierdere de căldură al vitrajului </w:t>
      </w:r>
      <w:r w:rsidR="0094574C" w:rsidRPr="00997B76">
        <w:rPr>
          <w:rFonts w:asciiTheme="minorHAnsi" w:hAnsiTheme="minorHAnsi" w:cstheme="minorHAnsi"/>
        </w:rPr>
        <w:t>H</w:t>
      </w:r>
      <w:r w:rsidR="0094574C" w:rsidRPr="00997B76">
        <w:rPr>
          <w:rFonts w:asciiTheme="minorHAnsi" w:hAnsiTheme="minorHAnsi" w:cstheme="minorHAnsi"/>
          <w:vertAlign w:val="subscript"/>
        </w:rPr>
        <w:t>G</w:t>
      </w:r>
      <w:r w:rsidR="0094574C" w:rsidRPr="00997B76">
        <w:rPr>
          <w:rFonts w:asciiTheme="minorHAnsi" w:hAnsiTheme="minorHAnsi" w:cstheme="minorHAnsi"/>
        </w:rPr>
        <w:t xml:space="preserve"> </w:t>
      </w:r>
      <w:r w:rsidRPr="00997B76">
        <w:rPr>
          <w:rFonts w:asciiTheme="minorHAnsi" w:hAnsiTheme="minorHAnsi" w:cstheme="minorHAnsi"/>
        </w:rPr>
        <w:t>este definită de</w:t>
      </w:r>
      <w:r w:rsidR="009457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574C" w:rsidRPr="00997B76" w14:paraId="3A907A45" w14:textId="77777777" w:rsidTr="00AD0BBA">
        <w:tc>
          <w:tcPr>
            <w:tcW w:w="9639" w:type="dxa"/>
            <w:vAlign w:val="center"/>
          </w:tcPr>
          <w:p w14:paraId="2D5F76A7" w14:textId="77777777" w:rsidR="0094574C" w:rsidRPr="00997B76" w:rsidRDefault="006F5653" w:rsidP="00F859E3">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G</m:t>
                    </m:r>
                  </m:sub>
                </m:sSub>
              </m:oMath>
            </m:oMathPara>
          </w:p>
        </w:tc>
        <w:tc>
          <w:tcPr>
            <w:tcW w:w="811" w:type="dxa"/>
            <w:vAlign w:val="center"/>
          </w:tcPr>
          <w:p w14:paraId="4257BA3C" w14:textId="285838B5" w:rsidR="0094574C" w:rsidRPr="00997B76" w:rsidRDefault="0094574C" w:rsidP="00F859E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3AF872D" w14:textId="77777777" w:rsidR="007015E1" w:rsidRPr="00997B76" w:rsidRDefault="005E2A81" w:rsidP="00D46289">
      <w:pPr>
        <w:rPr>
          <w:rFonts w:asciiTheme="minorHAnsi" w:hAnsiTheme="minorHAnsi" w:cstheme="minorHAnsi"/>
        </w:rPr>
      </w:pPr>
      <w:r w:rsidRPr="00997B76">
        <w:rPr>
          <w:rFonts w:asciiTheme="minorHAnsi" w:hAnsiTheme="minorHAnsi" w:cstheme="minorHAnsi"/>
        </w:rPr>
        <w:t xml:space="preserve">Coeficientul de pierdere de căldură al distanțierului </w:t>
      </w:r>
      <w:r w:rsidR="007015E1" w:rsidRPr="00997B76">
        <w:rPr>
          <w:rFonts w:asciiTheme="minorHAnsi" w:hAnsiTheme="minorHAnsi" w:cstheme="minorHAnsi"/>
        </w:rPr>
        <w:t>H</w:t>
      </w:r>
      <w:r w:rsidR="00311E4C" w:rsidRPr="00997B76">
        <w:rPr>
          <w:rFonts w:asciiTheme="minorHAnsi" w:hAnsiTheme="minorHAnsi" w:cstheme="minorHAnsi"/>
          <w:vertAlign w:val="subscript"/>
        </w:rPr>
        <w:t>sp</w:t>
      </w:r>
      <w:r w:rsidR="007015E1" w:rsidRPr="00997B76">
        <w:rPr>
          <w:rFonts w:asciiTheme="minorHAnsi" w:hAnsiTheme="minorHAnsi" w:cstheme="minorHAnsi"/>
        </w:rPr>
        <w:t xml:space="preserve"> </w:t>
      </w:r>
      <w:r w:rsidRPr="00997B76">
        <w:rPr>
          <w:rFonts w:asciiTheme="minorHAnsi" w:hAnsiTheme="minorHAnsi" w:cstheme="minorHAnsi"/>
        </w:rPr>
        <w:t>este definită de</w:t>
      </w:r>
      <w:r w:rsidR="007015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015E1" w:rsidRPr="00997B76" w14:paraId="1815E5B1" w14:textId="77777777" w:rsidTr="00AD0BBA">
        <w:tc>
          <w:tcPr>
            <w:tcW w:w="9639" w:type="dxa"/>
            <w:vAlign w:val="center"/>
          </w:tcPr>
          <w:p w14:paraId="0FE1A896" w14:textId="77777777" w:rsidR="007015E1" w:rsidRPr="00997B76" w:rsidRDefault="006F5653" w:rsidP="00F859E3">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sp</m:t>
                    </m:r>
                  </m:sub>
                </m:sSub>
                <m: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Ψ</m:t>
                    </m:r>
                  </m:e>
                  <m:sub>
                    <m:r>
                      <w:rPr>
                        <w:rFonts w:ascii="Cambria Math" w:hAnsi="Cambria Math" w:cstheme="minorHAnsi"/>
                      </w:rPr>
                      <m:t>sp</m:t>
                    </m:r>
                  </m:sub>
                </m:sSub>
              </m:oMath>
            </m:oMathPara>
          </w:p>
        </w:tc>
        <w:tc>
          <w:tcPr>
            <w:tcW w:w="811" w:type="dxa"/>
            <w:vAlign w:val="center"/>
          </w:tcPr>
          <w:p w14:paraId="5F0D30CC" w14:textId="7DF04940" w:rsidR="007015E1" w:rsidRPr="00997B76" w:rsidRDefault="007015E1" w:rsidP="00F859E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B197A24" w14:textId="77777777" w:rsidR="007015E1" w:rsidRPr="00997B76" w:rsidRDefault="005E2A81" w:rsidP="00D46289">
      <w:pPr>
        <w:rPr>
          <w:rFonts w:asciiTheme="minorHAnsi" w:hAnsiTheme="minorHAnsi" w:cstheme="minorHAnsi"/>
        </w:rPr>
      </w:pPr>
      <w:r w:rsidRPr="00997B76">
        <w:rPr>
          <w:rFonts w:asciiTheme="minorHAnsi" w:hAnsiTheme="minorHAnsi" w:cstheme="minorHAnsi"/>
        </w:rPr>
        <w:t>Coeficientul de transfer de căldură prin convecție interioară R</w:t>
      </w:r>
      <w:r w:rsidRPr="00997B76">
        <w:rPr>
          <w:rFonts w:asciiTheme="minorHAnsi" w:hAnsiTheme="minorHAnsi" w:cstheme="minorHAnsi"/>
          <w:vertAlign w:val="subscript"/>
        </w:rPr>
        <w:t xml:space="preserve">s;in </w:t>
      </w:r>
      <w:r w:rsidRPr="00997B76">
        <w:rPr>
          <w:rFonts w:asciiTheme="minorHAnsi" w:hAnsiTheme="minorHAnsi" w:cstheme="minorHAnsi"/>
        </w:rPr>
        <w:t>este valoarea pentru mediul interior</w:t>
      </w:r>
      <w:r w:rsidR="00311E4C" w:rsidRPr="00997B76">
        <w:rPr>
          <w:rFonts w:asciiTheme="minorHAnsi" w:hAnsiTheme="minorHAnsi" w:cstheme="minorHAnsi"/>
        </w:rPr>
        <w:t xml:space="preserve"> R</w:t>
      </w:r>
      <w:r w:rsidR="00311E4C" w:rsidRPr="00997B76">
        <w:rPr>
          <w:rFonts w:asciiTheme="minorHAnsi" w:hAnsiTheme="minorHAnsi" w:cstheme="minorHAnsi"/>
          <w:vertAlign w:val="subscript"/>
        </w:rPr>
        <w:t>si</w:t>
      </w:r>
      <w:r w:rsidR="007015E1" w:rsidRPr="00997B76">
        <w:rPr>
          <w:rFonts w:asciiTheme="minorHAnsi" w:hAnsiTheme="minorHAnsi" w:cstheme="minorHAnsi"/>
        </w:rPr>
        <w:t>.</w:t>
      </w:r>
    </w:p>
    <w:p w14:paraId="3B6F6B74" w14:textId="77777777" w:rsidR="007015E1" w:rsidRPr="00997B76" w:rsidRDefault="005E2A81" w:rsidP="00D46289">
      <w:pPr>
        <w:rPr>
          <w:rFonts w:asciiTheme="minorHAnsi" w:hAnsiTheme="minorHAnsi" w:cstheme="minorHAnsi"/>
        </w:rPr>
      </w:pPr>
      <w:r w:rsidRPr="00997B76">
        <w:rPr>
          <w:rFonts w:asciiTheme="minorHAnsi" w:hAnsiTheme="minorHAnsi" w:cstheme="minorHAnsi"/>
        </w:rPr>
        <w:t>Coeficientul de transfer de căldură prin convecție exterioară</w:t>
      </w:r>
      <w:r w:rsidR="00311E4C" w:rsidRPr="00997B76">
        <w:rPr>
          <w:rFonts w:asciiTheme="minorHAnsi" w:hAnsiTheme="minorHAnsi" w:cstheme="minorHAnsi"/>
        </w:rPr>
        <w:t>:</w:t>
      </w:r>
    </w:p>
    <w:p w14:paraId="3C7A19B5" w14:textId="77777777" w:rsidR="005E2A81" w:rsidRPr="00997B76" w:rsidRDefault="005E2A81" w:rsidP="00F859E3">
      <w:pPr>
        <w:pStyle w:val="listdash1"/>
        <w:rPr>
          <w:rFonts w:asciiTheme="minorHAnsi" w:hAnsiTheme="minorHAnsi" w:cstheme="minorHAnsi"/>
        </w:rPr>
      </w:pPr>
      <w:r w:rsidRPr="00997B76">
        <w:rPr>
          <w:rFonts w:asciiTheme="minorHAnsi" w:hAnsiTheme="minorHAnsi" w:cstheme="minorHAnsi"/>
        </w:rPr>
        <w:t>este valoarea pentru mediul exterior R</w:t>
      </w:r>
      <w:r w:rsidRPr="00997B76">
        <w:rPr>
          <w:rFonts w:asciiTheme="minorHAnsi" w:hAnsiTheme="minorHAnsi" w:cstheme="minorHAnsi"/>
          <w:vertAlign w:val="subscript"/>
        </w:rPr>
        <w:t>se</w:t>
      </w:r>
      <w:r w:rsidRPr="00997B76">
        <w:rPr>
          <w:rFonts w:asciiTheme="minorHAnsi" w:hAnsiTheme="minorHAnsi" w:cstheme="minorHAnsi"/>
        </w:rPr>
        <w:t>, pentru ferestrele spre spațiul exterior;</w:t>
      </w:r>
    </w:p>
    <w:p w14:paraId="3339030E" w14:textId="77777777" w:rsidR="007015E1" w:rsidRPr="00997B76" w:rsidRDefault="005E2A81" w:rsidP="00F859E3">
      <w:pPr>
        <w:pStyle w:val="listdash1"/>
        <w:rPr>
          <w:rFonts w:asciiTheme="minorHAnsi" w:hAnsiTheme="minorHAnsi" w:cstheme="minorHAnsi"/>
        </w:rPr>
      </w:pPr>
      <w:r w:rsidRPr="00997B76">
        <w:rPr>
          <w:rFonts w:asciiTheme="minorHAnsi" w:hAnsiTheme="minorHAnsi" w:cstheme="minorHAnsi"/>
        </w:rPr>
        <w:t>este valoarea pentru mediul interior R</w:t>
      </w:r>
      <w:r w:rsidRPr="00997B76">
        <w:rPr>
          <w:rFonts w:asciiTheme="minorHAnsi" w:hAnsiTheme="minorHAnsi" w:cstheme="minorHAnsi"/>
          <w:vertAlign w:val="subscript"/>
        </w:rPr>
        <w:t>si</w:t>
      </w:r>
      <w:r w:rsidRPr="00997B76">
        <w:rPr>
          <w:rFonts w:asciiTheme="minorHAnsi" w:hAnsiTheme="minorHAnsi" w:cstheme="minorHAnsi"/>
        </w:rPr>
        <w:t>, pentru ferestrele dinspre spațiile neîncălzite.</w:t>
      </w:r>
    </w:p>
    <w:p w14:paraId="2D3702CF" w14:textId="77777777" w:rsidR="00FD25DA" w:rsidRPr="00997B76" w:rsidRDefault="005E2A81" w:rsidP="00D46289">
      <w:pPr>
        <w:rPr>
          <w:rFonts w:asciiTheme="minorHAnsi" w:hAnsiTheme="minorHAnsi" w:cstheme="minorHAnsi"/>
        </w:rPr>
      </w:pPr>
      <w:r w:rsidRPr="00997B76">
        <w:rPr>
          <w:rFonts w:asciiTheme="minorHAnsi" w:hAnsiTheme="minorHAnsi" w:cstheme="minorHAnsi"/>
        </w:rPr>
        <w:t>Valorile lui R</w:t>
      </w:r>
      <w:r w:rsidRPr="00997B76">
        <w:rPr>
          <w:rFonts w:asciiTheme="minorHAnsi" w:hAnsiTheme="minorHAnsi" w:cstheme="minorHAnsi"/>
          <w:vertAlign w:val="subscript"/>
        </w:rPr>
        <w:t>si</w:t>
      </w:r>
      <w:r w:rsidRPr="00997B76">
        <w:rPr>
          <w:rFonts w:asciiTheme="minorHAnsi" w:hAnsiTheme="minorHAnsi" w:cstheme="minorHAnsi"/>
        </w:rPr>
        <w:t xml:space="preserve"> și R</w:t>
      </w:r>
      <w:r w:rsidRPr="00997B76">
        <w:rPr>
          <w:rFonts w:asciiTheme="minorHAnsi" w:hAnsiTheme="minorHAnsi" w:cstheme="minorHAnsi"/>
          <w:vertAlign w:val="subscript"/>
        </w:rPr>
        <w:t>se</w:t>
      </w:r>
      <w:r w:rsidRPr="00997B76">
        <w:rPr>
          <w:rFonts w:asciiTheme="minorHAnsi" w:hAnsiTheme="minorHAnsi" w:cstheme="minorHAnsi"/>
        </w:rPr>
        <w:t xml:space="preserve"> sunt prezentate în tabelul următor în funcție de direcția fluxului de căldură.</w:t>
      </w:r>
      <w:r w:rsidR="00233D85" w:rsidRPr="00997B76">
        <w:rPr>
          <w:rFonts w:asciiTheme="minorHAnsi" w:hAnsiTheme="minorHAnsi" w:cstheme="minorHAnsi"/>
        </w:rPr>
        <w:t>.</w:t>
      </w:r>
    </w:p>
    <w:p w14:paraId="3273870E" w14:textId="63FABD0B" w:rsidR="00233D85" w:rsidRPr="00997B76" w:rsidRDefault="00261BD9" w:rsidP="00261BD9">
      <w:pPr>
        <w:pStyle w:val="Caption"/>
        <w:jc w:val="center"/>
        <w:rPr>
          <w:rFonts w:asciiTheme="minorHAnsi" w:hAnsiTheme="minorHAnsi" w:cstheme="minorHAnsi"/>
          <w:b w:val="0"/>
          <w:bCs w:val="0"/>
        </w:rPr>
      </w:pPr>
      <w:r w:rsidRPr="00261BD9">
        <w:rPr>
          <w:rFonts w:asciiTheme="minorHAnsi" w:hAnsiTheme="minorHAnsi" w:cstheme="minorHAnsi"/>
        </w:rPr>
        <w:t xml:space="preserve">Tabelul </w:t>
      </w:r>
      <w:r w:rsidRPr="00261BD9">
        <w:rPr>
          <w:rFonts w:asciiTheme="minorHAnsi" w:hAnsiTheme="minorHAnsi" w:cstheme="minorHAnsi"/>
        </w:rPr>
        <w:fldChar w:fldCharType="begin"/>
      </w:r>
      <w:r w:rsidRPr="00261BD9">
        <w:rPr>
          <w:rFonts w:asciiTheme="minorHAnsi" w:hAnsiTheme="minorHAnsi" w:cstheme="minorHAnsi"/>
        </w:rPr>
        <w:instrText xml:space="preserve"> SEQ Table \* ARABIC </w:instrText>
      </w:r>
      <w:r w:rsidRPr="00261BD9">
        <w:rPr>
          <w:rFonts w:asciiTheme="minorHAnsi" w:hAnsiTheme="minorHAnsi" w:cstheme="minorHAnsi"/>
        </w:rPr>
        <w:fldChar w:fldCharType="separate"/>
      </w:r>
      <w:r w:rsidR="00694D11">
        <w:rPr>
          <w:rFonts w:asciiTheme="minorHAnsi" w:hAnsiTheme="minorHAnsi" w:cstheme="minorHAnsi"/>
          <w:noProof/>
        </w:rPr>
        <w:t>12</w:t>
      </w:r>
      <w:r w:rsidRPr="00261BD9">
        <w:rPr>
          <w:rFonts w:asciiTheme="minorHAnsi" w:hAnsiTheme="minorHAnsi" w:cstheme="minorHAnsi"/>
        </w:rPr>
        <w:fldChar w:fldCharType="end"/>
      </w:r>
      <w:r>
        <w:rPr>
          <w:rFonts w:asciiTheme="minorHAnsi" w:hAnsiTheme="minorHAnsi" w:cstheme="minorHAnsi"/>
          <w:b w:val="0"/>
          <w:bCs w:val="0"/>
        </w:rPr>
        <w:t xml:space="preserve"> </w:t>
      </w:r>
      <w:r w:rsidR="005E2A81" w:rsidRPr="00997B76">
        <w:rPr>
          <w:rFonts w:asciiTheme="minorHAnsi" w:hAnsiTheme="minorHAnsi" w:cstheme="minorHAnsi"/>
        </w:rPr>
        <w:t>- Valoarea coeficienților de schimb de căldură liminar</w:t>
      </w:r>
    </w:p>
    <w:tbl>
      <w:tblPr>
        <w:tblStyle w:val="TableGrid"/>
        <w:tblW w:w="0" w:type="auto"/>
        <w:jc w:val="center"/>
        <w:tblLook w:val="04A0" w:firstRow="1" w:lastRow="0" w:firstColumn="1" w:lastColumn="0" w:noHBand="0" w:noVBand="1"/>
      </w:tblPr>
      <w:tblGrid>
        <w:gridCol w:w="3812"/>
        <w:gridCol w:w="1428"/>
        <w:gridCol w:w="1428"/>
      </w:tblGrid>
      <w:tr w:rsidR="00233D85" w:rsidRPr="00997B76" w14:paraId="32BD5D4E" w14:textId="77777777" w:rsidTr="00AD0BBA">
        <w:trPr>
          <w:jc w:val="center"/>
        </w:trPr>
        <w:tc>
          <w:tcPr>
            <w:tcW w:w="3812" w:type="dxa"/>
            <w:vMerge w:val="restart"/>
            <w:vAlign w:val="center"/>
          </w:tcPr>
          <w:p w14:paraId="15110559" w14:textId="77777777" w:rsidR="00233D85" w:rsidRPr="00997B76" w:rsidRDefault="005E2A81" w:rsidP="00FF0A2F">
            <w:pPr>
              <w:jc w:val="center"/>
              <w:rPr>
                <w:rFonts w:asciiTheme="minorHAnsi" w:hAnsiTheme="minorHAnsi" w:cstheme="minorHAnsi"/>
                <w:b/>
                <w:bCs/>
              </w:rPr>
            </w:pPr>
            <w:r w:rsidRPr="00997B76">
              <w:rPr>
                <w:rFonts w:asciiTheme="minorHAnsi" w:hAnsiTheme="minorHAnsi" w:cstheme="minorHAnsi"/>
                <w:b/>
                <w:bCs/>
              </w:rPr>
              <w:t>Direcția fluxului de căldură</w:t>
            </w:r>
          </w:p>
        </w:tc>
        <w:tc>
          <w:tcPr>
            <w:tcW w:w="1428" w:type="dxa"/>
            <w:tcBorders>
              <w:bottom w:val="nil"/>
            </w:tcBorders>
            <w:vAlign w:val="center"/>
          </w:tcPr>
          <w:p w14:paraId="4906D1F7" w14:textId="77777777" w:rsidR="00233D85" w:rsidRPr="00997B76" w:rsidRDefault="00233D85" w:rsidP="00FF0A2F">
            <w:pPr>
              <w:jc w:val="center"/>
              <w:rPr>
                <w:rFonts w:asciiTheme="minorHAnsi" w:hAnsiTheme="minorHAnsi" w:cstheme="minorHAnsi"/>
                <w:b/>
                <w:bCs/>
              </w:rPr>
            </w:pPr>
            <w:r w:rsidRPr="00997B76">
              <w:rPr>
                <w:rFonts w:asciiTheme="minorHAnsi" w:hAnsiTheme="minorHAnsi" w:cstheme="minorHAnsi"/>
                <w:b/>
                <w:bCs/>
              </w:rPr>
              <w:t>R</w:t>
            </w:r>
            <w:r w:rsidRPr="00997B76">
              <w:rPr>
                <w:rFonts w:asciiTheme="minorHAnsi" w:hAnsiTheme="minorHAnsi" w:cstheme="minorHAnsi"/>
                <w:b/>
                <w:bCs/>
                <w:vertAlign w:val="subscript"/>
              </w:rPr>
              <w:t>si</w:t>
            </w:r>
          </w:p>
        </w:tc>
        <w:tc>
          <w:tcPr>
            <w:tcW w:w="1428" w:type="dxa"/>
            <w:tcBorders>
              <w:bottom w:val="nil"/>
            </w:tcBorders>
          </w:tcPr>
          <w:p w14:paraId="25B1D822" w14:textId="77777777" w:rsidR="00233D85" w:rsidRPr="00997B76" w:rsidRDefault="00233D85" w:rsidP="00FF0A2F">
            <w:pPr>
              <w:jc w:val="center"/>
              <w:rPr>
                <w:rFonts w:asciiTheme="minorHAnsi" w:hAnsiTheme="minorHAnsi" w:cstheme="minorHAnsi"/>
                <w:b/>
                <w:bCs/>
              </w:rPr>
            </w:pPr>
            <w:r w:rsidRPr="00997B76">
              <w:rPr>
                <w:rFonts w:asciiTheme="minorHAnsi" w:hAnsiTheme="minorHAnsi" w:cstheme="minorHAnsi"/>
                <w:b/>
                <w:bCs/>
              </w:rPr>
              <w:t>R</w:t>
            </w:r>
            <w:r w:rsidRPr="00997B76">
              <w:rPr>
                <w:rFonts w:asciiTheme="minorHAnsi" w:hAnsiTheme="minorHAnsi" w:cstheme="minorHAnsi"/>
                <w:b/>
                <w:bCs/>
                <w:vertAlign w:val="subscript"/>
              </w:rPr>
              <w:t>se</w:t>
            </w:r>
          </w:p>
        </w:tc>
      </w:tr>
      <w:tr w:rsidR="00233D85" w:rsidRPr="00997B76" w14:paraId="4541043C" w14:textId="77777777" w:rsidTr="00AD0BBA">
        <w:trPr>
          <w:jc w:val="center"/>
        </w:trPr>
        <w:tc>
          <w:tcPr>
            <w:tcW w:w="3812" w:type="dxa"/>
            <w:vMerge/>
            <w:vAlign w:val="center"/>
          </w:tcPr>
          <w:p w14:paraId="25B141B8" w14:textId="77777777" w:rsidR="00233D85" w:rsidRPr="00997B76" w:rsidRDefault="00233D85" w:rsidP="00FF0A2F">
            <w:pPr>
              <w:jc w:val="center"/>
              <w:rPr>
                <w:rFonts w:asciiTheme="minorHAnsi" w:hAnsiTheme="minorHAnsi" w:cstheme="minorHAnsi"/>
                <w:b/>
                <w:bCs/>
              </w:rPr>
            </w:pPr>
          </w:p>
        </w:tc>
        <w:tc>
          <w:tcPr>
            <w:tcW w:w="1428" w:type="dxa"/>
            <w:tcBorders>
              <w:top w:val="nil"/>
            </w:tcBorders>
            <w:vAlign w:val="center"/>
          </w:tcPr>
          <w:p w14:paraId="1C32F528" w14:textId="77777777" w:rsidR="00233D85" w:rsidRPr="00997B76" w:rsidRDefault="00233D85" w:rsidP="00FF0A2F">
            <w:pPr>
              <w:jc w:val="center"/>
              <w:rPr>
                <w:rFonts w:asciiTheme="minorHAnsi" w:hAnsiTheme="minorHAnsi" w:cstheme="minorHAnsi"/>
                <w:b/>
                <w:bCs/>
              </w:rPr>
            </w:pPr>
            <w:r w:rsidRPr="00997B76">
              <w:rPr>
                <w:rFonts w:asciiTheme="minorHAnsi" w:hAnsiTheme="minorHAnsi" w:cstheme="minorHAnsi"/>
                <w:b/>
                <w:bCs/>
              </w:rPr>
              <w:t>m²·K/W</w:t>
            </w:r>
          </w:p>
        </w:tc>
        <w:tc>
          <w:tcPr>
            <w:tcW w:w="1428" w:type="dxa"/>
            <w:tcBorders>
              <w:top w:val="nil"/>
            </w:tcBorders>
          </w:tcPr>
          <w:p w14:paraId="69F3B3AE" w14:textId="77777777" w:rsidR="00233D85" w:rsidRPr="00997B76" w:rsidRDefault="00233D85" w:rsidP="00FF0A2F">
            <w:pPr>
              <w:jc w:val="center"/>
              <w:rPr>
                <w:rFonts w:asciiTheme="minorHAnsi" w:hAnsiTheme="minorHAnsi" w:cstheme="minorHAnsi"/>
                <w:b/>
                <w:bCs/>
              </w:rPr>
            </w:pPr>
            <w:r w:rsidRPr="00997B76">
              <w:rPr>
                <w:rFonts w:asciiTheme="minorHAnsi" w:hAnsiTheme="minorHAnsi" w:cstheme="minorHAnsi"/>
                <w:b/>
                <w:bCs/>
              </w:rPr>
              <w:t>m²·K/W</w:t>
            </w:r>
          </w:p>
        </w:tc>
      </w:tr>
      <w:tr w:rsidR="00AE5506" w:rsidRPr="00997B76" w14:paraId="24628004" w14:textId="77777777" w:rsidTr="00AD0BBA">
        <w:trPr>
          <w:jc w:val="center"/>
        </w:trPr>
        <w:tc>
          <w:tcPr>
            <w:tcW w:w="3812" w:type="dxa"/>
          </w:tcPr>
          <w:p w14:paraId="6A4C4C75" w14:textId="1FBB7D3A"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În sus</w:t>
            </w:r>
          </w:p>
        </w:tc>
        <w:tc>
          <w:tcPr>
            <w:tcW w:w="1428" w:type="dxa"/>
          </w:tcPr>
          <w:p w14:paraId="0C1E1C78" w14:textId="77777777"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0,10</w:t>
            </w:r>
          </w:p>
        </w:tc>
        <w:tc>
          <w:tcPr>
            <w:tcW w:w="1428" w:type="dxa"/>
          </w:tcPr>
          <w:p w14:paraId="7A36D3A6" w14:textId="77777777"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r>
      <w:tr w:rsidR="00AE5506" w:rsidRPr="00997B76" w14:paraId="47082CE0" w14:textId="77777777" w:rsidTr="00AD0BBA">
        <w:trPr>
          <w:jc w:val="center"/>
        </w:trPr>
        <w:tc>
          <w:tcPr>
            <w:tcW w:w="3812" w:type="dxa"/>
          </w:tcPr>
          <w:p w14:paraId="71D5E4E7" w14:textId="36DE69CD"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Orizontal</w:t>
            </w:r>
          </w:p>
        </w:tc>
        <w:tc>
          <w:tcPr>
            <w:tcW w:w="1428" w:type="dxa"/>
          </w:tcPr>
          <w:p w14:paraId="35BB6EC0" w14:textId="77777777"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0,13</w:t>
            </w:r>
          </w:p>
        </w:tc>
        <w:tc>
          <w:tcPr>
            <w:tcW w:w="1428" w:type="dxa"/>
          </w:tcPr>
          <w:p w14:paraId="729486E6" w14:textId="77777777"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r>
      <w:tr w:rsidR="00AE5506" w:rsidRPr="00997B76" w14:paraId="2AB4BC8B" w14:textId="77777777" w:rsidTr="00AD0BBA">
        <w:trPr>
          <w:jc w:val="center"/>
        </w:trPr>
        <w:tc>
          <w:tcPr>
            <w:tcW w:w="3812" w:type="dxa"/>
          </w:tcPr>
          <w:p w14:paraId="1FAE6904" w14:textId="0E122884"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În jos</w:t>
            </w:r>
          </w:p>
        </w:tc>
        <w:tc>
          <w:tcPr>
            <w:tcW w:w="1428" w:type="dxa"/>
          </w:tcPr>
          <w:p w14:paraId="00FF778D" w14:textId="77777777"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0,17</w:t>
            </w:r>
          </w:p>
        </w:tc>
        <w:tc>
          <w:tcPr>
            <w:tcW w:w="1428" w:type="dxa"/>
          </w:tcPr>
          <w:p w14:paraId="639A1F6E" w14:textId="77777777" w:rsidR="00AE5506" w:rsidRPr="00997B76" w:rsidRDefault="00AE5506"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r>
    </w:tbl>
    <w:p w14:paraId="72B1EFEB" w14:textId="77777777" w:rsidR="0094574C" w:rsidRPr="00997B76" w:rsidRDefault="005E2A81" w:rsidP="00D46289">
      <w:pPr>
        <w:rPr>
          <w:rFonts w:asciiTheme="minorHAnsi" w:hAnsiTheme="minorHAnsi" w:cstheme="minorHAnsi"/>
        </w:rPr>
      </w:pPr>
      <w:r w:rsidRPr="00997B76">
        <w:rPr>
          <w:rFonts w:asciiTheme="minorHAnsi" w:hAnsiTheme="minorHAnsi" w:cstheme="minorHAnsi"/>
        </w:rPr>
        <w:t xml:space="preserve">Rezistența termică a ferestrei </w:t>
      </w:r>
      <w:r w:rsidR="007015E1" w:rsidRPr="00997B76">
        <w:rPr>
          <w:rFonts w:asciiTheme="minorHAnsi" w:hAnsiTheme="minorHAnsi" w:cstheme="minorHAnsi"/>
        </w:rPr>
        <w:t>R</w:t>
      </w:r>
      <w:r w:rsidR="007015E1" w:rsidRPr="00997B76">
        <w:rPr>
          <w:rFonts w:asciiTheme="minorHAnsi" w:hAnsiTheme="minorHAnsi" w:cstheme="minorHAnsi"/>
          <w:vertAlign w:val="subscript"/>
        </w:rPr>
        <w:t>w</w:t>
      </w:r>
      <w:r w:rsidR="007015E1" w:rsidRPr="00997B76">
        <w:rPr>
          <w:rFonts w:asciiTheme="minorHAnsi" w:hAnsiTheme="minorHAnsi" w:cstheme="minorHAnsi"/>
        </w:rPr>
        <w:t xml:space="preserve"> </w:t>
      </w:r>
      <w:r w:rsidRPr="00997B76">
        <w:rPr>
          <w:rFonts w:asciiTheme="minorHAnsi" w:hAnsiTheme="minorHAnsi" w:cstheme="minorHAnsi"/>
        </w:rPr>
        <w:t>este definită de</w:t>
      </w:r>
      <w:r w:rsidR="007015E1" w:rsidRPr="00997B76">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015E1" w:rsidRPr="00997B76" w14:paraId="31AFA2F8" w14:textId="77777777" w:rsidTr="00AD0BBA">
        <w:tc>
          <w:tcPr>
            <w:tcW w:w="9639" w:type="dxa"/>
            <w:vAlign w:val="center"/>
          </w:tcPr>
          <w:p w14:paraId="2F4DF8E4" w14:textId="77777777" w:rsidR="007015E1" w:rsidRPr="00997B76" w:rsidRDefault="006F5653" w:rsidP="00F859E3">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W</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s;in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s;out</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sp</m:t>
                        </m:r>
                      </m:sub>
                    </m:sSub>
                  </m:den>
                </m:f>
              </m:oMath>
            </m:oMathPara>
          </w:p>
        </w:tc>
        <w:tc>
          <w:tcPr>
            <w:tcW w:w="811" w:type="dxa"/>
            <w:vAlign w:val="center"/>
          </w:tcPr>
          <w:p w14:paraId="5D5219AB" w14:textId="3C020E3E" w:rsidR="007015E1" w:rsidRPr="00997B76" w:rsidRDefault="007015E1" w:rsidP="00F859E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A0BC282" w14:textId="77777777" w:rsidR="007015E1" w:rsidRPr="00997B76" w:rsidRDefault="005E2A81" w:rsidP="00D46289">
      <w:pPr>
        <w:rPr>
          <w:rFonts w:asciiTheme="minorHAnsi" w:hAnsiTheme="minorHAnsi" w:cstheme="minorHAnsi"/>
        </w:rPr>
      </w:pPr>
      <w:r w:rsidRPr="00997B76">
        <w:rPr>
          <w:rFonts w:asciiTheme="minorHAnsi" w:hAnsiTheme="minorHAnsi" w:cstheme="minorHAnsi"/>
        </w:rPr>
        <w:t xml:space="preserve">Transmitanța termică a ferestrei </w:t>
      </w:r>
      <w:r w:rsidR="007015E1" w:rsidRPr="00997B76">
        <w:rPr>
          <w:rFonts w:asciiTheme="minorHAnsi" w:hAnsiTheme="minorHAnsi" w:cstheme="minorHAnsi"/>
        </w:rPr>
        <w:t>U</w:t>
      </w:r>
      <w:r w:rsidR="007015E1" w:rsidRPr="00997B76">
        <w:rPr>
          <w:rFonts w:asciiTheme="minorHAnsi" w:hAnsiTheme="minorHAnsi" w:cstheme="minorHAnsi"/>
          <w:vertAlign w:val="subscript"/>
        </w:rPr>
        <w:t>w</w:t>
      </w:r>
      <w:r w:rsidR="007015E1" w:rsidRPr="00997B76">
        <w:rPr>
          <w:rFonts w:asciiTheme="minorHAnsi" w:hAnsiTheme="minorHAnsi" w:cstheme="minorHAnsi"/>
        </w:rPr>
        <w:t xml:space="preserve"> </w:t>
      </w:r>
      <w:r w:rsidRPr="00997B76">
        <w:rPr>
          <w:rFonts w:asciiTheme="minorHAnsi" w:hAnsiTheme="minorHAnsi" w:cstheme="minorHAnsi"/>
        </w:rPr>
        <w:t>este definită de</w:t>
      </w:r>
      <w:r w:rsidR="007015E1" w:rsidRPr="00997B76">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015E1" w:rsidRPr="00997B76" w14:paraId="26AD9F22" w14:textId="77777777" w:rsidTr="00AD0BBA">
        <w:tc>
          <w:tcPr>
            <w:tcW w:w="9639" w:type="dxa"/>
            <w:vAlign w:val="center"/>
          </w:tcPr>
          <w:p w14:paraId="7031DAD4" w14:textId="77777777" w:rsidR="007015E1" w:rsidRPr="00997B76" w:rsidRDefault="006F5653" w:rsidP="00F859E3">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W</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W</m:t>
                        </m:r>
                      </m:sub>
                    </m:sSub>
                  </m:den>
                </m:f>
              </m:oMath>
            </m:oMathPara>
          </w:p>
        </w:tc>
        <w:tc>
          <w:tcPr>
            <w:tcW w:w="811" w:type="dxa"/>
            <w:vAlign w:val="center"/>
          </w:tcPr>
          <w:p w14:paraId="43A4DC8B" w14:textId="507667B0" w:rsidR="007015E1" w:rsidRPr="00997B76" w:rsidRDefault="007015E1" w:rsidP="00F859E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DBE9EA2" w14:textId="77777777" w:rsidR="00311E4C" w:rsidRPr="00997B76" w:rsidRDefault="005E2A81" w:rsidP="00F859E3">
      <w:pPr>
        <w:jc w:val="both"/>
        <w:rPr>
          <w:rFonts w:asciiTheme="minorHAnsi" w:hAnsiTheme="minorHAnsi" w:cstheme="minorHAnsi"/>
        </w:rPr>
      </w:pPr>
      <w:r w:rsidRPr="00997B76">
        <w:rPr>
          <w:rFonts w:asciiTheme="minorHAnsi" w:hAnsiTheme="minorHAnsi" w:cstheme="minorHAnsi"/>
        </w:rPr>
        <w:t>În cazul în care valoarea transmisiei termice U</w:t>
      </w:r>
      <w:r w:rsidRPr="00997B76">
        <w:rPr>
          <w:rFonts w:asciiTheme="minorHAnsi" w:hAnsiTheme="minorHAnsi" w:cstheme="minorHAnsi"/>
          <w:vertAlign w:val="subscript"/>
        </w:rPr>
        <w:t>w</w:t>
      </w:r>
      <w:r w:rsidRPr="00997B76">
        <w:rPr>
          <w:rFonts w:asciiTheme="minorHAnsi" w:hAnsiTheme="minorHAnsi" w:cstheme="minorHAnsi"/>
        </w:rPr>
        <w:t xml:space="preserve"> a ferestrelor este declarată de către producător în conformitate cu EN ISO 10077, se utilizează această valoare.</w:t>
      </w:r>
    </w:p>
    <w:p w14:paraId="44D8B166" w14:textId="77777777" w:rsidR="00311E4C" w:rsidRPr="00997B76" w:rsidRDefault="005E2A81" w:rsidP="00F859E3">
      <w:pPr>
        <w:pStyle w:val="Note"/>
        <w:jc w:val="both"/>
        <w:rPr>
          <w:rFonts w:asciiTheme="minorHAnsi" w:hAnsiTheme="minorHAnsi" w:cstheme="minorHAnsi"/>
        </w:rPr>
      </w:pPr>
      <w:r w:rsidRPr="00997B76">
        <w:rPr>
          <w:rFonts w:asciiTheme="minorHAnsi" w:hAnsiTheme="minorHAnsi" w:cstheme="minorHAnsi"/>
        </w:rPr>
        <w:t>NOTĂ</w:t>
      </w:r>
      <w:r w:rsidR="00311E4C" w:rsidRPr="00997B76">
        <w:rPr>
          <w:rFonts w:asciiTheme="minorHAnsi" w:hAnsiTheme="minorHAnsi" w:cstheme="minorHAnsi"/>
        </w:rPr>
        <w:tab/>
      </w:r>
      <w:r w:rsidRPr="00997B76">
        <w:rPr>
          <w:rFonts w:asciiTheme="minorHAnsi" w:hAnsiTheme="minorHAnsi" w:cstheme="minorHAnsi"/>
        </w:rPr>
        <w:t>În cazul în care valoarea U</w:t>
      </w:r>
      <w:r w:rsidRPr="00997B76">
        <w:rPr>
          <w:rFonts w:asciiTheme="minorHAnsi" w:hAnsiTheme="minorHAnsi" w:cstheme="minorHAnsi"/>
          <w:i w:val="0"/>
          <w:vertAlign w:val="subscript"/>
        </w:rPr>
        <w:t>w</w:t>
      </w:r>
      <w:r w:rsidRPr="00997B76">
        <w:rPr>
          <w:rFonts w:asciiTheme="minorHAnsi" w:hAnsiTheme="minorHAnsi" w:cstheme="minorHAnsi"/>
        </w:rPr>
        <w:t xml:space="preserve"> este cunoscută din declarația producătorului, atunci nu este necesar să se calculeze </w:t>
      </w:r>
      <w:r w:rsidR="00311E4C" w:rsidRPr="00997B76">
        <w:rPr>
          <w:rFonts w:asciiTheme="minorHAnsi" w:hAnsiTheme="minorHAnsi" w:cstheme="minorHAnsi"/>
        </w:rPr>
        <w:t>U</w:t>
      </w:r>
      <w:r w:rsidR="00311E4C" w:rsidRPr="00997B76">
        <w:rPr>
          <w:rFonts w:asciiTheme="minorHAnsi" w:hAnsiTheme="minorHAnsi" w:cstheme="minorHAnsi"/>
          <w:i w:val="0"/>
          <w:vertAlign w:val="subscript"/>
        </w:rPr>
        <w:t>F</w:t>
      </w:r>
      <w:r w:rsidR="00311E4C" w:rsidRPr="00997B76">
        <w:rPr>
          <w:rFonts w:asciiTheme="minorHAnsi" w:hAnsiTheme="minorHAnsi" w:cstheme="minorHAnsi"/>
        </w:rPr>
        <w:t>, U</w:t>
      </w:r>
      <w:r w:rsidR="00311E4C" w:rsidRPr="00997B76">
        <w:rPr>
          <w:rFonts w:asciiTheme="minorHAnsi" w:hAnsiTheme="minorHAnsi" w:cstheme="minorHAnsi"/>
          <w:i w:val="0"/>
          <w:vertAlign w:val="subscript"/>
        </w:rPr>
        <w:t>g</w:t>
      </w:r>
      <w:r w:rsidR="00311E4C" w:rsidRPr="00997B76">
        <w:rPr>
          <w:rFonts w:asciiTheme="minorHAnsi" w:hAnsiTheme="minorHAnsi" w:cstheme="minorHAnsi"/>
        </w:rPr>
        <w:t xml:space="preserve">, </w:t>
      </w:r>
      <w:r w:rsidR="00311E4C" w:rsidRPr="00997B76">
        <w:rPr>
          <w:rFonts w:asciiTheme="minorHAnsi" w:eastAsia="Symbol" w:hAnsiTheme="minorHAnsi" w:cstheme="minorHAnsi"/>
        </w:rPr>
        <w:sym w:font="Symbol" w:char="F059"/>
      </w:r>
      <w:r w:rsidR="00311E4C" w:rsidRPr="00997B76">
        <w:rPr>
          <w:rFonts w:asciiTheme="minorHAnsi" w:hAnsiTheme="minorHAnsi" w:cstheme="minorHAnsi"/>
          <w:i w:val="0"/>
          <w:vertAlign w:val="subscript"/>
        </w:rPr>
        <w:t>sp</w:t>
      </w:r>
      <w:r w:rsidR="00311E4C" w:rsidRPr="00997B76">
        <w:rPr>
          <w:rFonts w:asciiTheme="minorHAnsi" w:hAnsiTheme="minorHAnsi" w:cstheme="minorHAnsi"/>
        </w:rPr>
        <w:t xml:space="preserve"> </w:t>
      </w:r>
      <w:r w:rsidRPr="00997B76">
        <w:rPr>
          <w:rFonts w:asciiTheme="minorHAnsi" w:hAnsiTheme="minorHAnsi" w:cstheme="minorHAnsi"/>
        </w:rPr>
        <w:t>și coeficienții de pierdere de căldură aferenți.</w:t>
      </w:r>
      <w:r w:rsidR="00311E4C" w:rsidRPr="00997B76">
        <w:rPr>
          <w:rFonts w:asciiTheme="minorHAnsi" w:hAnsiTheme="minorHAnsi" w:cstheme="minorHAnsi"/>
        </w:rPr>
        <w:t>.</w:t>
      </w:r>
    </w:p>
    <w:p w14:paraId="481A7C55" w14:textId="77777777" w:rsidR="007015E1" w:rsidRPr="00997B76" w:rsidRDefault="005E2A81" w:rsidP="00D46289">
      <w:pPr>
        <w:rPr>
          <w:rFonts w:asciiTheme="minorHAnsi" w:hAnsiTheme="minorHAnsi" w:cstheme="minorHAnsi"/>
        </w:rPr>
      </w:pPr>
      <w:r w:rsidRPr="00997B76">
        <w:rPr>
          <w:rFonts w:asciiTheme="minorHAnsi" w:hAnsiTheme="minorHAnsi" w:cstheme="minorHAnsi"/>
        </w:rPr>
        <w:t xml:space="preserve">Lungimea îmbinărilor care pot fi deschise </w:t>
      </w:r>
      <w:r w:rsidR="007015E1" w:rsidRPr="00997B76">
        <w:rPr>
          <w:rFonts w:asciiTheme="minorHAnsi" w:hAnsiTheme="minorHAnsi" w:cstheme="minorHAnsi"/>
        </w:rPr>
        <w:t>L</w:t>
      </w:r>
      <w:r w:rsidR="007015E1" w:rsidRPr="00997B76">
        <w:rPr>
          <w:rFonts w:asciiTheme="minorHAnsi" w:hAnsiTheme="minorHAnsi" w:cstheme="minorHAnsi"/>
          <w:vertAlign w:val="subscript"/>
        </w:rPr>
        <w:t>gap</w:t>
      </w:r>
      <w:r w:rsidR="007015E1" w:rsidRPr="00997B76">
        <w:rPr>
          <w:rFonts w:asciiTheme="minorHAnsi" w:hAnsiTheme="minorHAnsi" w:cstheme="minorHAnsi"/>
        </w:rPr>
        <w:t xml:space="preserve"> </w:t>
      </w:r>
      <w:r w:rsidRPr="00997B76">
        <w:rPr>
          <w:rFonts w:asciiTheme="minorHAnsi" w:hAnsiTheme="minorHAnsi" w:cstheme="minorHAnsi"/>
        </w:rPr>
        <w:t>este definită de</w:t>
      </w:r>
      <w:r w:rsidR="007015E1" w:rsidRPr="00997B76">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015E1" w:rsidRPr="00997B76" w14:paraId="7F5754BA" w14:textId="77777777" w:rsidTr="00AD0BBA">
        <w:tc>
          <w:tcPr>
            <w:tcW w:w="9639" w:type="dxa"/>
            <w:vAlign w:val="center"/>
          </w:tcPr>
          <w:p w14:paraId="3B20A065" w14:textId="77777777" w:rsidR="007015E1" w:rsidRPr="00997B76" w:rsidRDefault="006F5653" w:rsidP="00F859E3">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gap</m:t>
                    </m:r>
                  </m:sub>
                </m:sSub>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hor;gap</m:t>
                    </m:r>
                  </m:sub>
                </m:sSub>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ver;gap</m:t>
                    </m:r>
                  </m:sub>
                </m:sSub>
              </m:oMath>
            </m:oMathPara>
          </w:p>
        </w:tc>
        <w:tc>
          <w:tcPr>
            <w:tcW w:w="811" w:type="dxa"/>
            <w:vAlign w:val="center"/>
          </w:tcPr>
          <w:p w14:paraId="6DB62286" w14:textId="3C1B89DE" w:rsidR="007015E1" w:rsidRPr="00997B76" w:rsidRDefault="007015E1" w:rsidP="00C8463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45A730F" w14:textId="77777777" w:rsidR="000E3FD1" w:rsidRPr="00997B76" w:rsidRDefault="005E2A81" w:rsidP="00D46289">
      <w:pPr>
        <w:rPr>
          <w:rFonts w:asciiTheme="minorHAnsi" w:hAnsiTheme="minorHAnsi" w:cstheme="minorHAnsi"/>
        </w:rPr>
      </w:pPr>
      <w:r w:rsidRPr="00997B76">
        <w:rPr>
          <w:rFonts w:asciiTheme="minorHAnsi" w:hAnsiTheme="minorHAnsi" w:cstheme="minorHAnsi"/>
        </w:rPr>
        <w:t>Coeficientul de permeabilitate a golurilor i este prezentat în tabelul următor</w:t>
      </w:r>
      <w:r w:rsidR="000E3FD1" w:rsidRPr="00997B76">
        <w:rPr>
          <w:rFonts w:asciiTheme="minorHAnsi" w:hAnsiTheme="minorHAnsi" w:cstheme="minorHAnsi"/>
        </w:rPr>
        <w:t>.</w:t>
      </w:r>
    </w:p>
    <w:p w14:paraId="2CFCDA4C" w14:textId="0127220B" w:rsidR="000E3FD1" w:rsidRPr="00997B76" w:rsidRDefault="009925EB" w:rsidP="009925EB">
      <w:pPr>
        <w:pStyle w:val="Caption"/>
        <w:jc w:val="center"/>
        <w:rPr>
          <w:rFonts w:asciiTheme="minorHAnsi" w:hAnsiTheme="minorHAnsi" w:cstheme="minorHAnsi"/>
          <w:b w:val="0"/>
          <w:bCs w:val="0"/>
        </w:rPr>
      </w:pPr>
      <w:r w:rsidRPr="009925EB">
        <w:rPr>
          <w:rFonts w:asciiTheme="minorHAnsi" w:hAnsiTheme="minorHAnsi" w:cstheme="minorHAnsi"/>
        </w:rPr>
        <w:t xml:space="preserve">Tabelul </w:t>
      </w:r>
      <w:r w:rsidRPr="009925EB">
        <w:rPr>
          <w:rFonts w:asciiTheme="minorHAnsi" w:hAnsiTheme="minorHAnsi" w:cstheme="minorHAnsi"/>
        </w:rPr>
        <w:fldChar w:fldCharType="begin"/>
      </w:r>
      <w:r w:rsidRPr="009925EB">
        <w:rPr>
          <w:rFonts w:asciiTheme="minorHAnsi" w:hAnsiTheme="minorHAnsi" w:cstheme="minorHAnsi"/>
        </w:rPr>
        <w:instrText xml:space="preserve"> SEQ Table \* ARABIC </w:instrText>
      </w:r>
      <w:r w:rsidRPr="009925EB">
        <w:rPr>
          <w:rFonts w:asciiTheme="minorHAnsi" w:hAnsiTheme="minorHAnsi" w:cstheme="minorHAnsi"/>
        </w:rPr>
        <w:fldChar w:fldCharType="separate"/>
      </w:r>
      <w:r w:rsidR="00694D11">
        <w:rPr>
          <w:rFonts w:asciiTheme="minorHAnsi" w:hAnsiTheme="minorHAnsi" w:cstheme="minorHAnsi"/>
          <w:noProof/>
        </w:rPr>
        <w:t>13</w:t>
      </w:r>
      <w:r w:rsidRPr="009925EB">
        <w:rPr>
          <w:rFonts w:asciiTheme="minorHAnsi" w:hAnsiTheme="minorHAnsi" w:cstheme="minorHAnsi"/>
        </w:rPr>
        <w:fldChar w:fldCharType="end"/>
      </w:r>
      <w:r w:rsidRPr="009925EB">
        <w:rPr>
          <w:rFonts w:asciiTheme="minorHAnsi" w:hAnsiTheme="minorHAnsi" w:cstheme="minorHAnsi"/>
        </w:rPr>
        <w:t xml:space="preserve"> </w:t>
      </w:r>
      <w:r w:rsidR="005E2A81" w:rsidRPr="00997B76">
        <w:rPr>
          <w:rFonts w:asciiTheme="minorHAnsi" w:hAnsiTheme="minorHAnsi" w:cstheme="minorHAnsi"/>
        </w:rPr>
        <w:t xml:space="preserve">- Valoarea coeficientului de permeabilitate a golurilor </w:t>
      </w:r>
      <w:r w:rsidR="0049705B" w:rsidRPr="00997B76">
        <w:rPr>
          <w:rFonts w:asciiTheme="minorHAnsi" w:hAnsiTheme="minorHAnsi" w:cstheme="minorHAnsi"/>
        </w:rPr>
        <w:t>i·10</w:t>
      </w:r>
      <w:r w:rsidR="0049705B" w:rsidRPr="00997B76">
        <w:rPr>
          <w:rFonts w:asciiTheme="minorHAnsi" w:hAnsiTheme="minorHAnsi" w:cstheme="minorHAnsi"/>
          <w:vertAlign w:val="superscript"/>
        </w:rPr>
        <w:t>4</w:t>
      </w:r>
    </w:p>
    <w:tbl>
      <w:tblPr>
        <w:tblStyle w:val="TableGrid"/>
        <w:tblW w:w="0" w:type="auto"/>
        <w:jc w:val="center"/>
        <w:tblLook w:val="04A0" w:firstRow="1" w:lastRow="0" w:firstColumn="1" w:lastColumn="0" w:noHBand="0" w:noVBand="1"/>
      </w:tblPr>
      <w:tblGrid>
        <w:gridCol w:w="4673"/>
        <w:gridCol w:w="2278"/>
      </w:tblGrid>
      <w:tr w:rsidR="0049705B" w:rsidRPr="00997B76" w14:paraId="137C5CE7" w14:textId="77777777" w:rsidTr="00A50839">
        <w:trPr>
          <w:jc w:val="center"/>
        </w:trPr>
        <w:tc>
          <w:tcPr>
            <w:tcW w:w="4673" w:type="dxa"/>
            <w:vMerge w:val="restart"/>
            <w:vAlign w:val="center"/>
          </w:tcPr>
          <w:p w14:paraId="7B4F52E6" w14:textId="77777777" w:rsidR="0049705B" w:rsidRPr="00997B76" w:rsidRDefault="005E2A81" w:rsidP="00FF0A2F">
            <w:pPr>
              <w:jc w:val="center"/>
              <w:rPr>
                <w:rFonts w:asciiTheme="minorHAnsi" w:hAnsiTheme="minorHAnsi" w:cstheme="minorHAnsi"/>
                <w:b/>
                <w:bCs/>
              </w:rPr>
            </w:pPr>
            <w:r w:rsidRPr="00997B76">
              <w:rPr>
                <w:rFonts w:asciiTheme="minorHAnsi" w:hAnsiTheme="minorHAnsi" w:cstheme="minorHAnsi"/>
                <w:b/>
                <w:bCs/>
              </w:rPr>
              <w:t>Descriere</w:t>
            </w:r>
          </w:p>
        </w:tc>
        <w:tc>
          <w:tcPr>
            <w:tcW w:w="2278" w:type="dxa"/>
            <w:tcBorders>
              <w:bottom w:val="nil"/>
            </w:tcBorders>
            <w:vAlign w:val="center"/>
          </w:tcPr>
          <w:p w14:paraId="2D2C31B9" w14:textId="77777777" w:rsidR="0049705B" w:rsidRPr="00997B76" w:rsidRDefault="005E2A81" w:rsidP="00FF0A2F">
            <w:pPr>
              <w:jc w:val="center"/>
              <w:rPr>
                <w:rFonts w:asciiTheme="minorHAnsi" w:hAnsiTheme="minorHAnsi" w:cstheme="minorHAnsi"/>
                <w:b/>
                <w:bCs/>
              </w:rPr>
            </w:pPr>
            <w:r w:rsidRPr="00997B76">
              <w:rPr>
                <w:rFonts w:asciiTheme="minorHAnsi" w:hAnsiTheme="minorHAnsi" w:cstheme="minorHAnsi"/>
                <w:b/>
                <w:bCs/>
              </w:rPr>
              <w:t>Coeficientul de permeabilitate a golurilor</w:t>
            </w:r>
          </w:p>
        </w:tc>
      </w:tr>
      <w:tr w:rsidR="0049705B" w:rsidRPr="00997B76" w14:paraId="24A03700" w14:textId="77777777" w:rsidTr="00A50839">
        <w:trPr>
          <w:jc w:val="center"/>
        </w:trPr>
        <w:tc>
          <w:tcPr>
            <w:tcW w:w="4673" w:type="dxa"/>
            <w:vMerge/>
            <w:vAlign w:val="center"/>
          </w:tcPr>
          <w:p w14:paraId="2504C377" w14:textId="77777777" w:rsidR="0049705B" w:rsidRPr="00997B76" w:rsidRDefault="0049705B" w:rsidP="00FF0A2F">
            <w:pPr>
              <w:jc w:val="center"/>
              <w:rPr>
                <w:rFonts w:asciiTheme="minorHAnsi" w:hAnsiTheme="minorHAnsi" w:cstheme="minorHAnsi"/>
              </w:rPr>
            </w:pPr>
          </w:p>
        </w:tc>
        <w:tc>
          <w:tcPr>
            <w:tcW w:w="2278" w:type="dxa"/>
            <w:tcBorders>
              <w:top w:val="nil"/>
            </w:tcBorders>
            <w:vAlign w:val="center"/>
          </w:tcPr>
          <w:p w14:paraId="42CB72E3" w14:textId="77777777" w:rsidR="0049705B" w:rsidRPr="00997B76" w:rsidRDefault="0049705B" w:rsidP="00FF0A2F">
            <w:pPr>
              <w:jc w:val="center"/>
              <w:rPr>
                <w:rFonts w:asciiTheme="minorHAnsi" w:hAnsiTheme="minorHAnsi" w:cstheme="minorHAnsi"/>
              </w:rPr>
            </w:pPr>
            <w:r w:rsidRPr="00997B76">
              <w:rPr>
                <w:rFonts w:asciiTheme="minorHAnsi" w:hAnsiTheme="minorHAnsi" w:cstheme="minorHAnsi"/>
              </w:rPr>
              <w:t>i · 10</w:t>
            </w:r>
            <w:r w:rsidRPr="00997B76">
              <w:rPr>
                <w:rFonts w:asciiTheme="minorHAnsi" w:hAnsiTheme="minorHAnsi" w:cstheme="minorHAnsi"/>
                <w:vertAlign w:val="superscript"/>
              </w:rPr>
              <w:t>4</w:t>
            </w:r>
          </w:p>
          <w:p w14:paraId="12035352" w14:textId="77777777" w:rsidR="0049705B" w:rsidRPr="00997B76" w:rsidRDefault="0049705B" w:rsidP="00FF0A2F">
            <w:pPr>
              <w:jc w:val="center"/>
              <w:rPr>
                <w:rFonts w:asciiTheme="minorHAnsi" w:hAnsiTheme="minorHAnsi" w:cstheme="minorHAnsi"/>
              </w:rPr>
            </w:pPr>
            <w:r w:rsidRPr="00997B76">
              <w:rPr>
                <w:rFonts w:asciiTheme="minorHAnsi" w:hAnsiTheme="minorHAnsi" w:cstheme="minorHAnsi"/>
              </w:rPr>
              <w:t>m²/(s·Pa</w:t>
            </w:r>
            <w:r w:rsidRPr="00997B76">
              <w:rPr>
                <w:rFonts w:asciiTheme="minorHAnsi" w:hAnsiTheme="minorHAnsi" w:cstheme="minorHAnsi"/>
                <w:vertAlign w:val="superscript"/>
              </w:rPr>
              <w:t>0,67</w:t>
            </w:r>
            <w:r w:rsidRPr="00997B76">
              <w:rPr>
                <w:rFonts w:asciiTheme="minorHAnsi" w:hAnsiTheme="minorHAnsi" w:cstheme="minorHAnsi"/>
              </w:rPr>
              <w:t>)</w:t>
            </w:r>
          </w:p>
        </w:tc>
      </w:tr>
      <w:tr w:rsidR="005E2A81" w:rsidRPr="00997B76" w14:paraId="7635639E" w14:textId="77777777" w:rsidTr="00A50839">
        <w:trPr>
          <w:jc w:val="center"/>
        </w:trPr>
        <w:tc>
          <w:tcPr>
            <w:tcW w:w="4673" w:type="dxa"/>
          </w:tcPr>
          <w:p w14:paraId="316AB60B"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Ferestre/uși noi cu garnituri multiple</w:t>
            </w:r>
          </w:p>
        </w:tc>
        <w:tc>
          <w:tcPr>
            <w:tcW w:w="2278" w:type="dxa"/>
          </w:tcPr>
          <w:p w14:paraId="65D6A2EE"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0,6</w:t>
            </w:r>
          </w:p>
        </w:tc>
      </w:tr>
      <w:tr w:rsidR="005E2A81" w:rsidRPr="00997B76" w14:paraId="16885973" w14:textId="77777777" w:rsidTr="00A50839">
        <w:trPr>
          <w:jc w:val="center"/>
        </w:trPr>
        <w:tc>
          <w:tcPr>
            <w:tcW w:w="4673" w:type="dxa"/>
          </w:tcPr>
          <w:p w14:paraId="793B9876"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Ferestre/uși noi</w:t>
            </w:r>
          </w:p>
        </w:tc>
        <w:tc>
          <w:tcPr>
            <w:tcW w:w="2278" w:type="dxa"/>
          </w:tcPr>
          <w:p w14:paraId="7E54CEA4"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r>
      <w:tr w:rsidR="005E2A81" w:rsidRPr="00997B76" w14:paraId="089DAA33" w14:textId="77777777" w:rsidTr="00A50839">
        <w:trPr>
          <w:jc w:val="center"/>
        </w:trPr>
        <w:tc>
          <w:tcPr>
            <w:tcW w:w="4673" w:type="dxa"/>
          </w:tcPr>
          <w:p w14:paraId="07DC4B9A"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Ferestre/uși vechi din lemn</w:t>
            </w:r>
          </w:p>
        </w:tc>
        <w:tc>
          <w:tcPr>
            <w:tcW w:w="2278" w:type="dxa"/>
          </w:tcPr>
          <w:p w14:paraId="294CF69D"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5E2A81" w:rsidRPr="00997B76" w14:paraId="02BA7E04" w14:textId="77777777" w:rsidTr="00A50839">
        <w:trPr>
          <w:jc w:val="center"/>
        </w:trPr>
        <w:tc>
          <w:tcPr>
            <w:tcW w:w="4673" w:type="dxa"/>
          </w:tcPr>
          <w:p w14:paraId="23970CBE" w14:textId="1A3A174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Ferestre/uși vechi din oțe</w:t>
            </w:r>
            <w:r w:rsidR="00C84632" w:rsidRPr="00997B76">
              <w:rPr>
                <w:rFonts w:asciiTheme="minorHAnsi" w:hAnsiTheme="minorHAnsi" w:cstheme="minorHAnsi"/>
                <w:sz w:val="22"/>
                <w:szCs w:val="22"/>
              </w:rPr>
              <w:t>l</w:t>
            </w:r>
          </w:p>
        </w:tc>
        <w:tc>
          <w:tcPr>
            <w:tcW w:w="2278" w:type="dxa"/>
          </w:tcPr>
          <w:p w14:paraId="74D0A0EC"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r>
    </w:tbl>
    <w:p w14:paraId="478111BB" w14:textId="77777777" w:rsidR="0094574C" w:rsidRPr="00997B76" w:rsidRDefault="005E2A81" w:rsidP="00D46289">
      <w:pPr>
        <w:rPr>
          <w:rFonts w:asciiTheme="minorHAnsi" w:hAnsiTheme="minorHAnsi" w:cstheme="minorHAnsi"/>
        </w:rPr>
      </w:pPr>
      <w:r w:rsidRPr="00997B76">
        <w:rPr>
          <w:rFonts w:asciiTheme="minorHAnsi" w:hAnsiTheme="minorHAnsi" w:cstheme="minorHAnsi"/>
        </w:rPr>
        <w:t>Transmitanța solară totală g</w:t>
      </w:r>
      <w:r w:rsidRPr="00997B76">
        <w:rPr>
          <w:rFonts w:asciiTheme="minorHAnsi" w:hAnsiTheme="minorHAnsi" w:cstheme="minorHAnsi"/>
          <w:vertAlign w:val="subscript"/>
        </w:rPr>
        <w:t>gl</w:t>
      </w:r>
      <w:r w:rsidRPr="00997B76">
        <w:rPr>
          <w:rFonts w:asciiTheme="minorHAnsi" w:hAnsiTheme="minorHAnsi" w:cstheme="minorHAnsi"/>
        </w:rPr>
        <w:t xml:space="preserve"> este prezentată în tabelul următor</w:t>
      </w:r>
      <w:r w:rsidR="007015E1" w:rsidRPr="00997B76">
        <w:rPr>
          <w:rFonts w:asciiTheme="minorHAnsi" w:hAnsiTheme="minorHAnsi" w:cstheme="minorHAnsi"/>
        </w:rPr>
        <w:t>.</w:t>
      </w:r>
    </w:p>
    <w:p w14:paraId="3D920834" w14:textId="2D03CDE1" w:rsidR="007015E1" w:rsidRPr="00997B76" w:rsidRDefault="00261BD9" w:rsidP="009925EB">
      <w:pPr>
        <w:pStyle w:val="Caption"/>
        <w:jc w:val="center"/>
        <w:rPr>
          <w:rFonts w:asciiTheme="minorHAnsi" w:hAnsiTheme="minorHAnsi" w:cstheme="minorHAnsi"/>
          <w:b w:val="0"/>
          <w:bCs w:val="0"/>
        </w:rPr>
      </w:pPr>
      <w:r w:rsidRPr="009925EB">
        <w:rPr>
          <w:rFonts w:asciiTheme="minorHAnsi" w:hAnsiTheme="minorHAnsi" w:cstheme="minorHAnsi"/>
        </w:rPr>
        <w:t>Tab</w:t>
      </w:r>
      <w:r w:rsidR="009925EB" w:rsidRPr="009925EB">
        <w:rPr>
          <w:rFonts w:asciiTheme="minorHAnsi" w:hAnsiTheme="minorHAnsi" w:cstheme="minorHAnsi"/>
        </w:rPr>
        <w:t>e</w:t>
      </w:r>
      <w:r w:rsidRPr="009925EB">
        <w:rPr>
          <w:rFonts w:asciiTheme="minorHAnsi" w:hAnsiTheme="minorHAnsi" w:cstheme="minorHAnsi"/>
        </w:rPr>
        <w:t>l</w:t>
      </w:r>
      <w:r w:rsidR="009925EB" w:rsidRPr="009925EB">
        <w:rPr>
          <w:rFonts w:asciiTheme="minorHAnsi" w:hAnsiTheme="minorHAnsi" w:cstheme="minorHAnsi"/>
        </w:rPr>
        <w:t>ul</w:t>
      </w:r>
      <w:r w:rsidRPr="009925EB">
        <w:rPr>
          <w:rFonts w:asciiTheme="minorHAnsi" w:hAnsiTheme="minorHAnsi" w:cstheme="minorHAnsi"/>
        </w:rPr>
        <w:t xml:space="preserve"> </w:t>
      </w:r>
      <w:r w:rsidRPr="009925EB">
        <w:rPr>
          <w:rFonts w:asciiTheme="minorHAnsi" w:hAnsiTheme="minorHAnsi" w:cstheme="minorHAnsi"/>
        </w:rPr>
        <w:fldChar w:fldCharType="begin"/>
      </w:r>
      <w:r w:rsidRPr="009925EB">
        <w:rPr>
          <w:rFonts w:asciiTheme="minorHAnsi" w:hAnsiTheme="minorHAnsi" w:cstheme="minorHAnsi"/>
        </w:rPr>
        <w:instrText xml:space="preserve"> SEQ Table \* ARABIC </w:instrText>
      </w:r>
      <w:r w:rsidRPr="009925EB">
        <w:rPr>
          <w:rFonts w:asciiTheme="minorHAnsi" w:hAnsiTheme="minorHAnsi" w:cstheme="minorHAnsi"/>
        </w:rPr>
        <w:fldChar w:fldCharType="separate"/>
      </w:r>
      <w:r w:rsidR="00694D11">
        <w:rPr>
          <w:rFonts w:asciiTheme="minorHAnsi" w:hAnsiTheme="minorHAnsi" w:cstheme="minorHAnsi"/>
          <w:noProof/>
        </w:rPr>
        <w:t>14</w:t>
      </w:r>
      <w:r w:rsidRPr="009925EB">
        <w:rPr>
          <w:rFonts w:asciiTheme="minorHAnsi" w:hAnsiTheme="minorHAnsi" w:cstheme="minorHAnsi"/>
        </w:rPr>
        <w:fldChar w:fldCharType="end"/>
      </w:r>
      <w:r w:rsidR="005E2A81" w:rsidRPr="00997B76">
        <w:rPr>
          <w:rFonts w:asciiTheme="minorHAnsi" w:hAnsiTheme="minorHAnsi" w:cstheme="minorHAnsi"/>
        </w:rPr>
        <w:t xml:space="preserve">- Valoarea transmitanței solare totale </w:t>
      </w:r>
      <w:r w:rsidR="007015E1" w:rsidRPr="00997B76">
        <w:rPr>
          <w:rFonts w:asciiTheme="minorHAnsi" w:hAnsiTheme="minorHAnsi" w:cstheme="minorHAnsi"/>
        </w:rPr>
        <w:t>g</w:t>
      </w:r>
      <w:r w:rsidR="007015E1" w:rsidRPr="00997B76">
        <w:rPr>
          <w:rFonts w:asciiTheme="minorHAnsi" w:hAnsiTheme="minorHAnsi" w:cstheme="minorHAnsi"/>
          <w:vertAlign w:val="subscript"/>
        </w:rPr>
        <w:t>gl</w:t>
      </w:r>
    </w:p>
    <w:tbl>
      <w:tblPr>
        <w:tblStyle w:val="TableGrid"/>
        <w:tblW w:w="0" w:type="auto"/>
        <w:jc w:val="center"/>
        <w:tblLook w:val="04A0" w:firstRow="1" w:lastRow="0" w:firstColumn="1" w:lastColumn="0" w:noHBand="0" w:noVBand="1"/>
      </w:tblPr>
      <w:tblGrid>
        <w:gridCol w:w="3812"/>
        <w:gridCol w:w="2567"/>
      </w:tblGrid>
      <w:tr w:rsidR="0049705B" w:rsidRPr="00997B76" w14:paraId="68760B88" w14:textId="77777777" w:rsidTr="00AD0BBA">
        <w:trPr>
          <w:jc w:val="center"/>
        </w:trPr>
        <w:tc>
          <w:tcPr>
            <w:tcW w:w="3812" w:type="dxa"/>
            <w:vMerge w:val="restart"/>
            <w:vAlign w:val="center"/>
          </w:tcPr>
          <w:p w14:paraId="2651987F" w14:textId="77777777" w:rsidR="0049705B" w:rsidRPr="00997B76" w:rsidRDefault="005E2A81" w:rsidP="003D1CC6">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2567" w:type="dxa"/>
            <w:tcBorders>
              <w:bottom w:val="nil"/>
            </w:tcBorders>
            <w:vAlign w:val="center"/>
          </w:tcPr>
          <w:p w14:paraId="2353FF4E" w14:textId="77777777" w:rsidR="0049705B" w:rsidRPr="00997B76" w:rsidRDefault="005E2A81" w:rsidP="003D1CC6">
            <w:pPr>
              <w:spacing w:before="0"/>
              <w:jc w:val="center"/>
              <w:rPr>
                <w:rFonts w:asciiTheme="minorHAnsi" w:hAnsiTheme="minorHAnsi" w:cstheme="minorHAnsi"/>
                <w:b/>
                <w:bCs/>
              </w:rPr>
            </w:pPr>
            <w:r w:rsidRPr="00997B76">
              <w:rPr>
                <w:rFonts w:asciiTheme="minorHAnsi" w:hAnsiTheme="minorHAnsi" w:cstheme="minorHAnsi"/>
                <w:b/>
                <w:bCs/>
              </w:rPr>
              <w:t>Transmitanța solară totală</w:t>
            </w:r>
          </w:p>
        </w:tc>
      </w:tr>
      <w:tr w:rsidR="0049705B" w:rsidRPr="00997B76" w14:paraId="49028EC2" w14:textId="77777777" w:rsidTr="00AD0BBA">
        <w:trPr>
          <w:jc w:val="center"/>
        </w:trPr>
        <w:tc>
          <w:tcPr>
            <w:tcW w:w="3812" w:type="dxa"/>
            <w:vMerge/>
            <w:vAlign w:val="center"/>
          </w:tcPr>
          <w:p w14:paraId="13A54317" w14:textId="77777777" w:rsidR="0049705B" w:rsidRPr="00997B76" w:rsidRDefault="0049705B" w:rsidP="003D1CC6">
            <w:pPr>
              <w:spacing w:before="0"/>
              <w:jc w:val="center"/>
              <w:rPr>
                <w:rFonts w:asciiTheme="minorHAnsi" w:hAnsiTheme="minorHAnsi" w:cstheme="minorHAnsi"/>
              </w:rPr>
            </w:pPr>
          </w:p>
        </w:tc>
        <w:tc>
          <w:tcPr>
            <w:tcW w:w="2567" w:type="dxa"/>
            <w:tcBorders>
              <w:top w:val="nil"/>
            </w:tcBorders>
            <w:vAlign w:val="center"/>
          </w:tcPr>
          <w:p w14:paraId="460B854C" w14:textId="77777777" w:rsidR="0049705B" w:rsidRPr="00997B76" w:rsidRDefault="0049705B" w:rsidP="003D1CC6">
            <w:pPr>
              <w:spacing w:before="0"/>
              <w:jc w:val="center"/>
              <w:rPr>
                <w:rFonts w:asciiTheme="minorHAnsi" w:hAnsiTheme="minorHAnsi" w:cstheme="minorHAnsi"/>
              </w:rPr>
            </w:pPr>
            <w:r w:rsidRPr="00997B76">
              <w:rPr>
                <w:rFonts w:asciiTheme="minorHAnsi" w:hAnsiTheme="minorHAnsi" w:cstheme="minorHAnsi"/>
              </w:rPr>
              <w:t>g</w:t>
            </w:r>
            <w:r w:rsidRPr="00997B76">
              <w:rPr>
                <w:rFonts w:asciiTheme="minorHAnsi" w:hAnsiTheme="minorHAnsi" w:cstheme="minorHAnsi"/>
                <w:vertAlign w:val="subscript"/>
              </w:rPr>
              <w:t>gl</w:t>
            </w:r>
          </w:p>
          <w:p w14:paraId="43059A70" w14:textId="77777777" w:rsidR="0049705B" w:rsidRPr="00997B76" w:rsidRDefault="0049705B" w:rsidP="003D1CC6">
            <w:pPr>
              <w:spacing w:before="0"/>
              <w:jc w:val="center"/>
              <w:rPr>
                <w:rFonts w:asciiTheme="minorHAnsi" w:hAnsiTheme="minorHAnsi" w:cstheme="minorHAnsi"/>
              </w:rPr>
            </w:pPr>
            <w:r w:rsidRPr="00997B76">
              <w:rPr>
                <w:rFonts w:asciiTheme="minorHAnsi" w:hAnsiTheme="minorHAnsi" w:cstheme="minorHAnsi"/>
              </w:rPr>
              <w:t>-</w:t>
            </w:r>
          </w:p>
        </w:tc>
      </w:tr>
      <w:tr w:rsidR="005E2A81" w:rsidRPr="00997B76" w14:paraId="08947AA1" w14:textId="77777777" w:rsidTr="00AD0BBA">
        <w:trPr>
          <w:jc w:val="center"/>
        </w:trPr>
        <w:tc>
          <w:tcPr>
            <w:tcW w:w="3812" w:type="dxa"/>
          </w:tcPr>
          <w:p w14:paraId="022B7AAD"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 simplu</w:t>
            </w:r>
          </w:p>
        </w:tc>
        <w:tc>
          <w:tcPr>
            <w:tcW w:w="2567" w:type="dxa"/>
          </w:tcPr>
          <w:p w14:paraId="590DFC4A"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r>
      <w:tr w:rsidR="005E2A81" w:rsidRPr="00997B76" w14:paraId="5D1769F8" w14:textId="77777777" w:rsidTr="00AD0BBA">
        <w:trPr>
          <w:jc w:val="center"/>
        </w:trPr>
        <w:tc>
          <w:tcPr>
            <w:tcW w:w="3812" w:type="dxa"/>
          </w:tcPr>
          <w:p w14:paraId="43313181"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Geamuri duble</w:t>
            </w:r>
          </w:p>
        </w:tc>
        <w:tc>
          <w:tcPr>
            <w:tcW w:w="2567" w:type="dxa"/>
          </w:tcPr>
          <w:p w14:paraId="5144F27C"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5E2A81" w:rsidRPr="00997B76" w14:paraId="3C23BE44" w14:textId="77777777" w:rsidTr="00AD0BBA">
        <w:trPr>
          <w:jc w:val="center"/>
        </w:trPr>
        <w:tc>
          <w:tcPr>
            <w:tcW w:w="3812" w:type="dxa"/>
          </w:tcPr>
          <w:p w14:paraId="664930A6"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Geamuri duble cu strat selectiv cu emisivitate redusă</w:t>
            </w:r>
          </w:p>
        </w:tc>
        <w:tc>
          <w:tcPr>
            <w:tcW w:w="2567" w:type="dxa"/>
          </w:tcPr>
          <w:p w14:paraId="20DC3D2D"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r>
      <w:tr w:rsidR="005E2A81" w:rsidRPr="00997B76" w14:paraId="6BBD49A1" w14:textId="77777777" w:rsidTr="00AD0BBA">
        <w:trPr>
          <w:jc w:val="center"/>
        </w:trPr>
        <w:tc>
          <w:tcPr>
            <w:tcW w:w="3812" w:type="dxa"/>
          </w:tcPr>
          <w:p w14:paraId="42470527"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 triplu</w:t>
            </w:r>
          </w:p>
        </w:tc>
        <w:tc>
          <w:tcPr>
            <w:tcW w:w="2567" w:type="dxa"/>
          </w:tcPr>
          <w:p w14:paraId="399D89D4"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r>
      <w:tr w:rsidR="005E2A81" w:rsidRPr="00997B76" w14:paraId="760E9FE8" w14:textId="77777777" w:rsidTr="00AD0BBA">
        <w:trPr>
          <w:jc w:val="center"/>
        </w:trPr>
        <w:tc>
          <w:tcPr>
            <w:tcW w:w="3812" w:type="dxa"/>
          </w:tcPr>
          <w:p w14:paraId="57BE877E"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 triplu cu strat selectiv cu emisivitate redusă</w:t>
            </w:r>
          </w:p>
        </w:tc>
        <w:tc>
          <w:tcPr>
            <w:tcW w:w="2567" w:type="dxa"/>
          </w:tcPr>
          <w:p w14:paraId="4360DD17"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r>
      <w:tr w:rsidR="005E2A81" w:rsidRPr="00997B76" w14:paraId="30DEE272" w14:textId="77777777" w:rsidTr="00AD0BBA">
        <w:trPr>
          <w:jc w:val="center"/>
        </w:trPr>
        <w:tc>
          <w:tcPr>
            <w:tcW w:w="3812" w:type="dxa"/>
          </w:tcPr>
          <w:p w14:paraId="2A197E58"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Geam dublu</w:t>
            </w:r>
          </w:p>
        </w:tc>
        <w:tc>
          <w:tcPr>
            <w:tcW w:w="2567" w:type="dxa"/>
          </w:tcPr>
          <w:p w14:paraId="2F10C193" w14:textId="77777777" w:rsidR="005E2A81" w:rsidRPr="00997B76" w:rsidRDefault="005E2A8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bl>
    <w:p w14:paraId="71A1F22C" w14:textId="549123DB" w:rsidR="00233D85" w:rsidRPr="00997B76" w:rsidRDefault="00233D85" w:rsidP="00F41DE7">
      <w:pPr>
        <w:pStyle w:val="Note"/>
        <w:rPr>
          <w:rFonts w:asciiTheme="minorHAnsi" w:hAnsiTheme="minorHAnsi" w:cstheme="minorHAnsi"/>
        </w:rPr>
      </w:pPr>
      <w:r w:rsidRPr="00997B76">
        <w:rPr>
          <w:rFonts w:asciiTheme="minorHAnsi" w:hAnsiTheme="minorHAnsi" w:cstheme="minorHAnsi"/>
        </w:rPr>
        <w:t>NOT</w:t>
      </w:r>
      <w:r w:rsidR="005E2A81" w:rsidRPr="00997B76">
        <w:rPr>
          <w:rFonts w:asciiTheme="minorHAnsi" w:hAnsiTheme="minorHAnsi" w:cstheme="minorHAnsi"/>
        </w:rPr>
        <w:t>Ă</w:t>
      </w:r>
      <w:r w:rsidRPr="00997B76">
        <w:rPr>
          <w:rFonts w:asciiTheme="minorHAnsi" w:hAnsiTheme="minorHAnsi" w:cstheme="minorHAnsi"/>
        </w:rPr>
        <w:tab/>
      </w:r>
      <w:r w:rsidR="005E2A81" w:rsidRPr="00997B76">
        <w:rPr>
          <w:rFonts w:asciiTheme="minorHAnsi" w:hAnsiTheme="minorHAnsi" w:cstheme="minorHAnsi"/>
        </w:rPr>
        <w:t xml:space="preserve">Trimitere la </w:t>
      </w:r>
      <w:r w:rsidR="007F586C" w:rsidRPr="00997B76">
        <w:rPr>
          <w:rFonts w:asciiTheme="minorHAnsi" w:hAnsiTheme="minorHAnsi" w:cstheme="minorHAnsi"/>
        </w:rPr>
        <w:t xml:space="preserve">secția </w:t>
      </w:r>
      <w:r w:rsidR="005E2A81" w:rsidRPr="00997B76">
        <w:rPr>
          <w:rFonts w:asciiTheme="minorHAnsi" w:hAnsiTheme="minorHAnsi" w:cstheme="minorHAnsi"/>
        </w:rPr>
        <w:t xml:space="preserve">de calcul: </w:t>
      </w:r>
      <w:r w:rsidR="003D1CC6" w:rsidRPr="00997B76">
        <w:rPr>
          <w:rFonts w:asciiTheme="minorHAnsi" w:hAnsiTheme="minorHAnsi" w:cstheme="minorHAnsi"/>
        </w:rPr>
        <w:t>foaia</w:t>
      </w:r>
      <w:r w:rsidR="005E2A81" w:rsidRPr="00997B76">
        <w:rPr>
          <w:rFonts w:asciiTheme="minorHAnsi" w:hAnsiTheme="minorHAnsi" w:cstheme="minorHAnsi"/>
        </w:rPr>
        <w:t xml:space="preserve"> "Add 1-Windows"</w:t>
      </w:r>
    </w:p>
    <w:p w14:paraId="6CD47C1D" w14:textId="78B7BEDE" w:rsidR="007015E1" w:rsidRPr="00997B76" w:rsidRDefault="005E2A81" w:rsidP="00D46289">
      <w:pPr>
        <w:rPr>
          <w:rFonts w:asciiTheme="minorHAnsi" w:hAnsiTheme="minorHAnsi" w:cstheme="minorHAnsi"/>
        </w:rPr>
      </w:pPr>
      <w:r w:rsidRPr="00997B76">
        <w:rPr>
          <w:rFonts w:asciiTheme="minorHAnsi" w:hAnsiTheme="minorHAnsi" w:cstheme="minorHAnsi"/>
        </w:rPr>
        <w:t xml:space="preserve">Factorul de corecție pentru </w:t>
      </w:r>
      <w:r w:rsidR="008E0A6A" w:rsidRPr="00997B76">
        <w:rPr>
          <w:rFonts w:asciiTheme="minorHAnsi" w:hAnsiTheme="minorHAnsi" w:cstheme="minorHAnsi"/>
        </w:rPr>
        <w:t xml:space="preserve">aporturile </w:t>
      </w:r>
      <w:r w:rsidRPr="00997B76">
        <w:rPr>
          <w:rFonts w:asciiTheme="minorHAnsi" w:hAnsiTheme="minorHAnsi" w:cstheme="minorHAnsi"/>
        </w:rPr>
        <w:t>solare F</w:t>
      </w:r>
      <w:r w:rsidRPr="00997B76">
        <w:rPr>
          <w:rFonts w:asciiTheme="minorHAnsi" w:hAnsiTheme="minorHAnsi" w:cstheme="minorHAnsi"/>
          <w:vertAlign w:val="subscript"/>
        </w:rPr>
        <w:t>W</w:t>
      </w:r>
      <w:r w:rsidRPr="00997B76">
        <w:rPr>
          <w:rFonts w:asciiTheme="minorHAnsi" w:hAnsiTheme="minorHAnsi" w:cstheme="minorHAnsi"/>
        </w:rPr>
        <w:t xml:space="preserve"> este stabilit la 0,9</w:t>
      </w:r>
      <w:r w:rsidR="000E3FD1" w:rsidRPr="00997B76">
        <w:rPr>
          <w:rFonts w:asciiTheme="minorHAnsi" w:hAnsiTheme="minorHAnsi" w:cstheme="minorHAnsi"/>
        </w:rPr>
        <w:t>.</w:t>
      </w:r>
    </w:p>
    <w:p w14:paraId="2EAA67BC" w14:textId="77777777" w:rsidR="00917771" w:rsidRPr="00997B76" w:rsidRDefault="005E2A81" w:rsidP="008F4C7C">
      <w:pPr>
        <w:pStyle w:val="Heading2"/>
        <w:rPr>
          <w:rFonts w:asciiTheme="minorHAnsi" w:hAnsiTheme="minorHAnsi" w:cstheme="minorHAnsi"/>
        </w:rPr>
      </w:pPr>
      <w:bookmarkStart w:id="113" w:name="_Toc172198207"/>
      <w:r w:rsidRPr="00997B76">
        <w:rPr>
          <w:rFonts w:asciiTheme="minorHAnsi" w:hAnsiTheme="minorHAnsi" w:cstheme="minorHAnsi"/>
        </w:rPr>
        <w:t>Elemente în contact cu solul</w:t>
      </w:r>
      <w:bookmarkEnd w:id="113"/>
    </w:p>
    <w:p w14:paraId="5A5A733C" w14:textId="77777777" w:rsidR="00917771" w:rsidRPr="00997B76" w:rsidRDefault="005E2A81" w:rsidP="008F4C7C">
      <w:pPr>
        <w:pStyle w:val="Heading3"/>
        <w:rPr>
          <w:rFonts w:asciiTheme="minorHAnsi" w:hAnsiTheme="minorHAnsi" w:cstheme="minorHAnsi"/>
        </w:rPr>
      </w:pPr>
      <w:bookmarkStart w:id="114" w:name="_Toc172198208"/>
      <w:r w:rsidRPr="00997B76">
        <w:rPr>
          <w:rFonts w:asciiTheme="minorHAnsi" w:hAnsiTheme="minorHAnsi" w:cstheme="minorHAnsi"/>
        </w:rPr>
        <w:t>Proprietățile solului</w:t>
      </w:r>
      <w:bookmarkEnd w:id="114"/>
    </w:p>
    <w:p w14:paraId="5B0399C4" w14:textId="77777777" w:rsidR="00917771" w:rsidRPr="00997B76" w:rsidRDefault="005E2A81" w:rsidP="00145201">
      <w:pPr>
        <w:jc w:val="both"/>
        <w:rPr>
          <w:rFonts w:asciiTheme="minorHAnsi" w:hAnsiTheme="minorHAnsi" w:cstheme="minorHAnsi"/>
        </w:rPr>
      </w:pPr>
      <w:r w:rsidRPr="00997B76">
        <w:rPr>
          <w:rFonts w:asciiTheme="minorHAnsi" w:hAnsiTheme="minorHAnsi" w:cstheme="minorHAnsi"/>
        </w:rPr>
        <w:t xml:space="preserve">Conductivitatea </w:t>
      </w:r>
      <w:r w:rsidR="00917771" w:rsidRPr="00997B76">
        <w:rPr>
          <w:rFonts w:asciiTheme="minorHAnsi" w:eastAsia="Symbol" w:hAnsiTheme="minorHAnsi" w:cstheme="minorHAnsi"/>
        </w:rPr>
        <w:sym w:font="Symbol" w:char="F06C"/>
      </w:r>
      <w:r w:rsidR="00917771" w:rsidRPr="00997B76">
        <w:rPr>
          <w:rFonts w:asciiTheme="minorHAnsi" w:hAnsiTheme="minorHAnsi" w:cstheme="minorHAnsi"/>
          <w:vertAlign w:val="subscript"/>
        </w:rPr>
        <w:t>g</w:t>
      </w:r>
      <w:r w:rsidR="00917771" w:rsidRPr="00997B76">
        <w:rPr>
          <w:rFonts w:asciiTheme="minorHAnsi" w:hAnsiTheme="minorHAnsi" w:cstheme="minorHAnsi"/>
        </w:rPr>
        <w:t xml:space="preserve">, </w:t>
      </w:r>
      <w:r w:rsidRPr="00997B76">
        <w:rPr>
          <w:rFonts w:asciiTheme="minorHAnsi" w:hAnsiTheme="minorHAnsi" w:cstheme="minorHAnsi"/>
        </w:rPr>
        <w:t xml:space="preserve">capacitatea termică volumetrică </w:t>
      </w:r>
      <w:r w:rsidR="00917771" w:rsidRPr="00997B76">
        <w:rPr>
          <w:rFonts w:asciiTheme="minorHAnsi" w:eastAsia="Symbol" w:hAnsiTheme="minorHAnsi" w:cstheme="minorHAnsi"/>
        </w:rPr>
        <w:sym w:font="Symbol" w:char="F072"/>
      </w:r>
      <w:r w:rsidR="00917771" w:rsidRPr="00997B76">
        <w:rPr>
          <w:rFonts w:asciiTheme="minorHAnsi" w:hAnsiTheme="minorHAnsi" w:cstheme="minorHAnsi"/>
          <w:vertAlign w:val="subscript"/>
        </w:rPr>
        <w:t>g</w:t>
      </w:r>
      <w:r w:rsidR="00917771" w:rsidRPr="00997B76">
        <w:rPr>
          <w:rFonts w:asciiTheme="minorHAnsi" w:hAnsiTheme="minorHAnsi" w:cstheme="minorHAnsi"/>
        </w:rPr>
        <w:t xml:space="preserve">, </w:t>
      </w:r>
      <w:r w:rsidRPr="00997B76">
        <w:rPr>
          <w:rFonts w:asciiTheme="minorHAnsi" w:hAnsiTheme="minorHAnsi" w:cstheme="minorHAnsi"/>
        </w:rPr>
        <w:t xml:space="preserve">și adâncimea de penetrare periodică </w:t>
      </w:r>
      <w:r w:rsidR="00917771" w:rsidRPr="00997B76">
        <w:rPr>
          <w:rFonts w:asciiTheme="minorHAnsi" w:eastAsia="Symbol" w:hAnsiTheme="minorHAnsi" w:cstheme="minorHAnsi"/>
        </w:rPr>
        <w:sym w:font="Symbol" w:char="F064"/>
      </w:r>
      <w:r w:rsidR="00917771" w:rsidRPr="00997B76">
        <w:rPr>
          <w:rFonts w:asciiTheme="minorHAnsi" w:hAnsiTheme="minorHAnsi" w:cstheme="minorHAnsi"/>
        </w:rPr>
        <w:t xml:space="preserve"> </w:t>
      </w:r>
      <w:r w:rsidRPr="00997B76">
        <w:rPr>
          <w:rFonts w:asciiTheme="minorHAnsi" w:hAnsiTheme="minorHAnsi" w:cstheme="minorHAnsi"/>
        </w:rPr>
        <w:t>a solului sunt prezentate în tabelul următor în funcție de tipul de sol</w:t>
      </w:r>
      <w:r w:rsidR="00917771" w:rsidRPr="00997B76">
        <w:rPr>
          <w:rFonts w:asciiTheme="minorHAnsi" w:hAnsiTheme="minorHAnsi" w:cstheme="minorHAnsi"/>
        </w:rPr>
        <w:t>.</w:t>
      </w:r>
    </w:p>
    <w:p w14:paraId="342ECD4B" w14:textId="4426548C" w:rsidR="00917771" w:rsidRPr="00997B76" w:rsidRDefault="008A283D" w:rsidP="00FF0A2F">
      <w:pPr>
        <w:jc w:val="center"/>
        <w:rPr>
          <w:rFonts w:asciiTheme="minorHAnsi" w:hAnsiTheme="minorHAnsi" w:cstheme="minorHAnsi"/>
          <w:b/>
          <w:bCs/>
        </w:rPr>
      </w:pPr>
      <w:r w:rsidRPr="00997B76">
        <w:rPr>
          <w:rFonts w:asciiTheme="minorHAnsi" w:hAnsiTheme="minorHAnsi" w:cstheme="minorHAnsi"/>
          <w:b/>
          <w:bCs/>
        </w:rPr>
        <w:t>Tabelul</w:t>
      </w:r>
      <w:r w:rsidR="00917771"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17771"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15</w:t>
      </w:r>
      <w:r w:rsidR="007174DA" w:rsidRPr="00997B76">
        <w:rPr>
          <w:rFonts w:asciiTheme="minorHAnsi" w:hAnsiTheme="minorHAnsi" w:cstheme="minorHAnsi"/>
          <w:b/>
          <w:bCs/>
        </w:rPr>
        <w:fldChar w:fldCharType="end"/>
      </w:r>
      <w:r w:rsidR="00917771" w:rsidRPr="00997B76">
        <w:rPr>
          <w:rFonts w:asciiTheme="minorHAnsi" w:hAnsiTheme="minorHAnsi" w:cstheme="minorHAnsi"/>
          <w:b/>
          <w:bCs/>
        </w:rPr>
        <w:t xml:space="preserve"> – </w:t>
      </w:r>
      <w:r w:rsidRPr="00997B76">
        <w:rPr>
          <w:rFonts w:asciiTheme="minorHAnsi" w:hAnsiTheme="minorHAnsi" w:cstheme="minorHAnsi"/>
          <w:b/>
          <w:bCs/>
        </w:rPr>
        <w:t>Proprietățile solului</w:t>
      </w:r>
    </w:p>
    <w:tbl>
      <w:tblPr>
        <w:tblStyle w:val="TableGrid"/>
        <w:tblW w:w="0" w:type="auto"/>
        <w:jc w:val="center"/>
        <w:tblLook w:val="04A0" w:firstRow="1" w:lastRow="0" w:firstColumn="1" w:lastColumn="0" w:noHBand="0" w:noVBand="1"/>
      </w:tblPr>
      <w:tblGrid>
        <w:gridCol w:w="3549"/>
        <w:gridCol w:w="1706"/>
        <w:gridCol w:w="1706"/>
        <w:gridCol w:w="1706"/>
      </w:tblGrid>
      <w:tr w:rsidR="0049705B" w:rsidRPr="00997B76" w14:paraId="11F1844B" w14:textId="77777777" w:rsidTr="0049705B">
        <w:trPr>
          <w:jc w:val="center"/>
        </w:trPr>
        <w:tc>
          <w:tcPr>
            <w:tcW w:w="3549" w:type="dxa"/>
            <w:vMerge w:val="restart"/>
            <w:vAlign w:val="center"/>
          </w:tcPr>
          <w:p w14:paraId="02868EF7" w14:textId="77777777" w:rsidR="0049705B" w:rsidRPr="00997B76" w:rsidRDefault="008A283D" w:rsidP="00FF0A2F">
            <w:pPr>
              <w:jc w:val="center"/>
              <w:rPr>
                <w:rFonts w:asciiTheme="minorHAnsi" w:hAnsiTheme="minorHAnsi" w:cstheme="minorHAnsi"/>
                <w:b/>
                <w:bCs/>
              </w:rPr>
            </w:pPr>
            <w:r w:rsidRPr="00997B76">
              <w:rPr>
                <w:rFonts w:asciiTheme="minorHAnsi" w:hAnsiTheme="minorHAnsi" w:cstheme="minorHAnsi"/>
                <w:b/>
                <w:bCs/>
              </w:rPr>
              <w:lastRenderedPageBreak/>
              <w:t>Descriere</w:t>
            </w:r>
          </w:p>
        </w:tc>
        <w:tc>
          <w:tcPr>
            <w:tcW w:w="1706" w:type="dxa"/>
            <w:tcBorders>
              <w:bottom w:val="nil"/>
            </w:tcBorders>
            <w:vAlign w:val="center"/>
          </w:tcPr>
          <w:p w14:paraId="7F274F9A" w14:textId="77777777" w:rsidR="0049705B" w:rsidRPr="00997B76" w:rsidRDefault="008A283D" w:rsidP="00FF0A2F">
            <w:pPr>
              <w:jc w:val="center"/>
              <w:rPr>
                <w:rFonts w:asciiTheme="minorHAnsi" w:hAnsiTheme="minorHAnsi" w:cstheme="minorHAnsi"/>
                <w:b/>
                <w:bCs/>
              </w:rPr>
            </w:pPr>
            <w:r w:rsidRPr="00997B76">
              <w:rPr>
                <w:rFonts w:asciiTheme="minorHAnsi" w:hAnsiTheme="minorHAnsi" w:cstheme="minorHAnsi"/>
                <w:b/>
                <w:bCs/>
              </w:rPr>
              <w:t>Conductivitate termică</w:t>
            </w:r>
          </w:p>
        </w:tc>
        <w:tc>
          <w:tcPr>
            <w:tcW w:w="1706" w:type="dxa"/>
            <w:tcBorders>
              <w:bottom w:val="nil"/>
            </w:tcBorders>
            <w:vAlign w:val="center"/>
          </w:tcPr>
          <w:p w14:paraId="2225B7CB" w14:textId="77777777" w:rsidR="0049705B" w:rsidRPr="00997B76" w:rsidRDefault="008A283D" w:rsidP="00FF0A2F">
            <w:pPr>
              <w:jc w:val="center"/>
              <w:rPr>
                <w:rFonts w:asciiTheme="minorHAnsi" w:hAnsiTheme="minorHAnsi" w:cstheme="minorHAnsi"/>
                <w:b/>
                <w:bCs/>
              </w:rPr>
            </w:pPr>
            <w:r w:rsidRPr="00997B76">
              <w:rPr>
                <w:rFonts w:asciiTheme="minorHAnsi" w:hAnsiTheme="minorHAnsi" w:cstheme="minorHAnsi"/>
                <w:b/>
                <w:bCs/>
              </w:rPr>
              <w:t>Capacitatea termică pe volum</w:t>
            </w:r>
          </w:p>
        </w:tc>
        <w:tc>
          <w:tcPr>
            <w:tcW w:w="1706" w:type="dxa"/>
            <w:tcBorders>
              <w:bottom w:val="nil"/>
            </w:tcBorders>
            <w:vAlign w:val="center"/>
          </w:tcPr>
          <w:p w14:paraId="1C08A012" w14:textId="77777777" w:rsidR="0049705B" w:rsidRPr="00997B76" w:rsidRDefault="008A283D" w:rsidP="00FF0A2F">
            <w:pPr>
              <w:jc w:val="center"/>
              <w:rPr>
                <w:rFonts w:asciiTheme="minorHAnsi" w:hAnsiTheme="minorHAnsi" w:cstheme="minorHAnsi"/>
                <w:b/>
                <w:bCs/>
              </w:rPr>
            </w:pPr>
            <w:r w:rsidRPr="00997B76">
              <w:rPr>
                <w:rFonts w:asciiTheme="minorHAnsi" w:hAnsiTheme="minorHAnsi" w:cstheme="minorHAnsi"/>
                <w:b/>
                <w:bCs/>
              </w:rPr>
              <w:t>Adâncimea de penetrare periodică</w:t>
            </w:r>
          </w:p>
        </w:tc>
      </w:tr>
      <w:tr w:rsidR="0049705B" w:rsidRPr="00997B76" w14:paraId="4E74C7A4" w14:textId="77777777" w:rsidTr="00AD0BBA">
        <w:trPr>
          <w:jc w:val="center"/>
        </w:trPr>
        <w:tc>
          <w:tcPr>
            <w:tcW w:w="3549" w:type="dxa"/>
            <w:vMerge/>
            <w:vAlign w:val="center"/>
          </w:tcPr>
          <w:p w14:paraId="796CFC19" w14:textId="77777777" w:rsidR="0049705B" w:rsidRPr="00997B76" w:rsidRDefault="0049705B" w:rsidP="00FF0A2F">
            <w:pPr>
              <w:jc w:val="center"/>
              <w:rPr>
                <w:rFonts w:asciiTheme="minorHAnsi" w:hAnsiTheme="minorHAnsi" w:cstheme="minorHAnsi"/>
              </w:rPr>
            </w:pPr>
          </w:p>
        </w:tc>
        <w:tc>
          <w:tcPr>
            <w:tcW w:w="1706" w:type="dxa"/>
            <w:tcBorders>
              <w:top w:val="nil"/>
              <w:bottom w:val="nil"/>
            </w:tcBorders>
          </w:tcPr>
          <w:p w14:paraId="65103687" w14:textId="77777777" w:rsidR="0049705B" w:rsidRPr="00997B76" w:rsidRDefault="0049705B" w:rsidP="00FF0A2F">
            <w:pPr>
              <w:jc w:val="center"/>
              <w:rPr>
                <w:rFonts w:asciiTheme="minorHAnsi" w:hAnsiTheme="minorHAnsi" w:cstheme="minorHAnsi"/>
              </w:rPr>
            </w:pPr>
            <w:r w:rsidRPr="00997B76">
              <w:rPr>
                <w:rFonts w:asciiTheme="minorHAnsi" w:eastAsia="Symbol" w:hAnsiTheme="minorHAnsi" w:cstheme="minorHAnsi"/>
              </w:rPr>
              <w:sym w:font="Symbol" w:char="F06C"/>
            </w:r>
            <w:r w:rsidRPr="00997B76">
              <w:rPr>
                <w:rFonts w:asciiTheme="minorHAnsi" w:hAnsiTheme="minorHAnsi" w:cstheme="minorHAnsi"/>
                <w:vertAlign w:val="subscript"/>
              </w:rPr>
              <w:t>g</w:t>
            </w:r>
          </w:p>
        </w:tc>
        <w:tc>
          <w:tcPr>
            <w:tcW w:w="1706" w:type="dxa"/>
            <w:tcBorders>
              <w:top w:val="nil"/>
              <w:bottom w:val="nil"/>
            </w:tcBorders>
          </w:tcPr>
          <w:p w14:paraId="3A08C52A" w14:textId="77777777" w:rsidR="0049705B" w:rsidRPr="00997B76" w:rsidRDefault="0049705B" w:rsidP="00FF0A2F">
            <w:pPr>
              <w:jc w:val="center"/>
              <w:rPr>
                <w:rFonts w:asciiTheme="minorHAnsi" w:hAnsiTheme="minorHAnsi" w:cstheme="minorHAnsi"/>
              </w:rPr>
            </w:pPr>
            <w:r w:rsidRPr="00997B76">
              <w:rPr>
                <w:rFonts w:asciiTheme="minorHAnsi" w:hAnsiTheme="minorHAnsi" w:cstheme="minorHAnsi"/>
              </w:rPr>
              <w:t>c</w:t>
            </w:r>
            <w:r w:rsidRPr="00997B76">
              <w:rPr>
                <w:rFonts w:asciiTheme="minorHAnsi" w:hAnsiTheme="minorHAnsi" w:cstheme="minorHAnsi"/>
                <w:vertAlign w:val="subscript"/>
              </w:rPr>
              <w:t>g</w:t>
            </w:r>
          </w:p>
        </w:tc>
        <w:tc>
          <w:tcPr>
            <w:tcW w:w="1706" w:type="dxa"/>
            <w:tcBorders>
              <w:top w:val="nil"/>
              <w:bottom w:val="nil"/>
            </w:tcBorders>
          </w:tcPr>
          <w:p w14:paraId="7D80BA37" w14:textId="77777777" w:rsidR="0049705B" w:rsidRPr="00997B76" w:rsidRDefault="0049705B" w:rsidP="00FF0A2F">
            <w:pPr>
              <w:jc w:val="center"/>
              <w:rPr>
                <w:rFonts w:asciiTheme="minorHAnsi" w:hAnsiTheme="minorHAnsi" w:cstheme="minorHAnsi"/>
              </w:rPr>
            </w:pPr>
            <w:r w:rsidRPr="00997B76">
              <w:rPr>
                <w:rFonts w:asciiTheme="minorHAnsi" w:hAnsiTheme="minorHAnsi" w:cstheme="minorHAnsi"/>
              </w:rPr>
              <w:t></w:t>
            </w:r>
          </w:p>
        </w:tc>
      </w:tr>
      <w:tr w:rsidR="0049705B" w:rsidRPr="00997B76" w14:paraId="006C408E" w14:textId="77777777" w:rsidTr="00AD0BBA">
        <w:trPr>
          <w:jc w:val="center"/>
        </w:trPr>
        <w:tc>
          <w:tcPr>
            <w:tcW w:w="3549" w:type="dxa"/>
            <w:vMerge/>
            <w:vAlign w:val="center"/>
          </w:tcPr>
          <w:p w14:paraId="711BBB90" w14:textId="77777777" w:rsidR="0049705B" w:rsidRPr="00997B76" w:rsidRDefault="0049705B" w:rsidP="00FF0A2F">
            <w:pPr>
              <w:jc w:val="center"/>
              <w:rPr>
                <w:rFonts w:asciiTheme="minorHAnsi" w:hAnsiTheme="minorHAnsi" w:cstheme="minorHAnsi"/>
              </w:rPr>
            </w:pPr>
          </w:p>
        </w:tc>
        <w:tc>
          <w:tcPr>
            <w:tcW w:w="1706" w:type="dxa"/>
            <w:tcBorders>
              <w:top w:val="nil"/>
            </w:tcBorders>
          </w:tcPr>
          <w:p w14:paraId="4FF76D1C" w14:textId="77777777" w:rsidR="0049705B" w:rsidRPr="00997B76" w:rsidRDefault="0049705B" w:rsidP="00FF0A2F">
            <w:pPr>
              <w:jc w:val="center"/>
              <w:rPr>
                <w:rFonts w:asciiTheme="minorHAnsi" w:hAnsiTheme="minorHAnsi" w:cstheme="minorHAnsi"/>
              </w:rPr>
            </w:pPr>
            <w:r w:rsidRPr="00997B76">
              <w:rPr>
                <w:rFonts w:asciiTheme="minorHAnsi" w:hAnsiTheme="minorHAnsi" w:cstheme="minorHAnsi"/>
              </w:rPr>
              <w:t>W/(m·K)</w:t>
            </w:r>
          </w:p>
        </w:tc>
        <w:tc>
          <w:tcPr>
            <w:tcW w:w="1706" w:type="dxa"/>
            <w:tcBorders>
              <w:top w:val="nil"/>
            </w:tcBorders>
          </w:tcPr>
          <w:p w14:paraId="6221B74B" w14:textId="77777777" w:rsidR="0049705B" w:rsidRPr="00997B76" w:rsidRDefault="0049705B" w:rsidP="00FF0A2F">
            <w:pPr>
              <w:jc w:val="center"/>
              <w:rPr>
                <w:rFonts w:asciiTheme="minorHAnsi" w:hAnsiTheme="minorHAnsi" w:cstheme="minorHAnsi"/>
              </w:rPr>
            </w:pPr>
            <w:r w:rsidRPr="00997B76">
              <w:rPr>
                <w:rFonts w:asciiTheme="minorHAnsi" w:hAnsiTheme="minorHAnsi" w:cstheme="minorHAnsi"/>
              </w:rPr>
              <w:t>J/(m³·K)</w:t>
            </w:r>
          </w:p>
        </w:tc>
        <w:tc>
          <w:tcPr>
            <w:tcW w:w="1706" w:type="dxa"/>
            <w:tcBorders>
              <w:top w:val="nil"/>
            </w:tcBorders>
          </w:tcPr>
          <w:p w14:paraId="42819635" w14:textId="77777777" w:rsidR="0049705B" w:rsidRPr="00997B76" w:rsidRDefault="0049705B" w:rsidP="00FF0A2F">
            <w:pPr>
              <w:jc w:val="center"/>
              <w:rPr>
                <w:rFonts w:asciiTheme="minorHAnsi" w:hAnsiTheme="minorHAnsi" w:cstheme="minorHAnsi"/>
              </w:rPr>
            </w:pPr>
            <w:r w:rsidRPr="00997B76">
              <w:rPr>
                <w:rFonts w:asciiTheme="minorHAnsi" w:hAnsiTheme="minorHAnsi" w:cstheme="minorHAnsi"/>
              </w:rPr>
              <w:t>m</w:t>
            </w:r>
          </w:p>
        </w:tc>
      </w:tr>
      <w:tr w:rsidR="008A283D" w:rsidRPr="00997B76" w14:paraId="3824D52A" w14:textId="77777777" w:rsidTr="00A20F21">
        <w:trPr>
          <w:jc w:val="center"/>
        </w:trPr>
        <w:tc>
          <w:tcPr>
            <w:tcW w:w="3549" w:type="dxa"/>
          </w:tcPr>
          <w:p w14:paraId="53F53E22"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argilă sau nămol</w:t>
            </w:r>
          </w:p>
        </w:tc>
        <w:tc>
          <w:tcPr>
            <w:tcW w:w="1706" w:type="dxa"/>
          </w:tcPr>
          <w:p w14:paraId="025D8130"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1706" w:type="dxa"/>
          </w:tcPr>
          <w:p w14:paraId="5831BD6B"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3000000</w:t>
            </w:r>
          </w:p>
        </w:tc>
        <w:tc>
          <w:tcPr>
            <w:tcW w:w="1706" w:type="dxa"/>
          </w:tcPr>
          <w:p w14:paraId="073C8772"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r>
      <w:tr w:rsidR="008A283D" w:rsidRPr="00997B76" w14:paraId="7761B424" w14:textId="77777777" w:rsidTr="00A20F21">
        <w:trPr>
          <w:jc w:val="center"/>
        </w:trPr>
        <w:tc>
          <w:tcPr>
            <w:tcW w:w="3549" w:type="dxa"/>
          </w:tcPr>
          <w:p w14:paraId="7812814C"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nisip sau pietriș</w:t>
            </w:r>
          </w:p>
        </w:tc>
        <w:tc>
          <w:tcPr>
            <w:tcW w:w="1706" w:type="dxa"/>
          </w:tcPr>
          <w:p w14:paraId="78F74707"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1706" w:type="dxa"/>
          </w:tcPr>
          <w:p w14:paraId="416CD2A7"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2000000</w:t>
            </w:r>
          </w:p>
        </w:tc>
        <w:tc>
          <w:tcPr>
            <w:tcW w:w="1706" w:type="dxa"/>
          </w:tcPr>
          <w:p w14:paraId="06DA14EE"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r>
      <w:tr w:rsidR="008A283D" w:rsidRPr="00997B76" w14:paraId="416F5C8D" w14:textId="77777777" w:rsidTr="00A20F21">
        <w:trPr>
          <w:jc w:val="center"/>
        </w:trPr>
        <w:tc>
          <w:tcPr>
            <w:tcW w:w="3549" w:type="dxa"/>
          </w:tcPr>
          <w:p w14:paraId="7A48C66E"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rocă omogenă</w:t>
            </w:r>
          </w:p>
        </w:tc>
        <w:tc>
          <w:tcPr>
            <w:tcW w:w="1706" w:type="dxa"/>
          </w:tcPr>
          <w:p w14:paraId="54F165D1"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c>
          <w:tcPr>
            <w:tcW w:w="1706" w:type="dxa"/>
          </w:tcPr>
          <w:p w14:paraId="4BDBE681"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2000000</w:t>
            </w:r>
          </w:p>
        </w:tc>
        <w:tc>
          <w:tcPr>
            <w:tcW w:w="1706" w:type="dxa"/>
          </w:tcPr>
          <w:p w14:paraId="4E26CC10" w14:textId="77777777" w:rsidR="008A283D" w:rsidRPr="00997B76" w:rsidRDefault="008A283D"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4,2</w:t>
            </w:r>
          </w:p>
        </w:tc>
      </w:tr>
    </w:tbl>
    <w:p w14:paraId="683E65C9" w14:textId="77777777" w:rsidR="0081744D" w:rsidRPr="00997B76" w:rsidRDefault="00BF4DCA" w:rsidP="00FA0A03">
      <w:pPr>
        <w:pStyle w:val="Heading3"/>
        <w:rPr>
          <w:rFonts w:asciiTheme="minorHAnsi" w:hAnsiTheme="minorHAnsi" w:cstheme="minorHAnsi"/>
        </w:rPr>
      </w:pPr>
      <w:bookmarkStart w:id="115" w:name="_Toc172198209"/>
      <w:r w:rsidRPr="00997B76">
        <w:rPr>
          <w:rFonts w:asciiTheme="minorHAnsi" w:hAnsiTheme="minorHAnsi" w:cstheme="minorHAnsi"/>
        </w:rPr>
        <w:t>Planșeu</w:t>
      </w:r>
      <w:r w:rsidR="008A283D" w:rsidRPr="00997B76">
        <w:rPr>
          <w:rFonts w:asciiTheme="minorHAnsi" w:hAnsiTheme="minorHAnsi" w:cstheme="minorHAnsi"/>
        </w:rPr>
        <w:t xml:space="preserve"> la parter</w:t>
      </w:r>
      <w:bookmarkEnd w:id="115"/>
    </w:p>
    <w:p w14:paraId="3CD3C4AF" w14:textId="77777777" w:rsidR="0081744D" w:rsidRPr="00997B76" w:rsidRDefault="008A283D" w:rsidP="00FA0A03">
      <w:pPr>
        <w:pStyle w:val="Heading4"/>
        <w:rPr>
          <w:rFonts w:asciiTheme="minorHAnsi" w:hAnsiTheme="minorHAnsi" w:cstheme="minorHAnsi"/>
        </w:rPr>
      </w:pPr>
      <w:r w:rsidRPr="00997B76">
        <w:rPr>
          <w:rFonts w:asciiTheme="minorHAnsi" w:hAnsiTheme="minorHAnsi" w:cstheme="minorHAnsi"/>
        </w:rPr>
        <w:t>Date solicitate</w:t>
      </w:r>
    </w:p>
    <w:p w14:paraId="232D404C" w14:textId="77777777" w:rsidR="008A283D" w:rsidRPr="00997B76" w:rsidRDefault="008A283D" w:rsidP="00D46289">
      <w:pPr>
        <w:rPr>
          <w:rFonts w:asciiTheme="minorHAnsi" w:hAnsiTheme="minorHAnsi" w:cstheme="minorHAnsi"/>
        </w:rPr>
      </w:pPr>
      <w:r w:rsidRPr="00997B76">
        <w:rPr>
          <w:rFonts w:asciiTheme="minorHAnsi" w:hAnsiTheme="minorHAnsi" w:cstheme="minorHAnsi"/>
        </w:rPr>
        <w:t xml:space="preserve">Fiecare planșeu pe sol trebuie să fie inclus în întregime într-o singură zonă termică. </w:t>
      </w:r>
    </w:p>
    <w:p w14:paraId="1A086B78" w14:textId="77777777" w:rsidR="000E3FD1" w:rsidRPr="00997B76" w:rsidRDefault="008A283D" w:rsidP="00D46289">
      <w:pPr>
        <w:rPr>
          <w:rFonts w:asciiTheme="minorHAnsi" w:hAnsiTheme="minorHAnsi" w:cstheme="minorHAnsi"/>
        </w:rPr>
      </w:pPr>
      <w:r w:rsidRPr="00997B76">
        <w:rPr>
          <w:rFonts w:asciiTheme="minorHAnsi" w:hAnsiTheme="minorHAnsi" w:cstheme="minorHAnsi"/>
        </w:rPr>
        <w:t>Pentru fiecare planșeu pe sol, se colectează datele enumerate în tabelul următor</w:t>
      </w:r>
      <w:r w:rsidR="000E3FD1" w:rsidRPr="00997B76">
        <w:rPr>
          <w:rFonts w:asciiTheme="minorHAnsi" w:hAnsiTheme="minorHAnsi" w:cstheme="minorHAnsi"/>
        </w:rPr>
        <w:t>.</w:t>
      </w:r>
    </w:p>
    <w:p w14:paraId="500F957D" w14:textId="778B9DD3" w:rsidR="000E3FD1" w:rsidRPr="00997B76" w:rsidRDefault="008A283D" w:rsidP="003D1CC6">
      <w:pPr>
        <w:spacing w:line="480" w:lineRule="auto"/>
        <w:jc w:val="center"/>
        <w:rPr>
          <w:rFonts w:asciiTheme="minorHAnsi" w:hAnsiTheme="minorHAnsi" w:cstheme="minorHAnsi"/>
          <w:b/>
          <w:bCs/>
        </w:rPr>
      </w:pPr>
      <w:bookmarkStart w:id="116" w:name="_Ref146730117"/>
      <w:bookmarkStart w:id="117" w:name="_Ref146730083"/>
      <w:r w:rsidRPr="00997B76">
        <w:rPr>
          <w:rFonts w:asciiTheme="minorHAnsi" w:hAnsiTheme="minorHAnsi" w:cstheme="minorHAnsi"/>
          <w:b/>
          <w:bCs/>
        </w:rPr>
        <w:t>Tabelul</w:t>
      </w:r>
      <w:r w:rsidR="000E3FD1"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0E3FD1"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16</w:t>
      </w:r>
      <w:r w:rsidR="007174DA" w:rsidRPr="00997B76">
        <w:rPr>
          <w:rFonts w:asciiTheme="minorHAnsi" w:hAnsiTheme="minorHAnsi" w:cstheme="minorHAnsi"/>
          <w:b/>
          <w:bCs/>
        </w:rPr>
        <w:fldChar w:fldCharType="end"/>
      </w:r>
      <w:bookmarkEnd w:id="116"/>
      <w:r w:rsidR="000E3FD1" w:rsidRPr="00997B76">
        <w:rPr>
          <w:rFonts w:asciiTheme="minorHAnsi" w:hAnsiTheme="minorHAnsi" w:cstheme="minorHAnsi"/>
          <w:b/>
          <w:bCs/>
        </w:rPr>
        <w:t xml:space="preserve"> – </w:t>
      </w:r>
      <w:bookmarkEnd w:id="117"/>
      <w:r w:rsidRPr="00997B76">
        <w:rPr>
          <w:rFonts w:asciiTheme="minorHAnsi" w:hAnsiTheme="minorHAnsi" w:cstheme="minorHAnsi"/>
          <w:b/>
          <w:bCs/>
        </w:rPr>
        <w:t>Date de intrare pentru planșeul de la parter</w:t>
      </w:r>
    </w:p>
    <w:tbl>
      <w:tblPr>
        <w:tblStyle w:val="TableGrid"/>
        <w:tblW w:w="0" w:type="auto"/>
        <w:tblLook w:val="04A0" w:firstRow="1" w:lastRow="0" w:firstColumn="1" w:lastColumn="0" w:noHBand="0" w:noVBand="1"/>
      </w:tblPr>
      <w:tblGrid>
        <w:gridCol w:w="1555"/>
        <w:gridCol w:w="1134"/>
        <w:gridCol w:w="7761"/>
      </w:tblGrid>
      <w:tr w:rsidR="000E3FD1" w:rsidRPr="00997B76" w14:paraId="4AA3DE6D" w14:textId="77777777" w:rsidTr="00AD0BBA">
        <w:tc>
          <w:tcPr>
            <w:tcW w:w="1555" w:type="dxa"/>
          </w:tcPr>
          <w:p w14:paraId="00E6AD69" w14:textId="77777777" w:rsidR="000E3FD1" w:rsidRPr="00997B76" w:rsidRDefault="008A283D" w:rsidP="003D1CC6">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C97562F" w14:textId="77777777" w:rsidR="000E3FD1" w:rsidRPr="00997B76" w:rsidRDefault="008A283D" w:rsidP="003D1CC6">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44D21607" w14:textId="77777777" w:rsidR="000E3FD1" w:rsidRPr="00997B76" w:rsidRDefault="008A283D" w:rsidP="003D1CC6">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8A283D" w:rsidRPr="00997B76" w14:paraId="1DAC26C6" w14:textId="77777777" w:rsidTr="00AD0BBA">
        <w:tc>
          <w:tcPr>
            <w:tcW w:w="1555" w:type="dxa"/>
          </w:tcPr>
          <w:p w14:paraId="0B98CF85"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A</w:t>
            </w:r>
          </w:p>
        </w:tc>
        <w:tc>
          <w:tcPr>
            <w:tcW w:w="1134" w:type="dxa"/>
          </w:tcPr>
          <w:p w14:paraId="005DE595"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m²</w:t>
            </w:r>
          </w:p>
        </w:tc>
        <w:tc>
          <w:tcPr>
            <w:tcW w:w="7761" w:type="dxa"/>
          </w:tcPr>
          <w:p w14:paraId="2D3D2473"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Suprafața brută a podelei</w:t>
            </w:r>
          </w:p>
        </w:tc>
      </w:tr>
      <w:tr w:rsidR="008A283D" w:rsidRPr="00997B76" w14:paraId="6EBFE978" w14:textId="77777777" w:rsidTr="00AD0BBA">
        <w:tc>
          <w:tcPr>
            <w:tcW w:w="1555" w:type="dxa"/>
          </w:tcPr>
          <w:p w14:paraId="7058375E"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P</w:t>
            </w:r>
          </w:p>
        </w:tc>
        <w:tc>
          <w:tcPr>
            <w:tcW w:w="1134" w:type="dxa"/>
          </w:tcPr>
          <w:p w14:paraId="03510F42" w14:textId="6367CB81"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w:t>
            </w:r>
          </w:p>
        </w:tc>
        <w:tc>
          <w:tcPr>
            <w:tcW w:w="7761" w:type="dxa"/>
          </w:tcPr>
          <w:p w14:paraId="57C2FF10"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Lungimea perimetrului expus (a se vedea EN 13370)</w:t>
            </w:r>
          </w:p>
        </w:tc>
      </w:tr>
      <w:tr w:rsidR="008A283D" w:rsidRPr="00997B76" w14:paraId="5F3E46DD" w14:textId="77777777" w:rsidTr="00AD0BBA">
        <w:tc>
          <w:tcPr>
            <w:tcW w:w="1555" w:type="dxa"/>
          </w:tcPr>
          <w:p w14:paraId="536C9D93"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w,e</w:t>
            </w:r>
          </w:p>
        </w:tc>
        <w:tc>
          <w:tcPr>
            <w:tcW w:w="1134" w:type="dxa"/>
          </w:tcPr>
          <w:p w14:paraId="08E5E959"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w:t>
            </w:r>
          </w:p>
        </w:tc>
        <w:tc>
          <w:tcPr>
            <w:tcW w:w="7761" w:type="dxa"/>
          </w:tcPr>
          <w:p w14:paraId="77359FBF"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Perimetrul expus nu include limita spre o altă placă de la sol.</w:t>
            </w:r>
          </w:p>
        </w:tc>
      </w:tr>
      <w:tr w:rsidR="008A283D" w:rsidRPr="00997B76" w14:paraId="312296A7" w14:textId="77777777" w:rsidTr="00AD0BBA">
        <w:tc>
          <w:tcPr>
            <w:tcW w:w="1555" w:type="dxa"/>
          </w:tcPr>
          <w:p w14:paraId="73317C73"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s</w:t>
            </w:r>
            <w:r w:rsidRPr="00997B76">
              <w:rPr>
                <w:rFonts w:asciiTheme="minorHAnsi" w:hAnsiTheme="minorHAnsi" w:cstheme="minorHAnsi"/>
                <w:vertAlign w:val="subscript"/>
              </w:rPr>
              <w:t>k</w:t>
            </w:r>
          </w:p>
        </w:tc>
        <w:tc>
          <w:tcPr>
            <w:tcW w:w="1134" w:type="dxa"/>
          </w:tcPr>
          <w:p w14:paraId="4C8044C2"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w:t>
            </w:r>
          </w:p>
        </w:tc>
        <w:tc>
          <w:tcPr>
            <w:tcW w:w="7761" w:type="dxa"/>
          </w:tcPr>
          <w:p w14:paraId="6FDA9F6A"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Grosimea totală a pereților</w:t>
            </w:r>
          </w:p>
        </w:tc>
      </w:tr>
      <w:tr w:rsidR="008A283D" w:rsidRPr="00997B76" w14:paraId="22595986" w14:textId="77777777" w:rsidTr="00AD0BBA">
        <w:tc>
          <w:tcPr>
            <w:tcW w:w="1555" w:type="dxa"/>
          </w:tcPr>
          <w:p w14:paraId="16FA42F0" w14:textId="77777777" w:rsidR="008A283D" w:rsidRPr="00997B76" w:rsidRDefault="008A283D" w:rsidP="003D1CC6">
            <w:pPr>
              <w:spacing w:before="0"/>
              <w:jc w:val="center"/>
              <w:rPr>
                <w:rFonts w:asciiTheme="minorHAnsi" w:hAnsiTheme="minorHAnsi" w:cstheme="minorHAnsi"/>
              </w:rPr>
            </w:pPr>
            <w:r w:rsidRPr="00997B76">
              <w:rPr>
                <w:rFonts w:asciiTheme="minorHAnsi" w:eastAsia="Symbol" w:hAnsiTheme="minorHAnsi" w:cstheme="minorHAnsi"/>
              </w:rPr>
              <w:sym w:font="Symbol" w:char="F06C"/>
            </w:r>
            <w:r w:rsidRPr="00997B76">
              <w:rPr>
                <w:rFonts w:asciiTheme="minorHAnsi" w:hAnsiTheme="minorHAnsi" w:cstheme="minorHAnsi"/>
                <w:vertAlign w:val="subscript"/>
              </w:rPr>
              <w:t>k</w:t>
            </w:r>
          </w:p>
        </w:tc>
        <w:tc>
          <w:tcPr>
            <w:tcW w:w="1134" w:type="dxa"/>
          </w:tcPr>
          <w:p w14:paraId="19E6A27E"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W/(m·K)</w:t>
            </w:r>
          </w:p>
        </w:tc>
        <w:tc>
          <w:tcPr>
            <w:tcW w:w="7761" w:type="dxa"/>
          </w:tcPr>
          <w:p w14:paraId="3FF4832E"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Grosimea fiecărui strat al plăcii pe sol</w:t>
            </w:r>
          </w:p>
        </w:tc>
      </w:tr>
      <w:tr w:rsidR="008A283D" w:rsidRPr="00997B76" w14:paraId="2C1B785F" w14:textId="77777777" w:rsidTr="00AD0BBA">
        <w:tc>
          <w:tcPr>
            <w:tcW w:w="1555" w:type="dxa"/>
          </w:tcPr>
          <w:p w14:paraId="58CC2D0A" w14:textId="77777777" w:rsidR="008A283D" w:rsidRPr="00997B76" w:rsidRDefault="008A283D" w:rsidP="003D1CC6">
            <w:pPr>
              <w:spacing w:before="0"/>
              <w:jc w:val="center"/>
              <w:rPr>
                <w:rFonts w:asciiTheme="minorHAnsi" w:hAnsiTheme="minorHAnsi" w:cstheme="minorHAnsi"/>
              </w:rPr>
            </w:pPr>
          </w:p>
        </w:tc>
        <w:tc>
          <w:tcPr>
            <w:tcW w:w="1134" w:type="dxa"/>
          </w:tcPr>
          <w:p w14:paraId="2BE8BDCA" w14:textId="77777777" w:rsidR="008A283D" w:rsidRPr="00997B76" w:rsidRDefault="008A283D" w:rsidP="003D1CC6">
            <w:pPr>
              <w:spacing w:before="0"/>
              <w:jc w:val="center"/>
              <w:rPr>
                <w:rFonts w:asciiTheme="minorHAnsi" w:hAnsiTheme="minorHAnsi" w:cstheme="minorHAnsi"/>
              </w:rPr>
            </w:pPr>
          </w:p>
        </w:tc>
        <w:tc>
          <w:tcPr>
            <w:tcW w:w="7761" w:type="dxa"/>
          </w:tcPr>
          <w:p w14:paraId="1AC5AA1A"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Conductivitatea fiecărui strat al plăcii de pe sol</w:t>
            </w:r>
          </w:p>
        </w:tc>
      </w:tr>
      <w:tr w:rsidR="008A283D" w:rsidRPr="00997B76" w14:paraId="44A91D63" w14:textId="77777777" w:rsidTr="00AD0BBA">
        <w:tc>
          <w:tcPr>
            <w:tcW w:w="1555" w:type="dxa"/>
          </w:tcPr>
          <w:p w14:paraId="34E58E95" w14:textId="77777777" w:rsidR="008A283D" w:rsidRPr="00997B76" w:rsidRDefault="008A283D" w:rsidP="003D1CC6">
            <w:pPr>
              <w:spacing w:before="0"/>
              <w:jc w:val="center"/>
              <w:rPr>
                <w:rFonts w:asciiTheme="minorHAnsi" w:hAnsiTheme="minorHAnsi" w:cstheme="minorHAnsi"/>
              </w:rPr>
            </w:pPr>
            <w:r w:rsidRPr="00997B76">
              <w:rPr>
                <w:rFonts w:asciiTheme="minorHAnsi" w:eastAsia="Symbol" w:hAnsiTheme="minorHAnsi" w:cstheme="minorHAnsi"/>
              </w:rPr>
              <w:sym w:font="Symbol" w:char="F059"/>
            </w:r>
            <w:r w:rsidRPr="00997B76">
              <w:rPr>
                <w:rFonts w:asciiTheme="minorHAnsi" w:hAnsiTheme="minorHAnsi" w:cstheme="minorHAnsi"/>
                <w:vertAlign w:val="subscript"/>
              </w:rPr>
              <w:t>e;gfs</w:t>
            </w:r>
          </w:p>
        </w:tc>
        <w:tc>
          <w:tcPr>
            <w:tcW w:w="1134" w:type="dxa"/>
          </w:tcPr>
          <w:p w14:paraId="659BBB33"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W/(m·K)</w:t>
            </w:r>
          </w:p>
        </w:tc>
        <w:tc>
          <w:tcPr>
            <w:tcW w:w="7761" w:type="dxa"/>
          </w:tcPr>
          <w:p w14:paraId="226981E6"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Tipul de sol</w:t>
            </w:r>
          </w:p>
        </w:tc>
      </w:tr>
      <w:tr w:rsidR="00D57992" w:rsidRPr="00997B76" w14:paraId="73D5A5FE" w14:textId="77777777" w:rsidTr="00AD0BBA">
        <w:tc>
          <w:tcPr>
            <w:tcW w:w="10450" w:type="dxa"/>
            <w:gridSpan w:val="3"/>
          </w:tcPr>
          <w:p w14:paraId="26D927B9" w14:textId="77777777" w:rsidR="00D57992"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În cazul izolării marginilor orizontale, sunt necesare următoarele date suplimentare</w:t>
            </w:r>
          </w:p>
        </w:tc>
      </w:tr>
      <w:tr w:rsidR="008A283D" w:rsidRPr="00997B76" w14:paraId="3763A6F0" w14:textId="77777777" w:rsidTr="00FF0A2F">
        <w:tc>
          <w:tcPr>
            <w:tcW w:w="1555" w:type="dxa"/>
          </w:tcPr>
          <w:p w14:paraId="664DED8B"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R</w:t>
            </w:r>
            <w:r w:rsidRPr="00997B76">
              <w:rPr>
                <w:rFonts w:asciiTheme="minorHAnsi" w:hAnsiTheme="minorHAnsi" w:cstheme="minorHAnsi"/>
                <w:vertAlign w:val="subscript"/>
              </w:rPr>
              <w:t>n;h</w:t>
            </w:r>
          </w:p>
        </w:tc>
        <w:tc>
          <w:tcPr>
            <w:tcW w:w="1134" w:type="dxa"/>
          </w:tcPr>
          <w:p w14:paraId="569ED977"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m²·K/W</w:t>
            </w:r>
          </w:p>
        </w:tc>
        <w:tc>
          <w:tcPr>
            <w:tcW w:w="7761" w:type="dxa"/>
            <w:tcBorders>
              <w:top w:val="single" w:sz="4" w:space="0" w:color="auto"/>
              <w:left w:val="single" w:sz="8" w:space="0" w:color="auto"/>
              <w:bottom w:val="single" w:sz="4" w:space="0" w:color="auto"/>
              <w:right w:val="single" w:sz="4" w:space="0" w:color="auto"/>
            </w:tcBorders>
            <w:shd w:val="clear" w:color="000000" w:fill="FFFFFF"/>
          </w:tcPr>
          <w:p w14:paraId="2709A09E"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Rezistența termică a izolației marginilor orizontale</w:t>
            </w:r>
          </w:p>
        </w:tc>
      </w:tr>
      <w:tr w:rsidR="008A283D" w:rsidRPr="00997B76" w14:paraId="14960507" w14:textId="77777777" w:rsidTr="00FF0A2F">
        <w:tc>
          <w:tcPr>
            <w:tcW w:w="1555" w:type="dxa"/>
          </w:tcPr>
          <w:p w14:paraId="0508215A"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n;h</w:t>
            </w:r>
          </w:p>
        </w:tc>
        <w:tc>
          <w:tcPr>
            <w:tcW w:w="1134" w:type="dxa"/>
          </w:tcPr>
          <w:p w14:paraId="23F43D35"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w:t>
            </w:r>
          </w:p>
        </w:tc>
        <w:tc>
          <w:tcPr>
            <w:tcW w:w="7761" w:type="dxa"/>
            <w:tcBorders>
              <w:top w:val="nil"/>
              <w:left w:val="single" w:sz="8" w:space="0" w:color="auto"/>
              <w:bottom w:val="single" w:sz="4" w:space="0" w:color="auto"/>
              <w:right w:val="single" w:sz="4" w:space="0" w:color="auto"/>
            </w:tcBorders>
            <w:shd w:val="clear" w:color="000000" w:fill="FFFFFF"/>
          </w:tcPr>
          <w:p w14:paraId="6BDCE6FA"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Grosimea izolației marginale</w:t>
            </w:r>
          </w:p>
        </w:tc>
      </w:tr>
      <w:tr w:rsidR="008A283D" w:rsidRPr="00997B76" w14:paraId="01E022CE" w14:textId="77777777" w:rsidTr="00FF0A2F">
        <w:tc>
          <w:tcPr>
            <w:tcW w:w="1555" w:type="dxa"/>
          </w:tcPr>
          <w:p w14:paraId="5A4B88ED"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h</w:t>
            </w:r>
          </w:p>
        </w:tc>
        <w:tc>
          <w:tcPr>
            <w:tcW w:w="1134" w:type="dxa"/>
          </w:tcPr>
          <w:p w14:paraId="1ED0CC75"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w:t>
            </w:r>
          </w:p>
        </w:tc>
        <w:tc>
          <w:tcPr>
            <w:tcW w:w="7761" w:type="dxa"/>
            <w:tcBorders>
              <w:top w:val="nil"/>
              <w:left w:val="single" w:sz="8" w:space="0" w:color="auto"/>
              <w:bottom w:val="single" w:sz="4" w:space="0" w:color="auto"/>
              <w:right w:val="single" w:sz="4" w:space="0" w:color="auto"/>
            </w:tcBorders>
            <w:shd w:val="clear" w:color="000000" w:fill="FFFFFF"/>
          </w:tcPr>
          <w:p w14:paraId="4B406E9C"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Lățimea izolației termice a marginii orizontale</w:t>
            </w:r>
          </w:p>
        </w:tc>
      </w:tr>
      <w:tr w:rsidR="00E766A0" w:rsidRPr="00997B76" w14:paraId="3F12A8BE" w14:textId="77777777" w:rsidTr="00AD0BBA">
        <w:tc>
          <w:tcPr>
            <w:tcW w:w="10450" w:type="dxa"/>
            <w:gridSpan w:val="3"/>
          </w:tcPr>
          <w:p w14:paraId="0EA3DAEF" w14:textId="77777777" w:rsidR="00E766A0"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În cazul izolării marginilor verticale, sunt necesare următoarele date suplimentare</w:t>
            </w:r>
          </w:p>
        </w:tc>
      </w:tr>
      <w:tr w:rsidR="008A283D" w:rsidRPr="00997B76" w14:paraId="12E00706" w14:textId="77777777" w:rsidTr="00FF0A2F">
        <w:tc>
          <w:tcPr>
            <w:tcW w:w="1555" w:type="dxa"/>
          </w:tcPr>
          <w:p w14:paraId="49E0480E" w14:textId="77777777" w:rsidR="008A283D" w:rsidRPr="00997B76" w:rsidRDefault="008A283D" w:rsidP="003D1CC6">
            <w:pPr>
              <w:spacing w:before="0"/>
              <w:jc w:val="center"/>
              <w:rPr>
                <w:rFonts w:asciiTheme="minorHAnsi" w:hAnsiTheme="minorHAnsi" w:cstheme="minorHAnsi"/>
                <w:vertAlign w:val="subscript"/>
              </w:rPr>
            </w:pPr>
            <w:r w:rsidRPr="00997B76">
              <w:rPr>
                <w:rFonts w:asciiTheme="minorHAnsi" w:hAnsiTheme="minorHAnsi" w:cstheme="minorHAnsi"/>
              </w:rPr>
              <w:t>R</w:t>
            </w:r>
            <w:r w:rsidRPr="00997B76">
              <w:rPr>
                <w:rFonts w:asciiTheme="minorHAnsi" w:hAnsiTheme="minorHAnsi" w:cstheme="minorHAnsi"/>
                <w:vertAlign w:val="subscript"/>
              </w:rPr>
              <w:t>n;v</w:t>
            </w:r>
          </w:p>
        </w:tc>
        <w:tc>
          <w:tcPr>
            <w:tcW w:w="1134" w:type="dxa"/>
          </w:tcPr>
          <w:p w14:paraId="3C39226B"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m²·K/W</w:t>
            </w:r>
          </w:p>
        </w:tc>
        <w:tc>
          <w:tcPr>
            <w:tcW w:w="7761" w:type="dxa"/>
            <w:tcBorders>
              <w:top w:val="single" w:sz="4" w:space="0" w:color="auto"/>
              <w:left w:val="single" w:sz="8" w:space="0" w:color="auto"/>
              <w:bottom w:val="single" w:sz="4" w:space="0" w:color="auto"/>
              <w:right w:val="single" w:sz="4" w:space="0" w:color="auto"/>
            </w:tcBorders>
            <w:shd w:val="clear" w:color="000000" w:fill="FFFFFF"/>
          </w:tcPr>
          <w:p w14:paraId="76EA3AD5"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Rezistența termică a izolației marginilor verticale</w:t>
            </w:r>
          </w:p>
        </w:tc>
      </w:tr>
      <w:tr w:rsidR="008A283D" w:rsidRPr="00997B76" w14:paraId="63CF9909" w14:textId="77777777" w:rsidTr="00FF0A2F">
        <w:tc>
          <w:tcPr>
            <w:tcW w:w="1555" w:type="dxa"/>
          </w:tcPr>
          <w:p w14:paraId="377A3E95"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n;v</w:t>
            </w:r>
          </w:p>
        </w:tc>
        <w:tc>
          <w:tcPr>
            <w:tcW w:w="1134" w:type="dxa"/>
          </w:tcPr>
          <w:p w14:paraId="67BFA5F4"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w:t>
            </w:r>
          </w:p>
        </w:tc>
        <w:tc>
          <w:tcPr>
            <w:tcW w:w="7761" w:type="dxa"/>
            <w:tcBorders>
              <w:top w:val="nil"/>
              <w:left w:val="single" w:sz="8" w:space="0" w:color="auto"/>
              <w:bottom w:val="single" w:sz="4" w:space="0" w:color="auto"/>
              <w:right w:val="single" w:sz="4" w:space="0" w:color="auto"/>
            </w:tcBorders>
            <w:shd w:val="clear" w:color="000000" w:fill="FFFFFF"/>
          </w:tcPr>
          <w:p w14:paraId="3E4E7AF3"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Grosimea izolației marginale</w:t>
            </w:r>
          </w:p>
        </w:tc>
      </w:tr>
      <w:tr w:rsidR="008A283D" w:rsidRPr="00997B76" w14:paraId="4774BE95" w14:textId="77777777" w:rsidTr="00FF0A2F">
        <w:tc>
          <w:tcPr>
            <w:tcW w:w="1555" w:type="dxa"/>
          </w:tcPr>
          <w:p w14:paraId="2E2EE987"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v</w:t>
            </w:r>
          </w:p>
        </w:tc>
        <w:tc>
          <w:tcPr>
            <w:tcW w:w="1134" w:type="dxa"/>
          </w:tcPr>
          <w:p w14:paraId="58C1B22A" w14:textId="77777777" w:rsidR="008A283D" w:rsidRPr="00997B76" w:rsidRDefault="008A283D" w:rsidP="003D1CC6">
            <w:pPr>
              <w:spacing w:before="0"/>
              <w:jc w:val="center"/>
              <w:rPr>
                <w:rFonts w:asciiTheme="minorHAnsi" w:hAnsiTheme="minorHAnsi" w:cstheme="minorHAnsi"/>
              </w:rPr>
            </w:pPr>
            <w:r w:rsidRPr="00997B76">
              <w:rPr>
                <w:rFonts w:asciiTheme="minorHAnsi" w:hAnsiTheme="minorHAnsi" w:cstheme="minorHAnsi"/>
              </w:rPr>
              <w:t>m</w:t>
            </w:r>
          </w:p>
        </w:tc>
        <w:tc>
          <w:tcPr>
            <w:tcW w:w="7761" w:type="dxa"/>
            <w:tcBorders>
              <w:top w:val="nil"/>
              <w:left w:val="single" w:sz="8" w:space="0" w:color="auto"/>
              <w:bottom w:val="single" w:sz="4" w:space="0" w:color="auto"/>
              <w:right w:val="single" w:sz="4" w:space="0" w:color="auto"/>
            </w:tcBorders>
            <w:shd w:val="clear" w:color="000000" w:fill="FFFFFF"/>
          </w:tcPr>
          <w:p w14:paraId="19DCD219" w14:textId="77777777" w:rsidR="008A283D" w:rsidRPr="00997B76" w:rsidRDefault="008A283D" w:rsidP="003D1CC6">
            <w:pPr>
              <w:spacing w:before="0"/>
              <w:jc w:val="center"/>
              <w:rPr>
                <w:rFonts w:asciiTheme="minorHAnsi" w:hAnsiTheme="minorHAnsi" w:cstheme="minorHAnsi"/>
                <w:sz w:val="20"/>
                <w:szCs w:val="20"/>
              </w:rPr>
            </w:pPr>
            <w:r w:rsidRPr="00997B76">
              <w:rPr>
                <w:rFonts w:asciiTheme="minorHAnsi" w:hAnsiTheme="minorHAnsi" w:cstheme="minorHAnsi"/>
                <w:sz w:val="20"/>
                <w:szCs w:val="20"/>
              </w:rPr>
              <w:t>Adâncimea izolației termice a marginii verticale</w:t>
            </w:r>
          </w:p>
        </w:tc>
      </w:tr>
    </w:tbl>
    <w:p w14:paraId="64C02821" w14:textId="77777777" w:rsidR="00534EF6" w:rsidRPr="00997B76" w:rsidRDefault="003673B3" w:rsidP="00FA0A03">
      <w:pPr>
        <w:pStyle w:val="Heading4"/>
        <w:rPr>
          <w:rFonts w:asciiTheme="minorHAnsi" w:hAnsiTheme="minorHAnsi" w:cstheme="minorHAnsi"/>
        </w:rPr>
      </w:pPr>
      <w:r w:rsidRPr="00997B76">
        <w:rPr>
          <w:rFonts w:asciiTheme="minorHAnsi" w:hAnsiTheme="minorHAnsi" w:cstheme="minorHAnsi"/>
        </w:rPr>
        <w:lastRenderedPageBreak/>
        <w:t>Planșeu pe sol fără izolație de margine</w:t>
      </w:r>
    </w:p>
    <w:p w14:paraId="3AD05733" w14:textId="77777777" w:rsidR="00917771" w:rsidRPr="00997B76" w:rsidRDefault="00917771" w:rsidP="00FD71B8">
      <w:pPr>
        <w:pStyle w:val="Figure"/>
        <w:rPr>
          <w:rFonts w:asciiTheme="minorHAnsi" w:hAnsiTheme="minorHAnsi" w:cstheme="minorHAnsi"/>
        </w:rPr>
      </w:pPr>
      <w:r w:rsidRPr="00997B76">
        <w:rPr>
          <w:rFonts w:asciiTheme="minorHAnsi" w:hAnsiTheme="minorHAnsi" w:cstheme="minorHAnsi"/>
          <w:noProof/>
          <w:lang w:eastAsia="en-US"/>
        </w:rPr>
        <w:drawing>
          <wp:inline distT="0" distB="0" distL="0" distR="0" wp14:anchorId="4F6F4B55" wp14:editId="7BA9CAC6">
            <wp:extent cx="3548417" cy="2454661"/>
            <wp:effectExtent l="0" t="0" r="0" b="3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5957" cy="2459877"/>
                    </a:xfrm>
                    <a:prstGeom prst="rect">
                      <a:avLst/>
                    </a:prstGeom>
                    <a:noFill/>
                    <a:ln>
                      <a:noFill/>
                    </a:ln>
                  </pic:spPr>
                </pic:pic>
              </a:graphicData>
            </a:graphic>
          </wp:inline>
        </w:drawing>
      </w:r>
    </w:p>
    <w:p w14:paraId="65AE17DE" w14:textId="4C357926" w:rsidR="00F34A39" w:rsidRPr="00997B76" w:rsidRDefault="003673B3" w:rsidP="00FD71B8">
      <w:pPr>
        <w:pStyle w:val="Figurecaption"/>
        <w:rPr>
          <w:rFonts w:asciiTheme="minorHAnsi" w:hAnsiTheme="minorHAnsi" w:cstheme="minorHAnsi"/>
        </w:rPr>
      </w:pPr>
      <w:r w:rsidRPr="00997B76">
        <w:rPr>
          <w:rFonts w:asciiTheme="minorHAnsi" w:hAnsiTheme="minorHAnsi" w:cstheme="minorHAnsi"/>
        </w:rPr>
        <w:t>Figura</w:t>
      </w:r>
      <w:r w:rsidR="00F34A39" w:rsidRPr="00997B76">
        <w:rPr>
          <w:rFonts w:asciiTheme="minorHAnsi" w:hAnsiTheme="minorHAnsi" w:cstheme="minorHAnsi"/>
        </w:rPr>
        <w:t xml:space="preserve"> </w:t>
      </w:r>
      <w:r w:rsidR="007174DA" w:rsidRPr="00997B76">
        <w:rPr>
          <w:rFonts w:asciiTheme="minorHAnsi" w:hAnsiTheme="minorHAnsi" w:cstheme="minorHAnsi"/>
          <w:b w:val="0"/>
          <w:bCs w:val="0"/>
        </w:rPr>
        <w:fldChar w:fldCharType="begin"/>
      </w:r>
      <w:r w:rsidR="009A46C6" w:rsidRPr="00997B76">
        <w:rPr>
          <w:rFonts w:asciiTheme="minorHAnsi" w:hAnsiTheme="minorHAnsi" w:cstheme="minorHAnsi"/>
        </w:rPr>
        <w:instrText xml:space="preserve"> SEQ Figure \* ARABIC </w:instrText>
      </w:r>
      <w:r w:rsidR="007174DA" w:rsidRPr="00997B76">
        <w:rPr>
          <w:rFonts w:asciiTheme="minorHAnsi" w:hAnsiTheme="minorHAnsi" w:cstheme="minorHAnsi"/>
          <w:b w:val="0"/>
          <w:bCs w:val="0"/>
        </w:rPr>
        <w:fldChar w:fldCharType="separate"/>
      </w:r>
      <w:r w:rsidR="00694D11">
        <w:rPr>
          <w:rFonts w:asciiTheme="minorHAnsi" w:hAnsiTheme="minorHAnsi" w:cstheme="minorHAnsi"/>
          <w:noProof/>
        </w:rPr>
        <w:t>1</w:t>
      </w:r>
      <w:r w:rsidR="007174DA" w:rsidRPr="00997B76">
        <w:rPr>
          <w:rFonts w:asciiTheme="minorHAnsi" w:hAnsiTheme="minorHAnsi" w:cstheme="minorHAnsi"/>
          <w:b w:val="0"/>
          <w:bCs w:val="0"/>
          <w:noProof/>
        </w:rPr>
        <w:fldChar w:fldCharType="end"/>
      </w:r>
      <w:r w:rsidR="00F34A39" w:rsidRPr="00997B76">
        <w:rPr>
          <w:rFonts w:asciiTheme="minorHAnsi" w:hAnsiTheme="minorHAnsi" w:cstheme="minorHAnsi"/>
        </w:rPr>
        <w:t xml:space="preserve"> – </w:t>
      </w:r>
      <w:r w:rsidRPr="00997B76">
        <w:rPr>
          <w:rFonts w:asciiTheme="minorHAnsi" w:hAnsiTheme="minorHAnsi" w:cstheme="minorHAnsi"/>
        </w:rPr>
        <w:t>Exemplu de planșeu pe sol fără izolație de margine</w:t>
      </w:r>
    </w:p>
    <w:p w14:paraId="62D67F68" w14:textId="77777777" w:rsidR="00F34A39" w:rsidRPr="00997B76" w:rsidRDefault="003673B3" w:rsidP="00FD71B8">
      <w:pPr>
        <w:pStyle w:val="Keytofigure"/>
        <w:rPr>
          <w:rFonts w:asciiTheme="minorHAnsi" w:hAnsiTheme="minorHAnsi" w:cstheme="minorHAnsi"/>
        </w:rPr>
      </w:pPr>
      <w:r w:rsidRPr="00997B76">
        <w:rPr>
          <w:rFonts w:asciiTheme="minorHAnsi" w:hAnsiTheme="minorHAnsi" w:cstheme="minorHAnsi"/>
        </w:rPr>
        <w:t>Cheie</w:t>
      </w:r>
    </w:p>
    <w:p w14:paraId="59E297DD" w14:textId="77777777" w:rsidR="003673B3" w:rsidRPr="00997B76" w:rsidRDefault="003673B3" w:rsidP="00FD71B8">
      <w:pPr>
        <w:ind w:firstLine="720"/>
        <w:rPr>
          <w:rFonts w:asciiTheme="minorHAnsi" w:hAnsiTheme="minorHAnsi" w:cstheme="minorHAnsi"/>
          <w:sz w:val="22"/>
          <w:szCs w:val="22"/>
        </w:rPr>
      </w:pPr>
      <w:r w:rsidRPr="00997B76">
        <w:rPr>
          <w:rFonts w:asciiTheme="minorHAnsi" w:hAnsiTheme="minorHAnsi" w:cstheme="minorHAnsi"/>
          <w:sz w:val="22"/>
          <w:szCs w:val="22"/>
        </w:rPr>
        <w:t xml:space="preserve">1 </w:t>
      </w:r>
      <w:r w:rsidRPr="00997B76">
        <w:rPr>
          <w:rFonts w:asciiTheme="minorHAnsi" w:hAnsiTheme="minorHAnsi" w:cstheme="minorHAnsi"/>
          <w:sz w:val="22"/>
          <w:szCs w:val="22"/>
        </w:rPr>
        <w:tab/>
        <w:t>Planșeu</w:t>
      </w:r>
    </w:p>
    <w:p w14:paraId="64E8E661" w14:textId="69A918B5" w:rsidR="003673B3" w:rsidRPr="00997B76" w:rsidRDefault="003673B3" w:rsidP="00FD71B8">
      <w:pPr>
        <w:ind w:firstLine="720"/>
        <w:rPr>
          <w:rFonts w:asciiTheme="minorHAnsi" w:hAnsiTheme="minorHAnsi" w:cstheme="minorHAnsi"/>
          <w:sz w:val="22"/>
          <w:szCs w:val="22"/>
        </w:rPr>
      </w:pPr>
      <w:r w:rsidRPr="00997B76">
        <w:rPr>
          <w:rFonts w:asciiTheme="minorHAnsi" w:hAnsiTheme="minorHAnsi" w:cstheme="minorHAnsi"/>
          <w:sz w:val="22"/>
          <w:szCs w:val="22"/>
        </w:rPr>
        <w:t>2</w:t>
      </w:r>
      <w:r w:rsidRPr="00997B76">
        <w:rPr>
          <w:rFonts w:asciiTheme="minorHAnsi" w:hAnsiTheme="minorHAnsi" w:cstheme="minorHAnsi"/>
          <w:sz w:val="22"/>
          <w:szCs w:val="22"/>
        </w:rPr>
        <w:tab/>
        <w:t>Sol</w:t>
      </w:r>
    </w:p>
    <w:p w14:paraId="55DB030F" w14:textId="77777777" w:rsidR="003673B3" w:rsidRPr="00997B76" w:rsidRDefault="003673B3" w:rsidP="00FD71B8">
      <w:pPr>
        <w:ind w:firstLine="720"/>
        <w:rPr>
          <w:rFonts w:asciiTheme="minorHAnsi" w:hAnsiTheme="minorHAnsi" w:cstheme="minorHAnsi"/>
          <w:sz w:val="22"/>
          <w:szCs w:val="22"/>
        </w:rPr>
      </w:pPr>
      <w:r w:rsidRPr="00997B76">
        <w:rPr>
          <w:rFonts w:asciiTheme="minorHAnsi" w:hAnsiTheme="minorHAnsi" w:cstheme="minorHAnsi"/>
          <w:sz w:val="22"/>
          <w:szCs w:val="22"/>
        </w:rPr>
        <w:t xml:space="preserve">w </w:t>
      </w:r>
      <w:r w:rsidRPr="00997B76">
        <w:rPr>
          <w:rFonts w:asciiTheme="minorHAnsi" w:hAnsiTheme="minorHAnsi" w:cstheme="minorHAnsi"/>
          <w:sz w:val="22"/>
          <w:szCs w:val="22"/>
        </w:rPr>
        <w:tab/>
        <w:t>Grosimea pereților exteriori</w:t>
      </w:r>
    </w:p>
    <w:p w14:paraId="4E113EE6" w14:textId="77777777" w:rsidR="000E3FD1" w:rsidRPr="00997B76" w:rsidRDefault="003673B3" w:rsidP="00FD71B8">
      <w:pPr>
        <w:jc w:val="both"/>
        <w:rPr>
          <w:rFonts w:asciiTheme="minorHAnsi" w:hAnsiTheme="minorHAnsi" w:cstheme="minorHAnsi"/>
        </w:rPr>
      </w:pPr>
      <w:r w:rsidRPr="00997B76">
        <w:rPr>
          <w:rFonts w:asciiTheme="minorHAnsi" w:hAnsiTheme="minorHAnsi" w:cstheme="minorHAnsi"/>
          <w:sz w:val="22"/>
          <w:szCs w:val="22"/>
        </w:rPr>
        <w:t>Pentru fiecare planșeu de la sol se calculează următoarele date</w:t>
      </w:r>
      <w:r w:rsidR="000E3FD1" w:rsidRPr="00997B76">
        <w:rPr>
          <w:rFonts w:asciiTheme="minorHAnsi" w:hAnsiTheme="minorHAnsi" w:cstheme="minorHAnsi"/>
        </w:rPr>
        <w:t>.</w:t>
      </w:r>
    </w:p>
    <w:p w14:paraId="06A6DF57" w14:textId="77777777" w:rsidR="003673B3" w:rsidRPr="00997B76" w:rsidRDefault="003673B3" w:rsidP="00FD71B8">
      <w:pPr>
        <w:jc w:val="both"/>
        <w:rPr>
          <w:rFonts w:asciiTheme="minorHAnsi" w:hAnsiTheme="minorHAnsi" w:cstheme="minorHAnsi"/>
        </w:rPr>
      </w:pPr>
      <w:r w:rsidRPr="00997B76">
        <w:rPr>
          <w:rFonts w:asciiTheme="minorHAnsi" w:hAnsiTheme="minorHAnsi" w:cstheme="minorHAnsi"/>
        </w:rPr>
        <w:t>Coeficientul de transfer de căldură prin convecție internă R</w:t>
      </w:r>
      <w:r w:rsidRPr="00997B76">
        <w:rPr>
          <w:rFonts w:asciiTheme="minorHAnsi" w:hAnsiTheme="minorHAnsi" w:cstheme="minorHAnsi"/>
          <w:vertAlign w:val="subscript"/>
        </w:rPr>
        <w:t>si</w:t>
      </w:r>
      <w:r w:rsidRPr="00997B76">
        <w:rPr>
          <w:rFonts w:asciiTheme="minorHAnsi" w:hAnsiTheme="minorHAnsi" w:cstheme="minorHAnsi"/>
        </w:rPr>
        <w:t xml:space="preserve"> este valoarea din tabelul 12 pentru o suprafață orizontală și un flux de căldură descendent.</w:t>
      </w:r>
    </w:p>
    <w:p w14:paraId="4AD2C1A8" w14:textId="77777777" w:rsidR="00864B5A" w:rsidRPr="00997B76" w:rsidRDefault="003673B3" w:rsidP="00FD71B8">
      <w:pPr>
        <w:jc w:val="both"/>
        <w:rPr>
          <w:rFonts w:asciiTheme="minorHAnsi" w:hAnsiTheme="minorHAnsi" w:cstheme="minorHAnsi"/>
        </w:rPr>
      </w:pPr>
      <w:r w:rsidRPr="00997B76">
        <w:rPr>
          <w:rFonts w:asciiTheme="minorHAnsi" w:hAnsiTheme="minorHAnsi" w:cstheme="minorHAnsi"/>
        </w:rPr>
        <w:t>Coeficientul de transfer de căldură prin convecție externă R</w:t>
      </w:r>
      <w:r w:rsidRPr="00997B76">
        <w:rPr>
          <w:rFonts w:asciiTheme="minorHAnsi" w:hAnsiTheme="minorHAnsi" w:cstheme="minorHAnsi"/>
          <w:vertAlign w:val="subscript"/>
        </w:rPr>
        <w:t>se</w:t>
      </w:r>
      <w:r w:rsidRPr="00997B76">
        <w:rPr>
          <w:rFonts w:asciiTheme="minorHAnsi" w:hAnsiTheme="minorHAnsi" w:cstheme="minorHAnsi"/>
        </w:rPr>
        <w:t xml:space="preserve"> este valoarea din tabelul 12</w:t>
      </w:r>
      <w:r w:rsidR="00864B5A" w:rsidRPr="00997B76">
        <w:rPr>
          <w:rFonts w:asciiTheme="minorHAnsi" w:hAnsiTheme="minorHAnsi" w:cstheme="minorHAnsi"/>
        </w:rPr>
        <w:t>.</w:t>
      </w:r>
    </w:p>
    <w:p w14:paraId="125C1497" w14:textId="77777777" w:rsidR="000E3FD1" w:rsidRPr="00997B76" w:rsidRDefault="003673B3" w:rsidP="00D46289">
      <w:pPr>
        <w:rPr>
          <w:rFonts w:asciiTheme="minorHAnsi" w:hAnsiTheme="minorHAnsi" w:cstheme="minorHAnsi"/>
        </w:rPr>
      </w:pPr>
      <w:r w:rsidRPr="00997B76">
        <w:rPr>
          <w:rFonts w:asciiTheme="minorHAnsi" w:hAnsiTheme="minorHAnsi" w:cstheme="minorHAnsi"/>
        </w:rPr>
        <w:t xml:space="preserve">Rezistența termică a planșeului de pardoseală </w:t>
      </w:r>
      <w:r w:rsidR="00864B5A" w:rsidRPr="00997B76">
        <w:rPr>
          <w:rFonts w:asciiTheme="minorHAnsi" w:hAnsiTheme="minorHAnsi" w:cstheme="minorHAnsi"/>
        </w:rPr>
        <w:t>R</w:t>
      </w:r>
      <w:r w:rsidR="00864B5A" w:rsidRPr="00997B76">
        <w:rPr>
          <w:rFonts w:asciiTheme="minorHAnsi" w:hAnsiTheme="minorHAnsi" w:cstheme="minorHAnsi"/>
          <w:vertAlign w:val="subscript"/>
        </w:rPr>
        <w:t>f</w:t>
      </w:r>
      <w:r w:rsidR="001D7ACA" w:rsidRPr="00997B76">
        <w:rPr>
          <w:rFonts w:asciiTheme="minorHAnsi" w:hAnsiTheme="minorHAnsi" w:cstheme="minorHAnsi"/>
          <w:vertAlign w:val="subscript"/>
        </w:rPr>
        <w:t>;sog</w:t>
      </w:r>
      <w:r w:rsidR="00864B5A" w:rsidRPr="00997B76">
        <w:rPr>
          <w:rFonts w:asciiTheme="minorHAnsi" w:hAnsiTheme="minorHAnsi" w:cstheme="minorHAnsi"/>
        </w:rPr>
        <w:t xml:space="preserve"> </w:t>
      </w:r>
      <w:r w:rsidRPr="00997B76">
        <w:rPr>
          <w:rFonts w:asciiTheme="minorHAnsi" w:hAnsiTheme="minorHAnsi" w:cstheme="minorHAnsi"/>
        </w:rPr>
        <w:t>este definită de</w:t>
      </w:r>
      <w:r w:rsidR="000E3FD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E3FD1" w:rsidRPr="00997B76" w14:paraId="11FD3DAB" w14:textId="77777777" w:rsidTr="00AD0BBA">
        <w:tc>
          <w:tcPr>
            <w:tcW w:w="9639" w:type="dxa"/>
            <w:vAlign w:val="center"/>
          </w:tcPr>
          <w:p w14:paraId="718E8E10" w14:textId="77777777" w:rsidR="000E3FD1" w:rsidRPr="00997B76" w:rsidRDefault="006F5653" w:rsidP="00FD71B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f;sog</m:t>
                    </m:r>
                  </m:sub>
                </m:sSub>
                <m:r>
                  <m:rPr>
                    <m:sty m:val="p"/>
                  </m:rPr>
                  <w:rPr>
                    <w:rFonts w:ascii="Cambria Math" w:hAnsi="Cambria Math" w:cstheme="minorHAnsi"/>
                  </w:rPr>
                  <m:t>=</m:t>
                </m:r>
                <m:nary>
                  <m:naryPr>
                    <m:chr m:val="∑"/>
                    <m:limLoc m:val="subSup"/>
                    <m:supHide m:val="1"/>
                    <m:ctrlPr>
                      <w:rPr>
                        <w:rFonts w:ascii="Cambria Math" w:hAnsi="Cambria Math" w:cstheme="minorHAnsi"/>
                      </w:rPr>
                    </m:ctrlPr>
                  </m:naryPr>
                  <m:sub>
                    <m:r>
                      <w:rPr>
                        <w:rFonts w:ascii="Cambria Math" w:hAnsi="Cambria Math" w:cstheme="minorHAnsi"/>
                      </w:rPr>
                      <m:t>k</m:t>
                    </m:r>
                  </m:sub>
                  <m:sup/>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k</m:t>
                            </m:r>
                          </m:sub>
                        </m:sSub>
                      </m:num>
                      <m:den>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k</m:t>
                            </m:r>
                          </m:sub>
                        </m:sSub>
                      </m:den>
                    </m:f>
                  </m:e>
                </m:nary>
              </m:oMath>
            </m:oMathPara>
          </w:p>
        </w:tc>
        <w:tc>
          <w:tcPr>
            <w:tcW w:w="811" w:type="dxa"/>
            <w:vAlign w:val="center"/>
          </w:tcPr>
          <w:p w14:paraId="04ECF846" w14:textId="46BB83CC" w:rsidR="000E3FD1" w:rsidRPr="00997B76" w:rsidRDefault="000E3FD1" w:rsidP="00FD71B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B33915A" w14:textId="77777777" w:rsidR="00864B5A" w:rsidRPr="00997B76" w:rsidRDefault="003673B3" w:rsidP="00D46289">
      <w:pPr>
        <w:rPr>
          <w:rFonts w:asciiTheme="minorHAnsi" w:hAnsiTheme="minorHAnsi" w:cstheme="minorHAnsi"/>
        </w:rPr>
      </w:pPr>
      <w:r w:rsidRPr="00997B76">
        <w:rPr>
          <w:rFonts w:asciiTheme="minorHAnsi" w:hAnsiTheme="minorHAnsi" w:cstheme="minorHAnsi"/>
        </w:rPr>
        <w:t>Dimensiunea caracteristică B a pardoselii este definită de</w:t>
      </w:r>
      <w:r w:rsidR="00864B5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64B5A" w:rsidRPr="00997B76" w14:paraId="2733FAC2" w14:textId="77777777" w:rsidTr="00AD0BBA">
        <w:tc>
          <w:tcPr>
            <w:tcW w:w="9639" w:type="dxa"/>
            <w:vAlign w:val="center"/>
          </w:tcPr>
          <w:p w14:paraId="445C076E" w14:textId="77777777" w:rsidR="00864B5A" w:rsidRPr="00997B76" w:rsidRDefault="00864B5A" w:rsidP="00FD71B8">
            <w:pPr>
              <w:pStyle w:val="Equation"/>
              <w:tabs>
                <w:tab w:val="left" w:pos="4089"/>
              </w:tabs>
              <w:rPr>
                <w:rFonts w:asciiTheme="minorHAnsi" w:hAnsiTheme="minorHAnsi" w:cstheme="minorHAnsi"/>
              </w:rPr>
            </w:pPr>
            <m:oMathPara>
              <m:oMath>
                <m:r>
                  <m:rPr>
                    <m:sty m:val="p"/>
                  </m:rPr>
                  <w:rPr>
                    <w:rFonts w:ascii="Cambria Math" w:hAnsi="Cambria Math" w:cstheme="minorHAnsi"/>
                  </w:rPr>
                  <m:t>B=</m:t>
                </m:r>
                <m:f>
                  <m:fPr>
                    <m:ctrlPr>
                      <w:rPr>
                        <w:rFonts w:ascii="Cambria Math" w:hAnsi="Cambria Math" w:cstheme="minorHAnsi"/>
                      </w:rPr>
                    </m:ctrlPr>
                  </m:fPr>
                  <m:num>
                    <m:r>
                      <m:rPr>
                        <m:sty m:val="p"/>
                      </m:rPr>
                      <w:rPr>
                        <w:rFonts w:ascii="Cambria Math" w:hAnsi="Cambria Math" w:cstheme="minorHAnsi"/>
                      </w:rPr>
                      <m:t>A</m:t>
                    </m:r>
                  </m:num>
                  <m:den>
                    <m:r>
                      <m:rPr>
                        <m:sty m:val="p"/>
                      </m:rPr>
                      <w:rPr>
                        <w:rFonts w:ascii="Cambria Math" w:hAnsi="Cambria Math" w:cstheme="minorHAnsi"/>
                      </w:rPr>
                      <m:t>0,5∙P</m:t>
                    </m:r>
                  </m:den>
                </m:f>
              </m:oMath>
            </m:oMathPara>
          </w:p>
        </w:tc>
        <w:tc>
          <w:tcPr>
            <w:tcW w:w="811" w:type="dxa"/>
            <w:vAlign w:val="center"/>
          </w:tcPr>
          <w:p w14:paraId="1995E9B8" w14:textId="223A10E8" w:rsidR="00864B5A" w:rsidRPr="00997B76" w:rsidRDefault="00864B5A" w:rsidP="00FD71B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0279FD3" w14:textId="77777777" w:rsidR="001D7ACA" w:rsidRPr="00997B76" w:rsidRDefault="003673B3" w:rsidP="00D46289">
      <w:pPr>
        <w:rPr>
          <w:rFonts w:asciiTheme="minorHAnsi" w:hAnsiTheme="minorHAnsi" w:cstheme="minorHAnsi"/>
        </w:rPr>
      </w:pPr>
      <w:r w:rsidRPr="00997B76">
        <w:rPr>
          <w:rFonts w:asciiTheme="minorHAnsi" w:hAnsiTheme="minorHAnsi" w:cstheme="minorHAnsi"/>
        </w:rPr>
        <w:t xml:space="preserve">Grosimea echivalentă a solului </w:t>
      </w:r>
      <w:r w:rsidR="001D7ACA" w:rsidRPr="00997B76">
        <w:rPr>
          <w:rFonts w:asciiTheme="minorHAnsi" w:hAnsiTheme="minorHAnsi" w:cstheme="minorHAnsi"/>
        </w:rPr>
        <w:t>d</w:t>
      </w:r>
      <w:r w:rsidR="001D7ACA" w:rsidRPr="00997B76">
        <w:rPr>
          <w:rFonts w:asciiTheme="minorHAnsi" w:hAnsiTheme="minorHAnsi" w:cstheme="minorHAnsi"/>
          <w:vertAlign w:val="subscript"/>
        </w:rPr>
        <w:t>f</w:t>
      </w:r>
      <w:r w:rsidR="001D7ACA" w:rsidRPr="00997B76">
        <w:rPr>
          <w:rFonts w:asciiTheme="minorHAnsi" w:hAnsiTheme="minorHAnsi" w:cstheme="minorHAnsi"/>
        </w:rPr>
        <w:t xml:space="preserve"> </w:t>
      </w:r>
      <w:r w:rsidRPr="00997B76">
        <w:rPr>
          <w:rFonts w:asciiTheme="minorHAnsi" w:hAnsiTheme="minorHAnsi" w:cstheme="minorHAnsi"/>
        </w:rPr>
        <w:t>este definită de</w:t>
      </w:r>
      <w:r w:rsidR="001D7AC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7ACA" w:rsidRPr="00997B76" w14:paraId="1E12B8A9" w14:textId="77777777" w:rsidTr="00AD0BBA">
        <w:tc>
          <w:tcPr>
            <w:tcW w:w="9639" w:type="dxa"/>
            <w:vAlign w:val="center"/>
          </w:tcPr>
          <w:bookmarkStart w:id="118" w:name="OLE_LINK1"/>
          <w:p w14:paraId="5B2B0FBB" w14:textId="77777777" w:rsidR="001D7ACA" w:rsidRPr="00997B76" w:rsidRDefault="006F5653" w:rsidP="006F056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f</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w;e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f;sog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se</m:t>
                        </m:r>
                      </m:sub>
                    </m:sSub>
                  </m:e>
                </m:d>
              </m:oMath>
            </m:oMathPara>
            <w:bookmarkEnd w:id="118"/>
          </w:p>
        </w:tc>
        <w:tc>
          <w:tcPr>
            <w:tcW w:w="811" w:type="dxa"/>
            <w:vAlign w:val="center"/>
          </w:tcPr>
          <w:p w14:paraId="1E076DF9" w14:textId="39105A41" w:rsidR="001D7ACA" w:rsidRPr="00997B76" w:rsidRDefault="001D7ACA" w:rsidP="006F056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F42DEA5" w14:textId="77777777" w:rsidR="0081744D" w:rsidRPr="00997B76" w:rsidRDefault="003673B3" w:rsidP="00D46289">
      <w:pPr>
        <w:rPr>
          <w:rFonts w:asciiTheme="minorHAnsi" w:hAnsiTheme="minorHAnsi" w:cstheme="minorHAnsi"/>
        </w:rPr>
      </w:pPr>
      <w:r w:rsidRPr="00997B76">
        <w:rPr>
          <w:rFonts w:asciiTheme="minorHAnsi" w:hAnsiTheme="minorHAnsi" w:cstheme="minorHAnsi"/>
        </w:rPr>
        <w:t>Pardoseala este considerată ca fiind</w:t>
      </w:r>
      <w:r w:rsidR="001D7ACA" w:rsidRPr="00997B76">
        <w:rPr>
          <w:rFonts w:asciiTheme="minorHAnsi" w:hAnsiTheme="minorHAnsi" w:cstheme="minorHAnsi"/>
        </w:rPr>
        <w:t>:</w:t>
      </w:r>
    </w:p>
    <w:p w14:paraId="53644312" w14:textId="157B3656" w:rsidR="001D7ACA" w:rsidRPr="00997B76" w:rsidRDefault="00AE5506" w:rsidP="006F0568">
      <w:pPr>
        <w:pStyle w:val="listdash1"/>
        <w:rPr>
          <w:rFonts w:asciiTheme="minorHAnsi" w:hAnsiTheme="minorHAnsi" w:cstheme="minorHAnsi"/>
        </w:rPr>
      </w:pPr>
      <w:r w:rsidRPr="00997B76">
        <w:rPr>
          <w:rFonts w:asciiTheme="minorHAnsi" w:hAnsiTheme="minorHAnsi" w:cstheme="minorHAnsi"/>
        </w:rPr>
        <w:t>,,</w:t>
      </w:r>
      <w:r w:rsidR="003673B3" w:rsidRPr="00997B76">
        <w:rPr>
          <w:rFonts w:asciiTheme="minorHAnsi" w:hAnsiTheme="minorHAnsi" w:cstheme="minorHAnsi"/>
        </w:rPr>
        <w:t>Neizolat sau moderat izolat</w:t>
      </w:r>
      <w:r w:rsidR="001D7ACA" w:rsidRPr="00997B76">
        <w:rPr>
          <w:rFonts w:asciiTheme="minorHAnsi" w:hAnsiTheme="minorHAnsi" w:cstheme="minorHAnsi"/>
        </w:rPr>
        <w:t xml:space="preserve">” </w:t>
      </w:r>
      <w:r w:rsidR="003673B3" w:rsidRPr="00997B76">
        <w:rPr>
          <w:rFonts w:asciiTheme="minorHAnsi" w:hAnsiTheme="minorHAnsi" w:cstheme="minorHAnsi"/>
        </w:rPr>
        <w:t>dacă</w:t>
      </w:r>
      <w:r w:rsidR="001D7ACA" w:rsidRPr="00997B76">
        <w:rPr>
          <w:rFonts w:asciiTheme="minorHAnsi" w:hAnsiTheme="minorHAnsi" w:cstheme="minorHAnsi"/>
        </w:rPr>
        <w:t xml:space="preserve"> d</w:t>
      </w:r>
      <w:r w:rsidR="001D7ACA" w:rsidRPr="00997B76">
        <w:rPr>
          <w:rFonts w:asciiTheme="minorHAnsi" w:hAnsiTheme="minorHAnsi" w:cstheme="minorHAnsi"/>
          <w:vertAlign w:val="subscript"/>
        </w:rPr>
        <w:t xml:space="preserve">f </w:t>
      </w:r>
      <w:r w:rsidR="001D7ACA" w:rsidRPr="00997B76">
        <w:rPr>
          <w:rFonts w:asciiTheme="minorHAnsi" w:hAnsiTheme="minorHAnsi" w:cstheme="minorHAnsi"/>
        </w:rPr>
        <w:t>&lt; B</w:t>
      </w:r>
    </w:p>
    <w:p w14:paraId="486DEF4B" w14:textId="4B48E9DA" w:rsidR="001D7ACA" w:rsidRPr="00997B76" w:rsidRDefault="00AE5506" w:rsidP="006F0568">
      <w:pPr>
        <w:pStyle w:val="listdash1"/>
        <w:rPr>
          <w:rFonts w:asciiTheme="minorHAnsi" w:hAnsiTheme="minorHAnsi" w:cstheme="minorHAnsi"/>
        </w:rPr>
      </w:pPr>
      <w:r w:rsidRPr="00997B76">
        <w:rPr>
          <w:rFonts w:asciiTheme="minorHAnsi" w:hAnsiTheme="minorHAnsi" w:cstheme="minorHAnsi"/>
        </w:rPr>
        <w:t>,,</w:t>
      </w:r>
      <w:r w:rsidR="003673B3" w:rsidRPr="00997B76">
        <w:rPr>
          <w:rFonts w:asciiTheme="minorHAnsi" w:hAnsiTheme="minorHAnsi" w:cstheme="minorHAnsi"/>
        </w:rPr>
        <w:t>Bine izolat</w:t>
      </w:r>
      <w:r w:rsidR="001D7ACA" w:rsidRPr="00997B76">
        <w:rPr>
          <w:rFonts w:asciiTheme="minorHAnsi" w:hAnsiTheme="minorHAnsi" w:cstheme="minorHAnsi"/>
        </w:rPr>
        <w:t xml:space="preserve">” </w:t>
      </w:r>
      <w:r w:rsidR="003673B3" w:rsidRPr="00997B76">
        <w:rPr>
          <w:rFonts w:asciiTheme="minorHAnsi" w:hAnsiTheme="minorHAnsi" w:cstheme="minorHAnsi"/>
        </w:rPr>
        <w:t>dacă</w:t>
      </w:r>
      <w:r w:rsidR="001D7ACA" w:rsidRPr="00997B76">
        <w:rPr>
          <w:rFonts w:asciiTheme="minorHAnsi" w:hAnsiTheme="minorHAnsi" w:cstheme="minorHAnsi"/>
        </w:rPr>
        <w:t xml:space="preserve"> d</w:t>
      </w:r>
      <w:r w:rsidR="001D7ACA" w:rsidRPr="00997B76">
        <w:rPr>
          <w:rFonts w:asciiTheme="minorHAnsi" w:hAnsiTheme="minorHAnsi" w:cstheme="minorHAnsi"/>
          <w:vertAlign w:val="subscript"/>
        </w:rPr>
        <w:t xml:space="preserve">f </w:t>
      </w:r>
      <w:r w:rsidR="001D7ACA" w:rsidRPr="00997B76">
        <w:rPr>
          <w:rFonts w:asciiTheme="minorHAnsi" w:eastAsia="Symbol" w:hAnsiTheme="minorHAnsi" w:cstheme="minorHAnsi"/>
        </w:rPr>
        <w:sym w:font="Symbol" w:char="F0B3"/>
      </w:r>
      <w:r w:rsidR="001D7ACA" w:rsidRPr="00997B76">
        <w:rPr>
          <w:rFonts w:asciiTheme="minorHAnsi" w:hAnsiTheme="minorHAnsi" w:cstheme="minorHAnsi"/>
        </w:rPr>
        <w:t xml:space="preserve"> B</w:t>
      </w:r>
    </w:p>
    <w:p w14:paraId="3C81DD59" w14:textId="77777777" w:rsidR="001D7ACA" w:rsidRPr="00997B76" w:rsidRDefault="003673B3" w:rsidP="006F0568">
      <w:pPr>
        <w:jc w:val="both"/>
        <w:rPr>
          <w:rFonts w:asciiTheme="minorHAnsi" w:hAnsiTheme="minorHAnsi" w:cstheme="minorHAnsi"/>
        </w:rPr>
      </w:pPr>
      <w:r w:rsidRPr="00997B76">
        <w:rPr>
          <w:rFonts w:asciiTheme="minorHAnsi" w:hAnsiTheme="minorHAnsi" w:cstheme="minorHAnsi"/>
        </w:rPr>
        <w:t xml:space="preserve">În cazul în care podeaua este neizolată sau moderat izolată, atunci transmitanța termică echivalentă a planșeului de pardoseală </w:t>
      </w:r>
      <w:r w:rsidR="001D7ACA" w:rsidRPr="00997B76">
        <w:rPr>
          <w:rFonts w:asciiTheme="minorHAnsi" w:hAnsiTheme="minorHAnsi" w:cstheme="minorHAnsi"/>
        </w:rPr>
        <w:t>U</w:t>
      </w:r>
      <w:r w:rsidR="001D7ACA" w:rsidRPr="00997B76">
        <w:rPr>
          <w:rFonts w:asciiTheme="minorHAnsi" w:hAnsiTheme="minorHAnsi" w:cstheme="minorHAnsi"/>
          <w:vertAlign w:val="subscript"/>
        </w:rPr>
        <w:t>fg;sog</w:t>
      </w:r>
      <w:r w:rsidR="001D7ACA" w:rsidRPr="00997B76">
        <w:rPr>
          <w:rFonts w:asciiTheme="minorHAnsi" w:hAnsiTheme="minorHAnsi" w:cstheme="minorHAnsi"/>
        </w:rPr>
        <w:t xml:space="preserve"> </w:t>
      </w:r>
      <w:r w:rsidRPr="00997B76">
        <w:rPr>
          <w:rFonts w:asciiTheme="minorHAnsi" w:hAnsiTheme="minorHAnsi" w:cstheme="minorHAnsi"/>
        </w:rPr>
        <w:t>este definită de</w:t>
      </w:r>
      <w:r w:rsidR="001D7AC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7ACA" w:rsidRPr="00997B76" w14:paraId="4B0CBB8F" w14:textId="77777777" w:rsidTr="00AD0BBA">
        <w:tc>
          <w:tcPr>
            <w:tcW w:w="9639" w:type="dxa"/>
            <w:vAlign w:val="center"/>
          </w:tcPr>
          <w:p w14:paraId="5D1575A6" w14:textId="77777777" w:rsidR="001D7ACA" w:rsidRPr="00997B76" w:rsidRDefault="006F5653" w:rsidP="006F056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fg;sog</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r>
                      <w:rPr>
                        <w:rFonts w:ascii="Cambria Math" w:hAnsi="Cambria Math" w:cstheme="minorHAnsi"/>
                      </w:rPr>
                      <m:t>π∙B+</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π∙B</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+1</m:t>
                    </m:r>
                  </m:e>
                </m:d>
              </m:oMath>
            </m:oMathPara>
          </w:p>
        </w:tc>
        <w:tc>
          <w:tcPr>
            <w:tcW w:w="811" w:type="dxa"/>
            <w:vAlign w:val="center"/>
          </w:tcPr>
          <w:p w14:paraId="1B4F44BD" w14:textId="53535552" w:rsidR="001D7ACA" w:rsidRPr="00997B76" w:rsidRDefault="001D7ACA" w:rsidP="006F056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2843FEE" w14:textId="77777777" w:rsidR="003074B6" w:rsidRPr="00997B76" w:rsidRDefault="003673B3" w:rsidP="006F0568">
      <w:pPr>
        <w:jc w:val="both"/>
        <w:rPr>
          <w:rFonts w:asciiTheme="minorHAnsi" w:hAnsiTheme="minorHAnsi" w:cstheme="minorHAnsi"/>
        </w:rPr>
      </w:pPr>
      <w:r w:rsidRPr="00997B76">
        <w:rPr>
          <w:rFonts w:asciiTheme="minorHAnsi" w:hAnsiTheme="minorHAnsi" w:cstheme="minorHAnsi"/>
        </w:rPr>
        <w:t xml:space="preserve">În cazul în care podeaua este bine, atunci transmitanța termică echivalentă a planșeului de pardoseală </w:t>
      </w:r>
      <w:r w:rsidR="003074B6" w:rsidRPr="00997B76">
        <w:rPr>
          <w:rFonts w:asciiTheme="minorHAnsi" w:hAnsiTheme="minorHAnsi" w:cstheme="minorHAnsi"/>
        </w:rPr>
        <w:t>U</w:t>
      </w:r>
      <w:r w:rsidR="003074B6" w:rsidRPr="00997B76">
        <w:rPr>
          <w:rFonts w:asciiTheme="minorHAnsi" w:hAnsiTheme="minorHAnsi" w:cstheme="minorHAnsi"/>
          <w:vertAlign w:val="subscript"/>
        </w:rPr>
        <w:t>fg;sog</w:t>
      </w:r>
      <w:r w:rsidR="003074B6" w:rsidRPr="00997B76">
        <w:rPr>
          <w:rFonts w:asciiTheme="minorHAnsi" w:hAnsiTheme="minorHAnsi" w:cstheme="minorHAnsi"/>
        </w:rPr>
        <w:t xml:space="preserve"> </w:t>
      </w:r>
      <w:r w:rsidRPr="00997B76">
        <w:rPr>
          <w:rFonts w:asciiTheme="minorHAnsi" w:hAnsiTheme="minorHAnsi" w:cstheme="minorHAnsi"/>
        </w:rPr>
        <w:t>este definită de</w:t>
      </w:r>
      <w:r w:rsidR="003074B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074B6" w:rsidRPr="00997B76" w14:paraId="206C5649" w14:textId="77777777" w:rsidTr="00AD0BBA">
        <w:tc>
          <w:tcPr>
            <w:tcW w:w="9639" w:type="dxa"/>
            <w:vAlign w:val="center"/>
          </w:tcPr>
          <w:p w14:paraId="66956546" w14:textId="77777777" w:rsidR="003074B6" w:rsidRPr="00997B76" w:rsidRDefault="006F5653" w:rsidP="006F056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fg;sog</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r>
                      <w:rPr>
                        <w:rFonts w:ascii="Cambria Math" w:hAnsi="Cambria Math" w:cstheme="minorHAnsi"/>
                      </w:rPr>
                      <m:t>0,457∙B+</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oMath>
            </m:oMathPara>
          </w:p>
        </w:tc>
        <w:tc>
          <w:tcPr>
            <w:tcW w:w="811" w:type="dxa"/>
            <w:vAlign w:val="center"/>
          </w:tcPr>
          <w:p w14:paraId="0C5B2A24" w14:textId="0C28C058" w:rsidR="003074B6" w:rsidRPr="00997B76" w:rsidRDefault="003074B6" w:rsidP="006F056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736F2A0" w14:textId="77777777" w:rsidR="00534EF6" w:rsidRPr="00997B76" w:rsidRDefault="003673B3" w:rsidP="006F0568">
      <w:pPr>
        <w:jc w:val="both"/>
        <w:rPr>
          <w:rFonts w:asciiTheme="minorHAnsi" w:hAnsiTheme="minorHAnsi" w:cstheme="minorHAnsi"/>
        </w:rPr>
      </w:pPr>
      <w:r w:rsidRPr="00997B76">
        <w:rPr>
          <w:rFonts w:asciiTheme="minorHAnsi" w:hAnsiTheme="minorHAnsi" w:cstheme="minorHAnsi"/>
        </w:rPr>
        <w:t xml:space="preserve">Partea în regim staționar a coeficientului de transfer termic al planșeului de pardoseală fără izolație de margine </w:t>
      </w:r>
      <w:r w:rsidR="00534EF6" w:rsidRPr="00997B76">
        <w:rPr>
          <w:rFonts w:asciiTheme="minorHAnsi" w:hAnsiTheme="minorHAnsi" w:cstheme="minorHAnsi"/>
        </w:rPr>
        <w:t>H</w:t>
      </w:r>
      <w:r w:rsidR="00E23B5A" w:rsidRPr="00997B76">
        <w:rPr>
          <w:rFonts w:asciiTheme="minorHAnsi" w:hAnsiTheme="minorHAnsi" w:cstheme="minorHAnsi"/>
        </w:rPr>
        <w:t>’</w:t>
      </w:r>
      <w:r w:rsidR="00534EF6" w:rsidRPr="00997B76">
        <w:rPr>
          <w:rFonts w:asciiTheme="minorHAnsi" w:hAnsiTheme="minorHAnsi" w:cstheme="minorHAnsi"/>
          <w:vertAlign w:val="subscript"/>
        </w:rPr>
        <w:t>g</w:t>
      </w:r>
      <w:r w:rsidR="00534EF6" w:rsidRPr="00997B76">
        <w:rPr>
          <w:rFonts w:asciiTheme="minorHAnsi" w:hAnsiTheme="minorHAnsi" w:cstheme="minorHAnsi"/>
        </w:rPr>
        <w:t xml:space="preserve"> </w:t>
      </w:r>
      <w:r w:rsidRPr="00997B76">
        <w:rPr>
          <w:rFonts w:asciiTheme="minorHAnsi" w:hAnsiTheme="minorHAnsi" w:cstheme="minorHAnsi"/>
        </w:rPr>
        <w:t>este definită de</w:t>
      </w:r>
      <w:r w:rsidR="00534EF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34EF6" w:rsidRPr="00997B76" w14:paraId="20296A99" w14:textId="77777777" w:rsidTr="00AD0BBA">
        <w:tc>
          <w:tcPr>
            <w:tcW w:w="9639" w:type="dxa"/>
            <w:vAlign w:val="center"/>
          </w:tcPr>
          <w:p w14:paraId="1206E89A" w14:textId="77777777" w:rsidR="00534EF6" w:rsidRPr="00997B76" w:rsidRDefault="006F5653" w:rsidP="006F056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g</m:t>
                    </m:r>
                  </m:sub>
                </m:sSub>
                <m:r>
                  <w:rPr>
                    <w:rFonts w:ascii="Cambria Math" w:hAnsi="Cambria Math" w:cstheme="minorHAnsi"/>
                  </w:rPr>
                  <m:t xml:space="preserve">= </m:t>
                </m:r>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fg;sog</m:t>
                    </m:r>
                  </m:sub>
                </m:sSub>
                <m:r>
                  <w:rPr>
                    <w:rFonts w:ascii="Cambria Math" w:hAnsi="Cambria Math" w:cstheme="minorHAnsi"/>
                  </w:rPr>
                  <m:t>∙A+</m:t>
                </m:r>
                <m:sSub>
                  <m:sSubPr>
                    <m:ctrlPr>
                      <w:rPr>
                        <w:rFonts w:ascii="Cambria Math" w:hAnsi="Cambria Math" w:cstheme="minorHAnsi"/>
                        <w:i/>
                      </w:rPr>
                    </m:ctrlPr>
                  </m:sSubPr>
                  <m:e>
                    <m:r>
                      <m:rPr>
                        <m:sty m:val="p"/>
                      </m:rPr>
                      <w:rPr>
                        <w:rFonts w:ascii="Cambria Math" w:hAnsi="Cambria Math" w:cstheme="minorHAnsi"/>
                      </w:rPr>
                      <m:t>Ψ</m:t>
                    </m:r>
                  </m:e>
                  <m:sub>
                    <m:r>
                      <w:rPr>
                        <w:rFonts w:ascii="Cambria Math" w:hAnsi="Cambria Math" w:cstheme="minorHAnsi"/>
                      </w:rPr>
                      <m:t>e;GFs</m:t>
                    </m:r>
                  </m:sub>
                </m:sSub>
                <m:r>
                  <w:rPr>
                    <w:rFonts w:ascii="Cambria Math" w:hAnsi="Cambria Math" w:cstheme="minorHAnsi"/>
                  </w:rPr>
                  <m:t>∙P</m:t>
                </m:r>
              </m:oMath>
            </m:oMathPara>
          </w:p>
        </w:tc>
        <w:tc>
          <w:tcPr>
            <w:tcW w:w="811" w:type="dxa"/>
            <w:vAlign w:val="center"/>
          </w:tcPr>
          <w:p w14:paraId="2E1614D1" w14:textId="2DD933DF" w:rsidR="00534EF6" w:rsidRPr="00997B76" w:rsidRDefault="00534EF6" w:rsidP="006F056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FEB2CCC" w14:textId="77777777" w:rsidR="00534EF6" w:rsidRPr="00997B76" w:rsidRDefault="003673B3" w:rsidP="006F0568">
      <w:pPr>
        <w:pStyle w:val="Heading4"/>
        <w:jc w:val="both"/>
        <w:rPr>
          <w:rFonts w:asciiTheme="minorHAnsi" w:hAnsiTheme="minorHAnsi" w:cstheme="minorHAnsi"/>
        </w:rPr>
      </w:pPr>
      <w:r w:rsidRPr="00997B76">
        <w:rPr>
          <w:rFonts w:asciiTheme="minorHAnsi" w:hAnsiTheme="minorHAnsi" w:cstheme="minorHAnsi"/>
        </w:rPr>
        <w:t>Planșeu pe sol cu izolație orizontală a marginilor</w:t>
      </w:r>
    </w:p>
    <w:p w14:paraId="2C22774F" w14:textId="77777777" w:rsidR="00C76FC3" w:rsidRPr="00997B76" w:rsidRDefault="00C76FC3" w:rsidP="006F0568">
      <w:pPr>
        <w:pStyle w:val="Figure"/>
        <w:rPr>
          <w:rFonts w:asciiTheme="minorHAnsi" w:hAnsiTheme="minorHAnsi" w:cstheme="minorHAnsi"/>
        </w:rPr>
      </w:pPr>
      <w:r w:rsidRPr="00997B76">
        <w:rPr>
          <w:rFonts w:asciiTheme="minorHAnsi" w:hAnsiTheme="minorHAnsi" w:cstheme="minorHAnsi"/>
          <w:noProof/>
          <w:sz w:val="20"/>
          <w:szCs w:val="20"/>
          <w:lang w:eastAsia="en-US"/>
        </w:rPr>
        <w:drawing>
          <wp:inline distT="0" distB="0" distL="0" distR="0" wp14:anchorId="3BD51866" wp14:editId="7915CE4D">
            <wp:extent cx="3790950" cy="2389032"/>
            <wp:effectExtent l="0" t="0" r="0" b="0"/>
            <wp:docPr id="120007226" name="Picture 12000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552" cy="2401385"/>
                    </a:xfrm>
                    <a:prstGeom prst="rect">
                      <a:avLst/>
                    </a:prstGeom>
                    <a:noFill/>
                    <a:ln>
                      <a:noFill/>
                    </a:ln>
                  </pic:spPr>
                </pic:pic>
              </a:graphicData>
            </a:graphic>
          </wp:inline>
        </w:drawing>
      </w:r>
    </w:p>
    <w:p w14:paraId="4147EC70" w14:textId="6460AE9D" w:rsidR="00C76FC3" w:rsidRPr="00997B76" w:rsidRDefault="003673B3" w:rsidP="006F0568">
      <w:pPr>
        <w:pStyle w:val="Figurecaption"/>
        <w:rPr>
          <w:rFonts w:asciiTheme="minorHAnsi" w:hAnsiTheme="minorHAnsi" w:cstheme="minorHAnsi"/>
        </w:rPr>
      </w:pPr>
      <w:bookmarkStart w:id="119" w:name="OLE_LINK3"/>
      <w:r w:rsidRPr="00997B76">
        <w:rPr>
          <w:rFonts w:asciiTheme="minorHAnsi" w:hAnsiTheme="minorHAnsi" w:cstheme="minorHAnsi"/>
        </w:rPr>
        <w:t>Figura</w:t>
      </w:r>
      <w:r w:rsidR="00C76FC3" w:rsidRPr="00997B76">
        <w:rPr>
          <w:rFonts w:asciiTheme="minorHAnsi" w:hAnsiTheme="minorHAnsi" w:cstheme="minorHAnsi"/>
        </w:rPr>
        <w:t xml:space="preserve"> </w:t>
      </w:r>
      <w:r w:rsidR="007174DA" w:rsidRPr="00997B76">
        <w:rPr>
          <w:rFonts w:asciiTheme="minorHAnsi" w:hAnsiTheme="minorHAnsi" w:cstheme="minorHAnsi"/>
          <w:b w:val="0"/>
          <w:bCs w:val="0"/>
        </w:rPr>
        <w:fldChar w:fldCharType="begin"/>
      </w:r>
      <w:r w:rsidR="009A46C6" w:rsidRPr="00997B76">
        <w:rPr>
          <w:rFonts w:asciiTheme="minorHAnsi" w:hAnsiTheme="minorHAnsi" w:cstheme="minorHAnsi"/>
        </w:rPr>
        <w:instrText xml:space="preserve"> SEQ Figure \* ARABIC </w:instrText>
      </w:r>
      <w:r w:rsidR="007174DA" w:rsidRPr="00997B76">
        <w:rPr>
          <w:rFonts w:asciiTheme="minorHAnsi" w:hAnsiTheme="minorHAnsi" w:cstheme="minorHAnsi"/>
          <w:b w:val="0"/>
          <w:bCs w:val="0"/>
        </w:rPr>
        <w:fldChar w:fldCharType="separate"/>
      </w:r>
      <w:r w:rsidR="00694D11">
        <w:rPr>
          <w:rFonts w:asciiTheme="minorHAnsi" w:hAnsiTheme="minorHAnsi" w:cstheme="minorHAnsi"/>
          <w:noProof/>
        </w:rPr>
        <w:t>2</w:t>
      </w:r>
      <w:r w:rsidR="007174DA" w:rsidRPr="00997B76">
        <w:rPr>
          <w:rFonts w:asciiTheme="minorHAnsi" w:hAnsiTheme="minorHAnsi" w:cstheme="minorHAnsi"/>
          <w:b w:val="0"/>
          <w:bCs w:val="0"/>
          <w:noProof/>
        </w:rPr>
        <w:fldChar w:fldCharType="end"/>
      </w:r>
      <w:bookmarkEnd w:id="119"/>
      <w:r w:rsidR="00C76FC3" w:rsidRPr="00997B76">
        <w:rPr>
          <w:rFonts w:asciiTheme="minorHAnsi" w:hAnsiTheme="minorHAnsi" w:cstheme="minorHAnsi"/>
        </w:rPr>
        <w:t xml:space="preserve"> – </w:t>
      </w:r>
      <w:r w:rsidRPr="00997B76">
        <w:rPr>
          <w:rFonts w:asciiTheme="minorHAnsi" w:hAnsiTheme="minorHAnsi" w:cstheme="minorHAnsi"/>
        </w:rPr>
        <w:t>Exemplu de izolare a marginii orizontale a planșeului pe sol</w:t>
      </w:r>
    </w:p>
    <w:p w14:paraId="7F465D40" w14:textId="77777777" w:rsidR="00C76FC3" w:rsidRPr="00997B76" w:rsidRDefault="003673B3" w:rsidP="006F0568">
      <w:pPr>
        <w:pStyle w:val="Keytofigure"/>
        <w:rPr>
          <w:rFonts w:asciiTheme="minorHAnsi" w:hAnsiTheme="minorHAnsi" w:cstheme="minorHAnsi"/>
        </w:rPr>
      </w:pPr>
      <w:r w:rsidRPr="00997B76">
        <w:rPr>
          <w:rFonts w:asciiTheme="minorHAnsi" w:hAnsiTheme="minorHAnsi" w:cstheme="minorHAnsi"/>
        </w:rPr>
        <w:t>Cheie</w:t>
      </w:r>
    </w:p>
    <w:p w14:paraId="497454EA" w14:textId="77777777" w:rsidR="00C76FC3" w:rsidRPr="00997B76" w:rsidRDefault="00C76FC3" w:rsidP="006F0568">
      <w:pPr>
        <w:pStyle w:val="Keyitem"/>
        <w:rPr>
          <w:rFonts w:asciiTheme="minorHAnsi" w:hAnsiTheme="minorHAnsi" w:cstheme="minorHAnsi"/>
        </w:rPr>
      </w:pPr>
      <w:r w:rsidRPr="00997B76">
        <w:rPr>
          <w:rFonts w:asciiTheme="minorHAnsi" w:hAnsiTheme="minorHAnsi" w:cstheme="minorHAnsi"/>
        </w:rPr>
        <w:t xml:space="preserve">1 </w:t>
      </w:r>
      <w:r w:rsidRPr="00997B76">
        <w:rPr>
          <w:rFonts w:asciiTheme="minorHAnsi" w:hAnsiTheme="minorHAnsi" w:cstheme="minorHAnsi"/>
        </w:rPr>
        <w:tab/>
      </w:r>
      <w:r w:rsidR="003673B3" w:rsidRPr="00997B76">
        <w:rPr>
          <w:rFonts w:asciiTheme="minorHAnsi" w:hAnsiTheme="minorHAnsi" w:cstheme="minorHAnsi"/>
        </w:rPr>
        <w:t>Planșeu de pardosea</w:t>
      </w:r>
    </w:p>
    <w:p w14:paraId="0EEA67CF" w14:textId="77777777" w:rsidR="00C76FC3" w:rsidRPr="00997B76" w:rsidRDefault="00C76FC3" w:rsidP="006F0568">
      <w:pPr>
        <w:pStyle w:val="Keyitem"/>
        <w:rPr>
          <w:rFonts w:asciiTheme="minorHAnsi" w:hAnsiTheme="minorHAnsi" w:cstheme="minorHAnsi"/>
        </w:rPr>
      </w:pPr>
      <w:r w:rsidRPr="00997B76">
        <w:rPr>
          <w:rFonts w:asciiTheme="minorHAnsi" w:hAnsiTheme="minorHAnsi" w:cstheme="minorHAnsi"/>
        </w:rPr>
        <w:t xml:space="preserve">2   </w:t>
      </w:r>
      <w:r w:rsidRPr="00997B76">
        <w:rPr>
          <w:rFonts w:asciiTheme="minorHAnsi" w:hAnsiTheme="minorHAnsi" w:cstheme="minorHAnsi"/>
        </w:rPr>
        <w:tab/>
      </w:r>
      <w:r w:rsidR="003673B3" w:rsidRPr="00997B76">
        <w:rPr>
          <w:rFonts w:asciiTheme="minorHAnsi" w:hAnsiTheme="minorHAnsi" w:cstheme="minorHAnsi"/>
        </w:rPr>
        <w:t>Izolație orizontală în jurul perimetrului</w:t>
      </w:r>
    </w:p>
    <w:p w14:paraId="519D18A9" w14:textId="77777777" w:rsidR="00C76FC3" w:rsidRPr="00997B76" w:rsidRDefault="00C76FC3" w:rsidP="006F0568">
      <w:pPr>
        <w:pStyle w:val="Keyitem"/>
        <w:rPr>
          <w:rFonts w:asciiTheme="minorHAnsi" w:hAnsiTheme="minorHAnsi" w:cstheme="minorHAnsi"/>
        </w:rPr>
      </w:pPr>
      <w:r w:rsidRPr="00997B76">
        <w:rPr>
          <w:rFonts w:asciiTheme="minorHAnsi" w:hAnsiTheme="minorHAnsi" w:cstheme="minorHAnsi"/>
        </w:rPr>
        <w:t xml:space="preserve">3   </w:t>
      </w:r>
      <w:r w:rsidRPr="00997B76">
        <w:rPr>
          <w:rFonts w:asciiTheme="minorHAnsi" w:hAnsiTheme="minorHAnsi" w:cstheme="minorHAnsi"/>
        </w:rPr>
        <w:tab/>
      </w:r>
      <w:r w:rsidR="003673B3" w:rsidRPr="00997B76">
        <w:rPr>
          <w:rFonts w:asciiTheme="minorHAnsi" w:hAnsiTheme="minorHAnsi" w:cstheme="minorHAnsi"/>
        </w:rPr>
        <w:t>Peretele subsolului</w:t>
      </w:r>
    </w:p>
    <w:p w14:paraId="12C7E889" w14:textId="77777777" w:rsidR="003673B3" w:rsidRPr="00997B76" w:rsidRDefault="00C76FC3" w:rsidP="006F0568">
      <w:pPr>
        <w:pStyle w:val="Keyitem"/>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n,h</w:t>
      </w:r>
      <w:r w:rsidRPr="00997B76">
        <w:rPr>
          <w:rFonts w:asciiTheme="minorHAnsi" w:hAnsiTheme="minorHAnsi" w:cstheme="minorHAnsi"/>
        </w:rPr>
        <w:tab/>
      </w:r>
      <w:r w:rsidR="003673B3" w:rsidRPr="00997B76">
        <w:rPr>
          <w:rFonts w:asciiTheme="minorHAnsi" w:hAnsiTheme="minorHAnsi" w:cstheme="minorHAnsi"/>
        </w:rPr>
        <w:t>Grosimea izolației în jurul perimetrului (sau a fundației)</w:t>
      </w:r>
    </w:p>
    <w:p w14:paraId="1A307AC8" w14:textId="77777777" w:rsidR="00C76FC3" w:rsidRPr="00997B76" w:rsidRDefault="00C76FC3" w:rsidP="002A20DD">
      <w:pPr>
        <w:pStyle w:val="Keyitem"/>
        <w:jc w:val="both"/>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h</w:t>
      </w:r>
      <w:r w:rsidRPr="00997B76">
        <w:rPr>
          <w:rFonts w:asciiTheme="minorHAnsi" w:hAnsiTheme="minorHAnsi" w:cstheme="minorHAnsi"/>
        </w:rPr>
        <w:tab/>
      </w:r>
      <w:r w:rsidR="003673B3" w:rsidRPr="00997B76">
        <w:rPr>
          <w:rFonts w:asciiTheme="minorHAnsi" w:hAnsiTheme="minorHAnsi" w:cstheme="minorHAnsi"/>
        </w:rPr>
        <w:t>Lățimea izolației orizontale în jurul perimetrului 2 Sol</w:t>
      </w:r>
    </w:p>
    <w:p w14:paraId="50E3082C" w14:textId="77777777" w:rsidR="00256207" w:rsidRPr="00997B76" w:rsidRDefault="00256207" w:rsidP="002A20DD">
      <w:pPr>
        <w:pStyle w:val="Note"/>
        <w:jc w:val="both"/>
        <w:rPr>
          <w:rFonts w:asciiTheme="minorHAnsi" w:hAnsiTheme="minorHAnsi" w:cstheme="minorHAnsi"/>
        </w:rPr>
      </w:pPr>
      <w:r w:rsidRPr="00997B76">
        <w:rPr>
          <w:rFonts w:asciiTheme="minorHAnsi" w:hAnsiTheme="minorHAnsi" w:cstheme="minorHAnsi"/>
        </w:rPr>
        <w:t>NOT</w:t>
      </w:r>
      <w:r w:rsidR="003673B3" w:rsidRPr="00997B76">
        <w:rPr>
          <w:rFonts w:asciiTheme="minorHAnsi" w:hAnsiTheme="minorHAnsi" w:cstheme="minorHAnsi"/>
        </w:rPr>
        <w:t>Ă</w:t>
      </w:r>
      <w:r w:rsidRPr="00997B76">
        <w:rPr>
          <w:rFonts w:asciiTheme="minorHAnsi" w:hAnsiTheme="minorHAnsi" w:cstheme="minorHAnsi"/>
        </w:rPr>
        <w:tab/>
      </w:r>
      <w:r w:rsidR="003673B3" w:rsidRPr="00997B76">
        <w:rPr>
          <w:rFonts w:asciiTheme="minorHAnsi" w:hAnsiTheme="minorHAnsi" w:cstheme="minorHAnsi"/>
          <w:b/>
          <w:bCs/>
          <w:i w:val="0"/>
        </w:rPr>
        <w:t>Eroare. Conexiunea nu este validă</w:t>
      </w:r>
      <w:r w:rsidR="00A13F74" w:rsidRPr="00997B76">
        <w:rPr>
          <w:rFonts w:asciiTheme="minorHAnsi" w:hAnsiTheme="minorHAnsi" w:cstheme="minorHAnsi"/>
          <w:b/>
          <w:bCs/>
          <w:i w:val="0"/>
        </w:rPr>
        <w:t>.</w:t>
      </w:r>
      <w:r w:rsidR="003673B3" w:rsidRPr="00997B76">
        <w:rPr>
          <w:rFonts w:asciiTheme="minorHAnsi" w:hAnsiTheme="minorHAnsi" w:cstheme="minorHAnsi"/>
          <w:b/>
          <w:bCs/>
          <w:i w:val="0"/>
        </w:rPr>
        <w:t xml:space="preserve"> </w:t>
      </w:r>
      <w:r w:rsidR="003673B3" w:rsidRPr="00997B76">
        <w:rPr>
          <w:rFonts w:asciiTheme="minorHAnsi" w:hAnsiTheme="minorHAnsi" w:cstheme="minorHAnsi"/>
        </w:rPr>
        <w:t>arată izolația orizontală de pe partea interioară a peretelui exterior. Aceleași ecuații se aplică în cazul în care izolația este situată pe partea interioară sau exterioară a peretelui exterior</w:t>
      </w:r>
      <w:r w:rsidRPr="00997B76">
        <w:rPr>
          <w:rFonts w:asciiTheme="minorHAnsi" w:hAnsiTheme="minorHAnsi" w:cstheme="minorHAnsi"/>
        </w:rPr>
        <w:t>.</w:t>
      </w:r>
    </w:p>
    <w:p w14:paraId="30BD5EB2" w14:textId="77777777" w:rsidR="0081744D" w:rsidRPr="00997B76" w:rsidRDefault="003673B3" w:rsidP="00D46289">
      <w:pPr>
        <w:rPr>
          <w:rFonts w:asciiTheme="minorHAnsi" w:hAnsiTheme="minorHAnsi" w:cstheme="minorHAnsi"/>
        </w:rPr>
      </w:pPr>
      <w:r w:rsidRPr="00997B76">
        <w:rPr>
          <w:rFonts w:asciiTheme="minorHAnsi" w:hAnsiTheme="minorHAnsi" w:cstheme="minorHAnsi"/>
        </w:rPr>
        <w:t xml:space="preserve">Grosimea echivalentă suplimentară rezultată din izolarea marginilor </w:t>
      </w:r>
      <w:r w:rsidR="00534EF6" w:rsidRPr="00997B76">
        <w:rPr>
          <w:rFonts w:asciiTheme="minorHAnsi" w:hAnsiTheme="minorHAnsi" w:cstheme="minorHAnsi"/>
        </w:rPr>
        <w:t>d'</w:t>
      </w:r>
      <w:r w:rsidR="00534EF6" w:rsidRPr="00997B76">
        <w:rPr>
          <w:rFonts w:asciiTheme="minorHAnsi" w:hAnsiTheme="minorHAnsi" w:cstheme="minorHAnsi"/>
          <w:vertAlign w:val="subscript"/>
        </w:rPr>
        <w:t>h</w:t>
      </w:r>
      <w:r w:rsidR="00534EF6"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34EF6" w:rsidRPr="00997B76" w14:paraId="7B56320C" w14:textId="77777777" w:rsidTr="00AD0BBA">
        <w:tc>
          <w:tcPr>
            <w:tcW w:w="9639" w:type="dxa"/>
            <w:vAlign w:val="center"/>
          </w:tcPr>
          <w:p w14:paraId="6BE69CEA" w14:textId="77777777" w:rsidR="00534EF6" w:rsidRPr="00997B76" w:rsidRDefault="006F5653" w:rsidP="002A20D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h</m:t>
                    </m:r>
                  </m:sub>
                </m:sSub>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n;h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n;h</m:t>
                    </m:r>
                  </m:sub>
                </m:sSub>
              </m:oMath>
            </m:oMathPara>
          </w:p>
        </w:tc>
        <w:tc>
          <w:tcPr>
            <w:tcW w:w="811" w:type="dxa"/>
            <w:vAlign w:val="center"/>
          </w:tcPr>
          <w:p w14:paraId="091EBD70" w14:textId="64CC69F4" w:rsidR="00534EF6" w:rsidRPr="00997B76" w:rsidRDefault="00534EF6" w:rsidP="002A20D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CAF7B0" w14:textId="77777777" w:rsidR="00534EF6" w:rsidRPr="00997B76" w:rsidRDefault="003673B3" w:rsidP="00D46289">
      <w:pPr>
        <w:rPr>
          <w:rFonts w:asciiTheme="minorHAnsi" w:hAnsiTheme="minorHAnsi" w:cstheme="minorHAnsi"/>
        </w:rPr>
      </w:pPr>
      <w:r w:rsidRPr="00997B76">
        <w:rPr>
          <w:rFonts w:asciiTheme="minorHAnsi" w:hAnsiTheme="minorHAnsi" w:cstheme="minorHAnsi"/>
        </w:rPr>
        <w:t xml:space="preserve">Izolația termică orizontală </w:t>
      </w:r>
      <w:r w:rsidR="00534EF6" w:rsidRPr="00997B76">
        <w:rPr>
          <w:rFonts w:asciiTheme="minorHAnsi" w:eastAsia="Symbol" w:hAnsiTheme="minorHAnsi" w:cstheme="minorHAnsi"/>
        </w:rPr>
        <w:sym w:font="Symbol" w:char="F059"/>
      </w:r>
      <w:r w:rsidR="00534EF6" w:rsidRPr="00997B76">
        <w:rPr>
          <w:rFonts w:asciiTheme="minorHAnsi" w:hAnsiTheme="minorHAnsi" w:cstheme="minorHAnsi"/>
          <w:vertAlign w:val="subscript"/>
        </w:rPr>
        <w:t>g;ed</w:t>
      </w:r>
      <w:r w:rsidR="00534EF6"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34EF6" w:rsidRPr="00997B76" w14:paraId="757A133C" w14:textId="77777777" w:rsidTr="00AD0BBA">
        <w:tc>
          <w:tcPr>
            <w:tcW w:w="9639" w:type="dxa"/>
            <w:vAlign w:val="center"/>
          </w:tcPr>
          <w:p w14:paraId="698CE231" w14:textId="77777777" w:rsidR="00534EF6" w:rsidRPr="00997B76" w:rsidRDefault="006F5653" w:rsidP="00D46289">
            <w:pPr>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Ψ</m:t>
                    </m:r>
                  </m:e>
                  <m:sub>
                    <m:r>
                      <m:rPr>
                        <m:sty m:val="p"/>
                      </m:rPr>
                      <w:rPr>
                        <w:rFonts w:ascii="Cambria Math" w:hAnsi="Cambria Math" w:cstheme="minorHAnsi"/>
                      </w:rPr>
                      <m:t>g;ed</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λ</m:t>
                        </m:r>
                      </m:e>
                      <m:sub>
                        <m:r>
                          <w:rPr>
                            <w:rFonts w:ascii="Cambria Math" w:hAnsi="Cambria Math" w:cstheme="minorHAnsi"/>
                          </w:rPr>
                          <m:t>g</m:t>
                        </m:r>
                      </m:sub>
                    </m:sSub>
                  </m:num>
                  <m:den>
                    <m:r>
                      <w:rPr>
                        <w:rFonts w:ascii="Cambria Math" w:hAnsi="Cambria Math" w:cstheme="minorHAnsi"/>
                      </w:rPr>
                      <m:t>π</m:t>
                    </m:r>
                  </m:den>
                </m:f>
                <m:r>
                  <m:rPr>
                    <m:sty m:val="p"/>
                  </m:rPr>
                  <w:rPr>
                    <w:rFonts w:ascii="Cambria Math" w:hAnsi="Cambria Math" w:cstheme="minorHAnsi"/>
                  </w:rPr>
                  <m:t>∙</m:t>
                </m:r>
                <m:d>
                  <m:dPr>
                    <m:begChr m:val="["/>
                    <m:endChr m:val="]"/>
                    <m:ctrlPr>
                      <w:rPr>
                        <w:rFonts w:ascii="Cambria Math" w:hAnsi="Cambria Math" w:cstheme="minorHAnsi"/>
                      </w:rPr>
                    </m:ctrlPr>
                  </m:dPr>
                  <m:e>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+1</m:t>
                        </m:r>
                      </m:e>
                    </m:d>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d</m:t>
                                </m:r>
                              </m:e>
                              <m:sub>
                                <m:r>
                                  <w:rPr>
                                    <w:rFonts w:ascii="Cambria Math" w:hAnsi="Cambria Math" w:cstheme="minorHAnsi"/>
                                  </w:rPr>
                                  <m:t>h</m:t>
                                </m:r>
                              </m:sub>
                              <m:sup>
                                <m:r>
                                  <w:rPr>
                                    <w:rFonts w:ascii="Cambria Math" w:hAnsi="Cambria Math" w:cstheme="minorHAnsi"/>
                                  </w:rPr>
                                  <m:t>'</m:t>
                                </m:r>
                              </m:sup>
                            </m:sSubSup>
                          </m:den>
                        </m:f>
                        <m:r>
                          <w:rPr>
                            <w:rFonts w:ascii="Cambria Math" w:hAnsi="Cambria Math" w:cstheme="minorHAnsi"/>
                          </w:rPr>
                          <m:t>+1</m:t>
                        </m:r>
                      </m:e>
                    </m:d>
                  </m:e>
                </m:d>
              </m:oMath>
            </m:oMathPara>
          </w:p>
        </w:tc>
        <w:tc>
          <w:tcPr>
            <w:tcW w:w="811" w:type="dxa"/>
            <w:vAlign w:val="center"/>
          </w:tcPr>
          <w:p w14:paraId="5CCE6809" w14:textId="381FA45B" w:rsidR="00534EF6" w:rsidRPr="00997B76" w:rsidRDefault="00534EF6" w:rsidP="002A20D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740C933" w14:textId="77777777" w:rsidR="00F14169" w:rsidRPr="00997B76" w:rsidRDefault="003673B3" w:rsidP="00D46289">
      <w:pPr>
        <w:rPr>
          <w:rFonts w:asciiTheme="minorHAnsi" w:hAnsiTheme="minorHAnsi" w:cstheme="minorHAnsi"/>
        </w:rPr>
      </w:pPr>
      <w:r w:rsidRPr="00997B76">
        <w:rPr>
          <w:rFonts w:asciiTheme="minorHAnsi" w:hAnsiTheme="minorHAnsi" w:cstheme="minorHAnsi"/>
        </w:rPr>
        <w:t>În cazul în care nu există o izolație orizontală, atunci</w:t>
      </w:r>
      <w:r w:rsidR="00F14169" w:rsidRPr="00997B76">
        <w:rPr>
          <w:rFonts w:asciiTheme="minorHAnsi" w:hAnsiTheme="minorHAnsi" w:cstheme="minorHAnsi"/>
        </w:rPr>
        <w:t xml:space="preserve">, </w:t>
      </w:r>
      <w:r w:rsidR="00F14169" w:rsidRPr="00997B76">
        <w:rPr>
          <w:rFonts w:asciiTheme="minorHAnsi" w:eastAsia="Symbol" w:hAnsiTheme="minorHAnsi" w:cstheme="minorHAnsi"/>
        </w:rPr>
        <w:sym w:font="Symbol" w:char="F059"/>
      </w:r>
      <w:r w:rsidR="00F14169" w:rsidRPr="00997B76">
        <w:rPr>
          <w:rFonts w:asciiTheme="minorHAnsi" w:hAnsiTheme="minorHAnsi" w:cstheme="minorHAnsi"/>
          <w:vertAlign w:val="subscript"/>
        </w:rPr>
        <w:t>g;ed</w:t>
      </w:r>
      <w:r w:rsidR="00F14169" w:rsidRPr="00997B76">
        <w:rPr>
          <w:rFonts w:asciiTheme="minorHAnsi" w:hAnsiTheme="minorHAnsi" w:cstheme="minorHAnsi"/>
        </w:rPr>
        <w:t xml:space="preserve"> = 0</w:t>
      </w:r>
    </w:p>
    <w:p w14:paraId="3B7392A7" w14:textId="77777777" w:rsidR="00722B29" w:rsidRPr="00997B76" w:rsidRDefault="003673B3" w:rsidP="00D46289">
      <w:pPr>
        <w:rPr>
          <w:rFonts w:asciiTheme="minorHAnsi" w:hAnsiTheme="minorHAnsi" w:cstheme="minorHAnsi"/>
        </w:rPr>
      </w:pPr>
      <w:r w:rsidRPr="00997B76">
        <w:rPr>
          <w:rFonts w:asciiTheme="minorHAnsi" w:hAnsiTheme="minorHAnsi" w:cstheme="minorHAnsi"/>
        </w:rPr>
        <w:t xml:space="preserve">Coeficientul de transfer termic periodic </w:t>
      </w:r>
      <w:r w:rsidR="00722B29" w:rsidRPr="00997B76">
        <w:rPr>
          <w:rFonts w:asciiTheme="minorHAnsi" w:hAnsiTheme="minorHAnsi" w:cstheme="minorHAnsi"/>
        </w:rPr>
        <w:t>H</w:t>
      </w:r>
      <w:r w:rsidR="00722B29" w:rsidRPr="00997B76">
        <w:rPr>
          <w:rFonts w:asciiTheme="minorHAnsi" w:hAnsiTheme="minorHAnsi" w:cstheme="minorHAnsi"/>
          <w:vertAlign w:val="subscript"/>
        </w:rPr>
        <w:t>pe;h</w:t>
      </w:r>
      <w:r w:rsidR="00722B29"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22B29" w:rsidRPr="00997B76" w14:paraId="0D5A25CE" w14:textId="77777777" w:rsidTr="00AD0BBA">
        <w:tc>
          <w:tcPr>
            <w:tcW w:w="9639" w:type="dxa"/>
            <w:vAlign w:val="center"/>
          </w:tcPr>
          <w:p w14:paraId="5BCDE470" w14:textId="77777777" w:rsidR="00722B29" w:rsidRPr="00997B76" w:rsidRDefault="006F5653" w:rsidP="00D46289">
            <w:pPr>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pe;h</m:t>
                    </m:r>
                  </m:sub>
                </m:sSub>
                <m:r>
                  <m:rPr>
                    <m:sty m:val="p"/>
                  </m:rPr>
                  <w:rPr>
                    <w:rFonts w:ascii="Cambria Math" w:hAnsi="Cambria Math" w:cstheme="minorHAnsi"/>
                  </w:rPr>
                  <m:t>=0,37∙P∙</m:t>
                </m:r>
                <m:sSub>
                  <m:sSubPr>
                    <m:ctrlPr>
                      <w:rPr>
                        <w:rFonts w:ascii="Cambria Math" w:hAnsi="Cambria Math" w:cstheme="minorHAnsi"/>
                      </w:rPr>
                    </m:ctrlPr>
                  </m:sSubPr>
                  <m:e>
                    <m:r>
                      <w:rPr>
                        <w:rFonts w:ascii="Cambria Math" w:hAnsi="Cambria Math" w:cstheme="minorHAnsi"/>
                      </w:rPr>
                      <m:t>λ</m:t>
                    </m:r>
                  </m:e>
                  <m:sub>
                    <m:r>
                      <w:rPr>
                        <w:rFonts w:ascii="Cambria Math" w:hAnsi="Cambria Math" w:cstheme="minorHAnsi"/>
                      </w:rPr>
                      <m:t>g</m:t>
                    </m:r>
                  </m:sub>
                </m:sSub>
                <m:r>
                  <m:rPr>
                    <m:sty m:val="p"/>
                  </m:rPr>
                  <w:rPr>
                    <w:rFonts w:ascii="Cambria Math" w:hAnsi="Cambria Math" w:cstheme="minorHAnsi"/>
                  </w:rPr>
                  <m:t>∙</m:t>
                </m:r>
                <m:d>
                  <m:dPr>
                    <m:begChr m:val="["/>
                    <m:endChr m:val="]"/>
                    <m:ctrlPr>
                      <w:rPr>
                        <w:rFonts w:ascii="Cambria Math" w:hAnsi="Cambria Math" w:cstheme="minorHAnsi"/>
                      </w:rPr>
                    </m:ctrlPr>
                  </m:dPr>
                  <m:e>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m:t>
                                    </m:r>
                                  </m:sub>
                                </m:sSub>
                              </m:num>
                              <m:den>
                                <m:r>
                                  <w:rPr>
                                    <w:rFonts w:ascii="Cambria Math" w:hAnsi="Cambria Math" w:cstheme="minorHAnsi"/>
                                  </w:rPr>
                                  <m:t>δ</m:t>
                                </m:r>
                              </m:den>
                            </m:f>
                          </m:sup>
                        </m:sSup>
                      </m:e>
                    </m:d>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d</m:t>
                                </m:r>
                              </m:e>
                              <m:sub>
                                <m:r>
                                  <w:rPr>
                                    <w:rFonts w:ascii="Cambria Math" w:hAnsi="Cambria Math" w:cstheme="minorHAnsi"/>
                                  </w:rPr>
                                  <m:t>h</m:t>
                                </m:r>
                              </m:sub>
                              <m:sup>
                                <m:r>
                                  <w:rPr>
                                    <w:rFonts w:ascii="Cambria Math" w:hAnsi="Cambria Math" w:cstheme="minorHAnsi"/>
                                  </w:rPr>
                                  <m:t>'</m:t>
                                </m:r>
                              </m:sup>
                            </m:sSubSup>
                          </m:den>
                        </m:f>
                        <m:r>
                          <w:rPr>
                            <w:rFonts w:ascii="Cambria Math" w:hAnsi="Cambria Math" w:cstheme="minorHAnsi"/>
                          </w:rPr>
                          <m:t>+1</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m:t>
                                </m:r>
                              </m:sub>
                            </m:sSub>
                          </m:num>
                          <m:den>
                            <m:r>
                              <w:rPr>
                                <w:rFonts w:ascii="Cambria Math" w:hAnsi="Cambria Math" w:cstheme="minorHAnsi"/>
                              </w:rPr>
                              <m:t>δ</m:t>
                            </m:r>
                          </m:den>
                        </m:f>
                      </m:sup>
                    </m:sSup>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+1</m:t>
                        </m:r>
                      </m:e>
                    </m:d>
                  </m:e>
                </m:d>
              </m:oMath>
            </m:oMathPara>
          </w:p>
        </w:tc>
        <w:tc>
          <w:tcPr>
            <w:tcW w:w="811" w:type="dxa"/>
            <w:vAlign w:val="center"/>
          </w:tcPr>
          <w:p w14:paraId="04C17961" w14:textId="286A7886" w:rsidR="00722B29" w:rsidRPr="00997B76" w:rsidRDefault="00722B29" w:rsidP="002A20D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668FFB7" w14:textId="77777777" w:rsidR="00722B29" w:rsidRPr="00997B76" w:rsidRDefault="003673B3" w:rsidP="00FA0A03">
      <w:pPr>
        <w:pStyle w:val="Heading4"/>
        <w:rPr>
          <w:rFonts w:asciiTheme="minorHAnsi" w:hAnsiTheme="minorHAnsi" w:cstheme="minorHAnsi"/>
        </w:rPr>
      </w:pPr>
      <w:r w:rsidRPr="00997B76">
        <w:rPr>
          <w:rFonts w:asciiTheme="minorHAnsi" w:hAnsiTheme="minorHAnsi" w:cstheme="minorHAnsi"/>
        </w:rPr>
        <w:lastRenderedPageBreak/>
        <w:t>Planșeu pe sol cu izolație verticală a marginilor</w:t>
      </w:r>
    </w:p>
    <w:p w14:paraId="1526EBF2" w14:textId="77777777" w:rsidR="00C76FC3" w:rsidRPr="00997B76" w:rsidRDefault="00C76FC3" w:rsidP="002A20DD">
      <w:pPr>
        <w:pStyle w:val="Figure"/>
        <w:rPr>
          <w:rFonts w:asciiTheme="minorHAnsi" w:hAnsiTheme="minorHAnsi" w:cstheme="minorHAnsi"/>
        </w:rPr>
      </w:pPr>
      <w:r w:rsidRPr="00997B76">
        <w:rPr>
          <w:rFonts w:asciiTheme="minorHAnsi" w:hAnsiTheme="minorHAnsi" w:cstheme="minorHAnsi"/>
          <w:noProof/>
          <w:sz w:val="20"/>
          <w:szCs w:val="20"/>
          <w:lang w:eastAsia="en-US"/>
        </w:rPr>
        <w:drawing>
          <wp:inline distT="0" distB="0" distL="0" distR="0" wp14:anchorId="54986A97" wp14:editId="763DFE31">
            <wp:extent cx="3924330" cy="2769079"/>
            <wp:effectExtent l="0" t="0" r="0" b="0"/>
            <wp:docPr id="82553441" name="Picture 8255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9990" cy="2773073"/>
                    </a:xfrm>
                    <a:prstGeom prst="rect">
                      <a:avLst/>
                    </a:prstGeom>
                    <a:noFill/>
                    <a:ln>
                      <a:noFill/>
                    </a:ln>
                  </pic:spPr>
                </pic:pic>
              </a:graphicData>
            </a:graphic>
          </wp:inline>
        </w:drawing>
      </w:r>
    </w:p>
    <w:p w14:paraId="11365BF0" w14:textId="269A4294" w:rsidR="00C76FC3" w:rsidRPr="00997B76" w:rsidRDefault="003673B3" w:rsidP="002A20DD">
      <w:pPr>
        <w:pStyle w:val="Figurecaption"/>
        <w:rPr>
          <w:rFonts w:asciiTheme="minorHAnsi" w:hAnsiTheme="minorHAnsi" w:cstheme="minorHAnsi"/>
        </w:rPr>
      </w:pPr>
      <w:bookmarkStart w:id="120" w:name="OLE_LINK2"/>
      <w:r w:rsidRPr="00997B76">
        <w:rPr>
          <w:rFonts w:asciiTheme="minorHAnsi" w:hAnsiTheme="minorHAnsi" w:cstheme="minorHAnsi"/>
        </w:rPr>
        <w:t>Figura</w:t>
      </w:r>
      <w:r w:rsidR="00C76FC3" w:rsidRPr="00997B76">
        <w:rPr>
          <w:rFonts w:asciiTheme="minorHAnsi" w:hAnsiTheme="minorHAnsi" w:cstheme="minorHAnsi"/>
        </w:rPr>
        <w:t xml:space="preserve"> </w:t>
      </w:r>
      <w:r w:rsidR="007174DA" w:rsidRPr="00997B76">
        <w:rPr>
          <w:rFonts w:asciiTheme="minorHAnsi" w:hAnsiTheme="minorHAnsi" w:cstheme="minorHAnsi"/>
          <w:b w:val="0"/>
          <w:bCs w:val="0"/>
        </w:rPr>
        <w:fldChar w:fldCharType="begin"/>
      </w:r>
      <w:r w:rsidR="009A46C6" w:rsidRPr="00997B76">
        <w:rPr>
          <w:rFonts w:asciiTheme="minorHAnsi" w:hAnsiTheme="minorHAnsi" w:cstheme="minorHAnsi"/>
        </w:rPr>
        <w:instrText xml:space="preserve"> SEQ Figure \* ARABIC </w:instrText>
      </w:r>
      <w:r w:rsidR="007174DA" w:rsidRPr="00997B76">
        <w:rPr>
          <w:rFonts w:asciiTheme="minorHAnsi" w:hAnsiTheme="minorHAnsi" w:cstheme="minorHAnsi"/>
          <w:b w:val="0"/>
          <w:bCs w:val="0"/>
        </w:rPr>
        <w:fldChar w:fldCharType="separate"/>
      </w:r>
      <w:r w:rsidR="00694D11">
        <w:rPr>
          <w:rFonts w:asciiTheme="minorHAnsi" w:hAnsiTheme="minorHAnsi" w:cstheme="minorHAnsi"/>
          <w:noProof/>
        </w:rPr>
        <w:t>3</w:t>
      </w:r>
      <w:r w:rsidR="007174DA" w:rsidRPr="00997B76">
        <w:rPr>
          <w:rFonts w:asciiTheme="minorHAnsi" w:hAnsiTheme="minorHAnsi" w:cstheme="minorHAnsi"/>
          <w:b w:val="0"/>
          <w:bCs w:val="0"/>
          <w:noProof/>
        </w:rPr>
        <w:fldChar w:fldCharType="end"/>
      </w:r>
      <w:bookmarkEnd w:id="120"/>
      <w:r w:rsidR="00C76FC3" w:rsidRPr="00997B76">
        <w:rPr>
          <w:rFonts w:asciiTheme="minorHAnsi" w:hAnsiTheme="minorHAnsi" w:cstheme="minorHAnsi"/>
        </w:rPr>
        <w:t xml:space="preserve"> – </w:t>
      </w:r>
      <w:r w:rsidRPr="00997B76">
        <w:rPr>
          <w:rFonts w:asciiTheme="minorHAnsi" w:hAnsiTheme="minorHAnsi" w:cstheme="minorHAnsi"/>
        </w:rPr>
        <w:t>Exemplu de izolare a marginii verticale a unui planșeu pe sol</w:t>
      </w:r>
    </w:p>
    <w:p w14:paraId="6D71C26D" w14:textId="77777777" w:rsidR="00C76FC3" w:rsidRPr="00997B76" w:rsidRDefault="00A20F21" w:rsidP="002A20DD">
      <w:pPr>
        <w:pStyle w:val="Keytofigure"/>
        <w:rPr>
          <w:rFonts w:asciiTheme="minorHAnsi" w:hAnsiTheme="minorHAnsi" w:cstheme="minorHAnsi"/>
        </w:rPr>
      </w:pPr>
      <w:r w:rsidRPr="00997B76">
        <w:rPr>
          <w:rFonts w:asciiTheme="minorHAnsi" w:hAnsiTheme="minorHAnsi" w:cstheme="minorHAnsi"/>
        </w:rPr>
        <w:t>Cheie</w:t>
      </w:r>
    </w:p>
    <w:p w14:paraId="403CD14D" w14:textId="77777777" w:rsidR="00C76FC3" w:rsidRPr="00997B76" w:rsidRDefault="00C76FC3" w:rsidP="002A20DD">
      <w:pPr>
        <w:pStyle w:val="Keyitem"/>
        <w:rPr>
          <w:rFonts w:asciiTheme="minorHAnsi" w:hAnsiTheme="minorHAnsi" w:cstheme="minorHAnsi"/>
        </w:rPr>
      </w:pPr>
      <w:r w:rsidRPr="00997B76">
        <w:rPr>
          <w:rFonts w:asciiTheme="minorHAnsi" w:hAnsiTheme="minorHAnsi" w:cstheme="minorHAnsi"/>
        </w:rPr>
        <w:t xml:space="preserve">1 </w:t>
      </w:r>
      <w:r w:rsidRPr="00997B76">
        <w:rPr>
          <w:rFonts w:asciiTheme="minorHAnsi" w:hAnsiTheme="minorHAnsi" w:cstheme="minorHAnsi"/>
        </w:rPr>
        <w:tab/>
      </w:r>
      <w:r w:rsidR="00A20F21" w:rsidRPr="00997B76">
        <w:rPr>
          <w:rFonts w:asciiTheme="minorHAnsi" w:hAnsiTheme="minorHAnsi" w:cstheme="minorHAnsi"/>
        </w:rPr>
        <w:t>Planșeu de pardosea</w:t>
      </w:r>
    </w:p>
    <w:p w14:paraId="78363AA1" w14:textId="77777777" w:rsidR="00C76FC3" w:rsidRPr="00997B76" w:rsidRDefault="00C76FC3" w:rsidP="002A20DD">
      <w:pPr>
        <w:pStyle w:val="Keyitem"/>
        <w:rPr>
          <w:rFonts w:asciiTheme="minorHAnsi" w:hAnsiTheme="minorHAnsi" w:cstheme="minorHAnsi"/>
        </w:rPr>
      </w:pPr>
      <w:r w:rsidRPr="00997B76">
        <w:rPr>
          <w:rFonts w:asciiTheme="minorHAnsi" w:hAnsiTheme="minorHAnsi" w:cstheme="minorHAnsi"/>
        </w:rPr>
        <w:t xml:space="preserve">2   </w:t>
      </w:r>
      <w:r w:rsidRPr="00997B76">
        <w:rPr>
          <w:rFonts w:asciiTheme="minorHAnsi" w:hAnsiTheme="minorHAnsi" w:cstheme="minorHAnsi"/>
        </w:rPr>
        <w:tab/>
      </w:r>
      <w:r w:rsidR="00A20F21" w:rsidRPr="00997B76">
        <w:rPr>
          <w:rFonts w:asciiTheme="minorHAnsi" w:hAnsiTheme="minorHAnsi" w:cstheme="minorHAnsi"/>
        </w:rPr>
        <w:t>Planșeu orizontal</w:t>
      </w:r>
    </w:p>
    <w:p w14:paraId="53743384" w14:textId="77777777" w:rsidR="00C76FC3" w:rsidRPr="00997B76" w:rsidRDefault="00C76FC3" w:rsidP="002A20DD">
      <w:pPr>
        <w:pStyle w:val="Keyitem"/>
        <w:rPr>
          <w:rFonts w:asciiTheme="minorHAnsi" w:hAnsiTheme="minorHAnsi" w:cstheme="minorHAnsi"/>
        </w:rPr>
      </w:pPr>
      <w:r w:rsidRPr="00997B76">
        <w:rPr>
          <w:rFonts w:asciiTheme="minorHAnsi" w:hAnsiTheme="minorHAnsi" w:cstheme="minorHAnsi"/>
        </w:rPr>
        <w:t xml:space="preserve">3   </w:t>
      </w:r>
      <w:r w:rsidRPr="00997B76">
        <w:rPr>
          <w:rFonts w:asciiTheme="minorHAnsi" w:hAnsiTheme="minorHAnsi" w:cstheme="minorHAnsi"/>
        </w:rPr>
        <w:tab/>
      </w:r>
      <w:r w:rsidR="00A20F21" w:rsidRPr="00997B76">
        <w:rPr>
          <w:rFonts w:asciiTheme="minorHAnsi" w:hAnsiTheme="minorHAnsi" w:cstheme="minorHAnsi"/>
        </w:rPr>
        <w:t>Izolație verticală</w:t>
      </w:r>
    </w:p>
    <w:p w14:paraId="2BE920B4" w14:textId="77777777" w:rsidR="00C76FC3" w:rsidRPr="00997B76" w:rsidRDefault="00C76FC3" w:rsidP="002A20DD">
      <w:pPr>
        <w:pStyle w:val="Keyitem"/>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n,v</w:t>
      </w:r>
      <w:r w:rsidRPr="00997B76">
        <w:rPr>
          <w:rFonts w:asciiTheme="minorHAnsi" w:hAnsiTheme="minorHAnsi" w:cstheme="minorHAnsi"/>
        </w:rPr>
        <w:tab/>
      </w:r>
      <w:r w:rsidR="00A20F21" w:rsidRPr="00997B76">
        <w:rPr>
          <w:rFonts w:asciiTheme="minorHAnsi" w:hAnsiTheme="minorHAnsi" w:cstheme="minorHAnsi"/>
        </w:rPr>
        <w:t>Grosimea izolației în jurul perimetrului (sau a fundației)</w:t>
      </w:r>
    </w:p>
    <w:p w14:paraId="29985363" w14:textId="77777777" w:rsidR="00C76FC3" w:rsidRPr="00997B76" w:rsidRDefault="00C76FC3" w:rsidP="002A20DD">
      <w:pPr>
        <w:pStyle w:val="Keyitem"/>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v</w:t>
      </w:r>
      <w:r w:rsidRPr="00997B76">
        <w:rPr>
          <w:rFonts w:asciiTheme="minorHAnsi" w:hAnsiTheme="minorHAnsi" w:cstheme="minorHAnsi"/>
        </w:rPr>
        <w:tab/>
      </w:r>
      <w:r w:rsidR="00A20F21" w:rsidRPr="00997B76">
        <w:rPr>
          <w:rFonts w:asciiTheme="minorHAnsi" w:hAnsiTheme="minorHAnsi" w:cstheme="minorHAnsi"/>
        </w:rPr>
        <w:t>Adâncimea izolației verticale sub nivelul solului</w:t>
      </w:r>
    </w:p>
    <w:p w14:paraId="53C3C711" w14:textId="77777777" w:rsidR="00256207" w:rsidRPr="00997B76" w:rsidRDefault="00256207" w:rsidP="002A20DD">
      <w:pPr>
        <w:pStyle w:val="Note"/>
        <w:rPr>
          <w:rFonts w:asciiTheme="minorHAnsi" w:hAnsiTheme="minorHAnsi" w:cstheme="minorHAnsi"/>
        </w:rPr>
      </w:pPr>
      <w:r w:rsidRPr="00997B76">
        <w:rPr>
          <w:rFonts w:asciiTheme="minorHAnsi" w:hAnsiTheme="minorHAnsi" w:cstheme="minorHAnsi"/>
        </w:rPr>
        <w:t>NOT</w:t>
      </w:r>
      <w:r w:rsidR="00A20F21" w:rsidRPr="00997B76">
        <w:rPr>
          <w:rFonts w:asciiTheme="minorHAnsi" w:hAnsiTheme="minorHAnsi" w:cstheme="minorHAnsi"/>
        </w:rPr>
        <w:t>Ă</w:t>
      </w:r>
      <w:r w:rsidRPr="00997B76">
        <w:rPr>
          <w:rFonts w:asciiTheme="minorHAnsi" w:hAnsiTheme="minorHAnsi" w:cstheme="minorHAnsi"/>
        </w:rPr>
        <w:tab/>
      </w:r>
      <w:r w:rsidR="00A20F21" w:rsidRPr="00997B76">
        <w:rPr>
          <w:rFonts w:asciiTheme="minorHAnsi" w:hAnsiTheme="minorHAnsi" w:cstheme="minorHAnsi"/>
        </w:rPr>
        <w:t>Figura 10 prezintă izolația verticală de pe partea interioară a peretelui de fundație. Aceleași ecuații se aplică în cazul în care izolația este amplasată pe partea interioară sau exterioară a peretelui de fundație</w:t>
      </w:r>
      <w:r w:rsidRPr="00997B76">
        <w:rPr>
          <w:rFonts w:asciiTheme="minorHAnsi" w:hAnsiTheme="minorHAnsi" w:cstheme="minorHAnsi"/>
        </w:rPr>
        <w:t>.</w:t>
      </w:r>
    </w:p>
    <w:p w14:paraId="18B8C9AB" w14:textId="77777777" w:rsidR="00722B29" w:rsidRPr="00997B76" w:rsidRDefault="00A20F21" w:rsidP="00D46289">
      <w:pPr>
        <w:rPr>
          <w:rFonts w:asciiTheme="minorHAnsi" w:hAnsiTheme="minorHAnsi" w:cstheme="minorHAnsi"/>
        </w:rPr>
      </w:pPr>
      <w:r w:rsidRPr="00997B76">
        <w:rPr>
          <w:rFonts w:asciiTheme="minorHAnsi" w:hAnsiTheme="minorHAnsi" w:cstheme="minorHAnsi"/>
        </w:rPr>
        <w:t xml:space="preserve">Grosimea echivalentă suplimentară rezultată din izolarea marginilor </w:t>
      </w:r>
      <w:r w:rsidR="00722B29" w:rsidRPr="00997B76">
        <w:rPr>
          <w:rFonts w:asciiTheme="minorHAnsi" w:hAnsiTheme="minorHAnsi" w:cstheme="minorHAnsi"/>
        </w:rPr>
        <w:t>d'</w:t>
      </w:r>
      <w:r w:rsidR="00BD11E0" w:rsidRPr="00997B76">
        <w:rPr>
          <w:rFonts w:asciiTheme="minorHAnsi" w:hAnsiTheme="minorHAnsi" w:cstheme="minorHAnsi"/>
          <w:vertAlign w:val="subscript"/>
        </w:rPr>
        <w:t>v</w:t>
      </w:r>
      <w:r w:rsidR="00722B29"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22B29" w:rsidRPr="00997B76" w14:paraId="6F72E363" w14:textId="77777777" w:rsidTr="00AD0BBA">
        <w:tc>
          <w:tcPr>
            <w:tcW w:w="9639" w:type="dxa"/>
            <w:vAlign w:val="center"/>
          </w:tcPr>
          <w:p w14:paraId="041D6D95" w14:textId="77777777" w:rsidR="00722B29" w:rsidRPr="00997B76" w:rsidRDefault="006F5653" w:rsidP="004E7D6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v</m:t>
                    </m:r>
                  </m:sub>
                </m:sSub>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n;v</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n;v</m:t>
                    </m:r>
                  </m:sub>
                </m:sSub>
              </m:oMath>
            </m:oMathPara>
          </w:p>
        </w:tc>
        <w:tc>
          <w:tcPr>
            <w:tcW w:w="811" w:type="dxa"/>
            <w:vAlign w:val="center"/>
          </w:tcPr>
          <w:p w14:paraId="7801930A" w14:textId="161C12E3" w:rsidR="00722B29" w:rsidRPr="00997B76" w:rsidRDefault="00722B29" w:rsidP="004E7D6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58A3771" w14:textId="77777777" w:rsidR="00722B29" w:rsidRPr="00997B76" w:rsidRDefault="00A20F21" w:rsidP="00D46289">
      <w:pPr>
        <w:rPr>
          <w:rFonts w:asciiTheme="minorHAnsi" w:hAnsiTheme="minorHAnsi" w:cstheme="minorHAnsi"/>
        </w:rPr>
      </w:pPr>
      <w:r w:rsidRPr="00997B76">
        <w:rPr>
          <w:rFonts w:asciiTheme="minorHAnsi" w:hAnsiTheme="minorHAnsi" w:cstheme="minorHAnsi"/>
        </w:rPr>
        <w:t xml:space="preserve">Izolația termică verticală </w:t>
      </w:r>
      <w:r w:rsidR="00722B29" w:rsidRPr="00997B76">
        <w:rPr>
          <w:rFonts w:asciiTheme="minorHAnsi" w:eastAsia="Symbol" w:hAnsiTheme="minorHAnsi" w:cstheme="minorHAnsi"/>
        </w:rPr>
        <w:sym w:font="Symbol" w:char="F059"/>
      </w:r>
      <w:r w:rsidR="00F14169" w:rsidRPr="00997B76">
        <w:rPr>
          <w:rFonts w:asciiTheme="minorHAnsi" w:hAnsiTheme="minorHAnsi" w:cstheme="minorHAnsi"/>
          <w:vertAlign w:val="subscript"/>
        </w:rPr>
        <w:t>w</w:t>
      </w:r>
      <w:r w:rsidR="00722B29" w:rsidRPr="00997B76">
        <w:rPr>
          <w:rFonts w:asciiTheme="minorHAnsi" w:hAnsiTheme="minorHAnsi" w:cstheme="minorHAnsi"/>
          <w:vertAlign w:val="subscript"/>
        </w:rPr>
        <w:t>;</w:t>
      </w:r>
      <w:r w:rsidR="00F14169" w:rsidRPr="00997B76">
        <w:rPr>
          <w:rFonts w:asciiTheme="minorHAnsi" w:hAnsiTheme="minorHAnsi" w:cstheme="minorHAnsi"/>
          <w:vertAlign w:val="subscript"/>
        </w:rPr>
        <w:t>f</w:t>
      </w:r>
      <w:r w:rsidR="00722B29"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22B29" w:rsidRPr="00997B76" w14:paraId="6E6EE487" w14:textId="77777777" w:rsidTr="00AD0BBA">
        <w:tc>
          <w:tcPr>
            <w:tcW w:w="9639" w:type="dxa"/>
            <w:vAlign w:val="center"/>
          </w:tcPr>
          <w:p w14:paraId="427DA1DF" w14:textId="77777777" w:rsidR="00722B29" w:rsidRPr="00997B76" w:rsidRDefault="006F5653" w:rsidP="00D46289">
            <w:pPr>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Ψ</m:t>
                    </m:r>
                  </m:e>
                  <m:sub>
                    <m:r>
                      <m:rPr>
                        <m:sty m:val="p"/>
                      </m:rPr>
                      <w:rPr>
                        <w:rFonts w:ascii="Cambria Math" w:hAnsi="Cambria Math" w:cstheme="minorHAnsi"/>
                      </w:rPr>
                      <m:t>w;f</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λ</m:t>
                        </m:r>
                      </m:e>
                      <m:sub>
                        <m:r>
                          <w:rPr>
                            <w:rFonts w:ascii="Cambria Math" w:hAnsi="Cambria Math" w:cstheme="minorHAnsi"/>
                          </w:rPr>
                          <m:t>g</m:t>
                        </m:r>
                      </m:sub>
                    </m:sSub>
                  </m:num>
                  <m:den>
                    <m:r>
                      <w:rPr>
                        <w:rFonts w:ascii="Cambria Math" w:hAnsi="Cambria Math" w:cstheme="minorHAnsi"/>
                      </w:rPr>
                      <m:t>π</m:t>
                    </m:r>
                  </m:den>
                </m:f>
                <m:r>
                  <m:rPr>
                    <m:sty m:val="p"/>
                  </m:rPr>
                  <w:rPr>
                    <w:rFonts w:ascii="Cambria Math" w:hAnsi="Cambria Math" w:cstheme="minorHAnsi"/>
                  </w:rPr>
                  <m:t>∙</m:t>
                </m:r>
                <m:d>
                  <m:dPr>
                    <m:begChr m:val="["/>
                    <m:endChr m:val="]"/>
                    <m:ctrlPr>
                      <w:rPr>
                        <w:rFonts w:ascii="Cambria Math" w:hAnsi="Cambria Math" w:cstheme="minorHAnsi"/>
                      </w:rPr>
                    </m:ctrlPr>
                  </m:dPr>
                  <m:e>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v</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+1</m:t>
                        </m:r>
                      </m:e>
                    </m:d>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v</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d</m:t>
                                </m:r>
                              </m:e>
                              <m:sub>
                                <m:r>
                                  <w:rPr>
                                    <w:rFonts w:ascii="Cambria Math" w:hAnsi="Cambria Math" w:cstheme="minorHAnsi"/>
                                  </w:rPr>
                                  <m:t>v</m:t>
                                </m:r>
                              </m:sub>
                              <m:sup>
                                <m:r>
                                  <w:rPr>
                                    <w:rFonts w:ascii="Cambria Math" w:hAnsi="Cambria Math" w:cstheme="minorHAnsi"/>
                                  </w:rPr>
                                  <m:t>'</m:t>
                                </m:r>
                              </m:sup>
                            </m:sSubSup>
                          </m:den>
                        </m:f>
                        <m:r>
                          <w:rPr>
                            <w:rFonts w:ascii="Cambria Math" w:hAnsi="Cambria Math" w:cstheme="minorHAnsi"/>
                          </w:rPr>
                          <m:t>+1</m:t>
                        </m:r>
                      </m:e>
                    </m:d>
                  </m:e>
                </m:d>
              </m:oMath>
            </m:oMathPara>
          </w:p>
        </w:tc>
        <w:tc>
          <w:tcPr>
            <w:tcW w:w="811" w:type="dxa"/>
            <w:vAlign w:val="center"/>
          </w:tcPr>
          <w:p w14:paraId="68B7CE36" w14:textId="6C76D9EE" w:rsidR="00722B29" w:rsidRPr="00997B76" w:rsidRDefault="00722B29" w:rsidP="004E7D6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F41F300" w14:textId="77777777" w:rsidR="00F14169" w:rsidRPr="00997B76" w:rsidRDefault="00A20F21" w:rsidP="00D46289">
      <w:pPr>
        <w:rPr>
          <w:rFonts w:asciiTheme="minorHAnsi" w:hAnsiTheme="minorHAnsi" w:cstheme="minorHAnsi"/>
        </w:rPr>
      </w:pPr>
      <w:r w:rsidRPr="00997B76">
        <w:rPr>
          <w:rFonts w:asciiTheme="minorHAnsi" w:hAnsiTheme="minorHAnsi" w:cstheme="minorHAnsi"/>
        </w:rPr>
        <w:t>În cazul în care nu există o izolație verticală, atunci</w:t>
      </w:r>
      <w:r w:rsidR="00F14169" w:rsidRPr="00997B76">
        <w:rPr>
          <w:rFonts w:asciiTheme="minorHAnsi" w:hAnsiTheme="minorHAnsi" w:cstheme="minorHAnsi"/>
        </w:rPr>
        <w:t xml:space="preserve">, </w:t>
      </w:r>
      <w:r w:rsidR="00F14169" w:rsidRPr="00997B76">
        <w:rPr>
          <w:rFonts w:asciiTheme="minorHAnsi" w:eastAsia="Symbol" w:hAnsiTheme="minorHAnsi" w:cstheme="minorHAnsi"/>
        </w:rPr>
        <w:sym w:font="Symbol" w:char="F059"/>
      </w:r>
      <w:r w:rsidR="00F14169" w:rsidRPr="00997B76">
        <w:rPr>
          <w:rFonts w:asciiTheme="minorHAnsi" w:hAnsiTheme="minorHAnsi" w:cstheme="minorHAnsi"/>
          <w:vertAlign w:val="subscript"/>
        </w:rPr>
        <w:t>w;f</w:t>
      </w:r>
      <w:r w:rsidR="00F14169" w:rsidRPr="00997B76">
        <w:rPr>
          <w:rFonts w:asciiTheme="minorHAnsi" w:hAnsiTheme="minorHAnsi" w:cstheme="minorHAnsi"/>
        </w:rPr>
        <w:t xml:space="preserve"> = 0</w:t>
      </w:r>
    </w:p>
    <w:p w14:paraId="10140678" w14:textId="77777777" w:rsidR="00722B29" w:rsidRPr="00997B76" w:rsidRDefault="00A20F21" w:rsidP="00D46289">
      <w:pPr>
        <w:rPr>
          <w:rFonts w:asciiTheme="minorHAnsi" w:hAnsiTheme="minorHAnsi" w:cstheme="minorHAnsi"/>
        </w:rPr>
      </w:pPr>
      <w:r w:rsidRPr="00997B76">
        <w:rPr>
          <w:rFonts w:asciiTheme="minorHAnsi" w:hAnsiTheme="minorHAnsi" w:cstheme="minorHAnsi"/>
        </w:rPr>
        <w:t xml:space="preserve">Coeficientul de transfer termic periodic </w:t>
      </w:r>
      <w:r w:rsidR="00722B29" w:rsidRPr="00997B76">
        <w:rPr>
          <w:rFonts w:asciiTheme="minorHAnsi" w:hAnsiTheme="minorHAnsi" w:cstheme="minorHAnsi"/>
        </w:rPr>
        <w:t>H</w:t>
      </w:r>
      <w:r w:rsidR="00722B29" w:rsidRPr="00997B76">
        <w:rPr>
          <w:rFonts w:asciiTheme="minorHAnsi" w:hAnsiTheme="minorHAnsi" w:cstheme="minorHAnsi"/>
          <w:vertAlign w:val="subscript"/>
        </w:rPr>
        <w:t>pe;h</w:t>
      </w:r>
      <w:r w:rsidR="00722B29"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22B29" w:rsidRPr="00997B76" w14:paraId="7C80907F" w14:textId="77777777" w:rsidTr="00AD0BBA">
        <w:tc>
          <w:tcPr>
            <w:tcW w:w="9639" w:type="dxa"/>
            <w:vAlign w:val="center"/>
          </w:tcPr>
          <w:p w14:paraId="6B48D74C" w14:textId="77777777" w:rsidR="00722B29" w:rsidRPr="00997B76" w:rsidRDefault="006F5653" w:rsidP="00D46289">
            <w:pPr>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pe;v</m:t>
                    </m:r>
                  </m:sub>
                </m:sSub>
                <m:r>
                  <m:rPr>
                    <m:sty m:val="p"/>
                  </m:rPr>
                  <w:rPr>
                    <w:rFonts w:ascii="Cambria Math" w:hAnsi="Cambria Math" w:cstheme="minorHAnsi"/>
                  </w:rPr>
                  <m:t>=0,37∙P∙</m:t>
                </m:r>
                <m:sSub>
                  <m:sSubPr>
                    <m:ctrlPr>
                      <w:rPr>
                        <w:rFonts w:ascii="Cambria Math" w:hAnsi="Cambria Math" w:cstheme="minorHAnsi"/>
                      </w:rPr>
                    </m:ctrlPr>
                  </m:sSubPr>
                  <m:e>
                    <m:r>
                      <w:rPr>
                        <w:rFonts w:ascii="Cambria Math" w:hAnsi="Cambria Math" w:cstheme="minorHAnsi"/>
                      </w:rPr>
                      <m:t>λ</m:t>
                    </m:r>
                  </m:e>
                  <m:sub>
                    <m:r>
                      <w:rPr>
                        <w:rFonts w:ascii="Cambria Math" w:hAnsi="Cambria Math" w:cstheme="minorHAnsi"/>
                      </w:rPr>
                      <m:t>g</m:t>
                    </m:r>
                  </m:sub>
                </m:sSub>
                <m:r>
                  <m:rPr>
                    <m:sty m:val="p"/>
                  </m:rPr>
                  <w:rPr>
                    <w:rFonts w:ascii="Cambria Math" w:hAnsi="Cambria Math" w:cstheme="minorHAnsi"/>
                  </w:rPr>
                  <m:t>∙</m:t>
                </m:r>
                <m:d>
                  <m:dPr>
                    <m:begChr m:val="["/>
                    <m:endChr m:val="]"/>
                    <m:ctrlPr>
                      <w:rPr>
                        <w:rFonts w:ascii="Cambria Math" w:hAnsi="Cambria Math" w:cstheme="minorHAnsi"/>
                      </w:rPr>
                    </m:ctrlPr>
                  </m:dPr>
                  <m:e>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v</m:t>
                                    </m:r>
                                  </m:sub>
                                </m:sSub>
                              </m:num>
                              <m:den>
                                <m:r>
                                  <w:rPr>
                                    <w:rFonts w:ascii="Cambria Math" w:hAnsi="Cambria Math" w:cstheme="minorHAnsi"/>
                                  </w:rPr>
                                  <m:t>δ</m:t>
                                </m:r>
                              </m:den>
                            </m:f>
                          </m:sup>
                        </m:sSup>
                      </m:e>
                    </m:d>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d</m:t>
                                </m:r>
                              </m:e>
                              <m:sub>
                                <m:r>
                                  <w:rPr>
                                    <w:rFonts w:ascii="Cambria Math" w:hAnsi="Cambria Math" w:cstheme="minorHAnsi"/>
                                  </w:rPr>
                                  <m:t>v</m:t>
                                </m:r>
                              </m:sub>
                              <m:sup>
                                <m:r>
                                  <w:rPr>
                                    <w:rFonts w:ascii="Cambria Math" w:hAnsi="Cambria Math" w:cstheme="minorHAnsi"/>
                                  </w:rPr>
                                  <m:t>'</m:t>
                                </m:r>
                              </m:sup>
                            </m:sSubSup>
                          </m:den>
                        </m:f>
                        <m:r>
                          <w:rPr>
                            <w:rFonts w:ascii="Cambria Math" w:hAnsi="Cambria Math" w:cstheme="minorHAnsi"/>
                          </w:rPr>
                          <m:t>+1</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v</m:t>
                                </m:r>
                              </m:sub>
                            </m:sSub>
                          </m:num>
                          <m:den>
                            <m:r>
                              <w:rPr>
                                <w:rFonts w:ascii="Cambria Math" w:hAnsi="Cambria Math" w:cstheme="minorHAnsi"/>
                              </w:rPr>
                              <m:t>δ</m:t>
                            </m:r>
                          </m:den>
                        </m:f>
                      </m:sup>
                    </m:sSup>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+1</m:t>
                        </m:r>
                      </m:e>
                    </m:d>
                  </m:e>
                </m:d>
              </m:oMath>
            </m:oMathPara>
          </w:p>
        </w:tc>
        <w:tc>
          <w:tcPr>
            <w:tcW w:w="811" w:type="dxa"/>
            <w:vAlign w:val="center"/>
          </w:tcPr>
          <w:p w14:paraId="6478772B" w14:textId="7FFD97E3" w:rsidR="00722B29" w:rsidRPr="00997B76" w:rsidRDefault="00722B29" w:rsidP="004E7D6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B345D35" w14:textId="77777777" w:rsidR="003E6BB0" w:rsidRPr="00997B76" w:rsidRDefault="00A20F21" w:rsidP="004E7D69">
      <w:pPr>
        <w:pStyle w:val="Heading4"/>
        <w:rPr>
          <w:rFonts w:asciiTheme="minorHAnsi" w:hAnsiTheme="minorHAnsi" w:cstheme="minorHAnsi"/>
        </w:rPr>
      </w:pPr>
      <w:r w:rsidRPr="00997B76">
        <w:rPr>
          <w:rFonts w:asciiTheme="minorHAnsi" w:hAnsiTheme="minorHAnsi" w:cstheme="minorHAnsi"/>
        </w:rPr>
        <w:t>Partea în regim staționar a transferului de căldură prin sol</w:t>
      </w:r>
    </w:p>
    <w:p w14:paraId="52E8AADF" w14:textId="77777777" w:rsidR="00534EF6" w:rsidRPr="00997B76" w:rsidRDefault="00A20F21" w:rsidP="00D46289">
      <w:pPr>
        <w:rPr>
          <w:rFonts w:asciiTheme="minorHAnsi" w:hAnsiTheme="minorHAnsi" w:cstheme="minorHAnsi"/>
        </w:rPr>
      </w:pPr>
      <w:r w:rsidRPr="00997B76">
        <w:rPr>
          <w:rFonts w:asciiTheme="minorHAnsi" w:hAnsiTheme="minorHAnsi" w:cstheme="minorHAnsi"/>
        </w:rPr>
        <w:t xml:space="preserve">Coeficientul în regim staționar pentru coeficientul de transfer de căldură prin sol </w:t>
      </w:r>
      <w:r w:rsidR="003E6BB0" w:rsidRPr="00997B76">
        <w:rPr>
          <w:rFonts w:asciiTheme="minorHAnsi" w:hAnsiTheme="minorHAnsi" w:cstheme="minorHAnsi"/>
        </w:rPr>
        <w:t>H</w:t>
      </w:r>
      <w:r w:rsidR="003E6BB0" w:rsidRPr="00997B76">
        <w:rPr>
          <w:rFonts w:asciiTheme="minorHAnsi" w:hAnsiTheme="minorHAnsi" w:cstheme="minorHAnsi"/>
          <w:vertAlign w:val="subscript"/>
        </w:rPr>
        <w:t>g</w:t>
      </w:r>
      <w:r w:rsidR="003E6BB0" w:rsidRPr="00997B76">
        <w:rPr>
          <w:rFonts w:asciiTheme="minorHAnsi" w:hAnsiTheme="minorHAnsi" w:cstheme="minorHAnsi"/>
        </w:rPr>
        <w:t xml:space="preserve"> </w:t>
      </w:r>
      <w:r w:rsidRPr="00997B76">
        <w:rPr>
          <w:rFonts w:asciiTheme="minorHAnsi" w:hAnsiTheme="minorHAnsi" w:cstheme="minorHAnsi"/>
        </w:rPr>
        <w:t>este definită de</w:t>
      </w:r>
      <w:r w:rsidR="003E6BB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23B5A" w:rsidRPr="00997B76" w14:paraId="3118879A" w14:textId="77777777" w:rsidTr="00AD0BBA">
        <w:tc>
          <w:tcPr>
            <w:tcW w:w="9639" w:type="dxa"/>
            <w:vAlign w:val="center"/>
          </w:tcPr>
          <w:p w14:paraId="42F00727" w14:textId="77777777" w:rsidR="00E23B5A" w:rsidRPr="00997B76" w:rsidRDefault="006F5653" w:rsidP="004E7D69">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fg;sog</m:t>
                    </m:r>
                  </m:sub>
                </m:sSub>
                <m:r>
                  <w:rPr>
                    <w:rFonts w:ascii="Cambria Math" w:hAnsi="Cambria Math" w:cstheme="minorHAnsi"/>
                  </w:rPr>
                  <m:t>∙A+P∙</m:t>
                </m:r>
                <m:d>
                  <m:dPr>
                    <m:ctrlPr>
                      <w:rPr>
                        <w:rFonts w:ascii="Cambria Math" w:hAnsi="Cambria Math" w:cstheme="minorHAnsi"/>
                        <w:i/>
                      </w:rPr>
                    </m:ctrlPr>
                  </m:dPr>
                  <m:e>
                    <m:sSub>
                      <m:sSubPr>
                        <m:ctrlPr>
                          <w:rPr>
                            <w:rFonts w:ascii="Cambria Math" w:hAnsi="Cambria Math" w:cstheme="minorHAnsi"/>
                            <w:i/>
                          </w:rPr>
                        </m:ctrlPr>
                      </m:sSubPr>
                      <m:e>
                        <m:r>
                          <m:rPr>
                            <m:sty m:val="p"/>
                          </m:rPr>
                          <w:rPr>
                            <w:rFonts w:ascii="Cambria Math" w:hAnsi="Cambria Math" w:cstheme="minorHAnsi"/>
                          </w:rPr>
                          <m:t>Ψ</m:t>
                        </m:r>
                      </m:e>
                      <m:sub>
                        <m:r>
                          <w:rPr>
                            <w:rFonts w:ascii="Cambria Math" w:hAnsi="Cambria Math" w:cstheme="minorHAnsi"/>
                          </w:rPr>
                          <m:t>e;GFs</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Ψ</m:t>
                        </m:r>
                      </m:e>
                      <m:sub>
                        <m:r>
                          <m:rPr>
                            <m:sty m:val="p"/>
                          </m:rPr>
                          <w:rPr>
                            <w:rFonts w:ascii="Cambria Math" w:hAnsi="Cambria Math" w:cstheme="minorHAnsi"/>
                          </w:rPr>
                          <m:t>w;f</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Ψ</m:t>
                        </m:r>
                      </m:e>
                      <m:sub>
                        <m:r>
                          <m:rPr>
                            <m:sty m:val="p"/>
                          </m:rPr>
                          <w:rPr>
                            <w:rFonts w:ascii="Cambria Math" w:hAnsi="Cambria Math" w:cstheme="minorHAnsi"/>
                          </w:rPr>
                          <m:t>g;ed</m:t>
                        </m:r>
                      </m:sub>
                    </m:sSub>
                  </m:e>
                </m:d>
              </m:oMath>
            </m:oMathPara>
          </w:p>
        </w:tc>
        <w:tc>
          <w:tcPr>
            <w:tcW w:w="811" w:type="dxa"/>
            <w:vAlign w:val="center"/>
          </w:tcPr>
          <w:p w14:paraId="0D4F2A5A" w14:textId="52CBB313" w:rsidR="00E23B5A" w:rsidRPr="00997B76" w:rsidRDefault="00E23B5A" w:rsidP="004E7D6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16EEAC" w14:textId="77777777" w:rsidR="00DC24EA" w:rsidRPr="00997B76" w:rsidRDefault="00A20F21" w:rsidP="00BD1AED">
      <w:pPr>
        <w:pStyle w:val="Heading4"/>
        <w:rPr>
          <w:rFonts w:asciiTheme="minorHAnsi" w:hAnsiTheme="minorHAnsi" w:cstheme="minorHAnsi"/>
        </w:rPr>
      </w:pPr>
      <w:r w:rsidRPr="00997B76">
        <w:rPr>
          <w:rFonts w:asciiTheme="minorHAnsi" w:hAnsiTheme="minorHAnsi" w:cstheme="minorHAnsi"/>
        </w:rPr>
        <w:t>Coeficienți periodici de transfer de căldură</w:t>
      </w:r>
    </w:p>
    <w:p w14:paraId="2BCEFA27" w14:textId="77777777" w:rsidR="00DC24EA" w:rsidRPr="00997B76" w:rsidRDefault="00A20F21" w:rsidP="00D46289">
      <w:pPr>
        <w:rPr>
          <w:rFonts w:asciiTheme="minorHAnsi" w:hAnsiTheme="minorHAnsi" w:cstheme="minorHAnsi"/>
        </w:rPr>
      </w:pPr>
      <w:r w:rsidRPr="00997B76">
        <w:rPr>
          <w:rFonts w:asciiTheme="minorHAnsi" w:hAnsiTheme="minorHAnsi" w:cstheme="minorHAnsi"/>
        </w:rPr>
        <w:t xml:space="preserve">Coeficientul periodic de transfer de căldură legat de variațiile interne de temperatură </w:t>
      </w:r>
      <w:r w:rsidR="00DC24EA" w:rsidRPr="00997B76">
        <w:rPr>
          <w:rFonts w:asciiTheme="minorHAnsi" w:hAnsiTheme="minorHAnsi" w:cstheme="minorHAnsi"/>
        </w:rPr>
        <w:t>H</w:t>
      </w:r>
      <w:r w:rsidR="00DC24EA" w:rsidRPr="00997B76">
        <w:rPr>
          <w:rFonts w:asciiTheme="minorHAnsi" w:hAnsiTheme="minorHAnsi" w:cstheme="minorHAnsi"/>
          <w:vertAlign w:val="subscript"/>
        </w:rPr>
        <w:t>pi</w:t>
      </w:r>
      <w:r w:rsidR="00DC24EA" w:rsidRPr="00997B76">
        <w:rPr>
          <w:rFonts w:asciiTheme="minorHAnsi" w:hAnsiTheme="minorHAnsi" w:cstheme="minorHAnsi"/>
        </w:rPr>
        <w:t xml:space="preserve"> </w:t>
      </w:r>
      <w:r w:rsidRPr="00997B76">
        <w:rPr>
          <w:rFonts w:asciiTheme="minorHAnsi" w:hAnsiTheme="minorHAnsi" w:cstheme="minorHAnsi"/>
        </w:rPr>
        <w:t>este definită de</w:t>
      </w:r>
      <w:r w:rsidR="00DC24E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C24EA" w:rsidRPr="00997B76" w14:paraId="6CFCB6FB" w14:textId="77777777" w:rsidTr="00AD0BBA">
        <w:tc>
          <w:tcPr>
            <w:tcW w:w="9639" w:type="dxa"/>
            <w:vAlign w:val="center"/>
          </w:tcPr>
          <w:p w14:paraId="3E5F7073" w14:textId="77777777" w:rsidR="00DC24EA" w:rsidRPr="00997B76" w:rsidRDefault="006F5653" w:rsidP="00BD1AED">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pi</m:t>
                    </m:r>
                  </m:sub>
                </m:sSub>
                <m:r>
                  <w:rPr>
                    <w:rFonts w:ascii="Cambria Math" w:hAnsi="Cambria Math" w:cstheme="minorHAnsi"/>
                  </w:rPr>
                  <m:t>=A∙</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num>
                      <m:den>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e>
                            </m:d>
                          </m:e>
                          <m:sup>
                            <m:r>
                              <w:rPr>
                                <w:rFonts w:ascii="Cambria Math" w:hAnsi="Cambria Math" w:cstheme="minorHAnsi"/>
                              </w:rPr>
                              <m:t>2</m:t>
                            </m:r>
                          </m:sup>
                        </m:sSup>
                        <m:r>
                          <w:rPr>
                            <w:rFonts w:ascii="Cambria Math" w:hAnsi="Cambria Math" w:cstheme="minorHAnsi"/>
                          </w:rPr>
                          <m:t>+1</m:t>
                        </m:r>
                      </m:den>
                    </m:f>
                  </m:e>
                </m:rad>
              </m:oMath>
            </m:oMathPara>
          </w:p>
        </w:tc>
        <w:tc>
          <w:tcPr>
            <w:tcW w:w="811" w:type="dxa"/>
            <w:vAlign w:val="center"/>
          </w:tcPr>
          <w:p w14:paraId="6E69D426" w14:textId="3890067A" w:rsidR="00DC24EA" w:rsidRPr="00997B76" w:rsidRDefault="00DC24EA" w:rsidP="00BD1AE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6049AB8" w14:textId="77777777" w:rsidR="00DC24EA" w:rsidRPr="00997B76" w:rsidRDefault="00A20F21" w:rsidP="00D46289">
      <w:pPr>
        <w:rPr>
          <w:rFonts w:asciiTheme="minorHAnsi" w:hAnsiTheme="minorHAnsi" w:cstheme="minorHAnsi"/>
        </w:rPr>
      </w:pPr>
      <w:r w:rsidRPr="00997B76">
        <w:rPr>
          <w:rFonts w:asciiTheme="minorHAnsi" w:hAnsiTheme="minorHAnsi" w:cstheme="minorHAnsi"/>
        </w:rPr>
        <w:t xml:space="preserve">Coeficientul de transfer termic periodic legat de variațiile de temperatură exterioară </w:t>
      </w:r>
      <w:r w:rsidR="00DC24EA" w:rsidRPr="00997B76">
        <w:rPr>
          <w:rFonts w:asciiTheme="minorHAnsi" w:hAnsiTheme="minorHAnsi" w:cstheme="minorHAnsi"/>
        </w:rPr>
        <w:t>H</w:t>
      </w:r>
      <w:r w:rsidR="00DC24EA" w:rsidRPr="00997B76">
        <w:rPr>
          <w:rFonts w:asciiTheme="minorHAnsi" w:hAnsiTheme="minorHAnsi" w:cstheme="minorHAnsi"/>
          <w:vertAlign w:val="subscript"/>
        </w:rPr>
        <w:t>pe</w:t>
      </w:r>
      <w:r w:rsidR="00DC24EA" w:rsidRPr="00997B76">
        <w:rPr>
          <w:rFonts w:asciiTheme="minorHAnsi" w:hAnsiTheme="minorHAnsi" w:cstheme="minorHAnsi"/>
        </w:rPr>
        <w:t xml:space="preserve"> </w:t>
      </w:r>
      <w:r w:rsidRPr="00997B76">
        <w:rPr>
          <w:rFonts w:asciiTheme="minorHAnsi" w:hAnsiTheme="minorHAnsi" w:cstheme="minorHAnsi"/>
        </w:rPr>
        <w:t>este definită de</w:t>
      </w:r>
      <w:r w:rsidR="00DC24EA" w:rsidRPr="00997B76">
        <w:rPr>
          <w:rFonts w:asciiTheme="minorHAnsi" w:hAnsiTheme="minorHAnsi" w:cstheme="minorHAnsi"/>
        </w:rPr>
        <w:t>:</w:t>
      </w:r>
    </w:p>
    <w:p w14:paraId="69B04F18" w14:textId="77777777" w:rsidR="00DC24EA" w:rsidRPr="00997B76" w:rsidRDefault="00A20F21" w:rsidP="00BD1AED">
      <w:pPr>
        <w:pStyle w:val="listdash1"/>
        <w:rPr>
          <w:rFonts w:asciiTheme="minorHAnsi" w:hAnsiTheme="minorHAnsi" w:cstheme="minorHAnsi"/>
        </w:rPr>
      </w:pPr>
      <w:bookmarkStart w:id="121" w:name="_Hlk145351406"/>
      <w:r w:rsidRPr="00997B76">
        <w:rPr>
          <w:rFonts w:asciiTheme="minorHAnsi" w:hAnsiTheme="minorHAnsi" w:cstheme="minorHAnsi"/>
        </w:rPr>
        <w:t xml:space="preserve">în cazul în care nu există o izolare a marginilor, atunci </w:t>
      </w:r>
      <w:r w:rsidR="00DC24EA" w:rsidRPr="00997B76">
        <w:rPr>
          <w:rFonts w:asciiTheme="minorHAnsi" w:hAnsiTheme="minorHAnsi" w:cstheme="minorHAnsi"/>
        </w:rPr>
        <w:t>H</w:t>
      </w:r>
      <w:r w:rsidR="00DC24EA" w:rsidRPr="00997B76">
        <w:rPr>
          <w:rFonts w:asciiTheme="minorHAnsi" w:hAnsiTheme="minorHAnsi" w:cstheme="minorHAnsi"/>
          <w:vertAlign w:val="subscript"/>
        </w:rPr>
        <w:t>pe</w:t>
      </w:r>
      <w:r w:rsidR="00DC24EA" w:rsidRPr="00997B76">
        <w:rPr>
          <w:rFonts w:asciiTheme="minorHAnsi" w:hAnsiTheme="minorHAnsi" w:cstheme="minorHAnsi"/>
        </w:rPr>
        <w:t xml:space="preserve"> </w:t>
      </w:r>
      <w:r w:rsidRPr="00997B76">
        <w:rPr>
          <w:rFonts w:asciiTheme="minorHAnsi" w:hAnsiTheme="minorHAnsi" w:cstheme="minorHAnsi"/>
        </w:rPr>
        <w:t>este definită de</w:t>
      </w:r>
      <w:r w:rsidR="00DC24E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C24EA" w:rsidRPr="00997B76" w14:paraId="40D3A2D8" w14:textId="77777777" w:rsidTr="00AD0BBA">
        <w:tc>
          <w:tcPr>
            <w:tcW w:w="9639" w:type="dxa"/>
            <w:vAlign w:val="center"/>
          </w:tcPr>
          <w:bookmarkEnd w:id="121"/>
          <w:p w14:paraId="2BD74C26" w14:textId="77777777" w:rsidR="00DC24EA" w:rsidRPr="00997B76" w:rsidRDefault="006F5653" w:rsidP="00BD1AED">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m:t>
                    </m:r>
                  </m:sub>
                </m:sSub>
                <m:r>
                  <w:rPr>
                    <w:rFonts w:ascii="Cambria Math" w:hAnsi="Cambria Math" w:cstheme="minorHAnsi"/>
                  </w:rPr>
                  <m:t>=0,37∙P∙</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t>
                            </m:r>
                          </m:sub>
                        </m:sSub>
                      </m:den>
                    </m:f>
                    <m:r>
                      <w:rPr>
                        <w:rFonts w:ascii="Cambria Math" w:hAnsi="Cambria Math" w:cstheme="minorHAnsi"/>
                      </w:rPr>
                      <m:t>+1</m:t>
                    </m:r>
                  </m:e>
                </m:d>
              </m:oMath>
            </m:oMathPara>
          </w:p>
        </w:tc>
        <w:tc>
          <w:tcPr>
            <w:tcW w:w="811" w:type="dxa"/>
            <w:vAlign w:val="center"/>
          </w:tcPr>
          <w:p w14:paraId="7D910E04" w14:textId="4C3043B9" w:rsidR="00DC24EA" w:rsidRPr="00997B76" w:rsidRDefault="00DC24EA" w:rsidP="00BD1AE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1B07D2" w14:textId="77777777" w:rsidR="00DC24EA" w:rsidRPr="00997B76" w:rsidRDefault="00A20F21" w:rsidP="00BD1AED">
      <w:pPr>
        <w:pStyle w:val="listdash1"/>
        <w:rPr>
          <w:rFonts w:asciiTheme="minorHAnsi" w:hAnsiTheme="minorHAnsi" w:cstheme="minorHAnsi"/>
        </w:rPr>
      </w:pPr>
      <w:r w:rsidRPr="00997B76">
        <w:rPr>
          <w:rFonts w:asciiTheme="minorHAnsi" w:hAnsiTheme="minorHAnsi" w:cstheme="minorHAnsi"/>
        </w:rPr>
        <w:t xml:space="preserve">în cazul în care există doar o izolație orizontală a marginilor, atunci </w:t>
      </w:r>
      <w:r w:rsidR="00DC24EA" w:rsidRPr="00997B76">
        <w:rPr>
          <w:rFonts w:asciiTheme="minorHAnsi" w:hAnsiTheme="minorHAnsi" w:cstheme="minorHAnsi"/>
        </w:rPr>
        <w:t>H</w:t>
      </w:r>
      <w:r w:rsidR="00DC24EA" w:rsidRPr="00997B76">
        <w:rPr>
          <w:rFonts w:asciiTheme="minorHAnsi" w:hAnsiTheme="minorHAnsi" w:cstheme="minorHAnsi"/>
          <w:vertAlign w:val="subscript"/>
        </w:rPr>
        <w:t>pe</w:t>
      </w:r>
      <w:r w:rsidR="00DC24EA" w:rsidRPr="00997B76">
        <w:rPr>
          <w:rFonts w:asciiTheme="minorHAnsi" w:hAnsiTheme="minorHAnsi" w:cstheme="minorHAnsi"/>
        </w:rPr>
        <w:t xml:space="preserve"> </w:t>
      </w:r>
      <w:r w:rsidRPr="00997B76">
        <w:rPr>
          <w:rFonts w:asciiTheme="minorHAnsi" w:hAnsiTheme="minorHAnsi" w:cstheme="minorHAnsi"/>
        </w:rPr>
        <w:t>este definită de</w:t>
      </w:r>
      <w:r w:rsidR="00DC24E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C24EA" w:rsidRPr="00997B76" w14:paraId="546372C1" w14:textId="77777777" w:rsidTr="00AD0BBA">
        <w:tc>
          <w:tcPr>
            <w:tcW w:w="9639" w:type="dxa"/>
            <w:vAlign w:val="center"/>
          </w:tcPr>
          <w:p w14:paraId="3207C47A" w14:textId="77777777" w:rsidR="00DC24EA" w:rsidRPr="00997B76" w:rsidRDefault="006F5653" w:rsidP="00BD1AED">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pe;h</m:t>
                    </m:r>
                  </m:sub>
                </m:sSub>
              </m:oMath>
            </m:oMathPara>
          </w:p>
        </w:tc>
        <w:tc>
          <w:tcPr>
            <w:tcW w:w="811" w:type="dxa"/>
            <w:vAlign w:val="center"/>
          </w:tcPr>
          <w:p w14:paraId="6F095735" w14:textId="6CD1B8DC" w:rsidR="00DC24EA" w:rsidRPr="00997B76" w:rsidRDefault="00DC24EA" w:rsidP="00BD1AE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636428A" w14:textId="77777777" w:rsidR="00DC24EA" w:rsidRPr="00997B76" w:rsidRDefault="00A20F21" w:rsidP="00BD1AED">
      <w:pPr>
        <w:pStyle w:val="listdash1"/>
        <w:rPr>
          <w:rFonts w:asciiTheme="minorHAnsi" w:hAnsiTheme="minorHAnsi" w:cstheme="minorHAnsi"/>
        </w:rPr>
      </w:pPr>
      <w:r w:rsidRPr="00997B76">
        <w:rPr>
          <w:rFonts w:asciiTheme="minorHAnsi" w:hAnsiTheme="minorHAnsi" w:cstheme="minorHAnsi"/>
        </w:rPr>
        <w:t xml:space="preserve">în cazul în care nu există decât o izolație verticală a marginilor, atunci </w:t>
      </w:r>
      <w:r w:rsidR="00DC24EA" w:rsidRPr="00997B76">
        <w:rPr>
          <w:rFonts w:asciiTheme="minorHAnsi" w:hAnsiTheme="minorHAnsi" w:cstheme="minorHAnsi"/>
        </w:rPr>
        <w:t>H</w:t>
      </w:r>
      <w:r w:rsidR="00DC24EA" w:rsidRPr="00997B76">
        <w:rPr>
          <w:rFonts w:asciiTheme="minorHAnsi" w:hAnsiTheme="minorHAnsi" w:cstheme="minorHAnsi"/>
          <w:vertAlign w:val="subscript"/>
        </w:rPr>
        <w:t>pe</w:t>
      </w:r>
      <w:r w:rsidR="00DC24EA" w:rsidRPr="00997B76">
        <w:rPr>
          <w:rFonts w:asciiTheme="minorHAnsi" w:hAnsiTheme="minorHAnsi" w:cstheme="minorHAnsi"/>
        </w:rPr>
        <w:t xml:space="preserve"> </w:t>
      </w:r>
      <w:r w:rsidRPr="00997B76">
        <w:rPr>
          <w:rFonts w:asciiTheme="minorHAnsi" w:hAnsiTheme="minorHAnsi" w:cstheme="minorHAnsi"/>
        </w:rPr>
        <w:t>este definită de</w:t>
      </w:r>
      <w:r w:rsidR="00DC24E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C24EA" w:rsidRPr="00997B76" w14:paraId="72BC7DA6" w14:textId="77777777" w:rsidTr="00AD0BBA">
        <w:tc>
          <w:tcPr>
            <w:tcW w:w="9639" w:type="dxa"/>
            <w:vAlign w:val="center"/>
          </w:tcPr>
          <w:p w14:paraId="6AA3553D" w14:textId="77777777" w:rsidR="00DC24EA" w:rsidRPr="00997B76" w:rsidRDefault="006F5653" w:rsidP="00BD1AED">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pe;v</m:t>
                    </m:r>
                  </m:sub>
                </m:sSub>
              </m:oMath>
            </m:oMathPara>
          </w:p>
        </w:tc>
        <w:tc>
          <w:tcPr>
            <w:tcW w:w="811" w:type="dxa"/>
            <w:vAlign w:val="center"/>
          </w:tcPr>
          <w:p w14:paraId="1709EC57" w14:textId="58E2C6B8" w:rsidR="00DC24EA" w:rsidRPr="00997B76" w:rsidRDefault="00DC24EA" w:rsidP="00BD1AE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42D4469" w14:textId="77777777" w:rsidR="00DC24EA" w:rsidRPr="00997B76" w:rsidRDefault="00A20F21" w:rsidP="00392757">
      <w:pPr>
        <w:pStyle w:val="listdash1"/>
        <w:rPr>
          <w:rFonts w:asciiTheme="minorHAnsi" w:hAnsiTheme="minorHAnsi" w:cstheme="minorHAnsi"/>
        </w:rPr>
      </w:pPr>
      <w:r w:rsidRPr="00997B76">
        <w:rPr>
          <w:rFonts w:asciiTheme="minorHAnsi" w:hAnsiTheme="minorHAnsi" w:cstheme="minorHAnsi"/>
        </w:rPr>
        <w:t xml:space="preserve">în cazul în care există o izolație a marginilor atât pe orizontală, cât și pe verticală, atunci </w:t>
      </w:r>
      <w:r w:rsidR="00DC24EA" w:rsidRPr="00997B76">
        <w:rPr>
          <w:rFonts w:asciiTheme="minorHAnsi" w:hAnsiTheme="minorHAnsi" w:cstheme="minorHAnsi"/>
        </w:rPr>
        <w:t>H</w:t>
      </w:r>
      <w:r w:rsidR="00DC24EA" w:rsidRPr="00997B76">
        <w:rPr>
          <w:rFonts w:asciiTheme="minorHAnsi" w:hAnsiTheme="minorHAnsi" w:cstheme="minorHAnsi"/>
          <w:vertAlign w:val="subscript"/>
        </w:rPr>
        <w:t>pe</w:t>
      </w:r>
      <w:r w:rsidR="00DC24EA" w:rsidRPr="00997B76">
        <w:rPr>
          <w:rFonts w:asciiTheme="minorHAnsi" w:hAnsiTheme="minorHAnsi" w:cstheme="minorHAnsi"/>
        </w:rPr>
        <w:t xml:space="preserve"> </w:t>
      </w:r>
      <w:r w:rsidRPr="00997B76">
        <w:rPr>
          <w:rFonts w:asciiTheme="minorHAnsi" w:hAnsiTheme="minorHAnsi" w:cstheme="minorHAnsi"/>
        </w:rPr>
        <w:t>este definită de</w:t>
      </w:r>
      <w:r w:rsidR="00DC24E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C24EA" w:rsidRPr="00997B76" w14:paraId="48A4573E" w14:textId="77777777" w:rsidTr="00AD0BBA">
        <w:tc>
          <w:tcPr>
            <w:tcW w:w="9639" w:type="dxa"/>
            <w:vAlign w:val="center"/>
          </w:tcPr>
          <w:p w14:paraId="17A65AC5" w14:textId="77777777" w:rsidR="00DC24EA" w:rsidRPr="00997B76" w:rsidRDefault="006F5653" w:rsidP="00392757">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m:t>
                    </m:r>
                  </m:sub>
                </m:sSub>
                <m:r>
                  <w:rPr>
                    <w:rFonts w:ascii="Cambria Math" w:hAnsi="Cambria Math" w:cstheme="minorHAnsi"/>
                  </w:rPr>
                  <m:t>=min</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pe;v</m:t>
                        </m:r>
                      </m:sub>
                    </m:sSub>
                  </m:e>
                </m:d>
              </m:oMath>
            </m:oMathPara>
          </w:p>
        </w:tc>
        <w:tc>
          <w:tcPr>
            <w:tcW w:w="811" w:type="dxa"/>
            <w:vAlign w:val="center"/>
          </w:tcPr>
          <w:p w14:paraId="63F4FD3F" w14:textId="6A644E5F" w:rsidR="00DC24EA" w:rsidRPr="00997B76" w:rsidRDefault="00DC24EA" w:rsidP="0039275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3B3BAF1" w14:textId="77777777" w:rsidR="0094574C" w:rsidRPr="00997B76" w:rsidRDefault="00A20F21" w:rsidP="00387C57">
      <w:pPr>
        <w:pStyle w:val="Heading3"/>
        <w:rPr>
          <w:rFonts w:asciiTheme="minorHAnsi" w:hAnsiTheme="minorHAnsi" w:cstheme="minorHAnsi"/>
        </w:rPr>
      </w:pPr>
      <w:bookmarkStart w:id="122" w:name="_Toc172198210"/>
      <w:r w:rsidRPr="00997B76">
        <w:rPr>
          <w:rFonts w:asciiTheme="minorHAnsi" w:hAnsiTheme="minorHAnsi" w:cstheme="minorHAnsi"/>
        </w:rPr>
        <w:t>Subsol încălzit</w:t>
      </w:r>
      <w:bookmarkEnd w:id="122"/>
    </w:p>
    <w:p w14:paraId="01178C17" w14:textId="77777777" w:rsidR="00444028" w:rsidRPr="00997B76" w:rsidRDefault="00A20F21" w:rsidP="00387C57">
      <w:pPr>
        <w:pStyle w:val="Heading4"/>
        <w:rPr>
          <w:rFonts w:asciiTheme="minorHAnsi" w:hAnsiTheme="minorHAnsi" w:cstheme="minorHAnsi"/>
        </w:rPr>
      </w:pPr>
      <w:bookmarkStart w:id="123" w:name="_Hlk145360957"/>
      <w:r w:rsidRPr="00997B76">
        <w:rPr>
          <w:rFonts w:asciiTheme="minorHAnsi" w:hAnsiTheme="minorHAnsi" w:cstheme="minorHAnsi"/>
        </w:rPr>
        <w:t>Date solicitate</w:t>
      </w:r>
    </w:p>
    <w:p w14:paraId="7F660E57" w14:textId="77777777" w:rsidR="00A20F21" w:rsidRPr="00997B76" w:rsidRDefault="00A20F21" w:rsidP="00392757">
      <w:pPr>
        <w:jc w:val="both"/>
        <w:rPr>
          <w:rFonts w:asciiTheme="minorHAnsi" w:hAnsiTheme="minorHAnsi" w:cstheme="minorHAnsi"/>
        </w:rPr>
      </w:pPr>
      <w:r w:rsidRPr="00997B76">
        <w:rPr>
          <w:rFonts w:asciiTheme="minorHAnsi" w:hAnsiTheme="minorHAnsi" w:cstheme="minorHAnsi"/>
        </w:rPr>
        <w:t>Fiecare planșeu pe sol trebuie să fie inclus în întregime într-o singură zonă termică. În cazul în care subsolul trebuie împărțit în două sau mai multe zone termice, subsolul încălzit pentru fiecare zonă se calculează separat.</w:t>
      </w:r>
    </w:p>
    <w:p w14:paraId="09412475" w14:textId="77777777" w:rsidR="00444028" w:rsidRPr="00997B76" w:rsidRDefault="00A20F21" w:rsidP="00392757">
      <w:pPr>
        <w:jc w:val="both"/>
        <w:rPr>
          <w:rFonts w:asciiTheme="minorHAnsi" w:hAnsiTheme="minorHAnsi" w:cstheme="minorHAnsi"/>
        </w:rPr>
      </w:pPr>
      <w:r w:rsidRPr="00997B76">
        <w:rPr>
          <w:rFonts w:asciiTheme="minorHAnsi" w:hAnsiTheme="minorHAnsi" w:cstheme="minorHAnsi"/>
        </w:rPr>
        <w:t>Pentru fiecare subsol încălzit, se colectează datele enumerate în tabelul următor</w:t>
      </w:r>
      <w:r w:rsidR="00444028" w:rsidRPr="00997B76">
        <w:rPr>
          <w:rFonts w:asciiTheme="minorHAnsi" w:hAnsiTheme="minorHAnsi" w:cstheme="minorHAnsi"/>
        </w:rPr>
        <w:t>.</w:t>
      </w:r>
    </w:p>
    <w:p w14:paraId="23205D78" w14:textId="52807B42" w:rsidR="00444028" w:rsidRPr="00997B76" w:rsidRDefault="00A20F21" w:rsidP="003D1CC6">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444028"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444028"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17</w:t>
      </w:r>
      <w:r w:rsidR="007174DA" w:rsidRPr="00997B76">
        <w:rPr>
          <w:rFonts w:asciiTheme="minorHAnsi" w:hAnsiTheme="minorHAnsi" w:cstheme="minorHAnsi"/>
          <w:b/>
          <w:bCs/>
        </w:rPr>
        <w:fldChar w:fldCharType="end"/>
      </w:r>
      <w:r w:rsidR="00444028" w:rsidRPr="00997B76">
        <w:rPr>
          <w:rFonts w:asciiTheme="minorHAnsi" w:hAnsiTheme="minorHAnsi" w:cstheme="minorHAnsi"/>
          <w:b/>
          <w:bCs/>
        </w:rPr>
        <w:t xml:space="preserve"> – </w:t>
      </w:r>
      <w:r w:rsidRPr="00997B76">
        <w:rPr>
          <w:rFonts w:asciiTheme="minorHAnsi" w:hAnsiTheme="minorHAnsi" w:cstheme="minorHAnsi"/>
          <w:b/>
          <w:bCs/>
        </w:rPr>
        <w:t>Date de intrare pentru planșeu pe sol</w:t>
      </w:r>
    </w:p>
    <w:tbl>
      <w:tblPr>
        <w:tblStyle w:val="TableGrid"/>
        <w:tblW w:w="0" w:type="auto"/>
        <w:tblLook w:val="04A0" w:firstRow="1" w:lastRow="0" w:firstColumn="1" w:lastColumn="0" w:noHBand="0" w:noVBand="1"/>
      </w:tblPr>
      <w:tblGrid>
        <w:gridCol w:w="1555"/>
        <w:gridCol w:w="1134"/>
        <w:gridCol w:w="7761"/>
      </w:tblGrid>
      <w:tr w:rsidR="00444028" w:rsidRPr="00997B76" w14:paraId="7BDB0608" w14:textId="77777777" w:rsidTr="00AD0BBA">
        <w:tc>
          <w:tcPr>
            <w:tcW w:w="1555" w:type="dxa"/>
          </w:tcPr>
          <w:p w14:paraId="2BAE8A94" w14:textId="77777777" w:rsidR="00444028" w:rsidRPr="00997B76" w:rsidRDefault="00A20F21" w:rsidP="003D1CC6">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62071C44" w14:textId="77777777" w:rsidR="00444028" w:rsidRPr="00997B76" w:rsidRDefault="00A20F21" w:rsidP="003D1CC6">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45D44800" w14:textId="77777777" w:rsidR="00444028" w:rsidRPr="00997B76" w:rsidRDefault="00A20F21" w:rsidP="003D1CC6">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A20F21" w:rsidRPr="00997B76" w14:paraId="79FA40D1" w14:textId="77777777" w:rsidTr="00AD0BBA">
        <w:tc>
          <w:tcPr>
            <w:tcW w:w="1555" w:type="dxa"/>
          </w:tcPr>
          <w:p w14:paraId="1C835F8A"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p>
        </w:tc>
        <w:tc>
          <w:tcPr>
            <w:tcW w:w="1134" w:type="dxa"/>
          </w:tcPr>
          <w:p w14:paraId="76F4E3B5"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2BD087E6"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brută a podelei</w:t>
            </w:r>
          </w:p>
        </w:tc>
      </w:tr>
      <w:tr w:rsidR="00A20F21" w:rsidRPr="00997B76" w14:paraId="7D5D9C24" w14:textId="77777777" w:rsidTr="00AD0BBA">
        <w:tc>
          <w:tcPr>
            <w:tcW w:w="1555" w:type="dxa"/>
          </w:tcPr>
          <w:p w14:paraId="10958FF5"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p>
        </w:tc>
        <w:tc>
          <w:tcPr>
            <w:tcW w:w="1134" w:type="dxa"/>
          </w:tcPr>
          <w:p w14:paraId="54C0718F" w14:textId="303D9113"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75D166B1"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Lungimea perimetrului expus (a se vedea EN 13370)</w:t>
            </w:r>
          </w:p>
        </w:tc>
      </w:tr>
      <w:tr w:rsidR="00A20F21" w:rsidRPr="00997B76" w14:paraId="1EC2FCBF" w14:textId="77777777" w:rsidTr="00AD0BBA">
        <w:tc>
          <w:tcPr>
            <w:tcW w:w="1555" w:type="dxa"/>
          </w:tcPr>
          <w:p w14:paraId="0B3C1D6C"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w,e</w:t>
            </w:r>
          </w:p>
        </w:tc>
        <w:tc>
          <w:tcPr>
            <w:tcW w:w="1134" w:type="dxa"/>
          </w:tcPr>
          <w:p w14:paraId="1C4173F4"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160A2891" w14:textId="6CF4BF64" w:rsidR="00A20F21" w:rsidRPr="00997B76" w:rsidRDefault="00D95B90"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 </w:t>
            </w:r>
            <w:r w:rsidR="00A20F21" w:rsidRPr="00997B76">
              <w:rPr>
                <w:rFonts w:asciiTheme="minorHAnsi" w:hAnsiTheme="minorHAnsi" w:cstheme="minorHAnsi"/>
                <w:sz w:val="22"/>
                <w:szCs w:val="22"/>
              </w:rPr>
              <w:t>Grosimea totală a pereților</w:t>
            </w:r>
          </w:p>
        </w:tc>
      </w:tr>
      <w:tr w:rsidR="00A20F21" w:rsidRPr="00997B76" w14:paraId="7632FE02" w14:textId="77777777" w:rsidTr="00AD0BBA">
        <w:tc>
          <w:tcPr>
            <w:tcW w:w="1555" w:type="dxa"/>
          </w:tcPr>
          <w:p w14:paraId="3966FC76"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Z</w:t>
            </w:r>
          </w:p>
        </w:tc>
        <w:tc>
          <w:tcPr>
            <w:tcW w:w="1134" w:type="dxa"/>
          </w:tcPr>
          <w:p w14:paraId="3EF002E0"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18AB1435"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Adâncimea podelei sub nivelul solului</w:t>
            </w:r>
          </w:p>
        </w:tc>
      </w:tr>
      <w:tr w:rsidR="00A20F21" w:rsidRPr="00997B76" w14:paraId="4F634CF1" w14:textId="77777777" w:rsidTr="00AD0BBA">
        <w:tc>
          <w:tcPr>
            <w:tcW w:w="1555" w:type="dxa"/>
          </w:tcPr>
          <w:p w14:paraId="1D477AE1"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Pr="00997B76">
              <w:rPr>
                <w:rFonts w:asciiTheme="minorHAnsi" w:hAnsiTheme="minorHAnsi" w:cstheme="minorHAnsi"/>
                <w:sz w:val="22"/>
                <w:szCs w:val="22"/>
                <w:vertAlign w:val="subscript"/>
              </w:rPr>
              <w:t>k;f</w:t>
            </w:r>
          </w:p>
        </w:tc>
        <w:tc>
          <w:tcPr>
            <w:tcW w:w="1134" w:type="dxa"/>
          </w:tcPr>
          <w:p w14:paraId="5A41CFCC"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29CD9895"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fiecărui strat al planșeului pe sol</w:t>
            </w:r>
          </w:p>
        </w:tc>
      </w:tr>
      <w:tr w:rsidR="00A20F21" w:rsidRPr="00997B76" w14:paraId="43A858EC" w14:textId="77777777" w:rsidTr="00AD0BBA">
        <w:tc>
          <w:tcPr>
            <w:tcW w:w="1555" w:type="dxa"/>
          </w:tcPr>
          <w:p w14:paraId="2F8B97F6"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C"/>
            </w:r>
            <w:r w:rsidRPr="00997B76">
              <w:rPr>
                <w:rFonts w:asciiTheme="minorHAnsi" w:hAnsiTheme="minorHAnsi" w:cstheme="minorHAnsi"/>
                <w:sz w:val="22"/>
                <w:szCs w:val="22"/>
                <w:vertAlign w:val="subscript"/>
              </w:rPr>
              <w:t>k;f</w:t>
            </w:r>
          </w:p>
        </w:tc>
        <w:tc>
          <w:tcPr>
            <w:tcW w:w="1134" w:type="dxa"/>
          </w:tcPr>
          <w:p w14:paraId="19518D1D"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W/(m·K)</w:t>
            </w:r>
          </w:p>
        </w:tc>
        <w:tc>
          <w:tcPr>
            <w:tcW w:w="7761" w:type="dxa"/>
          </w:tcPr>
          <w:p w14:paraId="689F55B8"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Conductivitatea fiecărui strat al planșeului pe sol</w:t>
            </w:r>
          </w:p>
        </w:tc>
      </w:tr>
      <w:tr w:rsidR="00A20F21" w:rsidRPr="00997B76" w14:paraId="6B9B54EA" w14:textId="77777777" w:rsidTr="00AD0BBA">
        <w:tc>
          <w:tcPr>
            <w:tcW w:w="1555" w:type="dxa"/>
          </w:tcPr>
          <w:p w14:paraId="2C6830D9"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Pr="00997B76">
              <w:rPr>
                <w:rFonts w:asciiTheme="minorHAnsi" w:hAnsiTheme="minorHAnsi" w:cstheme="minorHAnsi"/>
                <w:sz w:val="22"/>
                <w:szCs w:val="22"/>
                <w:vertAlign w:val="subscript"/>
              </w:rPr>
              <w:t>k;w</w:t>
            </w:r>
          </w:p>
        </w:tc>
        <w:tc>
          <w:tcPr>
            <w:tcW w:w="1134" w:type="dxa"/>
          </w:tcPr>
          <w:p w14:paraId="3426C9E0"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4F1B766F"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fiecărui strat al pereților subsolului</w:t>
            </w:r>
          </w:p>
        </w:tc>
      </w:tr>
      <w:tr w:rsidR="00A20F21" w:rsidRPr="00997B76" w14:paraId="75B4ED4E" w14:textId="77777777" w:rsidTr="00AD0BBA">
        <w:tc>
          <w:tcPr>
            <w:tcW w:w="1555" w:type="dxa"/>
          </w:tcPr>
          <w:p w14:paraId="411597FC"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C"/>
            </w:r>
            <w:r w:rsidRPr="00997B76">
              <w:rPr>
                <w:rFonts w:asciiTheme="minorHAnsi" w:hAnsiTheme="minorHAnsi" w:cstheme="minorHAnsi"/>
                <w:sz w:val="22"/>
                <w:szCs w:val="22"/>
                <w:vertAlign w:val="subscript"/>
              </w:rPr>
              <w:t>k;w</w:t>
            </w:r>
          </w:p>
        </w:tc>
        <w:tc>
          <w:tcPr>
            <w:tcW w:w="1134" w:type="dxa"/>
          </w:tcPr>
          <w:p w14:paraId="74746580"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W/(m·K)</w:t>
            </w:r>
          </w:p>
        </w:tc>
        <w:tc>
          <w:tcPr>
            <w:tcW w:w="7761" w:type="dxa"/>
          </w:tcPr>
          <w:p w14:paraId="3066E03A"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Conductivitatea fiecărui strat al peretelui subsolului</w:t>
            </w:r>
          </w:p>
        </w:tc>
      </w:tr>
      <w:tr w:rsidR="00A20F21" w:rsidRPr="00997B76" w14:paraId="5DD395A8" w14:textId="77777777" w:rsidTr="00AD0BBA">
        <w:tc>
          <w:tcPr>
            <w:tcW w:w="1555" w:type="dxa"/>
          </w:tcPr>
          <w:p w14:paraId="3900BA2E" w14:textId="77777777" w:rsidR="00A20F21" w:rsidRPr="00997B76" w:rsidRDefault="00A20F21" w:rsidP="003D1CC6">
            <w:pPr>
              <w:spacing w:before="0"/>
              <w:jc w:val="center"/>
              <w:rPr>
                <w:rFonts w:asciiTheme="minorHAnsi" w:hAnsiTheme="minorHAnsi" w:cstheme="minorHAnsi"/>
                <w:sz w:val="22"/>
                <w:szCs w:val="22"/>
              </w:rPr>
            </w:pPr>
          </w:p>
        </w:tc>
        <w:tc>
          <w:tcPr>
            <w:tcW w:w="1134" w:type="dxa"/>
          </w:tcPr>
          <w:p w14:paraId="6BF33F77" w14:textId="77777777" w:rsidR="00A20F21" w:rsidRPr="00997B76" w:rsidRDefault="00A20F21" w:rsidP="003D1CC6">
            <w:pPr>
              <w:spacing w:before="0"/>
              <w:jc w:val="center"/>
              <w:rPr>
                <w:rFonts w:asciiTheme="minorHAnsi" w:hAnsiTheme="minorHAnsi" w:cstheme="minorHAnsi"/>
                <w:sz w:val="22"/>
                <w:szCs w:val="22"/>
              </w:rPr>
            </w:pPr>
          </w:p>
        </w:tc>
        <w:tc>
          <w:tcPr>
            <w:tcW w:w="7761" w:type="dxa"/>
          </w:tcPr>
          <w:p w14:paraId="6DD6A061" w14:textId="77777777" w:rsidR="00A20F21" w:rsidRPr="00997B76" w:rsidRDefault="00A20F21" w:rsidP="003D1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sol</w:t>
            </w:r>
          </w:p>
        </w:tc>
      </w:tr>
    </w:tbl>
    <w:p w14:paraId="192147F1" w14:textId="77777777" w:rsidR="006665FB" w:rsidRPr="00997B76" w:rsidRDefault="006665FB" w:rsidP="00D46289">
      <w:pPr>
        <w:rPr>
          <w:rFonts w:asciiTheme="minorHAnsi" w:hAnsiTheme="minorHAnsi" w:cstheme="minorHAnsi"/>
        </w:rPr>
      </w:pPr>
    </w:p>
    <w:p w14:paraId="2CD1B055" w14:textId="77777777" w:rsidR="006665FB" w:rsidRPr="00997B76" w:rsidRDefault="006665FB" w:rsidP="0007613D">
      <w:pPr>
        <w:pStyle w:val="Figure"/>
        <w:rPr>
          <w:rFonts w:asciiTheme="minorHAnsi" w:hAnsiTheme="minorHAnsi" w:cstheme="minorHAnsi"/>
        </w:rPr>
      </w:pPr>
      <w:r w:rsidRPr="00997B76">
        <w:rPr>
          <w:rFonts w:asciiTheme="minorHAnsi" w:hAnsiTheme="minorHAnsi" w:cstheme="minorHAnsi"/>
          <w:noProof/>
          <w:sz w:val="20"/>
          <w:szCs w:val="20"/>
          <w:lang w:eastAsia="en-US"/>
        </w:rPr>
        <w:lastRenderedPageBreak/>
        <w:drawing>
          <wp:inline distT="0" distB="0" distL="0" distR="0" wp14:anchorId="434D87C0" wp14:editId="105DA499">
            <wp:extent cx="3593051" cy="2748822"/>
            <wp:effectExtent l="0" t="0" r="127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22" cy="2754155"/>
                    </a:xfrm>
                    <a:prstGeom prst="rect">
                      <a:avLst/>
                    </a:prstGeom>
                    <a:noFill/>
                    <a:ln>
                      <a:noFill/>
                    </a:ln>
                  </pic:spPr>
                </pic:pic>
              </a:graphicData>
            </a:graphic>
          </wp:inline>
        </w:drawing>
      </w:r>
    </w:p>
    <w:p w14:paraId="0366872C" w14:textId="79DA5ECB" w:rsidR="006665FB" w:rsidRPr="00997B76" w:rsidRDefault="00A20F21" w:rsidP="0007613D">
      <w:pPr>
        <w:pStyle w:val="Figurecaption"/>
        <w:rPr>
          <w:rFonts w:asciiTheme="minorHAnsi" w:hAnsiTheme="minorHAnsi" w:cstheme="minorHAnsi"/>
        </w:rPr>
      </w:pPr>
      <w:r w:rsidRPr="00997B76">
        <w:rPr>
          <w:rFonts w:asciiTheme="minorHAnsi" w:hAnsiTheme="minorHAnsi" w:cstheme="minorHAnsi"/>
        </w:rPr>
        <w:t>Figura</w:t>
      </w:r>
      <w:r w:rsidR="006665FB" w:rsidRPr="00997B76">
        <w:rPr>
          <w:rFonts w:asciiTheme="minorHAnsi" w:hAnsiTheme="minorHAnsi" w:cstheme="minorHAnsi"/>
        </w:rPr>
        <w:t xml:space="preserve"> </w:t>
      </w:r>
      <w:r w:rsidR="007174DA" w:rsidRPr="00997B76">
        <w:rPr>
          <w:rFonts w:asciiTheme="minorHAnsi" w:hAnsiTheme="minorHAnsi" w:cstheme="minorHAnsi"/>
          <w:b w:val="0"/>
          <w:bCs w:val="0"/>
        </w:rPr>
        <w:fldChar w:fldCharType="begin"/>
      </w:r>
      <w:r w:rsidR="009A46C6" w:rsidRPr="00997B76">
        <w:rPr>
          <w:rFonts w:asciiTheme="minorHAnsi" w:hAnsiTheme="minorHAnsi" w:cstheme="minorHAnsi"/>
        </w:rPr>
        <w:instrText xml:space="preserve"> SEQ Figure \* ARABIC </w:instrText>
      </w:r>
      <w:r w:rsidR="007174DA" w:rsidRPr="00997B76">
        <w:rPr>
          <w:rFonts w:asciiTheme="minorHAnsi" w:hAnsiTheme="minorHAnsi" w:cstheme="minorHAnsi"/>
          <w:b w:val="0"/>
          <w:bCs w:val="0"/>
        </w:rPr>
        <w:fldChar w:fldCharType="separate"/>
      </w:r>
      <w:r w:rsidR="00694D11">
        <w:rPr>
          <w:rFonts w:asciiTheme="minorHAnsi" w:hAnsiTheme="minorHAnsi" w:cstheme="minorHAnsi"/>
          <w:noProof/>
        </w:rPr>
        <w:t>4</w:t>
      </w:r>
      <w:r w:rsidR="007174DA" w:rsidRPr="00997B76">
        <w:rPr>
          <w:rFonts w:asciiTheme="minorHAnsi" w:hAnsiTheme="minorHAnsi" w:cstheme="minorHAnsi"/>
          <w:b w:val="0"/>
          <w:bCs w:val="0"/>
          <w:noProof/>
        </w:rPr>
        <w:fldChar w:fldCharType="end"/>
      </w:r>
      <w:r w:rsidR="006665FB" w:rsidRPr="00997B76">
        <w:rPr>
          <w:rFonts w:asciiTheme="minorHAnsi" w:hAnsiTheme="minorHAnsi" w:cstheme="minorHAnsi"/>
        </w:rPr>
        <w:t xml:space="preserve"> – </w:t>
      </w:r>
      <w:r w:rsidRPr="00997B76">
        <w:rPr>
          <w:rFonts w:asciiTheme="minorHAnsi" w:hAnsiTheme="minorHAnsi" w:cstheme="minorHAnsi"/>
        </w:rPr>
        <w:t>Exemplu de subsol încălzit</w:t>
      </w:r>
    </w:p>
    <w:p w14:paraId="0F5C51BE" w14:textId="77777777" w:rsidR="006665FB" w:rsidRPr="00997B76" w:rsidRDefault="00A20F21" w:rsidP="0007613D">
      <w:pPr>
        <w:pStyle w:val="Keytofigure"/>
        <w:rPr>
          <w:rFonts w:asciiTheme="minorHAnsi" w:hAnsiTheme="minorHAnsi" w:cstheme="minorHAnsi"/>
        </w:rPr>
      </w:pPr>
      <w:r w:rsidRPr="00997B76">
        <w:rPr>
          <w:rFonts w:asciiTheme="minorHAnsi" w:hAnsiTheme="minorHAnsi" w:cstheme="minorHAnsi"/>
        </w:rPr>
        <w:t>Cheie</w:t>
      </w:r>
    </w:p>
    <w:p w14:paraId="63B8A6AF" w14:textId="77777777" w:rsidR="006665FB" w:rsidRPr="00997B76" w:rsidRDefault="006665FB" w:rsidP="0007613D">
      <w:pPr>
        <w:pStyle w:val="Keyitem"/>
        <w:rPr>
          <w:rFonts w:asciiTheme="minorHAnsi" w:hAnsiTheme="minorHAnsi" w:cstheme="minorHAnsi"/>
        </w:rPr>
      </w:pPr>
      <w:r w:rsidRPr="00997B76">
        <w:rPr>
          <w:rFonts w:asciiTheme="minorHAnsi" w:hAnsiTheme="minorHAnsi" w:cstheme="minorHAnsi"/>
        </w:rPr>
        <w:t xml:space="preserve">1 </w:t>
      </w:r>
      <w:r w:rsidRPr="00997B76">
        <w:rPr>
          <w:rFonts w:asciiTheme="minorHAnsi" w:hAnsiTheme="minorHAnsi" w:cstheme="minorHAnsi"/>
        </w:rPr>
        <w:tab/>
      </w:r>
      <w:r w:rsidR="00A20F21" w:rsidRPr="00997B76">
        <w:rPr>
          <w:rFonts w:asciiTheme="minorHAnsi" w:hAnsiTheme="minorHAnsi" w:cstheme="minorHAnsi"/>
        </w:rPr>
        <w:t>De la solul de sub pământ până la subsol</w:t>
      </w:r>
    </w:p>
    <w:p w14:paraId="3DDF7E69" w14:textId="77777777" w:rsidR="006665FB" w:rsidRPr="00997B76" w:rsidRDefault="006665FB" w:rsidP="0007613D">
      <w:pPr>
        <w:pStyle w:val="Keyitem"/>
        <w:rPr>
          <w:rFonts w:asciiTheme="minorHAnsi" w:hAnsiTheme="minorHAnsi" w:cstheme="minorHAnsi"/>
        </w:rPr>
      </w:pPr>
      <w:r w:rsidRPr="00997B76">
        <w:rPr>
          <w:rFonts w:asciiTheme="minorHAnsi" w:hAnsiTheme="minorHAnsi" w:cstheme="minorHAnsi"/>
        </w:rPr>
        <w:t>R</w:t>
      </w:r>
      <w:r w:rsidRPr="00997B76">
        <w:rPr>
          <w:rFonts w:asciiTheme="minorHAnsi" w:hAnsiTheme="minorHAnsi" w:cstheme="minorHAnsi"/>
          <w:vertAlign w:val="subscript"/>
        </w:rPr>
        <w:t>f</w:t>
      </w:r>
      <w:r w:rsidRPr="00997B76">
        <w:rPr>
          <w:rFonts w:asciiTheme="minorHAnsi" w:hAnsiTheme="minorHAnsi" w:cstheme="minorHAnsi"/>
        </w:rPr>
        <w:tab/>
      </w:r>
      <w:r w:rsidR="00A20F21" w:rsidRPr="00997B76">
        <w:rPr>
          <w:rFonts w:asciiTheme="minorHAnsi" w:hAnsiTheme="minorHAnsi" w:cstheme="minorHAnsi"/>
        </w:rPr>
        <w:t>Rezistența termică a pardoselii subsolului</w:t>
      </w:r>
    </w:p>
    <w:p w14:paraId="42015F21" w14:textId="77777777" w:rsidR="006665FB" w:rsidRPr="00997B76" w:rsidRDefault="006665FB" w:rsidP="0007613D">
      <w:pPr>
        <w:pStyle w:val="Keyitem"/>
        <w:rPr>
          <w:rFonts w:asciiTheme="minorHAnsi" w:hAnsiTheme="minorHAnsi" w:cstheme="minorHAnsi"/>
        </w:rPr>
      </w:pPr>
      <w:r w:rsidRPr="00997B76">
        <w:rPr>
          <w:rFonts w:asciiTheme="minorHAnsi" w:hAnsiTheme="minorHAnsi" w:cstheme="minorHAnsi"/>
        </w:rPr>
        <w:t>R</w:t>
      </w:r>
      <w:r w:rsidRPr="00997B76">
        <w:rPr>
          <w:rFonts w:asciiTheme="minorHAnsi" w:hAnsiTheme="minorHAnsi" w:cstheme="minorHAnsi"/>
          <w:vertAlign w:val="subscript"/>
        </w:rPr>
        <w:t>w</w:t>
      </w:r>
      <w:r w:rsidRPr="00997B76">
        <w:rPr>
          <w:rFonts w:asciiTheme="minorHAnsi" w:hAnsiTheme="minorHAnsi" w:cstheme="minorHAnsi"/>
        </w:rPr>
        <w:tab/>
      </w:r>
      <w:r w:rsidR="00A20F21" w:rsidRPr="00997B76">
        <w:rPr>
          <w:rFonts w:asciiTheme="minorHAnsi" w:hAnsiTheme="minorHAnsi" w:cstheme="minorHAnsi"/>
        </w:rPr>
        <w:t>Rezistența termică a pereților subsolului, inclusiv a tuturor straturilor</w:t>
      </w:r>
    </w:p>
    <w:p w14:paraId="49AB5EC9" w14:textId="77777777" w:rsidR="006665FB" w:rsidRPr="00997B76" w:rsidRDefault="006665FB" w:rsidP="0007613D">
      <w:pPr>
        <w:pStyle w:val="Keyitem"/>
        <w:rPr>
          <w:rFonts w:asciiTheme="minorHAnsi" w:hAnsiTheme="minorHAnsi" w:cstheme="minorHAnsi"/>
        </w:rPr>
      </w:pPr>
      <w:r w:rsidRPr="00997B76">
        <w:rPr>
          <w:rFonts w:asciiTheme="minorHAnsi" w:hAnsiTheme="minorHAnsi" w:cstheme="minorHAnsi"/>
        </w:rPr>
        <w:t>w</w:t>
      </w:r>
      <w:r w:rsidRPr="00997B76">
        <w:rPr>
          <w:rFonts w:asciiTheme="minorHAnsi" w:hAnsiTheme="minorHAnsi" w:cstheme="minorHAnsi"/>
        </w:rPr>
        <w:tab/>
      </w:r>
      <w:r w:rsidR="00A20F21" w:rsidRPr="00997B76">
        <w:rPr>
          <w:rFonts w:asciiTheme="minorHAnsi" w:hAnsiTheme="minorHAnsi" w:cstheme="minorHAnsi"/>
        </w:rPr>
        <w:t>Grosimea pereților exteriori</w:t>
      </w:r>
    </w:p>
    <w:p w14:paraId="4E603124" w14:textId="77777777" w:rsidR="006665FB" w:rsidRPr="00997B76" w:rsidRDefault="006665FB" w:rsidP="0007613D">
      <w:pPr>
        <w:pStyle w:val="Keyitem"/>
        <w:rPr>
          <w:rFonts w:asciiTheme="minorHAnsi" w:hAnsiTheme="minorHAnsi" w:cstheme="minorHAnsi"/>
        </w:rPr>
      </w:pPr>
      <w:r w:rsidRPr="00997B76">
        <w:rPr>
          <w:rFonts w:asciiTheme="minorHAnsi" w:hAnsiTheme="minorHAnsi" w:cstheme="minorHAnsi"/>
        </w:rPr>
        <w:t>z</w:t>
      </w:r>
      <w:r w:rsidRPr="00997B76">
        <w:rPr>
          <w:rFonts w:asciiTheme="minorHAnsi" w:hAnsiTheme="minorHAnsi" w:cstheme="minorHAnsi"/>
        </w:rPr>
        <w:tab/>
      </w:r>
      <w:r w:rsidR="00A20F21" w:rsidRPr="00997B76">
        <w:rPr>
          <w:rFonts w:asciiTheme="minorHAnsi" w:hAnsiTheme="minorHAnsi" w:cstheme="minorHAnsi"/>
        </w:rPr>
        <w:t>Adâncimea podelei subsolului (partea superioară a plăcii subsolului) sub nivelul solului din jurul clădirii.</w:t>
      </w:r>
    </w:p>
    <w:p w14:paraId="5B4A1009" w14:textId="77777777" w:rsidR="00444028" w:rsidRPr="00997B76" w:rsidRDefault="00A20F21" w:rsidP="00387C57">
      <w:pPr>
        <w:pStyle w:val="Heading4"/>
        <w:rPr>
          <w:rFonts w:asciiTheme="minorHAnsi" w:hAnsiTheme="minorHAnsi" w:cstheme="minorHAnsi"/>
        </w:rPr>
      </w:pPr>
      <w:r w:rsidRPr="00997B76">
        <w:rPr>
          <w:rFonts w:asciiTheme="minorHAnsi" w:hAnsiTheme="minorHAnsi" w:cstheme="minorHAnsi"/>
        </w:rPr>
        <w:t>Date calculate</w:t>
      </w:r>
    </w:p>
    <w:p w14:paraId="435620EE" w14:textId="77777777" w:rsidR="00A20F21" w:rsidRPr="00997B76" w:rsidRDefault="00A20F21" w:rsidP="00315363">
      <w:pPr>
        <w:jc w:val="both"/>
        <w:rPr>
          <w:rFonts w:asciiTheme="minorHAnsi" w:hAnsiTheme="minorHAnsi" w:cstheme="minorHAnsi"/>
        </w:rPr>
      </w:pPr>
      <w:r w:rsidRPr="00997B76">
        <w:rPr>
          <w:rFonts w:asciiTheme="minorHAnsi" w:hAnsiTheme="minorHAnsi" w:cstheme="minorHAnsi"/>
        </w:rPr>
        <w:t>Pentru fiecare placă pe sol, se determină următoarele date.</w:t>
      </w:r>
    </w:p>
    <w:p w14:paraId="5A3A275F" w14:textId="77777777" w:rsidR="00A20F21" w:rsidRPr="00997B76" w:rsidRDefault="00A20F21" w:rsidP="00315363">
      <w:pPr>
        <w:jc w:val="both"/>
        <w:rPr>
          <w:rFonts w:asciiTheme="minorHAnsi" w:hAnsiTheme="minorHAnsi" w:cstheme="minorHAnsi"/>
        </w:rPr>
      </w:pPr>
      <w:r w:rsidRPr="00997B76">
        <w:rPr>
          <w:rFonts w:asciiTheme="minorHAnsi" w:hAnsiTheme="minorHAnsi" w:cstheme="minorHAnsi"/>
        </w:rPr>
        <w:t>Coeficientul de transfer de căldură prin convecție internă R</w:t>
      </w:r>
      <w:r w:rsidRPr="00997B76">
        <w:rPr>
          <w:rFonts w:asciiTheme="minorHAnsi" w:hAnsiTheme="minorHAnsi" w:cstheme="minorHAnsi"/>
          <w:vertAlign w:val="subscript"/>
        </w:rPr>
        <w:t xml:space="preserve">si;dwn </w:t>
      </w:r>
      <w:r w:rsidRPr="00997B76">
        <w:rPr>
          <w:rFonts w:asciiTheme="minorHAnsi" w:hAnsiTheme="minorHAnsi" w:cstheme="minorHAnsi"/>
        </w:rPr>
        <w:t>este valoarea conform tabelului 12 pentru o suprafață orizontală și un flux de căldură descendent.</w:t>
      </w:r>
    </w:p>
    <w:p w14:paraId="04054A59" w14:textId="77777777" w:rsidR="00A20F21" w:rsidRPr="00997B76" w:rsidRDefault="00A20F21" w:rsidP="00315363">
      <w:pPr>
        <w:jc w:val="both"/>
        <w:rPr>
          <w:rFonts w:asciiTheme="minorHAnsi" w:hAnsiTheme="minorHAnsi" w:cstheme="minorHAnsi"/>
        </w:rPr>
      </w:pPr>
      <w:r w:rsidRPr="00997B76">
        <w:rPr>
          <w:rFonts w:asciiTheme="minorHAnsi" w:hAnsiTheme="minorHAnsi" w:cstheme="minorHAnsi"/>
        </w:rPr>
        <w:t>Coeficientul de transfer de căldură prin convecție internă R</w:t>
      </w:r>
      <w:r w:rsidRPr="00997B76">
        <w:rPr>
          <w:rFonts w:asciiTheme="minorHAnsi" w:hAnsiTheme="minorHAnsi" w:cstheme="minorHAnsi"/>
          <w:vertAlign w:val="subscript"/>
        </w:rPr>
        <w:t xml:space="preserve">si;hor </w:t>
      </w:r>
      <w:r w:rsidRPr="00997B76">
        <w:rPr>
          <w:rFonts w:asciiTheme="minorHAnsi" w:hAnsiTheme="minorHAnsi" w:cstheme="minorHAnsi"/>
        </w:rPr>
        <w:t>este valoarea conform tabelului 12 pentru suprafața verticală și fluxul termic orizontal.</w:t>
      </w:r>
    </w:p>
    <w:p w14:paraId="5A01DBD9" w14:textId="77777777" w:rsidR="00A20F21" w:rsidRPr="00997B76" w:rsidRDefault="00A20F21" w:rsidP="00315363">
      <w:pPr>
        <w:jc w:val="both"/>
        <w:rPr>
          <w:rFonts w:asciiTheme="minorHAnsi" w:hAnsiTheme="minorHAnsi" w:cstheme="minorHAnsi"/>
        </w:rPr>
      </w:pPr>
      <w:r w:rsidRPr="00997B76">
        <w:rPr>
          <w:rFonts w:asciiTheme="minorHAnsi" w:hAnsiTheme="minorHAnsi" w:cstheme="minorHAnsi"/>
        </w:rPr>
        <w:t>Coeficientul de transfer de căldură prin convecție externă R</w:t>
      </w:r>
      <w:r w:rsidRPr="00997B76">
        <w:rPr>
          <w:rFonts w:asciiTheme="minorHAnsi" w:hAnsiTheme="minorHAnsi" w:cstheme="minorHAnsi"/>
          <w:vertAlign w:val="subscript"/>
        </w:rPr>
        <w:t>se</w:t>
      </w:r>
      <w:r w:rsidRPr="00997B76">
        <w:rPr>
          <w:rFonts w:asciiTheme="minorHAnsi" w:hAnsiTheme="minorHAnsi" w:cstheme="minorHAnsi"/>
        </w:rPr>
        <w:t xml:space="preserve"> este valoarea din tabelul 12.</w:t>
      </w:r>
    </w:p>
    <w:p w14:paraId="145BF16C" w14:textId="77777777" w:rsidR="00173615" w:rsidRPr="00997B76" w:rsidRDefault="00A20F21" w:rsidP="00315363">
      <w:pPr>
        <w:jc w:val="both"/>
        <w:rPr>
          <w:rFonts w:asciiTheme="minorHAnsi" w:hAnsiTheme="minorHAnsi" w:cstheme="minorHAnsi"/>
        </w:rPr>
      </w:pPr>
      <w:r w:rsidRPr="00997B76">
        <w:rPr>
          <w:rFonts w:asciiTheme="minorHAnsi" w:hAnsiTheme="minorHAnsi" w:cstheme="minorHAnsi"/>
        </w:rPr>
        <w:t>Suprafața totală expusă A</w:t>
      </w:r>
      <w:r w:rsidRPr="00997B76">
        <w:rPr>
          <w:rFonts w:asciiTheme="minorHAnsi" w:hAnsiTheme="minorHAnsi" w:cstheme="minorHAnsi"/>
          <w:vertAlign w:val="subscript"/>
        </w:rPr>
        <w:t xml:space="preserve">g,b </w:t>
      </w:r>
      <w:r w:rsidRPr="00997B76">
        <w:rPr>
          <w:rFonts w:asciiTheme="minorHAnsi" w:hAnsiTheme="minorHAnsi" w:cstheme="minorHAnsi"/>
        </w:rPr>
        <w:t>este dată de următoarea relație</w:t>
      </w:r>
      <w:r w:rsidR="0017361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73615" w:rsidRPr="00997B76" w14:paraId="2752EA1A" w14:textId="77777777" w:rsidTr="00AD0BBA">
        <w:tc>
          <w:tcPr>
            <w:tcW w:w="9639" w:type="dxa"/>
            <w:vAlign w:val="center"/>
          </w:tcPr>
          <w:p w14:paraId="26496AB1" w14:textId="77777777" w:rsidR="00173615" w:rsidRPr="00997B76" w:rsidRDefault="006F5653" w:rsidP="0031536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g;b</m:t>
                    </m:r>
                  </m:sub>
                </m:sSub>
                <m:r>
                  <m:rPr>
                    <m:sty m:val="p"/>
                  </m:rPr>
                  <w:rPr>
                    <w:rFonts w:ascii="Cambria Math" w:hAnsi="Cambria Math" w:cstheme="minorHAnsi"/>
                  </w:rPr>
                  <m:t>=A+P∙z</m:t>
                </m:r>
              </m:oMath>
            </m:oMathPara>
          </w:p>
        </w:tc>
        <w:tc>
          <w:tcPr>
            <w:tcW w:w="811" w:type="dxa"/>
            <w:vAlign w:val="center"/>
          </w:tcPr>
          <w:p w14:paraId="698ED374" w14:textId="72344320" w:rsidR="00173615" w:rsidRPr="00997B76" w:rsidRDefault="00173615"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2EB9C92" w14:textId="77777777" w:rsidR="00444028" w:rsidRPr="00997B76" w:rsidRDefault="00F579C0" w:rsidP="00D46289">
      <w:pPr>
        <w:rPr>
          <w:rFonts w:asciiTheme="minorHAnsi" w:hAnsiTheme="minorHAnsi" w:cstheme="minorHAnsi"/>
        </w:rPr>
      </w:pPr>
      <w:r w:rsidRPr="00997B76">
        <w:rPr>
          <w:rFonts w:asciiTheme="minorHAnsi" w:hAnsiTheme="minorHAnsi" w:cstheme="minorHAnsi"/>
        </w:rPr>
        <w:t xml:space="preserve">Rezistența termică a podelei subsolului </w:t>
      </w:r>
      <w:r w:rsidR="00444028" w:rsidRPr="00997B76">
        <w:rPr>
          <w:rFonts w:asciiTheme="minorHAnsi" w:hAnsiTheme="minorHAnsi" w:cstheme="minorHAnsi"/>
        </w:rPr>
        <w:t>R</w:t>
      </w:r>
      <w:r w:rsidR="00444028" w:rsidRPr="00997B76">
        <w:rPr>
          <w:rFonts w:asciiTheme="minorHAnsi" w:hAnsiTheme="minorHAnsi" w:cstheme="minorHAnsi"/>
          <w:vertAlign w:val="subscript"/>
        </w:rPr>
        <w:t>f;</w:t>
      </w:r>
      <w:r w:rsidR="00173615" w:rsidRPr="00997B76">
        <w:rPr>
          <w:rFonts w:asciiTheme="minorHAnsi" w:hAnsiTheme="minorHAnsi" w:cstheme="minorHAnsi"/>
          <w:vertAlign w:val="subscript"/>
        </w:rPr>
        <w:t>b</w:t>
      </w:r>
      <w:r w:rsidR="00444028" w:rsidRPr="00997B76">
        <w:rPr>
          <w:rFonts w:asciiTheme="minorHAnsi" w:hAnsiTheme="minorHAnsi" w:cstheme="minorHAnsi"/>
        </w:rPr>
        <w:t xml:space="preserve"> </w:t>
      </w:r>
      <w:r w:rsidR="00A20F21" w:rsidRPr="00997B76">
        <w:rPr>
          <w:rFonts w:asciiTheme="minorHAnsi" w:hAnsiTheme="minorHAnsi" w:cstheme="minorHAnsi"/>
        </w:rPr>
        <w:t>este definită de</w:t>
      </w:r>
      <w:r w:rsidR="0044402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44028" w:rsidRPr="00997B76" w14:paraId="6EE286AB" w14:textId="77777777" w:rsidTr="00AD0BBA">
        <w:tc>
          <w:tcPr>
            <w:tcW w:w="9639" w:type="dxa"/>
            <w:vAlign w:val="center"/>
          </w:tcPr>
          <w:p w14:paraId="13E25E90" w14:textId="77777777" w:rsidR="00444028" w:rsidRPr="00997B76" w:rsidRDefault="006F5653" w:rsidP="0031536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f;b</m:t>
                    </m:r>
                  </m:sub>
                </m:sSub>
                <m:r>
                  <m:rPr>
                    <m:sty m:val="p"/>
                  </m:rPr>
                  <w:rPr>
                    <w:rFonts w:ascii="Cambria Math" w:hAnsi="Cambria Math" w:cstheme="minorHAnsi"/>
                  </w:rPr>
                  <m:t>=</m:t>
                </m:r>
                <m:nary>
                  <m:naryPr>
                    <m:chr m:val="∑"/>
                    <m:limLoc m:val="subSup"/>
                    <m:supHide m:val="1"/>
                    <m:ctrlPr>
                      <w:rPr>
                        <w:rFonts w:ascii="Cambria Math" w:hAnsi="Cambria Math" w:cstheme="minorHAnsi"/>
                      </w:rPr>
                    </m:ctrlPr>
                  </m:naryPr>
                  <m:sub>
                    <m:r>
                      <w:rPr>
                        <w:rFonts w:ascii="Cambria Math" w:hAnsi="Cambria Math" w:cstheme="minorHAnsi"/>
                      </w:rPr>
                      <m:t>k</m:t>
                    </m:r>
                  </m:sub>
                  <m:sup/>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k;f</m:t>
                            </m:r>
                          </m:sub>
                        </m:sSub>
                      </m:num>
                      <m:den>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k;f</m:t>
                            </m:r>
                          </m:sub>
                        </m:sSub>
                      </m:den>
                    </m:f>
                  </m:e>
                </m:nary>
              </m:oMath>
            </m:oMathPara>
          </w:p>
        </w:tc>
        <w:tc>
          <w:tcPr>
            <w:tcW w:w="811" w:type="dxa"/>
            <w:vAlign w:val="center"/>
          </w:tcPr>
          <w:p w14:paraId="6E5285C3" w14:textId="5328069F" w:rsidR="00444028" w:rsidRPr="00997B76" w:rsidRDefault="00444028"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3553FA4" w14:textId="77777777" w:rsidR="00173615" w:rsidRPr="00997B76" w:rsidRDefault="00B57E22" w:rsidP="00D46289">
      <w:pPr>
        <w:rPr>
          <w:rFonts w:asciiTheme="minorHAnsi" w:hAnsiTheme="minorHAnsi" w:cstheme="minorHAnsi"/>
        </w:rPr>
      </w:pPr>
      <w:r w:rsidRPr="00997B76">
        <w:rPr>
          <w:rFonts w:asciiTheme="minorHAnsi" w:hAnsiTheme="minorHAnsi" w:cstheme="minorHAnsi"/>
        </w:rPr>
        <w:t xml:space="preserve">Rezistența termică a pereților subsolului </w:t>
      </w:r>
      <w:r w:rsidR="00173615" w:rsidRPr="00997B76">
        <w:rPr>
          <w:rFonts w:asciiTheme="minorHAnsi" w:hAnsiTheme="minorHAnsi" w:cstheme="minorHAnsi"/>
        </w:rPr>
        <w:t>R</w:t>
      </w:r>
      <w:r w:rsidR="00173615" w:rsidRPr="00997B76">
        <w:rPr>
          <w:rFonts w:asciiTheme="minorHAnsi" w:hAnsiTheme="minorHAnsi" w:cstheme="minorHAnsi"/>
          <w:vertAlign w:val="subscript"/>
        </w:rPr>
        <w:t>f;w</w:t>
      </w:r>
      <w:r w:rsidR="00173615" w:rsidRPr="00997B76">
        <w:rPr>
          <w:rFonts w:asciiTheme="minorHAnsi" w:hAnsiTheme="minorHAnsi" w:cstheme="minorHAnsi"/>
        </w:rPr>
        <w:t xml:space="preserve"> </w:t>
      </w:r>
      <w:r w:rsidRPr="00997B76">
        <w:rPr>
          <w:rFonts w:asciiTheme="minorHAnsi" w:hAnsiTheme="minorHAnsi" w:cstheme="minorHAnsi"/>
        </w:rPr>
        <w:t>este definită de</w:t>
      </w:r>
      <w:r w:rsidR="0017361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73615" w:rsidRPr="00997B76" w14:paraId="664AB472" w14:textId="77777777" w:rsidTr="00AD0BBA">
        <w:tc>
          <w:tcPr>
            <w:tcW w:w="9639" w:type="dxa"/>
            <w:vAlign w:val="center"/>
          </w:tcPr>
          <w:p w14:paraId="7877313E" w14:textId="77777777" w:rsidR="00173615" w:rsidRPr="00997B76" w:rsidRDefault="006F5653" w:rsidP="0031536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w;b</m:t>
                    </m:r>
                  </m:sub>
                </m:sSub>
                <m:r>
                  <m:rPr>
                    <m:sty m:val="p"/>
                  </m:rPr>
                  <w:rPr>
                    <w:rFonts w:ascii="Cambria Math" w:hAnsi="Cambria Math" w:cstheme="minorHAnsi"/>
                  </w:rPr>
                  <m:t>=</m:t>
                </m:r>
                <m:nary>
                  <m:naryPr>
                    <m:chr m:val="∑"/>
                    <m:limLoc m:val="subSup"/>
                    <m:supHide m:val="1"/>
                    <m:ctrlPr>
                      <w:rPr>
                        <w:rFonts w:ascii="Cambria Math" w:hAnsi="Cambria Math" w:cstheme="minorHAnsi"/>
                      </w:rPr>
                    </m:ctrlPr>
                  </m:naryPr>
                  <m:sub>
                    <m:r>
                      <w:rPr>
                        <w:rFonts w:ascii="Cambria Math" w:hAnsi="Cambria Math" w:cstheme="minorHAnsi"/>
                      </w:rPr>
                      <m:t>k</m:t>
                    </m:r>
                  </m:sub>
                  <m:sup/>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k;w</m:t>
                            </m:r>
                          </m:sub>
                        </m:sSub>
                      </m:num>
                      <m:den>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k;w</m:t>
                            </m:r>
                          </m:sub>
                        </m:sSub>
                      </m:den>
                    </m:f>
                  </m:e>
                </m:nary>
              </m:oMath>
            </m:oMathPara>
          </w:p>
        </w:tc>
        <w:tc>
          <w:tcPr>
            <w:tcW w:w="811" w:type="dxa"/>
            <w:vAlign w:val="center"/>
          </w:tcPr>
          <w:p w14:paraId="0FA92059" w14:textId="39391D8B" w:rsidR="00173615" w:rsidRPr="00997B76" w:rsidRDefault="00173615"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bookmarkEnd w:id="123"/>
    <w:p w14:paraId="5AF96981" w14:textId="77777777" w:rsidR="00444028" w:rsidRPr="00997B76" w:rsidRDefault="00B57E22" w:rsidP="00D46289">
      <w:pPr>
        <w:rPr>
          <w:rFonts w:asciiTheme="minorHAnsi" w:hAnsiTheme="minorHAnsi" w:cstheme="minorHAnsi"/>
        </w:rPr>
      </w:pPr>
      <w:r w:rsidRPr="00997B76">
        <w:rPr>
          <w:rFonts w:asciiTheme="minorHAnsi" w:hAnsiTheme="minorHAnsi" w:cstheme="minorHAnsi"/>
        </w:rPr>
        <w:t>Dimensiunea caracteristică B a pardoselii subsolului este definită de</w:t>
      </w:r>
      <w:r w:rsidR="0044402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44028" w:rsidRPr="00997B76" w14:paraId="6432B017" w14:textId="77777777" w:rsidTr="00AD0BBA">
        <w:tc>
          <w:tcPr>
            <w:tcW w:w="9639" w:type="dxa"/>
            <w:vAlign w:val="center"/>
          </w:tcPr>
          <w:p w14:paraId="2D516FE0" w14:textId="77777777" w:rsidR="00444028" w:rsidRPr="00997B76" w:rsidRDefault="00444028" w:rsidP="00315363">
            <w:pPr>
              <w:pStyle w:val="Equation"/>
              <w:tabs>
                <w:tab w:val="left" w:pos="4089"/>
              </w:tabs>
              <w:rPr>
                <w:rFonts w:asciiTheme="minorHAnsi" w:hAnsiTheme="minorHAnsi" w:cstheme="minorHAnsi"/>
              </w:rPr>
            </w:pPr>
            <m:oMathPara>
              <m:oMath>
                <m:r>
                  <m:rPr>
                    <m:sty m:val="p"/>
                  </m:rPr>
                  <w:rPr>
                    <w:rFonts w:ascii="Cambria Math" w:hAnsi="Cambria Math" w:cstheme="minorHAnsi"/>
                  </w:rPr>
                  <m:t>B=</m:t>
                </m:r>
                <m:f>
                  <m:fPr>
                    <m:ctrlPr>
                      <w:rPr>
                        <w:rFonts w:ascii="Cambria Math" w:hAnsi="Cambria Math" w:cstheme="minorHAnsi"/>
                      </w:rPr>
                    </m:ctrlPr>
                  </m:fPr>
                  <m:num>
                    <m:r>
                      <m:rPr>
                        <m:sty m:val="p"/>
                      </m:rPr>
                      <w:rPr>
                        <w:rFonts w:ascii="Cambria Math" w:hAnsi="Cambria Math" w:cstheme="minorHAnsi"/>
                      </w:rPr>
                      <m:t>A</m:t>
                    </m:r>
                  </m:num>
                  <m:den>
                    <m:r>
                      <m:rPr>
                        <m:sty m:val="p"/>
                      </m:rPr>
                      <w:rPr>
                        <w:rFonts w:ascii="Cambria Math" w:hAnsi="Cambria Math" w:cstheme="minorHAnsi"/>
                      </w:rPr>
                      <m:t>0,5∙P</m:t>
                    </m:r>
                  </m:den>
                </m:f>
              </m:oMath>
            </m:oMathPara>
          </w:p>
        </w:tc>
        <w:tc>
          <w:tcPr>
            <w:tcW w:w="811" w:type="dxa"/>
            <w:vAlign w:val="center"/>
          </w:tcPr>
          <w:p w14:paraId="283DC170" w14:textId="2DF8379E" w:rsidR="00444028" w:rsidRPr="00997B76" w:rsidRDefault="00444028"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9A4A5C" w14:textId="77777777" w:rsidR="00444028" w:rsidRPr="00997B76" w:rsidRDefault="00B57E22" w:rsidP="00D46289">
      <w:pPr>
        <w:rPr>
          <w:rFonts w:asciiTheme="minorHAnsi" w:hAnsiTheme="minorHAnsi" w:cstheme="minorHAnsi"/>
        </w:rPr>
      </w:pPr>
      <w:r w:rsidRPr="00997B76">
        <w:rPr>
          <w:rFonts w:asciiTheme="minorHAnsi" w:hAnsiTheme="minorHAnsi" w:cstheme="minorHAnsi"/>
        </w:rPr>
        <w:t xml:space="preserve">Grosimea echivalentă a pardoselii subsolului </w:t>
      </w:r>
      <w:r w:rsidR="00444028" w:rsidRPr="00997B76">
        <w:rPr>
          <w:rFonts w:asciiTheme="minorHAnsi" w:hAnsiTheme="minorHAnsi" w:cstheme="minorHAnsi"/>
        </w:rPr>
        <w:t>d</w:t>
      </w:r>
      <w:r w:rsidR="00444028" w:rsidRPr="00997B76">
        <w:rPr>
          <w:rFonts w:asciiTheme="minorHAnsi" w:hAnsiTheme="minorHAnsi" w:cstheme="minorHAnsi"/>
          <w:vertAlign w:val="subscript"/>
        </w:rPr>
        <w:t>f</w:t>
      </w:r>
      <w:r w:rsidR="00444028" w:rsidRPr="00997B76">
        <w:rPr>
          <w:rFonts w:asciiTheme="minorHAnsi" w:hAnsiTheme="minorHAnsi" w:cstheme="minorHAnsi"/>
        </w:rPr>
        <w:t xml:space="preserve"> </w:t>
      </w:r>
      <w:r w:rsidRPr="00997B76">
        <w:rPr>
          <w:rFonts w:asciiTheme="minorHAnsi" w:hAnsiTheme="minorHAnsi" w:cstheme="minorHAnsi"/>
        </w:rPr>
        <w:t>este definită de</w:t>
      </w:r>
      <w:r w:rsidR="0044402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44028" w:rsidRPr="00997B76" w14:paraId="5FC4AEE6" w14:textId="77777777" w:rsidTr="00AD0BBA">
        <w:tc>
          <w:tcPr>
            <w:tcW w:w="9639" w:type="dxa"/>
            <w:vAlign w:val="center"/>
          </w:tcPr>
          <w:p w14:paraId="45236365" w14:textId="77777777" w:rsidR="00444028" w:rsidRPr="00997B76" w:rsidRDefault="006F5653" w:rsidP="0031536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f;b</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w;e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si;dwn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f;b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se</m:t>
                        </m:r>
                      </m:sub>
                    </m:sSub>
                  </m:e>
                </m:d>
              </m:oMath>
            </m:oMathPara>
          </w:p>
        </w:tc>
        <w:tc>
          <w:tcPr>
            <w:tcW w:w="811" w:type="dxa"/>
            <w:vAlign w:val="center"/>
          </w:tcPr>
          <w:p w14:paraId="79A8E777" w14:textId="44B25208" w:rsidR="00444028" w:rsidRPr="00997B76" w:rsidRDefault="00444028"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7769256" w14:textId="77777777" w:rsidR="00335ED2" w:rsidRPr="00997B76" w:rsidRDefault="00B57E22" w:rsidP="00D46289">
      <w:pPr>
        <w:rPr>
          <w:rFonts w:asciiTheme="minorHAnsi" w:hAnsiTheme="minorHAnsi" w:cstheme="minorHAnsi"/>
        </w:rPr>
      </w:pPr>
      <w:r w:rsidRPr="00997B76">
        <w:rPr>
          <w:rFonts w:asciiTheme="minorHAnsi" w:hAnsiTheme="minorHAnsi" w:cstheme="minorHAnsi"/>
        </w:rPr>
        <w:t>Pardoseala este considerată ca fiind</w:t>
      </w:r>
      <w:r w:rsidR="00335ED2" w:rsidRPr="00997B76">
        <w:rPr>
          <w:rFonts w:asciiTheme="minorHAnsi" w:hAnsiTheme="minorHAnsi" w:cstheme="minorHAnsi"/>
        </w:rPr>
        <w:t>:</w:t>
      </w:r>
    </w:p>
    <w:p w14:paraId="3AD8AC7B" w14:textId="1DBF2868" w:rsidR="00335ED2" w:rsidRPr="00997B76" w:rsidRDefault="00AE5506" w:rsidP="00315363">
      <w:pPr>
        <w:pStyle w:val="listdash1"/>
        <w:rPr>
          <w:rFonts w:asciiTheme="minorHAnsi" w:hAnsiTheme="minorHAnsi" w:cstheme="minorHAnsi"/>
        </w:rPr>
      </w:pPr>
      <w:r w:rsidRPr="00997B76">
        <w:rPr>
          <w:rFonts w:asciiTheme="minorHAnsi" w:hAnsiTheme="minorHAnsi" w:cstheme="minorHAnsi"/>
        </w:rPr>
        <w:t>,,</w:t>
      </w:r>
      <w:r w:rsidR="00B57E22" w:rsidRPr="00997B76">
        <w:rPr>
          <w:rFonts w:asciiTheme="minorHAnsi" w:hAnsiTheme="minorHAnsi" w:cstheme="minorHAnsi"/>
        </w:rPr>
        <w:t xml:space="preserve">Neizolat sau moderat izolat" dacă </w:t>
      </w:r>
      <w:r w:rsidR="00335ED2" w:rsidRPr="00997B76">
        <w:rPr>
          <w:rFonts w:asciiTheme="minorHAnsi" w:hAnsiTheme="minorHAnsi" w:cstheme="minorHAnsi"/>
        </w:rPr>
        <w:t>(d</w:t>
      </w:r>
      <w:r w:rsidR="00335ED2" w:rsidRPr="00997B76">
        <w:rPr>
          <w:rFonts w:asciiTheme="minorHAnsi" w:hAnsiTheme="minorHAnsi" w:cstheme="minorHAnsi"/>
          <w:vertAlign w:val="subscript"/>
        </w:rPr>
        <w:t xml:space="preserve">f,b </w:t>
      </w:r>
      <w:r w:rsidR="00335ED2" w:rsidRPr="00997B76">
        <w:rPr>
          <w:rFonts w:asciiTheme="minorHAnsi" w:hAnsiTheme="minorHAnsi" w:cstheme="minorHAnsi"/>
        </w:rPr>
        <w:t>+ 0,5·z) &lt;  B</w:t>
      </w:r>
    </w:p>
    <w:p w14:paraId="255DD037" w14:textId="1E01B1EC" w:rsidR="00335ED2" w:rsidRPr="00997B76" w:rsidRDefault="00AE5506" w:rsidP="00315363">
      <w:pPr>
        <w:pStyle w:val="listdash1"/>
        <w:rPr>
          <w:rFonts w:asciiTheme="minorHAnsi" w:hAnsiTheme="minorHAnsi" w:cstheme="minorHAnsi"/>
        </w:rPr>
      </w:pPr>
      <w:r w:rsidRPr="00997B76">
        <w:rPr>
          <w:rFonts w:asciiTheme="minorHAnsi" w:hAnsiTheme="minorHAnsi" w:cstheme="minorHAnsi"/>
        </w:rPr>
        <w:t>,,</w:t>
      </w:r>
      <w:r w:rsidR="00B57E22" w:rsidRPr="00997B76">
        <w:rPr>
          <w:rFonts w:asciiTheme="minorHAnsi" w:hAnsiTheme="minorHAnsi" w:cstheme="minorHAnsi"/>
        </w:rPr>
        <w:t xml:space="preserve">Bine izolat" dacă </w:t>
      </w:r>
      <w:r w:rsidR="00335ED2" w:rsidRPr="00997B76">
        <w:rPr>
          <w:rFonts w:asciiTheme="minorHAnsi" w:hAnsiTheme="minorHAnsi" w:cstheme="minorHAnsi"/>
        </w:rPr>
        <w:t>(d</w:t>
      </w:r>
      <w:r w:rsidR="00335ED2" w:rsidRPr="00997B76">
        <w:rPr>
          <w:rFonts w:asciiTheme="minorHAnsi" w:hAnsiTheme="minorHAnsi" w:cstheme="minorHAnsi"/>
          <w:vertAlign w:val="subscript"/>
        </w:rPr>
        <w:t xml:space="preserve">f,b </w:t>
      </w:r>
      <w:r w:rsidR="00335ED2" w:rsidRPr="00997B76">
        <w:rPr>
          <w:rFonts w:asciiTheme="minorHAnsi" w:hAnsiTheme="minorHAnsi" w:cstheme="minorHAnsi"/>
        </w:rPr>
        <w:t xml:space="preserve">+ 0,5·z) </w:t>
      </w:r>
      <w:r w:rsidR="00335ED2" w:rsidRPr="00997B76">
        <w:rPr>
          <w:rFonts w:asciiTheme="minorHAnsi" w:eastAsia="Symbol" w:hAnsiTheme="minorHAnsi" w:cstheme="minorHAnsi"/>
        </w:rPr>
        <w:sym w:font="Symbol" w:char="F0B3"/>
      </w:r>
      <w:r w:rsidR="00335ED2" w:rsidRPr="00997B76">
        <w:rPr>
          <w:rFonts w:asciiTheme="minorHAnsi" w:hAnsiTheme="minorHAnsi" w:cstheme="minorHAnsi"/>
        </w:rPr>
        <w:t xml:space="preserve"> B</w:t>
      </w:r>
    </w:p>
    <w:p w14:paraId="1B09862E" w14:textId="77777777" w:rsidR="00335ED2" w:rsidRPr="00997B76" w:rsidRDefault="00B57E22" w:rsidP="00315363">
      <w:pPr>
        <w:jc w:val="both"/>
        <w:rPr>
          <w:rFonts w:asciiTheme="minorHAnsi" w:hAnsiTheme="minorHAnsi" w:cstheme="minorHAnsi"/>
        </w:rPr>
      </w:pPr>
      <w:r w:rsidRPr="00997B76">
        <w:rPr>
          <w:rFonts w:asciiTheme="minorHAnsi" w:hAnsiTheme="minorHAnsi" w:cstheme="minorHAnsi"/>
        </w:rPr>
        <w:t>În cazul în care pardoseala este neizolată sau moderat izolată, atunci transmitanța termică echivalentă a plăcii de pardoseală U</w:t>
      </w:r>
      <w:r w:rsidRPr="00997B76">
        <w:rPr>
          <w:rFonts w:asciiTheme="minorHAnsi" w:hAnsiTheme="minorHAnsi" w:cstheme="minorHAnsi"/>
          <w:vertAlign w:val="subscript"/>
        </w:rPr>
        <w:t xml:space="preserve">fg;b </w:t>
      </w:r>
      <w:r w:rsidRPr="00997B76">
        <w:rPr>
          <w:rFonts w:asciiTheme="minorHAnsi" w:hAnsiTheme="minorHAnsi" w:cstheme="minorHAnsi"/>
        </w:rPr>
        <w:t>este definită de</w:t>
      </w:r>
      <w:r w:rsidR="00335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35ED2" w:rsidRPr="00997B76" w14:paraId="49B6E7A9" w14:textId="77777777" w:rsidTr="00AD0BBA">
        <w:tc>
          <w:tcPr>
            <w:tcW w:w="9639" w:type="dxa"/>
            <w:vAlign w:val="center"/>
          </w:tcPr>
          <w:p w14:paraId="576D4F07" w14:textId="77777777" w:rsidR="00335ED2" w:rsidRPr="00997B76" w:rsidRDefault="006F5653" w:rsidP="0031536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fg;b</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r>
                      <w:rPr>
                        <w:rFonts w:ascii="Cambria Math" w:hAnsi="Cambria Math" w:cstheme="minorHAnsi"/>
                      </w:rPr>
                      <m:t>π∙B+</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f,b</m:t>
                        </m:r>
                      </m:sub>
                    </m:sSub>
                    <m:r>
                      <w:rPr>
                        <w:rFonts w:ascii="Cambria Math" w:hAnsi="Cambria Math" w:cstheme="minorHAnsi"/>
                      </w:rPr>
                      <m:t>+0,5∙z</m:t>
                    </m:r>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π∙B</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f,b</m:t>
                            </m:r>
                          </m:sub>
                        </m:sSub>
                        <m:r>
                          <w:rPr>
                            <w:rFonts w:ascii="Cambria Math" w:hAnsi="Cambria Math" w:cstheme="minorHAnsi"/>
                          </w:rPr>
                          <m:t>+0,5∙z</m:t>
                        </m:r>
                      </m:den>
                    </m:f>
                    <m:r>
                      <w:rPr>
                        <w:rFonts w:ascii="Cambria Math" w:hAnsi="Cambria Math" w:cstheme="minorHAnsi"/>
                      </w:rPr>
                      <m:t>+1</m:t>
                    </m:r>
                  </m:e>
                </m:d>
              </m:oMath>
            </m:oMathPara>
          </w:p>
        </w:tc>
        <w:tc>
          <w:tcPr>
            <w:tcW w:w="811" w:type="dxa"/>
            <w:vAlign w:val="center"/>
          </w:tcPr>
          <w:p w14:paraId="177DA1DA" w14:textId="48871B58" w:rsidR="00335ED2" w:rsidRPr="00997B76" w:rsidRDefault="00335ED2"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8E21278" w14:textId="77777777" w:rsidR="00335ED2" w:rsidRPr="00997B76" w:rsidRDefault="00B57E22" w:rsidP="00315363">
      <w:pPr>
        <w:jc w:val="both"/>
        <w:rPr>
          <w:rFonts w:asciiTheme="minorHAnsi" w:hAnsiTheme="minorHAnsi" w:cstheme="minorHAnsi"/>
        </w:rPr>
      </w:pPr>
      <w:r w:rsidRPr="00997B76">
        <w:rPr>
          <w:rFonts w:asciiTheme="minorHAnsi" w:hAnsiTheme="minorHAnsi" w:cstheme="minorHAnsi"/>
        </w:rPr>
        <w:t xml:space="preserve">În cazul în care pardoseala este bine izolată, atunci transmitanța termică echivalentă a planșeului de pardoseală </w:t>
      </w:r>
      <w:r w:rsidR="00335ED2" w:rsidRPr="00997B76">
        <w:rPr>
          <w:rFonts w:asciiTheme="minorHAnsi" w:hAnsiTheme="minorHAnsi" w:cstheme="minorHAnsi"/>
        </w:rPr>
        <w:t>U</w:t>
      </w:r>
      <w:r w:rsidR="00335ED2" w:rsidRPr="00997B76">
        <w:rPr>
          <w:rFonts w:asciiTheme="minorHAnsi" w:hAnsiTheme="minorHAnsi" w:cstheme="minorHAnsi"/>
          <w:vertAlign w:val="subscript"/>
        </w:rPr>
        <w:t>fg;</w:t>
      </w:r>
      <w:r w:rsidR="00F52524" w:rsidRPr="00997B76">
        <w:rPr>
          <w:rFonts w:asciiTheme="minorHAnsi" w:hAnsiTheme="minorHAnsi" w:cstheme="minorHAnsi"/>
          <w:vertAlign w:val="subscript"/>
        </w:rPr>
        <w:t>b</w:t>
      </w:r>
      <w:r w:rsidR="00335ED2" w:rsidRPr="00997B76">
        <w:rPr>
          <w:rFonts w:asciiTheme="minorHAnsi" w:hAnsiTheme="minorHAnsi" w:cstheme="minorHAnsi"/>
        </w:rPr>
        <w:t xml:space="preserve"> </w:t>
      </w:r>
      <w:r w:rsidRPr="00997B76">
        <w:rPr>
          <w:rFonts w:asciiTheme="minorHAnsi" w:hAnsiTheme="minorHAnsi" w:cstheme="minorHAnsi"/>
        </w:rPr>
        <w:t>este definită de</w:t>
      </w:r>
      <w:r w:rsidR="00335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35ED2" w:rsidRPr="00997B76" w14:paraId="71067528" w14:textId="77777777" w:rsidTr="00AD0BBA">
        <w:tc>
          <w:tcPr>
            <w:tcW w:w="9639" w:type="dxa"/>
            <w:vAlign w:val="center"/>
          </w:tcPr>
          <w:p w14:paraId="63EB316D" w14:textId="77777777" w:rsidR="00335ED2" w:rsidRPr="00997B76" w:rsidRDefault="006F5653" w:rsidP="0031536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fg;b</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r>
                      <w:rPr>
                        <w:rFonts w:ascii="Cambria Math" w:hAnsi="Cambria Math" w:cstheme="minorHAnsi"/>
                      </w:rPr>
                      <m:t>0,457∙B+</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f;b</m:t>
                        </m:r>
                      </m:sub>
                    </m:sSub>
                    <m:r>
                      <w:rPr>
                        <w:rFonts w:ascii="Cambria Math" w:hAnsi="Cambria Math" w:cstheme="minorHAnsi"/>
                      </w:rPr>
                      <m:t>+0,5∙z</m:t>
                    </m:r>
                  </m:den>
                </m:f>
              </m:oMath>
            </m:oMathPara>
          </w:p>
        </w:tc>
        <w:tc>
          <w:tcPr>
            <w:tcW w:w="811" w:type="dxa"/>
            <w:vAlign w:val="center"/>
          </w:tcPr>
          <w:p w14:paraId="50D40667" w14:textId="2816E212" w:rsidR="00335ED2" w:rsidRPr="00997B76" w:rsidRDefault="00335ED2"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FC97446" w14:textId="77777777" w:rsidR="00F52524" w:rsidRPr="00997B76" w:rsidRDefault="00B57E22" w:rsidP="00D46289">
      <w:pPr>
        <w:rPr>
          <w:rFonts w:asciiTheme="minorHAnsi" w:hAnsiTheme="minorHAnsi" w:cstheme="minorHAnsi"/>
        </w:rPr>
      </w:pPr>
      <w:r w:rsidRPr="00997B76">
        <w:rPr>
          <w:rFonts w:asciiTheme="minorHAnsi" w:hAnsiTheme="minorHAnsi" w:cstheme="minorHAnsi"/>
        </w:rPr>
        <w:t xml:space="preserve">Grosimea echivalentă a peretelui subsolului </w:t>
      </w:r>
      <w:r w:rsidR="00F52524" w:rsidRPr="00997B76">
        <w:rPr>
          <w:rFonts w:asciiTheme="minorHAnsi" w:hAnsiTheme="minorHAnsi" w:cstheme="minorHAnsi"/>
        </w:rPr>
        <w:t>d</w:t>
      </w:r>
      <w:r w:rsidR="00F52524" w:rsidRPr="00997B76">
        <w:rPr>
          <w:rFonts w:asciiTheme="minorHAnsi" w:hAnsiTheme="minorHAnsi" w:cstheme="minorHAnsi"/>
          <w:vertAlign w:val="subscript"/>
        </w:rPr>
        <w:t>w;b</w:t>
      </w:r>
      <w:r w:rsidR="00F52524" w:rsidRPr="00997B76">
        <w:rPr>
          <w:rFonts w:asciiTheme="minorHAnsi" w:hAnsiTheme="minorHAnsi" w:cstheme="minorHAnsi"/>
        </w:rPr>
        <w:t xml:space="preserve"> </w:t>
      </w:r>
      <w:r w:rsidRPr="00997B76">
        <w:rPr>
          <w:rFonts w:asciiTheme="minorHAnsi" w:hAnsiTheme="minorHAnsi" w:cstheme="minorHAnsi"/>
        </w:rPr>
        <w:t>este definită de</w:t>
      </w:r>
      <w:r w:rsidR="00F5252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52524" w:rsidRPr="00997B76" w14:paraId="5CCC7F07" w14:textId="77777777" w:rsidTr="00AD0BBA">
        <w:tc>
          <w:tcPr>
            <w:tcW w:w="9639" w:type="dxa"/>
            <w:vAlign w:val="center"/>
          </w:tcPr>
          <w:p w14:paraId="0E7E54E9" w14:textId="77777777" w:rsidR="00F52524" w:rsidRPr="00997B76" w:rsidRDefault="006F5653" w:rsidP="0031536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w;b</m:t>
                    </m:r>
                  </m:sub>
                </m:sSub>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si;hor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w;b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se</m:t>
                        </m:r>
                      </m:sub>
                    </m:sSub>
                  </m:e>
                </m:d>
              </m:oMath>
            </m:oMathPara>
          </w:p>
        </w:tc>
        <w:tc>
          <w:tcPr>
            <w:tcW w:w="811" w:type="dxa"/>
            <w:vAlign w:val="center"/>
          </w:tcPr>
          <w:p w14:paraId="1F8C19F5" w14:textId="37A34AB9" w:rsidR="00F52524" w:rsidRPr="00997B76" w:rsidRDefault="00F52524" w:rsidP="0031536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C322422" w14:textId="77777777" w:rsidR="00F52524" w:rsidRPr="00997B76" w:rsidRDefault="00B57E22" w:rsidP="00D46289">
      <w:pPr>
        <w:rPr>
          <w:rFonts w:asciiTheme="minorHAnsi" w:hAnsiTheme="minorHAnsi" w:cstheme="minorHAnsi"/>
        </w:rPr>
      </w:pPr>
      <w:r w:rsidRPr="00997B76">
        <w:rPr>
          <w:rFonts w:asciiTheme="minorHAnsi" w:hAnsiTheme="minorHAnsi" w:cstheme="minorHAnsi"/>
        </w:rPr>
        <w:t xml:space="preserve">Transmitanța termică echivalentă a peretelui subsolului </w:t>
      </w:r>
      <w:r w:rsidR="00F52524" w:rsidRPr="00997B76">
        <w:rPr>
          <w:rFonts w:asciiTheme="minorHAnsi" w:hAnsiTheme="minorHAnsi" w:cstheme="minorHAnsi"/>
        </w:rPr>
        <w:t>U</w:t>
      </w:r>
      <w:r w:rsidR="00F52524" w:rsidRPr="00997B76">
        <w:rPr>
          <w:rFonts w:asciiTheme="minorHAnsi" w:hAnsiTheme="minorHAnsi" w:cstheme="minorHAnsi"/>
          <w:vertAlign w:val="subscript"/>
        </w:rPr>
        <w:t>wg;b</w:t>
      </w:r>
      <w:r w:rsidR="00F52524" w:rsidRPr="00997B76">
        <w:rPr>
          <w:rFonts w:asciiTheme="minorHAnsi" w:hAnsiTheme="minorHAnsi" w:cstheme="minorHAnsi"/>
        </w:rPr>
        <w:t xml:space="preserve"> </w:t>
      </w:r>
      <w:r w:rsidRPr="00997B76">
        <w:rPr>
          <w:rFonts w:asciiTheme="minorHAnsi" w:hAnsiTheme="minorHAnsi" w:cstheme="minorHAnsi"/>
        </w:rPr>
        <w:t>este definită de</w:t>
      </w:r>
      <w:r w:rsidR="00F5252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52524" w:rsidRPr="00997B76" w14:paraId="37ADD2E7" w14:textId="77777777" w:rsidTr="00AD0BBA">
        <w:tc>
          <w:tcPr>
            <w:tcW w:w="9639" w:type="dxa"/>
            <w:vAlign w:val="center"/>
          </w:tcPr>
          <w:p w14:paraId="1AA0F81B" w14:textId="77777777" w:rsidR="00F52524" w:rsidRPr="00997B76" w:rsidRDefault="006F5653" w:rsidP="0093484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wg;b</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r>
                      <w:rPr>
                        <w:rFonts w:ascii="Cambria Math" w:hAnsi="Cambria Math" w:cstheme="minorHAnsi"/>
                      </w:rPr>
                      <m:t>π∙z</m:t>
                    </m:r>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0,5∙</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f;min</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f;min</m:t>
                            </m:r>
                          </m:sub>
                        </m:sSub>
                        <m:r>
                          <w:rPr>
                            <w:rFonts w:ascii="Cambria Math" w:hAnsi="Cambria Math" w:cstheme="minorHAnsi"/>
                          </w:rPr>
                          <m:t>+z</m:t>
                        </m:r>
                      </m:den>
                    </m:f>
                  </m:e>
                </m:d>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z</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w;b</m:t>
                            </m:r>
                          </m:sub>
                        </m:sSub>
                      </m:den>
                    </m:f>
                    <m:r>
                      <w:rPr>
                        <w:rFonts w:ascii="Cambria Math" w:hAnsi="Cambria Math" w:cstheme="minorHAnsi"/>
                      </w:rPr>
                      <m:t>+1</m:t>
                    </m:r>
                  </m:e>
                </m:d>
              </m:oMath>
            </m:oMathPara>
          </w:p>
        </w:tc>
        <w:tc>
          <w:tcPr>
            <w:tcW w:w="811" w:type="dxa"/>
            <w:vAlign w:val="center"/>
          </w:tcPr>
          <w:p w14:paraId="2C5AEFCA" w14:textId="6D7B8CCF" w:rsidR="00F52524" w:rsidRPr="00997B76" w:rsidRDefault="00F52524" w:rsidP="0093484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280BC70" w14:textId="77777777" w:rsidR="00F52524" w:rsidRPr="00997B76" w:rsidRDefault="00B57E22" w:rsidP="00D46289">
      <w:pPr>
        <w:rPr>
          <w:rFonts w:asciiTheme="minorHAnsi" w:hAnsiTheme="minorHAnsi" w:cstheme="minorHAnsi"/>
        </w:rPr>
      </w:pPr>
      <w:r w:rsidRPr="00997B76">
        <w:rPr>
          <w:rFonts w:asciiTheme="minorHAnsi" w:hAnsiTheme="minorHAnsi" w:cstheme="minorHAnsi"/>
        </w:rPr>
        <w:t>unde</w:t>
      </w:r>
      <w:r w:rsidR="00F52524" w:rsidRPr="00997B76">
        <w:rPr>
          <w:rFonts w:asciiTheme="minorHAnsi" w:hAnsiTheme="minorHAnsi" w:cstheme="minorHAnsi"/>
        </w:rPr>
        <w:t xml:space="preserve"> d</w:t>
      </w:r>
      <w:r w:rsidR="00F52524" w:rsidRPr="00997B76">
        <w:rPr>
          <w:rFonts w:asciiTheme="minorHAnsi" w:hAnsiTheme="minorHAnsi" w:cstheme="minorHAnsi"/>
          <w:vertAlign w:val="subscript"/>
        </w:rPr>
        <w:t>f;min</w:t>
      </w:r>
      <w:r w:rsidR="00F52524"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52524" w:rsidRPr="00997B76" w14:paraId="7ACC55FD" w14:textId="77777777" w:rsidTr="00AD0BBA">
        <w:tc>
          <w:tcPr>
            <w:tcW w:w="9639" w:type="dxa"/>
            <w:vAlign w:val="center"/>
          </w:tcPr>
          <w:p w14:paraId="3FC9EA55" w14:textId="77777777" w:rsidR="00F52524" w:rsidRPr="00997B76" w:rsidRDefault="006F5653" w:rsidP="0093484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f;min</m:t>
                    </m:r>
                  </m:sub>
                </m:sSub>
                <m:r>
                  <w:rPr>
                    <w:rFonts w:ascii="Cambria Math" w:hAnsi="Cambria Math" w:cstheme="minorHAnsi"/>
                  </w:rPr>
                  <m:t>=min</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w;b</m:t>
                        </m:r>
                      </m:sub>
                    </m:sSub>
                  </m:e>
                </m:d>
              </m:oMath>
            </m:oMathPara>
          </w:p>
        </w:tc>
        <w:tc>
          <w:tcPr>
            <w:tcW w:w="811" w:type="dxa"/>
            <w:vAlign w:val="center"/>
          </w:tcPr>
          <w:p w14:paraId="402F89F5" w14:textId="234BFD22" w:rsidR="00F52524" w:rsidRPr="00997B76" w:rsidRDefault="00F52524" w:rsidP="0093484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C0BD0E3" w14:textId="77777777" w:rsidR="0063575A" w:rsidRPr="00997B76" w:rsidRDefault="00B57E22" w:rsidP="00D46289">
      <w:pPr>
        <w:rPr>
          <w:rFonts w:asciiTheme="minorHAnsi" w:hAnsiTheme="minorHAnsi" w:cstheme="minorHAnsi"/>
        </w:rPr>
      </w:pPr>
      <w:r w:rsidRPr="00997B76">
        <w:rPr>
          <w:rFonts w:asciiTheme="minorHAnsi" w:hAnsiTheme="minorHAnsi" w:cstheme="minorHAnsi"/>
        </w:rPr>
        <w:t xml:space="preserve">Transmitanța termică medie a întregului subsol </w:t>
      </w:r>
      <w:r w:rsidR="0063575A" w:rsidRPr="00997B76">
        <w:rPr>
          <w:rFonts w:asciiTheme="minorHAnsi" w:hAnsiTheme="minorHAnsi" w:cstheme="minorHAnsi"/>
        </w:rPr>
        <w:t>U</w:t>
      </w:r>
      <w:r w:rsidR="0063575A" w:rsidRPr="00997B76">
        <w:rPr>
          <w:rFonts w:asciiTheme="minorHAnsi" w:hAnsiTheme="minorHAnsi" w:cstheme="minorHAnsi"/>
          <w:vertAlign w:val="subscript"/>
        </w:rPr>
        <w:t>bg;eff</w:t>
      </w:r>
      <w:r w:rsidR="0063575A" w:rsidRPr="00997B76">
        <w:rPr>
          <w:rFonts w:asciiTheme="minorHAnsi" w:hAnsiTheme="minorHAnsi" w:cstheme="minorHAnsi"/>
        </w:rPr>
        <w:t xml:space="preserve"> </w:t>
      </w:r>
      <w:r w:rsidRPr="00997B76">
        <w:rPr>
          <w:rFonts w:asciiTheme="minorHAnsi" w:hAnsiTheme="minorHAnsi" w:cstheme="minorHAnsi"/>
        </w:rPr>
        <w:t>este definită de</w:t>
      </w:r>
      <w:r w:rsidR="0063575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3575A" w:rsidRPr="00997B76" w14:paraId="0BF1FAC8" w14:textId="77777777" w:rsidTr="00AD0BBA">
        <w:tc>
          <w:tcPr>
            <w:tcW w:w="9639" w:type="dxa"/>
            <w:vAlign w:val="center"/>
          </w:tcPr>
          <w:p w14:paraId="3C593F40" w14:textId="77777777" w:rsidR="0063575A" w:rsidRPr="00997B76" w:rsidRDefault="006F5653" w:rsidP="0093484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bg;eff</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fg;b</m:t>
                        </m:r>
                      </m:sub>
                    </m:sSub>
                    <m:r>
                      <w:rPr>
                        <w:rFonts w:ascii="Cambria Math" w:hAnsi="Cambria Math" w:cstheme="minorHAnsi"/>
                      </w:rPr>
                      <m:t>+z∙P∙</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wg;b</m:t>
                        </m:r>
                      </m:sub>
                    </m:sSub>
                  </m:num>
                  <m:den>
                    <m:r>
                      <w:rPr>
                        <w:rFonts w:ascii="Cambria Math" w:hAnsi="Cambria Math" w:cstheme="minorHAnsi"/>
                      </w:rPr>
                      <m:t>A+z∙P</m:t>
                    </m:r>
                  </m:den>
                </m:f>
              </m:oMath>
            </m:oMathPara>
          </w:p>
        </w:tc>
        <w:tc>
          <w:tcPr>
            <w:tcW w:w="811" w:type="dxa"/>
            <w:vAlign w:val="center"/>
          </w:tcPr>
          <w:p w14:paraId="46DC4939" w14:textId="2A010620" w:rsidR="0063575A" w:rsidRPr="00997B76" w:rsidRDefault="0063575A" w:rsidP="0093484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D2E93C9" w14:textId="77777777" w:rsidR="00335ED2" w:rsidRPr="00997B76" w:rsidRDefault="00B57E22" w:rsidP="00D46289">
      <w:pPr>
        <w:rPr>
          <w:rFonts w:asciiTheme="minorHAnsi" w:hAnsiTheme="minorHAnsi" w:cstheme="minorHAnsi"/>
        </w:rPr>
      </w:pPr>
      <w:r w:rsidRPr="00997B76">
        <w:rPr>
          <w:rFonts w:asciiTheme="minorHAnsi" w:hAnsiTheme="minorHAnsi" w:cstheme="minorHAnsi"/>
        </w:rPr>
        <w:t xml:space="preserve">Coeficientul de transfer de căldură în regim staționar al subsolului încălzit </w:t>
      </w:r>
      <w:r w:rsidR="00335ED2" w:rsidRPr="00997B76">
        <w:rPr>
          <w:rFonts w:asciiTheme="minorHAnsi" w:hAnsiTheme="minorHAnsi" w:cstheme="minorHAnsi"/>
        </w:rPr>
        <w:t>H</w:t>
      </w:r>
      <w:r w:rsidR="00335ED2" w:rsidRPr="00997B76">
        <w:rPr>
          <w:rFonts w:asciiTheme="minorHAnsi" w:hAnsiTheme="minorHAnsi" w:cstheme="minorHAnsi"/>
          <w:vertAlign w:val="subscript"/>
        </w:rPr>
        <w:t>g</w:t>
      </w:r>
      <w:r w:rsidR="00335ED2" w:rsidRPr="00997B76">
        <w:rPr>
          <w:rFonts w:asciiTheme="minorHAnsi" w:hAnsiTheme="minorHAnsi" w:cstheme="minorHAnsi"/>
        </w:rPr>
        <w:t xml:space="preserve"> </w:t>
      </w:r>
      <w:r w:rsidRPr="00997B76">
        <w:rPr>
          <w:rFonts w:asciiTheme="minorHAnsi" w:hAnsiTheme="minorHAnsi" w:cstheme="minorHAnsi"/>
        </w:rPr>
        <w:t>este definită de</w:t>
      </w:r>
      <w:r w:rsidR="00335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35ED2" w:rsidRPr="00997B76" w14:paraId="41CCCCDD" w14:textId="77777777" w:rsidTr="00AD0BBA">
        <w:tc>
          <w:tcPr>
            <w:tcW w:w="9639" w:type="dxa"/>
            <w:vAlign w:val="center"/>
          </w:tcPr>
          <w:p w14:paraId="5EE86AA6" w14:textId="77777777" w:rsidR="00335ED2" w:rsidRPr="00997B76" w:rsidRDefault="006F5653" w:rsidP="0093484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g</m:t>
                    </m:r>
                  </m:sub>
                </m:sSub>
                <m:r>
                  <w:rPr>
                    <w:rFonts w:ascii="Cambria Math" w:hAnsi="Cambria Math" w:cstheme="minorHAnsi"/>
                  </w:rPr>
                  <m:t xml:space="preserve">= </m:t>
                </m:r>
                <m:r>
                  <m:rPr>
                    <m:sty m:val="p"/>
                  </m:rPr>
                  <w:rPr>
                    <w:rFonts w:ascii="Cambria Math" w:hAnsi="Cambria Math" w:cstheme="minorHAnsi"/>
                  </w:rPr>
                  <m:t>A∙</m:t>
                </m:r>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fg;b</m:t>
                    </m:r>
                  </m:sub>
                </m:sSub>
                <m:r>
                  <w:rPr>
                    <w:rFonts w:ascii="Cambria Math" w:hAnsi="Cambria Math" w:cstheme="minorHAnsi"/>
                  </w:rPr>
                  <m:t>+z∙P∙</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wg;b</m:t>
                    </m:r>
                  </m:sub>
                </m:sSub>
                <m:r>
                  <w:rPr>
                    <w:rFonts w:ascii="Cambria Math" w:hAnsi="Cambria Math" w:cstheme="minorHAnsi"/>
                  </w:rPr>
                  <m:t>+P∙</m:t>
                </m:r>
                <m:sSub>
                  <m:sSubPr>
                    <m:ctrlPr>
                      <w:rPr>
                        <w:rFonts w:ascii="Cambria Math" w:hAnsi="Cambria Math" w:cstheme="minorHAnsi"/>
                      </w:rPr>
                    </m:ctrlPr>
                  </m:sSubPr>
                  <m:e>
                    <m:r>
                      <m:rPr>
                        <m:sty m:val="p"/>
                      </m:rPr>
                      <w:rPr>
                        <w:rFonts w:ascii="Cambria Math" w:hAnsi="Cambria Math" w:cstheme="minorHAnsi"/>
                      </w:rPr>
                      <m:t>Ψ</m:t>
                    </m:r>
                  </m:e>
                  <m:sub>
                    <m:r>
                      <m:rPr>
                        <m:sty m:val="p"/>
                      </m:rPr>
                      <w:rPr>
                        <w:rFonts w:ascii="Cambria Math" w:hAnsi="Cambria Math" w:cstheme="minorHAnsi"/>
                      </w:rPr>
                      <m:t>w;f</m:t>
                    </m:r>
                  </m:sub>
                </m:sSub>
              </m:oMath>
            </m:oMathPara>
          </w:p>
        </w:tc>
        <w:tc>
          <w:tcPr>
            <w:tcW w:w="811" w:type="dxa"/>
            <w:vAlign w:val="center"/>
          </w:tcPr>
          <w:p w14:paraId="155039F9" w14:textId="44BA33FB" w:rsidR="00335ED2" w:rsidRPr="00997B76" w:rsidRDefault="00335ED2" w:rsidP="0093484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8DC1818" w14:textId="77777777" w:rsidR="00444028" w:rsidRPr="00997B76" w:rsidRDefault="00B57E22" w:rsidP="00D46289">
      <w:pPr>
        <w:rPr>
          <w:rFonts w:asciiTheme="minorHAnsi" w:hAnsiTheme="minorHAnsi" w:cstheme="minorHAnsi"/>
        </w:rPr>
      </w:pPr>
      <w:r w:rsidRPr="00997B76">
        <w:rPr>
          <w:rFonts w:asciiTheme="minorHAnsi" w:hAnsiTheme="minorHAnsi" w:cstheme="minorHAnsi"/>
        </w:rPr>
        <w:t xml:space="preserve">Coeficientul periodic de transfer de căldură legat de variațiile interne de temperatură </w:t>
      </w:r>
      <w:r w:rsidR="00444028" w:rsidRPr="00997B76">
        <w:rPr>
          <w:rFonts w:asciiTheme="minorHAnsi" w:hAnsiTheme="minorHAnsi" w:cstheme="minorHAnsi"/>
        </w:rPr>
        <w:t>H</w:t>
      </w:r>
      <w:r w:rsidR="00444028" w:rsidRPr="00997B76">
        <w:rPr>
          <w:rFonts w:asciiTheme="minorHAnsi" w:hAnsiTheme="minorHAnsi" w:cstheme="minorHAnsi"/>
          <w:vertAlign w:val="subscript"/>
        </w:rPr>
        <w:t>pi</w:t>
      </w:r>
      <w:r w:rsidR="00444028" w:rsidRPr="00997B76">
        <w:rPr>
          <w:rFonts w:asciiTheme="minorHAnsi" w:hAnsiTheme="minorHAnsi" w:cstheme="minorHAnsi"/>
        </w:rPr>
        <w:t xml:space="preserve"> </w:t>
      </w:r>
      <w:r w:rsidRPr="00997B76">
        <w:rPr>
          <w:rFonts w:asciiTheme="minorHAnsi" w:hAnsiTheme="minorHAnsi" w:cstheme="minorHAnsi"/>
        </w:rPr>
        <w:t>este definită de</w:t>
      </w:r>
      <w:r w:rsidR="0044402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44028" w:rsidRPr="00997B76" w14:paraId="175F3AF9" w14:textId="77777777" w:rsidTr="00AD0BBA">
        <w:tc>
          <w:tcPr>
            <w:tcW w:w="9639" w:type="dxa"/>
            <w:vAlign w:val="center"/>
          </w:tcPr>
          <w:p w14:paraId="5E953A71" w14:textId="77777777" w:rsidR="00444028" w:rsidRPr="00997B76" w:rsidRDefault="006F5653" w:rsidP="00BD43E1">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pi</m:t>
                    </m:r>
                  </m:sub>
                </m:sSub>
                <m:r>
                  <w:rPr>
                    <w:rFonts w:ascii="Cambria Math" w:hAnsi="Cambria Math" w:cstheme="minorHAnsi"/>
                  </w:rPr>
                  <m:t>=A∙</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f;b</m:t>
                        </m:r>
                      </m:sub>
                    </m:sSub>
                  </m:den>
                </m:f>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num>
                      <m:den>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f;b</m:t>
                                        </m:r>
                                      </m:sub>
                                    </m:sSub>
                                  </m:den>
                                </m:f>
                              </m:e>
                            </m:d>
                          </m:e>
                          <m:sup>
                            <m:r>
                              <w:rPr>
                                <w:rFonts w:ascii="Cambria Math" w:hAnsi="Cambria Math" w:cstheme="minorHAnsi"/>
                              </w:rPr>
                              <m:t>2</m:t>
                            </m:r>
                          </m:sup>
                        </m:sSup>
                        <m:r>
                          <w:rPr>
                            <w:rFonts w:ascii="Cambria Math" w:hAnsi="Cambria Math" w:cstheme="minorHAnsi"/>
                          </w:rPr>
                          <m:t>+1</m:t>
                        </m:r>
                      </m:den>
                    </m:f>
                  </m:e>
                </m:rad>
                <m:r>
                  <w:rPr>
                    <w:rFonts w:ascii="Cambria Math" w:hAnsi="Cambria Math" w:cstheme="minorHAnsi"/>
                  </w:rPr>
                  <m:t>+z∙P∙</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w;b</m:t>
                        </m:r>
                      </m:sub>
                    </m:sSub>
                  </m:den>
                </m:f>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num>
                      <m:den>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w;b</m:t>
                                        </m:r>
                                      </m:sub>
                                    </m:sSub>
                                  </m:den>
                                </m:f>
                              </m:e>
                            </m:d>
                          </m:e>
                          <m:sup>
                            <m:r>
                              <w:rPr>
                                <w:rFonts w:ascii="Cambria Math" w:hAnsi="Cambria Math" w:cstheme="minorHAnsi"/>
                              </w:rPr>
                              <m:t>2</m:t>
                            </m:r>
                          </m:sup>
                        </m:sSup>
                        <m:r>
                          <w:rPr>
                            <w:rFonts w:ascii="Cambria Math" w:hAnsi="Cambria Math" w:cstheme="minorHAnsi"/>
                          </w:rPr>
                          <m:t>+1</m:t>
                        </m:r>
                      </m:den>
                    </m:f>
                  </m:e>
                </m:rad>
              </m:oMath>
            </m:oMathPara>
          </w:p>
        </w:tc>
        <w:tc>
          <w:tcPr>
            <w:tcW w:w="811" w:type="dxa"/>
            <w:vAlign w:val="center"/>
          </w:tcPr>
          <w:p w14:paraId="1DEFE635" w14:textId="751C9B64" w:rsidR="00444028" w:rsidRPr="00997B76" w:rsidRDefault="00444028" w:rsidP="00BD43E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B663361" w14:textId="77777777" w:rsidR="00444028" w:rsidRPr="00997B76" w:rsidRDefault="00B57E22" w:rsidP="00D46289">
      <w:pPr>
        <w:rPr>
          <w:rFonts w:asciiTheme="minorHAnsi" w:hAnsiTheme="minorHAnsi" w:cstheme="minorHAnsi"/>
        </w:rPr>
      </w:pPr>
      <w:r w:rsidRPr="00997B76">
        <w:rPr>
          <w:rFonts w:asciiTheme="minorHAnsi" w:hAnsiTheme="minorHAnsi" w:cstheme="minorHAnsi"/>
        </w:rPr>
        <w:t xml:space="preserve">Coeficientul de transfer termic periodic legat de variațiile de temperatură exterioară </w:t>
      </w:r>
      <w:r w:rsidR="00444028" w:rsidRPr="00997B76">
        <w:rPr>
          <w:rFonts w:asciiTheme="minorHAnsi" w:hAnsiTheme="minorHAnsi" w:cstheme="minorHAnsi"/>
        </w:rPr>
        <w:t>H</w:t>
      </w:r>
      <w:r w:rsidR="00444028" w:rsidRPr="00997B76">
        <w:rPr>
          <w:rFonts w:asciiTheme="minorHAnsi" w:hAnsiTheme="minorHAnsi" w:cstheme="minorHAnsi"/>
          <w:vertAlign w:val="subscript"/>
        </w:rPr>
        <w:t>pe</w:t>
      </w:r>
      <w:r w:rsidR="00444028" w:rsidRPr="00997B76">
        <w:rPr>
          <w:rFonts w:asciiTheme="minorHAnsi" w:hAnsiTheme="minorHAnsi" w:cstheme="minorHAnsi"/>
        </w:rPr>
        <w:t xml:space="preserve"> </w:t>
      </w:r>
      <w:r w:rsidRPr="00997B76">
        <w:rPr>
          <w:rFonts w:asciiTheme="minorHAnsi" w:hAnsiTheme="minorHAnsi" w:cstheme="minorHAnsi"/>
        </w:rPr>
        <w:t>este definită de</w:t>
      </w:r>
      <w:r w:rsidR="0044402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44028" w:rsidRPr="00997B76" w14:paraId="187280F5" w14:textId="77777777" w:rsidTr="00AD0BBA">
        <w:tc>
          <w:tcPr>
            <w:tcW w:w="9639" w:type="dxa"/>
            <w:vAlign w:val="center"/>
          </w:tcPr>
          <w:p w14:paraId="5ACDF0AB" w14:textId="77777777" w:rsidR="00444028" w:rsidRPr="00997B76" w:rsidRDefault="006F5653" w:rsidP="00411621">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pe</m:t>
                    </m:r>
                  </m:sub>
                </m:sSub>
                <m:r>
                  <w:rPr>
                    <w:rFonts w:ascii="Cambria Math" w:hAnsi="Cambria Math" w:cstheme="minorHAnsi"/>
                  </w:rPr>
                  <m:t>=0,37∙P∙</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r>
                  <w:rPr>
                    <w:rFonts w:ascii="Cambria Math" w:hAnsi="Cambria Math" w:cstheme="minorHAnsi"/>
                  </w:rPr>
                  <m:t>∙</m:t>
                </m:r>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z</m:t>
                            </m:r>
                          </m:num>
                          <m:den>
                            <m:r>
                              <w:rPr>
                                <w:rFonts w:ascii="Cambria Math" w:hAnsi="Cambria Math" w:cstheme="minorHAnsi"/>
                              </w:rPr>
                              <m:t>δ</m:t>
                            </m:r>
                          </m:den>
                        </m:f>
                      </m:sup>
                    </m:sSup>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f;b</m:t>
                                </m:r>
                              </m:sub>
                            </m:sSub>
                          </m:den>
                        </m:f>
                        <m:r>
                          <w:rPr>
                            <w:rFonts w:ascii="Cambria Math" w:hAnsi="Cambria Math" w:cstheme="minorHAnsi"/>
                          </w:rPr>
                          <m:t>+1</m:t>
                        </m:r>
                      </m:e>
                    </m:d>
                    <m:r>
                      <w:rPr>
                        <w:rFonts w:ascii="Cambria Math" w:hAnsi="Cambria Math" w:cstheme="minorHAnsi"/>
                      </w:rPr>
                      <m:t>+2∙</m:t>
                    </m:r>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z</m:t>
                                </m:r>
                              </m:num>
                              <m:den>
                                <m:r>
                                  <w:rPr>
                                    <w:rFonts w:ascii="Cambria Math" w:hAnsi="Cambria Math" w:cstheme="minorHAnsi"/>
                                  </w:rPr>
                                  <m:t>δ</m:t>
                                </m:r>
                              </m:den>
                            </m:f>
                          </m:sup>
                        </m:sSup>
                      </m:e>
                    </m:d>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δ</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w;b</m:t>
                                </m:r>
                              </m:sub>
                            </m:sSub>
                          </m:den>
                        </m:f>
                        <m:r>
                          <w:rPr>
                            <w:rFonts w:ascii="Cambria Math" w:hAnsi="Cambria Math" w:cstheme="minorHAnsi"/>
                          </w:rPr>
                          <m:t>+1</m:t>
                        </m:r>
                      </m:e>
                    </m:d>
                  </m:e>
                </m:d>
              </m:oMath>
            </m:oMathPara>
          </w:p>
        </w:tc>
        <w:tc>
          <w:tcPr>
            <w:tcW w:w="811" w:type="dxa"/>
            <w:vAlign w:val="center"/>
          </w:tcPr>
          <w:p w14:paraId="2996C78F" w14:textId="524AD592" w:rsidR="00444028" w:rsidRPr="00997B76" w:rsidRDefault="00444028" w:rsidP="0041162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BC9FFD5" w14:textId="77777777" w:rsidR="0094574C" w:rsidRPr="00997B76" w:rsidRDefault="0094574C" w:rsidP="00D46289">
      <w:pPr>
        <w:rPr>
          <w:rFonts w:asciiTheme="minorHAnsi" w:hAnsiTheme="minorHAnsi" w:cstheme="minorHAnsi"/>
        </w:rPr>
      </w:pPr>
    </w:p>
    <w:p w14:paraId="0F687D80" w14:textId="77777777" w:rsidR="0094574C" w:rsidRPr="00997B76" w:rsidRDefault="00B57E22" w:rsidP="00387C57">
      <w:pPr>
        <w:pStyle w:val="Heading2"/>
        <w:rPr>
          <w:rFonts w:asciiTheme="minorHAnsi" w:hAnsiTheme="minorHAnsi" w:cstheme="minorHAnsi"/>
        </w:rPr>
      </w:pPr>
      <w:bookmarkStart w:id="124" w:name="_Toc172198211"/>
      <w:r w:rsidRPr="00997B76">
        <w:rPr>
          <w:rFonts w:asciiTheme="minorHAnsi" w:hAnsiTheme="minorHAnsi" w:cstheme="minorHAnsi"/>
        </w:rPr>
        <w:lastRenderedPageBreak/>
        <w:t>Elemente opace</w:t>
      </w:r>
      <w:bookmarkEnd w:id="124"/>
    </w:p>
    <w:p w14:paraId="36A3595D" w14:textId="77777777" w:rsidR="008C4DB3" w:rsidRPr="00997B76" w:rsidRDefault="00B57E22" w:rsidP="00387C57">
      <w:pPr>
        <w:pStyle w:val="Heading3"/>
        <w:rPr>
          <w:rFonts w:asciiTheme="minorHAnsi" w:hAnsiTheme="minorHAnsi" w:cstheme="minorHAnsi"/>
        </w:rPr>
      </w:pPr>
      <w:bookmarkStart w:id="125" w:name="_Toc172198212"/>
      <w:r w:rsidRPr="00997B76">
        <w:rPr>
          <w:rFonts w:asciiTheme="minorHAnsi" w:hAnsiTheme="minorHAnsi" w:cstheme="minorHAnsi"/>
        </w:rPr>
        <w:t>Date solicitate</w:t>
      </w:r>
      <w:bookmarkEnd w:id="125"/>
    </w:p>
    <w:p w14:paraId="33A811AA" w14:textId="77777777" w:rsidR="008C4DB3" w:rsidRPr="00997B76" w:rsidRDefault="00B57E22" w:rsidP="00D46289">
      <w:pPr>
        <w:rPr>
          <w:rFonts w:asciiTheme="minorHAnsi" w:hAnsiTheme="minorHAnsi" w:cstheme="minorHAnsi"/>
        </w:rPr>
      </w:pPr>
      <w:r w:rsidRPr="00997B76">
        <w:rPr>
          <w:rFonts w:asciiTheme="minorHAnsi" w:hAnsiTheme="minorHAnsi" w:cstheme="minorHAnsi"/>
        </w:rPr>
        <w:t>Pentru fiecare element opac, se colectează datele enumerate în tabelul următor</w:t>
      </w:r>
      <w:r w:rsidR="008C4DB3" w:rsidRPr="00997B76">
        <w:rPr>
          <w:rFonts w:asciiTheme="minorHAnsi" w:hAnsiTheme="minorHAnsi" w:cstheme="minorHAnsi"/>
        </w:rPr>
        <w:t>.</w:t>
      </w:r>
    </w:p>
    <w:p w14:paraId="5B09EB00" w14:textId="77777777" w:rsidR="001871B4" w:rsidRPr="00997B76" w:rsidRDefault="001871B4" w:rsidP="00FF0A2F">
      <w:pPr>
        <w:jc w:val="center"/>
        <w:rPr>
          <w:rFonts w:asciiTheme="minorHAnsi" w:hAnsiTheme="minorHAnsi" w:cstheme="minorHAnsi"/>
          <w:b/>
          <w:bCs/>
        </w:rPr>
      </w:pPr>
    </w:p>
    <w:p w14:paraId="51BA682B" w14:textId="421AB370" w:rsidR="008C4DB3" w:rsidRPr="00997B76" w:rsidRDefault="00B57E22"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8C4DB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8C4DB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18</w:t>
      </w:r>
      <w:r w:rsidR="007174DA" w:rsidRPr="00997B76">
        <w:rPr>
          <w:rFonts w:asciiTheme="minorHAnsi" w:hAnsiTheme="minorHAnsi" w:cstheme="minorHAnsi"/>
          <w:b/>
          <w:bCs/>
        </w:rPr>
        <w:fldChar w:fldCharType="end"/>
      </w:r>
      <w:r w:rsidR="008C4DB3" w:rsidRPr="00997B76">
        <w:rPr>
          <w:rFonts w:asciiTheme="minorHAnsi" w:hAnsiTheme="minorHAnsi" w:cstheme="minorHAnsi"/>
          <w:b/>
          <w:bCs/>
        </w:rPr>
        <w:t xml:space="preserve"> – </w:t>
      </w:r>
      <w:r w:rsidRPr="00997B76">
        <w:rPr>
          <w:rFonts w:asciiTheme="minorHAnsi" w:hAnsiTheme="minorHAnsi" w:cstheme="minorHAnsi"/>
          <w:b/>
          <w:bCs/>
        </w:rPr>
        <w:t>Date de intrare pentru elementele opace</w:t>
      </w:r>
    </w:p>
    <w:tbl>
      <w:tblPr>
        <w:tblStyle w:val="TableGrid"/>
        <w:tblW w:w="0" w:type="auto"/>
        <w:tblLook w:val="04A0" w:firstRow="1" w:lastRow="0" w:firstColumn="1" w:lastColumn="0" w:noHBand="0" w:noVBand="1"/>
      </w:tblPr>
      <w:tblGrid>
        <w:gridCol w:w="1555"/>
        <w:gridCol w:w="1134"/>
        <w:gridCol w:w="7761"/>
      </w:tblGrid>
      <w:tr w:rsidR="008C4DB3" w:rsidRPr="00997B76" w14:paraId="2A257830" w14:textId="77777777" w:rsidTr="00AD0BBA">
        <w:tc>
          <w:tcPr>
            <w:tcW w:w="1555" w:type="dxa"/>
          </w:tcPr>
          <w:p w14:paraId="773B2969" w14:textId="77777777" w:rsidR="008C4DB3" w:rsidRPr="00997B76" w:rsidRDefault="00B57E22" w:rsidP="00FF0A2F">
            <w:pPr>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3B0A1A6" w14:textId="77777777" w:rsidR="008C4DB3" w:rsidRPr="00997B76" w:rsidRDefault="00B57E22" w:rsidP="00FF0A2F">
            <w:pPr>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1A362490" w14:textId="77777777" w:rsidR="008C4DB3" w:rsidRPr="00997B76" w:rsidRDefault="00B57E22" w:rsidP="00FF0A2F">
            <w:pPr>
              <w:jc w:val="center"/>
              <w:rPr>
                <w:rFonts w:asciiTheme="minorHAnsi" w:hAnsiTheme="minorHAnsi" w:cstheme="minorHAnsi"/>
                <w:b/>
                <w:bCs/>
              </w:rPr>
            </w:pPr>
            <w:r w:rsidRPr="00997B76">
              <w:rPr>
                <w:rFonts w:asciiTheme="minorHAnsi" w:hAnsiTheme="minorHAnsi" w:cstheme="minorHAnsi"/>
                <w:b/>
                <w:bCs/>
              </w:rPr>
              <w:t>Descriere</w:t>
            </w:r>
          </w:p>
        </w:tc>
      </w:tr>
      <w:tr w:rsidR="00B57E22" w:rsidRPr="00997B76" w14:paraId="2F215D76" w14:textId="77777777" w:rsidTr="00AD0BBA">
        <w:tc>
          <w:tcPr>
            <w:tcW w:w="1555" w:type="dxa"/>
          </w:tcPr>
          <w:p w14:paraId="7A809509" w14:textId="77777777" w:rsidR="00B57E22" w:rsidRPr="00997B76" w:rsidRDefault="00B57E22" w:rsidP="00D95B90">
            <w:pPr>
              <w:spacing w:before="0"/>
              <w:jc w:val="center"/>
              <w:rPr>
                <w:rFonts w:asciiTheme="minorHAnsi" w:hAnsiTheme="minorHAnsi" w:cstheme="minorHAnsi"/>
                <w:sz w:val="22"/>
                <w:szCs w:val="22"/>
              </w:rPr>
            </w:pPr>
          </w:p>
        </w:tc>
        <w:tc>
          <w:tcPr>
            <w:tcW w:w="1134" w:type="dxa"/>
          </w:tcPr>
          <w:p w14:paraId="31E2850A" w14:textId="77777777" w:rsidR="00B57E22" w:rsidRPr="00997B76" w:rsidRDefault="00B57E22" w:rsidP="00D95B90">
            <w:pPr>
              <w:spacing w:before="0"/>
              <w:jc w:val="center"/>
              <w:rPr>
                <w:rFonts w:asciiTheme="minorHAnsi" w:hAnsiTheme="minorHAnsi" w:cstheme="minorHAnsi"/>
                <w:sz w:val="22"/>
                <w:szCs w:val="22"/>
              </w:rPr>
            </w:pPr>
          </w:p>
        </w:tc>
        <w:tc>
          <w:tcPr>
            <w:tcW w:w="7761" w:type="dxa"/>
          </w:tcPr>
          <w:p w14:paraId="5A169365"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element opac</w:t>
            </w:r>
          </w:p>
        </w:tc>
      </w:tr>
      <w:tr w:rsidR="00B57E22" w:rsidRPr="00997B76" w14:paraId="65BE23D7" w14:textId="77777777" w:rsidTr="00AD0BBA">
        <w:tc>
          <w:tcPr>
            <w:tcW w:w="1555" w:type="dxa"/>
          </w:tcPr>
          <w:p w14:paraId="2E0B548E" w14:textId="77777777" w:rsidR="00B57E22" w:rsidRPr="00997B76" w:rsidRDefault="00B57E22" w:rsidP="00D95B90">
            <w:pPr>
              <w:spacing w:before="0"/>
              <w:jc w:val="center"/>
              <w:rPr>
                <w:rFonts w:asciiTheme="minorHAnsi" w:hAnsiTheme="minorHAnsi" w:cstheme="minorHAnsi"/>
                <w:sz w:val="22"/>
                <w:szCs w:val="22"/>
              </w:rPr>
            </w:pPr>
          </w:p>
        </w:tc>
        <w:tc>
          <w:tcPr>
            <w:tcW w:w="1134" w:type="dxa"/>
          </w:tcPr>
          <w:p w14:paraId="03B79984" w14:textId="77777777" w:rsidR="00B57E22" w:rsidRPr="00997B76" w:rsidRDefault="00B57E22" w:rsidP="00D95B90">
            <w:pPr>
              <w:spacing w:before="0"/>
              <w:jc w:val="center"/>
              <w:rPr>
                <w:rFonts w:asciiTheme="minorHAnsi" w:hAnsiTheme="minorHAnsi" w:cstheme="minorHAnsi"/>
                <w:sz w:val="22"/>
                <w:szCs w:val="22"/>
              </w:rPr>
            </w:pPr>
          </w:p>
        </w:tc>
        <w:tc>
          <w:tcPr>
            <w:tcW w:w="7761" w:type="dxa"/>
          </w:tcPr>
          <w:p w14:paraId="35890CD5"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spațiu de pe partea exterioară a elementului (a se vedea tabelul 19).</w:t>
            </w:r>
          </w:p>
        </w:tc>
      </w:tr>
      <w:tr w:rsidR="00B57E22" w:rsidRPr="00997B76" w14:paraId="1AE86756" w14:textId="77777777" w:rsidTr="00AD0BBA">
        <w:tc>
          <w:tcPr>
            <w:tcW w:w="1555" w:type="dxa"/>
          </w:tcPr>
          <w:p w14:paraId="4A71CE7D" w14:textId="77777777" w:rsidR="00B57E22" w:rsidRPr="00997B76" w:rsidRDefault="00B57E22" w:rsidP="00D95B90">
            <w:pPr>
              <w:spacing w:before="0"/>
              <w:jc w:val="center"/>
              <w:rPr>
                <w:rFonts w:asciiTheme="minorHAnsi" w:hAnsiTheme="minorHAnsi" w:cstheme="minorHAnsi"/>
                <w:sz w:val="22"/>
                <w:szCs w:val="22"/>
              </w:rPr>
            </w:pPr>
          </w:p>
        </w:tc>
        <w:tc>
          <w:tcPr>
            <w:tcW w:w="1134" w:type="dxa"/>
          </w:tcPr>
          <w:p w14:paraId="0B0B7405" w14:textId="77777777" w:rsidR="00B57E22" w:rsidRPr="00997B76" w:rsidRDefault="00B57E22" w:rsidP="00D95B90">
            <w:pPr>
              <w:spacing w:before="0"/>
              <w:jc w:val="center"/>
              <w:rPr>
                <w:rFonts w:asciiTheme="minorHAnsi" w:hAnsiTheme="minorHAnsi" w:cstheme="minorHAnsi"/>
                <w:sz w:val="22"/>
                <w:szCs w:val="22"/>
              </w:rPr>
            </w:pPr>
          </w:p>
        </w:tc>
        <w:tc>
          <w:tcPr>
            <w:tcW w:w="7761" w:type="dxa"/>
          </w:tcPr>
          <w:p w14:paraId="516E98CA"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Culoarea elementului (a se vedea tabelul 19).</w:t>
            </w:r>
          </w:p>
        </w:tc>
      </w:tr>
      <w:tr w:rsidR="00B57E22" w:rsidRPr="00997B76" w14:paraId="7FD05390" w14:textId="77777777" w:rsidTr="00AD0BBA">
        <w:tc>
          <w:tcPr>
            <w:tcW w:w="1555" w:type="dxa"/>
          </w:tcPr>
          <w:p w14:paraId="60D0FB92" w14:textId="77777777" w:rsidR="00B57E22" w:rsidRPr="00997B76" w:rsidRDefault="00B57E22" w:rsidP="00D95B90">
            <w:pPr>
              <w:spacing w:before="0"/>
              <w:jc w:val="center"/>
              <w:rPr>
                <w:rFonts w:asciiTheme="minorHAnsi" w:hAnsiTheme="minorHAnsi" w:cstheme="minorHAnsi"/>
                <w:sz w:val="22"/>
                <w:szCs w:val="22"/>
              </w:rPr>
            </w:pPr>
          </w:p>
        </w:tc>
        <w:tc>
          <w:tcPr>
            <w:tcW w:w="1134" w:type="dxa"/>
          </w:tcPr>
          <w:p w14:paraId="4C500C1F" w14:textId="77777777" w:rsidR="00B57E22" w:rsidRPr="00997B76" w:rsidRDefault="00B57E22" w:rsidP="00D95B90">
            <w:pPr>
              <w:spacing w:before="0"/>
              <w:jc w:val="center"/>
              <w:rPr>
                <w:rFonts w:asciiTheme="minorHAnsi" w:hAnsiTheme="minorHAnsi" w:cstheme="minorHAnsi"/>
                <w:sz w:val="22"/>
                <w:szCs w:val="22"/>
              </w:rPr>
            </w:pPr>
          </w:p>
        </w:tc>
        <w:tc>
          <w:tcPr>
            <w:tcW w:w="7761" w:type="dxa"/>
          </w:tcPr>
          <w:p w14:paraId="35EDD34F"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materialul fiecărui strat k, care trebuie selectat în baza de date a materialelor.</w:t>
            </w:r>
          </w:p>
        </w:tc>
      </w:tr>
      <w:tr w:rsidR="00B57E22" w:rsidRPr="00997B76" w14:paraId="01E0FF92" w14:textId="77777777" w:rsidTr="00AD0BBA">
        <w:tc>
          <w:tcPr>
            <w:tcW w:w="1555" w:type="dxa"/>
          </w:tcPr>
          <w:p w14:paraId="7622C1A8"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k</w:t>
            </w:r>
          </w:p>
        </w:tc>
        <w:tc>
          <w:tcPr>
            <w:tcW w:w="1134" w:type="dxa"/>
          </w:tcPr>
          <w:p w14:paraId="2E6C3E19"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09970680"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fiecărui strat k</w:t>
            </w:r>
          </w:p>
        </w:tc>
      </w:tr>
    </w:tbl>
    <w:p w14:paraId="2FB937D1" w14:textId="77777777" w:rsidR="00B54DB1" w:rsidRPr="00997B76" w:rsidRDefault="00B57E22" w:rsidP="00D46289">
      <w:pPr>
        <w:rPr>
          <w:rFonts w:asciiTheme="minorHAnsi" w:hAnsiTheme="minorHAnsi" w:cstheme="minorHAnsi"/>
        </w:rPr>
      </w:pPr>
      <w:r w:rsidRPr="00997B76">
        <w:rPr>
          <w:rFonts w:asciiTheme="minorHAnsi" w:hAnsiTheme="minorHAnsi" w:cstheme="minorHAnsi"/>
        </w:rPr>
        <w:t>Tipul de element opac poate fi unul dintre următoarele</w:t>
      </w:r>
      <w:r w:rsidR="00B54DB1" w:rsidRPr="00997B76">
        <w:rPr>
          <w:rFonts w:asciiTheme="minorHAnsi" w:hAnsiTheme="minorHAnsi" w:cstheme="minorHAnsi"/>
        </w:rPr>
        <w:t>:</w:t>
      </w:r>
    </w:p>
    <w:p w14:paraId="6F9F141C" w14:textId="77777777" w:rsidR="00B54DB1" w:rsidRPr="00997B76" w:rsidRDefault="00B57E22" w:rsidP="00D95B90">
      <w:pPr>
        <w:pStyle w:val="listdash1"/>
        <w:numPr>
          <w:ilvl w:val="0"/>
          <w:numId w:val="35"/>
        </w:numPr>
        <w:rPr>
          <w:rFonts w:asciiTheme="minorHAnsi" w:hAnsiTheme="minorHAnsi" w:cstheme="minorHAnsi"/>
        </w:rPr>
      </w:pPr>
      <w:r w:rsidRPr="00997B76">
        <w:rPr>
          <w:rFonts w:asciiTheme="minorHAnsi" w:hAnsiTheme="minorHAnsi" w:cstheme="minorHAnsi"/>
        </w:rPr>
        <w:t>perete</w:t>
      </w:r>
      <w:r w:rsidR="00B54DB1" w:rsidRPr="00997B76">
        <w:rPr>
          <w:rFonts w:asciiTheme="minorHAnsi" w:hAnsiTheme="minorHAnsi" w:cstheme="minorHAnsi"/>
        </w:rPr>
        <w:t>;</w:t>
      </w:r>
    </w:p>
    <w:p w14:paraId="44D35615" w14:textId="77777777" w:rsidR="00B54DB1" w:rsidRPr="00997B76" w:rsidRDefault="00B57E22" w:rsidP="00D95B90">
      <w:pPr>
        <w:pStyle w:val="listdash1"/>
        <w:numPr>
          <w:ilvl w:val="0"/>
          <w:numId w:val="35"/>
        </w:numPr>
        <w:rPr>
          <w:rFonts w:asciiTheme="minorHAnsi" w:hAnsiTheme="minorHAnsi" w:cstheme="minorHAnsi"/>
        </w:rPr>
      </w:pPr>
      <w:r w:rsidRPr="00997B76">
        <w:rPr>
          <w:rFonts w:asciiTheme="minorHAnsi" w:hAnsiTheme="minorHAnsi" w:cstheme="minorHAnsi"/>
        </w:rPr>
        <w:t>pardoseală</w:t>
      </w:r>
      <w:r w:rsidR="00B54DB1" w:rsidRPr="00997B76">
        <w:rPr>
          <w:rFonts w:asciiTheme="minorHAnsi" w:hAnsiTheme="minorHAnsi" w:cstheme="minorHAnsi"/>
        </w:rPr>
        <w:t>;</w:t>
      </w:r>
    </w:p>
    <w:p w14:paraId="7A9A2A48" w14:textId="77777777" w:rsidR="00B54DB1" w:rsidRPr="00997B76" w:rsidRDefault="00B57E22" w:rsidP="00D95B90">
      <w:pPr>
        <w:pStyle w:val="listdash1"/>
        <w:numPr>
          <w:ilvl w:val="0"/>
          <w:numId w:val="35"/>
        </w:numPr>
        <w:rPr>
          <w:rFonts w:asciiTheme="minorHAnsi" w:hAnsiTheme="minorHAnsi" w:cstheme="minorHAnsi"/>
        </w:rPr>
      </w:pPr>
      <w:r w:rsidRPr="00997B76">
        <w:rPr>
          <w:rFonts w:asciiTheme="minorHAnsi" w:hAnsiTheme="minorHAnsi" w:cstheme="minorHAnsi"/>
        </w:rPr>
        <w:t>acoperiș</w:t>
      </w:r>
    </w:p>
    <w:p w14:paraId="07551760" w14:textId="77777777" w:rsidR="00B54DB1" w:rsidRPr="00997B76" w:rsidRDefault="00B57E22" w:rsidP="00D95B90">
      <w:pPr>
        <w:pStyle w:val="listdash1"/>
        <w:numPr>
          <w:ilvl w:val="0"/>
          <w:numId w:val="35"/>
        </w:numPr>
        <w:rPr>
          <w:rFonts w:asciiTheme="minorHAnsi" w:hAnsiTheme="minorHAnsi" w:cstheme="minorHAnsi"/>
        </w:rPr>
      </w:pPr>
      <w:r w:rsidRPr="00997B76">
        <w:rPr>
          <w:rFonts w:asciiTheme="minorHAnsi" w:hAnsiTheme="minorHAnsi" w:cstheme="minorHAnsi"/>
        </w:rPr>
        <w:t>ușă opacă</w:t>
      </w:r>
      <w:r w:rsidR="00B54DB1" w:rsidRPr="00997B76">
        <w:rPr>
          <w:rFonts w:asciiTheme="minorHAnsi" w:hAnsiTheme="minorHAnsi" w:cstheme="minorHAnsi"/>
        </w:rPr>
        <w:t>.</w:t>
      </w:r>
    </w:p>
    <w:p w14:paraId="666E843B" w14:textId="77777777" w:rsidR="008C4DB3" w:rsidRPr="00997B76" w:rsidRDefault="00B57E22" w:rsidP="00387C57">
      <w:pPr>
        <w:pStyle w:val="Heading3"/>
        <w:rPr>
          <w:rFonts w:asciiTheme="minorHAnsi" w:hAnsiTheme="minorHAnsi" w:cstheme="minorHAnsi"/>
        </w:rPr>
      </w:pPr>
      <w:bookmarkStart w:id="126" w:name="_Toc172198213"/>
      <w:r w:rsidRPr="00997B76">
        <w:rPr>
          <w:rFonts w:asciiTheme="minorHAnsi" w:hAnsiTheme="minorHAnsi" w:cstheme="minorHAnsi"/>
        </w:rPr>
        <w:t xml:space="preserve">Date </w:t>
      </w:r>
      <w:r w:rsidR="00BF4DCA" w:rsidRPr="00997B76">
        <w:rPr>
          <w:rFonts w:asciiTheme="minorHAnsi" w:hAnsiTheme="minorHAnsi" w:cstheme="minorHAnsi"/>
        </w:rPr>
        <w:t>calculate</w:t>
      </w:r>
      <w:bookmarkEnd w:id="126"/>
      <w:r w:rsidRPr="00997B76">
        <w:rPr>
          <w:rFonts w:asciiTheme="minorHAnsi" w:hAnsiTheme="minorHAnsi" w:cstheme="minorHAnsi"/>
        </w:rPr>
        <w:t xml:space="preserve"> </w:t>
      </w:r>
    </w:p>
    <w:p w14:paraId="38D3BAC7" w14:textId="77777777" w:rsidR="00B57E22" w:rsidRPr="00997B76" w:rsidRDefault="00B57E22" w:rsidP="00794B26">
      <w:pPr>
        <w:jc w:val="both"/>
        <w:rPr>
          <w:rFonts w:asciiTheme="minorHAnsi" w:hAnsiTheme="minorHAnsi" w:cstheme="minorHAnsi"/>
        </w:rPr>
      </w:pPr>
      <w:r w:rsidRPr="00997B76">
        <w:rPr>
          <w:rFonts w:asciiTheme="minorHAnsi" w:hAnsiTheme="minorHAnsi" w:cstheme="minorHAnsi"/>
        </w:rPr>
        <w:t>Pentru fiecare element de clădire opac se calculează următoarele date.</w:t>
      </w:r>
    </w:p>
    <w:p w14:paraId="2DB13AFD" w14:textId="77777777" w:rsidR="008C4DB3" w:rsidRPr="00997B76" w:rsidRDefault="00B57E22" w:rsidP="00794B26">
      <w:pPr>
        <w:jc w:val="both"/>
        <w:rPr>
          <w:rFonts w:asciiTheme="minorHAnsi" w:hAnsiTheme="minorHAnsi" w:cstheme="minorHAnsi"/>
        </w:rPr>
      </w:pPr>
      <w:r w:rsidRPr="00997B76">
        <w:rPr>
          <w:rFonts w:asciiTheme="minorHAnsi" w:hAnsiTheme="minorHAnsi" w:cstheme="minorHAnsi"/>
        </w:rPr>
        <w:t>Factorul de corecție a diferenței de temperatură b</w:t>
      </w:r>
      <w:r w:rsidRPr="00997B76">
        <w:rPr>
          <w:rFonts w:asciiTheme="minorHAnsi" w:hAnsiTheme="minorHAnsi" w:cstheme="minorHAnsi"/>
          <w:vertAlign w:val="subscript"/>
        </w:rPr>
        <w:t xml:space="preserve">tr;x </w:t>
      </w:r>
      <w:r w:rsidRPr="00997B76">
        <w:rPr>
          <w:rFonts w:asciiTheme="minorHAnsi" w:hAnsiTheme="minorHAnsi" w:cstheme="minorHAnsi"/>
        </w:rPr>
        <w:t>este prezentat în tabelul următor, în funcție de tipul de spațiu adiacent</w:t>
      </w:r>
      <w:r w:rsidR="00582D10" w:rsidRPr="00997B76">
        <w:rPr>
          <w:rFonts w:asciiTheme="minorHAnsi" w:hAnsiTheme="minorHAnsi" w:cstheme="minorHAnsi"/>
        </w:rPr>
        <w:t>.</w:t>
      </w:r>
    </w:p>
    <w:p w14:paraId="0330B576" w14:textId="003F6540" w:rsidR="004B7BE5" w:rsidRPr="00997B76" w:rsidRDefault="00B57E22" w:rsidP="001871B4">
      <w:pPr>
        <w:spacing w:line="480" w:lineRule="auto"/>
        <w:jc w:val="center"/>
        <w:rPr>
          <w:rFonts w:asciiTheme="minorHAnsi" w:hAnsiTheme="minorHAnsi" w:cstheme="minorHAnsi"/>
          <w:b/>
          <w:bCs/>
        </w:rPr>
      </w:pPr>
      <w:bookmarkStart w:id="127" w:name="_Ref146730577"/>
      <w:r w:rsidRPr="00997B76">
        <w:rPr>
          <w:rFonts w:asciiTheme="minorHAnsi" w:hAnsiTheme="minorHAnsi" w:cstheme="minorHAnsi"/>
          <w:b/>
          <w:bCs/>
        </w:rPr>
        <w:t>Tabelul</w:t>
      </w:r>
      <w:r w:rsidR="004B7BE5"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4B7BE5"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19</w:t>
      </w:r>
      <w:r w:rsidR="007174DA" w:rsidRPr="00997B76">
        <w:rPr>
          <w:rFonts w:asciiTheme="minorHAnsi" w:hAnsiTheme="minorHAnsi" w:cstheme="minorHAnsi"/>
          <w:b/>
          <w:bCs/>
        </w:rPr>
        <w:fldChar w:fldCharType="end"/>
      </w:r>
      <w:bookmarkEnd w:id="127"/>
      <w:r w:rsidR="004B7BE5" w:rsidRPr="00997B76">
        <w:rPr>
          <w:rFonts w:asciiTheme="minorHAnsi" w:hAnsiTheme="minorHAnsi" w:cstheme="minorHAnsi"/>
          <w:b/>
          <w:bCs/>
        </w:rPr>
        <w:t xml:space="preserve"> – </w:t>
      </w:r>
      <w:r w:rsidRPr="00997B76">
        <w:rPr>
          <w:rFonts w:asciiTheme="minorHAnsi" w:hAnsiTheme="minorHAnsi" w:cstheme="minorHAnsi"/>
          <w:b/>
          <w:bCs/>
        </w:rPr>
        <w:t xml:space="preserve">Valoarea implicită a factorului de corecție pentru diferența de temperatură </w:t>
      </w:r>
      <w:r w:rsidR="004B7BE5" w:rsidRPr="00997B76">
        <w:rPr>
          <w:rFonts w:asciiTheme="minorHAnsi" w:hAnsiTheme="minorHAnsi" w:cstheme="minorHAnsi"/>
          <w:b/>
          <w:bCs/>
        </w:rPr>
        <w:t>b</w:t>
      </w:r>
      <w:r w:rsidR="004B7BE5" w:rsidRPr="00997B76">
        <w:rPr>
          <w:rFonts w:asciiTheme="minorHAnsi" w:hAnsiTheme="minorHAnsi" w:cstheme="minorHAnsi"/>
          <w:b/>
          <w:bCs/>
          <w:vertAlign w:val="subscript"/>
        </w:rPr>
        <w:t>tr;x</w:t>
      </w:r>
    </w:p>
    <w:tbl>
      <w:tblPr>
        <w:tblStyle w:val="TableGrid"/>
        <w:tblW w:w="0" w:type="auto"/>
        <w:jc w:val="center"/>
        <w:tblLook w:val="04A0" w:firstRow="1" w:lastRow="0" w:firstColumn="1" w:lastColumn="0" w:noHBand="0" w:noVBand="1"/>
      </w:tblPr>
      <w:tblGrid>
        <w:gridCol w:w="7225"/>
        <w:gridCol w:w="1711"/>
      </w:tblGrid>
      <w:tr w:rsidR="0049705B" w:rsidRPr="00997B76" w14:paraId="2CE4780A" w14:textId="77777777" w:rsidTr="0049705B">
        <w:trPr>
          <w:jc w:val="center"/>
        </w:trPr>
        <w:tc>
          <w:tcPr>
            <w:tcW w:w="7225" w:type="dxa"/>
            <w:vMerge w:val="restart"/>
            <w:vAlign w:val="center"/>
          </w:tcPr>
          <w:p w14:paraId="7EAE1028" w14:textId="77777777" w:rsidR="0049705B" w:rsidRPr="00997B76" w:rsidRDefault="00B57E22" w:rsidP="00D95B90">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711" w:type="dxa"/>
            <w:tcBorders>
              <w:bottom w:val="nil"/>
            </w:tcBorders>
            <w:vAlign w:val="center"/>
          </w:tcPr>
          <w:p w14:paraId="76AED9BF" w14:textId="77777777" w:rsidR="0049705B" w:rsidRPr="00997B76" w:rsidRDefault="0049705B" w:rsidP="00D95B90">
            <w:pPr>
              <w:spacing w:before="0"/>
              <w:jc w:val="center"/>
              <w:rPr>
                <w:rFonts w:asciiTheme="minorHAnsi" w:hAnsiTheme="minorHAnsi" w:cstheme="minorHAnsi"/>
                <w:b/>
                <w:bCs/>
              </w:rPr>
            </w:pPr>
            <w:r w:rsidRPr="00997B76">
              <w:rPr>
                <w:rFonts w:asciiTheme="minorHAnsi" w:hAnsiTheme="minorHAnsi" w:cstheme="minorHAnsi"/>
                <w:b/>
                <w:bCs/>
              </w:rPr>
              <w:t>b</w:t>
            </w:r>
            <w:r w:rsidRPr="00997B76">
              <w:rPr>
                <w:rFonts w:asciiTheme="minorHAnsi" w:hAnsiTheme="minorHAnsi" w:cstheme="minorHAnsi"/>
                <w:b/>
                <w:bCs/>
                <w:vertAlign w:val="subscript"/>
              </w:rPr>
              <w:t>tr</w:t>
            </w:r>
          </w:p>
        </w:tc>
      </w:tr>
      <w:tr w:rsidR="0049705B" w:rsidRPr="00997B76" w14:paraId="642B4DC4" w14:textId="77777777" w:rsidTr="0049705B">
        <w:trPr>
          <w:jc w:val="center"/>
        </w:trPr>
        <w:tc>
          <w:tcPr>
            <w:tcW w:w="7225" w:type="dxa"/>
            <w:vMerge/>
            <w:vAlign w:val="center"/>
          </w:tcPr>
          <w:p w14:paraId="53DDD0A7" w14:textId="77777777" w:rsidR="0049705B" w:rsidRPr="00997B76" w:rsidRDefault="0049705B" w:rsidP="00D95B90">
            <w:pPr>
              <w:spacing w:before="0"/>
              <w:jc w:val="center"/>
              <w:rPr>
                <w:rFonts w:asciiTheme="minorHAnsi" w:hAnsiTheme="minorHAnsi" w:cstheme="minorHAnsi"/>
                <w:b/>
                <w:bCs/>
              </w:rPr>
            </w:pPr>
          </w:p>
        </w:tc>
        <w:tc>
          <w:tcPr>
            <w:tcW w:w="1711" w:type="dxa"/>
            <w:tcBorders>
              <w:top w:val="nil"/>
            </w:tcBorders>
            <w:vAlign w:val="center"/>
          </w:tcPr>
          <w:p w14:paraId="7F9A7945" w14:textId="77777777" w:rsidR="0049705B" w:rsidRPr="00997B76" w:rsidRDefault="0049705B" w:rsidP="00D95B90">
            <w:pPr>
              <w:spacing w:before="0"/>
              <w:jc w:val="center"/>
              <w:rPr>
                <w:rFonts w:asciiTheme="minorHAnsi" w:hAnsiTheme="minorHAnsi" w:cstheme="minorHAnsi"/>
                <w:b/>
                <w:bCs/>
              </w:rPr>
            </w:pPr>
            <w:r w:rsidRPr="00997B76">
              <w:rPr>
                <w:rFonts w:asciiTheme="minorHAnsi" w:hAnsiTheme="minorHAnsi" w:cstheme="minorHAnsi"/>
                <w:b/>
                <w:bCs/>
              </w:rPr>
              <w:t>-</w:t>
            </w:r>
          </w:p>
        </w:tc>
      </w:tr>
      <w:tr w:rsidR="00B57E22" w:rsidRPr="00997B76" w14:paraId="67B74F0B" w14:textId="77777777" w:rsidTr="0049705B">
        <w:trPr>
          <w:jc w:val="center"/>
        </w:trPr>
        <w:tc>
          <w:tcPr>
            <w:tcW w:w="7225" w:type="dxa"/>
          </w:tcPr>
          <w:p w14:paraId="6C534239"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La exterior</w:t>
            </w:r>
          </w:p>
        </w:tc>
        <w:tc>
          <w:tcPr>
            <w:tcW w:w="1711" w:type="dxa"/>
          </w:tcPr>
          <w:p w14:paraId="512085BC"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B57E22" w:rsidRPr="00997B76" w14:paraId="2A7C7176" w14:textId="77777777" w:rsidTr="0049705B">
        <w:trPr>
          <w:jc w:val="center"/>
        </w:trPr>
        <w:tc>
          <w:tcPr>
            <w:tcW w:w="7225" w:type="dxa"/>
          </w:tcPr>
          <w:p w14:paraId="7E60395A"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Plafonul de sub pod</w:t>
            </w:r>
          </w:p>
        </w:tc>
        <w:tc>
          <w:tcPr>
            <w:tcW w:w="1711" w:type="dxa"/>
          </w:tcPr>
          <w:p w14:paraId="4C85222A"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r w:rsidR="00B57E22" w:rsidRPr="00997B76" w14:paraId="03413A31" w14:textId="77777777" w:rsidTr="0049705B">
        <w:trPr>
          <w:jc w:val="center"/>
        </w:trPr>
        <w:tc>
          <w:tcPr>
            <w:tcW w:w="7225" w:type="dxa"/>
          </w:tcPr>
          <w:p w14:paraId="03198B4C"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La mansardă</w:t>
            </w:r>
          </w:p>
        </w:tc>
        <w:tc>
          <w:tcPr>
            <w:tcW w:w="1711" w:type="dxa"/>
          </w:tcPr>
          <w:p w14:paraId="06018468"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r w:rsidR="00B57E22" w:rsidRPr="00997B76" w14:paraId="1D246BDD" w14:textId="77777777" w:rsidTr="0049705B">
        <w:trPr>
          <w:jc w:val="center"/>
        </w:trPr>
        <w:tc>
          <w:tcPr>
            <w:tcW w:w="7225" w:type="dxa"/>
          </w:tcPr>
          <w:p w14:paraId="78621AF1"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Plafon deasupra subsolului neîncălzit</w:t>
            </w:r>
          </w:p>
        </w:tc>
        <w:tc>
          <w:tcPr>
            <w:tcW w:w="1711" w:type="dxa"/>
          </w:tcPr>
          <w:p w14:paraId="66B0867E"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r>
      <w:tr w:rsidR="00B57E22" w:rsidRPr="00997B76" w14:paraId="25BE59C0" w14:textId="77777777" w:rsidTr="0049705B">
        <w:trPr>
          <w:jc w:val="center"/>
        </w:trPr>
        <w:tc>
          <w:tcPr>
            <w:tcW w:w="7225" w:type="dxa"/>
          </w:tcPr>
          <w:p w14:paraId="194AB9D4"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Spațiu neîncălzit (general)</w:t>
            </w:r>
          </w:p>
        </w:tc>
        <w:tc>
          <w:tcPr>
            <w:tcW w:w="1711" w:type="dxa"/>
          </w:tcPr>
          <w:p w14:paraId="62C7CADD"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r>
      <w:tr w:rsidR="00B57E22" w:rsidRPr="00997B76" w14:paraId="01306D37" w14:textId="77777777" w:rsidTr="0049705B">
        <w:trPr>
          <w:jc w:val="center"/>
        </w:trPr>
        <w:tc>
          <w:tcPr>
            <w:tcW w:w="7225" w:type="dxa"/>
          </w:tcPr>
          <w:p w14:paraId="1285EFF2"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Spațiu neîncălzit cu un singur geam</w:t>
            </w:r>
          </w:p>
        </w:tc>
        <w:tc>
          <w:tcPr>
            <w:tcW w:w="1711" w:type="dxa"/>
          </w:tcPr>
          <w:p w14:paraId="3752DE8C"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r>
      <w:tr w:rsidR="00B57E22" w:rsidRPr="00997B76" w14:paraId="6FDC200F" w14:textId="77777777" w:rsidTr="0049705B">
        <w:trPr>
          <w:jc w:val="center"/>
        </w:trPr>
        <w:tc>
          <w:tcPr>
            <w:tcW w:w="7225" w:type="dxa"/>
          </w:tcPr>
          <w:p w14:paraId="39DA8DFB"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Spațiu neîncălzit cu geam dublu simplu</w:t>
            </w:r>
          </w:p>
        </w:tc>
        <w:tc>
          <w:tcPr>
            <w:tcW w:w="1711" w:type="dxa"/>
          </w:tcPr>
          <w:p w14:paraId="1085961A"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r>
      <w:tr w:rsidR="00B57E22" w:rsidRPr="00997B76" w14:paraId="7E444705" w14:textId="77777777" w:rsidTr="0049705B">
        <w:trPr>
          <w:jc w:val="center"/>
        </w:trPr>
        <w:tc>
          <w:tcPr>
            <w:tcW w:w="7225" w:type="dxa"/>
          </w:tcPr>
          <w:p w14:paraId="6AC6DDA0"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Spațiu neîncălzit cu geam dublu și gaz inert (U &lt;=2,0) sau geam triplu</w:t>
            </w:r>
          </w:p>
        </w:tc>
        <w:tc>
          <w:tcPr>
            <w:tcW w:w="1711" w:type="dxa"/>
          </w:tcPr>
          <w:p w14:paraId="6A313ED4"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r>
      <w:tr w:rsidR="00B57E22" w:rsidRPr="00997B76" w14:paraId="0EC2A815" w14:textId="77777777" w:rsidTr="0049705B">
        <w:trPr>
          <w:jc w:val="center"/>
        </w:trPr>
        <w:tc>
          <w:tcPr>
            <w:tcW w:w="7225" w:type="dxa"/>
          </w:tcPr>
          <w:p w14:paraId="1C657C43"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Spațiu încălzit</w:t>
            </w:r>
          </w:p>
        </w:tc>
        <w:tc>
          <w:tcPr>
            <w:tcW w:w="1711" w:type="dxa"/>
          </w:tcPr>
          <w:p w14:paraId="7C5CCA1D"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B57E22" w:rsidRPr="00997B76" w14:paraId="2EF85A96" w14:textId="77777777" w:rsidTr="0049705B">
        <w:trPr>
          <w:jc w:val="center"/>
        </w:trPr>
        <w:tc>
          <w:tcPr>
            <w:tcW w:w="7225" w:type="dxa"/>
          </w:tcPr>
          <w:p w14:paraId="5CB6F6AF"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Îmbinare de dilatare între clădiri</w:t>
            </w:r>
          </w:p>
        </w:tc>
        <w:tc>
          <w:tcPr>
            <w:tcW w:w="1711" w:type="dxa"/>
          </w:tcPr>
          <w:p w14:paraId="7222753B" w14:textId="77777777" w:rsidR="00B57E22"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0,35</w:t>
            </w:r>
          </w:p>
        </w:tc>
      </w:tr>
    </w:tbl>
    <w:p w14:paraId="08B7F39A" w14:textId="77777777" w:rsidR="00B57E22" w:rsidRPr="00997B76" w:rsidRDefault="00B57E22" w:rsidP="001A7F03">
      <w:pPr>
        <w:jc w:val="both"/>
        <w:rPr>
          <w:rFonts w:asciiTheme="minorHAnsi" w:hAnsiTheme="minorHAnsi" w:cstheme="minorHAnsi"/>
        </w:rPr>
      </w:pPr>
      <w:r w:rsidRPr="00997B76">
        <w:rPr>
          <w:rFonts w:asciiTheme="minorHAnsi" w:hAnsiTheme="minorHAnsi" w:cstheme="minorHAnsi"/>
        </w:rPr>
        <w:t>Coeficienții de transfer de căldură prin convecție internă și externă R</w:t>
      </w:r>
      <w:r w:rsidRPr="00997B76">
        <w:rPr>
          <w:rFonts w:asciiTheme="minorHAnsi" w:hAnsiTheme="minorHAnsi" w:cstheme="minorHAnsi"/>
          <w:vertAlign w:val="subscript"/>
        </w:rPr>
        <w:t>si</w:t>
      </w:r>
      <w:r w:rsidRPr="00997B76">
        <w:rPr>
          <w:rFonts w:asciiTheme="minorHAnsi" w:hAnsiTheme="minorHAnsi" w:cstheme="minorHAnsi"/>
        </w:rPr>
        <w:t xml:space="preserve"> și R</w:t>
      </w:r>
      <w:r w:rsidRPr="00997B76">
        <w:rPr>
          <w:rFonts w:asciiTheme="minorHAnsi" w:hAnsiTheme="minorHAnsi" w:cstheme="minorHAnsi"/>
          <w:vertAlign w:val="subscript"/>
        </w:rPr>
        <w:t>se</w:t>
      </w:r>
      <w:r w:rsidRPr="00997B76">
        <w:rPr>
          <w:rFonts w:asciiTheme="minorHAnsi" w:hAnsiTheme="minorHAnsi" w:cstheme="minorHAnsi"/>
        </w:rPr>
        <w:t xml:space="preserve"> sunt indicați în tabelul 12, în funcție de direcția fluxului de căldură prin elementul opac.</w:t>
      </w:r>
    </w:p>
    <w:p w14:paraId="14091CE3" w14:textId="77777777" w:rsidR="00826748" w:rsidRPr="00997B76" w:rsidRDefault="00B57E22" w:rsidP="001A7F03">
      <w:pPr>
        <w:jc w:val="both"/>
        <w:rPr>
          <w:rFonts w:asciiTheme="minorHAnsi" w:hAnsiTheme="minorHAnsi" w:cstheme="minorHAnsi"/>
        </w:rPr>
      </w:pPr>
      <w:r w:rsidRPr="00997B76">
        <w:rPr>
          <w:rFonts w:asciiTheme="minorHAnsi" w:hAnsiTheme="minorHAnsi" w:cstheme="minorHAnsi"/>
        </w:rPr>
        <w:t>Coeficientul de absorbție solară a</w:t>
      </w:r>
      <w:r w:rsidRPr="00997B76">
        <w:rPr>
          <w:rFonts w:asciiTheme="minorHAnsi" w:hAnsiTheme="minorHAnsi" w:cstheme="minorHAnsi"/>
          <w:vertAlign w:val="subscript"/>
        </w:rPr>
        <w:t>sol</w:t>
      </w:r>
      <w:r w:rsidRPr="00997B76">
        <w:rPr>
          <w:rFonts w:asciiTheme="minorHAnsi" w:hAnsiTheme="minorHAnsi" w:cstheme="minorHAnsi"/>
        </w:rPr>
        <w:t xml:space="preserve"> este prezentat în tabelul următor, în funcție de culoarea suprafeței exterioare a elementului de construcție</w:t>
      </w:r>
      <w:r w:rsidR="00582D10" w:rsidRPr="00997B76">
        <w:rPr>
          <w:rFonts w:asciiTheme="minorHAnsi" w:hAnsiTheme="minorHAnsi" w:cstheme="minorHAnsi"/>
        </w:rPr>
        <w:t>.</w:t>
      </w:r>
    </w:p>
    <w:p w14:paraId="3CA5DDF2" w14:textId="36C709F5" w:rsidR="00582D10" w:rsidRPr="00997B76" w:rsidRDefault="00B57E22"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582D10"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582D10"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20</w:t>
      </w:r>
      <w:r w:rsidR="007174DA" w:rsidRPr="00997B76">
        <w:rPr>
          <w:rFonts w:asciiTheme="minorHAnsi" w:hAnsiTheme="minorHAnsi" w:cstheme="minorHAnsi"/>
          <w:b/>
          <w:bCs/>
        </w:rPr>
        <w:fldChar w:fldCharType="end"/>
      </w:r>
      <w:r w:rsidR="00582D10" w:rsidRPr="00997B76">
        <w:rPr>
          <w:rFonts w:asciiTheme="minorHAnsi" w:hAnsiTheme="minorHAnsi" w:cstheme="minorHAnsi"/>
          <w:b/>
          <w:bCs/>
        </w:rPr>
        <w:t xml:space="preserve"> – </w:t>
      </w:r>
      <w:r w:rsidRPr="00997B76">
        <w:rPr>
          <w:rFonts w:asciiTheme="minorHAnsi" w:hAnsiTheme="minorHAnsi" w:cstheme="minorHAnsi"/>
          <w:b/>
          <w:bCs/>
        </w:rPr>
        <w:t xml:space="preserve">Valoarea implicită a coeficientului de absorbție solară </w:t>
      </w:r>
      <w:r w:rsidR="00582D10" w:rsidRPr="00997B76">
        <w:rPr>
          <w:rFonts w:asciiTheme="minorHAnsi" w:hAnsiTheme="minorHAnsi" w:cstheme="minorHAnsi"/>
          <w:b/>
          <w:bCs/>
        </w:rPr>
        <w:t>a</w:t>
      </w:r>
      <w:r w:rsidR="00582D10" w:rsidRPr="00997B76">
        <w:rPr>
          <w:rFonts w:asciiTheme="minorHAnsi" w:hAnsiTheme="minorHAnsi" w:cstheme="minorHAnsi"/>
          <w:b/>
          <w:bCs/>
          <w:vertAlign w:val="subscript"/>
        </w:rPr>
        <w:t>sol</w:t>
      </w:r>
    </w:p>
    <w:tbl>
      <w:tblPr>
        <w:tblStyle w:val="TableGrid"/>
        <w:tblW w:w="0" w:type="auto"/>
        <w:jc w:val="center"/>
        <w:tblLook w:val="04A0" w:firstRow="1" w:lastRow="0" w:firstColumn="1" w:lastColumn="0" w:noHBand="0" w:noVBand="1"/>
      </w:tblPr>
      <w:tblGrid>
        <w:gridCol w:w="3812"/>
        <w:gridCol w:w="2567"/>
      </w:tblGrid>
      <w:tr w:rsidR="00374ACC" w:rsidRPr="00997B76" w14:paraId="4348E716" w14:textId="77777777" w:rsidTr="00AD0BBA">
        <w:trPr>
          <w:jc w:val="center"/>
        </w:trPr>
        <w:tc>
          <w:tcPr>
            <w:tcW w:w="3812" w:type="dxa"/>
            <w:vMerge w:val="restart"/>
            <w:vAlign w:val="center"/>
          </w:tcPr>
          <w:p w14:paraId="42407092" w14:textId="77777777" w:rsidR="00374ACC" w:rsidRPr="00997B76" w:rsidRDefault="00B57E22" w:rsidP="00D95B90">
            <w:pPr>
              <w:spacing w:before="0"/>
              <w:jc w:val="center"/>
              <w:rPr>
                <w:rFonts w:asciiTheme="minorHAnsi" w:hAnsiTheme="minorHAnsi" w:cstheme="minorHAnsi"/>
                <w:b/>
                <w:bCs/>
              </w:rPr>
            </w:pPr>
            <w:r w:rsidRPr="00997B76">
              <w:rPr>
                <w:rFonts w:asciiTheme="minorHAnsi" w:hAnsiTheme="minorHAnsi" w:cstheme="minorHAnsi"/>
                <w:b/>
                <w:bCs/>
              </w:rPr>
              <w:t>Culoare</w:t>
            </w:r>
          </w:p>
        </w:tc>
        <w:tc>
          <w:tcPr>
            <w:tcW w:w="2567" w:type="dxa"/>
            <w:tcBorders>
              <w:bottom w:val="nil"/>
            </w:tcBorders>
            <w:vAlign w:val="center"/>
          </w:tcPr>
          <w:p w14:paraId="3D2B5AD8" w14:textId="77777777" w:rsidR="00374ACC" w:rsidRPr="00997B76" w:rsidRDefault="00374ACC" w:rsidP="00D95B90">
            <w:pPr>
              <w:spacing w:before="0"/>
              <w:jc w:val="center"/>
              <w:rPr>
                <w:rFonts w:asciiTheme="minorHAnsi" w:hAnsiTheme="minorHAnsi" w:cstheme="minorHAnsi"/>
                <w:b/>
                <w:bCs/>
              </w:rPr>
            </w:pPr>
            <w:r w:rsidRPr="00997B76">
              <w:rPr>
                <w:rFonts w:asciiTheme="minorHAnsi" w:hAnsiTheme="minorHAnsi" w:cstheme="minorHAnsi"/>
                <w:b/>
                <w:bCs/>
              </w:rPr>
              <w:t>a</w:t>
            </w:r>
            <w:r w:rsidRPr="00997B76">
              <w:rPr>
                <w:rFonts w:asciiTheme="minorHAnsi" w:hAnsiTheme="minorHAnsi" w:cstheme="minorHAnsi"/>
                <w:b/>
                <w:bCs/>
                <w:vertAlign w:val="subscript"/>
              </w:rPr>
              <w:t>sol</w:t>
            </w:r>
          </w:p>
        </w:tc>
      </w:tr>
      <w:tr w:rsidR="00374ACC" w:rsidRPr="00997B76" w14:paraId="62F30E6C" w14:textId="77777777" w:rsidTr="00AD0BBA">
        <w:trPr>
          <w:jc w:val="center"/>
        </w:trPr>
        <w:tc>
          <w:tcPr>
            <w:tcW w:w="3812" w:type="dxa"/>
            <w:vMerge/>
            <w:vAlign w:val="center"/>
          </w:tcPr>
          <w:p w14:paraId="5ED60FEE" w14:textId="77777777" w:rsidR="00374ACC" w:rsidRPr="00997B76" w:rsidRDefault="00374ACC" w:rsidP="00D95B90">
            <w:pPr>
              <w:spacing w:before="0"/>
              <w:jc w:val="center"/>
              <w:rPr>
                <w:rFonts w:asciiTheme="minorHAnsi" w:hAnsiTheme="minorHAnsi" w:cstheme="minorHAnsi"/>
                <w:b/>
                <w:bCs/>
              </w:rPr>
            </w:pPr>
          </w:p>
        </w:tc>
        <w:tc>
          <w:tcPr>
            <w:tcW w:w="2567" w:type="dxa"/>
            <w:tcBorders>
              <w:top w:val="nil"/>
            </w:tcBorders>
            <w:vAlign w:val="center"/>
          </w:tcPr>
          <w:p w14:paraId="552E0E9A" w14:textId="77777777" w:rsidR="00374ACC" w:rsidRPr="00997B76" w:rsidRDefault="00374ACC" w:rsidP="00D95B90">
            <w:pPr>
              <w:spacing w:before="0"/>
              <w:jc w:val="center"/>
              <w:rPr>
                <w:rFonts w:asciiTheme="minorHAnsi" w:hAnsiTheme="minorHAnsi" w:cstheme="minorHAnsi"/>
                <w:b/>
                <w:bCs/>
              </w:rPr>
            </w:pPr>
            <w:r w:rsidRPr="00997B76">
              <w:rPr>
                <w:rFonts w:asciiTheme="minorHAnsi" w:hAnsiTheme="minorHAnsi" w:cstheme="minorHAnsi"/>
                <w:b/>
                <w:bCs/>
              </w:rPr>
              <w:t>-</w:t>
            </w:r>
          </w:p>
        </w:tc>
      </w:tr>
      <w:tr w:rsidR="00374ACC" w:rsidRPr="00997B76" w14:paraId="7EE0D351" w14:textId="77777777" w:rsidTr="00AD0BBA">
        <w:trPr>
          <w:jc w:val="center"/>
        </w:trPr>
        <w:tc>
          <w:tcPr>
            <w:tcW w:w="3812" w:type="dxa"/>
          </w:tcPr>
          <w:p w14:paraId="217D3554" w14:textId="77777777" w:rsidR="00374ACC"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lastRenderedPageBreak/>
              <w:t>deschis</w:t>
            </w:r>
          </w:p>
        </w:tc>
        <w:tc>
          <w:tcPr>
            <w:tcW w:w="2567" w:type="dxa"/>
          </w:tcPr>
          <w:p w14:paraId="5B73A72A" w14:textId="77777777" w:rsidR="00374ACC" w:rsidRPr="00997B76" w:rsidRDefault="00374ACC"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0,30</w:t>
            </w:r>
          </w:p>
        </w:tc>
      </w:tr>
      <w:tr w:rsidR="00374ACC" w:rsidRPr="00997B76" w14:paraId="31942CAE" w14:textId="77777777" w:rsidTr="00AD0BBA">
        <w:trPr>
          <w:jc w:val="center"/>
        </w:trPr>
        <w:tc>
          <w:tcPr>
            <w:tcW w:w="3812" w:type="dxa"/>
          </w:tcPr>
          <w:p w14:paraId="1217BB32" w14:textId="77777777" w:rsidR="00374ACC"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intermediar</w:t>
            </w:r>
          </w:p>
        </w:tc>
        <w:tc>
          <w:tcPr>
            <w:tcW w:w="2567" w:type="dxa"/>
          </w:tcPr>
          <w:p w14:paraId="33752EE1" w14:textId="77777777" w:rsidR="00374ACC" w:rsidRPr="00997B76" w:rsidRDefault="00374ACC"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r>
      <w:tr w:rsidR="00374ACC" w:rsidRPr="00997B76" w14:paraId="74F5C8B2" w14:textId="77777777" w:rsidTr="00AD0BBA">
        <w:trPr>
          <w:jc w:val="center"/>
        </w:trPr>
        <w:tc>
          <w:tcPr>
            <w:tcW w:w="3812" w:type="dxa"/>
          </w:tcPr>
          <w:p w14:paraId="1C82D8DE" w14:textId="77777777" w:rsidR="00374ACC" w:rsidRPr="00997B76" w:rsidRDefault="00B57E2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întunecat</w:t>
            </w:r>
          </w:p>
        </w:tc>
        <w:tc>
          <w:tcPr>
            <w:tcW w:w="2567" w:type="dxa"/>
          </w:tcPr>
          <w:p w14:paraId="62C68554" w14:textId="77777777" w:rsidR="00374ACC" w:rsidRPr="00997B76" w:rsidRDefault="00374ACC"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r>
    </w:tbl>
    <w:p w14:paraId="1421450F" w14:textId="77777777" w:rsidR="0049705B" w:rsidRPr="00997B76" w:rsidRDefault="0049705B" w:rsidP="00C43884">
      <w:pPr>
        <w:pStyle w:val="TableCentered"/>
        <w:rPr>
          <w:rFonts w:asciiTheme="minorHAnsi" w:hAnsiTheme="minorHAnsi" w:cstheme="minorHAnsi"/>
        </w:rPr>
      </w:pPr>
    </w:p>
    <w:p w14:paraId="5B63159B" w14:textId="5EAD81BA" w:rsidR="00582D10" w:rsidRPr="00997B76" w:rsidRDefault="00B57E22" w:rsidP="00C43884">
      <w:pPr>
        <w:jc w:val="both"/>
        <w:rPr>
          <w:rFonts w:asciiTheme="minorHAnsi" w:hAnsiTheme="minorHAnsi" w:cstheme="minorHAnsi"/>
        </w:rPr>
      </w:pPr>
      <w:r w:rsidRPr="00997B76">
        <w:rPr>
          <w:rFonts w:asciiTheme="minorHAnsi" w:hAnsiTheme="minorHAnsi" w:cstheme="minorHAnsi"/>
        </w:rPr>
        <w:t xml:space="preserve">Conductivitatea termică </w:t>
      </w:r>
      <w:r w:rsidR="00582D10" w:rsidRPr="00997B76">
        <w:rPr>
          <w:rFonts w:asciiTheme="minorHAnsi" w:eastAsia="Symbol" w:hAnsiTheme="minorHAnsi" w:cstheme="minorHAnsi"/>
        </w:rPr>
        <w:sym w:font="Symbol" w:char="F06C"/>
      </w:r>
      <w:r w:rsidR="00582D10" w:rsidRPr="00997B76">
        <w:rPr>
          <w:rFonts w:asciiTheme="minorHAnsi" w:hAnsiTheme="minorHAnsi" w:cstheme="minorHAnsi"/>
          <w:vertAlign w:val="subscript"/>
        </w:rPr>
        <w:t>k</w:t>
      </w:r>
      <w:r w:rsidR="00582D10" w:rsidRPr="00997B76">
        <w:rPr>
          <w:rFonts w:asciiTheme="minorHAnsi" w:hAnsiTheme="minorHAnsi" w:cstheme="minorHAnsi"/>
        </w:rPr>
        <w:t xml:space="preserve"> </w:t>
      </w:r>
      <w:r w:rsidRPr="00997B76">
        <w:rPr>
          <w:rFonts w:asciiTheme="minorHAnsi" w:hAnsiTheme="minorHAnsi" w:cstheme="minorHAnsi"/>
        </w:rPr>
        <w:t xml:space="preserve">a fiecărui strat al element opac este indicată în baza de date a materialelor din </w:t>
      </w:r>
      <w:r w:rsidR="00C43884" w:rsidRPr="00997B76">
        <w:rPr>
          <w:rFonts w:asciiTheme="minorHAnsi" w:hAnsiTheme="minorHAnsi" w:cstheme="minorHAnsi"/>
          <w:lang w:val="ro-RO"/>
        </w:rPr>
        <w:t>A</w:t>
      </w:r>
      <w:r w:rsidR="0055596F" w:rsidRPr="00997B76">
        <w:rPr>
          <w:rFonts w:asciiTheme="minorHAnsi" w:hAnsiTheme="minorHAnsi" w:cstheme="minorHAnsi"/>
          <w:lang w:val="ro-RO"/>
        </w:rPr>
        <w:t>nexa</w:t>
      </w:r>
      <w:r w:rsidR="00C43884" w:rsidRPr="00997B76">
        <w:rPr>
          <w:rFonts w:asciiTheme="minorHAnsi" w:hAnsiTheme="minorHAnsi" w:cstheme="minorHAnsi"/>
        </w:rPr>
        <w:t xml:space="preserve"> </w:t>
      </w:r>
      <w:r w:rsidR="00203A56">
        <w:rPr>
          <w:rFonts w:asciiTheme="minorHAnsi" w:hAnsiTheme="minorHAnsi" w:cstheme="minorHAnsi"/>
        </w:rPr>
        <w:t>F</w:t>
      </w:r>
      <w:r w:rsidR="00582D10" w:rsidRPr="00997B76">
        <w:rPr>
          <w:rFonts w:asciiTheme="minorHAnsi" w:hAnsiTheme="minorHAnsi" w:cstheme="minorHAnsi"/>
        </w:rPr>
        <w:t>.</w:t>
      </w:r>
    </w:p>
    <w:p w14:paraId="0340CE41" w14:textId="77777777" w:rsidR="008C4DB3" w:rsidRPr="00997B76" w:rsidRDefault="00B57E22" w:rsidP="00C43884">
      <w:pPr>
        <w:jc w:val="both"/>
        <w:rPr>
          <w:rFonts w:asciiTheme="minorHAnsi" w:hAnsiTheme="minorHAnsi" w:cstheme="minorHAnsi"/>
        </w:rPr>
      </w:pPr>
      <w:r w:rsidRPr="00997B76">
        <w:rPr>
          <w:rFonts w:asciiTheme="minorHAnsi" w:hAnsiTheme="minorHAnsi" w:cstheme="minorHAnsi"/>
        </w:rPr>
        <w:t xml:space="preserve">Rezistența termică a straturilor din elementul opac </w:t>
      </w:r>
      <w:r w:rsidR="008C4DB3" w:rsidRPr="00997B76">
        <w:rPr>
          <w:rFonts w:asciiTheme="minorHAnsi" w:hAnsiTheme="minorHAnsi" w:cstheme="minorHAnsi"/>
        </w:rPr>
        <w:t>R</w:t>
      </w:r>
      <w:r w:rsidR="00582D10" w:rsidRPr="00997B76">
        <w:rPr>
          <w:rFonts w:asciiTheme="minorHAnsi" w:hAnsiTheme="minorHAnsi" w:cstheme="minorHAnsi"/>
        </w:rPr>
        <w:t>c,op</w:t>
      </w:r>
      <w:r w:rsidR="008C4DB3" w:rsidRPr="00997B76">
        <w:rPr>
          <w:rFonts w:asciiTheme="minorHAnsi" w:hAnsiTheme="minorHAnsi" w:cstheme="minorHAnsi"/>
        </w:rPr>
        <w:t xml:space="preserve"> </w:t>
      </w:r>
      <w:r w:rsidRPr="00997B76">
        <w:rPr>
          <w:rFonts w:asciiTheme="minorHAnsi" w:hAnsiTheme="minorHAnsi" w:cstheme="minorHAnsi"/>
        </w:rPr>
        <w:t>este definită de</w:t>
      </w:r>
      <w:r w:rsidR="008C4DB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C4DB3" w:rsidRPr="00997B76" w14:paraId="5B258045" w14:textId="77777777" w:rsidTr="00AD0BBA">
        <w:tc>
          <w:tcPr>
            <w:tcW w:w="9639" w:type="dxa"/>
            <w:vAlign w:val="center"/>
          </w:tcPr>
          <w:p w14:paraId="68353926" w14:textId="77777777" w:rsidR="008C4DB3" w:rsidRPr="00997B76" w:rsidRDefault="006F5653" w:rsidP="0055596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c;op</m:t>
                    </m:r>
                  </m:sub>
                </m:sSub>
                <m:r>
                  <m:rPr>
                    <m:sty m:val="p"/>
                  </m:rPr>
                  <w:rPr>
                    <w:rFonts w:ascii="Cambria Math" w:hAnsi="Cambria Math" w:cstheme="minorHAnsi"/>
                  </w:rPr>
                  <m:t>=</m:t>
                </m:r>
                <m:nary>
                  <m:naryPr>
                    <m:chr m:val="∑"/>
                    <m:limLoc m:val="subSup"/>
                    <m:supHide m:val="1"/>
                    <m:ctrlPr>
                      <w:rPr>
                        <w:rFonts w:ascii="Cambria Math" w:hAnsi="Cambria Math" w:cstheme="minorHAnsi"/>
                      </w:rPr>
                    </m:ctrlPr>
                  </m:naryPr>
                  <m:sub>
                    <m:r>
                      <w:rPr>
                        <w:rFonts w:ascii="Cambria Math" w:hAnsi="Cambria Math" w:cstheme="minorHAnsi"/>
                      </w:rPr>
                      <m:t>k</m:t>
                    </m:r>
                  </m:sub>
                  <m:sup/>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k</m:t>
                            </m:r>
                          </m:sub>
                        </m:sSub>
                      </m:num>
                      <m:den>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k</m:t>
                            </m:r>
                          </m:sub>
                        </m:sSub>
                      </m:den>
                    </m:f>
                  </m:e>
                </m:nary>
              </m:oMath>
            </m:oMathPara>
          </w:p>
        </w:tc>
        <w:tc>
          <w:tcPr>
            <w:tcW w:w="811" w:type="dxa"/>
            <w:vAlign w:val="center"/>
          </w:tcPr>
          <w:p w14:paraId="5CDE6715" w14:textId="7FFE4DB8" w:rsidR="008C4DB3" w:rsidRPr="00997B76" w:rsidRDefault="008C4DB3" w:rsidP="0055596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8B6C9A2" w14:textId="77777777" w:rsidR="008C4DB3" w:rsidRPr="00997B76" w:rsidRDefault="00B57E22" w:rsidP="00D46289">
      <w:pPr>
        <w:rPr>
          <w:rFonts w:asciiTheme="minorHAnsi" w:hAnsiTheme="minorHAnsi" w:cstheme="minorHAnsi"/>
        </w:rPr>
      </w:pPr>
      <w:r w:rsidRPr="00997B76">
        <w:rPr>
          <w:rFonts w:asciiTheme="minorHAnsi" w:hAnsiTheme="minorHAnsi" w:cstheme="minorHAnsi"/>
        </w:rPr>
        <w:t>Rezistența termică R a elementului opac este definită de</w:t>
      </w:r>
      <w:r w:rsidR="008C4DB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C4DB3" w:rsidRPr="00997B76" w14:paraId="6B8B530B" w14:textId="77777777" w:rsidTr="00AD0BBA">
        <w:tc>
          <w:tcPr>
            <w:tcW w:w="9639" w:type="dxa"/>
            <w:vAlign w:val="center"/>
          </w:tcPr>
          <w:p w14:paraId="27621B47" w14:textId="77777777" w:rsidR="008C4DB3" w:rsidRPr="00997B76" w:rsidRDefault="00582D10" w:rsidP="0055596F">
            <w:pPr>
              <w:pStyle w:val="Equation"/>
              <w:tabs>
                <w:tab w:val="left" w:pos="4089"/>
              </w:tabs>
              <w:rPr>
                <w:rFonts w:asciiTheme="minorHAnsi" w:hAnsiTheme="minorHAnsi" w:cstheme="minorHAnsi"/>
              </w:rPr>
            </w:pPr>
            <m:oMathPara>
              <m:oMath>
                <m:r>
                  <m:rPr>
                    <m:sty m:val="p"/>
                  </m:rPr>
                  <w:rPr>
                    <w:rFonts w:ascii="Cambria Math" w:hAnsi="Cambria Math" w:cstheme="minorHAnsi"/>
                  </w:rPr>
                  <m:t>R=</m:t>
                </m:r>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c;op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se</m:t>
                    </m:r>
                  </m:sub>
                </m:sSub>
              </m:oMath>
            </m:oMathPara>
          </w:p>
        </w:tc>
        <w:tc>
          <w:tcPr>
            <w:tcW w:w="811" w:type="dxa"/>
            <w:vAlign w:val="center"/>
          </w:tcPr>
          <w:p w14:paraId="79BD3AF2" w14:textId="2D91EC02" w:rsidR="008C4DB3" w:rsidRPr="00997B76" w:rsidRDefault="008C4DB3" w:rsidP="0055596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AFDB405" w14:textId="77777777" w:rsidR="00582D10" w:rsidRPr="00997B76" w:rsidRDefault="00B57E22" w:rsidP="00D46289">
      <w:pPr>
        <w:rPr>
          <w:rFonts w:asciiTheme="minorHAnsi" w:hAnsiTheme="minorHAnsi" w:cstheme="minorHAnsi"/>
        </w:rPr>
      </w:pPr>
      <w:r w:rsidRPr="00997B76">
        <w:rPr>
          <w:rFonts w:asciiTheme="minorHAnsi" w:hAnsiTheme="minorHAnsi" w:cstheme="minorHAnsi"/>
        </w:rPr>
        <w:t>Transmitanța termică U a elementului opac este definită de</w:t>
      </w:r>
      <w:r w:rsidR="00582D1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82D10" w:rsidRPr="00997B76" w14:paraId="04983B5D" w14:textId="77777777" w:rsidTr="00AD0BBA">
        <w:tc>
          <w:tcPr>
            <w:tcW w:w="9639" w:type="dxa"/>
            <w:vAlign w:val="center"/>
          </w:tcPr>
          <w:p w14:paraId="51F01ABA" w14:textId="77777777" w:rsidR="00582D10" w:rsidRPr="00997B76" w:rsidRDefault="00582D10" w:rsidP="0055596F">
            <w:pPr>
              <w:pStyle w:val="Equation"/>
              <w:tabs>
                <w:tab w:val="left" w:pos="4089"/>
              </w:tabs>
              <w:rPr>
                <w:rFonts w:asciiTheme="minorHAnsi" w:hAnsiTheme="minorHAnsi" w:cstheme="minorHAnsi"/>
              </w:rPr>
            </w:pPr>
            <m:oMathPara>
              <m:oMath>
                <m:r>
                  <w:rPr>
                    <w:rFonts w:ascii="Cambria Math" w:hAnsi="Cambria Math" w:cstheme="minorHAnsi"/>
                  </w:rPr>
                  <m:t>U</m:t>
                </m:r>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R</m:t>
                    </m:r>
                  </m:den>
                </m:f>
              </m:oMath>
            </m:oMathPara>
          </w:p>
        </w:tc>
        <w:tc>
          <w:tcPr>
            <w:tcW w:w="811" w:type="dxa"/>
            <w:vAlign w:val="center"/>
          </w:tcPr>
          <w:p w14:paraId="033E3587" w14:textId="78E5CBA6" w:rsidR="00582D10" w:rsidRPr="00997B76" w:rsidRDefault="00582D10" w:rsidP="0055596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F29FE8E" w14:textId="77777777" w:rsidR="00582D10" w:rsidRPr="00997B76" w:rsidRDefault="00B57E22" w:rsidP="00D46289">
      <w:pPr>
        <w:rPr>
          <w:rFonts w:asciiTheme="minorHAnsi" w:hAnsiTheme="minorHAnsi" w:cstheme="minorHAnsi"/>
        </w:rPr>
      </w:pPr>
      <w:r w:rsidRPr="00997B76">
        <w:rPr>
          <w:rFonts w:asciiTheme="minorHAnsi" w:hAnsiTheme="minorHAnsi" w:cstheme="minorHAnsi"/>
        </w:rPr>
        <w:t xml:space="preserve">Grosimea totală d a elementului opac </w:t>
      </w:r>
      <w:r w:rsidR="00582D10" w:rsidRPr="00997B76">
        <w:rPr>
          <w:rFonts w:asciiTheme="minorHAnsi" w:hAnsiTheme="minorHAnsi" w:cstheme="minorHAnsi"/>
        </w:rPr>
        <w:t xml:space="preserve">d </w:t>
      </w:r>
      <w:r w:rsidRPr="00997B76">
        <w:rPr>
          <w:rFonts w:asciiTheme="minorHAnsi" w:hAnsiTheme="minorHAnsi" w:cstheme="minorHAnsi"/>
        </w:rPr>
        <w:t>este definită de</w:t>
      </w:r>
      <w:r w:rsidR="00582D1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82D10" w:rsidRPr="00997B76" w14:paraId="0EBDA4D5" w14:textId="77777777" w:rsidTr="00AD0BBA">
        <w:tc>
          <w:tcPr>
            <w:tcW w:w="9639" w:type="dxa"/>
            <w:vAlign w:val="center"/>
          </w:tcPr>
          <w:p w14:paraId="69177F04" w14:textId="77777777" w:rsidR="00582D10" w:rsidRPr="00997B76" w:rsidRDefault="00582D10" w:rsidP="0055596F">
            <w:pPr>
              <w:pStyle w:val="Equation"/>
              <w:tabs>
                <w:tab w:val="left" w:pos="4089"/>
              </w:tabs>
              <w:rPr>
                <w:rFonts w:asciiTheme="minorHAnsi" w:hAnsiTheme="minorHAnsi" w:cstheme="minorHAnsi"/>
              </w:rPr>
            </w:pPr>
            <m:oMathPara>
              <m:oMath>
                <m:r>
                  <m:rPr>
                    <m:sty m:val="p"/>
                  </m:rPr>
                  <w:rPr>
                    <w:rFonts w:ascii="Cambria Math" w:hAnsi="Cambria Math" w:cstheme="minorHAnsi"/>
                  </w:rPr>
                  <m:t>d=</m:t>
                </m:r>
                <m:nary>
                  <m:naryPr>
                    <m:chr m:val="∑"/>
                    <m:limLoc m:val="subSup"/>
                    <m:supHide m:val="1"/>
                    <m:ctrlPr>
                      <w:rPr>
                        <w:rFonts w:ascii="Cambria Math" w:hAnsi="Cambria Math" w:cstheme="minorHAnsi"/>
                      </w:rPr>
                    </m:ctrlPr>
                  </m:naryPr>
                  <m:sub>
                    <m:r>
                      <w:rPr>
                        <w:rFonts w:ascii="Cambria Math" w:hAnsi="Cambria Math" w:cstheme="minorHAnsi"/>
                      </w:rPr>
                      <m:t>k</m:t>
                    </m:r>
                  </m:sub>
                  <m:sup/>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k</m:t>
                        </m:r>
                      </m:sub>
                    </m:sSub>
                  </m:e>
                </m:nary>
              </m:oMath>
            </m:oMathPara>
          </w:p>
        </w:tc>
        <w:tc>
          <w:tcPr>
            <w:tcW w:w="811" w:type="dxa"/>
            <w:vAlign w:val="center"/>
          </w:tcPr>
          <w:p w14:paraId="4570AD85" w14:textId="1BF0181F" w:rsidR="00582D10" w:rsidRPr="00997B76" w:rsidRDefault="00582D10" w:rsidP="0055596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C6926DE" w14:textId="77777777" w:rsidR="0094574C" w:rsidRPr="00997B76" w:rsidRDefault="00B57E22" w:rsidP="00387C57">
      <w:pPr>
        <w:pStyle w:val="Heading2"/>
        <w:rPr>
          <w:rFonts w:asciiTheme="minorHAnsi" w:hAnsiTheme="minorHAnsi" w:cstheme="minorHAnsi"/>
        </w:rPr>
      </w:pPr>
      <w:bookmarkStart w:id="128" w:name="_Toc172198214"/>
      <w:r w:rsidRPr="00997B76">
        <w:rPr>
          <w:rFonts w:asciiTheme="minorHAnsi" w:hAnsiTheme="minorHAnsi" w:cstheme="minorHAnsi"/>
        </w:rPr>
        <w:t>Modele de umbrire</w:t>
      </w:r>
      <w:bookmarkEnd w:id="128"/>
    </w:p>
    <w:p w14:paraId="0904E1ED" w14:textId="77777777" w:rsidR="001A0CB5" w:rsidRPr="00997B76" w:rsidRDefault="00B57E22" w:rsidP="00387C57">
      <w:pPr>
        <w:pStyle w:val="Heading3"/>
        <w:rPr>
          <w:rFonts w:asciiTheme="minorHAnsi" w:hAnsiTheme="minorHAnsi" w:cstheme="minorHAnsi"/>
        </w:rPr>
      </w:pPr>
      <w:bookmarkStart w:id="129" w:name="_Toc172198215"/>
      <w:r w:rsidRPr="00997B76">
        <w:rPr>
          <w:rFonts w:asciiTheme="minorHAnsi" w:hAnsiTheme="minorHAnsi" w:cstheme="minorHAnsi"/>
        </w:rPr>
        <w:t>Date de intrare solicitate</w:t>
      </w:r>
      <w:bookmarkEnd w:id="129"/>
    </w:p>
    <w:p w14:paraId="1B5BFB52" w14:textId="77777777" w:rsidR="001A0CB5" w:rsidRPr="00997B76" w:rsidRDefault="00B57E22" w:rsidP="00D46289">
      <w:pPr>
        <w:rPr>
          <w:rFonts w:asciiTheme="minorHAnsi" w:hAnsiTheme="minorHAnsi" w:cstheme="minorHAnsi"/>
        </w:rPr>
      </w:pPr>
      <w:r w:rsidRPr="00997B76">
        <w:rPr>
          <w:rFonts w:asciiTheme="minorHAnsi" w:hAnsiTheme="minorHAnsi" w:cstheme="minorHAnsi"/>
        </w:rPr>
        <w:t>Pentru fiecare model de umbrire sp,j, se colectează datele enumerate în tabelul următor</w:t>
      </w:r>
      <w:r w:rsidR="001A0CB5" w:rsidRPr="00997B76">
        <w:rPr>
          <w:rFonts w:asciiTheme="minorHAnsi" w:hAnsiTheme="minorHAnsi" w:cstheme="minorHAnsi"/>
        </w:rPr>
        <w:t>.</w:t>
      </w:r>
    </w:p>
    <w:p w14:paraId="32C53170" w14:textId="70CDD073" w:rsidR="001A0CB5" w:rsidRPr="00997B76" w:rsidRDefault="00B57E22"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1A0CB5"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1A0CB5"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21</w:t>
      </w:r>
      <w:r w:rsidR="007174DA" w:rsidRPr="00997B76">
        <w:rPr>
          <w:rFonts w:asciiTheme="minorHAnsi" w:hAnsiTheme="minorHAnsi" w:cstheme="minorHAnsi"/>
          <w:b/>
          <w:bCs/>
        </w:rPr>
        <w:fldChar w:fldCharType="end"/>
      </w:r>
      <w:r w:rsidR="001A0CB5" w:rsidRPr="00997B76">
        <w:rPr>
          <w:rFonts w:asciiTheme="minorHAnsi" w:hAnsiTheme="minorHAnsi" w:cstheme="minorHAnsi"/>
          <w:b/>
          <w:bCs/>
        </w:rPr>
        <w:t xml:space="preserve"> – </w:t>
      </w:r>
      <w:r w:rsidRPr="00997B76">
        <w:rPr>
          <w:rFonts w:asciiTheme="minorHAnsi" w:hAnsiTheme="minorHAnsi" w:cstheme="minorHAnsi"/>
          <w:b/>
          <w:bCs/>
        </w:rPr>
        <w:t>Date de intrare pentru definirea modelelor de umbrire</w:t>
      </w:r>
    </w:p>
    <w:tbl>
      <w:tblPr>
        <w:tblStyle w:val="TableGrid"/>
        <w:tblW w:w="0" w:type="auto"/>
        <w:tblLook w:val="04A0" w:firstRow="1" w:lastRow="0" w:firstColumn="1" w:lastColumn="0" w:noHBand="0" w:noVBand="1"/>
      </w:tblPr>
      <w:tblGrid>
        <w:gridCol w:w="1555"/>
        <w:gridCol w:w="1134"/>
        <w:gridCol w:w="7761"/>
      </w:tblGrid>
      <w:tr w:rsidR="001A0CB5" w:rsidRPr="00997B76" w14:paraId="3BF6DAAD" w14:textId="77777777" w:rsidTr="00AD0BBA">
        <w:tc>
          <w:tcPr>
            <w:tcW w:w="1555" w:type="dxa"/>
          </w:tcPr>
          <w:p w14:paraId="52065573" w14:textId="77777777" w:rsidR="001A0CB5" w:rsidRPr="00997B76" w:rsidRDefault="00B57E22" w:rsidP="00FF0A2F">
            <w:pPr>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58090CB8" w14:textId="77777777" w:rsidR="001A0CB5" w:rsidRPr="00997B76" w:rsidRDefault="00B57E22" w:rsidP="00FF0A2F">
            <w:pPr>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6E39D6EB" w14:textId="77777777" w:rsidR="001A0CB5" w:rsidRPr="00997B76" w:rsidRDefault="00B57E22" w:rsidP="00FF0A2F">
            <w:pPr>
              <w:jc w:val="center"/>
              <w:rPr>
                <w:rFonts w:asciiTheme="minorHAnsi" w:hAnsiTheme="minorHAnsi" w:cstheme="minorHAnsi"/>
                <w:b/>
                <w:bCs/>
              </w:rPr>
            </w:pPr>
            <w:r w:rsidRPr="00997B76">
              <w:rPr>
                <w:rFonts w:asciiTheme="minorHAnsi" w:hAnsiTheme="minorHAnsi" w:cstheme="minorHAnsi"/>
                <w:b/>
                <w:bCs/>
              </w:rPr>
              <w:t>Descriere</w:t>
            </w:r>
          </w:p>
        </w:tc>
      </w:tr>
      <w:tr w:rsidR="00D73AE4" w:rsidRPr="00997B76" w14:paraId="6A12EB3D" w14:textId="77777777" w:rsidTr="00AD0BBA">
        <w:tc>
          <w:tcPr>
            <w:tcW w:w="1555" w:type="dxa"/>
          </w:tcPr>
          <w:p w14:paraId="082FE882"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hor</w:t>
            </w:r>
          </w:p>
        </w:tc>
        <w:tc>
          <w:tcPr>
            <w:tcW w:w="1134" w:type="dxa"/>
          </w:tcPr>
          <w:p w14:paraId="30F7658C"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1DFF66AE" w14:textId="425E6F88"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Distanța dintre obstacole</w:t>
            </w:r>
          </w:p>
        </w:tc>
      </w:tr>
      <w:tr w:rsidR="00D73AE4" w:rsidRPr="00997B76" w14:paraId="0669BC33" w14:textId="77777777" w:rsidTr="00AD0BBA">
        <w:tc>
          <w:tcPr>
            <w:tcW w:w="1555" w:type="dxa"/>
          </w:tcPr>
          <w:p w14:paraId="72D76EAE"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hor</w:t>
            </w:r>
          </w:p>
        </w:tc>
        <w:tc>
          <w:tcPr>
            <w:tcW w:w="1134" w:type="dxa"/>
          </w:tcPr>
          <w:p w14:paraId="4DBDFC27"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0C7F3039"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Înălțimea obstacolelor</w:t>
            </w:r>
          </w:p>
        </w:tc>
      </w:tr>
      <w:tr w:rsidR="00D73AE4" w:rsidRPr="00997B76" w14:paraId="7E8DBE11" w14:textId="77777777" w:rsidTr="00AD0BBA">
        <w:tc>
          <w:tcPr>
            <w:tcW w:w="1555" w:type="dxa"/>
          </w:tcPr>
          <w:p w14:paraId="21659A90" w14:textId="77777777" w:rsidR="00D73AE4" w:rsidRPr="00997B76" w:rsidRDefault="00D73AE4" w:rsidP="00D95B90">
            <w:pPr>
              <w:spacing w:before="0"/>
              <w:jc w:val="center"/>
              <w:rPr>
                <w:rFonts w:asciiTheme="minorHAnsi" w:hAnsiTheme="minorHAnsi" w:cstheme="minorHAnsi"/>
                <w:sz w:val="22"/>
                <w:szCs w:val="22"/>
                <w:vertAlign w:val="subscript"/>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ov</w:t>
            </w:r>
          </w:p>
        </w:tc>
        <w:tc>
          <w:tcPr>
            <w:tcW w:w="1134" w:type="dxa"/>
          </w:tcPr>
          <w:p w14:paraId="51E75C54"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33CDF070"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Distanța de la capătul de supraînălțare</w:t>
            </w:r>
          </w:p>
        </w:tc>
      </w:tr>
      <w:tr w:rsidR="00D73AE4" w:rsidRPr="00997B76" w14:paraId="1AF23E12" w14:textId="77777777" w:rsidTr="00AD0BBA">
        <w:tc>
          <w:tcPr>
            <w:tcW w:w="1555" w:type="dxa"/>
          </w:tcPr>
          <w:p w14:paraId="1EC19A06"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ov</w:t>
            </w:r>
          </w:p>
        </w:tc>
        <w:tc>
          <w:tcPr>
            <w:tcW w:w="1134" w:type="dxa"/>
          </w:tcPr>
          <w:p w14:paraId="043E97CC"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705228C0"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Înălțimea capătului de supraînălțare</w:t>
            </w:r>
          </w:p>
        </w:tc>
      </w:tr>
      <w:tr w:rsidR="00D73AE4" w:rsidRPr="00997B76" w14:paraId="3C1D14F4" w14:textId="77777777" w:rsidTr="00AD0BBA">
        <w:tc>
          <w:tcPr>
            <w:tcW w:w="1555" w:type="dxa"/>
          </w:tcPr>
          <w:p w14:paraId="5A43F6CE"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f,l</w:t>
            </w:r>
          </w:p>
        </w:tc>
        <w:tc>
          <w:tcPr>
            <w:tcW w:w="1134" w:type="dxa"/>
          </w:tcPr>
          <w:p w14:paraId="7C601480"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0CFF6046"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Distanța aripioarei de capăt pe partea stângă privind spre soare</w:t>
            </w:r>
          </w:p>
        </w:tc>
      </w:tr>
      <w:tr w:rsidR="00D73AE4" w:rsidRPr="00997B76" w14:paraId="1CC9E208" w14:textId="77777777" w:rsidTr="00AD0BBA">
        <w:tc>
          <w:tcPr>
            <w:tcW w:w="1555" w:type="dxa"/>
          </w:tcPr>
          <w:p w14:paraId="42B99EF8"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r w:rsidRPr="00997B76">
              <w:rPr>
                <w:rFonts w:asciiTheme="minorHAnsi" w:hAnsiTheme="minorHAnsi" w:cstheme="minorHAnsi"/>
                <w:sz w:val="22"/>
                <w:szCs w:val="22"/>
                <w:vertAlign w:val="subscript"/>
              </w:rPr>
              <w:t>f;l</w:t>
            </w:r>
          </w:p>
        </w:tc>
        <w:tc>
          <w:tcPr>
            <w:tcW w:w="1134" w:type="dxa"/>
          </w:tcPr>
          <w:p w14:paraId="66147120"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3944BB15"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laterală a aripioarei pe partea stângă privind spre soare</w:t>
            </w:r>
          </w:p>
        </w:tc>
      </w:tr>
      <w:tr w:rsidR="00D73AE4" w:rsidRPr="00997B76" w14:paraId="5ED69F69" w14:textId="77777777" w:rsidTr="00AD0BBA">
        <w:tc>
          <w:tcPr>
            <w:tcW w:w="1555" w:type="dxa"/>
          </w:tcPr>
          <w:p w14:paraId="07F118BD"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f,r</w:t>
            </w:r>
          </w:p>
        </w:tc>
        <w:tc>
          <w:tcPr>
            <w:tcW w:w="1134" w:type="dxa"/>
          </w:tcPr>
          <w:p w14:paraId="474EB73E"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31D8A249"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Distanța aripioarei de capăt pe partea dreaptă privind spre soare</w:t>
            </w:r>
          </w:p>
        </w:tc>
      </w:tr>
      <w:tr w:rsidR="00D73AE4" w:rsidRPr="00997B76" w14:paraId="0DB9FB75" w14:textId="77777777" w:rsidTr="00AD0BBA">
        <w:tc>
          <w:tcPr>
            <w:tcW w:w="1555" w:type="dxa"/>
          </w:tcPr>
          <w:p w14:paraId="6AAE77A0"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r w:rsidRPr="00997B76">
              <w:rPr>
                <w:rFonts w:asciiTheme="minorHAnsi" w:hAnsiTheme="minorHAnsi" w:cstheme="minorHAnsi"/>
                <w:sz w:val="22"/>
                <w:szCs w:val="22"/>
                <w:vertAlign w:val="subscript"/>
              </w:rPr>
              <w:t>f;r</w:t>
            </w:r>
          </w:p>
        </w:tc>
        <w:tc>
          <w:tcPr>
            <w:tcW w:w="1134" w:type="dxa"/>
          </w:tcPr>
          <w:p w14:paraId="42303853"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4EEDA404" w14:textId="77777777" w:rsidR="00D73AE4" w:rsidRPr="00997B76" w:rsidRDefault="00D73AE4"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laterală a aripioarei pe partea dreaptă, privind spre soare</w:t>
            </w:r>
          </w:p>
        </w:tc>
      </w:tr>
    </w:tbl>
    <w:p w14:paraId="32F06E5A" w14:textId="77777777" w:rsidR="001A0CB5" w:rsidRPr="00997B76" w:rsidRDefault="00D73AE4" w:rsidP="00D46289">
      <w:pPr>
        <w:rPr>
          <w:rFonts w:asciiTheme="minorHAnsi" w:hAnsiTheme="minorHAnsi" w:cstheme="minorHAnsi"/>
        </w:rPr>
      </w:pPr>
      <w:r w:rsidRPr="00997B76">
        <w:rPr>
          <w:rFonts w:asciiTheme="minorHAnsi" w:hAnsiTheme="minorHAnsi" w:cstheme="minorHAnsi"/>
        </w:rPr>
        <w:t xml:space="preserve">Orientările posibile sunt </w:t>
      </w:r>
      <w:r w:rsidR="001A0CB5" w:rsidRPr="00997B76">
        <w:rPr>
          <w:rFonts w:asciiTheme="minorHAnsi" w:hAnsiTheme="minorHAnsi" w:cstheme="minorHAnsi"/>
        </w:rPr>
        <w:t>N, NE, E, SE, S, SW, W, NW.</w:t>
      </w:r>
    </w:p>
    <w:p w14:paraId="4CC64B09" w14:textId="77777777" w:rsidR="001A0CB5" w:rsidRPr="00997B76" w:rsidRDefault="00D73AE4" w:rsidP="00CC0CCE">
      <w:pPr>
        <w:pStyle w:val="Heading3"/>
        <w:rPr>
          <w:rFonts w:asciiTheme="minorHAnsi" w:hAnsiTheme="minorHAnsi" w:cstheme="minorHAnsi"/>
        </w:rPr>
      </w:pPr>
      <w:bookmarkStart w:id="130" w:name="_Toc172198216"/>
      <w:r w:rsidRPr="00997B76">
        <w:rPr>
          <w:rFonts w:asciiTheme="minorHAnsi" w:hAnsiTheme="minorHAnsi" w:cstheme="minorHAnsi"/>
        </w:rPr>
        <w:t>Date calculate</w:t>
      </w:r>
      <w:bookmarkEnd w:id="130"/>
    </w:p>
    <w:p w14:paraId="6E397807" w14:textId="77777777" w:rsidR="0094574C" w:rsidRPr="00997B76" w:rsidRDefault="00D73AE4" w:rsidP="00D46289">
      <w:pPr>
        <w:rPr>
          <w:rFonts w:asciiTheme="minorHAnsi" w:hAnsiTheme="minorHAnsi" w:cstheme="minorHAnsi"/>
        </w:rPr>
      </w:pPr>
      <w:r w:rsidRPr="00997B76">
        <w:rPr>
          <w:rFonts w:asciiTheme="minorHAnsi" w:hAnsiTheme="minorHAnsi" w:cstheme="minorHAnsi"/>
        </w:rPr>
        <w:t xml:space="preserve">Unghiul orizontului </w:t>
      </w:r>
      <w:r w:rsidR="00A2235D" w:rsidRPr="00997B76">
        <w:rPr>
          <w:rFonts w:asciiTheme="minorHAnsi" w:eastAsia="Symbol" w:hAnsiTheme="minorHAnsi" w:cstheme="minorHAnsi"/>
        </w:rPr>
        <w:sym w:font="Symbol" w:char="F061"/>
      </w:r>
      <w:r w:rsidR="00A2235D" w:rsidRPr="00997B76">
        <w:rPr>
          <w:rFonts w:asciiTheme="minorHAnsi" w:hAnsiTheme="minorHAnsi" w:cstheme="minorHAnsi"/>
          <w:vertAlign w:val="subscript"/>
        </w:rPr>
        <w:t>hor</w:t>
      </w:r>
      <w:r w:rsidR="00A2235D" w:rsidRPr="00997B76">
        <w:rPr>
          <w:rFonts w:asciiTheme="minorHAnsi" w:hAnsiTheme="minorHAnsi" w:cstheme="minorHAnsi"/>
        </w:rPr>
        <w:t xml:space="preserve"> </w:t>
      </w:r>
      <w:r w:rsidRPr="00997B76">
        <w:rPr>
          <w:rFonts w:asciiTheme="minorHAnsi" w:hAnsiTheme="minorHAnsi" w:cstheme="minorHAnsi"/>
        </w:rPr>
        <w:t>este definită de</w:t>
      </w:r>
      <w:r w:rsidR="00A223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2235D" w:rsidRPr="00997B76" w14:paraId="4015F609" w14:textId="77777777" w:rsidTr="00AD0BBA">
        <w:tc>
          <w:tcPr>
            <w:tcW w:w="9639" w:type="dxa"/>
            <w:vAlign w:val="center"/>
          </w:tcPr>
          <w:p w14:paraId="2DBE83A1" w14:textId="77777777" w:rsidR="00A2235D" w:rsidRPr="00997B76" w:rsidRDefault="006F5653" w:rsidP="00CC0CCE">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hor</m:t>
                    </m:r>
                  </m:sub>
                </m:sSub>
                <m:r>
                  <m:rPr>
                    <m:sty m:val="p"/>
                  </m:rPr>
                  <w:rPr>
                    <w:rFonts w:ascii="Cambria Math" w:hAnsi="Cambria Math" w:cstheme="minorHAnsi"/>
                  </w:rPr>
                  <m:t>=arctg</m:t>
                </m:r>
                <m:d>
                  <m:dPr>
                    <m:ctrlPr>
                      <w:rPr>
                        <w:rFonts w:ascii="Cambria Math" w:hAnsi="Cambria Math" w:cstheme="minorHAns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obs;or</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obs;or</m:t>
                            </m:r>
                          </m:sub>
                        </m:sSub>
                      </m:den>
                    </m:f>
                  </m:e>
                </m:d>
              </m:oMath>
            </m:oMathPara>
          </w:p>
        </w:tc>
        <w:tc>
          <w:tcPr>
            <w:tcW w:w="811" w:type="dxa"/>
            <w:vAlign w:val="center"/>
          </w:tcPr>
          <w:p w14:paraId="00CC7E4D" w14:textId="26154E23" w:rsidR="00A2235D" w:rsidRPr="00997B76" w:rsidRDefault="00A2235D" w:rsidP="00CC0CC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58C9B9A" w14:textId="77777777" w:rsidR="00A2235D" w:rsidRPr="00997B76" w:rsidRDefault="00E76781" w:rsidP="00CC0CCE">
      <w:pPr>
        <w:pStyle w:val="Figure"/>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73803EDF" wp14:editId="19F8E12F">
            <wp:extent cx="2509718" cy="1663791"/>
            <wp:effectExtent l="0" t="0" r="5080" b="0"/>
            <wp:docPr id="1129659287" name="Picture 112965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59287" name=""/>
                    <pic:cNvPicPr/>
                  </pic:nvPicPr>
                  <pic:blipFill>
                    <a:blip r:embed="rId23"/>
                    <a:stretch>
                      <a:fillRect/>
                    </a:stretch>
                  </pic:blipFill>
                  <pic:spPr>
                    <a:xfrm>
                      <a:off x="0" y="0"/>
                      <a:ext cx="2517570" cy="1668996"/>
                    </a:xfrm>
                    <a:prstGeom prst="rect">
                      <a:avLst/>
                    </a:prstGeom>
                  </pic:spPr>
                </pic:pic>
              </a:graphicData>
            </a:graphic>
          </wp:inline>
        </w:drawing>
      </w:r>
    </w:p>
    <w:p w14:paraId="1E3A2A34" w14:textId="3DF48C35" w:rsidR="00A2235D" w:rsidRPr="00997B76" w:rsidRDefault="00D73AE4" w:rsidP="00CC0CCE">
      <w:pPr>
        <w:pStyle w:val="Figurecaption"/>
        <w:rPr>
          <w:rFonts w:asciiTheme="minorHAnsi" w:hAnsiTheme="minorHAnsi" w:cstheme="minorHAnsi"/>
        </w:rPr>
      </w:pPr>
      <w:r w:rsidRPr="00997B76">
        <w:rPr>
          <w:rFonts w:asciiTheme="minorHAnsi" w:hAnsiTheme="minorHAnsi" w:cstheme="minorHAnsi"/>
        </w:rPr>
        <w:t>Figura</w:t>
      </w:r>
      <w:r w:rsidR="00A2235D" w:rsidRPr="00997B76">
        <w:rPr>
          <w:rFonts w:asciiTheme="minorHAnsi" w:hAnsiTheme="minorHAnsi" w:cstheme="minorHAnsi"/>
        </w:rPr>
        <w:t xml:space="preserve"> </w:t>
      </w:r>
      <w:r w:rsidR="007174DA" w:rsidRPr="00997B76">
        <w:rPr>
          <w:rFonts w:asciiTheme="minorHAnsi" w:hAnsiTheme="minorHAnsi" w:cstheme="minorHAnsi"/>
          <w:b w:val="0"/>
          <w:bCs w:val="0"/>
        </w:rPr>
        <w:fldChar w:fldCharType="begin"/>
      </w:r>
      <w:r w:rsidR="009A46C6" w:rsidRPr="00997B76">
        <w:rPr>
          <w:rFonts w:asciiTheme="minorHAnsi" w:hAnsiTheme="minorHAnsi" w:cstheme="minorHAnsi"/>
        </w:rPr>
        <w:instrText xml:space="preserve"> SEQ Figure \* ARABIC </w:instrText>
      </w:r>
      <w:r w:rsidR="007174DA" w:rsidRPr="00997B76">
        <w:rPr>
          <w:rFonts w:asciiTheme="minorHAnsi" w:hAnsiTheme="minorHAnsi" w:cstheme="minorHAnsi"/>
          <w:b w:val="0"/>
          <w:bCs w:val="0"/>
        </w:rPr>
        <w:fldChar w:fldCharType="separate"/>
      </w:r>
      <w:r w:rsidR="00694D11">
        <w:rPr>
          <w:rFonts w:asciiTheme="minorHAnsi" w:hAnsiTheme="minorHAnsi" w:cstheme="minorHAnsi"/>
          <w:noProof/>
        </w:rPr>
        <w:t>5</w:t>
      </w:r>
      <w:r w:rsidR="007174DA" w:rsidRPr="00997B76">
        <w:rPr>
          <w:rFonts w:asciiTheme="minorHAnsi" w:hAnsiTheme="minorHAnsi" w:cstheme="minorHAnsi"/>
          <w:b w:val="0"/>
          <w:bCs w:val="0"/>
          <w:noProof/>
        </w:rPr>
        <w:fldChar w:fldCharType="end"/>
      </w:r>
      <w:r w:rsidR="00A2235D" w:rsidRPr="00997B76">
        <w:rPr>
          <w:rFonts w:asciiTheme="minorHAnsi" w:hAnsiTheme="minorHAnsi" w:cstheme="minorHAnsi"/>
        </w:rPr>
        <w:t xml:space="preserve"> – </w:t>
      </w:r>
      <w:r w:rsidRPr="00997B76">
        <w:rPr>
          <w:rFonts w:asciiTheme="minorHAnsi" w:hAnsiTheme="minorHAnsi" w:cstheme="minorHAnsi"/>
        </w:rPr>
        <w:t xml:space="preserve">Unghiul orizontului </w:t>
      </w:r>
      <w:r w:rsidR="00A2235D" w:rsidRPr="00997B76">
        <w:rPr>
          <w:rFonts w:asciiTheme="minorHAnsi" w:eastAsia="Symbol" w:hAnsiTheme="minorHAnsi" w:cstheme="minorHAnsi"/>
        </w:rPr>
        <w:t></w:t>
      </w:r>
      <w:r w:rsidR="00A2235D" w:rsidRPr="00997B76">
        <w:rPr>
          <w:rFonts w:asciiTheme="minorHAnsi" w:hAnsiTheme="minorHAnsi" w:cstheme="minorHAnsi"/>
          <w:b w:val="0"/>
          <w:bCs w:val="0"/>
          <w:vertAlign w:val="subscript"/>
        </w:rPr>
        <w:t>hor</w:t>
      </w:r>
    </w:p>
    <w:p w14:paraId="3871DCC4" w14:textId="69B16E38" w:rsidR="002861A4" w:rsidRPr="00997B76" w:rsidRDefault="00D73AE4" w:rsidP="00CC0CCE">
      <w:pPr>
        <w:jc w:val="both"/>
        <w:rPr>
          <w:rFonts w:asciiTheme="minorHAnsi" w:hAnsiTheme="minorHAnsi" w:cstheme="minorHAnsi"/>
        </w:rPr>
      </w:pPr>
      <w:r w:rsidRPr="00997B76">
        <w:rPr>
          <w:rFonts w:asciiTheme="minorHAnsi" w:hAnsiTheme="minorHAnsi" w:cstheme="minorHAnsi"/>
        </w:rPr>
        <w:t>Pentru fiecare model de umbrire sh,j și pentru fiecare lună m,i, valorile factorului de umbrire parțială F</w:t>
      </w:r>
      <w:r w:rsidRPr="00997B76">
        <w:rPr>
          <w:rFonts w:asciiTheme="minorHAnsi" w:hAnsiTheme="minorHAnsi" w:cstheme="minorHAnsi"/>
          <w:vertAlign w:val="subscript"/>
        </w:rPr>
        <w:t xml:space="preserve">sh,j;hor;m,i </w:t>
      </w:r>
      <w:r w:rsidRPr="00997B76">
        <w:rPr>
          <w:rFonts w:asciiTheme="minorHAnsi" w:hAnsiTheme="minorHAnsi" w:cstheme="minorHAnsi"/>
        </w:rPr>
        <w:t xml:space="preserve">se găsesc prin interpolare în tabelul B.1 din </w:t>
      </w:r>
      <w:r w:rsidR="00826E40">
        <w:rPr>
          <w:rFonts w:asciiTheme="minorHAnsi" w:hAnsiTheme="minorHAnsi" w:cstheme="minorHAnsi"/>
        </w:rPr>
        <w:t>Anexa</w:t>
      </w:r>
      <w:r w:rsidRPr="00997B76">
        <w:rPr>
          <w:rFonts w:asciiTheme="minorHAnsi" w:hAnsiTheme="minorHAnsi" w:cstheme="minorHAnsi"/>
        </w:rPr>
        <w:t xml:space="preserve"> B, cu următoarele reguli</w:t>
      </w:r>
      <w:r w:rsidR="002861A4" w:rsidRPr="00997B76">
        <w:rPr>
          <w:rFonts w:asciiTheme="minorHAnsi" w:hAnsiTheme="minorHAnsi" w:cstheme="minorHAnsi"/>
        </w:rPr>
        <w:t>.</w:t>
      </w:r>
    </w:p>
    <w:p w14:paraId="032F16CF" w14:textId="77777777" w:rsidR="00D73AE4" w:rsidRPr="00997B76" w:rsidRDefault="00D73AE4" w:rsidP="00CC0CCE">
      <w:pPr>
        <w:pStyle w:val="listdash1"/>
        <w:jc w:val="both"/>
        <w:rPr>
          <w:rFonts w:asciiTheme="minorHAnsi" w:hAnsiTheme="minorHAnsi" w:cstheme="minorHAnsi"/>
        </w:rPr>
      </w:pPr>
      <w:r w:rsidRPr="00997B76">
        <w:rPr>
          <w:rFonts w:asciiTheme="minorHAnsi" w:hAnsiTheme="minorHAnsi" w:cstheme="minorHAnsi"/>
        </w:rPr>
        <w:t xml:space="preserve">datele pentru orientările intermediare (cum ar fi sud-est) sunt obținute prin interpolare liniară între datele pentru orientările principale respectiv </w:t>
      </w:r>
    </w:p>
    <w:p w14:paraId="408AC13D" w14:textId="77777777" w:rsidR="002861A4" w:rsidRPr="00997B76" w:rsidRDefault="00D73AE4" w:rsidP="00CC0CCE">
      <w:pPr>
        <w:pStyle w:val="listdash1"/>
        <w:jc w:val="both"/>
        <w:rPr>
          <w:rFonts w:asciiTheme="minorHAnsi" w:hAnsiTheme="minorHAnsi" w:cstheme="minorHAnsi"/>
        </w:rPr>
      </w:pPr>
      <w:r w:rsidRPr="00997B76">
        <w:rPr>
          <w:rFonts w:asciiTheme="minorHAnsi" w:hAnsiTheme="minorHAnsi" w:cstheme="minorHAnsi"/>
        </w:rPr>
        <w:t xml:space="preserve">apoi, datele pentru unghiul real al orizontului </w:t>
      </w:r>
      <w:r w:rsidR="002861A4" w:rsidRPr="00997B76">
        <w:rPr>
          <w:rFonts w:asciiTheme="minorHAnsi" w:eastAsia="Symbol" w:hAnsiTheme="minorHAnsi" w:cstheme="minorHAnsi"/>
        </w:rPr>
        <w:sym w:font="Symbol" w:char="F061"/>
      </w:r>
      <w:r w:rsidR="002861A4" w:rsidRPr="00997B76">
        <w:rPr>
          <w:rFonts w:asciiTheme="minorHAnsi" w:hAnsiTheme="minorHAnsi" w:cstheme="minorHAnsi"/>
          <w:vertAlign w:val="subscript"/>
        </w:rPr>
        <w:t>hor</w:t>
      </w:r>
      <w:r w:rsidR="002861A4" w:rsidRPr="00997B76">
        <w:rPr>
          <w:rFonts w:asciiTheme="minorHAnsi" w:hAnsiTheme="minorHAnsi" w:cstheme="minorHAnsi"/>
        </w:rPr>
        <w:t xml:space="preserve"> </w:t>
      </w:r>
      <w:r w:rsidRPr="00997B76">
        <w:rPr>
          <w:rFonts w:asciiTheme="minorHAnsi" w:hAnsiTheme="minorHAnsi" w:cstheme="minorHAnsi"/>
        </w:rPr>
        <w:t xml:space="preserve">se obțin prin interpolare liniară între datele pentru cele mai apropiate două valori tabelare ale unghiului orizontului </w:t>
      </w:r>
      <w:r w:rsidR="002861A4" w:rsidRPr="00997B76">
        <w:rPr>
          <w:rFonts w:asciiTheme="minorHAnsi" w:eastAsia="Symbol" w:hAnsiTheme="minorHAnsi" w:cstheme="minorHAnsi"/>
        </w:rPr>
        <w:sym w:font="Symbol" w:char="F061"/>
      </w:r>
      <w:r w:rsidR="002861A4" w:rsidRPr="00997B76">
        <w:rPr>
          <w:rFonts w:asciiTheme="minorHAnsi" w:hAnsiTheme="minorHAnsi" w:cstheme="minorHAnsi"/>
          <w:vertAlign w:val="subscript"/>
        </w:rPr>
        <w:t>hor.</w:t>
      </w:r>
    </w:p>
    <w:p w14:paraId="26242A4A" w14:textId="77777777" w:rsidR="00A2235D" w:rsidRPr="00997B76" w:rsidRDefault="00D73AE4" w:rsidP="00D46289">
      <w:pPr>
        <w:rPr>
          <w:rFonts w:asciiTheme="minorHAnsi" w:hAnsiTheme="minorHAnsi" w:cstheme="minorHAnsi"/>
        </w:rPr>
      </w:pPr>
      <w:r w:rsidRPr="00997B76">
        <w:rPr>
          <w:rFonts w:asciiTheme="minorHAnsi" w:hAnsiTheme="minorHAnsi" w:cstheme="minorHAnsi"/>
        </w:rPr>
        <w:t xml:space="preserve">Unghiul de supraînălțare </w:t>
      </w:r>
      <w:r w:rsidR="00A2235D" w:rsidRPr="00997B76">
        <w:rPr>
          <w:rFonts w:asciiTheme="minorHAnsi" w:eastAsia="Symbol" w:hAnsiTheme="minorHAnsi" w:cstheme="minorHAnsi"/>
        </w:rPr>
        <w:sym w:font="Symbol" w:char="F061"/>
      </w:r>
      <w:r w:rsidR="00A2235D" w:rsidRPr="00997B76">
        <w:rPr>
          <w:rFonts w:asciiTheme="minorHAnsi" w:hAnsiTheme="minorHAnsi" w:cstheme="minorHAnsi"/>
          <w:vertAlign w:val="subscript"/>
        </w:rPr>
        <w:t>ov</w:t>
      </w:r>
      <w:r w:rsidR="00A2235D" w:rsidRPr="00997B76">
        <w:rPr>
          <w:rFonts w:asciiTheme="minorHAnsi" w:hAnsiTheme="minorHAnsi" w:cstheme="minorHAnsi"/>
        </w:rPr>
        <w:t xml:space="preserve"> </w:t>
      </w:r>
      <w:r w:rsidRPr="00997B76">
        <w:rPr>
          <w:rFonts w:asciiTheme="minorHAnsi" w:hAnsiTheme="minorHAnsi" w:cstheme="minorHAnsi"/>
        </w:rPr>
        <w:t>este identificată de</w:t>
      </w:r>
      <w:r w:rsidR="00A223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2235D" w:rsidRPr="00997B76" w14:paraId="6A3AA865" w14:textId="77777777" w:rsidTr="00AD0BBA">
        <w:tc>
          <w:tcPr>
            <w:tcW w:w="9639" w:type="dxa"/>
            <w:vAlign w:val="center"/>
          </w:tcPr>
          <w:p w14:paraId="54771D4B" w14:textId="77777777" w:rsidR="00A2235D" w:rsidRPr="00997B76" w:rsidRDefault="006F5653" w:rsidP="00CC0CCE">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ov</m:t>
                    </m:r>
                  </m:sub>
                </m:sSub>
                <m:r>
                  <m:rPr>
                    <m:sty m:val="p"/>
                  </m:rPr>
                  <w:rPr>
                    <w:rFonts w:ascii="Cambria Math" w:hAnsi="Cambria Math" w:cstheme="minorHAnsi"/>
                  </w:rPr>
                  <m:t>=arctg</m:t>
                </m:r>
                <m:d>
                  <m:dPr>
                    <m:ctrlPr>
                      <w:rPr>
                        <w:rFonts w:ascii="Cambria Math" w:hAnsi="Cambria Math" w:cstheme="minorHAns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ov</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ov</m:t>
                            </m:r>
                          </m:sub>
                        </m:sSub>
                      </m:den>
                    </m:f>
                  </m:e>
                </m:d>
              </m:oMath>
            </m:oMathPara>
          </w:p>
        </w:tc>
        <w:tc>
          <w:tcPr>
            <w:tcW w:w="811" w:type="dxa"/>
            <w:vAlign w:val="center"/>
          </w:tcPr>
          <w:p w14:paraId="78AB99DD" w14:textId="2C773162" w:rsidR="00A2235D" w:rsidRPr="00997B76" w:rsidRDefault="00A2235D" w:rsidP="00CC0CC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75B274C" w14:textId="77777777" w:rsidR="00A2235D" w:rsidRPr="00997B76" w:rsidRDefault="00E76781" w:rsidP="00CC0CCE">
      <w:pPr>
        <w:pStyle w:val="Figure"/>
        <w:rPr>
          <w:rFonts w:asciiTheme="minorHAnsi" w:hAnsiTheme="minorHAnsi" w:cstheme="minorHAnsi"/>
        </w:rPr>
      </w:pPr>
      <w:r w:rsidRPr="00997B76">
        <w:rPr>
          <w:rFonts w:asciiTheme="minorHAnsi" w:hAnsiTheme="minorHAnsi" w:cstheme="minorHAnsi"/>
          <w:noProof/>
          <w:lang w:eastAsia="en-US"/>
        </w:rPr>
        <w:drawing>
          <wp:inline distT="0" distB="0" distL="0" distR="0" wp14:anchorId="7BE37866" wp14:editId="608EE753">
            <wp:extent cx="1393371" cy="2062040"/>
            <wp:effectExtent l="0" t="0" r="0" b="0"/>
            <wp:docPr id="250030650" name="Picture 25003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30650" name=""/>
                    <pic:cNvPicPr/>
                  </pic:nvPicPr>
                  <pic:blipFill>
                    <a:blip r:embed="rId24"/>
                    <a:stretch>
                      <a:fillRect/>
                    </a:stretch>
                  </pic:blipFill>
                  <pic:spPr>
                    <a:xfrm>
                      <a:off x="0" y="0"/>
                      <a:ext cx="1399841" cy="2071615"/>
                    </a:xfrm>
                    <a:prstGeom prst="rect">
                      <a:avLst/>
                    </a:prstGeom>
                  </pic:spPr>
                </pic:pic>
              </a:graphicData>
            </a:graphic>
          </wp:inline>
        </w:drawing>
      </w:r>
    </w:p>
    <w:p w14:paraId="2EFF6B12" w14:textId="16184033" w:rsidR="00A2235D" w:rsidRPr="00997B76" w:rsidRDefault="00D73AE4" w:rsidP="00CC0CCE">
      <w:pPr>
        <w:pStyle w:val="Figurecaption"/>
        <w:rPr>
          <w:rFonts w:asciiTheme="minorHAnsi" w:hAnsiTheme="minorHAnsi" w:cstheme="minorHAnsi"/>
        </w:rPr>
      </w:pPr>
      <w:r w:rsidRPr="00997B76">
        <w:rPr>
          <w:rFonts w:asciiTheme="minorHAnsi" w:hAnsiTheme="minorHAnsi" w:cstheme="minorHAnsi"/>
        </w:rPr>
        <w:t>Figura</w:t>
      </w:r>
      <w:r w:rsidR="00A2235D" w:rsidRPr="00997B76">
        <w:rPr>
          <w:rFonts w:asciiTheme="minorHAnsi" w:hAnsiTheme="minorHAnsi" w:cstheme="minorHAnsi"/>
        </w:rPr>
        <w:t xml:space="preserve"> </w:t>
      </w:r>
      <w:r w:rsidR="007174DA" w:rsidRPr="00997B76">
        <w:rPr>
          <w:rFonts w:asciiTheme="minorHAnsi" w:hAnsiTheme="minorHAnsi" w:cstheme="minorHAnsi"/>
          <w:b w:val="0"/>
          <w:bCs w:val="0"/>
        </w:rPr>
        <w:fldChar w:fldCharType="begin"/>
      </w:r>
      <w:r w:rsidR="009A46C6" w:rsidRPr="00997B76">
        <w:rPr>
          <w:rFonts w:asciiTheme="minorHAnsi" w:hAnsiTheme="minorHAnsi" w:cstheme="minorHAnsi"/>
        </w:rPr>
        <w:instrText xml:space="preserve"> SEQ Figure \* ARABIC </w:instrText>
      </w:r>
      <w:r w:rsidR="007174DA" w:rsidRPr="00997B76">
        <w:rPr>
          <w:rFonts w:asciiTheme="minorHAnsi" w:hAnsiTheme="minorHAnsi" w:cstheme="minorHAnsi"/>
          <w:b w:val="0"/>
          <w:bCs w:val="0"/>
        </w:rPr>
        <w:fldChar w:fldCharType="separate"/>
      </w:r>
      <w:r w:rsidR="00694D11">
        <w:rPr>
          <w:rFonts w:asciiTheme="minorHAnsi" w:hAnsiTheme="minorHAnsi" w:cstheme="minorHAnsi"/>
          <w:noProof/>
        </w:rPr>
        <w:t>6</w:t>
      </w:r>
      <w:r w:rsidR="007174DA" w:rsidRPr="00997B76">
        <w:rPr>
          <w:rFonts w:asciiTheme="minorHAnsi" w:hAnsiTheme="minorHAnsi" w:cstheme="minorHAnsi"/>
          <w:b w:val="0"/>
          <w:bCs w:val="0"/>
          <w:noProof/>
        </w:rPr>
        <w:fldChar w:fldCharType="end"/>
      </w:r>
      <w:r w:rsidR="00A2235D" w:rsidRPr="00997B76">
        <w:rPr>
          <w:rFonts w:asciiTheme="minorHAnsi" w:hAnsiTheme="minorHAnsi" w:cstheme="minorHAnsi"/>
        </w:rPr>
        <w:t xml:space="preserve"> – </w:t>
      </w:r>
      <w:r w:rsidRPr="00997B76">
        <w:rPr>
          <w:rFonts w:asciiTheme="minorHAnsi" w:hAnsiTheme="minorHAnsi" w:cstheme="minorHAnsi"/>
        </w:rPr>
        <w:t xml:space="preserve">Unghiul de supraînălțare </w:t>
      </w:r>
      <w:r w:rsidR="00A2235D" w:rsidRPr="00997B76">
        <w:rPr>
          <w:rFonts w:asciiTheme="minorHAnsi" w:eastAsia="Symbol" w:hAnsiTheme="minorHAnsi" w:cstheme="minorHAnsi"/>
        </w:rPr>
        <w:t></w:t>
      </w:r>
      <w:r w:rsidR="002B358C" w:rsidRPr="00997B76">
        <w:rPr>
          <w:rFonts w:asciiTheme="minorHAnsi" w:hAnsiTheme="minorHAnsi" w:cstheme="minorHAnsi"/>
          <w:b w:val="0"/>
          <w:bCs w:val="0"/>
          <w:vertAlign w:val="subscript"/>
        </w:rPr>
        <w:t>ov</w:t>
      </w:r>
      <w:r w:rsidR="002861A4" w:rsidRPr="00997B76">
        <w:rPr>
          <w:rFonts w:asciiTheme="minorHAnsi" w:hAnsiTheme="minorHAnsi" w:cstheme="minorHAnsi"/>
        </w:rPr>
        <w:t>(</w:t>
      </w:r>
      <w:r w:rsidRPr="00997B76">
        <w:rPr>
          <w:rFonts w:asciiTheme="minorHAnsi" w:hAnsiTheme="minorHAnsi" w:cstheme="minorHAnsi"/>
        </w:rPr>
        <w:t>secțiune transversală verticală</w:t>
      </w:r>
      <w:r w:rsidR="002861A4" w:rsidRPr="00997B76">
        <w:rPr>
          <w:rFonts w:asciiTheme="minorHAnsi" w:hAnsiTheme="minorHAnsi" w:cstheme="minorHAnsi"/>
        </w:rPr>
        <w:t>)</w:t>
      </w:r>
    </w:p>
    <w:p w14:paraId="17BB70ED" w14:textId="77777777" w:rsidR="002861A4" w:rsidRPr="00997B76" w:rsidRDefault="00D73AE4" w:rsidP="00CC0CCE">
      <w:pPr>
        <w:jc w:val="both"/>
        <w:rPr>
          <w:rFonts w:asciiTheme="minorHAnsi" w:hAnsiTheme="minorHAnsi" w:cstheme="minorHAnsi"/>
        </w:rPr>
      </w:pPr>
      <w:r w:rsidRPr="00997B76">
        <w:rPr>
          <w:rFonts w:asciiTheme="minorHAnsi" w:hAnsiTheme="minorHAnsi" w:cstheme="minorHAnsi"/>
        </w:rPr>
        <w:t>Pentru fiecare model de umbrire sh,j și pentru fiecare lună m,i, valoarea factorului de umbrire parțială F</w:t>
      </w:r>
      <w:r w:rsidRPr="00997B76">
        <w:rPr>
          <w:rFonts w:asciiTheme="minorHAnsi" w:hAnsiTheme="minorHAnsi" w:cstheme="minorHAnsi"/>
          <w:vertAlign w:val="subscript"/>
        </w:rPr>
        <w:t xml:space="preserve">sh,j;ov;m,i </w:t>
      </w:r>
      <w:r w:rsidRPr="00997B76">
        <w:rPr>
          <w:rFonts w:asciiTheme="minorHAnsi" w:hAnsiTheme="minorHAnsi" w:cstheme="minorHAnsi"/>
        </w:rPr>
        <w:t>se găsește prin interpolare în tabelul B.2 din anexa B, cu următoarele reguli</w:t>
      </w:r>
      <w:r w:rsidR="002861A4" w:rsidRPr="00997B76">
        <w:rPr>
          <w:rFonts w:asciiTheme="minorHAnsi" w:hAnsiTheme="minorHAnsi" w:cstheme="minorHAnsi"/>
        </w:rPr>
        <w:t>.</w:t>
      </w:r>
    </w:p>
    <w:p w14:paraId="0CE7F058" w14:textId="77777777" w:rsidR="00D73AE4" w:rsidRPr="00997B76" w:rsidRDefault="00D73AE4" w:rsidP="00CC0CCE">
      <w:pPr>
        <w:pStyle w:val="listdash1"/>
        <w:jc w:val="both"/>
        <w:rPr>
          <w:rFonts w:asciiTheme="minorHAnsi" w:hAnsiTheme="minorHAnsi" w:cstheme="minorHAnsi"/>
        </w:rPr>
      </w:pPr>
      <w:r w:rsidRPr="00997B76">
        <w:rPr>
          <w:rFonts w:asciiTheme="minorHAnsi" w:hAnsiTheme="minorHAnsi" w:cstheme="minorHAnsi"/>
        </w:rPr>
        <w:t>datele pentru orientările intermediare (cum ar fi sud-est) sunt obținute prin interpolare liniară între datele pentru orientările principale respective</w:t>
      </w:r>
    </w:p>
    <w:p w14:paraId="38FC14F2" w14:textId="77777777" w:rsidR="002861A4" w:rsidRPr="00997B76" w:rsidRDefault="00D73AE4" w:rsidP="00CC0CCE">
      <w:pPr>
        <w:pStyle w:val="listdash1"/>
        <w:jc w:val="both"/>
        <w:rPr>
          <w:rFonts w:asciiTheme="minorHAnsi" w:hAnsiTheme="minorHAnsi" w:cstheme="minorHAnsi"/>
        </w:rPr>
      </w:pPr>
      <w:r w:rsidRPr="00997B76">
        <w:rPr>
          <w:rFonts w:asciiTheme="minorHAnsi" w:hAnsiTheme="minorHAnsi" w:cstheme="minorHAnsi"/>
        </w:rPr>
        <w:t xml:space="preserve">apoi, datele pentru unghiul real de supraînălțare </w:t>
      </w:r>
      <w:r w:rsidR="002861A4" w:rsidRPr="00997B76">
        <w:rPr>
          <w:rFonts w:asciiTheme="minorHAnsi" w:eastAsia="Symbol" w:hAnsiTheme="minorHAnsi" w:cstheme="minorHAnsi"/>
        </w:rPr>
        <w:sym w:font="Symbol" w:char="F061"/>
      </w:r>
      <w:r w:rsidR="002861A4" w:rsidRPr="00997B76">
        <w:rPr>
          <w:rFonts w:asciiTheme="minorHAnsi" w:hAnsiTheme="minorHAnsi" w:cstheme="minorHAnsi"/>
          <w:vertAlign w:val="subscript"/>
        </w:rPr>
        <w:t>ov</w:t>
      </w:r>
      <w:r w:rsidR="002861A4" w:rsidRPr="00997B76">
        <w:rPr>
          <w:rFonts w:asciiTheme="minorHAnsi" w:hAnsiTheme="minorHAnsi" w:cstheme="minorHAnsi"/>
        </w:rPr>
        <w:t xml:space="preserve"> </w:t>
      </w:r>
      <w:r w:rsidRPr="00997B76">
        <w:rPr>
          <w:rFonts w:asciiTheme="minorHAnsi" w:hAnsiTheme="minorHAnsi" w:cstheme="minorHAnsi"/>
        </w:rPr>
        <w:t>e obțin prin interpolare liniară între datele pentru cele mai apropiate două valori tabelare ale unghiului de supraînălțare</w:t>
      </w:r>
      <w:r w:rsidR="002861A4" w:rsidRPr="00997B76">
        <w:rPr>
          <w:rFonts w:asciiTheme="minorHAnsi" w:eastAsia="Symbol" w:hAnsiTheme="minorHAnsi" w:cstheme="minorHAnsi"/>
        </w:rPr>
        <w:sym w:font="Symbol" w:char="F061"/>
      </w:r>
      <w:r w:rsidR="002861A4" w:rsidRPr="00997B76">
        <w:rPr>
          <w:rFonts w:asciiTheme="minorHAnsi" w:hAnsiTheme="minorHAnsi" w:cstheme="minorHAnsi"/>
          <w:vertAlign w:val="subscript"/>
        </w:rPr>
        <w:t>ov.</w:t>
      </w:r>
    </w:p>
    <w:p w14:paraId="39BC4B80" w14:textId="77777777" w:rsidR="002B358C" w:rsidRPr="00997B76" w:rsidRDefault="00D73AE4" w:rsidP="00CC0CCE">
      <w:pPr>
        <w:jc w:val="both"/>
        <w:rPr>
          <w:rFonts w:asciiTheme="minorHAnsi" w:hAnsiTheme="minorHAnsi" w:cstheme="minorHAnsi"/>
        </w:rPr>
      </w:pPr>
      <w:r w:rsidRPr="00997B76">
        <w:rPr>
          <w:rFonts w:asciiTheme="minorHAnsi" w:hAnsiTheme="minorHAnsi" w:cstheme="minorHAnsi"/>
        </w:rPr>
        <w:t xml:space="preserve">Unghiul înclinației </w:t>
      </w:r>
      <w:r w:rsidR="002B358C" w:rsidRPr="00997B76">
        <w:rPr>
          <w:rFonts w:asciiTheme="minorHAnsi" w:eastAsia="Symbol" w:hAnsiTheme="minorHAnsi" w:cstheme="minorHAnsi"/>
        </w:rPr>
        <w:sym w:font="Symbol" w:char="F062"/>
      </w:r>
      <w:r w:rsidR="002B358C" w:rsidRPr="00997B76">
        <w:rPr>
          <w:rFonts w:asciiTheme="minorHAnsi" w:hAnsiTheme="minorHAnsi" w:cstheme="minorHAnsi"/>
          <w:vertAlign w:val="subscript"/>
        </w:rPr>
        <w:t>f</w:t>
      </w:r>
      <w:r w:rsidR="004F03E9" w:rsidRPr="00997B76">
        <w:rPr>
          <w:rFonts w:asciiTheme="minorHAnsi" w:hAnsiTheme="minorHAnsi" w:cstheme="minorHAnsi"/>
          <w:vertAlign w:val="subscript"/>
        </w:rPr>
        <w:t>in</w:t>
      </w:r>
      <w:r w:rsidR="002B358C" w:rsidRPr="00997B76">
        <w:rPr>
          <w:rFonts w:asciiTheme="minorHAnsi" w:hAnsiTheme="minorHAnsi" w:cstheme="minorHAnsi"/>
          <w:vertAlign w:val="subscript"/>
        </w:rPr>
        <w:t>,l</w:t>
      </w:r>
      <w:r w:rsidR="002B358C" w:rsidRPr="00997B76">
        <w:rPr>
          <w:rFonts w:asciiTheme="minorHAnsi" w:hAnsiTheme="minorHAnsi" w:cstheme="minorHAnsi"/>
        </w:rPr>
        <w:t xml:space="preserve"> </w:t>
      </w:r>
      <w:r w:rsidRPr="00997B76">
        <w:rPr>
          <w:rFonts w:asciiTheme="minorHAnsi" w:hAnsiTheme="minorHAnsi" w:cstheme="minorHAnsi"/>
        </w:rPr>
        <w:t>și</w:t>
      </w:r>
      <w:r w:rsidR="002B358C" w:rsidRPr="00997B76">
        <w:rPr>
          <w:rFonts w:asciiTheme="minorHAnsi" w:hAnsiTheme="minorHAnsi" w:cstheme="minorHAnsi"/>
        </w:rPr>
        <w:t xml:space="preserve"> </w:t>
      </w:r>
      <w:r w:rsidR="002B358C" w:rsidRPr="00997B76">
        <w:rPr>
          <w:rFonts w:asciiTheme="minorHAnsi" w:eastAsia="Symbol" w:hAnsiTheme="minorHAnsi" w:cstheme="minorHAnsi"/>
        </w:rPr>
        <w:sym w:font="Symbol" w:char="F062"/>
      </w:r>
      <w:r w:rsidR="002B358C" w:rsidRPr="00997B76">
        <w:rPr>
          <w:rFonts w:asciiTheme="minorHAnsi" w:hAnsiTheme="minorHAnsi" w:cstheme="minorHAnsi"/>
          <w:vertAlign w:val="subscript"/>
        </w:rPr>
        <w:t>f</w:t>
      </w:r>
      <w:r w:rsidR="004F03E9" w:rsidRPr="00997B76">
        <w:rPr>
          <w:rFonts w:asciiTheme="minorHAnsi" w:hAnsiTheme="minorHAnsi" w:cstheme="minorHAnsi"/>
          <w:vertAlign w:val="subscript"/>
        </w:rPr>
        <w:t>in</w:t>
      </w:r>
      <w:r w:rsidR="002B358C" w:rsidRPr="00997B76">
        <w:rPr>
          <w:rFonts w:asciiTheme="minorHAnsi" w:hAnsiTheme="minorHAnsi" w:cstheme="minorHAnsi"/>
          <w:vertAlign w:val="subscript"/>
        </w:rPr>
        <w:t xml:space="preserve">,r </w:t>
      </w:r>
      <w:r w:rsidRPr="00997B76">
        <w:rPr>
          <w:rFonts w:asciiTheme="minorHAnsi" w:hAnsiTheme="minorHAnsi" w:cstheme="minorHAnsi"/>
        </w:rPr>
        <w:t>sunt definite de</w:t>
      </w:r>
      <w:r w:rsidR="002B358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B358C" w:rsidRPr="00997B76" w14:paraId="6DC3E025" w14:textId="77777777" w:rsidTr="00AD0BBA">
        <w:tc>
          <w:tcPr>
            <w:tcW w:w="9639" w:type="dxa"/>
            <w:vAlign w:val="center"/>
          </w:tcPr>
          <w:p w14:paraId="07A94133" w14:textId="77777777" w:rsidR="002B358C" w:rsidRPr="00997B76" w:rsidRDefault="006F5653" w:rsidP="00CC0CCE">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f,x</m:t>
                    </m:r>
                  </m:sub>
                </m:sSub>
                <m:r>
                  <m:rPr>
                    <m:sty m:val="p"/>
                  </m:rPr>
                  <w:rPr>
                    <w:rFonts w:ascii="Cambria Math" w:hAnsi="Cambria Math" w:cstheme="minorHAnsi"/>
                  </w:rPr>
                  <m:t>=arctg</m:t>
                </m:r>
                <m:d>
                  <m:dPr>
                    <m:ctrlPr>
                      <w:rPr>
                        <w:rFonts w:ascii="Cambria Math" w:hAnsi="Cambria Math" w:cstheme="minorHAns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fin,x</m:t>
                            </m:r>
                          </m:sub>
                        </m:sSub>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fin,x</m:t>
                            </m:r>
                          </m:sub>
                        </m:sSub>
                      </m:den>
                    </m:f>
                  </m:e>
                </m:d>
              </m:oMath>
            </m:oMathPara>
          </w:p>
        </w:tc>
        <w:tc>
          <w:tcPr>
            <w:tcW w:w="811" w:type="dxa"/>
            <w:vAlign w:val="center"/>
          </w:tcPr>
          <w:p w14:paraId="0336F0E3" w14:textId="7697725C" w:rsidR="002B358C" w:rsidRPr="00997B76" w:rsidRDefault="002B358C" w:rsidP="00CC0CC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E7AE7AE" w14:textId="77777777" w:rsidR="002B358C" w:rsidRPr="00997B76" w:rsidRDefault="00E76781" w:rsidP="00CC0CCE">
      <w:pPr>
        <w:pStyle w:val="Figure"/>
        <w:rPr>
          <w:rFonts w:asciiTheme="minorHAnsi" w:hAnsiTheme="minorHAnsi" w:cstheme="minorHAnsi"/>
        </w:rPr>
      </w:pPr>
      <w:r w:rsidRPr="00997B76">
        <w:rPr>
          <w:rFonts w:asciiTheme="minorHAnsi" w:hAnsiTheme="minorHAnsi" w:cstheme="minorHAnsi"/>
          <w:noProof/>
          <w:lang w:eastAsia="en-US"/>
        </w:rPr>
        <w:lastRenderedPageBreak/>
        <w:drawing>
          <wp:inline distT="0" distB="0" distL="0" distR="0" wp14:anchorId="654D482C" wp14:editId="60D6A4D6">
            <wp:extent cx="2841171" cy="1404624"/>
            <wp:effectExtent l="0" t="0" r="0" b="5080"/>
            <wp:docPr id="1251043377" name="Picture 125104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43377" name=""/>
                    <pic:cNvPicPr/>
                  </pic:nvPicPr>
                  <pic:blipFill>
                    <a:blip r:embed="rId25"/>
                    <a:stretch>
                      <a:fillRect/>
                    </a:stretch>
                  </pic:blipFill>
                  <pic:spPr>
                    <a:xfrm>
                      <a:off x="0" y="0"/>
                      <a:ext cx="2856189" cy="1412049"/>
                    </a:xfrm>
                    <a:prstGeom prst="rect">
                      <a:avLst/>
                    </a:prstGeom>
                  </pic:spPr>
                </pic:pic>
              </a:graphicData>
            </a:graphic>
          </wp:inline>
        </w:drawing>
      </w:r>
    </w:p>
    <w:p w14:paraId="1C16A88C" w14:textId="64F41F81" w:rsidR="002B358C" w:rsidRPr="00997B76" w:rsidRDefault="00D73AE4" w:rsidP="00CC0CCE">
      <w:pPr>
        <w:pStyle w:val="Figurecaption"/>
        <w:rPr>
          <w:rFonts w:asciiTheme="minorHAnsi" w:hAnsiTheme="minorHAnsi" w:cstheme="minorHAnsi"/>
        </w:rPr>
      </w:pPr>
      <w:r w:rsidRPr="00997B76">
        <w:rPr>
          <w:rFonts w:asciiTheme="minorHAnsi" w:hAnsiTheme="minorHAnsi" w:cstheme="minorHAnsi"/>
        </w:rPr>
        <w:t>Figura</w:t>
      </w:r>
      <w:r w:rsidR="002B358C" w:rsidRPr="00997B76">
        <w:rPr>
          <w:rFonts w:asciiTheme="minorHAnsi" w:hAnsiTheme="minorHAnsi" w:cstheme="minorHAnsi"/>
        </w:rPr>
        <w:t xml:space="preserve"> </w:t>
      </w:r>
      <w:r w:rsidR="007174DA" w:rsidRPr="00997B76">
        <w:rPr>
          <w:rFonts w:asciiTheme="minorHAnsi" w:hAnsiTheme="minorHAnsi" w:cstheme="minorHAnsi"/>
          <w:b w:val="0"/>
          <w:bCs w:val="0"/>
        </w:rPr>
        <w:fldChar w:fldCharType="begin"/>
      </w:r>
      <w:r w:rsidR="009A46C6" w:rsidRPr="00997B76">
        <w:rPr>
          <w:rFonts w:asciiTheme="minorHAnsi" w:hAnsiTheme="minorHAnsi" w:cstheme="minorHAnsi"/>
        </w:rPr>
        <w:instrText xml:space="preserve"> SEQ Figure \* ARABIC </w:instrText>
      </w:r>
      <w:r w:rsidR="007174DA" w:rsidRPr="00997B76">
        <w:rPr>
          <w:rFonts w:asciiTheme="minorHAnsi" w:hAnsiTheme="minorHAnsi" w:cstheme="minorHAnsi"/>
          <w:b w:val="0"/>
          <w:bCs w:val="0"/>
        </w:rPr>
        <w:fldChar w:fldCharType="separate"/>
      </w:r>
      <w:r w:rsidR="00694D11">
        <w:rPr>
          <w:rFonts w:asciiTheme="minorHAnsi" w:hAnsiTheme="minorHAnsi" w:cstheme="minorHAnsi"/>
          <w:noProof/>
        </w:rPr>
        <w:t>7</w:t>
      </w:r>
      <w:r w:rsidR="007174DA" w:rsidRPr="00997B76">
        <w:rPr>
          <w:rFonts w:asciiTheme="minorHAnsi" w:hAnsiTheme="minorHAnsi" w:cstheme="minorHAnsi"/>
          <w:b w:val="0"/>
          <w:bCs w:val="0"/>
          <w:noProof/>
        </w:rPr>
        <w:fldChar w:fldCharType="end"/>
      </w:r>
      <w:r w:rsidR="002B358C" w:rsidRPr="00997B76">
        <w:rPr>
          <w:rFonts w:asciiTheme="minorHAnsi" w:hAnsiTheme="minorHAnsi" w:cstheme="minorHAnsi"/>
        </w:rPr>
        <w:t xml:space="preserve"> – </w:t>
      </w:r>
      <w:r w:rsidRPr="00997B76">
        <w:rPr>
          <w:rFonts w:asciiTheme="minorHAnsi" w:hAnsiTheme="minorHAnsi" w:cstheme="minorHAnsi"/>
        </w:rPr>
        <w:t xml:space="preserve">Unghiul înclinației la stânga </w:t>
      </w:r>
      <w:r w:rsidR="00DF25F7" w:rsidRPr="00997B76">
        <w:rPr>
          <w:rFonts w:asciiTheme="minorHAnsi" w:eastAsia="Symbol" w:hAnsiTheme="minorHAnsi" w:cstheme="minorHAnsi"/>
        </w:rPr>
        <w:t></w:t>
      </w:r>
      <w:r w:rsidR="00DF25F7" w:rsidRPr="00997B76">
        <w:rPr>
          <w:rFonts w:asciiTheme="minorHAnsi" w:hAnsiTheme="minorHAnsi" w:cstheme="minorHAnsi"/>
          <w:b w:val="0"/>
          <w:bCs w:val="0"/>
          <w:vertAlign w:val="subscript"/>
        </w:rPr>
        <w:t>f,l</w:t>
      </w:r>
      <w:r w:rsidR="002861A4" w:rsidRPr="00997B76">
        <w:rPr>
          <w:rFonts w:asciiTheme="minorHAnsi" w:hAnsiTheme="minorHAnsi" w:cstheme="minorHAnsi"/>
        </w:rPr>
        <w:t xml:space="preserve"> (</w:t>
      </w:r>
      <w:r w:rsidRPr="00997B76">
        <w:rPr>
          <w:rFonts w:asciiTheme="minorHAnsi" w:hAnsiTheme="minorHAnsi" w:cstheme="minorHAnsi"/>
        </w:rPr>
        <w:t>secțiune transversală orizontală</w:t>
      </w:r>
      <w:r w:rsidR="002861A4" w:rsidRPr="00997B76">
        <w:rPr>
          <w:rFonts w:asciiTheme="minorHAnsi" w:hAnsiTheme="minorHAnsi" w:cstheme="minorHAnsi"/>
        </w:rPr>
        <w:t>)</w:t>
      </w:r>
    </w:p>
    <w:p w14:paraId="2C4CCE63" w14:textId="77777777" w:rsidR="002861A4" w:rsidRPr="00997B76" w:rsidRDefault="00D73AE4" w:rsidP="00CC0CCE">
      <w:pPr>
        <w:jc w:val="both"/>
        <w:rPr>
          <w:rFonts w:asciiTheme="minorHAnsi" w:hAnsiTheme="minorHAnsi" w:cstheme="minorHAnsi"/>
        </w:rPr>
      </w:pPr>
      <w:r w:rsidRPr="00997B76">
        <w:rPr>
          <w:rFonts w:asciiTheme="minorHAnsi" w:hAnsiTheme="minorHAnsi" w:cstheme="minorHAnsi"/>
        </w:rPr>
        <w:t>Pentru fiecare model de umbrire sh,j ș i pentru fiecare lună m,i, valoarea factorului de umbrire parțială F</w:t>
      </w:r>
      <w:r w:rsidRPr="00997B76">
        <w:rPr>
          <w:rFonts w:asciiTheme="minorHAnsi" w:hAnsiTheme="minorHAnsi" w:cstheme="minorHAnsi"/>
          <w:vertAlign w:val="subscript"/>
        </w:rPr>
        <w:t xml:space="preserve">sh,j;fin;m,i </w:t>
      </w:r>
      <w:r w:rsidRPr="00997B76">
        <w:rPr>
          <w:rFonts w:asciiTheme="minorHAnsi" w:hAnsiTheme="minorHAnsi" w:cstheme="minorHAnsi"/>
        </w:rPr>
        <w:t>se găseș te prin interpolare în tabelul B.3 din anexa B cu următoarele reguli.</w:t>
      </w:r>
      <w:r w:rsidR="002861A4" w:rsidRPr="00997B76">
        <w:rPr>
          <w:rFonts w:asciiTheme="minorHAnsi" w:hAnsiTheme="minorHAnsi" w:cstheme="minorHAnsi"/>
        </w:rPr>
        <w:t>.</w:t>
      </w:r>
    </w:p>
    <w:p w14:paraId="19968967" w14:textId="77777777" w:rsidR="00D73AE4" w:rsidRPr="00997B76" w:rsidRDefault="00D73AE4" w:rsidP="00CC0CCE">
      <w:pPr>
        <w:pStyle w:val="listdash1"/>
        <w:jc w:val="both"/>
        <w:rPr>
          <w:rFonts w:asciiTheme="minorHAnsi" w:hAnsiTheme="minorHAnsi" w:cstheme="minorHAnsi"/>
        </w:rPr>
      </w:pPr>
      <w:r w:rsidRPr="00997B76">
        <w:rPr>
          <w:rFonts w:asciiTheme="minorHAnsi" w:hAnsiTheme="minorHAnsi" w:cstheme="minorHAnsi"/>
        </w:rPr>
        <w:t>datele pentru orientările intermediare (cum ar fi sud-est) se obțin prin interpolare liniară între datele pentru orientările principale respective</w:t>
      </w:r>
    </w:p>
    <w:p w14:paraId="3F21FB4D" w14:textId="77777777" w:rsidR="002861A4" w:rsidRPr="00997B76" w:rsidRDefault="00D73AE4" w:rsidP="00CC0CCE">
      <w:pPr>
        <w:pStyle w:val="listdash1"/>
        <w:jc w:val="both"/>
        <w:rPr>
          <w:rFonts w:asciiTheme="minorHAnsi" w:hAnsiTheme="minorHAnsi" w:cstheme="minorHAnsi"/>
        </w:rPr>
      </w:pPr>
      <w:r w:rsidRPr="00997B76">
        <w:rPr>
          <w:rFonts w:asciiTheme="minorHAnsi" w:hAnsiTheme="minorHAnsi" w:cstheme="minorHAnsi"/>
        </w:rPr>
        <w:t xml:space="preserve">apoi, datele pentru unghiul real al înclinației </w:t>
      </w:r>
      <w:r w:rsidR="002861A4" w:rsidRPr="00997B76">
        <w:rPr>
          <w:rFonts w:asciiTheme="minorHAnsi" w:eastAsia="Symbol" w:hAnsiTheme="minorHAnsi" w:cstheme="minorHAnsi"/>
        </w:rPr>
        <w:sym w:font="Symbol" w:char="F062"/>
      </w:r>
      <w:r w:rsidR="002861A4" w:rsidRPr="00997B76">
        <w:rPr>
          <w:rFonts w:asciiTheme="minorHAnsi" w:hAnsiTheme="minorHAnsi" w:cstheme="minorHAnsi"/>
          <w:vertAlign w:val="subscript"/>
        </w:rPr>
        <w:t>fin</w:t>
      </w:r>
      <w:r w:rsidR="002861A4" w:rsidRPr="00997B76">
        <w:rPr>
          <w:rFonts w:asciiTheme="minorHAnsi" w:hAnsiTheme="minorHAnsi" w:cstheme="minorHAnsi"/>
        </w:rPr>
        <w:t xml:space="preserve"> </w:t>
      </w:r>
      <w:r w:rsidRPr="00997B76">
        <w:rPr>
          <w:rFonts w:asciiTheme="minorHAnsi" w:hAnsiTheme="minorHAnsi" w:cstheme="minorHAnsi"/>
        </w:rPr>
        <w:t>se obțin prin interpolare liniară între datele pentru cele mai apropiate două valori tabelare ale unghiului înclinației</w:t>
      </w:r>
      <w:r w:rsidR="002861A4" w:rsidRPr="00997B76">
        <w:rPr>
          <w:rFonts w:asciiTheme="minorHAnsi" w:eastAsia="Symbol" w:hAnsiTheme="minorHAnsi" w:cstheme="minorHAnsi"/>
        </w:rPr>
        <w:sym w:font="Symbol" w:char="F062"/>
      </w:r>
      <w:r w:rsidR="002861A4" w:rsidRPr="00997B76">
        <w:rPr>
          <w:rFonts w:asciiTheme="minorHAnsi" w:hAnsiTheme="minorHAnsi" w:cstheme="minorHAnsi"/>
          <w:vertAlign w:val="subscript"/>
        </w:rPr>
        <w:t>fin</w:t>
      </w:r>
      <w:r w:rsidR="002861A4" w:rsidRPr="00997B76">
        <w:rPr>
          <w:rFonts w:asciiTheme="minorHAnsi" w:hAnsiTheme="minorHAnsi" w:cstheme="minorHAnsi"/>
        </w:rPr>
        <w:t>.</w:t>
      </w:r>
    </w:p>
    <w:p w14:paraId="15B28C5F" w14:textId="77777777" w:rsidR="002861A4" w:rsidRPr="00997B76" w:rsidRDefault="00D73AE4" w:rsidP="00CC0CCE">
      <w:pPr>
        <w:pStyle w:val="listdash1"/>
        <w:jc w:val="both"/>
        <w:rPr>
          <w:rFonts w:asciiTheme="minorHAnsi" w:hAnsiTheme="minorHAnsi" w:cstheme="minorHAnsi"/>
        </w:rPr>
      </w:pPr>
      <w:r w:rsidRPr="00997B76">
        <w:rPr>
          <w:rFonts w:asciiTheme="minorHAnsi" w:hAnsiTheme="minorHAnsi" w:cstheme="minorHAnsi"/>
        </w:rPr>
        <w:t xml:space="preserve">pentru toate orientările, cu excepția Sudului și Nordului, aripioara de pe partea de Nord este ignorată </w:t>
      </w:r>
    </w:p>
    <w:p w14:paraId="7DBFD25A" w14:textId="77777777" w:rsidR="00D73AE4" w:rsidRPr="00997B76" w:rsidRDefault="00D73AE4" w:rsidP="00CC0CCE">
      <w:pPr>
        <w:pStyle w:val="Example"/>
        <w:rPr>
          <w:rFonts w:asciiTheme="minorHAnsi" w:hAnsiTheme="minorHAnsi" w:cstheme="minorHAnsi"/>
        </w:rPr>
      </w:pPr>
      <w:r w:rsidRPr="00997B76">
        <w:rPr>
          <w:rFonts w:asciiTheme="minorHAnsi" w:hAnsiTheme="minorHAnsi" w:cstheme="minorHAnsi"/>
        </w:rPr>
        <w:t>Exemplu</w:t>
      </w:r>
      <w:r w:rsidR="002861A4" w:rsidRPr="00997B76">
        <w:rPr>
          <w:rFonts w:asciiTheme="minorHAnsi" w:hAnsiTheme="minorHAnsi" w:cstheme="minorHAnsi"/>
        </w:rPr>
        <w:tab/>
      </w:r>
      <w:r w:rsidRPr="00997B76">
        <w:rPr>
          <w:rFonts w:asciiTheme="minorHAnsi" w:hAnsiTheme="minorHAnsi" w:cstheme="minorHAnsi"/>
        </w:rPr>
        <w:t xml:space="preserve">pentru orientarea spre est, se ignoră înclinarea din stânga, </w:t>
      </w:r>
    </w:p>
    <w:p w14:paraId="42F5CF97" w14:textId="77777777" w:rsidR="00D73AE4" w:rsidRPr="00997B76" w:rsidRDefault="00D73AE4" w:rsidP="00CC0CCE">
      <w:pPr>
        <w:pStyle w:val="Example"/>
        <w:rPr>
          <w:rFonts w:asciiTheme="minorHAnsi" w:hAnsiTheme="minorHAnsi" w:cstheme="minorHAnsi"/>
        </w:rPr>
      </w:pPr>
      <w:r w:rsidRPr="00997B76">
        <w:rPr>
          <w:rFonts w:asciiTheme="minorHAnsi" w:hAnsiTheme="minorHAnsi" w:cstheme="minorHAnsi"/>
        </w:rPr>
        <w:tab/>
        <w:t>pentru orientarea Sud-Vest, se ignoră înclinarea din dreapta.</w:t>
      </w:r>
    </w:p>
    <w:p w14:paraId="6B29A84C" w14:textId="77777777" w:rsidR="002861A4" w:rsidRPr="00997B76" w:rsidRDefault="00D73AE4" w:rsidP="00CC0CCE">
      <w:pPr>
        <w:pStyle w:val="listdash1"/>
        <w:rPr>
          <w:rFonts w:asciiTheme="minorHAnsi" w:hAnsiTheme="minorHAnsi" w:cstheme="minorHAnsi"/>
        </w:rPr>
      </w:pPr>
      <w:r w:rsidRPr="00997B76">
        <w:rPr>
          <w:rFonts w:asciiTheme="minorHAnsi" w:hAnsiTheme="minorHAnsi" w:cstheme="minorHAnsi"/>
        </w:rPr>
        <w:t>pentru sud și nord, în cazul în care există aripioare pe ambele părți, 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638DE" w:rsidRPr="00997B76" w14:paraId="11F5E139" w14:textId="77777777" w:rsidTr="00AD0BBA">
        <w:tc>
          <w:tcPr>
            <w:tcW w:w="9639" w:type="dxa"/>
            <w:vAlign w:val="center"/>
          </w:tcPr>
          <w:p w14:paraId="382A60A6" w14:textId="77777777" w:rsidR="006638DE" w:rsidRPr="00997B76" w:rsidRDefault="006F5653" w:rsidP="00CC0CCE">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sh,j;fin;S/N;m,i</m:t>
                    </m:r>
                  </m:sub>
                </m:sSub>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sh,j;fin;l;S/n;m,i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sh,j;fin;r;S/n;m,i</m:t>
                    </m:r>
                  </m:sub>
                </m:sSub>
                <m:r>
                  <w:rPr>
                    <w:rFonts w:ascii="Cambria Math" w:hAnsi="Cambria Math" w:cstheme="minorHAnsi"/>
                  </w:rPr>
                  <m:t>-1</m:t>
                </m:r>
              </m:oMath>
            </m:oMathPara>
          </w:p>
        </w:tc>
        <w:tc>
          <w:tcPr>
            <w:tcW w:w="811" w:type="dxa"/>
            <w:vAlign w:val="center"/>
          </w:tcPr>
          <w:p w14:paraId="4CCA8FA7" w14:textId="5E0AA33D" w:rsidR="006638DE" w:rsidRPr="00997B76" w:rsidRDefault="006638DE" w:rsidP="00CC0CC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0CDFC3C" w14:textId="77777777" w:rsidR="006638DE" w:rsidRPr="00997B76" w:rsidRDefault="00D73AE4" w:rsidP="00D46289">
      <w:pPr>
        <w:rPr>
          <w:rFonts w:asciiTheme="minorHAnsi" w:hAnsiTheme="minorHAnsi" w:cstheme="minorHAnsi"/>
        </w:rPr>
      </w:pPr>
      <w:r w:rsidRPr="00997B76">
        <w:rPr>
          <w:rFonts w:asciiTheme="minorHAnsi" w:hAnsiTheme="minorHAnsi" w:cstheme="minorHAnsi"/>
        </w:rPr>
        <w:t xml:space="preserve">Pentru fiecare model de umbrire sh,j și pentru fiecare lună m,i, valoarea factorului de umbrire </w:t>
      </w:r>
      <w:r w:rsidR="006638DE" w:rsidRPr="00997B76">
        <w:rPr>
          <w:rFonts w:asciiTheme="minorHAnsi" w:hAnsiTheme="minorHAnsi" w:cstheme="minorHAnsi"/>
        </w:rPr>
        <w:t>F</w:t>
      </w:r>
      <w:r w:rsidR="006638DE" w:rsidRPr="00997B76">
        <w:rPr>
          <w:rFonts w:asciiTheme="minorHAnsi" w:hAnsiTheme="minorHAnsi" w:cstheme="minorHAnsi"/>
          <w:vertAlign w:val="subscript"/>
        </w:rPr>
        <w:t xml:space="preserve">sh,j;m,i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638DE" w:rsidRPr="00997B76" w14:paraId="50593E5B" w14:textId="77777777" w:rsidTr="00AD0BBA">
        <w:tc>
          <w:tcPr>
            <w:tcW w:w="9639" w:type="dxa"/>
            <w:vAlign w:val="center"/>
          </w:tcPr>
          <w:p w14:paraId="195249F0" w14:textId="77777777" w:rsidR="006638DE" w:rsidRPr="00997B76" w:rsidRDefault="006F5653" w:rsidP="00CC0CCE">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sh,j;m,i</m:t>
                    </m:r>
                  </m:sub>
                </m:sSub>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sh,j;hor;m,i</m:t>
                    </m:r>
                  </m:sub>
                </m:sSub>
                <m:r>
                  <w:rPr>
                    <w:rFonts w:ascii="Cambria Math" w:hAnsi="Cambria Math" w:cstheme="minorHAnsi"/>
                  </w:rPr>
                  <m:t>∙min</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sh,j;ov;m,i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sh,j;fin;m,i</m:t>
                        </m:r>
                      </m:sub>
                    </m:sSub>
                  </m:e>
                </m:d>
              </m:oMath>
            </m:oMathPara>
          </w:p>
        </w:tc>
        <w:tc>
          <w:tcPr>
            <w:tcW w:w="811" w:type="dxa"/>
            <w:vAlign w:val="center"/>
          </w:tcPr>
          <w:p w14:paraId="04EB4240" w14:textId="076B84C4" w:rsidR="006638DE" w:rsidRPr="00997B76" w:rsidRDefault="006638DE" w:rsidP="00CC0CC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ABA103D" w14:textId="77777777" w:rsidR="0094574C" w:rsidRPr="00997B76" w:rsidRDefault="00CB6361" w:rsidP="00E7625D">
      <w:pPr>
        <w:pStyle w:val="Heading2"/>
        <w:rPr>
          <w:rFonts w:asciiTheme="minorHAnsi" w:hAnsiTheme="minorHAnsi" w:cstheme="minorHAnsi"/>
        </w:rPr>
      </w:pPr>
      <w:bookmarkStart w:id="131" w:name="_Toc172198217"/>
      <w:r w:rsidRPr="00997B76">
        <w:rPr>
          <w:rFonts w:asciiTheme="minorHAnsi" w:hAnsiTheme="minorHAnsi" w:cstheme="minorHAnsi"/>
        </w:rPr>
        <w:t>Rețele de distribuție</w:t>
      </w:r>
      <w:bookmarkEnd w:id="131"/>
    </w:p>
    <w:p w14:paraId="1F0DAC35" w14:textId="77777777" w:rsidR="00E543CE" w:rsidRPr="00997B76" w:rsidRDefault="00CB6361" w:rsidP="00E7625D">
      <w:pPr>
        <w:pStyle w:val="Heading3"/>
        <w:rPr>
          <w:rFonts w:asciiTheme="minorHAnsi" w:hAnsiTheme="minorHAnsi" w:cstheme="minorHAnsi"/>
        </w:rPr>
      </w:pPr>
      <w:bookmarkStart w:id="132" w:name="_Toc172198218"/>
      <w:r w:rsidRPr="00997B76">
        <w:rPr>
          <w:rFonts w:asciiTheme="minorHAnsi" w:hAnsiTheme="minorHAnsi" w:cstheme="minorHAnsi"/>
        </w:rPr>
        <w:t>Principiul de calcul</w:t>
      </w:r>
      <w:bookmarkEnd w:id="132"/>
      <w:r w:rsidRPr="00997B76">
        <w:rPr>
          <w:rFonts w:asciiTheme="minorHAnsi" w:hAnsiTheme="minorHAnsi" w:cstheme="minorHAnsi"/>
        </w:rPr>
        <w:t xml:space="preserve"> </w:t>
      </w:r>
    </w:p>
    <w:p w14:paraId="6A9441FF" w14:textId="77777777" w:rsidR="00CB6361" w:rsidRPr="00997B76" w:rsidRDefault="00CB6361" w:rsidP="00D46289">
      <w:pPr>
        <w:rPr>
          <w:rFonts w:asciiTheme="minorHAnsi" w:hAnsiTheme="minorHAnsi" w:cstheme="minorHAnsi"/>
        </w:rPr>
      </w:pPr>
      <w:r w:rsidRPr="00997B76">
        <w:rPr>
          <w:rFonts w:asciiTheme="minorHAnsi" w:hAnsiTheme="minorHAnsi" w:cstheme="minorHAnsi"/>
        </w:rPr>
        <w:t>Fiecare "rețea de distribuție" este formată dintr-un set de conducte.</w:t>
      </w:r>
    </w:p>
    <w:p w14:paraId="54B4BE2F" w14:textId="77777777" w:rsidR="00CB6361" w:rsidRPr="00997B76" w:rsidRDefault="00CB6361" w:rsidP="00D46289">
      <w:pPr>
        <w:rPr>
          <w:rFonts w:asciiTheme="minorHAnsi" w:hAnsiTheme="minorHAnsi" w:cstheme="minorHAnsi"/>
        </w:rPr>
      </w:pPr>
      <w:r w:rsidRPr="00997B76">
        <w:rPr>
          <w:rFonts w:asciiTheme="minorHAnsi" w:hAnsiTheme="minorHAnsi" w:cstheme="minorHAnsi"/>
        </w:rPr>
        <w:t>Proprietățile fiecărei conducte sunt definite individual.</w:t>
      </w:r>
    </w:p>
    <w:p w14:paraId="34F0F627" w14:textId="77777777" w:rsidR="00CB6361" w:rsidRPr="00997B76" w:rsidRDefault="00CB6361" w:rsidP="00D46289">
      <w:pPr>
        <w:rPr>
          <w:rFonts w:asciiTheme="minorHAnsi" w:hAnsiTheme="minorHAnsi" w:cstheme="minorHAnsi"/>
        </w:rPr>
      </w:pPr>
      <w:r w:rsidRPr="00997B76">
        <w:rPr>
          <w:rFonts w:asciiTheme="minorHAnsi" w:hAnsiTheme="minorHAnsi" w:cstheme="minorHAnsi"/>
        </w:rPr>
        <w:t>Fiecărui subsistem de distribuție relevant i se atribuie o rețea de distribuție.</w:t>
      </w:r>
    </w:p>
    <w:p w14:paraId="1B201149" w14:textId="77777777" w:rsidR="00CB6361" w:rsidRPr="00997B76" w:rsidRDefault="00CB6361" w:rsidP="00D46289">
      <w:pPr>
        <w:rPr>
          <w:rFonts w:asciiTheme="minorHAnsi" w:hAnsiTheme="minorHAnsi" w:cstheme="minorHAnsi"/>
        </w:rPr>
      </w:pPr>
      <w:r w:rsidRPr="00997B76">
        <w:rPr>
          <w:rFonts w:asciiTheme="minorHAnsi" w:hAnsiTheme="minorHAnsi" w:cstheme="minorHAnsi"/>
        </w:rPr>
        <w:t>Pierderile totale și pierderile recuperabile sunt calculate ținând cont de:</w:t>
      </w:r>
    </w:p>
    <w:p w14:paraId="3843CC33" w14:textId="77777777" w:rsidR="00CB6361" w:rsidRPr="00997B76" w:rsidRDefault="00CB6361" w:rsidP="00CC0CCE">
      <w:pPr>
        <w:pStyle w:val="ListParagraph"/>
        <w:numPr>
          <w:ilvl w:val="0"/>
          <w:numId w:val="9"/>
        </w:numPr>
        <w:rPr>
          <w:rFonts w:asciiTheme="minorHAnsi" w:hAnsiTheme="minorHAnsi" w:cstheme="minorHAnsi"/>
        </w:rPr>
      </w:pPr>
      <w:r w:rsidRPr="00997B76">
        <w:rPr>
          <w:rFonts w:asciiTheme="minorHAnsi" w:hAnsiTheme="minorHAnsi" w:cstheme="minorHAnsi"/>
        </w:rPr>
        <w:t>proprietățile conductelor care aparțin rețelei de distribuție;</w:t>
      </w:r>
    </w:p>
    <w:p w14:paraId="1BFDA097" w14:textId="77777777" w:rsidR="00CB6361" w:rsidRPr="00997B76" w:rsidRDefault="00CB6361" w:rsidP="00CC0CCE">
      <w:pPr>
        <w:pStyle w:val="ListParagraph"/>
        <w:numPr>
          <w:ilvl w:val="0"/>
          <w:numId w:val="9"/>
        </w:numPr>
        <w:rPr>
          <w:rFonts w:asciiTheme="minorHAnsi" w:hAnsiTheme="minorHAnsi" w:cstheme="minorHAnsi"/>
        </w:rPr>
      </w:pPr>
      <w:r w:rsidRPr="00997B76">
        <w:rPr>
          <w:rFonts w:asciiTheme="minorHAnsi" w:hAnsiTheme="minorHAnsi" w:cstheme="minorHAnsi"/>
        </w:rPr>
        <w:t>temperatura de funcționare a subsistemului de distribuție relevant</w:t>
      </w:r>
    </w:p>
    <w:p w14:paraId="6C066F15" w14:textId="77777777" w:rsidR="0094574C" w:rsidRPr="00997B76" w:rsidRDefault="001354D2" w:rsidP="00E7625D">
      <w:pPr>
        <w:pStyle w:val="Heading3"/>
        <w:rPr>
          <w:rFonts w:asciiTheme="minorHAnsi" w:hAnsiTheme="minorHAnsi" w:cstheme="minorHAnsi"/>
        </w:rPr>
      </w:pPr>
      <w:bookmarkStart w:id="133" w:name="_Toc172198219"/>
      <w:r w:rsidRPr="00997B76">
        <w:rPr>
          <w:rFonts w:asciiTheme="minorHAnsi" w:hAnsiTheme="minorHAnsi" w:cstheme="minorHAnsi"/>
        </w:rPr>
        <w:t>Date de intrare solicitate</w:t>
      </w:r>
      <w:bookmarkEnd w:id="133"/>
    </w:p>
    <w:p w14:paraId="4DE07B9A" w14:textId="77777777" w:rsidR="00F53883" w:rsidRPr="00997B76" w:rsidRDefault="001354D2" w:rsidP="00D46289">
      <w:pPr>
        <w:rPr>
          <w:rFonts w:asciiTheme="minorHAnsi" w:hAnsiTheme="minorHAnsi" w:cstheme="minorHAnsi"/>
        </w:rPr>
      </w:pPr>
      <w:bookmarkStart w:id="134" w:name="_Hlk145433447"/>
      <w:r w:rsidRPr="00997B76">
        <w:rPr>
          <w:rFonts w:asciiTheme="minorHAnsi" w:hAnsiTheme="minorHAnsi" w:cstheme="minorHAnsi"/>
        </w:rPr>
        <w:t>Pentru fiecare conductă, se colectează datele enumerate în tabelul următor</w:t>
      </w:r>
      <w:r w:rsidR="00F53883" w:rsidRPr="00997B76">
        <w:rPr>
          <w:rFonts w:asciiTheme="minorHAnsi" w:hAnsiTheme="minorHAnsi" w:cstheme="minorHAnsi"/>
        </w:rPr>
        <w:t>.</w:t>
      </w:r>
    </w:p>
    <w:p w14:paraId="37F2B044" w14:textId="2388CDCB" w:rsidR="00F53883" w:rsidRPr="00997B76" w:rsidRDefault="001354D2"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F5388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F5388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22</w:t>
      </w:r>
      <w:r w:rsidR="007174DA" w:rsidRPr="00997B76">
        <w:rPr>
          <w:rFonts w:asciiTheme="minorHAnsi" w:hAnsiTheme="minorHAnsi" w:cstheme="minorHAnsi"/>
          <w:b/>
          <w:bCs/>
        </w:rPr>
        <w:fldChar w:fldCharType="end"/>
      </w:r>
      <w:r w:rsidR="00F53883" w:rsidRPr="00997B76">
        <w:rPr>
          <w:rFonts w:asciiTheme="minorHAnsi" w:hAnsiTheme="minorHAnsi" w:cstheme="minorHAnsi"/>
          <w:b/>
          <w:bCs/>
        </w:rPr>
        <w:t xml:space="preserve"> – </w:t>
      </w:r>
      <w:r w:rsidRPr="00997B76">
        <w:rPr>
          <w:rFonts w:asciiTheme="minorHAnsi" w:hAnsiTheme="minorHAnsi" w:cstheme="minorHAnsi"/>
          <w:b/>
          <w:bCs/>
        </w:rPr>
        <w:t>Date de intrare pentru caracterizarea conductelor</w:t>
      </w:r>
    </w:p>
    <w:tbl>
      <w:tblPr>
        <w:tblStyle w:val="TableGrid"/>
        <w:tblW w:w="0" w:type="auto"/>
        <w:tblLook w:val="04A0" w:firstRow="1" w:lastRow="0" w:firstColumn="1" w:lastColumn="0" w:noHBand="0" w:noVBand="1"/>
      </w:tblPr>
      <w:tblGrid>
        <w:gridCol w:w="1555"/>
        <w:gridCol w:w="1134"/>
        <w:gridCol w:w="7761"/>
      </w:tblGrid>
      <w:tr w:rsidR="00F53883" w:rsidRPr="00997B76" w14:paraId="7B78C99A" w14:textId="77777777" w:rsidTr="00AD0BBA">
        <w:tc>
          <w:tcPr>
            <w:tcW w:w="1555" w:type="dxa"/>
          </w:tcPr>
          <w:p w14:paraId="7460FB10" w14:textId="77777777" w:rsidR="00F53883" w:rsidRPr="00997B76" w:rsidRDefault="001354D2" w:rsidP="00D95B90">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478C9743" w14:textId="77777777" w:rsidR="00F53883" w:rsidRPr="00997B76" w:rsidRDefault="001354D2" w:rsidP="00D95B90">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793C851" w14:textId="77777777" w:rsidR="00F53883" w:rsidRPr="00997B76" w:rsidRDefault="001354D2" w:rsidP="00D95B90">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1354D2" w:rsidRPr="00997B76" w14:paraId="1FD00712" w14:textId="77777777" w:rsidTr="00AD0BBA">
        <w:tc>
          <w:tcPr>
            <w:tcW w:w="1555" w:type="dxa"/>
          </w:tcPr>
          <w:p w14:paraId="63DB14A6"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DIS_PIPE_ID</w:t>
            </w:r>
          </w:p>
        </w:tc>
        <w:tc>
          <w:tcPr>
            <w:tcW w:w="1134" w:type="dxa"/>
          </w:tcPr>
          <w:p w14:paraId="66B4204F"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27486824"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Identificatorul conductei</w:t>
            </w:r>
          </w:p>
        </w:tc>
      </w:tr>
      <w:tr w:rsidR="001354D2" w:rsidRPr="00997B76" w14:paraId="3414304B" w14:textId="77777777" w:rsidTr="00AD0BBA">
        <w:tc>
          <w:tcPr>
            <w:tcW w:w="1555" w:type="dxa"/>
          </w:tcPr>
          <w:p w14:paraId="0AABF6CA"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DIS_NET_ID</w:t>
            </w:r>
          </w:p>
        </w:tc>
        <w:tc>
          <w:tcPr>
            <w:tcW w:w="1134" w:type="dxa"/>
          </w:tcPr>
          <w:p w14:paraId="02274E2C"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38EE9699"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Rețeaua de distribuție căreia îi aparține conducta</w:t>
            </w:r>
          </w:p>
        </w:tc>
      </w:tr>
      <w:tr w:rsidR="001354D2" w:rsidRPr="00997B76" w14:paraId="77A6600F" w14:textId="77777777" w:rsidTr="00AD0BBA">
        <w:tc>
          <w:tcPr>
            <w:tcW w:w="1555" w:type="dxa"/>
          </w:tcPr>
          <w:p w14:paraId="058D8D62"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ext</w:t>
            </w:r>
          </w:p>
        </w:tc>
        <w:tc>
          <w:tcPr>
            <w:tcW w:w="1134" w:type="dxa"/>
          </w:tcPr>
          <w:p w14:paraId="22759DCE"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153399F7"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Diametrul exterior al conductei</w:t>
            </w:r>
          </w:p>
        </w:tc>
      </w:tr>
      <w:tr w:rsidR="001354D2" w:rsidRPr="00997B76" w14:paraId="1BA733A5" w14:textId="77777777" w:rsidTr="00AD0BBA">
        <w:tc>
          <w:tcPr>
            <w:tcW w:w="1555" w:type="dxa"/>
          </w:tcPr>
          <w:p w14:paraId="44C01CA8"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int</w:t>
            </w:r>
          </w:p>
        </w:tc>
        <w:tc>
          <w:tcPr>
            <w:tcW w:w="1134" w:type="dxa"/>
          </w:tcPr>
          <w:p w14:paraId="19182097"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4DA7063D"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Diametrul interior al conductei</w:t>
            </w:r>
          </w:p>
        </w:tc>
      </w:tr>
      <w:tr w:rsidR="001354D2" w:rsidRPr="00997B76" w14:paraId="1A9BEA35" w14:textId="77777777" w:rsidTr="00AD0BBA">
        <w:tc>
          <w:tcPr>
            <w:tcW w:w="1555" w:type="dxa"/>
          </w:tcPr>
          <w:p w14:paraId="7875007A"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lastRenderedPageBreak/>
              <w:t>L</w:t>
            </w:r>
          </w:p>
        </w:tc>
        <w:tc>
          <w:tcPr>
            <w:tcW w:w="1134" w:type="dxa"/>
          </w:tcPr>
          <w:p w14:paraId="3BA049B9"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0F390C5C"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Lungimea conductei</w:t>
            </w:r>
          </w:p>
        </w:tc>
      </w:tr>
      <w:tr w:rsidR="001354D2" w:rsidRPr="00997B76" w14:paraId="28B742B6" w14:textId="77777777" w:rsidTr="00AD0BBA">
        <w:tc>
          <w:tcPr>
            <w:tcW w:w="1555" w:type="dxa"/>
          </w:tcPr>
          <w:p w14:paraId="6A74C35A" w14:textId="77777777" w:rsidR="001354D2" w:rsidRPr="00997B76" w:rsidRDefault="001354D2" w:rsidP="00D95B90">
            <w:pPr>
              <w:spacing w:before="0"/>
              <w:jc w:val="center"/>
              <w:rPr>
                <w:rFonts w:asciiTheme="minorHAnsi" w:hAnsiTheme="minorHAnsi" w:cstheme="minorHAnsi"/>
                <w:sz w:val="22"/>
                <w:szCs w:val="22"/>
              </w:rPr>
            </w:pPr>
          </w:p>
        </w:tc>
        <w:tc>
          <w:tcPr>
            <w:tcW w:w="1134" w:type="dxa"/>
          </w:tcPr>
          <w:p w14:paraId="1C773435" w14:textId="77777777" w:rsidR="001354D2" w:rsidRPr="00997B76" w:rsidRDefault="001354D2" w:rsidP="00D95B90">
            <w:pPr>
              <w:spacing w:before="0"/>
              <w:jc w:val="center"/>
              <w:rPr>
                <w:rFonts w:asciiTheme="minorHAnsi" w:hAnsiTheme="minorHAnsi" w:cstheme="minorHAnsi"/>
                <w:sz w:val="22"/>
                <w:szCs w:val="22"/>
              </w:rPr>
            </w:pPr>
          </w:p>
        </w:tc>
        <w:tc>
          <w:tcPr>
            <w:tcW w:w="7761" w:type="dxa"/>
          </w:tcPr>
          <w:p w14:paraId="241A86EF"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instalație</w:t>
            </w:r>
          </w:p>
        </w:tc>
      </w:tr>
      <w:tr w:rsidR="001354D2" w:rsidRPr="00997B76" w14:paraId="66D99872" w14:textId="77777777" w:rsidTr="00AD0BBA">
        <w:tc>
          <w:tcPr>
            <w:tcW w:w="1555" w:type="dxa"/>
          </w:tcPr>
          <w:p w14:paraId="19870953"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z</w:t>
            </w:r>
          </w:p>
        </w:tc>
        <w:tc>
          <w:tcPr>
            <w:tcW w:w="1134" w:type="dxa"/>
          </w:tcPr>
          <w:p w14:paraId="6C7D7A62"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24CCFB83"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Pentru conductele îngropate: adâncimea în perete</w:t>
            </w:r>
          </w:p>
        </w:tc>
      </w:tr>
      <w:tr w:rsidR="001354D2" w:rsidRPr="00997B76" w14:paraId="4990CBF1" w14:textId="77777777" w:rsidTr="00AD0BBA">
        <w:tc>
          <w:tcPr>
            <w:tcW w:w="1555" w:type="dxa"/>
          </w:tcPr>
          <w:p w14:paraId="44BA2EAC"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C"/>
            </w:r>
            <w:r w:rsidRPr="00997B76">
              <w:rPr>
                <w:rFonts w:asciiTheme="minorHAnsi" w:hAnsiTheme="minorHAnsi" w:cstheme="minorHAnsi"/>
                <w:sz w:val="22"/>
                <w:szCs w:val="22"/>
                <w:vertAlign w:val="subscript"/>
              </w:rPr>
              <w:t>G</w:t>
            </w:r>
          </w:p>
        </w:tc>
        <w:tc>
          <w:tcPr>
            <w:tcW w:w="1134" w:type="dxa"/>
          </w:tcPr>
          <w:p w14:paraId="359D4D7C"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W/(m·K)</w:t>
            </w:r>
          </w:p>
        </w:tc>
        <w:tc>
          <w:tcPr>
            <w:tcW w:w="7761" w:type="dxa"/>
          </w:tcPr>
          <w:p w14:paraId="6EB24F15"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Pentru conductele îngropate: conductivitatea mediului</w:t>
            </w:r>
          </w:p>
        </w:tc>
      </w:tr>
      <w:tr w:rsidR="001354D2" w:rsidRPr="00997B76" w14:paraId="032EA455" w14:textId="77777777" w:rsidTr="00AD0BBA">
        <w:tc>
          <w:tcPr>
            <w:tcW w:w="1555" w:type="dxa"/>
          </w:tcPr>
          <w:p w14:paraId="52ECCB5E"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e</w:t>
            </w:r>
          </w:p>
        </w:tc>
        <w:tc>
          <w:tcPr>
            <w:tcW w:w="1134" w:type="dxa"/>
          </w:tcPr>
          <w:p w14:paraId="6142C7C9"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59F766C6"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Pentru cuplul de conducte îngropate: distanța dintre axele conductelor</w:t>
            </w:r>
          </w:p>
        </w:tc>
      </w:tr>
      <w:tr w:rsidR="001354D2" w:rsidRPr="00997B76" w14:paraId="063B9A61" w14:textId="77777777" w:rsidTr="00AD0BBA">
        <w:tc>
          <w:tcPr>
            <w:tcW w:w="1555" w:type="dxa"/>
          </w:tcPr>
          <w:p w14:paraId="2F6301A9" w14:textId="77777777" w:rsidR="001354D2" w:rsidRPr="00997B76" w:rsidRDefault="001354D2" w:rsidP="00D95B90">
            <w:pPr>
              <w:spacing w:before="0"/>
              <w:jc w:val="center"/>
              <w:rPr>
                <w:rFonts w:asciiTheme="minorHAnsi" w:hAnsiTheme="minorHAnsi" w:cstheme="minorHAnsi"/>
                <w:sz w:val="22"/>
                <w:szCs w:val="22"/>
              </w:rPr>
            </w:pPr>
          </w:p>
        </w:tc>
        <w:tc>
          <w:tcPr>
            <w:tcW w:w="1134" w:type="dxa"/>
          </w:tcPr>
          <w:p w14:paraId="04436D64" w14:textId="77777777" w:rsidR="001354D2" w:rsidRPr="00997B76" w:rsidRDefault="001354D2" w:rsidP="00D95B90">
            <w:pPr>
              <w:spacing w:before="0"/>
              <w:jc w:val="center"/>
              <w:rPr>
                <w:rFonts w:asciiTheme="minorHAnsi" w:hAnsiTheme="minorHAnsi" w:cstheme="minorHAnsi"/>
                <w:sz w:val="22"/>
                <w:szCs w:val="22"/>
              </w:rPr>
            </w:pPr>
          </w:p>
        </w:tc>
        <w:tc>
          <w:tcPr>
            <w:tcW w:w="7761" w:type="dxa"/>
          </w:tcPr>
          <w:p w14:paraId="29C85A44"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Material de izolație</w:t>
            </w:r>
          </w:p>
        </w:tc>
      </w:tr>
      <w:tr w:rsidR="001354D2" w:rsidRPr="00997B76" w14:paraId="505588EA" w14:textId="77777777" w:rsidTr="00AD0BBA">
        <w:tc>
          <w:tcPr>
            <w:tcW w:w="1555" w:type="dxa"/>
          </w:tcPr>
          <w:p w14:paraId="379E2D24" w14:textId="77777777" w:rsidR="001354D2" w:rsidRPr="00997B76" w:rsidRDefault="001354D2" w:rsidP="00D95B90">
            <w:pPr>
              <w:spacing w:before="0"/>
              <w:jc w:val="center"/>
              <w:rPr>
                <w:rFonts w:asciiTheme="minorHAnsi" w:hAnsiTheme="minorHAnsi" w:cstheme="minorHAnsi"/>
                <w:sz w:val="22"/>
                <w:szCs w:val="22"/>
                <w:vertAlign w:val="subscript"/>
              </w:rPr>
            </w:pPr>
            <w:r w:rsidRPr="00997B76">
              <w:rPr>
                <w:rFonts w:asciiTheme="minorHAnsi" w:hAnsiTheme="minorHAnsi" w:cstheme="minorHAnsi"/>
                <w:sz w:val="22"/>
                <w:szCs w:val="22"/>
              </w:rPr>
              <w:t>d</w:t>
            </w:r>
            <w:r w:rsidRPr="00997B76">
              <w:rPr>
                <w:rFonts w:asciiTheme="minorHAnsi" w:hAnsiTheme="minorHAnsi" w:cstheme="minorHAnsi"/>
                <w:sz w:val="22"/>
                <w:szCs w:val="22"/>
                <w:vertAlign w:val="subscript"/>
              </w:rPr>
              <w:t>ins</w:t>
            </w:r>
          </w:p>
        </w:tc>
        <w:tc>
          <w:tcPr>
            <w:tcW w:w="1134" w:type="dxa"/>
          </w:tcPr>
          <w:p w14:paraId="4A3696DE"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2B46A5DB"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izolației</w:t>
            </w:r>
          </w:p>
        </w:tc>
      </w:tr>
      <w:tr w:rsidR="001354D2" w:rsidRPr="00997B76" w14:paraId="3C8E2BE7" w14:textId="77777777" w:rsidTr="00AD0BBA">
        <w:tc>
          <w:tcPr>
            <w:tcW w:w="1555" w:type="dxa"/>
          </w:tcPr>
          <w:p w14:paraId="7C726859" w14:textId="77777777" w:rsidR="001354D2" w:rsidRPr="00997B76" w:rsidRDefault="001354D2" w:rsidP="00D95B90">
            <w:pPr>
              <w:spacing w:before="0"/>
              <w:jc w:val="center"/>
              <w:rPr>
                <w:rFonts w:asciiTheme="minorHAnsi" w:hAnsiTheme="minorHAnsi" w:cstheme="minorHAnsi"/>
                <w:sz w:val="22"/>
                <w:szCs w:val="22"/>
              </w:rPr>
            </w:pPr>
          </w:p>
        </w:tc>
        <w:tc>
          <w:tcPr>
            <w:tcW w:w="1134" w:type="dxa"/>
          </w:tcPr>
          <w:p w14:paraId="4C1A1B63" w14:textId="77777777" w:rsidR="001354D2" w:rsidRPr="00997B76" w:rsidRDefault="001354D2" w:rsidP="00D95B90">
            <w:pPr>
              <w:spacing w:before="0"/>
              <w:jc w:val="center"/>
              <w:rPr>
                <w:rFonts w:asciiTheme="minorHAnsi" w:hAnsiTheme="minorHAnsi" w:cstheme="minorHAnsi"/>
                <w:sz w:val="22"/>
                <w:szCs w:val="22"/>
              </w:rPr>
            </w:pPr>
          </w:p>
        </w:tc>
        <w:tc>
          <w:tcPr>
            <w:tcW w:w="7761" w:type="dxa"/>
          </w:tcPr>
          <w:p w14:paraId="209984F3" w14:textId="77777777" w:rsidR="001354D2" w:rsidRPr="00997B76" w:rsidRDefault="001354D2" w:rsidP="00D95B90">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camerei de instalare</w:t>
            </w:r>
          </w:p>
        </w:tc>
      </w:tr>
    </w:tbl>
    <w:p w14:paraId="35371DA7" w14:textId="77777777" w:rsidR="00F53883" w:rsidRPr="00997B76" w:rsidRDefault="00F53883" w:rsidP="00D46289">
      <w:pPr>
        <w:rPr>
          <w:rFonts w:asciiTheme="minorHAnsi" w:hAnsiTheme="minorHAnsi" w:cstheme="minorHAnsi"/>
        </w:rPr>
      </w:pPr>
    </w:p>
    <w:bookmarkEnd w:id="134"/>
    <w:p w14:paraId="1E795641" w14:textId="77777777" w:rsidR="00892DA7" w:rsidRPr="00997B76" w:rsidRDefault="001354D2" w:rsidP="00D46289">
      <w:pPr>
        <w:rPr>
          <w:rFonts w:asciiTheme="minorHAnsi" w:hAnsiTheme="minorHAnsi" w:cstheme="minorHAnsi"/>
        </w:rPr>
      </w:pPr>
      <w:r w:rsidRPr="00997B76">
        <w:rPr>
          <w:rFonts w:asciiTheme="minorHAnsi" w:hAnsiTheme="minorHAnsi" w:cstheme="minorHAnsi"/>
        </w:rPr>
        <w:t>Diametrele exterior și interior D</w:t>
      </w:r>
      <w:r w:rsidRPr="00997B76">
        <w:rPr>
          <w:rFonts w:asciiTheme="minorHAnsi" w:hAnsiTheme="minorHAnsi" w:cstheme="minorHAnsi"/>
          <w:vertAlign w:val="subscript"/>
        </w:rPr>
        <w:t xml:space="preserve">ext </w:t>
      </w:r>
      <w:r w:rsidRPr="00997B76">
        <w:rPr>
          <w:rFonts w:asciiTheme="minorHAnsi" w:hAnsiTheme="minorHAnsi" w:cstheme="minorHAnsi"/>
        </w:rPr>
        <w:t>și D</w:t>
      </w:r>
      <w:r w:rsidRPr="00997B76">
        <w:rPr>
          <w:rFonts w:asciiTheme="minorHAnsi" w:hAnsiTheme="minorHAnsi" w:cstheme="minorHAnsi"/>
          <w:vertAlign w:val="subscript"/>
        </w:rPr>
        <w:t>int</w:t>
      </w:r>
      <w:r w:rsidRPr="00997B76">
        <w:rPr>
          <w:rFonts w:asciiTheme="minorHAnsi" w:hAnsiTheme="minorHAnsi" w:cstheme="minorHAnsi"/>
        </w:rPr>
        <w:t xml:space="preserve"> ale conductelor standard sunt prezentate în tabelul următor</w:t>
      </w:r>
      <w:r w:rsidR="00892DA7" w:rsidRPr="00997B76">
        <w:rPr>
          <w:rFonts w:asciiTheme="minorHAnsi" w:hAnsiTheme="minorHAnsi" w:cstheme="minorHAnsi"/>
        </w:rPr>
        <w:t>.</w:t>
      </w:r>
    </w:p>
    <w:p w14:paraId="2FEEB323" w14:textId="0D8DC273" w:rsidR="00892DA7" w:rsidRPr="00997B76" w:rsidRDefault="001354D2"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892DA7"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892DA7"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23</w:t>
      </w:r>
      <w:r w:rsidR="007174DA" w:rsidRPr="00997B76">
        <w:rPr>
          <w:rFonts w:asciiTheme="minorHAnsi" w:hAnsiTheme="minorHAnsi" w:cstheme="minorHAnsi"/>
          <w:b/>
          <w:bCs/>
        </w:rPr>
        <w:fldChar w:fldCharType="end"/>
      </w:r>
      <w:r w:rsidR="00892DA7" w:rsidRPr="00997B76">
        <w:rPr>
          <w:rFonts w:asciiTheme="minorHAnsi" w:hAnsiTheme="minorHAnsi" w:cstheme="minorHAnsi"/>
          <w:b/>
          <w:bCs/>
        </w:rPr>
        <w:t xml:space="preserve"> – </w:t>
      </w:r>
      <w:r w:rsidRPr="00997B76">
        <w:rPr>
          <w:rFonts w:asciiTheme="minorHAnsi" w:hAnsiTheme="minorHAnsi" w:cstheme="minorHAnsi"/>
          <w:b/>
          <w:bCs/>
        </w:rPr>
        <w:t>Date privind conductele standard</w:t>
      </w:r>
    </w:p>
    <w:tbl>
      <w:tblPr>
        <w:tblStyle w:val="TableGrid"/>
        <w:tblW w:w="0" w:type="auto"/>
        <w:jc w:val="center"/>
        <w:tblLook w:val="04A0" w:firstRow="1" w:lastRow="0" w:firstColumn="1" w:lastColumn="0" w:noHBand="0" w:noVBand="1"/>
      </w:tblPr>
      <w:tblGrid>
        <w:gridCol w:w="2689"/>
        <w:gridCol w:w="1701"/>
        <w:gridCol w:w="1701"/>
        <w:gridCol w:w="1701"/>
        <w:gridCol w:w="1701"/>
      </w:tblGrid>
      <w:tr w:rsidR="00445D6F" w:rsidRPr="00997B76" w14:paraId="0D04AA0A" w14:textId="77777777" w:rsidTr="00AD0BBA">
        <w:trPr>
          <w:jc w:val="center"/>
        </w:trPr>
        <w:tc>
          <w:tcPr>
            <w:tcW w:w="2689" w:type="dxa"/>
            <w:vMerge w:val="restart"/>
            <w:vAlign w:val="center"/>
          </w:tcPr>
          <w:p w14:paraId="735B100A" w14:textId="77777777" w:rsidR="00445D6F" w:rsidRPr="00997B76" w:rsidRDefault="001354D2" w:rsidP="001871B4">
            <w:pPr>
              <w:spacing w:before="0"/>
              <w:jc w:val="center"/>
              <w:rPr>
                <w:rFonts w:asciiTheme="minorHAnsi" w:hAnsiTheme="minorHAnsi" w:cstheme="minorHAnsi"/>
                <w:b/>
                <w:bCs/>
              </w:rPr>
            </w:pPr>
            <w:r w:rsidRPr="00997B76">
              <w:rPr>
                <w:rFonts w:asciiTheme="minorHAnsi" w:hAnsiTheme="minorHAnsi" w:cstheme="minorHAnsi"/>
                <w:b/>
                <w:bCs/>
              </w:rPr>
              <w:t>Identificarea conductelor</w:t>
            </w:r>
          </w:p>
        </w:tc>
        <w:tc>
          <w:tcPr>
            <w:tcW w:w="1701" w:type="dxa"/>
            <w:tcBorders>
              <w:bottom w:val="nil"/>
            </w:tcBorders>
          </w:tcPr>
          <w:p w14:paraId="07835708" w14:textId="77777777" w:rsidR="00445D6F" w:rsidRPr="00997B76" w:rsidRDefault="001354D2" w:rsidP="001871B4">
            <w:pPr>
              <w:spacing w:before="0"/>
              <w:jc w:val="center"/>
              <w:rPr>
                <w:rFonts w:asciiTheme="minorHAnsi" w:hAnsiTheme="minorHAnsi" w:cstheme="minorHAnsi"/>
                <w:b/>
                <w:bCs/>
              </w:rPr>
            </w:pPr>
            <w:r w:rsidRPr="00997B76">
              <w:rPr>
                <w:rFonts w:asciiTheme="minorHAnsi" w:hAnsiTheme="minorHAnsi" w:cstheme="minorHAnsi"/>
                <w:b/>
                <w:bCs/>
              </w:rPr>
              <w:t>Diametrul exterior</w:t>
            </w:r>
          </w:p>
        </w:tc>
        <w:tc>
          <w:tcPr>
            <w:tcW w:w="1701" w:type="dxa"/>
            <w:tcBorders>
              <w:bottom w:val="nil"/>
            </w:tcBorders>
          </w:tcPr>
          <w:p w14:paraId="54AE8A13" w14:textId="77777777" w:rsidR="00445D6F" w:rsidRPr="00997B76" w:rsidRDefault="001354D2" w:rsidP="001871B4">
            <w:pPr>
              <w:spacing w:before="0"/>
              <w:jc w:val="center"/>
              <w:rPr>
                <w:rFonts w:asciiTheme="minorHAnsi" w:hAnsiTheme="minorHAnsi" w:cstheme="minorHAnsi"/>
                <w:b/>
                <w:bCs/>
              </w:rPr>
            </w:pPr>
            <w:r w:rsidRPr="00997B76">
              <w:rPr>
                <w:rFonts w:asciiTheme="minorHAnsi" w:hAnsiTheme="minorHAnsi" w:cstheme="minorHAnsi"/>
                <w:b/>
                <w:bCs/>
              </w:rPr>
              <w:t>Grosimea peretelui</w:t>
            </w:r>
          </w:p>
        </w:tc>
        <w:tc>
          <w:tcPr>
            <w:tcW w:w="1701" w:type="dxa"/>
            <w:tcBorders>
              <w:bottom w:val="nil"/>
            </w:tcBorders>
          </w:tcPr>
          <w:p w14:paraId="46F3CF46" w14:textId="77777777" w:rsidR="00445D6F" w:rsidRPr="00997B76" w:rsidRDefault="001354D2" w:rsidP="001871B4">
            <w:pPr>
              <w:spacing w:before="0"/>
              <w:jc w:val="center"/>
              <w:rPr>
                <w:rFonts w:asciiTheme="minorHAnsi" w:hAnsiTheme="minorHAnsi" w:cstheme="minorHAnsi"/>
                <w:b/>
                <w:bCs/>
              </w:rPr>
            </w:pPr>
            <w:r w:rsidRPr="00997B76">
              <w:rPr>
                <w:rFonts w:asciiTheme="minorHAnsi" w:hAnsiTheme="minorHAnsi" w:cstheme="minorHAnsi"/>
                <w:b/>
                <w:bCs/>
              </w:rPr>
              <w:t>Diametrul intern</w:t>
            </w:r>
          </w:p>
        </w:tc>
        <w:tc>
          <w:tcPr>
            <w:tcW w:w="1701" w:type="dxa"/>
            <w:tcBorders>
              <w:bottom w:val="nil"/>
            </w:tcBorders>
          </w:tcPr>
          <w:p w14:paraId="12637824" w14:textId="77777777" w:rsidR="00445D6F" w:rsidRPr="00997B76" w:rsidRDefault="001354D2" w:rsidP="001871B4">
            <w:pPr>
              <w:spacing w:before="0"/>
              <w:jc w:val="center"/>
              <w:rPr>
                <w:rFonts w:asciiTheme="minorHAnsi" w:hAnsiTheme="minorHAnsi" w:cstheme="minorHAnsi"/>
                <w:b/>
                <w:bCs/>
              </w:rPr>
            </w:pPr>
            <w:r w:rsidRPr="00997B76">
              <w:rPr>
                <w:rFonts w:asciiTheme="minorHAnsi" w:hAnsiTheme="minorHAnsi" w:cstheme="minorHAnsi"/>
                <w:b/>
                <w:bCs/>
              </w:rPr>
              <w:t>Conținutul apei</w:t>
            </w:r>
          </w:p>
        </w:tc>
      </w:tr>
      <w:tr w:rsidR="00445D6F" w:rsidRPr="00997B76" w14:paraId="4E7458AD" w14:textId="77777777" w:rsidTr="00AD0BBA">
        <w:trPr>
          <w:jc w:val="center"/>
        </w:trPr>
        <w:tc>
          <w:tcPr>
            <w:tcW w:w="2689" w:type="dxa"/>
            <w:vMerge/>
            <w:vAlign w:val="center"/>
          </w:tcPr>
          <w:p w14:paraId="06FBF483" w14:textId="77777777" w:rsidR="00445D6F" w:rsidRPr="00997B76" w:rsidRDefault="00445D6F" w:rsidP="001871B4">
            <w:pPr>
              <w:spacing w:before="0"/>
              <w:jc w:val="center"/>
              <w:rPr>
                <w:rFonts w:asciiTheme="minorHAnsi" w:hAnsiTheme="minorHAnsi" w:cstheme="minorHAnsi"/>
              </w:rPr>
            </w:pPr>
          </w:p>
        </w:tc>
        <w:tc>
          <w:tcPr>
            <w:tcW w:w="1701" w:type="dxa"/>
            <w:tcBorders>
              <w:top w:val="nil"/>
              <w:bottom w:val="nil"/>
            </w:tcBorders>
          </w:tcPr>
          <w:p w14:paraId="0AE005E2"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ext</w:t>
            </w:r>
          </w:p>
        </w:tc>
        <w:tc>
          <w:tcPr>
            <w:tcW w:w="1701" w:type="dxa"/>
            <w:tcBorders>
              <w:top w:val="nil"/>
              <w:bottom w:val="nil"/>
            </w:tcBorders>
          </w:tcPr>
          <w:p w14:paraId="4F4E5CBB"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s</w:t>
            </w:r>
          </w:p>
        </w:tc>
        <w:tc>
          <w:tcPr>
            <w:tcW w:w="1701" w:type="dxa"/>
            <w:tcBorders>
              <w:top w:val="nil"/>
              <w:bottom w:val="nil"/>
            </w:tcBorders>
          </w:tcPr>
          <w:p w14:paraId="0C486387"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D</w:t>
            </w:r>
            <w:r w:rsidRPr="00997B76">
              <w:rPr>
                <w:rFonts w:asciiTheme="minorHAnsi" w:hAnsiTheme="minorHAnsi" w:cstheme="minorHAnsi"/>
                <w:vertAlign w:val="subscript"/>
              </w:rPr>
              <w:t>int</w:t>
            </w:r>
          </w:p>
        </w:tc>
        <w:tc>
          <w:tcPr>
            <w:tcW w:w="1701" w:type="dxa"/>
            <w:tcBorders>
              <w:top w:val="nil"/>
              <w:bottom w:val="nil"/>
            </w:tcBorders>
          </w:tcPr>
          <w:p w14:paraId="501EF39B"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v'</w:t>
            </w:r>
            <w:r w:rsidRPr="00997B76">
              <w:rPr>
                <w:rFonts w:asciiTheme="minorHAnsi" w:hAnsiTheme="minorHAnsi" w:cstheme="minorHAnsi"/>
                <w:vertAlign w:val="subscript"/>
              </w:rPr>
              <w:t>int</w:t>
            </w:r>
          </w:p>
        </w:tc>
      </w:tr>
      <w:tr w:rsidR="00445D6F" w:rsidRPr="00997B76" w14:paraId="245009DD" w14:textId="77777777" w:rsidTr="00AD0BBA">
        <w:trPr>
          <w:jc w:val="center"/>
        </w:trPr>
        <w:tc>
          <w:tcPr>
            <w:tcW w:w="2689" w:type="dxa"/>
            <w:vMerge/>
            <w:vAlign w:val="center"/>
          </w:tcPr>
          <w:p w14:paraId="607AB6BE" w14:textId="77777777" w:rsidR="00445D6F" w:rsidRPr="00997B76" w:rsidRDefault="00445D6F" w:rsidP="001871B4">
            <w:pPr>
              <w:spacing w:before="0"/>
              <w:jc w:val="center"/>
              <w:rPr>
                <w:rFonts w:asciiTheme="minorHAnsi" w:hAnsiTheme="minorHAnsi" w:cstheme="minorHAnsi"/>
              </w:rPr>
            </w:pPr>
          </w:p>
        </w:tc>
        <w:tc>
          <w:tcPr>
            <w:tcW w:w="1701" w:type="dxa"/>
            <w:tcBorders>
              <w:top w:val="nil"/>
            </w:tcBorders>
          </w:tcPr>
          <w:p w14:paraId="5EC18551"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mm</w:t>
            </w:r>
          </w:p>
        </w:tc>
        <w:tc>
          <w:tcPr>
            <w:tcW w:w="1701" w:type="dxa"/>
            <w:tcBorders>
              <w:top w:val="nil"/>
            </w:tcBorders>
          </w:tcPr>
          <w:p w14:paraId="41245CA7"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mm</w:t>
            </w:r>
          </w:p>
        </w:tc>
        <w:tc>
          <w:tcPr>
            <w:tcW w:w="1701" w:type="dxa"/>
            <w:tcBorders>
              <w:top w:val="nil"/>
            </w:tcBorders>
          </w:tcPr>
          <w:p w14:paraId="2B033F8C"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mm</w:t>
            </w:r>
          </w:p>
        </w:tc>
        <w:tc>
          <w:tcPr>
            <w:tcW w:w="1701" w:type="dxa"/>
            <w:tcBorders>
              <w:top w:val="nil"/>
            </w:tcBorders>
          </w:tcPr>
          <w:p w14:paraId="36A99F46" w14:textId="77777777" w:rsidR="00445D6F" w:rsidRPr="00997B76" w:rsidRDefault="00445D6F" w:rsidP="001871B4">
            <w:pPr>
              <w:spacing w:before="0"/>
              <w:jc w:val="center"/>
              <w:rPr>
                <w:rFonts w:asciiTheme="minorHAnsi" w:hAnsiTheme="minorHAnsi" w:cstheme="minorHAnsi"/>
              </w:rPr>
            </w:pPr>
            <w:r w:rsidRPr="00997B76">
              <w:rPr>
                <w:rFonts w:asciiTheme="minorHAnsi" w:hAnsiTheme="minorHAnsi" w:cstheme="minorHAnsi"/>
              </w:rPr>
              <w:t>l/m</w:t>
            </w:r>
          </w:p>
        </w:tc>
      </w:tr>
      <w:tr w:rsidR="00445D6F" w:rsidRPr="00997B76" w14:paraId="24164729" w14:textId="77777777" w:rsidTr="00AD0BBA">
        <w:trPr>
          <w:jc w:val="center"/>
        </w:trPr>
        <w:tc>
          <w:tcPr>
            <w:tcW w:w="2689" w:type="dxa"/>
          </w:tcPr>
          <w:p w14:paraId="2D97171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DN15</w:t>
            </w:r>
          </w:p>
        </w:tc>
        <w:tc>
          <w:tcPr>
            <w:tcW w:w="1701" w:type="dxa"/>
          </w:tcPr>
          <w:p w14:paraId="185C87FF"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21</w:t>
            </w:r>
          </w:p>
        </w:tc>
        <w:tc>
          <w:tcPr>
            <w:tcW w:w="1701" w:type="dxa"/>
          </w:tcPr>
          <w:p w14:paraId="30DA0A8B"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2,35</w:t>
            </w:r>
          </w:p>
        </w:tc>
        <w:tc>
          <w:tcPr>
            <w:tcW w:w="1701" w:type="dxa"/>
          </w:tcPr>
          <w:p w14:paraId="37D34638"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16,3</w:t>
            </w:r>
          </w:p>
        </w:tc>
        <w:tc>
          <w:tcPr>
            <w:tcW w:w="1701" w:type="dxa"/>
          </w:tcPr>
          <w:p w14:paraId="3F39B66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0,21</w:t>
            </w:r>
          </w:p>
        </w:tc>
      </w:tr>
      <w:tr w:rsidR="00445D6F" w:rsidRPr="00997B76" w14:paraId="56B29402" w14:textId="77777777" w:rsidTr="00AD0BBA">
        <w:trPr>
          <w:jc w:val="center"/>
        </w:trPr>
        <w:tc>
          <w:tcPr>
            <w:tcW w:w="2689" w:type="dxa"/>
          </w:tcPr>
          <w:p w14:paraId="05B4B1E9"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DN20</w:t>
            </w:r>
          </w:p>
        </w:tc>
        <w:tc>
          <w:tcPr>
            <w:tcW w:w="1701" w:type="dxa"/>
          </w:tcPr>
          <w:p w14:paraId="0019EC19"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27</w:t>
            </w:r>
          </w:p>
        </w:tc>
        <w:tc>
          <w:tcPr>
            <w:tcW w:w="1701" w:type="dxa"/>
          </w:tcPr>
          <w:p w14:paraId="7D83344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2,35</w:t>
            </w:r>
          </w:p>
        </w:tc>
        <w:tc>
          <w:tcPr>
            <w:tcW w:w="1701" w:type="dxa"/>
          </w:tcPr>
          <w:p w14:paraId="2D786BCC"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22,3</w:t>
            </w:r>
          </w:p>
        </w:tc>
        <w:tc>
          <w:tcPr>
            <w:tcW w:w="1701" w:type="dxa"/>
          </w:tcPr>
          <w:p w14:paraId="7FCC2BA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0,39</w:t>
            </w:r>
          </w:p>
        </w:tc>
      </w:tr>
      <w:tr w:rsidR="00445D6F" w:rsidRPr="00997B76" w14:paraId="35BAF67C" w14:textId="77777777" w:rsidTr="00AD0BBA">
        <w:trPr>
          <w:jc w:val="center"/>
        </w:trPr>
        <w:tc>
          <w:tcPr>
            <w:tcW w:w="2689" w:type="dxa"/>
          </w:tcPr>
          <w:p w14:paraId="1BE4E65F"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DN25</w:t>
            </w:r>
          </w:p>
        </w:tc>
        <w:tc>
          <w:tcPr>
            <w:tcW w:w="1701" w:type="dxa"/>
          </w:tcPr>
          <w:p w14:paraId="37669597"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01" w:type="dxa"/>
          </w:tcPr>
          <w:p w14:paraId="75859BD7"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2,90</w:t>
            </w:r>
          </w:p>
        </w:tc>
        <w:tc>
          <w:tcPr>
            <w:tcW w:w="1701" w:type="dxa"/>
          </w:tcPr>
          <w:p w14:paraId="21B88D14"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26,2</w:t>
            </w:r>
          </w:p>
        </w:tc>
        <w:tc>
          <w:tcPr>
            <w:tcW w:w="1701" w:type="dxa"/>
          </w:tcPr>
          <w:p w14:paraId="4009096A"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0,54</w:t>
            </w:r>
          </w:p>
        </w:tc>
      </w:tr>
      <w:tr w:rsidR="00445D6F" w:rsidRPr="00997B76" w14:paraId="44AAA38A" w14:textId="77777777" w:rsidTr="00AD0BBA">
        <w:trPr>
          <w:jc w:val="center"/>
        </w:trPr>
        <w:tc>
          <w:tcPr>
            <w:tcW w:w="2689" w:type="dxa"/>
          </w:tcPr>
          <w:p w14:paraId="608EB7C1"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DN32</w:t>
            </w:r>
          </w:p>
        </w:tc>
        <w:tc>
          <w:tcPr>
            <w:tcW w:w="1701" w:type="dxa"/>
          </w:tcPr>
          <w:p w14:paraId="5E2C569B"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42</w:t>
            </w:r>
          </w:p>
        </w:tc>
        <w:tc>
          <w:tcPr>
            <w:tcW w:w="1701" w:type="dxa"/>
          </w:tcPr>
          <w:p w14:paraId="66035CEF"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2,90</w:t>
            </w:r>
          </w:p>
        </w:tc>
        <w:tc>
          <w:tcPr>
            <w:tcW w:w="1701" w:type="dxa"/>
          </w:tcPr>
          <w:p w14:paraId="2A113ADB"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36,2</w:t>
            </w:r>
          </w:p>
        </w:tc>
        <w:tc>
          <w:tcPr>
            <w:tcW w:w="1701" w:type="dxa"/>
          </w:tcPr>
          <w:p w14:paraId="720BAAF6"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1,03</w:t>
            </w:r>
          </w:p>
        </w:tc>
      </w:tr>
      <w:tr w:rsidR="00445D6F" w:rsidRPr="00997B76" w14:paraId="2A8F6F95" w14:textId="77777777" w:rsidTr="00AD0BBA">
        <w:trPr>
          <w:jc w:val="center"/>
        </w:trPr>
        <w:tc>
          <w:tcPr>
            <w:tcW w:w="2689" w:type="dxa"/>
          </w:tcPr>
          <w:p w14:paraId="6150CEDB"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DN40</w:t>
            </w:r>
          </w:p>
        </w:tc>
        <w:tc>
          <w:tcPr>
            <w:tcW w:w="1701" w:type="dxa"/>
          </w:tcPr>
          <w:p w14:paraId="741C8CB5"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c>
          <w:tcPr>
            <w:tcW w:w="1701" w:type="dxa"/>
          </w:tcPr>
          <w:p w14:paraId="064F0434"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2,90</w:t>
            </w:r>
          </w:p>
        </w:tc>
        <w:tc>
          <w:tcPr>
            <w:tcW w:w="1701" w:type="dxa"/>
          </w:tcPr>
          <w:p w14:paraId="2060E987"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42,2</w:t>
            </w:r>
          </w:p>
        </w:tc>
        <w:tc>
          <w:tcPr>
            <w:tcW w:w="1701" w:type="dxa"/>
          </w:tcPr>
          <w:p w14:paraId="40EBA115"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1,40</w:t>
            </w:r>
          </w:p>
        </w:tc>
      </w:tr>
      <w:tr w:rsidR="00445D6F" w:rsidRPr="00997B76" w14:paraId="015E9567" w14:textId="77777777" w:rsidTr="00AD0BBA">
        <w:trPr>
          <w:jc w:val="center"/>
        </w:trPr>
        <w:tc>
          <w:tcPr>
            <w:tcW w:w="2689" w:type="dxa"/>
          </w:tcPr>
          <w:p w14:paraId="5BB86F82"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DN50</w:t>
            </w:r>
          </w:p>
        </w:tc>
        <w:tc>
          <w:tcPr>
            <w:tcW w:w="1701" w:type="dxa"/>
          </w:tcPr>
          <w:p w14:paraId="4D9AB9E6"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c>
          <w:tcPr>
            <w:tcW w:w="1701" w:type="dxa"/>
          </w:tcPr>
          <w:p w14:paraId="43DA8711"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3,25</w:t>
            </w:r>
          </w:p>
        </w:tc>
        <w:tc>
          <w:tcPr>
            <w:tcW w:w="1701" w:type="dxa"/>
          </w:tcPr>
          <w:p w14:paraId="317C8133"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53,5</w:t>
            </w:r>
          </w:p>
        </w:tc>
        <w:tc>
          <w:tcPr>
            <w:tcW w:w="1701" w:type="dxa"/>
          </w:tcPr>
          <w:p w14:paraId="10755C32"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2,25</w:t>
            </w:r>
          </w:p>
        </w:tc>
      </w:tr>
      <w:tr w:rsidR="00445D6F" w:rsidRPr="00997B76" w14:paraId="1BB58334" w14:textId="77777777" w:rsidTr="00AD0BBA">
        <w:trPr>
          <w:jc w:val="center"/>
        </w:trPr>
        <w:tc>
          <w:tcPr>
            <w:tcW w:w="2689" w:type="dxa"/>
          </w:tcPr>
          <w:p w14:paraId="24963C7A"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DN65</w:t>
            </w:r>
          </w:p>
        </w:tc>
        <w:tc>
          <w:tcPr>
            <w:tcW w:w="1701" w:type="dxa"/>
          </w:tcPr>
          <w:p w14:paraId="329AE6AB"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76</w:t>
            </w:r>
          </w:p>
        </w:tc>
        <w:tc>
          <w:tcPr>
            <w:tcW w:w="1701" w:type="dxa"/>
          </w:tcPr>
          <w:p w14:paraId="7B9004FF"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3,25</w:t>
            </w:r>
          </w:p>
        </w:tc>
        <w:tc>
          <w:tcPr>
            <w:tcW w:w="1701" w:type="dxa"/>
          </w:tcPr>
          <w:p w14:paraId="5F1CAF25"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69,5</w:t>
            </w:r>
          </w:p>
        </w:tc>
        <w:tc>
          <w:tcPr>
            <w:tcW w:w="1701" w:type="dxa"/>
          </w:tcPr>
          <w:p w14:paraId="6A781474"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3,79</w:t>
            </w:r>
          </w:p>
        </w:tc>
      </w:tr>
      <w:tr w:rsidR="00445D6F" w:rsidRPr="00997B76" w14:paraId="74B50828" w14:textId="77777777" w:rsidTr="00AD0BBA">
        <w:trPr>
          <w:jc w:val="center"/>
        </w:trPr>
        <w:tc>
          <w:tcPr>
            <w:tcW w:w="2689" w:type="dxa"/>
          </w:tcPr>
          <w:p w14:paraId="1D772C4C"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DN80</w:t>
            </w:r>
          </w:p>
        </w:tc>
        <w:tc>
          <w:tcPr>
            <w:tcW w:w="1701" w:type="dxa"/>
          </w:tcPr>
          <w:p w14:paraId="7FEB213E"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88</w:t>
            </w:r>
          </w:p>
        </w:tc>
        <w:tc>
          <w:tcPr>
            <w:tcW w:w="1701" w:type="dxa"/>
          </w:tcPr>
          <w:p w14:paraId="7A674C38"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3,65</w:t>
            </w:r>
          </w:p>
        </w:tc>
        <w:tc>
          <w:tcPr>
            <w:tcW w:w="1701" w:type="dxa"/>
          </w:tcPr>
          <w:p w14:paraId="67E3F48E"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80,7</w:t>
            </w:r>
          </w:p>
        </w:tc>
        <w:tc>
          <w:tcPr>
            <w:tcW w:w="1701" w:type="dxa"/>
          </w:tcPr>
          <w:p w14:paraId="2F29E14D"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5,11</w:t>
            </w:r>
          </w:p>
        </w:tc>
      </w:tr>
      <w:tr w:rsidR="00445D6F" w:rsidRPr="00997B76" w14:paraId="6132211C" w14:textId="77777777" w:rsidTr="00AD0BBA">
        <w:trPr>
          <w:jc w:val="center"/>
        </w:trPr>
        <w:tc>
          <w:tcPr>
            <w:tcW w:w="2689" w:type="dxa"/>
          </w:tcPr>
          <w:p w14:paraId="6006E7C8"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 x 1 Cu</w:t>
            </w:r>
          </w:p>
        </w:tc>
        <w:tc>
          <w:tcPr>
            <w:tcW w:w="1701" w:type="dxa"/>
          </w:tcPr>
          <w:p w14:paraId="03F6CA3D"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701" w:type="dxa"/>
          </w:tcPr>
          <w:p w14:paraId="2DB92CD3"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701" w:type="dxa"/>
          </w:tcPr>
          <w:p w14:paraId="33F96A01"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8</w:t>
            </w:r>
          </w:p>
        </w:tc>
        <w:tc>
          <w:tcPr>
            <w:tcW w:w="1701" w:type="dxa"/>
          </w:tcPr>
          <w:p w14:paraId="0264698E"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0,05</w:t>
            </w:r>
          </w:p>
        </w:tc>
      </w:tr>
      <w:tr w:rsidR="00445D6F" w:rsidRPr="00997B76" w14:paraId="68605C24" w14:textId="77777777" w:rsidTr="00AD0BBA">
        <w:trPr>
          <w:jc w:val="center"/>
        </w:trPr>
        <w:tc>
          <w:tcPr>
            <w:tcW w:w="2689" w:type="dxa"/>
          </w:tcPr>
          <w:p w14:paraId="5B2D15AD"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12 x 1 Cu</w:t>
            </w:r>
          </w:p>
        </w:tc>
        <w:tc>
          <w:tcPr>
            <w:tcW w:w="1701" w:type="dxa"/>
          </w:tcPr>
          <w:p w14:paraId="6BA56AE8"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701" w:type="dxa"/>
          </w:tcPr>
          <w:p w14:paraId="4403370C"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701" w:type="dxa"/>
          </w:tcPr>
          <w:p w14:paraId="4A63AF6F"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701" w:type="dxa"/>
          </w:tcPr>
          <w:p w14:paraId="6D4E1AA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0,08</w:t>
            </w:r>
          </w:p>
        </w:tc>
      </w:tr>
      <w:tr w:rsidR="00445D6F" w:rsidRPr="00997B76" w14:paraId="5BC9FDFE" w14:textId="77777777" w:rsidTr="00AD0BBA">
        <w:trPr>
          <w:jc w:val="center"/>
        </w:trPr>
        <w:tc>
          <w:tcPr>
            <w:tcW w:w="2689" w:type="dxa"/>
          </w:tcPr>
          <w:p w14:paraId="53BBC032"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14 x 1 Cu</w:t>
            </w:r>
          </w:p>
        </w:tc>
        <w:tc>
          <w:tcPr>
            <w:tcW w:w="1701" w:type="dxa"/>
          </w:tcPr>
          <w:p w14:paraId="64C9265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1701" w:type="dxa"/>
          </w:tcPr>
          <w:p w14:paraId="13CFB756"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701" w:type="dxa"/>
          </w:tcPr>
          <w:p w14:paraId="22B923C7"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701" w:type="dxa"/>
          </w:tcPr>
          <w:p w14:paraId="339E5259"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0,11</w:t>
            </w:r>
          </w:p>
        </w:tc>
      </w:tr>
      <w:tr w:rsidR="00445D6F" w:rsidRPr="00997B76" w14:paraId="3A14E850" w14:textId="77777777" w:rsidTr="00AD0BBA">
        <w:trPr>
          <w:jc w:val="center"/>
        </w:trPr>
        <w:tc>
          <w:tcPr>
            <w:tcW w:w="2689" w:type="dxa"/>
          </w:tcPr>
          <w:p w14:paraId="6F21D50F"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16 x 1 Cu</w:t>
            </w:r>
          </w:p>
        </w:tc>
        <w:tc>
          <w:tcPr>
            <w:tcW w:w="1701" w:type="dxa"/>
          </w:tcPr>
          <w:p w14:paraId="7FF78DD7"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1701" w:type="dxa"/>
          </w:tcPr>
          <w:p w14:paraId="570978CD"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701" w:type="dxa"/>
          </w:tcPr>
          <w:p w14:paraId="216C2884"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1701" w:type="dxa"/>
          </w:tcPr>
          <w:p w14:paraId="4D5B13D6"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0,15</w:t>
            </w:r>
          </w:p>
        </w:tc>
      </w:tr>
      <w:tr w:rsidR="00445D6F" w:rsidRPr="00997B76" w14:paraId="53DF5597" w14:textId="77777777" w:rsidTr="00AD0BBA">
        <w:trPr>
          <w:jc w:val="center"/>
        </w:trPr>
        <w:tc>
          <w:tcPr>
            <w:tcW w:w="2689" w:type="dxa"/>
          </w:tcPr>
          <w:p w14:paraId="4F210A4C"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18 x 1,5 Cu</w:t>
            </w:r>
          </w:p>
        </w:tc>
        <w:tc>
          <w:tcPr>
            <w:tcW w:w="1701" w:type="dxa"/>
          </w:tcPr>
          <w:p w14:paraId="4194D928"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1701" w:type="dxa"/>
          </w:tcPr>
          <w:p w14:paraId="065B9B51"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c>
          <w:tcPr>
            <w:tcW w:w="1701" w:type="dxa"/>
          </w:tcPr>
          <w:p w14:paraId="0362265B"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1701" w:type="dxa"/>
          </w:tcPr>
          <w:p w14:paraId="67661FD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0,18</w:t>
            </w:r>
          </w:p>
        </w:tc>
      </w:tr>
      <w:tr w:rsidR="00445D6F" w:rsidRPr="00997B76" w14:paraId="173BE57E" w14:textId="77777777" w:rsidTr="00AD0BBA">
        <w:trPr>
          <w:jc w:val="center"/>
        </w:trPr>
        <w:tc>
          <w:tcPr>
            <w:tcW w:w="2689" w:type="dxa"/>
          </w:tcPr>
          <w:p w14:paraId="39E35254"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22 x 1,5 Cu</w:t>
            </w:r>
          </w:p>
        </w:tc>
        <w:tc>
          <w:tcPr>
            <w:tcW w:w="1701" w:type="dxa"/>
          </w:tcPr>
          <w:p w14:paraId="60DA3D80"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1701" w:type="dxa"/>
          </w:tcPr>
          <w:p w14:paraId="2F76414D"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c>
          <w:tcPr>
            <w:tcW w:w="1701" w:type="dxa"/>
          </w:tcPr>
          <w:p w14:paraId="66B3ECBB"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1701" w:type="dxa"/>
          </w:tcPr>
          <w:p w14:paraId="1F8D9FE5"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0,28</w:t>
            </w:r>
          </w:p>
        </w:tc>
      </w:tr>
      <w:tr w:rsidR="00445D6F" w:rsidRPr="00997B76" w14:paraId="4E90EF83" w14:textId="77777777" w:rsidTr="00AD0BBA">
        <w:trPr>
          <w:jc w:val="center"/>
        </w:trPr>
        <w:tc>
          <w:tcPr>
            <w:tcW w:w="2689" w:type="dxa"/>
          </w:tcPr>
          <w:p w14:paraId="6FDFC952"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28 x 1,5 Cu</w:t>
            </w:r>
          </w:p>
        </w:tc>
        <w:tc>
          <w:tcPr>
            <w:tcW w:w="1701" w:type="dxa"/>
          </w:tcPr>
          <w:p w14:paraId="773B319E"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1701" w:type="dxa"/>
          </w:tcPr>
          <w:p w14:paraId="34EB6AB8"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c>
          <w:tcPr>
            <w:tcW w:w="1701" w:type="dxa"/>
          </w:tcPr>
          <w:p w14:paraId="4669D31C"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1701" w:type="dxa"/>
          </w:tcPr>
          <w:p w14:paraId="64D4B0D6"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0,49</w:t>
            </w:r>
          </w:p>
        </w:tc>
      </w:tr>
      <w:tr w:rsidR="00445D6F" w:rsidRPr="00997B76" w14:paraId="3E5D12C1" w14:textId="77777777" w:rsidTr="00AD0BBA">
        <w:trPr>
          <w:jc w:val="center"/>
        </w:trPr>
        <w:tc>
          <w:tcPr>
            <w:tcW w:w="2689" w:type="dxa"/>
          </w:tcPr>
          <w:p w14:paraId="29415267"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32 x 1,5 Cu</w:t>
            </w:r>
          </w:p>
        </w:tc>
        <w:tc>
          <w:tcPr>
            <w:tcW w:w="1701" w:type="dxa"/>
          </w:tcPr>
          <w:p w14:paraId="4A02FCC7"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01" w:type="dxa"/>
          </w:tcPr>
          <w:p w14:paraId="6FA84372"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c>
          <w:tcPr>
            <w:tcW w:w="1701" w:type="dxa"/>
          </w:tcPr>
          <w:p w14:paraId="25304E7F"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1701" w:type="dxa"/>
          </w:tcPr>
          <w:p w14:paraId="49402F22" w14:textId="77777777" w:rsidR="00445D6F" w:rsidRPr="00997B76" w:rsidRDefault="00445D6F"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r>
      <w:tr w:rsidR="0093727B" w:rsidRPr="00997B76" w14:paraId="1B413611" w14:textId="77777777" w:rsidTr="00AD0BBA">
        <w:trPr>
          <w:jc w:val="center"/>
        </w:trPr>
        <w:tc>
          <w:tcPr>
            <w:tcW w:w="2689" w:type="dxa"/>
          </w:tcPr>
          <w:p w14:paraId="13A54311" w14:textId="77777777" w:rsidR="0093727B" w:rsidRPr="00997B76" w:rsidRDefault="0093727B" w:rsidP="001871B4">
            <w:pPr>
              <w:spacing w:before="0"/>
              <w:jc w:val="center"/>
              <w:rPr>
                <w:rFonts w:asciiTheme="minorHAnsi" w:hAnsiTheme="minorHAnsi" w:cstheme="minorHAnsi"/>
                <w:sz w:val="22"/>
                <w:szCs w:val="22"/>
              </w:rPr>
            </w:pPr>
          </w:p>
        </w:tc>
        <w:tc>
          <w:tcPr>
            <w:tcW w:w="1701" w:type="dxa"/>
          </w:tcPr>
          <w:p w14:paraId="460AAB8E" w14:textId="77777777" w:rsidR="0093727B" w:rsidRPr="00997B76" w:rsidRDefault="0093727B" w:rsidP="001871B4">
            <w:pPr>
              <w:spacing w:before="0"/>
              <w:jc w:val="center"/>
              <w:rPr>
                <w:rFonts w:asciiTheme="minorHAnsi" w:hAnsiTheme="minorHAnsi" w:cstheme="minorHAnsi"/>
                <w:sz w:val="22"/>
                <w:szCs w:val="22"/>
              </w:rPr>
            </w:pPr>
          </w:p>
        </w:tc>
        <w:tc>
          <w:tcPr>
            <w:tcW w:w="1701" w:type="dxa"/>
          </w:tcPr>
          <w:p w14:paraId="22645243" w14:textId="77777777" w:rsidR="0093727B" w:rsidRPr="00997B76" w:rsidRDefault="0093727B" w:rsidP="001871B4">
            <w:pPr>
              <w:spacing w:before="0"/>
              <w:jc w:val="center"/>
              <w:rPr>
                <w:rFonts w:asciiTheme="minorHAnsi" w:hAnsiTheme="minorHAnsi" w:cstheme="minorHAnsi"/>
                <w:sz w:val="22"/>
                <w:szCs w:val="22"/>
              </w:rPr>
            </w:pPr>
          </w:p>
        </w:tc>
        <w:tc>
          <w:tcPr>
            <w:tcW w:w="1701" w:type="dxa"/>
          </w:tcPr>
          <w:p w14:paraId="7DB4887D" w14:textId="77777777" w:rsidR="0093727B" w:rsidRPr="00997B76" w:rsidRDefault="0093727B" w:rsidP="001871B4">
            <w:pPr>
              <w:spacing w:before="0"/>
              <w:jc w:val="center"/>
              <w:rPr>
                <w:rFonts w:asciiTheme="minorHAnsi" w:hAnsiTheme="minorHAnsi" w:cstheme="minorHAnsi"/>
                <w:sz w:val="22"/>
                <w:szCs w:val="22"/>
              </w:rPr>
            </w:pPr>
          </w:p>
        </w:tc>
        <w:tc>
          <w:tcPr>
            <w:tcW w:w="1701" w:type="dxa"/>
          </w:tcPr>
          <w:p w14:paraId="11E50D70" w14:textId="77777777" w:rsidR="0093727B" w:rsidRPr="00997B76" w:rsidRDefault="0093727B" w:rsidP="001871B4">
            <w:pPr>
              <w:spacing w:before="0"/>
              <w:jc w:val="center"/>
              <w:rPr>
                <w:rFonts w:asciiTheme="minorHAnsi" w:hAnsiTheme="minorHAnsi" w:cstheme="minorHAnsi"/>
                <w:sz w:val="22"/>
                <w:szCs w:val="22"/>
              </w:rPr>
            </w:pPr>
          </w:p>
        </w:tc>
      </w:tr>
    </w:tbl>
    <w:p w14:paraId="2FC3DC61" w14:textId="77777777" w:rsidR="00F53883" w:rsidRPr="00997B76" w:rsidRDefault="001354D2" w:rsidP="00E7625D">
      <w:pPr>
        <w:pStyle w:val="Heading3"/>
        <w:rPr>
          <w:rFonts w:asciiTheme="minorHAnsi" w:hAnsiTheme="minorHAnsi" w:cstheme="minorHAnsi"/>
        </w:rPr>
      </w:pPr>
      <w:bookmarkStart w:id="135" w:name="_Toc172198220"/>
      <w:r w:rsidRPr="00997B76">
        <w:rPr>
          <w:rFonts w:asciiTheme="minorHAnsi" w:hAnsiTheme="minorHAnsi" w:cstheme="minorHAnsi"/>
        </w:rPr>
        <w:t>Date calculate</w:t>
      </w:r>
      <w:bookmarkEnd w:id="135"/>
    </w:p>
    <w:p w14:paraId="07EA438B" w14:textId="77777777" w:rsidR="00D55484" w:rsidRPr="00997B76" w:rsidRDefault="00D14886" w:rsidP="00D46289">
      <w:pPr>
        <w:rPr>
          <w:rFonts w:asciiTheme="minorHAnsi" w:hAnsiTheme="minorHAnsi" w:cstheme="minorHAnsi"/>
        </w:rPr>
      </w:pPr>
      <w:r w:rsidRPr="00997B76">
        <w:rPr>
          <w:rFonts w:asciiTheme="minorHAnsi" w:hAnsiTheme="minorHAnsi" w:cstheme="minorHAnsi"/>
        </w:rPr>
        <w:t>Pentru fiecare conductă, se determină următoarele date</w:t>
      </w:r>
      <w:r w:rsidR="00D55484" w:rsidRPr="00997B76">
        <w:rPr>
          <w:rFonts w:asciiTheme="minorHAnsi" w:hAnsiTheme="minorHAnsi" w:cstheme="minorHAnsi"/>
        </w:rPr>
        <w:t>.</w:t>
      </w:r>
    </w:p>
    <w:p w14:paraId="412DD7DB" w14:textId="77777777" w:rsidR="00D55484" w:rsidRPr="00997B76" w:rsidRDefault="00D14886" w:rsidP="007E3D7C">
      <w:pPr>
        <w:jc w:val="both"/>
        <w:rPr>
          <w:rFonts w:asciiTheme="minorHAnsi" w:hAnsiTheme="minorHAnsi" w:cstheme="minorHAnsi"/>
        </w:rPr>
      </w:pPr>
      <w:r w:rsidRPr="00997B76">
        <w:rPr>
          <w:rFonts w:asciiTheme="minorHAnsi" w:hAnsiTheme="minorHAnsi" w:cstheme="minorHAnsi"/>
        </w:rPr>
        <w:t xml:space="preserve">Conductivitatea termică a materialului de izolație </w:t>
      </w:r>
      <w:r w:rsidR="00D55484" w:rsidRPr="00997B76">
        <w:rPr>
          <w:rFonts w:asciiTheme="minorHAnsi" w:eastAsia="Symbol" w:hAnsiTheme="minorHAnsi" w:cstheme="minorHAnsi"/>
        </w:rPr>
        <w:sym w:font="Symbol" w:char="F06C"/>
      </w:r>
      <w:r w:rsidR="00D55484" w:rsidRPr="00997B76">
        <w:rPr>
          <w:rFonts w:asciiTheme="minorHAnsi" w:hAnsiTheme="minorHAnsi" w:cstheme="minorHAnsi"/>
          <w:vertAlign w:val="subscript"/>
        </w:rPr>
        <w:t>ins</w:t>
      </w:r>
      <w:r w:rsidR="00D55484" w:rsidRPr="00997B76">
        <w:rPr>
          <w:rFonts w:asciiTheme="minorHAnsi" w:hAnsiTheme="minorHAnsi" w:cstheme="minorHAnsi"/>
        </w:rPr>
        <w:t xml:space="preserve"> </w:t>
      </w:r>
      <w:r w:rsidRPr="00997B76">
        <w:rPr>
          <w:rFonts w:asciiTheme="minorHAnsi" w:hAnsiTheme="minorHAnsi" w:cstheme="minorHAnsi"/>
        </w:rPr>
        <w:t>este prezentată în tabelul următor, în funcție de tipul de material</w:t>
      </w:r>
      <w:r w:rsidR="00D55484" w:rsidRPr="00997B76">
        <w:rPr>
          <w:rFonts w:asciiTheme="minorHAnsi" w:hAnsiTheme="minorHAnsi" w:cstheme="minorHAnsi"/>
        </w:rPr>
        <w:t>:</w:t>
      </w:r>
    </w:p>
    <w:p w14:paraId="16BEB46B" w14:textId="5ED741DA" w:rsidR="00D55484" w:rsidRPr="00997B76" w:rsidRDefault="00D14886" w:rsidP="001871B4">
      <w:pPr>
        <w:spacing w:line="480" w:lineRule="auto"/>
        <w:jc w:val="center"/>
        <w:rPr>
          <w:rFonts w:asciiTheme="minorHAnsi" w:hAnsiTheme="minorHAnsi" w:cstheme="minorHAnsi"/>
          <w:b/>
          <w:bCs/>
        </w:rPr>
      </w:pPr>
      <w:bookmarkStart w:id="136" w:name="_Ref146114818"/>
      <w:r w:rsidRPr="00997B76">
        <w:rPr>
          <w:rFonts w:asciiTheme="minorHAnsi" w:hAnsiTheme="minorHAnsi" w:cstheme="minorHAnsi"/>
          <w:b/>
          <w:bCs/>
        </w:rPr>
        <w:t>Tabelul</w:t>
      </w:r>
      <w:r w:rsidR="00D55484"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D55484"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24</w:t>
      </w:r>
      <w:r w:rsidR="007174DA" w:rsidRPr="00997B76">
        <w:rPr>
          <w:rFonts w:asciiTheme="minorHAnsi" w:hAnsiTheme="minorHAnsi" w:cstheme="minorHAnsi"/>
          <w:b/>
          <w:bCs/>
        </w:rPr>
        <w:fldChar w:fldCharType="end"/>
      </w:r>
      <w:bookmarkEnd w:id="136"/>
      <w:r w:rsidR="00D55484" w:rsidRPr="00997B76">
        <w:rPr>
          <w:rFonts w:asciiTheme="minorHAnsi" w:hAnsiTheme="minorHAnsi" w:cstheme="minorHAnsi"/>
          <w:b/>
          <w:bCs/>
        </w:rPr>
        <w:t xml:space="preserve"> – </w:t>
      </w:r>
      <w:r w:rsidRPr="00997B76">
        <w:rPr>
          <w:rFonts w:asciiTheme="minorHAnsi" w:hAnsiTheme="minorHAnsi" w:cstheme="minorHAnsi"/>
          <w:b/>
          <w:bCs/>
        </w:rPr>
        <w:t>Conductivitatea termică a materialului de izolație a conductelor</w:t>
      </w:r>
    </w:p>
    <w:tbl>
      <w:tblPr>
        <w:tblStyle w:val="TableGrid"/>
        <w:tblW w:w="0" w:type="auto"/>
        <w:jc w:val="center"/>
        <w:tblLook w:val="04A0" w:firstRow="1" w:lastRow="0" w:firstColumn="1" w:lastColumn="0" w:noHBand="0" w:noVBand="1"/>
      </w:tblPr>
      <w:tblGrid>
        <w:gridCol w:w="4820"/>
        <w:gridCol w:w="2698"/>
      </w:tblGrid>
      <w:tr w:rsidR="00D84789" w:rsidRPr="00997B76" w14:paraId="096D9AEF" w14:textId="77777777" w:rsidTr="00D84789">
        <w:trPr>
          <w:jc w:val="center"/>
        </w:trPr>
        <w:tc>
          <w:tcPr>
            <w:tcW w:w="4820" w:type="dxa"/>
            <w:vMerge w:val="restart"/>
            <w:vAlign w:val="center"/>
          </w:tcPr>
          <w:p w14:paraId="2D1C27C4" w14:textId="77777777" w:rsidR="00D84789"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Material de izolație</w:t>
            </w:r>
          </w:p>
        </w:tc>
        <w:tc>
          <w:tcPr>
            <w:tcW w:w="2698" w:type="dxa"/>
            <w:tcBorders>
              <w:bottom w:val="nil"/>
            </w:tcBorders>
            <w:vAlign w:val="center"/>
          </w:tcPr>
          <w:p w14:paraId="2C2E5B34" w14:textId="77777777" w:rsidR="00D84789"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Conductivitate</w:t>
            </w:r>
          </w:p>
        </w:tc>
      </w:tr>
      <w:tr w:rsidR="00D84789" w:rsidRPr="00997B76" w14:paraId="5D312323" w14:textId="77777777" w:rsidTr="00D84789">
        <w:trPr>
          <w:jc w:val="center"/>
        </w:trPr>
        <w:tc>
          <w:tcPr>
            <w:tcW w:w="4820" w:type="dxa"/>
            <w:vMerge/>
            <w:vAlign w:val="center"/>
          </w:tcPr>
          <w:p w14:paraId="4CDD6969" w14:textId="77777777" w:rsidR="00D84789" w:rsidRPr="00997B76" w:rsidRDefault="00D84789" w:rsidP="001871B4">
            <w:pPr>
              <w:spacing w:before="0"/>
              <w:jc w:val="center"/>
              <w:rPr>
                <w:rFonts w:asciiTheme="minorHAnsi" w:hAnsiTheme="minorHAnsi" w:cstheme="minorHAnsi"/>
              </w:rPr>
            </w:pPr>
          </w:p>
        </w:tc>
        <w:tc>
          <w:tcPr>
            <w:tcW w:w="2698" w:type="dxa"/>
            <w:tcBorders>
              <w:top w:val="nil"/>
              <w:bottom w:val="nil"/>
            </w:tcBorders>
            <w:vAlign w:val="center"/>
          </w:tcPr>
          <w:p w14:paraId="6521CFE3" w14:textId="77777777" w:rsidR="00D84789" w:rsidRPr="00997B76" w:rsidRDefault="00D84789" w:rsidP="001871B4">
            <w:pPr>
              <w:spacing w:before="0"/>
              <w:jc w:val="center"/>
              <w:rPr>
                <w:rFonts w:asciiTheme="minorHAnsi" w:hAnsiTheme="minorHAnsi" w:cstheme="minorHAnsi"/>
              </w:rPr>
            </w:pPr>
            <w:r w:rsidRPr="00997B76">
              <w:rPr>
                <w:rFonts w:asciiTheme="minorHAnsi" w:hAnsiTheme="minorHAnsi" w:cstheme="minorHAnsi"/>
              </w:rPr>
              <w:t></w:t>
            </w:r>
            <w:r w:rsidRPr="00997B76">
              <w:rPr>
                <w:rFonts w:asciiTheme="minorHAnsi" w:hAnsiTheme="minorHAnsi" w:cstheme="minorHAnsi"/>
                <w:vertAlign w:val="subscript"/>
              </w:rPr>
              <w:t>ins</w:t>
            </w:r>
          </w:p>
        </w:tc>
      </w:tr>
      <w:tr w:rsidR="00D84789" w:rsidRPr="00997B76" w14:paraId="79E41261" w14:textId="77777777" w:rsidTr="00D84789">
        <w:trPr>
          <w:jc w:val="center"/>
        </w:trPr>
        <w:tc>
          <w:tcPr>
            <w:tcW w:w="4820" w:type="dxa"/>
            <w:vMerge/>
            <w:vAlign w:val="center"/>
          </w:tcPr>
          <w:p w14:paraId="411DD03A" w14:textId="77777777" w:rsidR="00D84789" w:rsidRPr="00997B76" w:rsidRDefault="00D84789" w:rsidP="001871B4">
            <w:pPr>
              <w:spacing w:before="0"/>
              <w:jc w:val="center"/>
              <w:rPr>
                <w:rFonts w:asciiTheme="minorHAnsi" w:hAnsiTheme="minorHAnsi" w:cstheme="minorHAnsi"/>
              </w:rPr>
            </w:pPr>
          </w:p>
        </w:tc>
        <w:tc>
          <w:tcPr>
            <w:tcW w:w="2698" w:type="dxa"/>
            <w:tcBorders>
              <w:top w:val="nil"/>
            </w:tcBorders>
            <w:vAlign w:val="center"/>
          </w:tcPr>
          <w:p w14:paraId="2FCA2B18" w14:textId="77777777" w:rsidR="00D84789" w:rsidRPr="00997B76" w:rsidRDefault="00D84789" w:rsidP="001871B4">
            <w:pPr>
              <w:spacing w:before="0"/>
              <w:jc w:val="center"/>
              <w:rPr>
                <w:rFonts w:asciiTheme="minorHAnsi" w:hAnsiTheme="minorHAnsi" w:cstheme="minorHAnsi"/>
              </w:rPr>
            </w:pPr>
            <w:r w:rsidRPr="00997B76">
              <w:rPr>
                <w:rFonts w:asciiTheme="minorHAnsi" w:hAnsiTheme="minorHAnsi" w:cstheme="minorHAnsi"/>
              </w:rPr>
              <w:t>W/(m·K)</w:t>
            </w:r>
          </w:p>
        </w:tc>
      </w:tr>
      <w:tr w:rsidR="00D14886" w:rsidRPr="00997B76" w14:paraId="36809D7F" w14:textId="77777777" w:rsidTr="00D84789">
        <w:trPr>
          <w:jc w:val="center"/>
        </w:trPr>
        <w:tc>
          <w:tcPr>
            <w:tcW w:w="4820" w:type="dxa"/>
          </w:tcPr>
          <w:p w14:paraId="3DA20B33"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Vată minerală</w:t>
            </w:r>
          </w:p>
        </w:tc>
        <w:tc>
          <w:tcPr>
            <w:tcW w:w="2698" w:type="dxa"/>
          </w:tcPr>
          <w:p w14:paraId="0C947607" w14:textId="519CBDCE"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0,044</w:t>
            </w:r>
          </w:p>
        </w:tc>
      </w:tr>
      <w:tr w:rsidR="00D14886" w:rsidRPr="00997B76" w14:paraId="452D086E" w14:textId="77777777" w:rsidTr="00D84789">
        <w:trPr>
          <w:jc w:val="center"/>
        </w:trPr>
        <w:tc>
          <w:tcPr>
            <w:tcW w:w="4820" w:type="dxa"/>
          </w:tcPr>
          <w:p w14:paraId="7F26D864"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Spumă de polietilenă, poliuretan sau cauciuc</w:t>
            </w:r>
          </w:p>
        </w:tc>
        <w:tc>
          <w:tcPr>
            <w:tcW w:w="2698" w:type="dxa"/>
          </w:tcPr>
          <w:p w14:paraId="10486A91" w14:textId="052A7828"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0,035</w:t>
            </w:r>
          </w:p>
        </w:tc>
      </w:tr>
    </w:tbl>
    <w:p w14:paraId="6BA92FF0" w14:textId="77777777" w:rsidR="00D84789" w:rsidRPr="00997B76" w:rsidRDefault="00D84789" w:rsidP="00C07C20">
      <w:pPr>
        <w:pStyle w:val="Tablenumber"/>
        <w:rPr>
          <w:rFonts w:asciiTheme="minorHAnsi" w:hAnsiTheme="minorHAnsi" w:cstheme="minorHAnsi"/>
        </w:rPr>
      </w:pPr>
    </w:p>
    <w:p w14:paraId="54A0EB12" w14:textId="77777777" w:rsidR="008572DD" w:rsidRPr="00997B76" w:rsidRDefault="00D14886" w:rsidP="00D46289">
      <w:pPr>
        <w:rPr>
          <w:rFonts w:asciiTheme="minorHAnsi" w:hAnsiTheme="minorHAnsi" w:cstheme="minorHAnsi"/>
        </w:rPr>
      </w:pPr>
      <w:r w:rsidRPr="00997B76">
        <w:rPr>
          <w:rFonts w:asciiTheme="minorHAnsi" w:hAnsiTheme="minorHAnsi" w:cstheme="minorHAnsi"/>
        </w:rPr>
        <w:t xml:space="preserve">Transmitanța liniară </w:t>
      </w:r>
      <w:r w:rsidR="008572DD" w:rsidRPr="00997B76">
        <w:rPr>
          <w:rFonts w:asciiTheme="minorHAnsi" w:eastAsia="Symbol" w:hAnsiTheme="minorHAnsi" w:cstheme="minorHAnsi"/>
        </w:rPr>
        <w:sym w:font="Symbol" w:char="F059"/>
      </w:r>
      <w:r w:rsidR="008572DD" w:rsidRPr="00997B76">
        <w:rPr>
          <w:rFonts w:asciiTheme="minorHAnsi" w:hAnsiTheme="minorHAnsi" w:cstheme="minorHAnsi"/>
        </w:rPr>
        <w:t xml:space="preserve"> </w:t>
      </w:r>
      <w:r w:rsidRPr="00997B76">
        <w:rPr>
          <w:rFonts w:asciiTheme="minorHAnsi" w:hAnsiTheme="minorHAnsi" w:cstheme="minorHAnsi"/>
        </w:rPr>
        <w:t>conductelor expuse neizolate este definită de</w:t>
      </w:r>
      <w:r w:rsidR="008572D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572DD" w:rsidRPr="00997B76" w14:paraId="198804B1" w14:textId="77777777" w:rsidTr="00AD0BBA">
        <w:tc>
          <w:tcPr>
            <w:tcW w:w="9639" w:type="dxa"/>
            <w:vAlign w:val="center"/>
          </w:tcPr>
          <w:p w14:paraId="3C66E622" w14:textId="77777777" w:rsidR="008572DD" w:rsidRPr="00997B76" w:rsidRDefault="008572DD" w:rsidP="00C07C20">
            <w:pPr>
              <w:pStyle w:val="Equation"/>
              <w:tabs>
                <w:tab w:val="left" w:pos="4089"/>
              </w:tabs>
              <w:rPr>
                <w:rFonts w:asciiTheme="minorHAnsi" w:hAnsiTheme="minorHAnsi" w:cstheme="minorHAnsi"/>
              </w:rPr>
            </w:pPr>
            <m:oMathPara>
              <m:oMath>
                <m:r>
                  <m:rPr>
                    <m:sty m:val="p"/>
                  </m:rPr>
                  <w:rPr>
                    <w:rFonts w:ascii="Cambria Math" w:hAnsi="Cambria Math" w:cstheme="minorHAnsi"/>
                  </w:rPr>
                  <m:t>Ψ</m:t>
                </m:r>
                <m:r>
                  <w:rPr>
                    <w:rFonts w:ascii="Cambria Math" w:hAnsi="Cambria Math" w:cstheme="minorHAnsi"/>
                  </w:rPr>
                  <m:t>=3,24∙π∙</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 xml:space="preserve"> ∙</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w</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a</m:t>
                            </m:r>
                          </m:sub>
                        </m:sSub>
                      </m:e>
                    </m:d>
                  </m:e>
                  <m:sup>
                    <m:r>
                      <w:rPr>
                        <w:rFonts w:ascii="Cambria Math" w:hAnsi="Cambria Math" w:cstheme="minorHAnsi"/>
                      </w:rPr>
                      <m:t>0,3</m:t>
                    </m:r>
                  </m:sup>
                </m:sSup>
              </m:oMath>
            </m:oMathPara>
          </w:p>
        </w:tc>
        <w:tc>
          <w:tcPr>
            <w:tcW w:w="811" w:type="dxa"/>
            <w:vAlign w:val="center"/>
          </w:tcPr>
          <w:p w14:paraId="529782F6" w14:textId="20AFFE46" w:rsidR="008572DD" w:rsidRPr="00997B76" w:rsidRDefault="008572DD" w:rsidP="00C07C2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28AE4E" w14:textId="77777777" w:rsidR="00D55484" w:rsidRPr="00997B76" w:rsidRDefault="00D14886" w:rsidP="00D46289">
      <w:pPr>
        <w:rPr>
          <w:rFonts w:asciiTheme="minorHAnsi" w:hAnsiTheme="minorHAnsi" w:cstheme="minorHAnsi"/>
        </w:rPr>
      </w:pPr>
      <w:r w:rsidRPr="00997B76">
        <w:rPr>
          <w:rFonts w:asciiTheme="minorHAnsi" w:hAnsiTheme="minorHAnsi" w:cstheme="minorHAnsi"/>
        </w:rPr>
        <w:t>unde</w:t>
      </w:r>
    </w:p>
    <w:p w14:paraId="3DB39C0F" w14:textId="77777777" w:rsidR="00F53883" w:rsidRPr="00997B76" w:rsidRDefault="008572DD" w:rsidP="00C07C20">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w</w:t>
      </w:r>
      <w:r w:rsidRPr="00997B76">
        <w:rPr>
          <w:rFonts w:asciiTheme="minorHAnsi" w:hAnsiTheme="minorHAnsi" w:cstheme="minorHAnsi"/>
        </w:rPr>
        <w:tab/>
      </w:r>
      <w:r w:rsidR="00D14886" w:rsidRPr="00997B76">
        <w:rPr>
          <w:rFonts w:asciiTheme="minorHAnsi" w:hAnsiTheme="minorHAnsi" w:cstheme="minorHAnsi"/>
        </w:rPr>
        <w:t>este temperatura rețelei de distribuție</w:t>
      </w:r>
    </w:p>
    <w:p w14:paraId="2E76CE5B" w14:textId="77777777" w:rsidR="008572DD" w:rsidRPr="00997B76" w:rsidRDefault="008572DD" w:rsidP="00C07C20">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a</w:t>
      </w:r>
      <w:r w:rsidRPr="00997B76">
        <w:rPr>
          <w:rFonts w:asciiTheme="minorHAnsi" w:hAnsiTheme="minorHAnsi" w:cstheme="minorHAnsi"/>
        </w:rPr>
        <w:tab/>
      </w:r>
      <w:r w:rsidR="00D14886" w:rsidRPr="00997B76">
        <w:rPr>
          <w:rFonts w:asciiTheme="minorHAnsi" w:hAnsiTheme="minorHAnsi" w:cstheme="minorHAnsi"/>
        </w:rPr>
        <w:t>este temperatura mediului înconjurător</w:t>
      </w:r>
    </w:p>
    <w:p w14:paraId="1ED749E9" w14:textId="77777777" w:rsidR="008572DD" w:rsidRPr="00997B76" w:rsidRDefault="00D14886" w:rsidP="00D46289">
      <w:pPr>
        <w:rPr>
          <w:rFonts w:asciiTheme="minorHAnsi" w:hAnsiTheme="minorHAnsi" w:cstheme="minorHAnsi"/>
        </w:rPr>
      </w:pPr>
      <w:r w:rsidRPr="00997B76">
        <w:rPr>
          <w:rFonts w:asciiTheme="minorHAnsi" w:hAnsiTheme="minorHAnsi" w:cstheme="minorHAnsi"/>
        </w:rPr>
        <w:t xml:space="preserve">Transmitanța liniară </w:t>
      </w:r>
      <w:r w:rsidRPr="00997B76">
        <w:rPr>
          <w:rFonts w:asciiTheme="minorHAnsi" w:eastAsia="Symbol" w:hAnsiTheme="minorHAnsi" w:cstheme="minorHAnsi"/>
        </w:rPr>
        <w:sym w:font="Symbol" w:char="F059"/>
      </w:r>
      <w:r w:rsidRPr="00997B76">
        <w:rPr>
          <w:rFonts w:asciiTheme="minorHAnsi" w:hAnsiTheme="minorHAnsi" w:cstheme="minorHAnsi"/>
        </w:rPr>
        <w:t xml:space="preserve"> conductelor expuse izolate este definită de</w:t>
      </w:r>
      <w:r w:rsidR="008572D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572DD" w:rsidRPr="00997B76" w14:paraId="38F1F1C3" w14:textId="77777777" w:rsidTr="00AD0BBA">
        <w:tc>
          <w:tcPr>
            <w:tcW w:w="9639" w:type="dxa"/>
            <w:vAlign w:val="center"/>
          </w:tcPr>
          <w:p w14:paraId="443B22BF" w14:textId="77777777" w:rsidR="008572DD" w:rsidRPr="00997B76" w:rsidRDefault="008572DD" w:rsidP="00C07C20">
            <w:pPr>
              <w:pStyle w:val="Equation"/>
              <w:tabs>
                <w:tab w:val="left" w:pos="4089"/>
              </w:tabs>
              <w:rPr>
                <w:rFonts w:asciiTheme="minorHAnsi" w:hAnsiTheme="minorHAnsi" w:cstheme="minorHAnsi"/>
              </w:rPr>
            </w:pPr>
            <m:oMathPara>
              <m:oMath>
                <m:r>
                  <m:rPr>
                    <m:sty m:val="p"/>
                  </m:rPr>
                  <w:rPr>
                    <w:rFonts w:ascii="Cambria Math" w:hAnsi="Cambria Math" w:cstheme="minorHAnsi"/>
                  </w:rPr>
                  <m:t>Ψ</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π</m:t>
                    </m:r>
                  </m:num>
                  <m:den>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ins</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ins</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air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den>
                    </m:f>
                  </m:den>
                </m:f>
              </m:oMath>
            </m:oMathPara>
          </w:p>
        </w:tc>
        <w:tc>
          <w:tcPr>
            <w:tcW w:w="811" w:type="dxa"/>
            <w:vAlign w:val="center"/>
          </w:tcPr>
          <w:p w14:paraId="2BB0CE95" w14:textId="036FB169" w:rsidR="008572DD" w:rsidRPr="00997B76" w:rsidRDefault="008572DD" w:rsidP="00C07C2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D49231" w14:textId="77777777" w:rsidR="008572DD" w:rsidRPr="00997B76" w:rsidRDefault="00D14886" w:rsidP="00D46289">
      <w:pPr>
        <w:rPr>
          <w:rFonts w:asciiTheme="minorHAnsi" w:hAnsiTheme="minorHAnsi" w:cstheme="minorHAnsi"/>
        </w:rPr>
      </w:pPr>
      <w:r w:rsidRPr="00997B76">
        <w:rPr>
          <w:rFonts w:asciiTheme="minorHAnsi" w:hAnsiTheme="minorHAnsi" w:cstheme="minorHAnsi"/>
        </w:rPr>
        <w:t>unde</w:t>
      </w:r>
    </w:p>
    <w:p w14:paraId="59F93F29" w14:textId="77777777" w:rsidR="008572DD" w:rsidRPr="00997B76" w:rsidRDefault="008572DD" w:rsidP="00C07C20">
      <w:pPr>
        <w:pStyle w:val="Equationlist"/>
        <w:rPr>
          <w:rFonts w:asciiTheme="minorHAnsi" w:hAnsiTheme="minorHAnsi" w:cstheme="minorHAnsi"/>
        </w:rPr>
      </w:pPr>
      <w:r w:rsidRPr="00997B76">
        <w:rPr>
          <w:rFonts w:asciiTheme="minorHAnsi" w:eastAsia="Symbol" w:hAnsiTheme="minorHAnsi" w:cstheme="minorHAnsi"/>
        </w:rPr>
        <w:sym w:font="Symbol" w:char="F061"/>
      </w:r>
      <w:r w:rsidRPr="00997B76">
        <w:rPr>
          <w:rFonts w:asciiTheme="minorHAnsi" w:hAnsiTheme="minorHAnsi" w:cstheme="minorHAnsi"/>
          <w:vertAlign w:val="subscript"/>
        </w:rPr>
        <w:t>air</w:t>
      </w:r>
      <w:r w:rsidRPr="00997B76">
        <w:rPr>
          <w:rFonts w:asciiTheme="minorHAnsi" w:hAnsiTheme="minorHAnsi" w:cstheme="minorHAnsi"/>
        </w:rPr>
        <w:tab/>
      </w:r>
      <w:r w:rsidR="00D14886" w:rsidRPr="00997B76">
        <w:rPr>
          <w:rFonts w:asciiTheme="minorHAnsi" w:hAnsiTheme="minorHAnsi" w:cstheme="minorHAnsi"/>
        </w:rPr>
        <w:t>este coeficientul de schimb de căldură prin convecție cu o valoare de 4 W/(m²-K) pentru mediul interior și de 10 W/(m²-K) pentru mediul exterior</w:t>
      </w:r>
    </w:p>
    <w:p w14:paraId="49F8EE2C" w14:textId="07FDBD35" w:rsidR="008572DD" w:rsidRPr="00997B76" w:rsidRDefault="00D14886" w:rsidP="00D46289">
      <w:pPr>
        <w:rPr>
          <w:rFonts w:asciiTheme="minorHAnsi" w:hAnsiTheme="minorHAnsi" w:cstheme="minorHAnsi"/>
        </w:rPr>
      </w:pPr>
      <w:r w:rsidRPr="00997B76">
        <w:rPr>
          <w:rFonts w:asciiTheme="minorHAnsi" w:hAnsiTheme="minorHAnsi" w:cstheme="minorHAnsi"/>
        </w:rPr>
        <w:t xml:space="preserve">Transmitanța liniară </w:t>
      </w:r>
      <w:r w:rsidR="008572DD" w:rsidRPr="00997B76">
        <w:rPr>
          <w:rFonts w:asciiTheme="minorHAnsi" w:eastAsia="Symbol" w:hAnsiTheme="minorHAnsi" w:cstheme="minorHAnsi"/>
        </w:rPr>
        <w:sym w:font="Symbol" w:char="F059"/>
      </w:r>
      <w:r w:rsidR="008572DD" w:rsidRPr="00997B76">
        <w:rPr>
          <w:rFonts w:asciiTheme="minorHAnsi" w:hAnsiTheme="minorHAnsi" w:cstheme="minorHAnsi"/>
        </w:rPr>
        <w:t xml:space="preserve"> </w:t>
      </w:r>
      <w:r w:rsidRPr="00997B76">
        <w:rPr>
          <w:rFonts w:asciiTheme="minorHAnsi" w:hAnsiTheme="minorHAnsi" w:cstheme="minorHAnsi"/>
        </w:rPr>
        <w:t xml:space="preserve">a conductelor </w:t>
      </w:r>
      <w:r w:rsidR="00565540" w:rsidRPr="00997B76">
        <w:rPr>
          <w:rFonts w:asciiTheme="minorHAnsi" w:hAnsiTheme="minorHAnsi" w:cstheme="minorHAnsi"/>
        </w:rPr>
        <w:t xml:space="preserve">înglobate </w:t>
      </w:r>
      <w:r w:rsidRPr="00997B76">
        <w:rPr>
          <w:rFonts w:asciiTheme="minorHAnsi" w:hAnsiTheme="minorHAnsi" w:cstheme="minorHAnsi"/>
        </w:rPr>
        <w:t>este definită de</w:t>
      </w:r>
      <w:r w:rsidR="008572D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572DD" w:rsidRPr="00997B76" w14:paraId="39D48602" w14:textId="77777777" w:rsidTr="00AD0BBA">
        <w:tc>
          <w:tcPr>
            <w:tcW w:w="9639" w:type="dxa"/>
            <w:vAlign w:val="center"/>
          </w:tcPr>
          <w:p w14:paraId="6DD5E580" w14:textId="77777777" w:rsidR="008572DD" w:rsidRPr="00997B76" w:rsidRDefault="008572DD" w:rsidP="00C07C20">
            <w:pPr>
              <w:pStyle w:val="Equation"/>
              <w:tabs>
                <w:tab w:val="left" w:pos="4089"/>
              </w:tabs>
              <w:rPr>
                <w:rFonts w:asciiTheme="minorHAnsi" w:hAnsiTheme="minorHAnsi" w:cstheme="minorHAnsi"/>
              </w:rPr>
            </w:pPr>
            <m:oMathPara>
              <m:oMath>
                <m:r>
                  <m:rPr>
                    <m:sty m:val="p"/>
                  </m:rPr>
                  <w:rPr>
                    <w:rFonts w:ascii="Cambria Math" w:hAnsi="Cambria Math" w:cstheme="minorHAnsi"/>
                  </w:rPr>
                  <m:t>Ψ</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π</m:t>
                    </m:r>
                  </m:num>
                  <m:den>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ins</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ins</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ins</m:t>
                                </m:r>
                              </m:sub>
                            </m:sSub>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4∙z</m:t>
                            </m:r>
                          </m:num>
                          <m:den>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+d</m:t>
                                </m:r>
                              </m:e>
                              <m:sub>
                                <m:r>
                                  <w:rPr>
                                    <w:rFonts w:ascii="Cambria Math" w:hAnsi="Cambria Math" w:cstheme="minorHAnsi"/>
                                  </w:rPr>
                                  <m:t>ins</m:t>
                                </m:r>
                              </m:sub>
                            </m:sSub>
                          </m:den>
                        </m:f>
                      </m:e>
                    </m:d>
                  </m:den>
                </m:f>
              </m:oMath>
            </m:oMathPara>
          </w:p>
        </w:tc>
        <w:tc>
          <w:tcPr>
            <w:tcW w:w="811" w:type="dxa"/>
            <w:vAlign w:val="center"/>
          </w:tcPr>
          <w:p w14:paraId="41D23F55" w14:textId="640734CB" w:rsidR="008572DD" w:rsidRPr="00997B76" w:rsidRDefault="008572DD" w:rsidP="00C07C2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925C44F" w14:textId="2C50597F" w:rsidR="008572DD" w:rsidRPr="00997B76" w:rsidRDefault="00D14886" w:rsidP="00D46289">
      <w:pPr>
        <w:rPr>
          <w:rFonts w:asciiTheme="minorHAnsi" w:hAnsiTheme="minorHAnsi" w:cstheme="minorHAnsi"/>
        </w:rPr>
      </w:pPr>
      <w:r w:rsidRPr="00997B76">
        <w:rPr>
          <w:rFonts w:asciiTheme="minorHAnsi" w:hAnsiTheme="minorHAnsi" w:cstheme="minorHAnsi"/>
        </w:rPr>
        <w:t xml:space="preserve">Transmitanța liniară </w:t>
      </w:r>
      <w:r w:rsidRPr="00997B76">
        <w:rPr>
          <w:rFonts w:asciiTheme="minorHAnsi" w:eastAsia="Symbol" w:hAnsiTheme="minorHAnsi" w:cstheme="minorHAnsi"/>
        </w:rPr>
        <w:sym w:font="Symbol" w:char="F059"/>
      </w:r>
      <w:r w:rsidRPr="00997B76">
        <w:rPr>
          <w:rFonts w:asciiTheme="minorHAnsi" w:hAnsiTheme="minorHAnsi" w:cstheme="minorHAnsi"/>
        </w:rPr>
        <w:t xml:space="preserve"> a fiecărei conducte pentru un cuplu de conducte îng</w:t>
      </w:r>
      <w:r w:rsidR="00565540" w:rsidRPr="00997B76">
        <w:rPr>
          <w:rFonts w:asciiTheme="minorHAnsi" w:hAnsiTheme="minorHAnsi" w:cstheme="minorHAnsi"/>
        </w:rPr>
        <w:t>lobate</w:t>
      </w:r>
      <w:r w:rsidRPr="00997B76">
        <w:rPr>
          <w:rFonts w:asciiTheme="minorHAnsi" w:hAnsiTheme="minorHAnsi" w:cstheme="minorHAnsi"/>
        </w:rPr>
        <w:t xml:space="preserve"> este definită de</w:t>
      </w:r>
      <w:r w:rsidR="008572D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572DD" w:rsidRPr="00997B76" w14:paraId="65CEAE6E" w14:textId="77777777" w:rsidTr="00AD0BBA">
        <w:tc>
          <w:tcPr>
            <w:tcW w:w="9639" w:type="dxa"/>
            <w:vAlign w:val="center"/>
          </w:tcPr>
          <w:p w14:paraId="28E8CC6A" w14:textId="77777777" w:rsidR="008572DD" w:rsidRPr="00997B76" w:rsidRDefault="008572DD" w:rsidP="002602C5">
            <w:pPr>
              <w:pStyle w:val="Equation"/>
              <w:tabs>
                <w:tab w:val="left" w:pos="4089"/>
              </w:tabs>
              <w:rPr>
                <w:rFonts w:asciiTheme="minorHAnsi" w:hAnsiTheme="minorHAnsi" w:cstheme="minorHAnsi"/>
              </w:rPr>
            </w:pPr>
            <m:oMathPara>
              <m:oMath>
                <m:r>
                  <m:rPr>
                    <m:sty m:val="p"/>
                  </m:rPr>
                  <w:rPr>
                    <w:rFonts w:ascii="Cambria Math" w:hAnsi="Cambria Math" w:cstheme="minorHAnsi"/>
                  </w:rPr>
                  <m:t>Ψ</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π</m:t>
                    </m:r>
                  </m:num>
                  <m:den>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ins</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ins</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ins</m:t>
                                </m:r>
                              </m:sub>
                            </m:sSub>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4∙z</m:t>
                            </m:r>
                          </m:num>
                          <m:den>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+d</m:t>
                                </m:r>
                              </m:e>
                              <m:sub>
                                <m:r>
                                  <w:rPr>
                                    <w:rFonts w:ascii="Cambria Math" w:hAnsi="Cambria Math" w:cstheme="minorHAnsi"/>
                                  </w:rPr>
                                  <m:t>ins</m:t>
                                </m:r>
                              </m:sub>
                            </m:sSub>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den>
                    </m:f>
                    <m:r>
                      <w:rPr>
                        <w:rFonts w:ascii="Cambria Math" w:hAnsi="Cambria Math" w:cstheme="minorHAnsi"/>
                      </w:rPr>
                      <m:t>∙ln</m:t>
                    </m:r>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z</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den>
                            </m:f>
                          </m:e>
                        </m:rad>
                      </m:e>
                    </m:d>
                  </m:den>
                </m:f>
              </m:oMath>
            </m:oMathPara>
          </w:p>
        </w:tc>
        <w:tc>
          <w:tcPr>
            <w:tcW w:w="811" w:type="dxa"/>
            <w:vAlign w:val="center"/>
          </w:tcPr>
          <w:p w14:paraId="05F6BD74" w14:textId="11A2FD70" w:rsidR="008572DD" w:rsidRPr="00997B76" w:rsidRDefault="008572DD" w:rsidP="002602C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506A101" w14:textId="21861C4E" w:rsidR="00892DA7" w:rsidRPr="00997B76" w:rsidRDefault="00D14886" w:rsidP="00D46289">
      <w:pPr>
        <w:rPr>
          <w:rFonts w:asciiTheme="minorHAnsi" w:hAnsiTheme="minorHAnsi" w:cstheme="minorHAnsi"/>
        </w:rPr>
      </w:pPr>
      <w:r w:rsidRPr="00997B76">
        <w:rPr>
          <w:rFonts w:asciiTheme="minorHAnsi" w:hAnsiTheme="minorHAnsi" w:cstheme="minorHAnsi"/>
        </w:rPr>
        <w:t xml:space="preserve">Transmitanța liniară </w:t>
      </w:r>
      <w:r w:rsidRPr="00997B76">
        <w:rPr>
          <w:rFonts w:asciiTheme="minorHAnsi" w:eastAsia="Symbol" w:hAnsiTheme="minorHAnsi" w:cstheme="minorHAnsi"/>
        </w:rPr>
        <w:sym w:font="Symbol" w:char="F059"/>
      </w:r>
      <w:r w:rsidRPr="00997B76">
        <w:rPr>
          <w:rFonts w:asciiTheme="minorHAnsi" w:hAnsiTheme="minorHAnsi" w:cstheme="minorHAnsi"/>
        </w:rPr>
        <w:t xml:space="preserve"> a fiecărei conducte pentru un cuplu de conducte </w:t>
      </w:r>
      <w:r w:rsidR="00565540" w:rsidRPr="00997B76">
        <w:rPr>
          <w:rFonts w:asciiTheme="minorHAnsi" w:hAnsiTheme="minorHAnsi" w:cstheme="minorHAnsi"/>
        </w:rPr>
        <w:t xml:space="preserve">înglobate </w:t>
      </w:r>
      <w:r w:rsidRPr="00997B76">
        <w:rPr>
          <w:rFonts w:asciiTheme="minorHAnsi" w:hAnsiTheme="minorHAnsi" w:cstheme="minorHAnsi"/>
        </w:rPr>
        <w:t>este definită de</w:t>
      </w:r>
      <w:r w:rsidR="00892DA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92DA7" w:rsidRPr="00997B76" w14:paraId="47D9C7FD" w14:textId="77777777" w:rsidTr="00AD0BBA">
        <w:tc>
          <w:tcPr>
            <w:tcW w:w="9639" w:type="dxa"/>
            <w:vAlign w:val="center"/>
          </w:tcPr>
          <w:p w14:paraId="2A5B848C" w14:textId="77777777" w:rsidR="00892DA7" w:rsidRPr="00997B76" w:rsidRDefault="00892DA7" w:rsidP="002602C5">
            <w:pPr>
              <w:pStyle w:val="Equation"/>
              <w:tabs>
                <w:tab w:val="left" w:pos="4089"/>
              </w:tabs>
              <w:rPr>
                <w:rFonts w:asciiTheme="minorHAnsi" w:hAnsiTheme="minorHAnsi" w:cstheme="minorHAnsi"/>
              </w:rPr>
            </w:pPr>
            <m:oMathPara>
              <m:oMath>
                <m:r>
                  <m:rPr>
                    <m:sty m:val="p"/>
                  </m:rPr>
                  <w:rPr>
                    <w:rFonts w:ascii="Cambria Math" w:hAnsi="Cambria Math" w:cstheme="minorHAnsi"/>
                  </w:rPr>
                  <m:t>Ψ</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π</m:t>
                    </m:r>
                  </m:num>
                  <m:den>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ins</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ins</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ins</m:t>
                                </m:r>
                              </m:sub>
                            </m:sSub>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den>
                    </m:f>
                    <m:r>
                      <w:rPr>
                        <w:rFonts w:ascii="Cambria Math" w:hAnsi="Cambria Math" w:cstheme="minorHAnsi"/>
                      </w:rPr>
                      <m:t>∙ln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4∙z</m:t>
                            </m:r>
                          </m:num>
                          <m:den>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ext</m:t>
                                    </m:r>
                                  </m:sub>
                                </m:sSub>
                                <m:r>
                                  <w:rPr>
                                    <w:rFonts w:ascii="Cambria Math" w:hAnsi="Cambria Math" w:cstheme="minorHAnsi"/>
                                  </w:rPr>
                                  <m:t>+d</m:t>
                                </m:r>
                              </m:e>
                              <m:sub>
                                <m:r>
                                  <w:rPr>
                                    <w:rFonts w:ascii="Cambria Math" w:hAnsi="Cambria Math" w:cstheme="minorHAnsi"/>
                                  </w:rPr>
                                  <m:t>ins</m:t>
                                </m:r>
                              </m:sub>
                            </m:sSub>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G</m:t>
                            </m:r>
                          </m:sub>
                        </m:sSub>
                      </m:den>
                    </m:f>
                    <m:r>
                      <w:rPr>
                        <w:rFonts w:ascii="Cambria Math" w:hAnsi="Cambria Math" w:cstheme="minorHAnsi"/>
                      </w:rPr>
                      <m:t>∙ln</m:t>
                    </m:r>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z</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den>
                            </m:f>
                          </m:e>
                        </m:rad>
                      </m:e>
                    </m:d>
                  </m:den>
                </m:f>
              </m:oMath>
            </m:oMathPara>
          </w:p>
        </w:tc>
        <w:tc>
          <w:tcPr>
            <w:tcW w:w="811" w:type="dxa"/>
            <w:vAlign w:val="center"/>
          </w:tcPr>
          <w:p w14:paraId="13F8B8E4" w14:textId="460F8CA3" w:rsidR="00892DA7" w:rsidRPr="00997B76" w:rsidRDefault="00892DA7" w:rsidP="002602C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8DA017E" w14:textId="77777777" w:rsidR="00892DA7" w:rsidRPr="00997B76" w:rsidRDefault="00D14886" w:rsidP="00D46289">
      <w:pPr>
        <w:rPr>
          <w:rFonts w:asciiTheme="minorHAnsi" w:hAnsiTheme="minorHAnsi" w:cstheme="minorHAnsi"/>
        </w:rPr>
      </w:pPr>
      <w:r w:rsidRPr="00997B76">
        <w:rPr>
          <w:rFonts w:asciiTheme="minorHAnsi" w:hAnsiTheme="minorHAnsi" w:cstheme="minorHAnsi"/>
        </w:rPr>
        <w:t>Conținutul de apă (volum intern ) V</w:t>
      </w:r>
      <w:r w:rsidRPr="00997B76">
        <w:rPr>
          <w:rFonts w:asciiTheme="minorHAnsi" w:hAnsiTheme="minorHAnsi" w:cstheme="minorHAnsi"/>
          <w:vertAlign w:val="subscript"/>
        </w:rPr>
        <w:t>W</w:t>
      </w:r>
      <w:r w:rsidRPr="00997B76">
        <w:rPr>
          <w:rFonts w:asciiTheme="minorHAnsi" w:hAnsiTheme="minorHAnsi" w:cstheme="minorHAnsi"/>
        </w:rPr>
        <w:t xml:space="preserve"> al fiecărei conducte este definită de</w:t>
      </w:r>
      <w:r w:rsidR="00892DA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92DA7" w:rsidRPr="00997B76" w14:paraId="3E721176" w14:textId="77777777" w:rsidTr="00AD0BBA">
        <w:tc>
          <w:tcPr>
            <w:tcW w:w="9639" w:type="dxa"/>
            <w:vAlign w:val="center"/>
          </w:tcPr>
          <w:p w14:paraId="2E77E450" w14:textId="77777777" w:rsidR="00892DA7" w:rsidRPr="00997B76" w:rsidRDefault="006F5653" w:rsidP="002602C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W</m:t>
                    </m:r>
                  </m:sub>
                </m:sSub>
                <m:r>
                  <w:rPr>
                    <w:rFonts w:ascii="Cambria Math" w:hAnsi="Cambria Math" w:cstheme="minorHAnsi"/>
                  </w:rPr>
                  <m:t>=L∙</m:t>
                </m:r>
                <m:f>
                  <m:fPr>
                    <m:ctrlPr>
                      <w:rPr>
                        <w:rFonts w:ascii="Cambria Math" w:hAnsi="Cambria Math" w:cstheme="minorHAnsi"/>
                        <w:i/>
                      </w:rPr>
                    </m:ctrlPr>
                  </m:fPr>
                  <m:num>
                    <m:r>
                      <w:rPr>
                        <w:rFonts w:ascii="Cambria Math" w:hAnsi="Cambria Math" w:cstheme="minorHAnsi"/>
                      </w:rPr>
                      <m:t>π∙</m:t>
                    </m:r>
                    <m:sSubSup>
                      <m:sSubSupPr>
                        <m:ctrlPr>
                          <w:rPr>
                            <w:rFonts w:ascii="Cambria Math" w:hAnsi="Cambria Math" w:cstheme="minorHAnsi"/>
                            <w:i/>
                          </w:rPr>
                        </m:ctrlPr>
                      </m:sSubSupPr>
                      <m:e>
                        <m:r>
                          <w:rPr>
                            <w:rFonts w:ascii="Cambria Math" w:hAnsi="Cambria Math" w:cstheme="minorHAnsi"/>
                          </w:rPr>
                          <m:t>D</m:t>
                        </m:r>
                      </m:e>
                      <m:sub>
                        <m:r>
                          <w:rPr>
                            <w:rFonts w:ascii="Cambria Math" w:hAnsi="Cambria Math" w:cstheme="minorHAnsi"/>
                          </w:rPr>
                          <m:t>int</m:t>
                        </m:r>
                      </m:sub>
                      <m:sup>
                        <m:r>
                          <w:rPr>
                            <w:rFonts w:ascii="Cambria Math" w:hAnsi="Cambria Math" w:cstheme="minorHAnsi"/>
                          </w:rPr>
                          <m:t>2</m:t>
                        </m:r>
                      </m:sup>
                    </m:sSubSup>
                  </m:num>
                  <m:den>
                    <m:r>
                      <w:rPr>
                        <w:rFonts w:ascii="Cambria Math" w:hAnsi="Cambria Math" w:cstheme="minorHAnsi"/>
                      </w:rPr>
                      <m:t>4</m:t>
                    </m:r>
                  </m:den>
                </m:f>
              </m:oMath>
            </m:oMathPara>
          </w:p>
        </w:tc>
        <w:tc>
          <w:tcPr>
            <w:tcW w:w="811" w:type="dxa"/>
            <w:vAlign w:val="center"/>
          </w:tcPr>
          <w:p w14:paraId="487EAAFA" w14:textId="70362772" w:rsidR="00892DA7" w:rsidRPr="00997B76" w:rsidRDefault="00892DA7" w:rsidP="002602C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914B123" w14:textId="30F89489" w:rsidR="0094574C" w:rsidRPr="00997B76" w:rsidRDefault="001F0B7F" w:rsidP="001F0B7F">
      <w:pPr>
        <w:pStyle w:val="Heading1"/>
        <w:rPr>
          <w:rFonts w:asciiTheme="minorHAnsi" w:hAnsiTheme="minorHAnsi" w:cstheme="minorHAnsi"/>
        </w:rPr>
      </w:pPr>
      <w:bookmarkStart w:id="137" w:name="_Toc172198221"/>
      <w:r w:rsidRPr="00997B76">
        <w:rPr>
          <w:rFonts w:asciiTheme="minorHAnsi" w:hAnsiTheme="minorHAnsi" w:cstheme="minorHAnsi"/>
        </w:rPr>
        <w:t xml:space="preserve">Anvelopa </w:t>
      </w:r>
      <w:r w:rsidR="00D14886" w:rsidRPr="00997B76">
        <w:rPr>
          <w:rFonts w:asciiTheme="minorHAnsi" w:hAnsiTheme="minorHAnsi" w:cstheme="minorHAnsi"/>
        </w:rPr>
        <w:t>clădirii și zonele termice</w:t>
      </w:r>
      <w:bookmarkEnd w:id="137"/>
    </w:p>
    <w:p w14:paraId="69DC5A50" w14:textId="77777777" w:rsidR="0094574C" w:rsidRPr="00997B76" w:rsidRDefault="00D14886" w:rsidP="001F0B7F">
      <w:pPr>
        <w:pStyle w:val="Heading2"/>
        <w:rPr>
          <w:rFonts w:asciiTheme="minorHAnsi" w:hAnsiTheme="minorHAnsi" w:cstheme="minorHAnsi"/>
        </w:rPr>
      </w:pPr>
      <w:bookmarkStart w:id="138" w:name="_Toc172198222"/>
      <w:r w:rsidRPr="00997B76">
        <w:rPr>
          <w:rFonts w:asciiTheme="minorHAnsi" w:hAnsiTheme="minorHAnsi" w:cstheme="minorHAnsi"/>
        </w:rPr>
        <w:t>Identificarea clădirii și date generale</w:t>
      </w:r>
      <w:bookmarkEnd w:id="138"/>
    </w:p>
    <w:p w14:paraId="45819DA8" w14:textId="77777777" w:rsidR="00DA3119" w:rsidRPr="00997B76" w:rsidRDefault="00D14886" w:rsidP="001F0B7F">
      <w:pPr>
        <w:pStyle w:val="Heading3"/>
        <w:rPr>
          <w:rFonts w:asciiTheme="minorHAnsi" w:hAnsiTheme="minorHAnsi" w:cstheme="minorHAnsi"/>
        </w:rPr>
      </w:pPr>
      <w:bookmarkStart w:id="139" w:name="_Toc172198223"/>
      <w:r w:rsidRPr="00997B76">
        <w:rPr>
          <w:rFonts w:asciiTheme="minorHAnsi" w:hAnsiTheme="minorHAnsi" w:cstheme="minorHAnsi"/>
        </w:rPr>
        <w:t>Dat</w:t>
      </w:r>
      <w:r w:rsidR="00BF4DCA" w:rsidRPr="00997B76">
        <w:rPr>
          <w:rFonts w:asciiTheme="minorHAnsi" w:hAnsiTheme="minorHAnsi" w:cstheme="minorHAnsi"/>
        </w:rPr>
        <w:t>e</w:t>
      </w:r>
      <w:r w:rsidRPr="00997B76">
        <w:rPr>
          <w:rFonts w:asciiTheme="minorHAnsi" w:hAnsiTheme="minorHAnsi" w:cstheme="minorHAnsi"/>
        </w:rPr>
        <w:t xml:space="preserve"> de intrare</w:t>
      </w:r>
      <w:bookmarkEnd w:id="139"/>
    </w:p>
    <w:p w14:paraId="188A13C5" w14:textId="77777777" w:rsidR="009D1413" w:rsidRPr="00997B76" w:rsidRDefault="00D14886" w:rsidP="00D46289">
      <w:pPr>
        <w:rPr>
          <w:rFonts w:asciiTheme="minorHAnsi" w:hAnsiTheme="minorHAnsi" w:cstheme="minorHAnsi"/>
        </w:rPr>
      </w:pPr>
      <w:r w:rsidRPr="00997B76">
        <w:rPr>
          <w:rFonts w:asciiTheme="minorHAnsi" w:hAnsiTheme="minorHAnsi" w:cstheme="minorHAnsi"/>
        </w:rPr>
        <w:t>Se colectează datele generale despre clădire enumerate în tabelul următor</w:t>
      </w:r>
      <w:r w:rsidR="009D1413" w:rsidRPr="00997B76">
        <w:rPr>
          <w:rFonts w:asciiTheme="minorHAnsi" w:hAnsiTheme="minorHAnsi" w:cstheme="minorHAnsi"/>
        </w:rPr>
        <w:t>.</w:t>
      </w:r>
    </w:p>
    <w:p w14:paraId="042528F6" w14:textId="6A889AF8" w:rsidR="009D1413" w:rsidRPr="00997B76" w:rsidRDefault="00D14886"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9D141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D141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25</w:t>
      </w:r>
      <w:r w:rsidR="007174DA" w:rsidRPr="00997B76">
        <w:rPr>
          <w:rFonts w:asciiTheme="minorHAnsi" w:hAnsiTheme="minorHAnsi" w:cstheme="minorHAnsi"/>
          <w:b/>
          <w:bCs/>
        </w:rPr>
        <w:fldChar w:fldCharType="end"/>
      </w:r>
      <w:r w:rsidR="009D1413" w:rsidRPr="00997B76">
        <w:rPr>
          <w:rFonts w:asciiTheme="minorHAnsi" w:hAnsiTheme="minorHAnsi" w:cstheme="minorHAnsi"/>
          <w:b/>
          <w:bCs/>
        </w:rPr>
        <w:t xml:space="preserve"> – </w:t>
      </w:r>
      <w:r w:rsidRPr="00997B76">
        <w:rPr>
          <w:rFonts w:asciiTheme="minorHAnsi" w:hAnsiTheme="minorHAnsi" w:cstheme="minorHAnsi"/>
          <w:b/>
          <w:bCs/>
        </w:rPr>
        <w:t>Date generale ale clădirii</w:t>
      </w:r>
    </w:p>
    <w:tbl>
      <w:tblPr>
        <w:tblStyle w:val="TableGrid"/>
        <w:tblW w:w="0" w:type="auto"/>
        <w:tblLook w:val="04A0" w:firstRow="1" w:lastRow="0" w:firstColumn="1" w:lastColumn="0" w:noHBand="0" w:noVBand="1"/>
      </w:tblPr>
      <w:tblGrid>
        <w:gridCol w:w="1555"/>
        <w:gridCol w:w="1134"/>
        <w:gridCol w:w="7761"/>
      </w:tblGrid>
      <w:tr w:rsidR="009D1413" w:rsidRPr="00997B76" w14:paraId="162C0197" w14:textId="77777777" w:rsidTr="00AD0BBA">
        <w:tc>
          <w:tcPr>
            <w:tcW w:w="1555" w:type="dxa"/>
          </w:tcPr>
          <w:p w14:paraId="20A12848" w14:textId="77777777" w:rsidR="009D1413"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61930D7F" w14:textId="77777777" w:rsidR="009D1413"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6179BBF1" w14:textId="77777777" w:rsidR="009D1413"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D14886" w:rsidRPr="00997B76" w14:paraId="286F0549" w14:textId="77777777" w:rsidTr="00AD0BBA">
        <w:tc>
          <w:tcPr>
            <w:tcW w:w="1555" w:type="dxa"/>
          </w:tcPr>
          <w:p w14:paraId="3145CD0E"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5DD86BB3"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Șir</w:t>
            </w:r>
          </w:p>
        </w:tc>
        <w:tc>
          <w:tcPr>
            <w:tcW w:w="7761" w:type="dxa"/>
          </w:tcPr>
          <w:p w14:paraId="52A89528"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Denumirea clădirii</w:t>
            </w:r>
          </w:p>
        </w:tc>
      </w:tr>
      <w:tr w:rsidR="00D14886" w:rsidRPr="00997B76" w14:paraId="2A88E1EE" w14:textId="77777777" w:rsidTr="00AD0BBA">
        <w:tc>
          <w:tcPr>
            <w:tcW w:w="1555" w:type="dxa"/>
          </w:tcPr>
          <w:p w14:paraId="462A8E9F"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69AE4014"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Șir</w:t>
            </w:r>
          </w:p>
        </w:tc>
        <w:tc>
          <w:tcPr>
            <w:tcW w:w="7761" w:type="dxa"/>
          </w:tcPr>
          <w:p w14:paraId="5CDD22B2"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Descrierea clădirii</w:t>
            </w:r>
          </w:p>
        </w:tc>
      </w:tr>
      <w:tr w:rsidR="00D14886" w:rsidRPr="00997B76" w14:paraId="52F77B19" w14:textId="77777777" w:rsidTr="00AD0BBA">
        <w:tc>
          <w:tcPr>
            <w:tcW w:w="1555" w:type="dxa"/>
          </w:tcPr>
          <w:p w14:paraId="60502414"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7D84EB14"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Șir</w:t>
            </w:r>
          </w:p>
        </w:tc>
        <w:tc>
          <w:tcPr>
            <w:tcW w:w="7761" w:type="dxa"/>
          </w:tcPr>
          <w:p w14:paraId="6F3B59F8"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Adresa: strada și numărul</w:t>
            </w:r>
          </w:p>
        </w:tc>
      </w:tr>
      <w:tr w:rsidR="00D14886" w:rsidRPr="00997B76" w14:paraId="303DC307" w14:textId="77777777" w:rsidTr="00AD0BBA">
        <w:tc>
          <w:tcPr>
            <w:tcW w:w="1555" w:type="dxa"/>
          </w:tcPr>
          <w:p w14:paraId="7B3A5F98"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0972518B"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Șir</w:t>
            </w:r>
          </w:p>
        </w:tc>
        <w:tc>
          <w:tcPr>
            <w:tcW w:w="7761" w:type="dxa"/>
          </w:tcPr>
          <w:p w14:paraId="01AEF6C6"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Adresa: oraș</w:t>
            </w:r>
          </w:p>
        </w:tc>
      </w:tr>
      <w:tr w:rsidR="00D14886" w:rsidRPr="00997B76" w14:paraId="2A80DDDD" w14:textId="77777777" w:rsidTr="00AD0BBA">
        <w:tc>
          <w:tcPr>
            <w:tcW w:w="1555" w:type="dxa"/>
          </w:tcPr>
          <w:p w14:paraId="4C6FA6C1"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725D2854"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Șir</w:t>
            </w:r>
          </w:p>
        </w:tc>
        <w:tc>
          <w:tcPr>
            <w:tcW w:w="7761" w:type="dxa"/>
          </w:tcPr>
          <w:p w14:paraId="7AE12622" w14:textId="1D683802"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Informații cadastrale</w:t>
            </w:r>
          </w:p>
        </w:tc>
      </w:tr>
      <w:tr w:rsidR="00D14886" w:rsidRPr="00997B76" w14:paraId="1B7E6408" w14:textId="77777777" w:rsidTr="00AD0BBA">
        <w:tc>
          <w:tcPr>
            <w:tcW w:w="1555" w:type="dxa"/>
          </w:tcPr>
          <w:p w14:paraId="2CCC3656"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314D4CEC" w14:textId="77777777" w:rsidR="00D14886" w:rsidRPr="00997B76" w:rsidRDefault="00D14886" w:rsidP="001871B4">
            <w:pPr>
              <w:spacing w:before="0"/>
              <w:jc w:val="center"/>
              <w:rPr>
                <w:rFonts w:asciiTheme="minorHAnsi" w:hAnsiTheme="minorHAnsi" w:cstheme="minorHAnsi"/>
                <w:sz w:val="22"/>
                <w:szCs w:val="22"/>
              </w:rPr>
            </w:pPr>
          </w:p>
        </w:tc>
        <w:tc>
          <w:tcPr>
            <w:tcW w:w="7761" w:type="dxa"/>
          </w:tcPr>
          <w:p w14:paraId="7D8CBEBD"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Latitudine</w:t>
            </w:r>
          </w:p>
        </w:tc>
      </w:tr>
      <w:tr w:rsidR="00D14886" w:rsidRPr="00997B76" w14:paraId="05F9201C" w14:textId="77777777" w:rsidTr="00AD0BBA">
        <w:tc>
          <w:tcPr>
            <w:tcW w:w="1555" w:type="dxa"/>
          </w:tcPr>
          <w:p w14:paraId="5AD034B0"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00821D1B" w14:textId="77777777" w:rsidR="00D14886" w:rsidRPr="00997B76" w:rsidRDefault="00D14886" w:rsidP="001871B4">
            <w:pPr>
              <w:spacing w:before="0"/>
              <w:jc w:val="center"/>
              <w:rPr>
                <w:rFonts w:asciiTheme="minorHAnsi" w:hAnsiTheme="minorHAnsi" w:cstheme="minorHAnsi"/>
                <w:sz w:val="22"/>
                <w:szCs w:val="22"/>
              </w:rPr>
            </w:pPr>
          </w:p>
        </w:tc>
        <w:tc>
          <w:tcPr>
            <w:tcW w:w="7761" w:type="dxa"/>
          </w:tcPr>
          <w:p w14:paraId="1AA34E22"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Longitudine</w:t>
            </w:r>
          </w:p>
        </w:tc>
      </w:tr>
      <w:tr w:rsidR="00D14886" w:rsidRPr="00997B76" w14:paraId="63A286A0" w14:textId="77777777" w:rsidTr="00AD0BBA">
        <w:tc>
          <w:tcPr>
            <w:tcW w:w="1555" w:type="dxa"/>
          </w:tcPr>
          <w:p w14:paraId="4151822A"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z</w:t>
            </w:r>
          </w:p>
        </w:tc>
        <w:tc>
          <w:tcPr>
            <w:tcW w:w="1134" w:type="dxa"/>
          </w:tcPr>
          <w:p w14:paraId="6EFB58FD" w14:textId="77777777" w:rsidR="00D14886" w:rsidRPr="00997B76" w:rsidRDefault="00D14886" w:rsidP="001871B4">
            <w:pPr>
              <w:spacing w:before="0"/>
              <w:jc w:val="center"/>
              <w:rPr>
                <w:rFonts w:asciiTheme="minorHAnsi" w:hAnsiTheme="minorHAnsi" w:cstheme="minorHAnsi"/>
                <w:sz w:val="22"/>
                <w:szCs w:val="22"/>
              </w:rPr>
            </w:pPr>
          </w:p>
        </w:tc>
        <w:tc>
          <w:tcPr>
            <w:tcW w:w="7761" w:type="dxa"/>
          </w:tcPr>
          <w:p w14:paraId="3B91CE42"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Înălțime deasupra nivelului mării</w:t>
            </w:r>
          </w:p>
        </w:tc>
      </w:tr>
      <w:tr w:rsidR="009D1413" w:rsidRPr="00997B76" w14:paraId="4D96E241" w14:textId="77777777" w:rsidTr="00AD0BBA">
        <w:tc>
          <w:tcPr>
            <w:tcW w:w="1555" w:type="dxa"/>
          </w:tcPr>
          <w:p w14:paraId="6D13A15B" w14:textId="77777777" w:rsidR="009D1413" w:rsidRPr="00997B76" w:rsidRDefault="009D1413" w:rsidP="001871B4">
            <w:pPr>
              <w:spacing w:before="0"/>
              <w:jc w:val="center"/>
              <w:rPr>
                <w:rFonts w:asciiTheme="minorHAnsi" w:hAnsiTheme="minorHAnsi" w:cstheme="minorHAnsi"/>
                <w:sz w:val="22"/>
                <w:szCs w:val="22"/>
              </w:rPr>
            </w:pPr>
          </w:p>
        </w:tc>
        <w:tc>
          <w:tcPr>
            <w:tcW w:w="1134" w:type="dxa"/>
          </w:tcPr>
          <w:p w14:paraId="25221C37" w14:textId="77777777" w:rsidR="009D1413" w:rsidRPr="00997B76" w:rsidRDefault="009D1413" w:rsidP="001871B4">
            <w:pPr>
              <w:spacing w:before="0"/>
              <w:jc w:val="center"/>
              <w:rPr>
                <w:rFonts w:asciiTheme="minorHAnsi" w:hAnsiTheme="minorHAnsi" w:cstheme="minorHAnsi"/>
                <w:sz w:val="22"/>
                <w:szCs w:val="22"/>
              </w:rPr>
            </w:pPr>
          </w:p>
        </w:tc>
        <w:tc>
          <w:tcPr>
            <w:tcW w:w="7761" w:type="dxa"/>
          </w:tcPr>
          <w:p w14:paraId="28A14312" w14:textId="77777777" w:rsidR="009D1413" w:rsidRPr="00997B76" w:rsidRDefault="009D1413" w:rsidP="001871B4">
            <w:pPr>
              <w:spacing w:before="0"/>
              <w:jc w:val="center"/>
              <w:rPr>
                <w:rFonts w:asciiTheme="minorHAnsi" w:hAnsiTheme="minorHAnsi" w:cstheme="minorHAnsi"/>
                <w:sz w:val="22"/>
                <w:szCs w:val="22"/>
              </w:rPr>
            </w:pPr>
          </w:p>
        </w:tc>
      </w:tr>
      <w:tr w:rsidR="00D14886" w:rsidRPr="00997B76" w14:paraId="7F33595A" w14:textId="77777777" w:rsidTr="00AD0BBA">
        <w:tc>
          <w:tcPr>
            <w:tcW w:w="1555" w:type="dxa"/>
          </w:tcPr>
          <w:p w14:paraId="3072B3DA"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3B6A7CAD"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7F3DC173"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Clădire categoria principală</w:t>
            </w:r>
          </w:p>
        </w:tc>
      </w:tr>
      <w:tr w:rsidR="00D14886" w:rsidRPr="00997B76" w14:paraId="565A6F39" w14:textId="77777777" w:rsidTr="00AD0BBA">
        <w:tc>
          <w:tcPr>
            <w:tcW w:w="1555" w:type="dxa"/>
          </w:tcPr>
          <w:p w14:paraId="6FF7C635"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Pr="00997B76">
              <w:rPr>
                <w:rFonts w:asciiTheme="minorHAnsi" w:hAnsiTheme="minorHAnsi" w:cstheme="minorHAnsi"/>
                <w:sz w:val="22"/>
                <w:szCs w:val="22"/>
                <w:vertAlign w:val="subscript"/>
              </w:rPr>
              <w:t>B</w:t>
            </w:r>
          </w:p>
        </w:tc>
        <w:tc>
          <w:tcPr>
            <w:tcW w:w="1134" w:type="dxa"/>
          </w:tcPr>
          <w:p w14:paraId="0F7BCA7B"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m³</w:t>
            </w:r>
          </w:p>
        </w:tc>
        <w:tc>
          <w:tcPr>
            <w:tcW w:w="7761" w:type="dxa"/>
          </w:tcPr>
          <w:p w14:paraId="1B138177"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Volumul brut al clădirii</w:t>
            </w:r>
          </w:p>
        </w:tc>
      </w:tr>
      <w:tr w:rsidR="00D14886" w:rsidRPr="00997B76" w14:paraId="51F80267" w14:textId="77777777" w:rsidTr="00AD0BBA">
        <w:tc>
          <w:tcPr>
            <w:tcW w:w="1555" w:type="dxa"/>
          </w:tcPr>
          <w:p w14:paraId="6669B200"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B</w:t>
            </w:r>
          </w:p>
        </w:tc>
        <w:tc>
          <w:tcPr>
            <w:tcW w:w="1134" w:type="dxa"/>
          </w:tcPr>
          <w:p w14:paraId="7FDE9119"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187169E4"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brută a clădirii</w:t>
            </w:r>
          </w:p>
        </w:tc>
      </w:tr>
      <w:tr w:rsidR="00D14886" w:rsidRPr="00997B76" w14:paraId="66594AF3" w14:textId="77777777" w:rsidTr="00AD0BBA">
        <w:tc>
          <w:tcPr>
            <w:tcW w:w="1555" w:type="dxa"/>
          </w:tcPr>
          <w:p w14:paraId="32811A90"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B;fl</w:t>
            </w:r>
          </w:p>
        </w:tc>
        <w:tc>
          <w:tcPr>
            <w:tcW w:w="1134" w:type="dxa"/>
          </w:tcPr>
          <w:p w14:paraId="1DE4C46E"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6C5079B0"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etaje</w:t>
            </w:r>
          </w:p>
        </w:tc>
      </w:tr>
      <w:tr w:rsidR="00D14886" w:rsidRPr="00997B76" w14:paraId="34DE331C" w14:textId="77777777" w:rsidTr="00AD0BBA">
        <w:tc>
          <w:tcPr>
            <w:tcW w:w="1555" w:type="dxa"/>
          </w:tcPr>
          <w:p w14:paraId="0A9D296B"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4A4A98E1" w14:textId="77777777" w:rsidR="00D14886" w:rsidRPr="00997B76" w:rsidRDefault="00D14886" w:rsidP="001871B4">
            <w:pPr>
              <w:spacing w:before="0"/>
              <w:jc w:val="center"/>
              <w:rPr>
                <w:rFonts w:asciiTheme="minorHAnsi" w:hAnsiTheme="minorHAnsi" w:cstheme="minorHAnsi"/>
                <w:sz w:val="22"/>
                <w:szCs w:val="22"/>
              </w:rPr>
            </w:pPr>
          </w:p>
        </w:tc>
        <w:tc>
          <w:tcPr>
            <w:tcW w:w="7761" w:type="dxa"/>
          </w:tcPr>
          <w:p w14:paraId="2AD7D39F"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punți termice</w:t>
            </w:r>
          </w:p>
        </w:tc>
      </w:tr>
    </w:tbl>
    <w:p w14:paraId="4B5B836D" w14:textId="77777777" w:rsidR="009D1413" w:rsidRPr="00997B76" w:rsidRDefault="00D14886" w:rsidP="001F0B7F">
      <w:pPr>
        <w:pStyle w:val="Heading3"/>
        <w:rPr>
          <w:rFonts w:asciiTheme="minorHAnsi" w:hAnsiTheme="minorHAnsi" w:cstheme="minorHAnsi"/>
        </w:rPr>
      </w:pPr>
      <w:bookmarkStart w:id="140" w:name="_Toc172198224"/>
      <w:r w:rsidRPr="00997B76">
        <w:rPr>
          <w:rFonts w:asciiTheme="minorHAnsi" w:hAnsiTheme="minorHAnsi" w:cstheme="minorHAnsi"/>
        </w:rPr>
        <w:t>Date calculate</w:t>
      </w:r>
      <w:bookmarkEnd w:id="140"/>
    </w:p>
    <w:p w14:paraId="10CDC6AA" w14:textId="77777777" w:rsidR="00DA3119" w:rsidRPr="00997B76" w:rsidRDefault="00D14886" w:rsidP="00D46289">
      <w:pPr>
        <w:rPr>
          <w:rFonts w:asciiTheme="minorHAnsi" w:hAnsiTheme="minorHAnsi" w:cstheme="minorHAnsi"/>
        </w:rPr>
      </w:pPr>
      <w:r w:rsidRPr="00997B76">
        <w:rPr>
          <w:rFonts w:asciiTheme="minorHAnsi" w:hAnsiTheme="minorHAnsi" w:cstheme="minorHAnsi"/>
        </w:rPr>
        <w:t xml:space="preserve">Înălțimea brută a unui etaj tipic </w:t>
      </w:r>
      <w:r w:rsidR="00DA3119" w:rsidRPr="00997B76">
        <w:rPr>
          <w:rFonts w:asciiTheme="minorHAnsi" w:hAnsiTheme="minorHAnsi" w:cstheme="minorHAnsi"/>
        </w:rPr>
        <w:t>h</w:t>
      </w:r>
      <w:r w:rsidR="00DA3119" w:rsidRPr="00997B76">
        <w:rPr>
          <w:rFonts w:asciiTheme="minorHAnsi" w:hAnsiTheme="minorHAnsi" w:cstheme="minorHAnsi"/>
          <w:vertAlign w:val="subscript"/>
        </w:rPr>
        <w:t>B;fl</w:t>
      </w:r>
      <w:r w:rsidR="00DA3119" w:rsidRPr="00997B76">
        <w:rPr>
          <w:rFonts w:asciiTheme="minorHAnsi" w:hAnsiTheme="minorHAnsi" w:cstheme="minorHAnsi"/>
        </w:rPr>
        <w:t xml:space="preserve"> </w:t>
      </w:r>
      <w:r w:rsidRPr="00997B76">
        <w:rPr>
          <w:rFonts w:asciiTheme="minorHAnsi" w:hAnsiTheme="minorHAnsi" w:cstheme="minorHAnsi"/>
        </w:rPr>
        <w:t>este definită de</w:t>
      </w:r>
      <w:r w:rsidR="00DA311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A3119" w:rsidRPr="00997B76" w14:paraId="456E8C65" w14:textId="77777777" w:rsidTr="00AD0BBA">
        <w:tc>
          <w:tcPr>
            <w:tcW w:w="9639" w:type="dxa"/>
            <w:vAlign w:val="center"/>
          </w:tcPr>
          <w:p w14:paraId="414B27F9" w14:textId="77777777" w:rsidR="00DA3119" w:rsidRPr="00997B76" w:rsidRDefault="006F5653" w:rsidP="00282C3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B;fl</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B</m:t>
                        </m:r>
                      </m:sub>
                    </m:sSub>
                  </m:den>
                </m:f>
              </m:oMath>
            </m:oMathPara>
          </w:p>
        </w:tc>
        <w:tc>
          <w:tcPr>
            <w:tcW w:w="811" w:type="dxa"/>
            <w:vAlign w:val="center"/>
          </w:tcPr>
          <w:p w14:paraId="7B49487B" w14:textId="53C27E4E" w:rsidR="00DA3119" w:rsidRPr="00997B76" w:rsidRDefault="00DA3119" w:rsidP="00282C3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D0CE651" w14:textId="77777777" w:rsidR="00DA3119" w:rsidRPr="00997B76" w:rsidRDefault="00D14886" w:rsidP="00D46289">
      <w:pPr>
        <w:rPr>
          <w:rFonts w:asciiTheme="minorHAnsi" w:hAnsiTheme="minorHAnsi" w:cstheme="minorHAnsi"/>
        </w:rPr>
      </w:pPr>
      <w:r w:rsidRPr="00997B76">
        <w:rPr>
          <w:rFonts w:asciiTheme="minorHAnsi" w:hAnsiTheme="minorHAnsi" w:cstheme="minorHAnsi"/>
        </w:rPr>
        <w:t xml:space="preserve">Densitatea aerului </w:t>
      </w:r>
      <w:r w:rsidR="00DA3119" w:rsidRPr="00997B76">
        <w:rPr>
          <w:rFonts w:asciiTheme="minorHAnsi" w:eastAsia="Symbol" w:hAnsiTheme="minorHAnsi" w:cstheme="minorHAnsi"/>
        </w:rPr>
        <w:sym w:font="Symbol" w:char="F072"/>
      </w:r>
      <w:r w:rsidR="00DA3119" w:rsidRPr="00997B76">
        <w:rPr>
          <w:rFonts w:asciiTheme="minorHAnsi" w:hAnsiTheme="minorHAnsi" w:cstheme="minorHAnsi"/>
          <w:vertAlign w:val="subscript"/>
        </w:rPr>
        <w:t>a</w:t>
      </w:r>
      <w:r w:rsidR="00DA3119" w:rsidRPr="00997B76">
        <w:rPr>
          <w:rFonts w:asciiTheme="minorHAnsi" w:hAnsiTheme="minorHAnsi" w:cstheme="minorHAnsi"/>
        </w:rPr>
        <w:t xml:space="preserve">  </w:t>
      </w:r>
      <w:r w:rsidRPr="00997B76">
        <w:rPr>
          <w:rFonts w:asciiTheme="minorHAnsi" w:hAnsiTheme="minorHAnsi" w:cstheme="minorHAnsi"/>
        </w:rPr>
        <w:t>la înălțimea clădirii este definită de</w:t>
      </w:r>
      <w:r w:rsidR="00DA311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A3119" w:rsidRPr="00997B76" w14:paraId="47895B91" w14:textId="77777777" w:rsidTr="00AD0BBA">
        <w:tc>
          <w:tcPr>
            <w:tcW w:w="9639" w:type="dxa"/>
            <w:vAlign w:val="center"/>
          </w:tcPr>
          <w:p w14:paraId="32EC9349" w14:textId="77777777" w:rsidR="00DA3119" w:rsidRPr="00997B76" w:rsidRDefault="006F5653" w:rsidP="00282C3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ρ</m:t>
                    </m:r>
                  </m:e>
                  <m:sub>
                    <m:r>
                      <m:rPr>
                        <m:sty m:val="p"/>
                      </m:rPr>
                      <w:rPr>
                        <w:rFonts w:ascii="Cambria Math" w:hAnsi="Cambria Math" w:cstheme="minorHAnsi"/>
                      </w:rPr>
                      <m:t>a</m:t>
                    </m:r>
                  </m:sub>
                </m:sSub>
                <m:r>
                  <w:rPr>
                    <w:rFonts w:ascii="Cambria Math" w:hAnsi="Cambria Math" w:cstheme="minorHAnsi"/>
                  </w:rPr>
                  <m:t>=1,204∙</m:t>
                </m:r>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0,00651∙</m:t>
                            </m:r>
                            <m:f>
                              <m:fPr>
                                <m:ctrlPr>
                                  <w:rPr>
                                    <w:rFonts w:ascii="Cambria Math" w:hAnsi="Cambria Math" w:cstheme="minorHAnsi"/>
                                    <w:i/>
                                  </w:rPr>
                                </m:ctrlPr>
                              </m:fPr>
                              <m:num>
                                <m:r>
                                  <w:rPr>
                                    <w:rFonts w:ascii="Cambria Math" w:hAnsi="Cambria Math" w:cstheme="minorHAnsi"/>
                                  </w:rPr>
                                  <m:t>z</m:t>
                                </m:r>
                              </m:num>
                              <m:den>
                                <m:r>
                                  <w:rPr>
                                    <w:rFonts w:ascii="Cambria Math" w:hAnsi="Cambria Math" w:cstheme="minorHAnsi"/>
                                  </w:rPr>
                                  <m:t>288</m:t>
                                </m:r>
                              </m:den>
                            </m:f>
                          </m:e>
                        </m:d>
                      </m:e>
                      <m:sup>
                        <m:r>
                          <w:rPr>
                            <w:rFonts w:ascii="Cambria Math" w:hAnsi="Cambria Math" w:cstheme="minorHAnsi"/>
                          </w:rPr>
                          <m:t>4,255</m:t>
                        </m:r>
                      </m:sup>
                    </m:sSup>
                  </m:e>
                </m:d>
              </m:oMath>
            </m:oMathPara>
          </w:p>
        </w:tc>
        <w:tc>
          <w:tcPr>
            <w:tcW w:w="811" w:type="dxa"/>
            <w:vAlign w:val="center"/>
          </w:tcPr>
          <w:p w14:paraId="38DB138A" w14:textId="772E5DBF" w:rsidR="00DA3119" w:rsidRPr="00997B76" w:rsidRDefault="00DA3119" w:rsidP="00282C3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B8A999F" w14:textId="77777777" w:rsidR="00B720CE" w:rsidRPr="00997B76" w:rsidRDefault="00D14886" w:rsidP="00D46289">
      <w:pPr>
        <w:rPr>
          <w:rFonts w:asciiTheme="minorHAnsi" w:hAnsiTheme="minorHAnsi" w:cstheme="minorHAnsi"/>
        </w:rPr>
      </w:pPr>
      <w:r w:rsidRPr="00997B76">
        <w:rPr>
          <w:rFonts w:asciiTheme="minorHAnsi" w:hAnsiTheme="minorHAnsi" w:cstheme="minorHAnsi"/>
        </w:rPr>
        <w:t xml:space="preserve">Transmitanța suplimentară a elementelor de construcție </w:t>
      </w:r>
      <w:r w:rsidR="004A39EA" w:rsidRPr="00997B76">
        <w:rPr>
          <w:rFonts w:asciiTheme="minorHAnsi" w:eastAsia="Symbol" w:hAnsiTheme="minorHAnsi" w:cstheme="minorHAnsi"/>
        </w:rPr>
        <w:sym w:font="Symbol" w:char="F044"/>
      </w:r>
      <w:r w:rsidR="004A39EA" w:rsidRPr="00997B76">
        <w:rPr>
          <w:rFonts w:asciiTheme="minorHAnsi" w:hAnsiTheme="minorHAnsi" w:cstheme="minorHAnsi"/>
        </w:rPr>
        <w:t>U</w:t>
      </w:r>
      <w:r w:rsidR="004A39EA" w:rsidRPr="00997B76">
        <w:rPr>
          <w:rFonts w:asciiTheme="minorHAnsi" w:hAnsiTheme="minorHAnsi" w:cstheme="minorHAnsi"/>
          <w:vertAlign w:val="subscript"/>
        </w:rPr>
        <w:t>tb</w:t>
      </w:r>
      <w:r w:rsidR="004A39EA" w:rsidRPr="00997B76">
        <w:rPr>
          <w:rFonts w:asciiTheme="minorHAnsi" w:hAnsiTheme="minorHAnsi" w:cstheme="minorHAnsi"/>
        </w:rPr>
        <w:t xml:space="preserve"> </w:t>
      </w:r>
      <w:r w:rsidRPr="00997B76">
        <w:rPr>
          <w:rFonts w:asciiTheme="minorHAnsi" w:hAnsiTheme="minorHAnsi" w:cstheme="minorHAnsi"/>
        </w:rPr>
        <w:t>datorată punților termice este prezentată în tabelul următor, în funcție de tipul de izolație</w:t>
      </w:r>
    </w:p>
    <w:p w14:paraId="0F3461B3" w14:textId="48E950A7" w:rsidR="004A39EA" w:rsidRPr="00997B76" w:rsidRDefault="00D14886" w:rsidP="001871B4">
      <w:pPr>
        <w:spacing w:line="480" w:lineRule="auto"/>
        <w:jc w:val="center"/>
        <w:rPr>
          <w:rFonts w:asciiTheme="minorHAnsi" w:hAnsiTheme="minorHAnsi" w:cstheme="minorHAnsi"/>
          <w:b/>
          <w:bCs/>
        </w:rPr>
      </w:pPr>
      <w:bookmarkStart w:id="141" w:name="_Hlk146531466"/>
      <w:r w:rsidRPr="00997B76">
        <w:rPr>
          <w:rFonts w:asciiTheme="minorHAnsi" w:hAnsiTheme="minorHAnsi" w:cstheme="minorHAnsi"/>
          <w:b/>
          <w:bCs/>
        </w:rPr>
        <w:t>Tabelul</w:t>
      </w:r>
      <w:r w:rsidR="004A39EA"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4A39EA"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26</w:t>
      </w:r>
      <w:r w:rsidR="007174DA" w:rsidRPr="00997B76">
        <w:rPr>
          <w:rFonts w:asciiTheme="minorHAnsi" w:hAnsiTheme="minorHAnsi" w:cstheme="minorHAnsi"/>
          <w:b/>
          <w:bCs/>
        </w:rPr>
        <w:fldChar w:fldCharType="end"/>
      </w:r>
      <w:r w:rsidR="004A39EA" w:rsidRPr="00997B76">
        <w:rPr>
          <w:rFonts w:asciiTheme="minorHAnsi" w:hAnsiTheme="minorHAnsi" w:cstheme="minorHAnsi"/>
          <w:b/>
          <w:bCs/>
        </w:rPr>
        <w:t xml:space="preserve"> – </w:t>
      </w:r>
      <w:r w:rsidRPr="00997B76">
        <w:rPr>
          <w:rFonts w:asciiTheme="minorHAnsi" w:hAnsiTheme="minorHAnsi" w:cstheme="minorHAnsi"/>
          <w:b/>
          <w:bCs/>
        </w:rPr>
        <w:t xml:space="preserve">Valori implicite ale </w:t>
      </w:r>
      <w:r w:rsidR="00D84789" w:rsidRPr="00997B76">
        <w:rPr>
          <w:rFonts w:asciiTheme="minorHAnsi" w:eastAsia="Symbol" w:hAnsiTheme="minorHAnsi" w:cstheme="minorHAnsi"/>
          <w:b/>
          <w:bCs/>
        </w:rPr>
        <w:t>D</w:t>
      </w:r>
      <w:r w:rsidR="00D84789" w:rsidRPr="00997B76">
        <w:rPr>
          <w:rFonts w:asciiTheme="minorHAnsi" w:hAnsiTheme="minorHAnsi" w:cstheme="minorHAnsi"/>
          <w:b/>
          <w:bCs/>
        </w:rPr>
        <w:t>U</w:t>
      </w:r>
      <w:r w:rsidR="00D84789" w:rsidRPr="00997B76">
        <w:rPr>
          <w:rFonts w:asciiTheme="minorHAnsi" w:hAnsiTheme="minorHAnsi" w:cstheme="minorHAnsi"/>
          <w:b/>
          <w:bCs/>
          <w:vertAlign w:val="subscript"/>
        </w:rPr>
        <w:t>tb</w:t>
      </w:r>
      <w:r w:rsidRPr="00997B76">
        <w:rPr>
          <w:rFonts w:asciiTheme="minorHAnsi" w:hAnsiTheme="minorHAnsi" w:cstheme="minorHAnsi"/>
          <w:b/>
          <w:bCs/>
          <w:vertAlign w:val="subscript"/>
        </w:rPr>
        <w:t xml:space="preserve"> </w:t>
      </w:r>
      <w:r w:rsidRPr="00997B76">
        <w:rPr>
          <w:rFonts w:asciiTheme="minorHAnsi" w:hAnsiTheme="minorHAnsi" w:cstheme="minorHAnsi"/>
          <w:b/>
          <w:bCs/>
        </w:rPr>
        <w:t>în funcție de tipul de izolație</w:t>
      </w:r>
    </w:p>
    <w:tbl>
      <w:tblPr>
        <w:tblStyle w:val="TableGrid"/>
        <w:tblW w:w="0" w:type="auto"/>
        <w:jc w:val="center"/>
        <w:tblLook w:val="04A0" w:firstRow="1" w:lastRow="0" w:firstColumn="1" w:lastColumn="0" w:noHBand="0" w:noVBand="1"/>
      </w:tblPr>
      <w:tblGrid>
        <w:gridCol w:w="4820"/>
        <w:gridCol w:w="2698"/>
      </w:tblGrid>
      <w:tr w:rsidR="00D84789" w:rsidRPr="00997B76" w14:paraId="486BB08A" w14:textId="77777777" w:rsidTr="00AD0BBA">
        <w:trPr>
          <w:jc w:val="center"/>
        </w:trPr>
        <w:tc>
          <w:tcPr>
            <w:tcW w:w="4820" w:type="dxa"/>
            <w:vMerge w:val="restart"/>
            <w:vAlign w:val="center"/>
          </w:tcPr>
          <w:p w14:paraId="6794CA18" w14:textId="77777777" w:rsidR="00D84789"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Tipul de izolație</w:t>
            </w:r>
          </w:p>
        </w:tc>
        <w:tc>
          <w:tcPr>
            <w:tcW w:w="2698" w:type="dxa"/>
            <w:tcBorders>
              <w:bottom w:val="nil"/>
            </w:tcBorders>
            <w:vAlign w:val="center"/>
          </w:tcPr>
          <w:p w14:paraId="5219F227" w14:textId="77777777" w:rsidR="00D84789"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Creșterea transmitanței</w:t>
            </w:r>
          </w:p>
        </w:tc>
      </w:tr>
      <w:tr w:rsidR="00D84789" w:rsidRPr="00997B76" w14:paraId="077CAF33" w14:textId="77777777" w:rsidTr="00AD0BBA">
        <w:trPr>
          <w:jc w:val="center"/>
        </w:trPr>
        <w:tc>
          <w:tcPr>
            <w:tcW w:w="4820" w:type="dxa"/>
            <w:vMerge/>
            <w:vAlign w:val="center"/>
          </w:tcPr>
          <w:p w14:paraId="666066F6" w14:textId="77777777" w:rsidR="00D84789" w:rsidRPr="00997B76" w:rsidRDefault="00D84789" w:rsidP="001871B4">
            <w:pPr>
              <w:spacing w:before="0"/>
              <w:jc w:val="center"/>
              <w:rPr>
                <w:rFonts w:asciiTheme="minorHAnsi" w:hAnsiTheme="minorHAnsi" w:cstheme="minorHAnsi"/>
              </w:rPr>
            </w:pPr>
          </w:p>
        </w:tc>
        <w:tc>
          <w:tcPr>
            <w:tcW w:w="2698" w:type="dxa"/>
            <w:tcBorders>
              <w:top w:val="nil"/>
              <w:bottom w:val="nil"/>
            </w:tcBorders>
            <w:vAlign w:val="center"/>
          </w:tcPr>
          <w:p w14:paraId="1B5ADA7D" w14:textId="77777777" w:rsidR="00D84789" w:rsidRPr="00997B76" w:rsidRDefault="00D84789" w:rsidP="001871B4">
            <w:pPr>
              <w:spacing w:before="0"/>
              <w:jc w:val="center"/>
              <w:rPr>
                <w:rFonts w:asciiTheme="minorHAnsi" w:hAnsiTheme="minorHAnsi" w:cstheme="minorHAnsi"/>
              </w:rPr>
            </w:pPr>
            <w:r w:rsidRPr="00997B76">
              <w:rPr>
                <w:rFonts w:asciiTheme="minorHAnsi" w:hAnsiTheme="minorHAnsi" w:cstheme="minorHAnsi"/>
              </w:rPr>
              <w:sym w:font="Symbol" w:char="F044"/>
            </w:r>
            <w:r w:rsidRPr="00997B76">
              <w:rPr>
                <w:rFonts w:asciiTheme="minorHAnsi" w:hAnsiTheme="minorHAnsi" w:cstheme="minorHAnsi"/>
              </w:rPr>
              <w:t>U</w:t>
            </w:r>
            <w:r w:rsidRPr="00997B76">
              <w:rPr>
                <w:rFonts w:asciiTheme="minorHAnsi" w:hAnsiTheme="minorHAnsi" w:cstheme="minorHAnsi"/>
                <w:vertAlign w:val="subscript"/>
              </w:rPr>
              <w:t>tb</w:t>
            </w:r>
          </w:p>
        </w:tc>
      </w:tr>
      <w:tr w:rsidR="00D84789" w:rsidRPr="00997B76" w14:paraId="0E568EC4" w14:textId="77777777" w:rsidTr="00AD0BBA">
        <w:trPr>
          <w:jc w:val="center"/>
        </w:trPr>
        <w:tc>
          <w:tcPr>
            <w:tcW w:w="4820" w:type="dxa"/>
            <w:vMerge/>
            <w:vAlign w:val="center"/>
          </w:tcPr>
          <w:p w14:paraId="5559FD6F" w14:textId="77777777" w:rsidR="00D84789" w:rsidRPr="00997B76" w:rsidRDefault="00D84789" w:rsidP="001871B4">
            <w:pPr>
              <w:spacing w:before="0"/>
              <w:jc w:val="center"/>
              <w:rPr>
                <w:rFonts w:asciiTheme="minorHAnsi" w:hAnsiTheme="minorHAnsi" w:cstheme="minorHAnsi"/>
              </w:rPr>
            </w:pPr>
          </w:p>
        </w:tc>
        <w:tc>
          <w:tcPr>
            <w:tcW w:w="2698" w:type="dxa"/>
            <w:tcBorders>
              <w:top w:val="nil"/>
            </w:tcBorders>
            <w:vAlign w:val="center"/>
          </w:tcPr>
          <w:p w14:paraId="785C7738" w14:textId="77777777" w:rsidR="00D84789" w:rsidRPr="00997B76" w:rsidRDefault="00D84789" w:rsidP="001871B4">
            <w:pPr>
              <w:spacing w:before="0"/>
              <w:jc w:val="center"/>
              <w:rPr>
                <w:rFonts w:asciiTheme="minorHAnsi" w:hAnsiTheme="minorHAnsi" w:cstheme="minorHAnsi"/>
              </w:rPr>
            </w:pPr>
            <w:r w:rsidRPr="00997B76">
              <w:rPr>
                <w:rFonts w:asciiTheme="minorHAnsi" w:hAnsiTheme="minorHAnsi" w:cstheme="minorHAnsi"/>
              </w:rPr>
              <w:t>W/(m²·K)</w:t>
            </w:r>
          </w:p>
        </w:tc>
      </w:tr>
      <w:tr w:rsidR="00D14886" w:rsidRPr="00997B76" w14:paraId="6667F5CE" w14:textId="77777777" w:rsidTr="00AD0BBA">
        <w:trPr>
          <w:jc w:val="center"/>
        </w:trPr>
        <w:tc>
          <w:tcPr>
            <w:tcW w:w="4820" w:type="dxa"/>
          </w:tcPr>
          <w:p w14:paraId="29AFAC94"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Izolație continuă</w:t>
            </w:r>
          </w:p>
        </w:tc>
        <w:tc>
          <w:tcPr>
            <w:tcW w:w="2698" w:type="dxa"/>
          </w:tcPr>
          <w:p w14:paraId="537C6628"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0,05</w:t>
            </w:r>
          </w:p>
        </w:tc>
      </w:tr>
      <w:tr w:rsidR="00D14886" w:rsidRPr="00997B76" w14:paraId="7DE47D39" w14:textId="77777777" w:rsidTr="00AD0BBA">
        <w:trPr>
          <w:jc w:val="center"/>
        </w:trPr>
        <w:tc>
          <w:tcPr>
            <w:tcW w:w="4820" w:type="dxa"/>
          </w:tcPr>
          <w:p w14:paraId="3D4DC18B"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Altă structură</w:t>
            </w:r>
          </w:p>
        </w:tc>
        <w:tc>
          <w:tcPr>
            <w:tcW w:w="2698" w:type="dxa"/>
          </w:tcPr>
          <w:p w14:paraId="6B06C5F0"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0,1</w:t>
            </w:r>
          </w:p>
        </w:tc>
      </w:tr>
    </w:tbl>
    <w:p w14:paraId="41A4E96B" w14:textId="77777777" w:rsidR="00DA3119" w:rsidRPr="00997B76" w:rsidRDefault="00D14886" w:rsidP="001F0B7F">
      <w:pPr>
        <w:pStyle w:val="Heading2"/>
        <w:rPr>
          <w:rFonts w:asciiTheme="minorHAnsi" w:hAnsiTheme="minorHAnsi" w:cstheme="minorHAnsi"/>
        </w:rPr>
      </w:pPr>
      <w:bookmarkStart w:id="142" w:name="_Toc172198225"/>
      <w:bookmarkEnd w:id="141"/>
      <w:r w:rsidRPr="00997B76">
        <w:rPr>
          <w:rFonts w:asciiTheme="minorHAnsi" w:hAnsiTheme="minorHAnsi" w:cstheme="minorHAnsi"/>
        </w:rPr>
        <w:t>Definirea zonelor termice</w:t>
      </w:r>
      <w:bookmarkEnd w:id="142"/>
    </w:p>
    <w:p w14:paraId="6E9B957F" w14:textId="77777777" w:rsidR="00DA3119" w:rsidRPr="00997B76" w:rsidRDefault="00D14886" w:rsidP="001F0B7F">
      <w:pPr>
        <w:pStyle w:val="Heading3"/>
        <w:rPr>
          <w:rFonts w:asciiTheme="minorHAnsi" w:hAnsiTheme="minorHAnsi" w:cstheme="minorHAnsi"/>
        </w:rPr>
      </w:pPr>
      <w:bookmarkStart w:id="143" w:name="_Toc172198226"/>
      <w:r w:rsidRPr="00997B76">
        <w:rPr>
          <w:rFonts w:asciiTheme="minorHAnsi" w:hAnsiTheme="minorHAnsi" w:cstheme="minorHAnsi"/>
        </w:rPr>
        <w:t>Date de intrare</w:t>
      </w:r>
      <w:bookmarkEnd w:id="143"/>
    </w:p>
    <w:p w14:paraId="61C30AFE" w14:textId="1F65FACC" w:rsidR="00DA3119" w:rsidRPr="00997B76" w:rsidRDefault="00D14886" w:rsidP="00A55322">
      <w:pPr>
        <w:jc w:val="both"/>
        <w:rPr>
          <w:rFonts w:asciiTheme="minorHAnsi" w:hAnsiTheme="minorHAnsi" w:cstheme="minorHAnsi"/>
        </w:rPr>
      </w:pPr>
      <w:r w:rsidRPr="00997B76">
        <w:rPr>
          <w:rFonts w:asciiTheme="minorHAnsi" w:hAnsiTheme="minorHAnsi" w:cstheme="minorHAnsi"/>
        </w:rPr>
        <w:t>Pentru fiecare zonă termică identificată în conformitate cu regul</w:t>
      </w:r>
      <w:r w:rsidR="00FF3D66">
        <w:rPr>
          <w:rFonts w:asciiTheme="minorHAnsi" w:hAnsiTheme="minorHAnsi" w:cstheme="minorHAnsi"/>
        </w:rPr>
        <w:t>ile stabilite la punctul 8</w:t>
      </w:r>
      <w:r w:rsidRPr="00997B76">
        <w:rPr>
          <w:rFonts w:asciiTheme="minorHAnsi" w:hAnsiTheme="minorHAnsi" w:cstheme="minorHAnsi"/>
        </w:rPr>
        <w:t>.3, se colectează datele enumerate în tabelul următor</w:t>
      </w:r>
      <w:r w:rsidR="00DA3119" w:rsidRPr="00997B76">
        <w:rPr>
          <w:rFonts w:asciiTheme="minorHAnsi" w:hAnsiTheme="minorHAnsi" w:cstheme="minorHAnsi"/>
        </w:rPr>
        <w:t>.</w:t>
      </w:r>
    </w:p>
    <w:p w14:paraId="6E326346" w14:textId="77777777" w:rsidR="001871B4" w:rsidRPr="00997B76" w:rsidRDefault="001871B4" w:rsidP="00FF0A2F">
      <w:pPr>
        <w:jc w:val="center"/>
        <w:rPr>
          <w:rFonts w:asciiTheme="minorHAnsi" w:hAnsiTheme="minorHAnsi" w:cstheme="minorHAnsi"/>
          <w:b/>
          <w:bCs/>
        </w:rPr>
      </w:pPr>
    </w:p>
    <w:p w14:paraId="128994CF" w14:textId="6EE35CF0" w:rsidR="00DA3119" w:rsidRPr="00997B76" w:rsidRDefault="00D14886"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DA3119"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DA3119"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27</w:t>
      </w:r>
      <w:r w:rsidR="007174DA" w:rsidRPr="00997B76">
        <w:rPr>
          <w:rFonts w:asciiTheme="minorHAnsi" w:hAnsiTheme="minorHAnsi" w:cstheme="minorHAnsi"/>
          <w:b/>
          <w:bCs/>
        </w:rPr>
        <w:fldChar w:fldCharType="end"/>
      </w:r>
      <w:r w:rsidR="00DA3119" w:rsidRPr="00997B76">
        <w:rPr>
          <w:rFonts w:asciiTheme="minorHAnsi" w:hAnsiTheme="minorHAnsi" w:cstheme="minorHAnsi"/>
          <w:b/>
          <w:bCs/>
        </w:rPr>
        <w:t xml:space="preserve"> – </w:t>
      </w:r>
      <w:r w:rsidRPr="00997B76">
        <w:rPr>
          <w:rFonts w:asciiTheme="minorHAnsi" w:hAnsiTheme="minorHAnsi" w:cstheme="minorHAnsi"/>
          <w:b/>
          <w:bCs/>
        </w:rPr>
        <w:t>Datele zonelor termice</w:t>
      </w:r>
    </w:p>
    <w:tbl>
      <w:tblPr>
        <w:tblStyle w:val="TableGrid"/>
        <w:tblW w:w="0" w:type="auto"/>
        <w:tblLook w:val="04A0" w:firstRow="1" w:lastRow="0" w:firstColumn="1" w:lastColumn="0" w:noHBand="0" w:noVBand="1"/>
      </w:tblPr>
      <w:tblGrid>
        <w:gridCol w:w="1555"/>
        <w:gridCol w:w="1134"/>
        <w:gridCol w:w="7761"/>
      </w:tblGrid>
      <w:tr w:rsidR="00DA3119" w:rsidRPr="00997B76" w14:paraId="6500F42D" w14:textId="77777777" w:rsidTr="00AD0BBA">
        <w:tc>
          <w:tcPr>
            <w:tcW w:w="1555" w:type="dxa"/>
          </w:tcPr>
          <w:p w14:paraId="431E7735" w14:textId="77777777" w:rsidR="00DA3119"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02CFF3F7" w14:textId="77777777" w:rsidR="00DA3119"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ECEF7AF" w14:textId="77777777" w:rsidR="00DA3119"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D14886" w:rsidRPr="00997B76" w14:paraId="5C75A989" w14:textId="77777777" w:rsidTr="00AD0BBA">
        <w:tc>
          <w:tcPr>
            <w:tcW w:w="1555" w:type="dxa"/>
          </w:tcPr>
          <w:p w14:paraId="70A46000"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6D03D14A"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Șir</w:t>
            </w:r>
          </w:p>
        </w:tc>
        <w:tc>
          <w:tcPr>
            <w:tcW w:w="7761" w:type="dxa"/>
          </w:tcPr>
          <w:p w14:paraId="4680F64C"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Denumirea zonei termice</w:t>
            </w:r>
          </w:p>
        </w:tc>
      </w:tr>
      <w:tr w:rsidR="00D14886" w:rsidRPr="00997B76" w14:paraId="3BE1A5F5" w14:textId="77777777" w:rsidTr="00AD0BBA">
        <w:tc>
          <w:tcPr>
            <w:tcW w:w="1555" w:type="dxa"/>
          </w:tcPr>
          <w:p w14:paraId="28F5C423"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7772449C"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75BF02F7"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de spațiu al zonei termice</w:t>
            </w:r>
          </w:p>
        </w:tc>
      </w:tr>
      <w:tr w:rsidR="00D14886" w:rsidRPr="00997B76" w14:paraId="2EAAA1F2" w14:textId="77777777" w:rsidTr="00AD0BBA">
        <w:tc>
          <w:tcPr>
            <w:tcW w:w="1555" w:type="dxa"/>
          </w:tcPr>
          <w:p w14:paraId="5AA874F4"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0B9BA363"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6CD7D245"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Subcategoria zonei termice</w:t>
            </w:r>
          </w:p>
        </w:tc>
      </w:tr>
      <w:tr w:rsidR="00D14886" w:rsidRPr="00997B76" w14:paraId="5F4C4D6D" w14:textId="77777777" w:rsidTr="00AD0BBA">
        <w:tc>
          <w:tcPr>
            <w:tcW w:w="1555" w:type="dxa"/>
          </w:tcPr>
          <w:p w14:paraId="63138493"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Pr="00997B76">
              <w:rPr>
                <w:rFonts w:asciiTheme="minorHAnsi" w:hAnsiTheme="minorHAnsi" w:cstheme="minorHAnsi"/>
                <w:sz w:val="22"/>
                <w:szCs w:val="22"/>
                <w:vertAlign w:val="subscript"/>
              </w:rPr>
              <w:t>ztc</w:t>
            </w:r>
          </w:p>
        </w:tc>
        <w:tc>
          <w:tcPr>
            <w:tcW w:w="1134" w:type="dxa"/>
          </w:tcPr>
          <w:p w14:paraId="7ED1D610"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m³</w:t>
            </w:r>
          </w:p>
        </w:tc>
        <w:tc>
          <w:tcPr>
            <w:tcW w:w="7761" w:type="dxa"/>
          </w:tcPr>
          <w:p w14:paraId="530E1BC6"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Volumul brut al zonei termice</w:t>
            </w:r>
          </w:p>
        </w:tc>
      </w:tr>
      <w:tr w:rsidR="00D14886" w:rsidRPr="00997B76" w14:paraId="0D4E545F" w14:textId="77777777" w:rsidTr="00AD0BBA">
        <w:tc>
          <w:tcPr>
            <w:tcW w:w="1555" w:type="dxa"/>
          </w:tcPr>
          <w:p w14:paraId="0D4327EA"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ztc</w:t>
            </w:r>
          </w:p>
        </w:tc>
        <w:tc>
          <w:tcPr>
            <w:tcW w:w="1134" w:type="dxa"/>
          </w:tcPr>
          <w:p w14:paraId="645F0343"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2C0D1794"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brută a zonei termice</w:t>
            </w:r>
          </w:p>
        </w:tc>
      </w:tr>
      <w:tr w:rsidR="00D14886" w:rsidRPr="00997B76" w14:paraId="447F5422" w14:textId="77777777" w:rsidTr="00AD0BBA">
        <w:tc>
          <w:tcPr>
            <w:tcW w:w="1555" w:type="dxa"/>
          </w:tcPr>
          <w:p w14:paraId="11077E8E" w14:textId="77777777" w:rsidR="00D14886" w:rsidRPr="00997B76" w:rsidRDefault="00D14886" w:rsidP="001871B4">
            <w:pPr>
              <w:spacing w:before="0"/>
              <w:jc w:val="center"/>
              <w:rPr>
                <w:rFonts w:asciiTheme="minorHAnsi" w:hAnsiTheme="minorHAnsi" w:cstheme="minorHAnsi"/>
                <w:sz w:val="22"/>
                <w:szCs w:val="22"/>
              </w:rPr>
            </w:pPr>
          </w:p>
        </w:tc>
        <w:tc>
          <w:tcPr>
            <w:tcW w:w="1134" w:type="dxa"/>
          </w:tcPr>
          <w:p w14:paraId="678ED058"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6CDBBA19"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Masa clădirii din zona termică</w:t>
            </w:r>
          </w:p>
        </w:tc>
      </w:tr>
    </w:tbl>
    <w:p w14:paraId="63CB6A5A" w14:textId="77777777" w:rsidR="00DA3119" w:rsidRPr="00997B76" w:rsidRDefault="00D14886" w:rsidP="001F0B7F">
      <w:pPr>
        <w:pStyle w:val="Heading3"/>
        <w:rPr>
          <w:rFonts w:asciiTheme="minorHAnsi" w:hAnsiTheme="minorHAnsi" w:cstheme="minorHAnsi"/>
        </w:rPr>
      </w:pPr>
      <w:bookmarkStart w:id="144" w:name="_Toc172198227"/>
      <w:r w:rsidRPr="00997B76">
        <w:rPr>
          <w:rFonts w:asciiTheme="minorHAnsi" w:hAnsiTheme="minorHAnsi" w:cstheme="minorHAnsi"/>
        </w:rPr>
        <w:t>Date calculate</w:t>
      </w:r>
      <w:bookmarkEnd w:id="144"/>
    </w:p>
    <w:p w14:paraId="0DBBDBE9" w14:textId="77777777" w:rsidR="009D1413" w:rsidRPr="00997B76" w:rsidRDefault="00D14886" w:rsidP="00A55322">
      <w:pPr>
        <w:jc w:val="both"/>
        <w:rPr>
          <w:rFonts w:asciiTheme="minorHAnsi" w:hAnsiTheme="minorHAnsi" w:cstheme="minorHAnsi"/>
        </w:rPr>
      </w:pPr>
      <w:r w:rsidRPr="00997B76">
        <w:rPr>
          <w:rFonts w:asciiTheme="minorHAnsi" w:hAnsiTheme="minorHAnsi" w:cstheme="minorHAnsi"/>
        </w:rPr>
        <w:t>Raportul dintre suprafața netă și cea brută k</w:t>
      </w:r>
      <w:r w:rsidRPr="00997B76">
        <w:rPr>
          <w:rFonts w:asciiTheme="minorHAnsi" w:hAnsiTheme="minorHAnsi" w:cstheme="minorHAnsi"/>
          <w:vertAlign w:val="subscript"/>
        </w:rPr>
        <w:t xml:space="preserve">A;ng </w:t>
      </w:r>
      <w:r w:rsidRPr="00997B76">
        <w:rPr>
          <w:rFonts w:asciiTheme="minorHAnsi" w:hAnsiTheme="minorHAnsi" w:cstheme="minorHAnsi"/>
        </w:rPr>
        <w:t>și volumul kV;ng este prezentat în Tabelul 5 în funcție de categoria spațială a zonei termice.</w:t>
      </w:r>
    </w:p>
    <w:p w14:paraId="7AF02B9E" w14:textId="77777777" w:rsidR="00C60476" w:rsidRPr="00997B76" w:rsidRDefault="00D14886" w:rsidP="00D46289">
      <w:pPr>
        <w:rPr>
          <w:rFonts w:asciiTheme="minorHAnsi" w:hAnsiTheme="minorHAnsi" w:cstheme="minorHAnsi"/>
        </w:rPr>
      </w:pPr>
      <w:r w:rsidRPr="00997B76">
        <w:rPr>
          <w:rFonts w:asciiTheme="minorHAnsi" w:hAnsiTheme="minorHAnsi" w:cstheme="minorHAnsi"/>
        </w:rPr>
        <w:t xml:space="preserve">Pentru fiecare zonă termică ztc,j, suprafața netă </w:t>
      </w:r>
      <w:r w:rsidR="00C60476" w:rsidRPr="00997B76">
        <w:rPr>
          <w:rFonts w:asciiTheme="minorHAnsi" w:hAnsiTheme="minorHAnsi" w:cstheme="minorHAnsi"/>
        </w:rPr>
        <w:t>A</w:t>
      </w:r>
      <w:r w:rsidR="00C60476" w:rsidRPr="00997B76">
        <w:rPr>
          <w:rFonts w:asciiTheme="minorHAnsi" w:hAnsiTheme="minorHAnsi" w:cstheme="minorHAnsi"/>
          <w:vertAlign w:val="subscript"/>
        </w:rPr>
        <w:t>ztc;net</w:t>
      </w:r>
      <w:r w:rsidR="00C60476" w:rsidRPr="00997B76">
        <w:rPr>
          <w:rFonts w:asciiTheme="minorHAnsi" w:hAnsiTheme="minorHAnsi" w:cstheme="minorHAnsi"/>
        </w:rPr>
        <w:t xml:space="preserve"> </w:t>
      </w:r>
      <w:r w:rsidRPr="00997B76">
        <w:rPr>
          <w:rFonts w:asciiTheme="minorHAnsi" w:hAnsiTheme="minorHAnsi" w:cstheme="minorHAnsi"/>
        </w:rPr>
        <w:t>este definită de</w:t>
      </w:r>
      <w:r w:rsidR="00C6047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60476" w:rsidRPr="00997B76" w14:paraId="42BAD0F7" w14:textId="77777777" w:rsidTr="00AD0BBA">
        <w:tc>
          <w:tcPr>
            <w:tcW w:w="9639" w:type="dxa"/>
            <w:vAlign w:val="center"/>
          </w:tcPr>
          <w:p w14:paraId="6AC65285" w14:textId="77777777" w:rsidR="00C60476" w:rsidRPr="00997B76" w:rsidRDefault="006F5653" w:rsidP="00A5532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ztc,j;net</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ztc,j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ng;A</m:t>
                    </m:r>
                  </m:sub>
                </m:sSub>
              </m:oMath>
            </m:oMathPara>
          </w:p>
        </w:tc>
        <w:tc>
          <w:tcPr>
            <w:tcW w:w="811" w:type="dxa"/>
            <w:vAlign w:val="center"/>
          </w:tcPr>
          <w:p w14:paraId="5558978D" w14:textId="4F9A2987" w:rsidR="00C60476" w:rsidRPr="00997B76" w:rsidRDefault="00C60476" w:rsidP="00A5532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3EF7E48" w14:textId="77777777" w:rsidR="00C60476" w:rsidRPr="00997B76" w:rsidRDefault="00D14886" w:rsidP="00D46289">
      <w:pPr>
        <w:rPr>
          <w:rFonts w:asciiTheme="minorHAnsi" w:hAnsiTheme="minorHAnsi" w:cstheme="minorHAnsi"/>
        </w:rPr>
      </w:pPr>
      <w:r w:rsidRPr="00997B76">
        <w:rPr>
          <w:rFonts w:asciiTheme="minorHAnsi" w:hAnsiTheme="minorHAnsi" w:cstheme="minorHAnsi"/>
        </w:rPr>
        <w:t xml:space="preserve">Suprafața netă a clădirii </w:t>
      </w:r>
      <w:r w:rsidR="00C60476" w:rsidRPr="00997B76">
        <w:rPr>
          <w:rFonts w:asciiTheme="minorHAnsi" w:hAnsiTheme="minorHAnsi" w:cstheme="minorHAnsi"/>
        </w:rPr>
        <w:t>A</w:t>
      </w:r>
      <w:r w:rsidR="00C60476" w:rsidRPr="00997B76">
        <w:rPr>
          <w:rFonts w:asciiTheme="minorHAnsi" w:hAnsiTheme="minorHAnsi" w:cstheme="minorHAnsi"/>
          <w:vertAlign w:val="subscript"/>
        </w:rPr>
        <w:t>B;net</w:t>
      </w:r>
      <w:r w:rsidR="00C60476" w:rsidRPr="00997B76">
        <w:rPr>
          <w:rFonts w:asciiTheme="minorHAnsi" w:hAnsiTheme="minorHAnsi" w:cstheme="minorHAnsi"/>
        </w:rPr>
        <w:t xml:space="preserve"> </w:t>
      </w:r>
      <w:r w:rsidRPr="00997B76">
        <w:rPr>
          <w:rFonts w:asciiTheme="minorHAnsi" w:hAnsiTheme="minorHAnsi" w:cstheme="minorHAnsi"/>
        </w:rPr>
        <w:t>este definită de</w:t>
      </w:r>
      <w:r w:rsidR="00C6047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60476" w:rsidRPr="00997B76" w14:paraId="4E444CAB" w14:textId="77777777" w:rsidTr="00AD0BBA">
        <w:tc>
          <w:tcPr>
            <w:tcW w:w="9639" w:type="dxa"/>
            <w:vAlign w:val="center"/>
          </w:tcPr>
          <w:p w14:paraId="65CC4EDF" w14:textId="77777777" w:rsidR="00C60476" w:rsidRPr="00997B76" w:rsidRDefault="006F5653" w:rsidP="00A5532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B;net</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ztk,j</m:t>
                    </m:r>
                  </m:sub>
                  <m:sup/>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ztc,j;net</m:t>
                        </m:r>
                      </m:sub>
                    </m:sSub>
                  </m:e>
                </m:nary>
              </m:oMath>
            </m:oMathPara>
          </w:p>
        </w:tc>
        <w:tc>
          <w:tcPr>
            <w:tcW w:w="811" w:type="dxa"/>
            <w:vAlign w:val="center"/>
          </w:tcPr>
          <w:p w14:paraId="69FA9C1F" w14:textId="45075575" w:rsidR="00C60476" w:rsidRPr="00997B76" w:rsidRDefault="00C60476" w:rsidP="00A5532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D3E1C2E" w14:textId="77777777" w:rsidR="00C60476" w:rsidRPr="00997B76" w:rsidRDefault="00C60476" w:rsidP="00D46289">
      <w:pPr>
        <w:rPr>
          <w:rFonts w:asciiTheme="minorHAnsi" w:hAnsiTheme="minorHAnsi" w:cstheme="minorHAnsi"/>
        </w:rPr>
      </w:pPr>
    </w:p>
    <w:p w14:paraId="42CBE54E" w14:textId="77777777" w:rsidR="00C60476" w:rsidRPr="00997B76" w:rsidRDefault="00D14886" w:rsidP="00D46289">
      <w:pPr>
        <w:rPr>
          <w:rFonts w:asciiTheme="minorHAnsi" w:hAnsiTheme="minorHAnsi" w:cstheme="minorHAnsi"/>
        </w:rPr>
      </w:pPr>
      <w:r w:rsidRPr="00997B76">
        <w:rPr>
          <w:rFonts w:asciiTheme="minorHAnsi" w:hAnsiTheme="minorHAnsi" w:cstheme="minorHAnsi"/>
        </w:rPr>
        <w:t xml:space="preserve">Pentru fiecare zonă termică ztc,j, volumul net </w:t>
      </w:r>
      <w:r w:rsidR="00C60476" w:rsidRPr="00997B76">
        <w:rPr>
          <w:rFonts w:asciiTheme="minorHAnsi" w:hAnsiTheme="minorHAnsi" w:cstheme="minorHAnsi"/>
        </w:rPr>
        <w:t>V</w:t>
      </w:r>
      <w:r w:rsidR="00C60476" w:rsidRPr="00997B76">
        <w:rPr>
          <w:rFonts w:asciiTheme="minorHAnsi" w:hAnsiTheme="minorHAnsi" w:cstheme="minorHAnsi"/>
          <w:vertAlign w:val="subscript"/>
        </w:rPr>
        <w:t>ztc</w:t>
      </w:r>
      <w:r w:rsidR="00BE755B" w:rsidRPr="00997B76">
        <w:rPr>
          <w:rFonts w:asciiTheme="minorHAnsi" w:hAnsiTheme="minorHAnsi" w:cstheme="minorHAnsi"/>
          <w:vertAlign w:val="subscript"/>
        </w:rPr>
        <w:t>,j</w:t>
      </w:r>
      <w:r w:rsidR="00C60476" w:rsidRPr="00997B76">
        <w:rPr>
          <w:rFonts w:asciiTheme="minorHAnsi" w:hAnsiTheme="minorHAnsi" w:cstheme="minorHAnsi"/>
          <w:vertAlign w:val="subscript"/>
        </w:rPr>
        <w:t>;net</w:t>
      </w:r>
      <w:r w:rsidRPr="00997B76">
        <w:rPr>
          <w:rFonts w:asciiTheme="minorHAnsi" w:hAnsiTheme="minorHAnsi" w:cstheme="minorHAnsi"/>
        </w:rPr>
        <w:t xml:space="preserve"> este definită de</w:t>
      </w:r>
      <w:r w:rsidR="00C6047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60476" w:rsidRPr="00997B76" w14:paraId="7AC00A28" w14:textId="77777777" w:rsidTr="00AD0BBA">
        <w:tc>
          <w:tcPr>
            <w:tcW w:w="9639" w:type="dxa"/>
            <w:vAlign w:val="center"/>
          </w:tcPr>
          <w:p w14:paraId="2328BDF3" w14:textId="77777777" w:rsidR="00C60476" w:rsidRPr="00997B76" w:rsidRDefault="006F5653" w:rsidP="00A5532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ztc,j;net</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ztc,j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ng;V</m:t>
                    </m:r>
                  </m:sub>
                </m:sSub>
              </m:oMath>
            </m:oMathPara>
          </w:p>
        </w:tc>
        <w:tc>
          <w:tcPr>
            <w:tcW w:w="811" w:type="dxa"/>
            <w:vAlign w:val="center"/>
          </w:tcPr>
          <w:p w14:paraId="6D0BDA3B" w14:textId="7E4F42DB" w:rsidR="00C60476" w:rsidRPr="00997B76" w:rsidRDefault="00C60476" w:rsidP="00A5532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52A322" w14:textId="77777777" w:rsidR="00C60476" w:rsidRPr="00997B76" w:rsidRDefault="00D14886" w:rsidP="00D46289">
      <w:pPr>
        <w:rPr>
          <w:rFonts w:asciiTheme="minorHAnsi" w:hAnsiTheme="minorHAnsi" w:cstheme="minorHAnsi"/>
        </w:rPr>
      </w:pPr>
      <w:r w:rsidRPr="00997B76">
        <w:rPr>
          <w:rFonts w:asciiTheme="minorHAnsi" w:hAnsiTheme="minorHAnsi" w:cstheme="minorHAnsi"/>
        </w:rPr>
        <w:t xml:space="preserve">Volumul net al clădirii </w:t>
      </w:r>
      <w:r w:rsidR="00C60476" w:rsidRPr="00997B76">
        <w:rPr>
          <w:rFonts w:asciiTheme="minorHAnsi" w:hAnsiTheme="minorHAnsi" w:cstheme="minorHAnsi"/>
        </w:rPr>
        <w:t>V</w:t>
      </w:r>
      <w:r w:rsidR="00C60476" w:rsidRPr="00997B76">
        <w:rPr>
          <w:rFonts w:asciiTheme="minorHAnsi" w:hAnsiTheme="minorHAnsi" w:cstheme="minorHAnsi"/>
          <w:vertAlign w:val="subscript"/>
        </w:rPr>
        <w:t>B;net</w:t>
      </w:r>
      <w:r w:rsidR="00C60476" w:rsidRPr="00997B76">
        <w:rPr>
          <w:rFonts w:asciiTheme="minorHAnsi" w:hAnsiTheme="minorHAnsi" w:cstheme="minorHAnsi"/>
        </w:rPr>
        <w:t xml:space="preserve"> </w:t>
      </w:r>
      <w:r w:rsidRPr="00997B76">
        <w:rPr>
          <w:rFonts w:asciiTheme="minorHAnsi" w:hAnsiTheme="minorHAnsi" w:cstheme="minorHAnsi"/>
        </w:rPr>
        <w:t>este definită de</w:t>
      </w:r>
      <w:r w:rsidR="00C6047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60476" w:rsidRPr="00997B76" w14:paraId="0C21AFA8" w14:textId="77777777" w:rsidTr="00AD0BBA">
        <w:tc>
          <w:tcPr>
            <w:tcW w:w="9639" w:type="dxa"/>
            <w:vAlign w:val="center"/>
          </w:tcPr>
          <w:p w14:paraId="614919E7" w14:textId="77777777" w:rsidR="00C60476" w:rsidRPr="00997B76" w:rsidRDefault="006F5653" w:rsidP="00A5532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B;net</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ztc,j</m:t>
                    </m:r>
                  </m:sub>
                  <m:sup/>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ztc,j;net</m:t>
                        </m:r>
                      </m:sub>
                    </m:sSub>
                  </m:e>
                </m:nary>
              </m:oMath>
            </m:oMathPara>
          </w:p>
        </w:tc>
        <w:tc>
          <w:tcPr>
            <w:tcW w:w="811" w:type="dxa"/>
            <w:vAlign w:val="center"/>
          </w:tcPr>
          <w:p w14:paraId="4C73A8DB" w14:textId="32C48C74" w:rsidR="00C60476" w:rsidRPr="00997B76" w:rsidRDefault="00C60476" w:rsidP="00A5532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35C6832" w14:textId="77777777" w:rsidR="00BE755B" w:rsidRPr="00997B76" w:rsidRDefault="00D14886" w:rsidP="00A55322">
      <w:pPr>
        <w:jc w:val="both"/>
        <w:rPr>
          <w:rFonts w:asciiTheme="minorHAnsi" w:hAnsiTheme="minorHAnsi" w:cstheme="minorHAnsi"/>
        </w:rPr>
      </w:pPr>
      <w:r w:rsidRPr="00997B76">
        <w:rPr>
          <w:rFonts w:asciiTheme="minorHAnsi" w:hAnsiTheme="minorHAnsi" w:cstheme="minorHAnsi"/>
        </w:rPr>
        <w:t>Pentru fiecare zonă termică ztc,j, capacitatea termică internă efectivă specifică c</w:t>
      </w:r>
      <w:r w:rsidRPr="00997B76">
        <w:rPr>
          <w:rFonts w:asciiTheme="minorHAnsi" w:hAnsiTheme="minorHAnsi" w:cstheme="minorHAnsi"/>
          <w:vertAlign w:val="subscript"/>
        </w:rPr>
        <w:t xml:space="preserve">m;int;eff;ztc,j </w:t>
      </w:r>
      <w:r w:rsidRPr="00997B76">
        <w:rPr>
          <w:rFonts w:asciiTheme="minorHAnsi" w:hAnsiTheme="minorHAnsi" w:cstheme="minorHAnsi"/>
        </w:rPr>
        <w:t>este dată în tabelul următor, în funcție de greutatea structurilor</w:t>
      </w:r>
      <w:r w:rsidR="00BE755B" w:rsidRPr="00997B76">
        <w:rPr>
          <w:rFonts w:asciiTheme="minorHAnsi" w:hAnsiTheme="minorHAnsi" w:cstheme="minorHAnsi"/>
        </w:rPr>
        <w:t xml:space="preserve"> </w:t>
      </w:r>
    </w:p>
    <w:p w14:paraId="0B16076E" w14:textId="41872D70" w:rsidR="00BE755B" w:rsidRPr="00997B76" w:rsidRDefault="00D14886"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BE755B"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BE755B"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28</w:t>
      </w:r>
      <w:r w:rsidR="007174DA" w:rsidRPr="00997B76">
        <w:rPr>
          <w:rFonts w:asciiTheme="minorHAnsi" w:hAnsiTheme="minorHAnsi" w:cstheme="minorHAnsi"/>
          <w:b/>
          <w:bCs/>
        </w:rPr>
        <w:fldChar w:fldCharType="end"/>
      </w:r>
      <w:r w:rsidR="00BE755B" w:rsidRPr="00997B76">
        <w:rPr>
          <w:rFonts w:asciiTheme="minorHAnsi" w:hAnsiTheme="minorHAnsi" w:cstheme="minorHAnsi"/>
          <w:b/>
          <w:bCs/>
        </w:rPr>
        <w:t xml:space="preserve"> – </w:t>
      </w:r>
      <w:r w:rsidRPr="00997B76">
        <w:rPr>
          <w:rFonts w:asciiTheme="minorHAnsi" w:hAnsiTheme="minorHAnsi" w:cstheme="minorHAnsi"/>
          <w:b/>
          <w:bCs/>
        </w:rPr>
        <w:t xml:space="preserve">Valori implicite ale capacității termice interne efective specifice </w:t>
      </w:r>
      <w:r w:rsidR="00BE755B" w:rsidRPr="00997B76">
        <w:rPr>
          <w:rFonts w:asciiTheme="minorHAnsi" w:hAnsiTheme="minorHAnsi" w:cstheme="minorHAnsi"/>
          <w:b/>
          <w:bCs/>
        </w:rPr>
        <w:t>c</w:t>
      </w:r>
      <w:r w:rsidR="00BE755B" w:rsidRPr="00997B76">
        <w:rPr>
          <w:rFonts w:asciiTheme="minorHAnsi" w:hAnsiTheme="minorHAnsi" w:cstheme="minorHAnsi"/>
          <w:b/>
          <w:bCs/>
          <w:vertAlign w:val="subscript"/>
        </w:rPr>
        <w:t>m;int;eff</w:t>
      </w:r>
    </w:p>
    <w:tbl>
      <w:tblPr>
        <w:tblStyle w:val="TableGrid"/>
        <w:tblW w:w="0" w:type="auto"/>
        <w:jc w:val="center"/>
        <w:tblLook w:val="04A0" w:firstRow="1" w:lastRow="0" w:firstColumn="1" w:lastColumn="0" w:noHBand="0" w:noVBand="1"/>
      </w:tblPr>
      <w:tblGrid>
        <w:gridCol w:w="4820"/>
        <w:gridCol w:w="2698"/>
      </w:tblGrid>
      <w:tr w:rsidR="00BE755B" w:rsidRPr="00997B76" w14:paraId="09A8E11E" w14:textId="77777777" w:rsidTr="00AD0BBA">
        <w:trPr>
          <w:jc w:val="center"/>
        </w:trPr>
        <w:tc>
          <w:tcPr>
            <w:tcW w:w="4820" w:type="dxa"/>
            <w:vMerge w:val="restart"/>
            <w:vAlign w:val="center"/>
          </w:tcPr>
          <w:p w14:paraId="6727C274" w14:textId="77777777" w:rsidR="00BE755B"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Tipul de construcție</w:t>
            </w:r>
          </w:p>
        </w:tc>
        <w:tc>
          <w:tcPr>
            <w:tcW w:w="2698" w:type="dxa"/>
            <w:tcBorders>
              <w:bottom w:val="nil"/>
            </w:tcBorders>
            <w:vAlign w:val="center"/>
          </w:tcPr>
          <w:p w14:paraId="7B5BBE85" w14:textId="77777777" w:rsidR="00BE755B" w:rsidRPr="00997B76" w:rsidRDefault="00D14886" w:rsidP="001871B4">
            <w:pPr>
              <w:spacing w:before="0"/>
              <w:jc w:val="center"/>
              <w:rPr>
                <w:rFonts w:asciiTheme="minorHAnsi" w:hAnsiTheme="minorHAnsi" w:cstheme="minorHAnsi"/>
                <w:b/>
                <w:bCs/>
              </w:rPr>
            </w:pPr>
            <w:r w:rsidRPr="00997B76">
              <w:rPr>
                <w:rFonts w:asciiTheme="minorHAnsi" w:hAnsiTheme="minorHAnsi" w:cstheme="minorHAnsi"/>
                <w:b/>
                <w:bCs/>
              </w:rPr>
              <w:t>Capacitatea specifică</w:t>
            </w:r>
          </w:p>
        </w:tc>
      </w:tr>
      <w:tr w:rsidR="00BE755B" w:rsidRPr="00997B76" w14:paraId="74EBC5AE" w14:textId="77777777" w:rsidTr="00AD0BBA">
        <w:trPr>
          <w:jc w:val="center"/>
        </w:trPr>
        <w:tc>
          <w:tcPr>
            <w:tcW w:w="4820" w:type="dxa"/>
            <w:vMerge/>
            <w:vAlign w:val="center"/>
          </w:tcPr>
          <w:p w14:paraId="2ED0E57C" w14:textId="77777777" w:rsidR="00BE755B" w:rsidRPr="00997B76" w:rsidRDefault="00BE755B" w:rsidP="001871B4">
            <w:pPr>
              <w:spacing w:before="0"/>
              <w:jc w:val="center"/>
              <w:rPr>
                <w:rFonts w:asciiTheme="minorHAnsi" w:hAnsiTheme="minorHAnsi" w:cstheme="minorHAnsi"/>
                <w:b/>
                <w:bCs/>
              </w:rPr>
            </w:pPr>
          </w:p>
        </w:tc>
        <w:tc>
          <w:tcPr>
            <w:tcW w:w="2698" w:type="dxa"/>
            <w:tcBorders>
              <w:top w:val="nil"/>
              <w:bottom w:val="nil"/>
            </w:tcBorders>
            <w:vAlign w:val="center"/>
          </w:tcPr>
          <w:p w14:paraId="1F00989F" w14:textId="77777777" w:rsidR="00BE755B" w:rsidRPr="00997B76" w:rsidRDefault="00BE755B" w:rsidP="001871B4">
            <w:pPr>
              <w:spacing w:before="0"/>
              <w:jc w:val="center"/>
              <w:rPr>
                <w:rFonts w:asciiTheme="minorHAnsi" w:hAnsiTheme="minorHAnsi" w:cstheme="minorHAnsi"/>
                <w:b/>
                <w:bCs/>
              </w:rPr>
            </w:pPr>
            <w:r w:rsidRPr="00997B76">
              <w:rPr>
                <w:rFonts w:asciiTheme="minorHAnsi" w:hAnsiTheme="minorHAnsi" w:cstheme="minorHAnsi"/>
                <w:b/>
                <w:bCs/>
              </w:rPr>
              <w:t>c</w:t>
            </w:r>
            <w:r w:rsidRPr="00997B76">
              <w:rPr>
                <w:rFonts w:asciiTheme="minorHAnsi" w:hAnsiTheme="minorHAnsi" w:cstheme="minorHAnsi"/>
                <w:b/>
                <w:bCs/>
                <w:vertAlign w:val="subscript"/>
              </w:rPr>
              <w:t>m;int;eff</w:t>
            </w:r>
          </w:p>
        </w:tc>
      </w:tr>
      <w:tr w:rsidR="00BE755B" w:rsidRPr="00997B76" w14:paraId="6319913A" w14:textId="77777777" w:rsidTr="00AD0BBA">
        <w:trPr>
          <w:jc w:val="center"/>
        </w:trPr>
        <w:tc>
          <w:tcPr>
            <w:tcW w:w="4820" w:type="dxa"/>
            <w:vMerge/>
            <w:vAlign w:val="center"/>
          </w:tcPr>
          <w:p w14:paraId="140B8DB7" w14:textId="77777777" w:rsidR="00BE755B" w:rsidRPr="00997B76" w:rsidRDefault="00BE755B" w:rsidP="001871B4">
            <w:pPr>
              <w:spacing w:before="0"/>
              <w:jc w:val="center"/>
              <w:rPr>
                <w:rFonts w:asciiTheme="minorHAnsi" w:hAnsiTheme="minorHAnsi" w:cstheme="minorHAnsi"/>
              </w:rPr>
            </w:pPr>
          </w:p>
        </w:tc>
        <w:tc>
          <w:tcPr>
            <w:tcW w:w="2698" w:type="dxa"/>
            <w:tcBorders>
              <w:top w:val="nil"/>
            </w:tcBorders>
            <w:vAlign w:val="center"/>
          </w:tcPr>
          <w:p w14:paraId="1A484F5E" w14:textId="77777777" w:rsidR="00BE755B" w:rsidRPr="00997B76" w:rsidRDefault="00BE755B" w:rsidP="001871B4">
            <w:pPr>
              <w:spacing w:before="0"/>
              <w:jc w:val="center"/>
              <w:rPr>
                <w:rFonts w:asciiTheme="minorHAnsi" w:hAnsiTheme="minorHAnsi" w:cstheme="minorHAnsi"/>
              </w:rPr>
            </w:pPr>
            <w:r w:rsidRPr="00997B76">
              <w:rPr>
                <w:rFonts w:asciiTheme="minorHAnsi" w:hAnsiTheme="minorHAnsi" w:cstheme="minorHAnsi"/>
              </w:rPr>
              <w:t>J/(m²·K)</w:t>
            </w:r>
          </w:p>
        </w:tc>
      </w:tr>
      <w:tr w:rsidR="00D14886" w:rsidRPr="00997B76" w14:paraId="71E3D27C" w14:textId="77777777" w:rsidTr="00AD0BBA">
        <w:trPr>
          <w:jc w:val="center"/>
        </w:trPr>
        <w:tc>
          <w:tcPr>
            <w:tcW w:w="4820" w:type="dxa"/>
          </w:tcPr>
          <w:p w14:paraId="66E5543B"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Foarte ușor</w:t>
            </w:r>
          </w:p>
        </w:tc>
        <w:tc>
          <w:tcPr>
            <w:tcW w:w="2698" w:type="dxa"/>
          </w:tcPr>
          <w:p w14:paraId="06DD466F"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80000</w:t>
            </w:r>
          </w:p>
        </w:tc>
      </w:tr>
      <w:tr w:rsidR="00D14886" w:rsidRPr="00997B76" w14:paraId="05025E17" w14:textId="77777777" w:rsidTr="00AD0BBA">
        <w:trPr>
          <w:jc w:val="center"/>
        </w:trPr>
        <w:tc>
          <w:tcPr>
            <w:tcW w:w="4820" w:type="dxa"/>
          </w:tcPr>
          <w:p w14:paraId="4C0EC7CC"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Ușoară</w:t>
            </w:r>
          </w:p>
        </w:tc>
        <w:tc>
          <w:tcPr>
            <w:tcW w:w="2698" w:type="dxa"/>
          </w:tcPr>
          <w:p w14:paraId="6E13B48C"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110000</w:t>
            </w:r>
          </w:p>
        </w:tc>
      </w:tr>
      <w:tr w:rsidR="00D14886" w:rsidRPr="00997B76" w14:paraId="155A5810" w14:textId="77777777" w:rsidTr="00AD0BBA">
        <w:trPr>
          <w:jc w:val="center"/>
        </w:trPr>
        <w:tc>
          <w:tcPr>
            <w:tcW w:w="4820" w:type="dxa"/>
          </w:tcPr>
          <w:p w14:paraId="46E05C51"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Mediu</w:t>
            </w:r>
          </w:p>
        </w:tc>
        <w:tc>
          <w:tcPr>
            <w:tcW w:w="2698" w:type="dxa"/>
          </w:tcPr>
          <w:p w14:paraId="28425F9A"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165000</w:t>
            </w:r>
          </w:p>
        </w:tc>
      </w:tr>
      <w:tr w:rsidR="00D14886" w:rsidRPr="00997B76" w14:paraId="0A5A149E" w14:textId="77777777" w:rsidTr="00AD0BBA">
        <w:trPr>
          <w:jc w:val="center"/>
        </w:trPr>
        <w:tc>
          <w:tcPr>
            <w:tcW w:w="4820" w:type="dxa"/>
          </w:tcPr>
          <w:p w14:paraId="45F10B5E"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Greu</w:t>
            </w:r>
          </w:p>
        </w:tc>
        <w:tc>
          <w:tcPr>
            <w:tcW w:w="2698" w:type="dxa"/>
          </w:tcPr>
          <w:p w14:paraId="4B4DFFC5"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260000</w:t>
            </w:r>
          </w:p>
        </w:tc>
      </w:tr>
      <w:tr w:rsidR="00D14886" w:rsidRPr="00997B76" w14:paraId="58F8A8E7" w14:textId="77777777" w:rsidTr="00AD0BBA">
        <w:trPr>
          <w:jc w:val="center"/>
        </w:trPr>
        <w:tc>
          <w:tcPr>
            <w:tcW w:w="4820" w:type="dxa"/>
          </w:tcPr>
          <w:p w14:paraId="3CD5A207"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Foarte greu</w:t>
            </w:r>
          </w:p>
        </w:tc>
        <w:tc>
          <w:tcPr>
            <w:tcW w:w="2698" w:type="dxa"/>
          </w:tcPr>
          <w:p w14:paraId="6AB5BBF5" w14:textId="77777777" w:rsidR="00D14886" w:rsidRPr="00997B76" w:rsidRDefault="00D14886"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370000</w:t>
            </w:r>
          </w:p>
        </w:tc>
      </w:tr>
    </w:tbl>
    <w:p w14:paraId="56748C45" w14:textId="77777777" w:rsidR="00151BCE" w:rsidRPr="00997B76" w:rsidRDefault="00D14886" w:rsidP="00D46289">
      <w:pPr>
        <w:rPr>
          <w:rFonts w:asciiTheme="minorHAnsi" w:hAnsiTheme="minorHAnsi" w:cstheme="minorHAnsi"/>
        </w:rPr>
      </w:pPr>
      <w:r w:rsidRPr="00997B76">
        <w:rPr>
          <w:rFonts w:asciiTheme="minorHAnsi" w:hAnsiTheme="minorHAnsi" w:cstheme="minorHAnsi"/>
        </w:rPr>
        <w:t xml:space="preserve">Pentru fiecare zonă termică ztc,j, capacitatea termică internă efectivă </w:t>
      </w:r>
      <w:r w:rsidR="00151BCE" w:rsidRPr="00997B76">
        <w:rPr>
          <w:rFonts w:asciiTheme="minorHAnsi" w:hAnsiTheme="minorHAnsi" w:cstheme="minorHAnsi"/>
        </w:rPr>
        <w:t>C</w:t>
      </w:r>
      <w:r w:rsidR="00151BCE" w:rsidRPr="00997B76">
        <w:rPr>
          <w:rFonts w:asciiTheme="minorHAnsi" w:hAnsiTheme="minorHAnsi" w:cstheme="minorHAnsi"/>
          <w:vertAlign w:val="subscript"/>
        </w:rPr>
        <w:t>m;int;eff;ztc,j</w:t>
      </w:r>
      <w:r w:rsidR="00151BCE"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51BCE" w:rsidRPr="00997B76" w14:paraId="15F19C41" w14:textId="77777777" w:rsidTr="00AD0BBA">
        <w:tc>
          <w:tcPr>
            <w:tcW w:w="9639" w:type="dxa"/>
            <w:vAlign w:val="center"/>
          </w:tcPr>
          <w:p w14:paraId="5036118D" w14:textId="77777777" w:rsidR="00151BCE" w:rsidRPr="00997B76" w:rsidRDefault="006F5653" w:rsidP="000D080B">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C</m:t>
                    </m:r>
                  </m:e>
                  <m:sub>
                    <m:r>
                      <m:rPr>
                        <m:sty m:val="p"/>
                      </m:rPr>
                      <w:rPr>
                        <w:rFonts w:ascii="Cambria Math" w:hAnsi="Cambria Math" w:cstheme="minorHAnsi"/>
                        <w:sz w:val="20"/>
                        <w:szCs w:val="20"/>
                      </w:rPr>
                      <m:t>m;int;eff;ztc,j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c</m:t>
                    </m:r>
                  </m:e>
                  <m:sub>
                    <m:r>
                      <m:rPr>
                        <m:sty m:val="p"/>
                      </m:rPr>
                      <w:rPr>
                        <w:rFonts w:ascii="Cambria Math" w:hAnsi="Cambria Math" w:cstheme="minorHAnsi"/>
                        <w:sz w:val="20"/>
                        <w:szCs w:val="20"/>
                      </w:rPr>
                      <m:t>m;int;eff;ztc,j</m:t>
                    </m:r>
                  </m:sub>
                </m:sSub>
              </m:oMath>
            </m:oMathPara>
          </w:p>
        </w:tc>
        <w:tc>
          <w:tcPr>
            <w:tcW w:w="811" w:type="dxa"/>
            <w:vAlign w:val="center"/>
          </w:tcPr>
          <w:p w14:paraId="454C29EF" w14:textId="2D26DD66" w:rsidR="00151BCE" w:rsidRPr="00997B76" w:rsidRDefault="00151BCE" w:rsidP="000D080B">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10428B3" w14:textId="26DA5FFF" w:rsidR="0094574C" w:rsidRPr="00997B76" w:rsidRDefault="00D14886" w:rsidP="00291BE3">
      <w:pPr>
        <w:pStyle w:val="Heading2"/>
        <w:rPr>
          <w:rFonts w:asciiTheme="minorHAnsi" w:hAnsiTheme="minorHAnsi" w:cstheme="minorHAnsi"/>
        </w:rPr>
      </w:pPr>
      <w:bookmarkStart w:id="145" w:name="_Toc172198228"/>
      <w:r w:rsidRPr="00997B76">
        <w:rPr>
          <w:rFonts w:asciiTheme="minorHAnsi" w:hAnsiTheme="minorHAnsi" w:cstheme="minorHAnsi"/>
        </w:rPr>
        <w:t xml:space="preserve">Descrierea </w:t>
      </w:r>
      <w:r w:rsidR="00565540" w:rsidRPr="00997B76">
        <w:rPr>
          <w:rFonts w:asciiTheme="minorHAnsi" w:hAnsiTheme="minorHAnsi" w:cstheme="minorHAnsi"/>
        </w:rPr>
        <w:t xml:space="preserve">anvelopei </w:t>
      </w:r>
      <w:r w:rsidRPr="00997B76">
        <w:rPr>
          <w:rFonts w:asciiTheme="minorHAnsi" w:hAnsiTheme="minorHAnsi" w:cstheme="minorHAnsi"/>
        </w:rPr>
        <w:t>clădirii</w:t>
      </w:r>
      <w:bookmarkEnd w:id="145"/>
    </w:p>
    <w:p w14:paraId="479A58FB" w14:textId="77777777" w:rsidR="00C60476" w:rsidRPr="00997B76" w:rsidRDefault="00E563D0" w:rsidP="00291BE3">
      <w:pPr>
        <w:pStyle w:val="Heading3"/>
        <w:rPr>
          <w:rFonts w:asciiTheme="minorHAnsi" w:hAnsiTheme="minorHAnsi" w:cstheme="minorHAnsi"/>
        </w:rPr>
      </w:pPr>
      <w:bookmarkStart w:id="146" w:name="_Toc172198229"/>
      <w:r w:rsidRPr="00997B76">
        <w:rPr>
          <w:rFonts w:asciiTheme="minorHAnsi" w:hAnsiTheme="minorHAnsi" w:cstheme="minorHAnsi"/>
        </w:rPr>
        <w:t>Date de intrare</w:t>
      </w:r>
      <w:bookmarkEnd w:id="146"/>
    </w:p>
    <w:p w14:paraId="07547C10" w14:textId="77777777" w:rsidR="00B720CE" w:rsidRPr="00997B76" w:rsidRDefault="00E563D0" w:rsidP="00D46289">
      <w:pPr>
        <w:rPr>
          <w:rFonts w:asciiTheme="minorHAnsi" w:hAnsiTheme="minorHAnsi" w:cstheme="minorHAnsi"/>
        </w:rPr>
      </w:pPr>
      <w:r w:rsidRPr="00997B76">
        <w:rPr>
          <w:rFonts w:asciiTheme="minorHAnsi" w:hAnsiTheme="minorHAnsi" w:cstheme="minorHAnsi"/>
        </w:rPr>
        <w:t>Pentru fiecare element de clădire care separă spațiul climatizat de mediul exterior, de spațiile neîncălzite și de alte clădiri, se colectează datele enumerate în tabelul următor</w:t>
      </w:r>
      <w:r w:rsidR="00B720CE" w:rsidRPr="00997B76">
        <w:rPr>
          <w:rFonts w:asciiTheme="minorHAnsi" w:hAnsiTheme="minorHAnsi" w:cstheme="minorHAnsi"/>
        </w:rPr>
        <w:t>.</w:t>
      </w:r>
    </w:p>
    <w:p w14:paraId="4F283459" w14:textId="6BC6DF67" w:rsidR="00B720CE" w:rsidRPr="00997B76" w:rsidRDefault="00E563D0"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B720CE"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B720CE"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29</w:t>
      </w:r>
      <w:r w:rsidR="007174DA" w:rsidRPr="00997B76">
        <w:rPr>
          <w:rFonts w:asciiTheme="minorHAnsi" w:hAnsiTheme="minorHAnsi" w:cstheme="minorHAnsi"/>
          <w:b/>
          <w:bCs/>
        </w:rPr>
        <w:fldChar w:fldCharType="end"/>
      </w:r>
      <w:r w:rsidR="00B720CE" w:rsidRPr="00997B76">
        <w:rPr>
          <w:rFonts w:asciiTheme="minorHAnsi" w:hAnsiTheme="minorHAnsi" w:cstheme="minorHAnsi"/>
          <w:b/>
          <w:bCs/>
        </w:rPr>
        <w:t xml:space="preserve"> – </w:t>
      </w:r>
      <w:r w:rsidRPr="00997B76">
        <w:rPr>
          <w:rFonts w:asciiTheme="minorHAnsi" w:hAnsiTheme="minorHAnsi" w:cstheme="minorHAnsi"/>
          <w:b/>
          <w:bCs/>
        </w:rPr>
        <w:t>Datele elementelor de construcție</w:t>
      </w:r>
    </w:p>
    <w:tbl>
      <w:tblPr>
        <w:tblStyle w:val="TableGrid"/>
        <w:tblW w:w="0" w:type="auto"/>
        <w:tblLook w:val="04A0" w:firstRow="1" w:lastRow="0" w:firstColumn="1" w:lastColumn="0" w:noHBand="0" w:noVBand="1"/>
      </w:tblPr>
      <w:tblGrid>
        <w:gridCol w:w="1555"/>
        <w:gridCol w:w="1134"/>
        <w:gridCol w:w="7761"/>
      </w:tblGrid>
      <w:tr w:rsidR="00B720CE" w:rsidRPr="00997B76" w14:paraId="59A49F5B" w14:textId="77777777" w:rsidTr="00AD0BBA">
        <w:tc>
          <w:tcPr>
            <w:tcW w:w="1555" w:type="dxa"/>
          </w:tcPr>
          <w:p w14:paraId="546D1F8F" w14:textId="77777777" w:rsidR="00B720CE" w:rsidRPr="00997B76" w:rsidRDefault="00E563D0" w:rsidP="001871B4">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796099FF" w14:textId="77777777" w:rsidR="00B720CE" w:rsidRPr="00997B76" w:rsidRDefault="00E563D0" w:rsidP="001871B4">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0A00BECE" w14:textId="77777777" w:rsidR="00B720CE" w:rsidRPr="00997B76" w:rsidRDefault="00E563D0" w:rsidP="001871B4">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E563D0" w:rsidRPr="00997B76" w14:paraId="2A0BECD9" w14:textId="77777777" w:rsidTr="00AD0BBA">
        <w:tc>
          <w:tcPr>
            <w:tcW w:w="1555" w:type="dxa"/>
          </w:tcPr>
          <w:p w14:paraId="1B823A95" w14:textId="77777777" w:rsidR="00E563D0" w:rsidRPr="00997B76" w:rsidRDefault="00E563D0" w:rsidP="001871B4">
            <w:pPr>
              <w:spacing w:before="0"/>
              <w:jc w:val="center"/>
              <w:rPr>
                <w:rFonts w:asciiTheme="minorHAnsi" w:hAnsiTheme="minorHAnsi" w:cstheme="minorHAnsi"/>
                <w:sz w:val="22"/>
                <w:szCs w:val="22"/>
              </w:rPr>
            </w:pPr>
          </w:p>
        </w:tc>
        <w:tc>
          <w:tcPr>
            <w:tcW w:w="1134" w:type="dxa"/>
          </w:tcPr>
          <w:p w14:paraId="6E0E1568"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2D582839"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Orientarea elementului</w:t>
            </w:r>
          </w:p>
        </w:tc>
      </w:tr>
      <w:tr w:rsidR="00E563D0" w:rsidRPr="00997B76" w14:paraId="52401E78" w14:textId="77777777" w:rsidTr="00AD0BBA">
        <w:tc>
          <w:tcPr>
            <w:tcW w:w="1555" w:type="dxa"/>
          </w:tcPr>
          <w:p w14:paraId="268A0804" w14:textId="77777777" w:rsidR="00E563D0" w:rsidRPr="00997B76" w:rsidRDefault="00E563D0" w:rsidP="001871B4">
            <w:pPr>
              <w:spacing w:before="0"/>
              <w:jc w:val="center"/>
              <w:rPr>
                <w:rFonts w:asciiTheme="minorHAnsi" w:hAnsiTheme="minorHAnsi" w:cstheme="minorHAnsi"/>
                <w:sz w:val="22"/>
                <w:szCs w:val="22"/>
              </w:rPr>
            </w:pPr>
          </w:p>
        </w:tc>
        <w:tc>
          <w:tcPr>
            <w:tcW w:w="1134" w:type="dxa"/>
          </w:tcPr>
          <w:p w14:paraId="18624A5C"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0DCB7B26"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Denumirea elementului</w:t>
            </w:r>
          </w:p>
        </w:tc>
      </w:tr>
      <w:tr w:rsidR="00E563D0" w:rsidRPr="00997B76" w14:paraId="01404B21" w14:textId="77777777" w:rsidTr="00AD0BBA">
        <w:tc>
          <w:tcPr>
            <w:tcW w:w="1555" w:type="dxa"/>
          </w:tcPr>
          <w:p w14:paraId="00DDCE3E" w14:textId="77777777" w:rsidR="00E563D0" w:rsidRPr="00997B76" w:rsidRDefault="00E563D0" w:rsidP="001871B4">
            <w:pPr>
              <w:spacing w:before="0"/>
              <w:jc w:val="center"/>
              <w:rPr>
                <w:rFonts w:asciiTheme="minorHAnsi" w:hAnsiTheme="minorHAnsi" w:cstheme="minorHAnsi"/>
                <w:sz w:val="22"/>
                <w:szCs w:val="22"/>
              </w:rPr>
            </w:pPr>
          </w:p>
        </w:tc>
        <w:tc>
          <w:tcPr>
            <w:tcW w:w="1134" w:type="dxa"/>
          </w:tcPr>
          <w:p w14:paraId="583DE289"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59287C95"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din care face parte</w:t>
            </w:r>
          </w:p>
        </w:tc>
      </w:tr>
      <w:tr w:rsidR="00E563D0" w:rsidRPr="00997B76" w14:paraId="67B04DED" w14:textId="77777777" w:rsidTr="00AD0BBA">
        <w:tc>
          <w:tcPr>
            <w:tcW w:w="1555" w:type="dxa"/>
          </w:tcPr>
          <w:p w14:paraId="1A8EF327"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k</w:t>
            </w:r>
          </w:p>
        </w:tc>
        <w:tc>
          <w:tcPr>
            <w:tcW w:w="1134" w:type="dxa"/>
          </w:tcPr>
          <w:p w14:paraId="7912E18D"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6463E761"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elemente</w:t>
            </w:r>
          </w:p>
        </w:tc>
      </w:tr>
      <w:tr w:rsidR="00E563D0" w:rsidRPr="00997B76" w14:paraId="55EF4A28" w14:textId="77777777" w:rsidTr="00AD0BBA">
        <w:tc>
          <w:tcPr>
            <w:tcW w:w="1555" w:type="dxa"/>
          </w:tcPr>
          <w:p w14:paraId="71AA6732"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k</w:t>
            </w:r>
          </w:p>
        </w:tc>
        <w:tc>
          <w:tcPr>
            <w:tcW w:w="1134" w:type="dxa"/>
          </w:tcPr>
          <w:p w14:paraId="3145CACC"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5D81C1A9"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fiecărui element de construcție</w:t>
            </w:r>
          </w:p>
        </w:tc>
      </w:tr>
      <w:tr w:rsidR="00E563D0" w:rsidRPr="00997B76" w14:paraId="0E6D3651" w14:textId="77777777" w:rsidTr="00AD0BBA">
        <w:tc>
          <w:tcPr>
            <w:tcW w:w="1555" w:type="dxa"/>
          </w:tcPr>
          <w:p w14:paraId="57FCD199" w14:textId="77777777" w:rsidR="00E563D0" w:rsidRPr="00997B76" w:rsidRDefault="00E563D0" w:rsidP="001871B4">
            <w:pPr>
              <w:spacing w:before="0"/>
              <w:jc w:val="center"/>
              <w:rPr>
                <w:rFonts w:asciiTheme="minorHAnsi" w:hAnsiTheme="minorHAnsi" w:cstheme="minorHAnsi"/>
                <w:sz w:val="22"/>
                <w:szCs w:val="22"/>
              </w:rPr>
            </w:pPr>
          </w:p>
        </w:tc>
        <w:tc>
          <w:tcPr>
            <w:tcW w:w="1134" w:type="dxa"/>
          </w:tcPr>
          <w:p w14:paraId="1901B818"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72003E91" w14:textId="77777777" w:rsidR="00E563D0" w:rsidRPr="00997B76" w:rsidRDefault="00E563D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Modelul de umbrire, pentru elementele orientate spre mediul exterior</w:t>
            </w:r>
          </w:p>
        </w:tc>
      </w:tr>
    </w:tbl>
    <w:p w14:paraId="0EC97BCC" w14:textId="77777777" w:rsidR="00C60476" w:rsidRPr="00997B76" w:rsidRDefault="00E563D0" w:rsidP="00291BE3">
      <w:pPr>
        <w:pStyle w:val="Heading3"/>
        <w:rPr>
          <w:rFonts w:asciiTheme="minorHAnsi" w:hAnsiTheme="minorHAnsi" w:cstheme="minorHAnsi"/>
        </w:rPr>
      </w:pPr>
      <w:bookmarkStart w:id="147" w:name="_Toc172198230"/>
      <w:r w:rsidRPr="00997B76">
        <w:rPr>
          <w:rFonts w:asciiTheme="minorHAnsi" w:hAnsiTheme="minorHAnsi" w:cstheme="minorHAnsi"/>
        </w:rPr>
        <w:t>Date de calcul</w:t>
      </w:r>
      <w:bookmarkEnd w:id="147"/>
    </w:p>
    <w:p w14:paraId="629F07B1" w14:textId="77777777" w:rsidR="004A39EA" w:rsidRPr="00997B76" w:rsidRDefault="00E563D0" w:rsidP="00D46289">
      <w:pPr>
        <w:rPr>
          <w:rFonts w:asciiTheme="minorHAnsi" w:hAnsiTheme="minorHAnsi" w:cstheme="minorHAnsi"/>
        </w:rPr>
      </w:pPr>
      <w:r w:rsidRPr="00997B76">
        <w:rPr>
          <w:rFonts w:asciiTheme="minorHAnsi" w:hAnsiTheme="minorHAnsi" w:cstheme="minorHAnsi"/>
        </w:rPr>
        <w:t xml:space="preserve">Factorul de formă S/V este definit 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A39EA" w:rsidRPr="00997B76" w14:paraId="5B03163C" w14:textId="77777777" w:rsidTr="00AD0BBA">
        <w:tc>
          <w:tcPr>
            <w:tcW w:w="9639" w:type="dxa"/>
            <w:vAlign w:val="center"/>
          </w:tcPr>
          <w:p w14:paraId="09F6EF31" w14:textId="77777777" w:rsidR="004A39EA" w:rsidRPr="00997B76" w:rsidRDefault="004A39EA" w:rsidP="00CD30EA">
            <w:pPr>
              <w:pStyle w:val="Equation"/>
              <w:tabs>
                <w:tab w:val="left" w:pos="4089"/>
              </w:tabs>
              <w:rPr>
                <w:rFonts w:asciiTheme="minorHAnsi" w:hAnsiTheme="minorHAnsi" w:cstheme="minorHAnsi"/>
              </w:rPr>
            </w:pPr>
            <m:oMathPara>
              <m:oMath>
                <m:r>
                  <w:rPr>
                    <w:rFonts w:ascii="Cambria Math" w:hAnsi="Cambria Math" w:cstheme="minorHAnsi"/>
                  </w:rPr>
                  <m:t>S/V=</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k</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k</m:t>
                                </m:r>
                              </m:sub>
                            </m:sSub>
                          </m:e>
                        </m:d>
                      </m:e>
                    </m:nary>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den>
                </m:f>
              </m:oMath>
            </m:oMathPara>
          </w:p>
        </w:tc>
        <w:tc>
          <w:tcPr>
            <w:tcW w:w="811" w:type="dxa"/>
            <w:vAlign w:val="center"/>
          </w:tcPr>
          <w:p w14:paraId="6142CEC4" w14:textId="7C9BF375" w:rsidR="004A39EA" w:rsidRPr="00997B76" w:rsidRDefault="004A39EA" w:rsidP="00CD30E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078DE41" w14:textId="77777777" w:rsidR="0094574C" w:rsidRPr="00997B76" w:rsidRDefault="00E563D0" w:rsidP="0009774A">
      <w:pPr>
        <w:pStyle w:val="Heading1"/>
        <w:rPr>
          <w:rFonts w:asciiTheme="minorHAnsi" w:hAnsiTheme="minorHAnsi" w:cstheme="minorHAnsi"/>
        </w:rPr>
      </w:pPr>
      <w:bookmarkStart w:id="148" w:name="_Toc172198231"/>
      <w:r w:rsidRPr="00997B76">
        <w:rPr>
          <w:rFonts w:asciiTheme="minorHAnsi" w:hAnsiTheme="minorHAnsi" w:cstheme="minorHAnsi"/>
        </w:rPr>
        <w:t>Sistemul de apă caldă menajeră</w:t>
      </w:r>
      <w:bookmarkEnd w:id="148"/>
    </w:p>
    <w:p w14:paraId="57F33103" w14:textId="77777777" w:rsidR="004E1322" w:rsidRPr="00997B76" w:rsidRDefault="00E563D0" w:rsidP="0009774A">
      <w:pPr>
        <w:pStyle w:val="Heading2"/>
        <w:rPr>
          <w:rFonts w:asciiTheme="minorHAnsi" w:hAnsiTheme="minorHAnsi" w:cstheme="minorHAnsi"/>
        </w:rPr>
      </w:pPr>
      <w:bookmarkStart w:id="149" w:name="_Toc172198232"/>
      <w:r w:rsidRPr="00997B76">
        <w:rPr>
          <w:rFonts w:asciiTheme="minorHAnsi" w:hAnsiTheme="minorHAnsi" w:cstheme="minorHAnsi"/>
        </w:rPr>
        <w:t>Zonele de servire a apei calde menajere</w:t>
      </w:r>
      <w:bookmarkEnd w:id="149"/>
    </w:p>
    <w:p w14:paraId="27AC3248" w14:textId="77777777" w:rsidR="00615852" w:rsidRPr="00997B76" w:rsidRDefault="00615852" w:rsidP="0009774A">
      <w:pPr>
        <w:pStyle w:val="Heading3"/>
        <w:rPr>
          <w:rFonts w:asciiTheme="minorHAnsi" w:hAnsiTheme="minorHAnsi" w:cstheme="minorHAnsi"/>
        </w:rPr>
      </w:pPr>
      <w:bookmarkStart w:id="150" w:name="_Toc172198233"/>
      <w:r w:rsidRPr="00997B76">
        <w:rPr>
          <w:rFonts w:asciiTheme="minorHAnsi" w:hAnsiTheme="minorHAnsi" w:cstheme="minorHAnsi"/>
        </w:rPr>
        <w:t>General</w:t>
      </w:r>
      <w:bookmarkEnd w:id="150"/>
    </w:p>
    <w:p w14:paraId="1411C71B" w14:textId="77777777" w:rsidR="00E563D0" w:rsidRPr="00997B76" w:rsidRDefault="00E563D0" w:rsidP="00CD30EA">
      <w:pPr>
        <w:jc w:val="both"/>
        <w:rPr>
          <w:rFonts w:asciiTheme="minorHAnsi" w:hAnsiTheme="minorHAnsi" w:cstheme="minorHAnsi"/>
        </w:rPr>
      </w:pPr>
      <w:r w:rsidRPr="00997B76">
        <w:rPr>
          <w:rFonts w:asciiTheme="minorHAnsi" w:hAnsiTheme="minorHAnsi" w:cstheme="minorHAnsi"/>
        </w:rPr>
        <w:t xml:space="preserve">Într-o clădire pot exista mai multe sisteme de apă caldă menajeră. </w:t>
      </w:r>
    </w:p>
    <w:p w14:paraId="09100D36" w14:textId="77777777" w:rsidR="00E563D0" w:rsidRPr="00997B76" w:rsidRDefault="00E563D0" w:rsidP="00CD30EA">
      <w:pPr>
        <w:jc w:val="both"/>
        <w:rPr>
          <w:rFonts w:asciiTheme="minorHAnsi" w:hAnsiTheme="minorHAnsi" w:cstheme="minorHAnsi"/>
        </w:rPr>
      </w:pPr>
      <w:r w:rsidRPr="00997B76">
        <w:rPr>
          <w:rFonts w:asciiTheme="minorHAnsi" w:hAnsiTheme="minorHAnsi" w:cstheme="minorHAnsi"/>
        </w:rPr>
        <w:t>Fiecare sistem de apă caldă menajeră se calculează independent. Zona de deservire a apei calde menajere este partea unei clădiri în care apa caldă menajeră este furnizată de sistemul individual de apă caldă menajeră.</w:t>
      </w:r>
    </w:p>
    <w:p w14:paraId="47D77F26" w14:textId="77777777" w:rsidR="003D4DCE" w:rsidRPr="00997B76" w:rsidRDefault="00E563D0" w:rsidP="00CD30EA">
      <w:pPr>
        <w:jc w:val="both"/>
        <w:rPr>
          <w:rFonts w:asciiTheme="minorHAnsi" w:hAnsiTheme="minorHAnsi" w:cstheme="minorHAnsi"/>
        </w:rPr>
      </w:pPr>
      <w:r w:rsidRPr="00997B76">
        <w:rPr>
          <w:rFonts w:asciiTheme="minorHAnsi" w:hAnsiTheme="minorHAnsi" w:cstheme="minorHAnsi"/>
        </w:rPr>
        <w:t>Fiecare sistem de apă caldă menajeră include</w:t>
      </w:r>
      <w:r w:rsidR="003D4DCE" w:rsidRPr="00997B76">
        <w:rPr>
          <w:rFonts w:asciiTheme="minorHAnsi" w:hAnsiTheme="minorHAnsi" w:cstheme="minorHAnsi"/>
        </w:rPr>
        <w:t>:</w:t>
      </w:r>
    </w:p>
    <w:p w14:paraId="3135A6ED" w14:textId="77777777" w:rsidR="00E563D0" w:rsidRPr="00997B76" w:rsidRDefault="00E563D0" w:rsidP="00CD30EA">
      <w:pPr>
        <w:pStyle w:val="listdash2"/>
        <w:ind w:left="0"/>
        <w:jc w:val="both"/>
        <w:rPr>
          <w:rFonts w:asciiTheme="minorHAnsi" w:hAnsiTheme="minorHAnsi" w:cstheme="minorHAnsi"/>
        </w:rPr>
      </w:pPr>
      <w:r w:rsidRPr="00997B76">
        <w:rPr>
          <w:rFonts w:asciiTheme="minorHAnsi" w:hAnsiTheme="minorHAnsi" w:cstheme="minorHAnsi"/>
        </w:rPr>
        <w:t>- o distribuție finală, adică țevile finale care leagă bucla de distribuție sau generatorul de apă caldă menajeră de fiecare dispozitiv de racordare, fără circulație permanentă.</w:t>
      </w:r>
    </w:p>
    <w:p w14:paraId="7251AEEE" w14:textId="77777777" w:rsidR="00E563D0" w:rsidRPr="00997B76" w:rsidRDefault="00E563D0" w:rsidP="00CD30EA">
      <w:pPr>
        <w:pStyle w:val="listdash2"/>
        <w:ind w:left="0"/>
        <w:jc w:val="both"/>
        <w:rPr>
          <w:rFonts w:asciiTheme="minorHAnsi" w:hAnsiTheme="minorHAnsi" w:cstheme="minorHAnsi"/>
        </w:rPr>
      </w:pPr>
      <w:r w:rsidRPr="00997B76">
        <w:rPr>
          <w:rFonts w:asciiTheme="minorHAnsi" w:hAnsiTheme="minorHAnsi" w:cstheme="minorHAnsi"/>
        </w:rPr>
        <w:t>- o buclă opțională de circulație a apei calde menajere;</w:t>
      </w:r>
    </w:p>
    <w:p w14:paraId="42B0E2B0" w14:textId="77777777" w:rsidR="00E563D0" w:rsidRPr="00997B76" w:rsidRDefault="00E563D0" w:rsidP="00CD30EA">
      <w:pPr>
        <w:pStyle w:val="listdash2"/>
        <w:ind w:left="0"/>
        <w:jc w:val="both"/>
        <w:rPr>
          <w:rFonts w:asciiTheme="minorHAnsi" w:hAnsiTheme="minorHAnsi" w:cstheme="minorHAnsi"/>
        </w:rPr>
      </w:pPr>
      <w:r w:rsidRPr="00997B76">
        <w:rPr>
          <w:rFonts w:asciiTheme="minorHAnsi" w:hAnsiTheme="minorHAnsi" w:cstheme="minorHAnsi"/>
        </w:rPr>
        <w:t>- o stocare opțională;</w:t>
      </w:r>
    </w:p>
    <w:p w14:paraId="16F54817" w14:textId="77777777" w:rsidR="00E563D0" w:rsidRPr="00997B76" w:rsidRDefault="00E563D0" w:rsidP="00CD30EA">
      <w:pPr>
        <w:pStyle w:val="listdash2"/>
        <w:ind w:left="0"/>
        <w:jc w:val="both"/>
        <w:rPr>
          <w:rFonts w:asciiTheme="minorHAnsi" w:hAnsiTheme="minorHAnsi" w:cstheme="minorHAnsi"/>
        </w:rPr>
      </w:pPr>
      <w:r w:rsidRPr="00997B76">
        <w:rPr>
          <w:rFonts w:asciiTheme="minorHAnsi" w:hAnsiTheme="minorHAnsi" w:cstheme="minorHAnsi"/>
        </w:rPr>
        <w:t xml:space="preserve">Un sistem de generare care poate include unul sau mai multe dintre următoarele: </w:t>
      </w:r>
    </w:p>
    <w:p w14:paraId="5ADB5F23" w14:textId="77777777" w:rsidR="00E563D0" w:rsidRPr="00997B76" w:rsidRDefault="00E563D0" w:rsidP="00FF0A2F">
      <w:pPr>
        <w:pStyle w:val="listdash2"/>
        <w:numPr>
          <w:ilvl w:val="0"/>
          <w:numId w:val="23"/>
        </w:numPr>
        <w:jc w:val="both"/>
        <w:rPr>
          <w:rFonts w:asciiTheme="minorHAnsi" w:hAnsiTheme="minorHAnsi" w:cstheme="minorHAnsi"/>
        </w:rPr>
      </w:pPr>
      <w:r w:rsidRPr="00997B76">
        <w:rPr>
          <w:rFonts w:asciiTheme="minorHAnsi" w:hAnsiTheme="minorHAnsi" w:cstheme="minorHAnsi"/>
        </w:rPr>
        <w:t>un sistem solar termic;</w:t>
      </w:r>
    </w:p>
    <w:p w14:paraId="2CDDB82E" w14:textId="0B95285F" w:rsidR="00E563D0" w:rsidRPr="00997B76" w:rsidRDefault="00322647" w:rsidP="00FF0A2F">
      <w:pPr>
        <w:pStyle w:val="listdash2"/>
        <w:numPr>
          <w:ilvl w:val="0"/>
          <w:numId w:val="23"/>
        </w:numPr>
        <w:jc w:val="both"/>
        <w:rPr>
          <w:rFonts w:asciiTheme="minorHAnsi" w:hAnsiTheme="minorHAnsi" w:cstheme="minorHAnsi"/>
        </w:rPr>
      </w:pPr>
      <w:r w:rsidRPr="00997B76">
        <w:rPr>
          <w:rFonts w:asciiTheme="minorHAnsi" w:hAnsiTheme="minorHAnsi" w:cstheme="minorHAnsi"/>
        </w:rPr>
        <w:t>o</w:t>
      </w:r>
      <w:r w:rsidR="00E563D0" w:rsidRPr="00997B76">
        <w:rPr>
          <w:rFonts w:asciiTheme="minorHAnsi" w:hAnsiTheme="minorHAnsi" w:cstheme="minorHAnsi"/>
        </w:rPr>
        <w:t xml:space="preserve"> conexiune de încălzire urbană;</w:t>
      </w:r>
    </w:p>
    <w:p w14:paraId="50EF76DB" w14:textId="77777777" w:rsidR="00E563D0" w:rsidRPr="00997B76" w:rsidRDefault="00E563D0" w:rsidP="00FF0A2F">
      <w:pPr>
        <w:pStyle w:val="listdash2"/>
        <w:numPr>
          <w:ilvl w:val="0"/>
          <w:numId w:val="23"/>
        </w:numPr>
        <w:jc w:val="both"/>
        <w:rPr>
          <w:rFonts w:asciiTheme="minorHAnsi" w:hAnsiTheme="minorHAnsi" w:cstheme="minorHAnsi"/>
        </w:rPr>
      </w:pPr>
      <w:r w:rsidRPr="00997B76">
        <w:rPr>
          <w:rFonts w:asciiTheme="minorHAnsi" w:hAnsiTheme="minorHAnsi" w:cstheme="minorHAnsi"/>
        </w:rPr>
        <w:t>un cazan de combustie;</w:t>
      </w:r>
    </w:p>
    <w:p w14:paraId="0DAF879A" w14:textId="743A82B3" w:rsidR="00E563D0" w:rsidRPr="00997B76" w:rsidRDefault="00805A71" w:rsidP="00FF0A2F">
      <w:pPr>
        <w:pStyle w:val="listdash2"/>
        <w:numPr>
          <w:ilvl w:val="0"/>
          <w:numId w:val="23"/>
        </w:numPr>
        <w:jc w:val="both"/>
        <w:rPr>
          <w:rFonts w:asciiTheme="minorHAnsi" w:hAnsiTheme="minorHAnsi" w:cstheme="minorHAnsi"/>
        </w:rPr>
      </w:pPr>
      <w:r w:rsidRPr="00997B76">
        <w:rPr>
          <w:rFonts w:asciiTheme="minorHAnsi" w:hAnsiTheme="minorHAnsi" w:cstheme="minorHAnsi"/>
        </w:rPr>
        <w:t>o</w:t>
      </w:r>
      <w:r w:rsidR="00E563D0" w:rsidRPr="00997B76">
        <w:rPr>
          <w:rFonts w:asciiTheme="minorHAnsi" w:hAnsiTheme="minorHAnsi" w:cstheme="minorHAnsi"/>
        </w:rPr>
        <w:t xml:space="preserve"> pompă de căldură;</w:t>
      </w:r>
    </w:p>
    <w:p w14:paraId="21F1E2D5" w14:textId="77777777" w:rsidR="003D4DCE" w:rsidRPr="00997B76" w:rsidRDefault="00E563D0" w:rsidP="00FF0A2F">
      <w:pPr>
        <w:pStyle w:val="listdash2"/>
        <w:numPr>
          <w:ilvl w:val="0"/>
          <w:numId w:val="23"/>
        </w:numPr>
        <w:jc w:val="both"/>
        <w:rPr>
          <w:rFonts w:asciiTheme="minorHAnsi" w:hAnsiTheme="minorHAnsi" w:cstheme="minorHAnsi"/>
        </w:rPr>
      </w:pPr>
      <w:r w:rsidRPr="00997B76">
        <w:rPr>
          <w:rFonts w:asciiTheme="minorHAnsi" w:hAnsiTheme="minorHAnsi" w:cstheme="minorHAnsi"/>
        </w:rPr>
        <w:t>un încălzitor electric direct</w:t>
      </w:r>
      <w:r w:rsidR="003D4DCE" w:rsidRPr="00997B76">
        <w:rPr>
          <w:rFonts w:asciiTheme="minorHAnsi" w:hAnsiTheme="minorHAnsi" w:cstheme="minorHAnsi"/>
        </w:rPr>
        <w:t>.</w:t>
      </w:r>
    </w:p>
    <w:p w14:paraId="5797CE95" w14:textId="77777777" w:rsidR="004E1322" w:rsidRPr="00997B76" w:rsidRDefault="00E563D0" w:rsidP="00CD30EA">
      <w:pPr>
        <w:jc w:val="both"/>
        <w:rPr>
          <w:rFonts w:asciiTheme="minorHAnsi" w:hAnsiTheme="minorHAnsi" w:cstheme="minorHAnsi"/>
        </w:rPr>
      </w:pPr>
      <w:r w:rsidRPr="00997B76">
        <w:rPr>
          <w:rFonts w:asciiTheme="minorHAnsi" w:hAnsiTheme="minorHAnsi" w:cstheme="minorHAnsi"/>
        </w:rPr>
        <w:t>În funcție de configurația clădirii și a instalațiilor, o zonă de alimentare cu apă caldă menajeră</w:t>
      </w:r>
      <w:r w:rsidR="004E1322" w:rsidRPr="00997B76">
        <w:rPr>
          <w:rFonts w:asciiTheme="minorHAnsi" w:hAnsiTheme="minorHAnsi" w:cstheme="minorHAnsi"/>
        </w:rPr>
        <w:t>:</w:t>
      </w:r>
    </w:p>
    <w:p w14:paraId="75DD15B9" w14:textId="77777777" w:rsidR="00E563D0" w:rsidRPr="00997B76" w:rsidRDefault="00E563D0" w:rsidP="00CD30EA">
      <w:pPr>
        <w:pStyle w:val="listdash1"/>
        <w:jc w:val="both"/>
        <w:rPr>
          <w:rFonts w:asciiTheme="minorHAnsi" w:hAnsiTheme="minorHAnsi" w:cstheme="minorHAnsi"/>
        </w:rPr>
      </w:pPr>
      <w:r w:rsidRPr="00997B76">
        <w:rPr>
          <w:rFonts w:asciiTheme="minorHAnsi" w:hAnsiTheme="minorHAnsi" w:cstheme="minorHAnsi"/>
        </w:rPr>
        <w:t>poate acoperi o întreagă clădire care este de o singură categorie și cu o zonă termică unică;</w:t>
      </w:r>
    </w:p>
    <w:p w14:paraId="3D97541E" w14:textId="77777777" w:rsidR="00E563D0" w:rsidRPr="00997B76" w:rsidRDefault="00E563D0" w:rsidP="00CD30EA">
      <w:pPr>
        <w:pStyle w:val="listdash1"/>
        <w:jc w:val="both"/>
        <w:rPr>
          <w:rFonts w:asciiTheme="minorHAnsi" w:hAnsiTheme="minorHAnsi" w:cstheme="minorHAnsi"/>
        </w:rPr>
      </w:pPr>
      <w:r w:rsidRPr="00997B76">
        <w:rPr>
          <w:rFonts w:asciiTheme="minorHAnsi" w:hAnsiTheme="minorHAnsi" w:cstheme="minorHAnsi"/>
        </w:rPr>
        <w:t>Exemplu: casă unifamilială.</w:t>
      </w:r>
    </w:p>
    <w:p w14:paraId="7182CAC1" w14:textId="77777777" w:rsidR="00E563D0" w:rsidRPr="00997B76" w:rsidRDefault="00E563D0" w:rsidP="00CD30EA">
      <w:pPr>
        <w:pStyle w:val="listdash1"/>
        <w:jc w:val="both"/>
        <w:rPr>
          <w:rFonts w:asciiTheme="minorHAnsi" w:hAnsiTheme="minorHAnsi" w:cstheme="minorHAnsi"/>
        </w:rPr>
      </w:pPr>
      <w:r w:rsidRPr="00997B76">
        <w:rPr>
          <w:rFonts w:asciiTheme="minorHAnsi" w:hAnsiTheme="minorHAnsi" w:cstheme="minorHAnsi"/>
        </w:rPr>
        <w:t>poate acoperi o parte a unei clădiri care cuprinde mai multe zone termice;</w:t>
      </w:r>
    </w:p>
    <w:p w14:paraId="41A92F5F" w14:textId="77777777" w:rsidR="00E563D0" w:rsidRPr="00997B76" w:rsidRDefault="00E563D0" w:rsidP="00CD30EA">
      <w:pPr>
        <w:pStyle w:val="listdash1"/>
        <w:jc w:val="both"/>
        <w:rPr>
          <w:rFonts w:asciiTheme="minorHAnsi" w:hAnsiTheme="minorHAnsi" w:cstheme="minorHAnsi"/>
        </w:rPr>
      </w:pPr>
      <w:r w:rsidRPr="00997B76">
        <w:rPr>
          <w:rFonts w:asciiTheme="minorHAnsi" w:hAnsiTheme="minorHAnsi" w:cstheme="minorHAnsi"/>
        </w:rPr>
        <w:t>Exemplu: un sistem centralizat de apă caldă menajeră care deservește o clădire mare cu restaurant și magazine la parter, birouri la primul etaj și apartamente la etajele superioare.</w:t>
      </w:r>
    </w:p>
    <w:p w14:paraId="128B20AA" w14:textId="77777777" w:rsidR="00E563D0" w:rsidRPr="00997B76" w:rsidRDefault="00E563D0" w:rsidP="00CD30EA">
      <w:pPr>
        <w:pStyle w:val="listdash1"/>
        <w:jc w:val="both"/>
        <w:rPr>
          <w:rFonts w:asciiTheme="minorHAnsi" w:hAnsiTheme="minorHAnsi" w:cstheme="minorHAnsi"/>
        </w:rPr>
      </w:pPr>
      <w:r w:rsidRPr="00997B76">
        <w:rPr>
          <w:rFonts w:asciiTheme="minorHAnsi" w:hAnsiTheme="minorHAnsi" w:cstheme="minorHAnsi"/>
        </w:rPr>
        <w:t>poate acoperi doar o parte a unei singure zone termice a unei clădiri.</w:t>
      </w:r>
    </w:p>
    <w:p w14:paraId="7E70C25E" w14:textId="77777777" w:rsidR="004E1322" w:rsidRPr="00997B76" w:rsidRDefault="00E563D0" w:rsidP="00CD30EA">
      <w:pPr>
        <w:pStyle w:val="listdash1"/>
        <w:jc w:val="both"/>
        <w:rPr>
          <w:rFonts w:asciiTheme="minorHAnsi" w:hAnsiTheme="minorHAnsi" w:cstheme="minorHAnsi"/>
        </w:rPr>
      </w:pPr>
      <w:r w:rsidRPr="00997B76">
        <w:rPr>
          <w:rFonts w:asciiTheme="minorHAnsi" w:hAnsiTheme="minorHAnsi" w:cstheme="minorHAnsi"/>
        </w:rPr>
        <w:t>Exemplu: un sistem individual de apă caldă menajeră într-un apartament din cadrul unui bloc de apartamente cu sistem centralizat de încălzire</w:t>
      </w:r>
      <w:r w:rsidR="004E1322" w:rsidRPr="00997B76">
        <w:rPr>
          <w:rFonts w:asciiTheme="minorHAnsi" w:hAnsiTheme="minorHAnsi" w:cstheme="minorHAnsi"/>
        </w:rPr>
        <w:t>.</w:t>
      </w:r>
    </w:p>
    <w:p w14:paraId="46DD7B39" w14:textId="77777777" w:rsidR="00615852" w:rsidRPr="00997B76" w:rsidRDefault="00E563D0" w:rsidP="0009774A">
      <w:pPr>
        <w:pStyle w:val="Heading3"/>
        <w:rPr>
          <w:rFonts w:asciiTheme="minorHAnsi" w:hAnsiTheme="minorHAnsi" w:cstheme="minorHAnsi"/>
        </w:rPr>
      </w:pPr>
      <w:bookmarkStart w:id="151" w:name="_Toc172198234"/>
      <w:r w:rsidRPr="00997B76">
        <w:rPr>
          <w:rFonts w:asciiTheme="minorHAnsi" w:hAnsiTheme="minorHAnsi" w:cstheme="minorHAnsi"/>
        </w:rPr>
        <w:t>Date de intrare</w:t>
      </w:r>
      <w:bookmarkEnd w:id="151"/>
    </w:p>
    <w:p w14:paraId="39CD02EA" w14:textId="77777777" w:rsidR="004E1322" w:rsidRPr="00997B76" w:rsidRDefault="00E563D0" w:rsidP="00D46289">
      <w:pPr>
        <w:rPr>
          <w:rFonts w:asciiTheme="minorHAnsi" w:hAnsiTheme="minorHAnsi" w:cstheme="minorHAnsi"/>
        </w:rPr>
      </w:pPr>
      <w:r w:rsidRPr="00997B76">
        <w:rPr>
          <w:rFonts w:asciiTheme="minorHAnsi" w:hAnsiTheme="minorHAnsi" w:cstheme="minorHAnsi"/>
        </w:rPr>
        <w:t>Pentru fiecare zonă de alimentare cu apă caldă menajeră Wsa,j, se specifică următoarele date</w:t>
      </w:r>
      <w:r w:rsidR="004E1322" w:rsidRPr="00997B76">
        <w:rPr>
          <w:rFonts w:asciiTheme="minorHAnsi" w:hAnsiTheme="minorHAnsi" w:cstheme="minorHAnsi"/>
        </w:rPr>
        <w:t>:</w:t>
      </w:r>
    </w:p>
    <w:p w14:paraId="08F5903F" w14:textId="73EA0594" w:rsidR="003531A9" w:rsidRPr="00997B76" w:rsidRDefault="00E563D0"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3531A9"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531A9"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30</w:t>
      </w:r>
      <w:r w:rsidR="007174DA" w:rsidRPr="00997B76">
        <w:rPr>
          <w:rFonts w:asciiTheme="minorHAnsi" w:hAnsiTheme="minorHAnsi" w:cstheme="minorHAnsi"/>
          <w:b/>
          <w:bCs/>
        </w:rPr>
        <w:fldChar w:fldCharType="end"/>
      </w:r>
      <w:r w:rsidR="003531A9" w:rsidRPr="00997B76">
        <w:rPr>
          <w:rFonts w:asciiTheme="minorHAnsi" w:hAnsiTheme="minorHAnsi" w:cstheme="minorHAnsi"/>
          <w:b/>
          <w:bCs/>
        </w:rPr>
        <w:t xml:space="preserve"> – </w:t>
      </w:r>
      <w:r w:rsidRPr="00997B76">
        <w:rPr>
          <w:rFonts w:asciiTheme="minorHAnsi" w:hAnsiTheme="minorHAnsi" w:cstheme="minorHAnsi"/>
          <w:b/>
          <w:bCs/>
        </w:rPr>
        <w:t>Date necesare pentru definirea unei zone de servicii de apă caldă menajeră</w:t>
      </w:r>
    </w:p>
    <w:tbl>
      <w:tblPr>
        <w:tblStyle w:val="TableGrid"/>
        <w:tblW w:w="0" w:type="auto"/>
        <w:tblLook w:val="04A0" w:firstRow="1" w:lastRow="0" w:firstColumn="1" w:lastColumn="0" w:noHBand="0" w:noVBand="1"/>
      </w:tblPr>
      <w:tblGrid>
        <w:gridCol w:w="1555"/>
        <w:gridCol w:w="1134"/>
        <w:gridCol w:w="7761"/>
      </w:tblGrid>
      <w:tr w:rsidR="003531A9" w:rsidRPr="00997B76" w14:paraId="070BD877" w14:textId="77777777" w:rsidTr="00AD0BBA">
        <w:tc>
          <w:tcPr>
            <w:tcW w:w="1555" w:type="dxa"/>
          </w:tcPr>
          <w:p w14:paraId="4FAB6E11" w14:textId="77777777" w:rsidR="003531A9" w:rsidRPr="00997B76" w:rsidRDefault="00E563D0" w:rsidP="001871B4">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7EAA7051" w14:textId="77777777" w:rsidR="003531A9" w:rsidRPr="00997B76" w:rsidRDefault="00E563D0" w:rsidP="001871B4">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6BA3D413" w14:textId="77777777" w:rsidR="003531A9" w:rsidRPr="00997B76" w:rsidRDefault="00E563D0" w:rsidP="001871B4">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3531A9" w:rsidRPr="00997B76" w14:paraId="4831D611" w14:textId="77777777" w:rsidTr="00AD0BBA">
        <w:tc>
          <w:tcPr>
            <w:tcW w:w="1555" w:type="dxa"/>
          </w:tcPr>
          <w:p w14:paraId="6C7BEE92" w14:textId="77777777" w:rsidR="003531A9" w:rsidRPr="00997B76" w:rsidRDefault="003531A9"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Wsa,</w:t>
            </w:r>
            <w:r w:rsidR="00615852" w:rsidRPr="00997B76">
              <w:rPr>
                <w:rFonts w:asciiTheme="minorHAnsi" w:hAnsiTheme="minorHAnsi" w:cstheme="minorHAnsi"/>
                <w:sz w:val="22"/>
                <w:szCs w:val="22"/>
                <w:vertAlign w:val="subscript"/>
              </w:rPr>
              <w:t>j</w:t>
            </w:r>
            <w:r w:rsidRPr="00997B76">
              <w:rPr>
                <w:rFonts w:asciiTheme="minorHAnsi" w:hAnsiTheme="minorHAnsi" w:cstheme="minorHAnsi"/>
                <w:sz w:val="22"/>
                <w:szCs w:val="22"/>
                <w:vertAlign w:val="subscript"/>
              </w:rPr>
              <w:t>;ztc,k</w:t>
            </w:r>
          </w:p>
        </w:tc>
        <w:tc>
          <w:tcPr>
            <w:tcW w:w="1134" w:type="dxa"/>
          </w:tcPr>
          <w:p w14:paraId="697C50B8" w14:textId="77777777" w:rsidR="003531A9" w:rsidRPr="00997B76" w:rsidRDefault="003531A9"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6131A272" w14:textId="77777777" w:rsidR="003531A9" w:rsidRPr="00997B76" w:rsidRDefault="00EE5A13"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brută a zonei termice ztc,k care este deservită de zona de deservire a apei calde menajere Wsa,j</w:t>
            </w:r>
          </w:p>
        </w:tc>
      </w:tr>
    </w:tbl>
    <w:p w14:paraId="3AEE1E2C" w14:textId="77777777" w:rsidR="00EB0CD9" w:rsidRPr="00997B76" w:rsidRDefault="00E563D0" w:rsidP="0009774A">
      <w:pPr>
        <w:pStyle w:val="Heading3"/>
        <w:rPr>
          <w:rFonts w:asciiTheme="minorHAnsi" w:hAnsiTheme="minorHAnsi" w:cstheme="minorHAnsi"/>
        </w:rPr>
      </w:pPr>
      <w:bookmarkStart w:id="152" w:name="_Toc172198235"/>
      <w:r w:rsidRPr="00997B76">
        <w:rPr>
          <w:rFonts w:asciiTheme="minorHAnsi" w:hAnsiTheme="minorHAnsi" w:cstheme="minorHAnsi"/>
        </w:rPr>
        <w:t>Date calculate</w:t>
      </w:r>
      <w:bookmarkEnd w:id="152"/>
    </w:p>
    <w:p w14:paraId="5C084936" w14:textId="77777777" w:rsidR="00EB0CD9" w:rsidRPr="00997B76" w:rsidRDefault="007411CD" w:rsidP="00DB527C">
      <w:pPr>
        <w:jc w:val="both"/>
        <w:rPr>
          <w:rFonts w:asciiTheme="minorHAnsi" w:hAnsiTheme="minorHAnsi" w:cstheme="minorHAnsi"/>
        </w:rPr>
      </w:pPr>
      <w:r w:rsidRPr="00997B76">
        <w:rPr>
          <w:rFonts w:asciiTheme="minorHAnsi" w:hAnsiTheme="minorHAnsi" w:cstheme="minorHAnsi"/>
        </w:rPr>
        <w:t xml:space="preserve">Pentru fiecare zonă de serviciu pentru apă caldă menajeră Wsa,j și pentru fiecare zonă termică ztc,k, fracțiunea din fiecare zonă de serviciu Wsa,j legată de zona termică </w:t>
      </w:r>
      <w:r w:rsidR="00EB0CD9" w:rsidRPr="00997B76">
        <w:rPr>
          <w:rFonts w:asciiTheme="minorHAnsi" w:hAnsiTheme="minorHAnsi" w:cstheme="minorHAnsi"/>
        </w:rPr>
        <w:t>ztc,k f</w:t>
      </w:r>
      <w:r w:rsidR="00EB0CD9" w:rsidRPr="00997B76">
        <w:rPr>
          <w:rFonts w:asciiTheme="minorHAnsi" w:hAnsiTheme="minorHAnsi" w:cstheme="minorHAnsi"/>
          <w:vertAlign w:val="subscript"/>
        </w:rPr>
        <w:t>ztc,k; Hsa,j</w:t>
      </w:r>
      <w:r w:rsidR="00EB0CD9" w:rsidRPr="00997B76">
        <w:rPr>
          <w:rFonts w:asciiTheme="minorHAnsi" w:hAnsiTheme="minorHAnsi" w:cstheme="minorHAnsi"/>
        </w:rPr>
        <w:t xml:space="preserve"> </w:t>
      </w:r>
      <w:r w:rsidRPr="00997B76">
        <w:rPr>
          <w:rFonts w:asciiTheme="minorHAnsi" w:hAnsiTheme="minorHAnsi" w:cstheme="minorHAnsi"/>
        </w:rPr>
        <w:t>este definită</w:t>
      </w:r>
      <w:r w:rsidR="00EB0CD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B0CD9" w:rsidRPr="00997B76" w14:paraId="6ABBB32E" w14:textId="77777777" w:rsidTr="00AD0BBA">
        <w:tc>
          <w:tcPr>
            <w:tcW w:w="9639" w:type="dxa"/>
            <w:vAlign w:val="center"/>
          </w:tcPr>
          <w:p w14:paraId="44ED848B" w14:textId="77777777" w:rsidR="00EB0CD9" w:rsidRPr="00997B76" w:rsidRDefault="006F5653" w:rsidP="00DB527C">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ztc,k;Wsa,j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Wsa,j;ztc,k</m:t>
                        </m:r>
                      </m:sub>
                    </m:sSub>
                  </m:num>
                  <m:den>
                    <m:nary>
                      <m:naryPr>
                        <m:chr m:val="∑"/>
                        <m:limLoc m:val="subSup"/>
                        <m:supHide m:val="1"/>
                        <m:ctrlPr>
                          <w:rPr>
                            <w:rFonts w:ascii="Cambria Math" w:hAnsi="Cambria Math" w:cstheme="minorHAnsi"/>
                            <w:i/>
                          </w:rPr>
                        </m:ctrlPr>
                      </m:naryPr>
                      <m:sub>
                        <m:r>
                          <w:rPr>
                            <w:rFonts w:ascii="Cambria Math" w:hAnsi="Cambria Math" w:cstheme="minorHAnsi"/>
                          </w:rPr>
                          <m:t>ztc,k</m:t>
                        </m:r>
                      </m:sub>
                      <m:sup/>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Wsa,j;ztc,k</m:t>
                            </m:r>
                          </m:sub>
                        </m:sSub>
                      </m:e>
                    </m:nary>
                  </m:den>
                </m:f>
              </m:oMath>
            </m:oMathPara>
          </w:p>
        </w:tc>
        <w:tc>
          <w:tcPr>
            <w:tcW w:w="811" w:type="dxa"/>
            <w:vAlign w:val="center"/>
          </w:tcPr>
          <w:p w14:paraId="67029FDC" w14:textId="33809CFB" w:rsidR="00EB0CD9" w:rsidRPr="00997B76" w:rsidRDefault="00EB0CD9" w:rsidP="00DB527C">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DD5DA01" w14:textId="77777777" w:rsidR="0088251C" w:rsidRPr="00997B76" w:rsidRDefault="007411CD" w:rsidP="00D46289">
      <w:pPr>
        <w:rPr>
          <w:rFonts w:asciiTheme="minorHAnsi" w:hAnsiTheme="minorHAnsi" w:cstheme="minorHAnsi"/>
        </w:rPr>
      </w:pPr>
      <w:r w:rsidRPr="00997B76">
        <w:rPr>
          <w:rFonts w:asciiTheme="minorHAnsi" w:hAnsiTheme="minorHAnsi" w:cstheme="minorHAnsi"/>
        </w:rPr>
        <w:t xml:space="preserve">Pentru fiecare zonă de servire a apei calde menajere Wsa,j și pentru fiecare lună m,i, temperatura interioară de referință </w:t>
      </w:r>
      <w:r w:rsidR="0088251C" w:rsidRPr="00997B76">
        <w:rPr>
          <w:rFonts w:asciiTheme="minorHAnsi" w:hAnsiTheme="minorHAnsi" w:cstheme="minorHAnsi"/>
        </w:rPr>
        <w:t>θ</w:t>
      </w:r>
      <w:r w:rsidR="0088251C" w:rsidRPr="00997B76">
        <w:rPr>
          <w:rFonts w:asciiTheme="minorHAnsi" w:hAnsiTheme="minorHAnsi" w:cstheme="minorHAnsi"/>
          <w:vertAlign w:val="subscript"/>
        </w:rPr>
        <w:t>int;Wsa,j;m,i</w:t>
      </w:r>
      <w:r w:rsidR="0088251C" w:rsidRPr="00997B76">
        <w:rPr>
          <w:rFonts w:asciiTheme="minorHAnsi" w:hAnsiTheme="minorHAnsi" w:cstheme="minorHAnsi"/>
        </w:rPr>
        <w:t xml:space="preserve"> </w:t>
      </w:r>
      <w:r w:rsidRPr="00997B76">
        <w:rPr>
          <w:rFonts w:asciiTheme="minorHAnsi" w:hAnsiTheme="minorHAnsi" w:cstheme="minorHAnsi"/>
        </w:rPr>
        <w:t>este definită de</w:t>
      </w:r>
      <w:r w:rsidR="0088251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8251C" w:rsidRPr="00997B76" w14:paraId="0148C6B7" w14:textId="77777777" w:rsidTr="00AD0BBA">
        <w:tc>
          <w:tcPr>
            <w:tcW w:w="9639" w:type="dxa"/>
            <w:vAlign w:val="center"/>
          </w:tcPr>
          <w:p w14:paraId="50194096" w14:textId="77777777" w:rsidR="0088251C" w:rsidRPr="00997B76" w:rsidRDefault="006F5653" w:rsidP="00DB527C">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int;W;Hsa,j;m,i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ztc,k;Wsa,j</m:t>
                            </m:r>
                          </m:sub>
                        </m:sSub>
                      </m:e>
                    </m:d>
                  </m:e>
                </m:nary>
              </m:oMath>
            </m:oMathPara>
          </w:p>
        </w:tc>
        <w:tc>
          <w:tcPr>
            <w:tcW w:w="811" w:type="dxa"/>
            <w:vAlign w:val="center"/>
          </w:tcPr>
          <w:p w14:paraId="73CFADBB" w14:textId="414A6DD1" w:rsidR="0088251C" w:rsidRPr="00997B76" w:rsidRDefault="0088251C" w:rsidP="0032264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FFBFD9F" w14:textId="77777777" w:rsidR="003531A9" w:rsidRPr="00997B76" w:rsidRDefault="007411CD" w:rsidP="0009774A">
      <w:pPr>
        <w:pStyle w:val="Heading2"/>
        <w:rPr>
          <w:rFonts w:asciiTheme="minorHAnsi" w:hAnsiTheme="minorHAnsi" w:cstheme="minorHAnsi"/>
        </w:rPr>
      </w:pPr>
      <w:bookmarkStart w:id="153" w:name="_Toc172198236"/>
      <w:r w:rsidRPr="00997B76">
        <w:rPr>
          <w:rFonts w:asciiTheme="minorHAnsi" w:hAnsiTheme="minorHAnsi" w:cstheme="minorHAnsi"/>
        </w:rPr>
        <w:t>Necesarul de apă caldă menajeră</w:t>
      </w:r>
      <w:bookmarkEnd w:id="153"/>
    </w:p>
    <w:p w14:paraId="613D9DDE" w14:textId="77777777" w:rsidR="007411CD" w:rsidRPr="00997B76" w:rsidRDefault="007411CD" w:rsidP="00322647">
      <w:pPr>
        <w:pStyle w:val="Tablenumber"/>
        <w:shd w:val="clear" w:color="auto" w:fill="FFFFFF" w:themeFill="background1"/>
        <w:jc w:val="both"/>
        <w:rPr>
          <w:rFonts w:asciiTheme="minorHAnsi" w:hAnsiTheme="minorHAnsi" w:cstheme="minorHAnsi"/>
        </w:rPr>
      </w:pPr>
      <w:r w:rsidRPr="00997B76">
        <w:rPr>
          <w:rFonts w:asciiTheme="minorHAnsi" w:hAnsiTheme="minorHAnsi" w:cstheme="minorHAnsi"/>
        </w:rPr>
        <w:t>Necesarul specific de apă caldă menajeră q</w:t>
      </w:r>
      <w:r w:rsidRPr="00997B76">
        <w:rPr>
          <w:rFonts w:asciiTheme="minorHAnsi" w:hAnsiTheme="minorHAnsi" w:cstheme="minorHAnsi"/>
          <w:vertAlign w:val="subscript"/>
        </w:rPr>
        <w:t xml:space="preserve">W;nd </w:t>
      </w:r>
      <w:r w:rsidRPr="00997B76">
        <w:rPr>
          <w:rFonts w:asciiTheme="minorHAnsi" w:hAnsiTheme="minorHAnsi" w:cstheme="minorHAnsi"/>
        </w:rPr>
        <w:t>este prezentat în tabelul următor, în funcție de categoria de clădire</w:t>
      </w:r>
    </w:p>
    <w:p w14:paraId="13DE428A" w14:textId="5C11E0CF" w:rsidR="003531A9" w:rsidRPr="00997B76" w:rsidRDefault="007411CD"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3531A9"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531A9"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31</w:t>
      </w:r>
      <w:r w:rsidR="007174DA" w:rsidRPr="00997B76">
        <w:rPr>
          <w:rFonts w:asciiTheme="minorHAnsi" w:hAnsiTheme="minorHAnsi" w:cstheme="minorHAnsi"/>
          <w:b/>
          <w:bCs/>
        </w:rPr>
        <w:fldChar w:fldCharType="end"/>
      </w:r>
      <w:r w:rsidR="003531A9" w:rsidRPr="00997B76">
        <w:rPr>
          <w:rFonts w:asciiTheme="minorHAnsi" w:hAnsiTheme="minorHAnsi" w:cstheme="minorHAnsi"/>
          <w:b/>
          <w:bCs/>
        </w:rPr>
        <w:t xml:space="preserve"> – </w:t>
      </w:r>
      <w:r w:rsidRPr="00997B76">
        <w:rPr>
          <w:rFonts w:asciiTheme="minorHAnsi" w:hAnsiTheme="minorHAnsi" w:cstheme="minorHAnsi"/>
          <w:b/>
          <w:bCs/>
        </w:rPr>
        <w:t>Necesități specifice de apă caldă menajeră</w:t>
      </w:r>
    </w:p>
    <w:tbl>
      <w:tblPr>
        <w:tblW w:w="40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6538"/>
        <w:gridCol w:w="1962"/>
      </w:tblGrid>
      <w:tr w:rsidR="003531A9" w:rsidRPr="00997B76" w14:paraId="79858AF4" w14:textId="77777777" w:rsidTr="003531A9">
        <w:trPr>
          <w:trHeight w:val="284"/>
          <w:jc w:val="center"/>
        </w:trPr>
        <w:tc>
          <w:tcPr>
            <w:tcW w:w="3846" w:type="pct"/>
            <w:shd w:val="clear" w:color="auto" w:fill="FFFFFF" w:themeFill="background1"/>
            <w:vAlign w:val="center"/>
          </w:tcPr>
          <w:p w14:paraId="50AB6965" w14:textId="77777777" w:rsidR="003531A9"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Categoria de clădire</w:t>
            </w:r>
          </w:p>
        </w:tc>
        <w:tc>
          <w:tcPr>
            <w:tcW w:w="1154" w:type="pct"/>
            <w:shd w:val="clear" w:color="auto" w:fill="FFFFFF" w:themeFill="background1"/>
            <w:vAlign w:val="center"/>
          </w:tcPr>
          <w:p w14:paraId="5AF7298C" w14:textId="77777777" w:rsidR="003531A9" w:rsidRPr="00997B76" w:rsidRDefault="003531A9" w:rsidP="001871B4">
            <w:pPr>
              <w:spacing w:before="0"/>
              <w:jc w:val="center"/>
              <w:rPr>
                <w:rFonts w:asciiTheme="minorHAnsi" w:hAnsiTheme="minorHAnsi" w:cstheme="minorHAnsi"/>
                <w:b/>
                <w:bCs/>
                <w:iCs/>
                <w:vertAlign w:val="subscript"/>
              </w:rPr>
            </w:pPr>
            <w:r w:rsidRPr="00997B76">
              <w:rPr>
                <w:rFonts w:asciiTheme="minorHAnsi" w:hAnsiTheme="minorHAnsi" w:cstheme="minorHAnsi"/>
                <w:b/>
                <w:bCs/>
              </w:rPr>
              <w:t>q</w:t>
            </w:r>
            <w:r w:rsidRPr="00997B76">
              <w:rPr>
                <w:rFonts w:asciiTheme="minorHAnsi" w:hAnsiTheme="minorHAnsi" w:cstheme="minorHAnsi"/>
                <w:b/>
                <w:bCs/>
                <w:iCs/>
                <w:vertAlign w:val="subscript"/>
              </w:rPr>
              <w:t>W,nd</w:t>
            </w:r>
          </w:p>
          <w:p w14:paraId="5701C23D" w14:textId="77777777" w:rsidR="003531A9" w:rsidRPr="00997B76" w:rsidRDefault="003531A9" w:rsidP="001871B4">
            <w:pPr>
              <w:spacing w:before="0"/>
              <w:jc w:val="center"/>
              <w:rPr>
                <w:rFonts w:asciiTheme="minorHAnsi" w:hAnsiTheme="minorHAnsi" w:cstheme="minorHAnsi"/>
                <w:b/>
                <w:bCs/>
              </w:rPr>
            </w:pPr>
            <w:r w:rsidRPr="00997B76">
              <w:rPr>
                <w:rFonts w:asciiTheme="minorHAnsi" w:hAnsiTheme="minorHAnsi" w:cstheme="minorHAnsi"/>
                <w:b/>
                <w:bCs/>
              </w:rPr>
              <w:t>kWh/(m</w:t>
            </w:r>
            <w:r w:rsidRPr="00997B76">
              <w:rPr>
                <w:rFonts w:asciiTheme="minorHAnsi" w:hAnsiTheme="minorHAnsi" w:cstheme="minorHAnsi"/>
                <w:b/>
                <w:bCs/>
                <w:iCs/>
                <w:vertAlign w:val="superscript"/>
              </w:rPr>
              <w:t>2</w:t>
            </w:r>
            <w:r w:rsidRPr="00997B76">
              <w:rPr>
                <w:rFonts w:asciiTheme="minorHAnsi" w:hAnsiTheme="minorHAnsi" w:cstheme="minorHAnsi"/>
                <w:b/>
                <w:bCs/>
              </w:rPr>
              <w:t>·year)</w:t>
            </w:r>
          </w:p>
        </w:tc>
      </w:tr>
      <w:tr w:rsidR="007411CD" w:rsidRPr="00997B76" w14:paraId="25F6B6C6" w14:textId="77777777" w:rsidTr="003531A9">
        <w:trPr>
          <w:trHeight w:val="284"/>
          <w:jc w:val="center"/>
        </w:trPr>
        <w:tc>
          <w:tcPr>
            <w:tcW w:w="3846" w:type="pct"/>
            <w:shd w:val="clear" w:color="auto" w:fill="FFFFFF" w:themeFill="background1"/>
          </w:tcPr>
          <w:p w14:paraId="1330A8F5"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154" w:type="pct"/>
            <w:shd w:val="clear" w:color="auto" w:fill="FFFFFF" w:themeFill="background1"/>
          </w:tcPr>
          <w:p w14:paraId="4CCE6B49"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r>
      <w:tr w:rsidR="007411CD" w:rsidRPr="00997B76" w14:paraId="7D7E7EB0" w14:textId="77777777" w:rsidTr="003531A9">
        <w:trPr>
          <w:trHeight w:val="284"/>
          <w:jc w:val="center"/>
        </w:trPr>
        <w:tc>
          <w:tcPr>
            <w:tcW w:w="3846" w:type="pct"/>
            <w:shd w:val="clear" w:color="auto" w:fill="FFFFFF" w:themeFill="background1"/>
          </w:tcPr>
          <w:p w14:paraId="04CE88F3" w14:textId="03B50418" w:rsidR="007411CD" w:rsidRPr="00997B76" w:rsidRDefault="0056554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154" w:type="pct"/>
            <w:shd w:val="clear" w:color="auto" w:fill="FFFFFF" w:themeFill="background1"/>
          </w:tcPr>
          <w:p w14:paraId="02687C8A"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7411CD" w:rsidRPr="00997B76" w14:paraId="2A48061F" w14:textId="77777777" w:rsidTr="003531A9">
        <w:trPr>
          <w:trHeight w:val="284"/>
          <w:jc w:val="center"/>
        </w:trPr>
        <w:tc>
          <w:tcPr>
            <w:tcW w:w="3846" w:type="pct"/>
            <w:shd w:val="clear" w:color="auto" w:fill="FFFFFF" w:themeFill="background1"/>
          </w:tcPr>
          <w:p w14:paraId="78CF2DDB"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154" w:type="pct"/>
            <w:shd w:val="clear" w:color="auto" w:fill="FFFFFF" w:themeFill="background1"/>
          </w:tcPr>
          <w:p w14:paraId="3F1F2E82" w14:textId="77777777" w:rsidR="007411CD" w:rsidRPr="00997B76" w:rsidRDefault="007411CD" w:rsidP="001871B4">
            <w:pPr>
              <w:spacing w:before="0"/>
              <w:jc w:val="center"/>
              <w:rPr>
                <w:rFonts w:asciiTheme="minorHAnsi" w:hAnsiTheme="minorHAnsi" w:cstheme="minorHAnsi"/>
                <w:b/>
                <w:bCs/>
                <w:sz w:val="22"/>
                <w:szCs w:val="22"/>
              </w:rPr>
            </w:pPr>
            <w:r w:rsidRPr="00997B76">
              <w:rPr>
                <w:rFonts w:asciiTheme="minorHAnsi" w:hAnsiTheme="minorHAnsi" w:cstheme="minorHAnsi"/>
                <w:sz w:val="22"/>
                <w:szCs w:val="22"/>
              </w:rPr>
              <w:t>10</w:t>
            </w:r>
          </w:p>
        </w:tc>
      </w:tr>
      <w:tr w:rsidR="007411CD" w:rsidRPr="00997B76" w14:paraId="03910D8E" w14:textId="77777777" w:rsidTr="003531A9">
        <w:trPr>
          <w:trHeight w:val="284"/>
          <w:jc w:val="center"/>
        </w:trPr>
        <w:tc>
          <w:tcPr>
            <w:tcW w:w="3846" w:type="pct"/>
            <w:shd w:val="clear" w:color="auto" w:fill="FFFFFF" w:themeFill="background1"/>
          </w:tcPr>
          <w:p w14:paraId="281FA563"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154" w:type="pct"/>
            <w:shd w:val="clear" w:color="auto" w:fill="FFFFFF" w:themeFill="background1"/>
          </w:tcPr>
          <w:p w14:paraId="61187D70" w14:textId="77777777" w:rsidR="007411CD" w:rsidRPr="00997B76" w:rsidRDefault="007411CD" w:rsidP="001871B4">
            <w:pPr>
              <w:spacing w:before="0"/>
              <w:jc w:val="center"/>
              <w:rPr>
                <w:rFonts w:asciiTheme="minorHAnsi" w:hAnsiTheme="minorHAnsi" w:cstheme="minorHAnsi"/>
                <w:b/>
                <w:bCs/>
                <w:sz w:val="22"/>
                <w:szCs w:val="22"/>
              </w:rPr>
            </w:pPr>
            <w:r w:rsidRPr="00997B76">
              <w:rPr>
                <w:rFonts w:asciiTheme="minorHAnsi" w:hAnsiTheme="minorHAnsi" w:cstheme="minorHAnsi"/>
                <w:sz w:val="22"/>
                <w:szCs w:val="22"/>
              </w:rPr>
              <w:t>10</w:t>
            </w:r>
          </w:p>
        </w:tc>
      </w:tr>
      <w:tr w:rsidR="007411CD" w:rsidRPr="00997B76" w14:paraId="665562B6" w14:textId="77777777" w:rsidTr="003531A9">
        <w:trPr>
          <w:trHeight w:val="284"/>
          <w:jc w:val="center"/>
        </w:trPr>
        <w:tc>
          <w:tcPr>
            <w:tcW w:w="3846" w:type="pct"/>
            <w:shd w:val="clear" w:color="auto" w:fill="FFFFFF" w:themeFill="background1"/>
          </w:tcPr>
          <w:p w14:paraId="6EC1A838"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154" w:type="pct"/>
            <w:shd w:val="clear" w:color="auto" w:fill="FFFFFF" w:themeFill="background1"/>
          </w:tcPr>
          <w:p w14:paraId="165F6FEC"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r>
      <w:tr w:rsidR="007411CD" w:rsidRPr="00997B76" w14:paraId="6AAE1CAC" w14:textId="77777777" w:rsidTr="003531A9">
        <w:trPr>
          <w:trHeight w:val="284"/>
          <w:jc w:val="center"/>
        </w:trPr>
        <w:tc>
          <w:tcPr>
            <w:tcW w:w="3846" w:type="pct"/>
            <w:shd w:val="clear" w:color="auto" w:fill="FFFFFF" w:themeFill="background1"/>
          </w:tcPr>
          <w:p w14:paraId="74B8BFDF"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154" w:type="pct"/>
            <w:shd w:val="clear" w:color="auto" w:fill="FFFFFF" w:themeFill="background1"/>
          </w:tcPr>
          <w:p w14:paraId="6EA5D375"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7411CD" w:rsidRPr="00997B76" w14:paraId="77976885" w14:textId="77777777" w:rsidTr="003531A9">
        <w:trPr>
          <w:trHeight w:val="284"/>
          <w:jc w:val="center"/>
        </w:trPr>
        <w:tc>
          <w:tcPr>
            <w:tcW w:w="3846" w:type="pct"/>
            <w:shd w:val="clear" w:color="auto" w:fill="FFFFFF" w:themeFill="background1"/>
          </w:tcPr>
          <w:p w14:paraId="348EE55A"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154" w:type="pct"/>
            <w:shd w:val="clear" w:color="auto" w:fill="FFFFFF" w:themeFill="background1"/>
          </w:tcPr>
          <w:p w14:paraId="690172A1"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r>
      <w:tr w:rsidR="007411CD" w:rsidRPr="00997B76" w14:paraId="4C771C56" w14:textId="77777777" w:rsidTr="003531A9">
        <w:trPr>
          <w:trHeight w:val="284"/>
          <w:jc w:val="center"/>
        </w:trPr>
        <w:tc>
          <w:tcPr>
            <w:tcW w:w="3846" w:type="pct"/>
            <w:shd w:val="clear" w:color="auto" w:fill="FFFFFF" w:themeFill="background1"/>
          </w:tcPr>
          <w:p w14:paraId="0691B4F3"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154" w:type="pct"/>
            <w:shd w:val="clear" w:color="auto" w:fill="FFFFFF" w:themeFill="background1"/>
          </w:tcPr>
          <w:p w14:paraId="1ED780DB" w14:textId="77777777" w:rsidR="007411CD" w:rsidRPr="00997B76" w:rsidRDefault="007411CD" w:rsidP="001871B4">
            <w:pPr>
              <w:spacing w:before="0"/>
              <w:jc w:val="center"/>
              <w:rPr>
                <w:rFonts w:asciiTheme="minorHAnsi" w:hAnsiTheme="minorHAnsi" w:cstheme="minorHAnsi"/>
                <w:b/>
                <w:bCs/>
                <w:sz w:val="22"/>
                <w:szCs w:val="22"/>
              </w:rPr>
            </w:pPr>
            <w:r w:rsidRPr="00997B76">
              <w:rPr>
                <w:rFonts w:asciiTheme="minorHAnsi" w:hAnsiTheme="minorHAnsi" w:cstheme="minorHAnsi"/>
                <w:sz w:val="22"/>
                <w:szCs w:val="22"/>
              </w:rPr>
              <w:t>80</w:t>
            </w:r>
          </w:p>
        </w:tc>
      </w:tr>
    </w:tbl>
    <w:p w14:paraId="1086F3B9" w14:textId="77777777" w:rsidR="00C51C7D" w:rsidRPr="00997B76" w:rsidRDefault="007411CD" w:rsidP="00434E1D">
      <w:pPr>
        <w:shd w:val="clear" w:color="auto" w:fill="FFFFFF" w:themeFill="background1"/>
        <w:jc w:val="both"/>
        <w:rPr>
          <w:rFonts w:asciiTheme="minorHAnsi" w:hAnsiTheme="minorHAnsi" w:cstheme="minorHAnsi"/>
        </w:rPr>
      </w:pPr>
      <w:r w:rsidRPr="00997B76">
        <w:rPr>
          <w:rFonts w:asciiTheme="minorHAnsi" w:hAnsiTheme="minorHAnsi" w:cstheme="minorHAnsi"/>
        </w:rPr>
        <w:t>Pentru fiecare zonă de servicii de apă caldă menajeră Wsa,j, se calculează următoarele valori</w:t>
      </w:r>
      <w:r w:rsidR="00C51C7D" w:rsidRPr="00997B76">
        <w:rPr>
          <w:rFonts w:asciiTheme="minorHAnsi" w:hAnsiTheme="minorHAnsi" w:cstheme="minorHAnsi"/>
        </w:rPr>
        <w:t>.</w:t>
      </w:r>
    </w:p>
    <w:p w14:paraId="2440C9F0" w14:textId="77777777" w:rsidR="003531A9" w:rsidRPr="00997B76" w:rsidRDefault="007411CD" w:rsidP="00434E1D">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Necesitățile anuale de apă caldă menajeră </w:t>
      </w:r>
      <w:r w:rsidR="00C51C7D" w:rsidRPr="00997B76">
        <w:rPr>
          <w:rFonts w:asciiTheme="minorHAnsi" w:hAnsiTheme="minorHAnsi" w:cstheme="minorHAnsi"/>
        </w:rPr>
        <w:t>Q</w:t>
      </w:r>
      <w:r w:rsidR="00C51C7D" w:rsidRPr="00997B76">
        <w:rPr>
          <w:rFonts w:asciiTheme="minorHAnsi" w:hAnsiTheme="minorHAnsi" w:cstheme="minorHAnsi"/>
          <w:vertAlign w:val="subscript"/>
        </w:rPr>
        <w:t>W;nd;Wsa,j;yr</w:t>
      </w:r>
      <w:r w:rsidR="00C51C7D" w:rsidRPr="00997B76">
        <w:rPr>
          <w:rFonts w:asciiTheme="minorHAnsi" w:hAnsiTheme="minorHAnsi" w:cstheme="minorHAnsi"/>
        </w:rPr>
        <w:t xml:space="preserve">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51C7D" w:rsidRPr="00997B76" w14:paraId="3897823E" w14:textId="77777777" w:rsidTr="00AD0BBA">
        <w:tc>
          <w:tcPr>
            <w:tcW w:w="9639" w:type="dxa"/>
            <w:vAlign w:val="center"/>
          </w:tcPr>
          <w:p w14:paraId="648FCBD6" w14:textId="77777777" w:rsidR="00C51C7D" w:rsidRPr="00997B76" w:rsidRDefault="006F5653" w:rsidP="00434E1D">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W;nd;Wsa,j;yr</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Wsa;j;ztc,k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W;nd;ztc,k</m:t>
                        </m:r>
                      </m:sub>
                    </m:sSub>
                  </m:e>
                </m:nary>
              </m:oMath>
            </m:oMathPara>
          </w:p>
        </w:tc>
        <w:tc>
          <w:tcPr>
            <w:tcW w:w="811" w:type="dxa"/>
            <w:vAlign w:val="center"/>
          </w:tcPr>
          <w:p w14:paraId="7B8BADCD" w14:textId="1CD40E07" w:rsidR="00C51C7D" w:rsidRPr="00997B76" w:rsidRDefault="00C51C7D" w:rsidP="00434E1D">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69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76C463D" w14:textId="77777777" w:rsidR="00C51C7D" w:rsidRPr="00997B76" w:rsidRDefault="007411CD" w:rsidP="00434E1D">
      <w:pPr>
        <w:shd w:val="clear" w:color="auto" w:fill="FFFFFF" w:themeFill="background1"/>
        <w:jc w:val="both"/>
        <w:rPr>
          <w:rFonts w:asciiTheme="minorHAnsi" w:hAnsiTheme="minorHAnsi" w:cstheme="minorHAnsi"/>
        </w:rPr>
      </w:pPr>
      <w:r w:rsidRPr="00997B76">
        <w:rPr>
          <w:rFonts w:asciiTheme="minorHAnsi" w:hAnsiTheme="minorHAnsi" w:cstheme="minorHAnsi"/>
        </w:rPr>
        <w:t>Unde</w:t>
      </w:r>
    </w:p>
    <w:p w14:paraId="7FCF5119" w14:textId="77777777" w:rsidR="00C51C7D" w:rsidRPr="00997B76" w:rsidRDefault="00C51C7D" w:rsidP="00434E1D">
      <w:pPr>
        <w:pStyle w:val="Equationlist"/>
        <w:jc w:val="both"/>
        <w:rPr>
          <w:rFonts w:asciiTheme="minorHAnsi" w:hAnsiTheme="minorHAnsi" w:cstheme="minorHAnsi"/>
        </w:rPr>
      </w:pPr>
      <w:r w:rsidRPr="00997B76">
        <w:rPr>
          <w:rFonts w:asciiTheme="minorHAnsi" w:hAnsiTheme="minorHAnsi" w:cstheme="minorHAnsi"/>
        </w:rPr>
        <w:t>q</w:t>
      </w:r>
      <w:r w:rsidRPr="00997B76">
        <w:rPr>
          <w:rFonts w:asciiTheme="minorHAnsi" w:hAnsiTheme="minorHAnsi" w:cstheme="minorHAnsi"/>
          <w:vertAlign w:val="subscript"/>
        </w:rPr>
        <w:t>W;nd;ztc,k</w:t>
      </w:r>
      <w:r w:rsidRPr="00997B76">
        <w:rPr>
          <w:rFonts w:asciiTheme="minorHAnsi" w:hAnsiTheme="minorHAnsi" w:cstheme="minorHAnsi"/>
        </w:rPr>
        <w:tab/>
      </w:r>
      <w:r w:rsidR="007411CD" w:rsidRPr="00997B76">
        <w:rPr>
          <w:rFonts w:asciiTheme="minorHAnsi" w:hAnsiTheme="minorHAnsi" w:cstheme="minorHAnsi"/>
        </w:rPr>
        <w:t>este necesarul specific de energie pentru apă caldă menajeră pentru zona termică k</w:t>
      </w:r>
      <w:r w:rsidRPr="00997B76">
        <w:rPr>
          <w:rFonts w:asciiTheme="minorHAnsi" w:hAnsiTheme="minorHAnsi" w:cstheme="minorHAnsi"/>
        </w:rPr>
        <w:t>.</w:t>
      </w:r>
    </w:p>
    <w:p w14:paraId="4F671C19" w14:textId="78C94320" w:rsidR="00C51C7D" w:rsidRPr="00997B76" w:rsidRDefault="00C51C7D" w:rsidP="00434E1D">
      <w:pPr>
        <w:pStyle w:val="Note"/>
        <w:jc w:val="both"/>
        <w:rPr>
          <w:rFonts w:asciiTheme="minorHAnsi" w:hAnsiTheme="minorHAnsi" w:cstheme="minorHAnsi"/>
        </w:rPr>
      </w:pPr>
      <w:r w:rsidRPr="00997B76">
        <w:rPr>
          <w:rFonts w:asciiTheme="minorHAnsi" w:hAnsiTheme="minorHAnsi" w:cstheme="minorHAnsi"/>
        </w:rPr>
        <w:t>NOT</w:t>
      </w:r>
      <w:r w:rsidR="007411CD" w:rsidRPr="00997B76">
        <w:rPr>
          <w:rFonts w:asciiTheme="minorHAnsi" w:hAnsiTheme="minorHAnsi" w:cstheme="minorHAnsi"/>
        </w:rPr>
        <w:t>Ă</w:t>
      </w:r>
      <w:r w:rsidRPr="00997B76">
        <w:rPr>
          <w:rFonts w:asciiTheme="minorHAnsi" w:hAnsiTheme="minorHAnsi" w:cstheme="minorHAnsi"/>
        </w:rPr>
        <w:tab/>
      </w:r>
      <w:r w:rsidR="007411CD" w:rsidRPr="00997B76">
        <w:rPr>
          <w:rFonts w:asciiTheme="minorHAnsi" w:hAnsiTheme="minorHAnsi" w:cstheme="minorHAnsi"/>
        </w:rPr>
        <w:t xml:space="preserve">Fiecare zonă termică are o categorie de spațiu unică, a se vedea punctul </w:t>
      </w:r>
      <w:r w:rsidR="00FF3D66">
        <w:rPr>
          <w:rFonts w:asciiTheme="minorHAnsi" w:hAnsiTheme="minorHAnsi" w:cstheme="minorHAnsi"/>
        </w:rPr>
        <w:t>8</w:t>
      </w:r>
      <w:r w:rsidR="007411CD" w:rsidRPr="00997B76">
        <w:rPr>
          <w:rFonts w:asciiTheme="minorHAnsi" w:hAnsiTheme="minorHAnsi" w:cstheme="minorHAnsi"/>
        </w:rPr>
        <w:t>.3</w:t>
      </w:r>
      <w:r w:rsidRPr="00997B76">
        <w:rPr>
          <w:rFonts w:asciiTheme="minorHAnsi" w:hAnsiTheme="minorHAnsi" w:cstheme="minorHAnsi"/>
        </w:rPr>
        <w:t>.</w:t>
      </w:r>
    </w:p>
    <w:p w14:paraId="41ADDA33" w14:textId="77777777" w:rsidR="00C51C7D" w:rsidRPr="00997B76" w:rsidRDefault="007411CD" w:rsidP="00434E1D">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necesarul lunar de apă caldă menajeră </w:t>
      </w:r>
      <w:r w:rsidR="00C51C7D" w:rsidRPr="00997B76">
        <w:rPr>
          <w:rFonts w:asciiTheme="minorHAnsi" w:hAnsiTheme="minorHAnsi" w:cstheme="minorHAnsi"/>
        </w:rPr>
        <w:t>Q</w:t>
      </w:r>
      <w:r w:rsidR="00C51C7D" w:rsidRPr="00997B76">
        <w:rPr>
          <w:rFonts w:asciiTheme="minorHAnsi" w:hAnsiTheme="minorHAnsi" w:cstheme="minorHAnsi"/>
          <w:vertAlign w:val="subscript"/>
        </w:rPr>
        <w:t>W;nd;Wsa,j;m,i</w:t>
      </w:r>
      <w:r w:rsidR="00C51C7D" w:rsidRPr="00997B76">
        <w:rPr>
          <w:rFonts w:asciiTheme="minorHAnsi" w:hAnsiTheme="minorHAnsi" w:cstheme="minorHAnsi"/>
        </w:rPr>
        <w:t xml:space="preserve"> </w:t>
      </w:r>
      <w:r w:rsidRPr="00997B76">
        <w:rPr>
          <w:rFonts w:asciiTheme="minorHAnsi" w:hAnsiTheme="minorHAnsi" w:cstheme="minorHAnsi"/>
        </w:rPr>
        <w:t>sunt definite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51C7D" w:rsidRPr="00997B76" w14:paraId="67976DCB" w14:textId="77777777" w:rsidTr="00AD0BBA">
        <w:tc>
          <w:tcPr>
            <w:tcW w:w="9639" w:type="dxa"/>
            <w:vAlign w:val="center"/>
          </w:tcPr>
          <w:p w14:paraId="4598BEAD" w14:textId="77777777" w:rsidR="00C51C7D" w:rsidRPr="00997B76" w:rsidRDefault="006F5653" w:rsidP="00434E1D">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W;nd;Wsa,j;m,i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W;nd;Wsa,j;yr</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day;m,i</m:t>
                        </m:r>
                      </m:sub>
                    </m:sSub>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day;yr</m:t>
                        </m:r>
                      </m:sub>
                    </m:sSub>
                  </m:den>
                </m:f>
              </m:oMath>
            </m:oMathPara>
          </w:p>
        </w:tc>
        <w:tc>
          <w:tcPr>
            <w:tcW w:w="811" w:type="dxa"/>
            <w:vAlign w:val="center"/>
          </w:tcPr>
          <w:p w14:paraId="0FD7DF1F" w14:textId="1D7B02D1" w:rsidR="00C51C7D" w:rsidRPr="00997B76" w:rsidRDefault="00C51C7D" w:rsidP="00434E1D">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75BF42A" w14:textId="77777777" w:rsidR="00C51C7D" w:rsidRPr="00997B76" w:rsidRDefault="007411CD" w:rsidP="00434E1D">
      <w:pPr>
        <w:shd w:val="clear" w:color="auto" w:fill="FFFFFF" w:themeFill="background1"/>
        <w:jc w:val="both"/>
        <w:rPr>
          <w:rFonts w:asciiTheme="minorHAnsi" w:hAnsiTheme="minorHAnsi" w:cstheme="minorHAnsi"/>
        </w:rPr>
      </w:pPr>
      <w:r w:rsidRPr="00997B76">
        <w:rPr>
          <w:rFonts w:asciiTheme="minorHAnsi" w:hAnsiTheme="minorHAnsi" w:cstheme="minorHAnsi"/>
        </w:rPr>
        <w:t>Unde</w:t>
      </w:r>
    </w:p>
    <w:p w14:paraId="5DB2CCEB" w14:textId="77777777" w:rsidR="00C51C7D" w:rsidRPr="00997B76" w:rsidRDefault="00C51C7D" w:rsidP="00434E1D">
      <w:pPr>
        <w:pStyle w:val="Equationlist"/>
        <w:jc w:val="both"/>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day;m,i</w:t>
      </w:r>
      <w:r w:rsidRPr="00997B76">
        <w:rPr>
          <w:rFonts w:asciiTheme="minorHAnsi" w:hAnsiTheme="minorHAnsi" w:cstheme="minorHAnsi"/>
        </w:rPr>
        <w:tab/>
      </w:r>
      <w:r w:rsidR="007411CD" w:rsidRPr="00997B76">
        <w:rPr>
          <w:rFonts w:asciiTheme="minorHAnsi" w:hAnsiTheme="minorHAnsi" w:cstheme="minorHAnsi"/>
        </w:rPr>
        <w:t>este numărul de zile din luna m,i</w:t>
      </w:r>
    </w:p>
    <w:p w14:paraId="2F6C2F29" w14:textId="77777777" w:rsidR="00C51C7D" w:rsidRPr="00997B76" w:rsidRDefault="00C51C7D" w:rsidP="00434E1D">
      <w:pPr>
        <w:pStyle w:val="Equationlist"/>
        <w:jc w:val="both"/>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day;yr</w:t>
      </w:r>
      <w:r w:rsidRPr="00997B76">
        <w:rPr>
          <w:rFonts w:asciiTheme="minorHAnsi" w:hAnsiTheme="minorHAnsi" w:cstheme="minorHAnsi"/>
        </w:rPr>
        <w:tab/>
      </w:r>
      <w:r w:rsidR="007411CD" w:rsidRPr="00997B76">
        <w:rPr>
          <w:rFonts w:asciiTheme="minorHAnsi" w:hAnsiTheme="minorHAnsi" w:cstheme="minorHAnsi"/>
        </w:rPr>
        <w:t>este numărul de zile ale unui an întreg</w:t>
      </w:r>
    </w:p>
    <w:p w14:paraId="6459FEED" w14:textId="77777777" w:rsidR="00C51C7D" w:rsidRPr="00997B76" w:rsidRDefault="007411CD" w:rsidP="00391ACB">
      <w:pPr>
        <w:shd w:val="clear" w:color="auto" w:fill="FFFFFF" w:themeFill="background1"/>
        <w:jc w:val="both"/>
        <w:rPr>
          <w:rFonts w:asciiTheme="minorHAnsi" w:hAnsiTheme="minorHAnsi" w:cstheme="minorHAnsi"/>
        </w:rPr>
      </w:pPr>
      <w:r w:rsidRPr="00997B76">
        <w:rPr>
          <w:rFonts w:asciiTheme="minorHAnsi" w:hAnsiTheme="minorHAnsi" w:cstheme="minorHAnsi"/>
        </w:rPr>
        <w:t>Factorii de distribuție pe zone termice</w:t>
      </w:r>
      <w:r w:rsidR="00C51C7D" w:rsidRPr="00997B76">
        <w:rPr>
          <w:rFonts w:asciiTheme="minorHAnsi" w:hAnsiTheme="minorHAnsi" w:cstheme="minorHAnsi"/>
        </w:rPr>
        <w:t xml:space="preserve"> f</w:t>
      </w:r>
      <w:r w:rsidR="00C51C7D" w:rsidRPr="00997B76">
        <w:rPr>
          <w:rFonts w:asciiTheme="minorHAnsi" w:hAnsiTheme="minorHAnsi" w:cstheme="minorHAnsi"/>
          <w:vertAlign w:val="subscript"/>
        </w:rPr>
        <w:t>dis;Wsa,j;ztc,k</w:t>
      </w:r>
      <w:r w:rsidR="00C51C7D" w:rsidRPr="00997B76">
        <w:rPr>
          <w:rFonts w:asciiTheme="minorHAnsi" w:hAnsiTheme="minorHAnsi" w:cstheme="minorHAnsi"/>
        </w:rPr>
        <w:t xml:space="preserve">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51C7D" w:rsidRPr="00997B76" w14:paraId="5BEBD187" w14:textId="77777777" w:rsidTr="00AD0BBA">
        <w:tc>
          <w:tcPr>
            <w:tcW w:w="9639" w:type="dxa"/>
            <w:vAlign w:val="center"/>
          </w:tcPr>
          <w:p w14:paraId="6B95AB6D" w14:textId="77777777" w:rsidR="00C51C7D" w:rsidRPr="00997B76" w:rsidRDefault="006F5653" w:rsidP="00391AC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W;nd;Wsa,j;yr</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Wsa;j;ztc,k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W;nd;ztc,k</m:t>
                        </m:r>
                      </m:sub>
                    </m:sSub>
                  </m:e>
                </m:nary>
              </m:oMath>
            </m:oMathPara>
          </w:p>
        </w:tc>
        <w:tc>
          <w:tcPr>
            <w:tcW w:w="811" w:type="dxa"/>
            <w:vAlign w:val="center"/>
          </w:tcPr>
          <w:p w14:paraId="67DE72ED" w14:textId="798D0591" w:rsidR="00C51C7D" w:rsidRPr="00997B76" w:rsidRDefault="00C51C7D" w:rsidP="00391AC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0D2034F" w14:textId="77777777" w:rsidR="00C51C7D" w:rsidRPr="00997B76" w:rsidRDefault="00C51C7D" w:rsidP="00391ACB">
      <w:pPr>
        <w:pStyle w:val="Note"/>
        <w:rPr>
          <w:rFonts w:asciiTheme="minorHAnsi" w:hAnsiTheme="minorHAnsi" w:cstheme="minorHAnsi"/>
        </w:rPr>
      </w:pPr>
      <w:r w:rsidRPr="00997B76">
        <w:rPr>
          <w:rFonts w:asciiTheme="minorHAnsi" w:hAnsiTheme="minorHAnsi" w:cstheme="minorHAnsi"/>
        </w:rPr>
        <w:t>NOT</w:t>
      </w:r>
      <w:r w:rsidR="007411CD" w:rsidRPr="00997B76">
        <w:rPr>
          <w:rFonts w:asciiTheme="minorHAnsi" w:hAnsiTheme="minorHAnsi" w:cstheme="minorHAnsi"/>
        </w:rPr>
        <w:t>Ă</w:t>
      </w:r>
      <w:r w:rsidRPr="00997B76">
        <w:rPr>
          <w:rFonts w:asciiTheme="minorHAnsi" w:hAnsiTheme="minorHAnsi" w:cstheme="minorHAnsi"/>
        </w:rPr>
        <w:tab/>
      </w:r>
      <w:r w:rsidR="007411CD" w:rsidRPr="00997B76">
        <w:rPr>
          <w:rFonts w:asciiTheme="minorHAnsi" w:hAnsiTheme="minorHAnsi" w:cstheme="minorHAnsi"/>
        </w:rPr>
        <w:t>Acest factor este calculat pentru a aloca zonelor termice relevante căldura recuperabilă din zona de deservire</w:t>
      </w:r>
      <w:r w:rsidRPr="00997B76">
        <w:rPr>
          <w:rFonts w:asciiTheme="minorHAnsi" w:hAnsiTheme="minorHAnsi" w:cstheme="minorHAnsi"/>
        </w:rPr>
        <w:t>.</w:t>
      </w:r>
    </w:p>
    <w:p w14:paraId="13D5AA52" w14:textId="77777777" w:rsidR="004E1322" w:rsidRPr="00997B76" w:rsidRDefault="007411CD" w:rsidP="00A4272E">
      <w:pPr>
        <w:pStyle w:val="Heading2"/>
        <w:rPr>
          <w:rFonts w:asciiTheme="minorHAnsi" w:hAnsiTheme="minorHAnsi" w:cstheme="minorHAnsi"/>
        </w:rPr>
      </w:pPr>
      <w:bookmarkStart w:id="154" w:name="_Toc172198237"/>
      <w:r w:rsidRPr="00997B76">
        <w:rPr>
          <w:rFonts w:asciiTheme="minorHAnsi" w:hAnsiTheme="minorHAnsi" w:cstheme="minorHAnsi"/>
        </w:rPr>
        <w:t>Condiții de funcționare</w:t>
      </w:r>
      <w:bookmarkEnd w:id="154"/>
    </w:p>
    <w:p w14:paraId="06F3BD3F" w14:textId="77777777" w:rsidR="004E1322" w:rsidRPr="00997B76" w:rsidRDefault="007411CD" w:rsidP="00D46289">
      <w:pPr>
        <w:rPr>
          <w:rFonts w:asciiTheme="minorHAnsi" w:hAnsiTheme="minorHAnsi" w:cstheme="minorHAnsi"/>
        </w:rPr>
      </w:pPr>
      <w:r w:rsidRPr="00997B76">
        <w:rPr>
          <w:rFonts w:asciiTheme="minorHAnsi" w:hAnsiTheme="minorHAnsi" w:cstheme="minorHAnsi"/>
        </w:rPr>
        <w:t>Temperaturile standard de funcționare a sistemului de apă caldă menajeră sunt prezentate în tabelul următor</w:t>
      </w:r>
      <w:r w:rsidR="002B54E5" w:rsidRPr="00997B76">
        <w:rPr>
          <w:rFonts w:asciiTheme="minorHAnsi" w:hAnsiTheme="minorHAnsi" w:cstheme="minorHAnsi"/>
        </w:rPr>
        <w:t>.</w:t>
      </w:r>
    </w:p>
    <w:p w14:paraId="4FAFD45E" w14:textId="3545E32C" w:rsidR="002B54E5" w:rsidRPr="00997B76" w:rsidRDefault="007411CD"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2B54E5"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2B54E5"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32</w:t>
      </w:r>
      <w:r w:rsidR="007174DA" w:rsidRPr="00997B76">
        <w:rPr>
          <w:rFonts w:asciiTheme="minorHAnsi" w:hAnsiTheme="minorHAnsi" w:cstheme="minorHAnsi"/>
          <w:b/>
          <w:bCs/>
        </w:rPr>
        <w:fldChar w:fldCharType="end"/>
      </w:r>
      <w:r w:rsidR="002B54E5" w:rsidRPr="00997B76">
        <w:rPr>
          <w:rFonts w:asciiTheme="minorHAnsi" w:hAnsiTheme="minorHAnsi" w:cstheme="minorHAnsi"/>
          <w:b/>
          <w:bCs/>
        </w:rPr>
        <w:t xml:space="preserve"> – </w:t>
      </w:r>
      <w:r w:rsidRPr="00997B76">
        <w:rPr>
          <w:rFonts w:asciiTheme="minorHAnsi" w:hAnsiTheme="minorHAnsi" w:cstheme="minorHAnsi"/>
          <w:b/>
          <w:bCs/>
        </w:rPr>
        <w:t>Temperaturi de funcționare a sistemului de apă caldă menajeră</w:t>
      </w:r>
    </w:p>
    <w:tbl>
      <w:tblPr>
        <w:tblStyle w:val="TableGrid"/>
        <w:tblW w:w="10800" w:type="dxa"/>
        <w:tblInd w:w="-275" w:type="dxa"/>
        <w:tblLook w:val="04A0" w:firstRow="1" w:lastRow="0" w:firstColumn="1" w:lastColumn="0" w:noHBand="0" w:noVBand="1"/>
      </w:tblPr>
      <w:tblGrid>
        <w:gridCol w:w="1476"/>
        <w:gridCol w:w="828"/>
        <w:gridCol w:w="548"/>
        <w:gridCol w:w="582"/>
        <w:gridCol w:w="591"/>
        <w:gridCol w:w="656"/>
        <w:gridCol w:w="623"/>
        <w:gridCol w:w="623"/>
        <w:gridCol w:w="623"/>
        <w:gridCol w:w="623"/>
        <w:gridCol w:w="623"/>
        <w:gridCol w:w="216"/>
        <w:gridCol w:w="547"/>
        <w:gridCol w:w="216"/>
        <w:gridCol w:w="563"/>
        <w:gridCol w:w="216"/>
        <w:gridCol w:w="580"/>
        <w:gridCol w:w="666"/>
      </w:tblGrid>
      <w:tr w:rsidR="001871B4" w:rsidRPr="00997B76" w14:paraId="7FB0F20B" w14:textId="77777777" w:rsidTr="001871B4">
        <w:trPr>
          <w:trHeight w:val="315"/>
        </w:trPr>
        <w:tc>
          <w:tcPr>
            <w:tcW w:w="2852" w:type="dxa"/>
            <w:gridSpan w:val="3"/>
            <w:noWrap/>
            <w:vAlign w:val="center"/>
            <w:hideMark/>
          </w:tcPr>
          <w:p w14:paraId="2772FE5E" w14:textId="77777777" w:rsidR="002B54E5" w:rsidRPr="00997B76" w:rsidRDefault="002B54E5" w:rsidP="001871B4">
            <w:pPr>
              <w:spacing w:before="0"/>
              <w:jc w:val="center"/>
              <w:rPr>
                <w:rFonts w:asciiTheme="minorHAnsi" w:hAnsiTheme="minorHAnsi" w:cstheme="minorHAnsi"/>
              </w:rPr>
            </w:pPr>
          </w:p>
        </w:tc>
        <w:tc>
          <w:tcPr>
            <w:tcW w:w="582" w:type="dxa"/>
            <w:noWrap/>
            <w:vAlign w:val="center"/>
            <w:hideMark/>
          </w:tcPr>
          <w:p w14:paraId="019520A3" w14:textId="77777777" w:rsidR="002B54E5"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Ian</w:t>
            </w:r>
          </w:p>
        </w:tc>
        <w:tc>
          <w:tcPr>
            <w:tcW w:w="591" w:type="dxa"/>
            <w:noWrap/>
            <w:vAlign w:val="center"/>
            <w:hideMark/>
          </w:tcPr>
          <w:p w14:paraId="5111C170"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Feb</w:t>
            </w:r>
          </w:p>
        </w:tc>
        <w:tc>
          <w:tcPr>
            <w:tcW w:w="656" w:type="dxa"/>
            <w:noWrap/>
            <w:vAlign w:val="center"/>
            <w:hideMark/>
          </w:tcPr>
          <w:p w14:paraId="3136D6AF"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Mar</w:t>
            </w:r>
          </w:p>
        </w:tc>
        <w:tc>
          <w:tcPr>
            <w:tcW w:w="623" w:type="dxa"/>
            <w:noWrap/>
            <w:vAlign w:val="center"/>
            <w:hideMark/>
          </w:tcPr>
          <w:p w14:paraId="1FD6B338"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Apr</w:t>
            </w:r>
          </w:p>
        </w:tc>
        <w:tc>
          <w:tcPr>
            <w:tcW w:w="623" w:type="dxa"/>
            <w:noWrap/>
            <w:vAlign w:val="center"/>
            <w:hideMark/>
          </w:tcPr>
          <w:p w14:paraId="0AA6354D"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Ma</w:t>
            </w:r>
            <w:r w:rsidR="007411CD" w:rsidRPr="00997B76">
              <w:rPr>
                <w:rFonts w:asciiTheme="minorHAnsi" w:hAnsiTheme="minorHAnsi" w:cstheme="minorHAnsi"/>
                <w:b/>
                <w:bCs/>
              </w:rPr>
              <w:t>i</w:t>
            </w:r>
          </w:p>
        </w:tc>
        <w:tc>
          <w:tcPr>
            <w:tcW w:w="623" w:type="dxa"/>
            <w:noWrap/>
            <w:vAlign w:val="center"/>
            <w:hideMark/>
          </w:tcPr>
          <w:p w14:paraId="2557892A" w14:textId="77777777" w:rsidR="002B54E5"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Iun</w:t>
            </w:r>
          </w:p>
        </w:tc>
        <w:tc>
          <w:tcPr>
            <w:tcW w:w="623" w:type="dxa"/>
            <w:noWrap/>
            <w:vAlign w:val="center"/>
            <w:hideMark/>
          </w:tcPr>
          <w:p w14:paraId="2A35E0F5" w14:textId="77777777" w:rsidR="002B54E5"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Iul</w:t>
            </w:r>
          </w:p>
        </w:tc>
        <w:tc>
          <w:tcPr>
            <w:tcW w:w="839" w:type="dxa"/>
            <w:gridSpan w:val="2"/>
            <w:noWrap/>
            <w:vAlign w:val="center"/>
            <w:hideMark/>
          </w:tcPr>
          <w:p w14:paraId="7003E287"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Aug</w:t>
            </w:r>
          </w:p>
        </w:tc>
        <w:tc>
          <w:tcPr>
            <w:tcW w:w="763" w:type="dxa"/>
            <w:gridSpan w:val="2"/>
            <w:noWrap/>
            <w:vAlign w:val="center"/>
            <w:hideMark/>
          </w:tcPr>
          <w:p w14:paraId="601658D7"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Sep</w:t>
            </w:r>
          </w:p>
        </w:tc>
        <w:tc>
          <w:tcPr>
            <w:tcW w:w="779" w:type="dxa"/>
            <w:gridSpan w:val="2"/>
            <w:noWrap/>
            <w:vAlign w:val="center"/>
            <w:hideMark/>
          </w:tcPr>
          <w:p w14:paraId="545B1D6D"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Oct</w:t>
            </w:r>
          </w:p>
        </w:tc>
        <w:tc>
          <w:tcPr>
            <w:tcW w:w="580" w:type="dxa"/>
            <w:noWrap/>
            <w:vAlign w:val="center"/>
            <w:hideMark/>
          </w:tcPr>
          <w:p w14:paraId="4684B8F6" w14:textId="77777777" w:rsidR="002B54E5"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Noi</w:t>
            </w:r>
          </w:p>
        </w:tc>
        <w:tc>
          <w:tcPr>
            <w:tcW w:w="666" w:type="dxa"/>
            <w:noWrap/>
            <w:vAlign w:val="center"/>
            <w:hideMark/>
          </w:tcPr>
          <w:p w14:paraId="6CB89174" w14:textId="77777777" w:rsidR="002B54E5" w:rsidRPr="00997B76" w:rsidRDefault="002B54E5" w:rsidP="001871B4">
            <w:pPr>
              <w:spacing w:before="0"/>
              <w:jc w:val="center"/>
              <w:rPr>
                <w:rFonts w:asciiTheme="minorHAnsi" w:hAnsiTheme="minorHAnsi" w:cstheme="minorHAnsi"/>
                <w:b/>
                <w:bCs/>
              </w:rPr>
            </w:pPr>
            <w:r w:rsidRPr="00997B76">
              <w:rPr>
                <w:rFonts w:asciiTheme="minorHAnsi" w:hAnsiTheme="minorHAnsi" w:cstheme="minorHAnsi"/>
                <w:b/>
                <w:bCs/>
              </w:rPr>
              <w:t>Dec</w:t>
            </w:r>
          </w:p>
        </w:tc>
      </w:tr>
      <w:tr w:rsidR="001871B4" w:rsidRPr="00997B76" w14:paraId="7DB27876" w14:textId="77777777" w:rsidTr="001871B4">
        <w:trPr>
          <w:trHeight w:val="315"/>
        </w:trPr>
        <w:tc>
          <w:tcPr>
            <w:tcW w:w="1476" w:type="dxa"/>
            <w:noWrap/>
            <w:hideMark/>
          </w:tcPr>
          <w:p w14:paraId="42428735"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apei reci</w:t>
            </w:r>
          </w:p>
        </w:tc>
        <w:tc>
          <w:tcPr>
            <w:tcW w:w="828" w:type="dxa"/>
            <w:vAlign w:val="center"/>
            <w:hideMark/>
          </w:tcPr>
          <w:p w14:paraId="0D49D5CC"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W;cold</w:t>
            </w:r>
          </w:p>
        </w:tc>
        <w:tc>
          <w:tcPr>
            <w:tcW w:w="548" w:type="dxa"/>
            <w:noWrap/>
            <w:vAlign w:val="center"/>
            <w:hideMark/>
          </w:tcPr>
          <w:p w14:paraId="649BA8E8"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582" w:type="dxa"/>
            <w:noWrap/>
            <w:vAlign w:val="center"/>
            <w:hideMark/>
          </w:tcPr>
          <w:p w14:paraId="42ABB628"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591" w:type="dxa"/>
            <w:noWrap/>
            <w:vAlign w:val="center"/>
            <w:hideMark/>
          </w:tcPr>
          <w:p w14:paraId="5077E942"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656" w:type="dxa"/>
            <w:noWrap/>
            <w:vAlign w:val="center"/>
            <w:hideMark/>
          </w:tcPr>
          <w:p w14:paraId="233C62D1"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c>
          <w:tcPr>
            <w:tcW w:w="623" w:type="dxa"/>
            <w:noWrap/>
            <w:vAlign w:val="center"/>
            <w:hideMark/>
          </w:tcPr>
          <w:p w14:paraId="5EA7BD99"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623" w:type="dxa"/>
            <w:noWrap/>
            <w:vAlign w:val="center"/>
            <w:hideMark/>
          </w:tcPr>
          <w:p w14:paraId="64216FF8"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623" w:type="dxa"/>
            <w:noWrap/>
            <w:vAlign w:val="center"/>
            <w:hideMark/>
          </w:tcPr>
          <w:p w14:paraId="71D171AE"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623" w:type="dxa"/>
            <w:noWrap/>
            <w:vAlign w:val="center"/>
            <w:hideMark/>
          </w:tcPr>
          <w:p w14:paraId="0B031255"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623" w:type="dxa"/>
            <w:noWrap/>
            <w:vAlign w:val="center"/>
            <w:hideMark/>
          </w:tcPr>
          <w:p w14:paraId="0FE2EC92"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763" w:type="dxa"/>
            <w:gridSpan w:val="2"/>
            <w:noWrap/>
            <w:vAlign w:val="center"/>
            <w:hideMark/>
          </w:tcPr>
          <w:p w14:paraId="0F9A5E88"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779" w:type="dxa"/>
            <w:gridSpan w:val="2"/>
            <w:noWrap/>
            <w:vAlign w:val="center"/>
            <w:hideMark/>
          </w:tcPr>
          <w:p w14:paraId="30293171"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c>
          <w:tcPr>
            <w:tcW w:w="796" w:type="dxa"/>
            <w:gridSpan w:val="2"/>
            <w:noWrap/>
            <w:vAlign w:val="center"/>
            <w:hideMark/>
          </w:tcPr>
          <w:p w14:paraId="375A9212"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666" w:type="dxa"/>
            <w:noWrap/>
            <w:vAlign w:val="center"/>
            <w:hideMark/>
          </w:tcPr>
          <w:p w14:paraId="28A28419"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r>
      <w:tr w:rsidR="001871B4" w:rsidRPr="00997B76" w14:paraId="5DCCBFF2" w14:textId="77777777" w:rsidTr="001871B4">
        <w:trPr>
          <w:trHeight w:val="315"/>
        </w:trPr>
        <w:tc>
          <w:tcPr>
            <w:tcW w:w="1476" w:type="dxa"/>
            <w:noWrap/>
            <w:hideMark/>
          </w:tcPr>
          <w:p w14:paraId="42C44EB6"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evacuare</w:t>
            </w:r>
          </w:p>
        </w:tc>
        <w:tc>
          <w:tcPr>
            <w:tcW w:w="828" w:type="dxa"/>
            <w:vAlign w:val="center"/>
            <w:hideMark/>
          </w:tcPr>
          <w:p w14:paraId="000C8219"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W;draw</w:t>
            </w:r>
          </w:p>
        </w:tc>
        <w:tc>
          <w:tcPr>
            <w:tcW w:w="548" w:type="dxa"/>
            <w:vAlign w:val="center"/>
            <w:hideMark/>
          </w:tcPr>
          <w:p w14:paraId="7AE7B4B9"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7948" w:type="dxa"/>
            <w:gridSpan w:val="15"/>
            <w:noWrap/>
            <w:vAlign w:val="center"/>
            <w:hideMark/>
          </w:tcPr>
          <w:p w14:paraId="260D0D87"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r>
      <w:tr w:rsidR="001871B4" w:rsidRPr="00997B76" w14:paraId="5277EAA2" w14:textId="77777777" w:rsidTr="001871B4">
        <w:trPr>
          <w:trHeight w:val="315"/>
        </w:trPr>
        <w:tc>
          <w:tcPr>
            <w:tcW w:w="1476" w:type="dxa"/>
            <w:noWrap/>
            <w:hideMark/>
          </w:tcPr>
          <w:p w14:paraId="12EC80D5"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distribuție</w:t>
            </w:r>
          </w:p>
        </w:tc>
        <w:tc>
          <w:tcPr>
            <w:tcW w:w="828" w:type="dxa"/>
            <w:vAlign w:val="center"/>
            <w:hideMark/>
          </w:tcPr>
          <w:p w14:paraId="16171DA9"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W;dis</w:t>
            </w:r>
          </w:p>
        </w:tc>
        <w:tc>
          <w:tcPr>
            <w:tcW w:w="548" w:type="dxa"/>
            <w:vAlign w:val="center"/>
            <w:hideMark/>
          </w:tcPr>
          <w:p w14:paraId="0FD98B4E"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7948" w:type="dxa"/>
            <w:gridSpan w:val="15"/>
            <w:noWrap/>
            <w:vAlign w:val="center"/>
            <w:hideMark/>
          </w:tcPr>
          <w:p w14:paraId="27C1D793"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r>
      <w:tr w:rsidR="001871B4" w:rsidRPr="00997B76" w14:paraId="0DF29765" w14:textId="77777777" w:rsidTr="001871B4">
        <w:trPr>
          <w:trHeight w:val="315"/>
        </w:trPr>
        <w:tc>
          <w:tcPr>
            <w:tcW w:w="1476" w:type="dxa"/>
            <w:noWrap/>
            <w:hideMark/>
          </w:tcPr>
          <w:p w14:paraId="5D712696"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depozitare</w:t>
            </w:r>
          </w:p>
        </w:tc>
        <w:tc>
          <w:tcPr>
            <w:tcW w:w="828" w:type="dxa"/>
            <w:vAlign w:val="center"/>
            <w:hideMark/>
          </w:tcPr>
          <w:p w14:paraId="58E22B3F"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W;sto</w:t>
            </w:r>
          </w:p>
        </w:tc>
        <w:tc>
          <w:tcPr>
            <w:tcW w:w="548" w:type="dxa"/>
            <w:vAlign w:val="center"/>
            <w:hideMark/>
          </w:tcPr>
          <w:p w14:paraId="77A1F928"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7948" w:type="dxa"/>
            <w:gridSpan w:val="15"/>
            <w:noWrap/>
            <w:vAlign w:val="center"/>
            <w:hideMark/>
          </w:tcPr>
          <w:p w14:paraId="1BE07B9B"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r>
      <w:tr w:rsidR="001871B4" w:rsidRPr="00997B76" w14:paraId="2EF5E5D3" w14:textId="77777777" w:rsidTr="001871B4">
        <w:trPr>
          <w:trHeight w:val="315"/>
        </w:trPr>
        <w:tc>
          <w:tcPr>
            <w:tcW w:w="1476" w:type="dxa"/>
            <w:noWrap/>
            <w:hideMark/>
          </w:tcPr>
          <w:p w14:paraId="2EA6A601"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referință pentru pompa de căldură</w:t>
            </w:r>
          </w:p>
        </w:tc>
        <w:tc>
          <w:tcPr>
            <w:tcW w:w="828" w:type="dxa"/>
            <w:vAlign w:val="center"/>
            <w:hideMark/>
          </w:tcPr>
          <w:p w14:paraId="4A3B4390"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W;gen</w:t>
            </w:r>
          </w:p>
        </w:tc>
        <w:tc>
          <w:tcPr>
            <w:tcW w:w="548" w:type="dxa"/>
            <w:vAlign w:val="center"/>
            <w:hideMark/>
          </w:tcPr>
          <w:p w14:paraId="5E9BC4ED"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7948" w:type="dxa"/>
            <w:gridSpan w:val="15"/>
            <w:noWrap/>
            <w:vAlign w:val="center"/>
            <w:hideMark/>
          </w:tcPr>
          <w:p w14:paraId="18DE9B3B" w14:textId="77777777" w:rsidR="007411CD" w:rsidRPr="00997B76" w:rsidRDefault="007411CD"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r>
    </w:tbl>
    <w:p w14:paraId="2A7E9CC1" w14:textId="77777777" w:rsidR="002B54E5" w:rsidRPr="00997B76" w:rsidRDefault="007411CD" w:rsidP="00D46289">
      <w:pPr>
        <w:rPr>
          <w:rFonts w:asciiTheme="minorHAnsi" w:hAnsiTheme="minorHAnsi" w:cstheme="minorHAnsi"/>
        </w:rPr>
      </w:pPr>
      <w:r w:rsidRPr="00997B76">
        <w:rPr>
          <w:rFonts w:asciiTheme="minorHAnsi" w:hAnsiTheme="minorHAnsi" w:cstheme="minorHAnsi"/>
        </w:rPr>
        <w:t>Condițiile standard de funcționare a sistemului de apă caldă menajeră în funcție de categoria clădirii sunt prezentate în tabelul următor</w:t>
      </w:r>
      <w:r w:rsidR="002B54E5" w:rsidRPr="00997B76">
        <w:rPr>
          <w:rFonts w:asciiTheme="minorHAnsi" w:hAnsiTheme="minorHAnsi" w:cstheme="minorHAnsi"/>
        </w:rPr>
        <w:t>.</w:t>
      </w:r>
    </w:p>
    <w:p w14:paraId="66A95564" w14:textId="618E3252" w:rsidR="002B54E5" w:rsidRPr="00997B76" w:rsidRDefault="007411CD" w:rsidP="001871B4">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2B54E5"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2B54E5"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33</w:t>
      </w:r>
      <w:r w:rsidR="007174DA" w:rsidRPr="00997B76">
        <w:rPr>
          <w:rFonts w:asciiTheme="minorHAnsi" w:hAnsiTheme="minorHAnsi" w:cstheme="minorHAnsi"/>
          <w:b/>
          <w:bCs/>
        </w:rPr>
        <w:fldChar w:fldCharType="end"/>
      </w:r>
      <w:r w:rsidR="002B54E5" w:rsidRPr="00997B76">
        <w:rPr>
          <w:rFonts w:asciiTheme="minorHAnsi" w:hAnsiTheme="minorHAnsi" w:cstheme="minorHAnsi"/>
          <w:b/>
          <w:bCs/>
        </w:rPr>
        <w:t xml:space="preserve"> – </w:t>
      </w:r>
      <w:r w:rsidRPr="00997B76">
        <w:rPr>
          <w:rFonts w:asciiTheme="minorHAnsi" w:hAnsiTheme="minorHAnsi" w:cstheme="minorHAnsi"/>
          <w:b/>
          <w:bCs/>
        </w:rPr>
        <w:t>Condiții de funcționare a sistemului de apă caldă menajeră</w:t>
      </w:r>
    </w:p>
    <w:tbl>
      <w:tblPr>
        <w:tblStyle w:val="TableGrid"/>
        <w:tblW w:w="0" w:type="auto"/>
        <w:jc w:val="center"/>
        <w:tblLayout w:type="fixed"/>
        <w:tblLook w:val="04A0" w:firstRow="1" w:lastRow="0" w:firstColumn="1" w:lastColumn="0" w:noHBand="0" w:noVBand="1"/>
      </w:tblPr>
      <w:tblGrid>
        <w:gridCol w:w="3823"/>
        <w:gridCol w:w="1890"/>
        <w:gridCol w:w="1890"/>
        <w:gridCol w:w="1890"/>
      </w:tblGrid>
      <w:tr w:rsidR="001E75C0" w:rsidRPr="00997B76" w14:paraId="013921D2" w14:textId="77777777" w:rsidTr="00042ECA">
        <w:trPr>
          <w:trHeight w:val="913"/>
          <w:jc w:val="center"/>
        </w:trPr>
        <w:tc>
          <w:tcPr>
            <w:tcW w:w="3823" w:type="dxa"/>
            <w:tcBorders>
              <w:bottom w:val="nil"/>
            </w:tcBorders>
            <w:noWrap/>
            <w:hideMark/>
          </w:tcPr>
          <w:p w14:paraId="093DB898" w14:textId="386A0EA6" w:rsidR="001E75C0"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C</w:t>
            </w:r>
            <w:r w:rsidR="00A12FB2" w:rsidRPr="00997B76">
              <w:rPr>
                <w:rFonts w:asciiTheme="minorHAnsi" w:hAnsiTheme="minorHAnsi" w:cstheme="minorHAnsi"/>
                <w:b/>
                <w:bCs/>
              </w:rPr>
              <w:t>a</w:t>
            </w:r>
            <w:r w:rsidRPr="00997B76">
              <w:rPr>
                <w:rFonts w:asciiTheme="minorHAnsi" w:hAnsiTheme="minorHAnsi" w:cstheme="minorHAnsi"/>
                <w:b/>
                <w:bCs/>
              </w:rPr>
              <w:t>tegoria</w:t>
            </w:r>
          </w:p>
        </w:tc>
        <w:tc>
          <w:tcPr>
            <w:tcW w:w="1890" w:type="dxa"/>
            <w:tcBorders>
              <w:bottom w:val="nil"/>
            </w:tcBorders>
            <w:hideMark/>
          </w:tcPr>
          <w:p w14:paraId="1FDF5BD7" w14:textId="77777777" w:rsidR="001E75C0"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Numărul de conectări, distribuția finală</w:t>
            </w:r>
          </w:p>
        </w:tc>
        <w:tc>
          <w:tcPr>
            <w:tcW w:w="1890" w:type="dxa"/>
            <w:tcBorders>
              <w:bottom w:val="nil"/>
            </w:tcBorders>
            <w:hideMark/>
          </w:tcPr>
          <w:p w14:paraId="56D2F88F" w14:textId="77777777" w:rsidR="001E75C0"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Ore de funcționare zilnică a buclei de distribuție a apei calde de consum</w:t>
            </w:r>
          </w:p>
        </w:tc>
        <w:tc>
          <w:tcPr>
            <w:tcW w:w="1890" w:type="dxa"/>
            <w:tcBorders>
              <w:bottom w:val="nil"/>
            </w:tcBorders>
            <w:hideMark/>
          </w:tcPr>
          <w:p w14:paraId="76965B4A" w14:textId="77777777" w:rsidR="001E75C0" w:rsidRPr="00997B76" w:rsidRDefault="007411CD" w:rsidP="001871B4">
            <w:pPr>
              <w:spacing w:before="0"/>
              <w:jc w:val="center"/>
              <w:rPr>
                <w:rFonts w:asciiTheme="minorHAnsi" w:hAnsiTheme="minorHAnsi" w:cstheme="minorHAnsi"/>
                <w:b/>
                <w:bCs/>
              </w:rPr>
            </w:pPr>
            <w:r w:rsidRPr="00997B76">
              <w:rPr>
                <w:rFonts w:asciiTheme="minorHAnsi" w:hAnsiTheme="minorHAnsi" w:cstheme="minorHAnsi"/>
                <w:b/>
                <w:bCs/>
              </w:rPr>
              <w:t>Zilele săptămânale de funcționare a buclei de distribuție a apei calde de consum</w:t>
            </w:r>
          </w:p>
        </w:tc>
      </w:tr>
      <w:tr w:rsidR="001E75C0" w:rsidRPr="00997B76" w14:paraId="7DE71697" w14:textId="77777777" w:rsidTr="00042ECA">
        <w:trPr>
          <w:trHeight w:val="315"/>
          <w:jc w:val="center"/>
        </w:trPr>
        <w:tc>
          <w:tcPr>
            <w:tcW w:w="3823" w:type="dxa"/>
            <w:tcBorders>
              <w:top w:val="nil"/>
              <w:bottom w:val="nil"/>
            </w:tcBorders>
            <w:noWrap/>
            <w:hideMark/>
          </w:tcPr>
          <w:p w14:paraId="07D31330" w14:textId="57C0CA99" w:rsidR="001E75C0" w:rsidRPr="00997B76" w:rsidRDefault="001E75C0" w:rsidP="001871B4">
            <w:pPr>
              <w:spacing w:before="0"/>
              <w:jc w:val="center"/>
              <w:rPr>
                <w:rFonts w:asciiTheme="minorHAnsi" w:hAnsiTheme="minorHAnsi" w:cstheme="minorHAnsi"/>
              </w:rPr>
            </w:pPr>
          </w:p>
        </w:tc>
        <w:tc>
          <w:tcPr>
            <w:tcW w:w="1890" w:type="dxa"/>
            <w:tcBorders>
              <w:top w:val="nil"/>
              <w:bottom w:val="nil"/>
            </w:tcBorders>
            <w:noWrap/>
            <w:hideMark/>
          </w:tcPr>
          <w:p w14:paraId="4793DE1F" w14:textId="77777777" w:rsidR="001E75C0" w:rsidRPr="00997B76" w:rsidRDefault="00042ECA" w:rsidP="001871B4">
            <w:pPr>
              <w:spacing w:before="0"/>
              <w:jc w:val="center"/>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tap;day</w:t>
            </w:r>
          </w:p>
        </w:tc>
        <w:tc>
          <w:tcPr>
            <w:tcW w:w="1890" w:type="dxa"/>
            <w:tcBorders>
              <w:top w:val="nil"/>
              <w:bottom w:val="nil"/>
            </w:tcBorders>
            <w:noWrap/>
            <w:hideMark/>
          </w:tcPr>
          <w:p w14:paraId="0EBD2DC2" w14:textId="77777777" w:rsidR="001E75C0" w:rsidRPr="00997B76" w:rsidRDefault="00042ECA" w:rsidP="001871B4">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W;dloop;day</w:t>
            </w:r>
          </w:p>
        </w:tc>
        <w:tc>
          <w:tcPr>
            <w:tcW w:w="1890" w:type="dxa"/>
            <w:tcBorders>
              <w:top w:val="nil"/>
              <w:bottom w:val="nil"/>
            </w:tcBorders>
            <w:noWrap/>
            <w:hideMark/>
          </w:tcPr>
          <w:p w14:paraId="0A912939" w14:textId="77777777" w:rsidR="001E75C0" w:rsidRPr="00997B76" w:rsidRDefault="00042ECA" w:rsidP="001871B4">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W;dloop;wk</w:t>
            </w:r>
          </w:p>
        </w:tc>
      </w:tr>
      <w:tr w:rsidR="00042ECA" w:rsidRPr="00997B76" w14:paraId="069CC3A5" w14:textId="77777777" w:rsidTr="00042ECA">
        <w:trPr>
          <w:trHeight w:val="315"/>
          <w:jc w:val="center"/>
        </w:trPr>
        <w:tc>
          <w:tcPr>
            <w:tcW w:w="3823" w:type="dxa"/>
            <w:tcBorders>
              <w:top w:val="nil"/>
            </w:tcBorders>
            <w:noWrap/>
          </w:tcPr>
          <w:p w14:paraId="255AA97A" w14:textId="77777777" w:rsidR="00042ECA" w:rsidRPr="00997B76" w:rsidRDefault="00042ECA" w:rsidP="001871B4">
            <w:pPr>
              <w:spacing w:before="0"/>
              <w:jc w:val="center"/>
              <w:rPr>
                <w:rFonts w:asciiTheme="minorHAnsi" w:hAnsiTheme="minorHAnsi" w:cstheme="minorHAnsi"/>
              </w:rPr>
            </w:pPr>
          </w:p>
        </w:tc>
        <w:tc>
          <w:tcPr>
            <w:tcW w:w="1890" w:type="dxa"/>
            <w:tcBorders>
              <w:top w:val="nil"/>
            </w:tcBorders>
            <w:noWrap/>
          </w:tcPr>
          <w:p w14:paraId="2224624C" w14:textId="77777777" w:rsidR="00042ECA" w:rsidRPr="00997B76" w:rsidRDefault="00042ECA" w:rsidP="001871B4">
            <w:pPr>
              <w:spacing w:before="0"/>
              <w:jc w:val="center"/>
              <w:rPr>
                <w:rFonts w:asciiTheme="minorHAnsi" w:hAnsiTheme="minorHAnsi" w:cstheme="minorHAnsi"/>
                <w:i/>
                <w:iCs/>
              </w:rPr>
            </w:pPr>
            <w:r w:rsidRPr="00997B76">
              <w:rPr>
                <w:rFonts w:asciiTheme="minorHAnsi" w:hAnsiTheme="minorHAnsi" w:cstheme="minorHAnsi"/>
                <w:i/>
                <w:iCs/>
              </w:rPr>
              <w:t>n/</w:t>
            </w:r>
            <w:r w:rsidR="00A12FB2" w:rsidRPr="00997B76">
              <w:rPr>
                <w:rFonts w:asciiTheme="minorHAnsi" w:hAnsiTheme="minorHAnsi" w:cstheme="minorHAnsi"/>
                <w:i/>
                <w:iCs/>
              </w:rPr>
              <w:t>zi</w:t>
            </w:r>
          </w:p>
        </w:tc>
        <w:tc>
          <w:tcPr>
            <w:tcW w:w="1890" w:type="dxa"/>
            <w:tcBorders>
              <w:top w:val="nil"/>
            </w:tcBorders>
            <w:noWrap/>
          </w:tcPr>
          <w:p w14:paraId="68DBC131" w14:textId="77777777" w:rsidR="00042ECA" w:rsidRPr="00997B76" w:rsidRDefault="00042ECA" w:rsidP="001871B4">
            <w:pPr>
              <w:spacing w:before="0"/>
              <w:jc w:val="center"/>
              <w:rPr>
                <w:rFonts w:asciiTheme="minorHAnsi" w:hAnsiTheme="minorHAnsi" w:cstheme="minorHAnsi"/>
                <w:i/>
                <w:iCs/>
              </w:rPr>
            </w:pPr>
            <w:r w:rsidRPr="00997B76">
              <w:rPr>
                <w:rFonts w:asciiTheme="minorHAnsi" w:hAnsiTheme="minorHAnsi" w:cstheme="minorHAnsi"/>
                <w:i/>
                <w:iCs/>
              </w:rPr>
              <w:t>h/</w:t>
            </w:r>
            <w:r w:rsidR="00A12FB2" w:rsidRPr="00997B76">
              <w:rPr>
                <w:rFonts w:asciiTheme="minorHAnsi" w:hAnsiTheme="minorHAnsi" w:cstheme="minorHAnsi"/>
                <w:i/>
                <w:iCs/>
              </w:rPr>
              <w:t>zi</w:t>
            </w:r>
          </w:p>
        </w:tc>
        <w:tc>
          <w:tcPr>
            <w:tcW w:w="1890" w:type="dxa"/>
            <w:tcBorders>
              <w:top w:val="nil"/>
            </w:tcBorders>
            <w:noWrap/>
          </w:tcPr>
          <w:p w14:paraId="518F6EDC" w14:textId="77777777" w:rsidR="00042ECA" w:rsidRPr="00997B76" w:rsidRDefault="00A12FB2" w:rsidP="001871B4">
            <w:pPr>
              <w:spacing w:before="0"/>
              <w:jc w:val="center"/>
              <w:rPr>
                <w:rFonts w:asciiTheme="minorHAnsi" w:hAnsiTheme="minorHAnsi" w:cstheme="minorHAnsi"/>
                <w:i/>
                <w:iCs/>
              </w:rPr>
            </w:pPr>
            <w:r w:rsidRPr="00997B76">
              <w:rPr>
                <w:rFonts w:asciiTheme="minorHAnsi" w:hAnsiTheme="minorHAnsi" w:cstheme="minorHAnsi"/>
                <w:i/>
                <w:iCs/>
              </w:rPr>
              <w:t>zile</w:t>
            </w:r>
            <w:r w:rsidR="00042ECA" w:rsidRPr="00997B76">
              <w:rPr>
                <w:rFonts w:asciiTheme="minorHAnsi" w:hAnsiTheme="minorHAnsi" w:cstheme="minorHAnsi"/>
                <w:i/>
                <w:iCs/>
              </w:rPr>
              <w:t>/</w:t>
            </w:r>
            <w:r w:rsidRPr="00997B76">
              <w:rPr>
                <w:rFonts w:asciiTheme="minorHAnsi" w:hAnsiTheme="minorHAnsi" w:cstheme="minorHAnsi"/>
                <w:i/>
                <w:iCs/>
              </w:rPr>
              <w:t>săptămână</w:t>
            </w:r>
          </w:p>
        </w:tc>
      </w:tr>
      <w:tr w:rsidR="00A12FB2" w:rsidRPr="00997B76" w14:paraId="5AC8988C" w14:textId="77777777" w:rsidTr="00042ECA">
        <w:trPr>
          <w:trHeight w:val="315"/>
          <w:jc w:val="center"/>
        </w:trPr>
        <w:tc>
          <w:tcPr>
            <w:tcW w:w="3823" w:type="dxa"/>
            <w:noWrap/>
            <w:hideMark/>
          </w:tcPr>
          <w:p w14:paraId="470A3CA0"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890" w:type="dxa"/>
            <w:noWrap/>
            <w:hideMark/>
          </w:tcPr>
          <w:p w14:paraId="6EC49BFE"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w:t>
            </w:r>
          </w:p>
        </w:tc>
        <w:tc>
          <w:tcPr>
            <w:tcW w:w="1890" w:type="dxa"/>
            <w:noWrap/>
            <w:hideMark/>
          </w:tcPr>
          <w:p w14:paraId="07A13F43"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1890" w:type="dxa"/>
            <w:noWrap/>
            <w:hideMark/>
          </w:tcPr>
          <w:p w14:paraId="500494AD"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r>
      <w:tr w:rsidR="00A12FB2" w:rsidRPr="00997B76" w14:paraId="7463F3A1" w14:textId="77777777" w:rsidTr="00042ECA">
        <w:trPr>
          <w:trHeight w:val="315"/>
          <w:jc w:val="center"/>
        </w:trPr>
        <w:tc>
          <w:tcPr>
            <w:tcW w:w="3823" w:type="dxa"/>
            <w:noWrap/>
            <w:hideMark/>
          </w:tcPr>
          <w:p w14:paraId="5C911BAF" w14:textId="526AB1F5" w:rsidR="00A12FB2" w:rsidRPr="00997B76" w:rsidRDefault="00565540"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890" w:type="dxa"/>
            <w:noWrap/>
            <w:hideMark/>
          </w:tcPr>
          <w:p w14:paraId="45DFE6D5"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w:t>
            </w:r>
          </w:p>
        </w:tc>
        <w:tc>
          <w:tcPr>
            <w:tcW w:w="1890" w:type="dxa"/>
            <w:noWrap/>
            <w:hideMark/>
          </w:tcPr>
          <w:p w14:paraId="39A7668D"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1890" w:type="dxa"/>
            <w:noWrap/>
            <w:hideMark/>
          </w:tcPr>
          <w:p w14:paraId="6615FBA6"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r>
      <w:tr w:rsidR="00A12FB2" w:rsidRPr="00997B76" w14:paraId="77C2EF4E" w14:textId="77777777" w:rsidTr="00042ECA">
        <w:trPr>
          <w:trHeight w:val="315"/>
          <w:jc w:val="center"/>
        </w:trPr>
        <w:tc>
          <w:tcPr>
            <w:tcW w:w="3823" w:type="dxa"/>
            <w:noWrap/>
            <w:hideMark/>
          </w:tcPr>
          <w:p w14:paraId="39867002"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890" w:type="dxa"/>
            <w:noWrap/>
            <w:hideMark/>
          </w:tcPr>
          <w:p w14:paraId="7583D4C4"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1890" w:type="dxa"/>
            <w:noWrap/>
            <w:hideMark/>
          </w:tcPr>
          <w:p w14:paraId="5D864D73"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890" w:type="dxa"/>
            <w:noWrap/>
            <w:hideMark/>
          </w:tcPr>
          <w:p w14:paraId="04562480"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r>
      <w:tr w:rsidR="00A12FB2" w:rsidRPr="00997B76" w14:paraId="6B2852FA" w14:textId="77777777" w:rsidTr="00042ECA">
        <w:trPr>
          <w:trHeight w:val="315"/>
          <w:jc w:val="center"/>
        </w:trPr>
        <w:tc>
          <w:tcPr>
            <w:tcW w:w="3823" w:type="dxa"/>
            <w:noWrap/>
            <w:hideMark/>
          </w:tcPr>
          <w:p w14:paraId="0C637501"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890" w:type="dxa"/>
            <w:noWrap/>
            <w:hideMark/>
          </w:tcPr>
          <w:p w14:paraId="5E8C6FF8"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w:t>
            </w:r>
          </w:p>
        </w:tc>
        <w:tc>
          <w:tcPr>
            <w:tcW w:w="1890" w:type="dxa"/>
            <w:noWrap/>
            <w:hideMark/>
          </w:tcPr>
          <w:p w14:paraId="4CB0574F"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890" w:type="dxa"/>
            <w:noWrap/>
            <w:hideMark/>
          </w:tcPr>
          <w:p w14:paraId="24123FDA"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r>
      <w:tr w:rsidR="00A12FB2" w:rsidRPr="00997B76" w14:paraId="4855C0D4" w14:textId="77777777" w:rsidTr="00042ECA">
        <w:trPr>
          <w:trHeight w:val="315"/>
          <w:jc w:val="center"/>
        </w:trPr>
        <w:tc>
          <w:tcPr>
            <w:tcW w:w="3823" w:type="dxa"/>
            <w:noWrap/>
            <w:hideMark/>
          </w:tcPr>
          <w:p w14:paraId="05043749" w14:textId="1A2936B0"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890" w:type="dxa"/>
            <w:noWrap/>
            <w:hideMark/>
          </w:tcPr>
          <w:p w14:paraId="0DC9A5BE"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1890" w:type="dxa"/>
            <w:noWrap/>
            <w:hideMark/>
          </w:tcPr>
          <w:p w14:paraId="0BE822AC"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1890" w:type="dxa"/>
            <w:noWrap/>
            <w:hideMark/>
          </w:tcPr>
          <w:p w14:paraId="6386E03F"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r>
      <w:tr w:rsidR="00A12FB2" w:rsidRPr="00997B76" w14:paraId="70519478" w14:textId="77777777" w:rsidTr="00042ECA">
        <w:trPr>
          <w:trHeight w:val="315"/>
          <w:jc w:val="center"/>
        </w:trPr>
        <w:tc>
          <w:tcPr>
            <w:tcW w:w="3823" w:type="dxa"/>
            <w:noWrap/>
            <w:hideMark/>
          </w:tcPr>
          <w:p w14:paraId="1CD36D18" w14:textId="3A23AF04"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890" w:type="dxa"/>
            <w:noWrap/>
            <w:hideMark/>
          </w:tcPr>
          <w:p w14:paraId="760CF0A8"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4</w:t>
            </w:r>
          </w:p>
        </w:tc>
        <w:tc>
          <w:tcPr>
            <w:tcW w:w="1890" w:type="dxa"/>
            <w:noWrap/>
            <w:hideMark/>
          </w:tcPr>
          <w:p w14:paraId="69794D0C"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1890" w:type="dxa"/>
            <w:noWrap/>
            <w:hideMark/>
          </w:tcPr>
          <w:p w14:paraId="6D8DB47A"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r>
      <w:tr w:rsidR="00A12FB2" w:rsidRPr="00997B76" w14:paraId="65132F08" w14:textId="77777777" w:rsidTr="00042ECA">
        <w:trPr>
          <w:trHeight w:val="315"/>
          <w:jc w:val="center"/>
        </w:trPr>
        <w:tc>
          <w:tcPr>
            <w:tcW w:w="3823" w:type="dxa"/>
            <w:noWrap/>
            <w:hideMark/>
          </w:tcPr>
          <w:p w14:paraId="04B9AC05" w14:textId="05FE0552"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890" w:type="dxa"/>
            <w:noWrap/>
            <w:hideMark/>
          </w:tcPr>
          <w:p w14:paraId="6208E8FF"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4</w:t>
            </w:r>
          </w:p>
        </w:tc>
        <w:tc>
          <w:tcPr>
            <w:tcW w:w="1890" w:type="dxa"/>
            <w:noWrap/>
            <w:hideMark/>
          </w:tcPr>
          <w:p w14:paraId="0ADF6CC9"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1890" w:type="dxa"/>
            <w:noWrap/>
            <w:hideMark/>
          </w:tcPr>
          <w:p w14:paraId="385D0EF2"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r>
      <w:tr w:rsidR="00A12FB2" w:rsidRPr="00997B76" w14:paraId="67282393" w14:textId="77777777" w:rsidTr="00042ECA">
        <w:trPr>
          <w:trHeight w:val="315"/>
          <w:jc w:val="center"/>
        </w:trPr>
        <w:tc>
          <w:tcPr>
            <w:tcW w:w="3823" w:type="dxa"/>
            <w:noWrap/>
            <w:hideMark/>
          </w:tcPr>
          <w:p w14:paraId="2C002CEF"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890" w:type="dxa"/>
            <w:noWrap/>
            <w:hideMark/>
          </w:tcPr>
          <w:p w14:paraId="1DC89D4D"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3</w:t>
            </w:r>
          </w:p>
        </w:tc>
        <w:tc>
          <w:tcPr>
            <w:tcW w:w="1890" w:type="dxa"/>
            <w:noWrap/>
            <w:hideMark/>
          </w:tcPr>
          <w:p w14:paraId="34474999"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890" w:type="dxa"/>
            <w:noWrap/>
            <w:hideMark/>
          </w:tcPr>
          <w:p w14:paraId="2DDF3605"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r>
      <w:tr w:rsidR="00A12FB2" w:rsidRPr="00997B76" w14:paraId="1798D09D" w14:textId="77777777" w:rsidTr="00042ECA">
        <w:trPr>
          <w:trHeight w:val="315"/>
          <w:jc w:val="center"/>
        </w:trPr>
        <w:tc>
          <w:tcPr>
            <w:tcW w:w="3823" w:type="dxa"/>
            <w:noWrap/>
            <w:hideMark/>
          </w:tcPr>
          <w:p w14:paraId="09E99C5E"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890" w:type="dxa"/>
            <w:noWrap/>
            <w:hideMark/>
          </w:tcPr>
          <w:p w14:paraId="62206D15"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890" w:type="dxa"/>
            <w:noWrap/>
            <w:hideMark/>
          </w:tcPr>
          <w:p w14:paraId="11059B8B"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890" w:type="dxa"/>
            <w:noWrap/>
            <w:hideMark/>
          </w:tcPr>
          <w:p w14:paraId="1F2CDFF7" w14:textId="77777777" w:rsidR="00A12FB2" w:rsidRPr="00997B76" w:rsidRDefault="00A12FB2" w:rsidP="001871B4">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bl>
    <w:p w14:paraId="5C87CE42" w14:textId="77777777" w:rsidR="006D1CA6" w:rsidRPr="00997B76" w:rsidRDefault="00A12FB2" w:rsidP="00966A55">
      <w:pPr>
        <w:jc w:val="both"/>
        <w:rPr>
          <w:rFonts w:asciiTheme="minorHAnsi" w:hAnsiTheme="minorHAnsi" w:cstheme="minorHAnsi"/>
        </w:rPr>
      </w:pPr>
      <w:r w:rsidRPr="00997B76">
        <w:rPr>
          <w:rFonts w:asciiTheme="minorHAnsi" w:hAnsiTheme="minorHAnsi" w:cstheme="minorHAnsi"/>
        </w:rPr>
        <w:t>Numărul zilnic de conectări N</w:t>
      </w:r>
      <w:r w:rsidRPr="00997B76">
        <w:rPr>
          <w:rFonts w:asciiTheme="minorHAnsi" w:hAnsiTheme="minorHAnsi" w:cstheme="minorHAnsi"/>
          <w:vertAlign w:val="subscript"/>
        </w:rPr>
        <w:t xml:space="preserve">tap;day;Wsa,j </w:t>
      </w:r>
      <w:r w:rsidRPr="00997B76">
        <w:rPr>
          <w:rFonts w:asciiTheme="minorHAnsi" w:hAnsiTheme="minorHAnsi" w:cstheme="minorHAnsi"/>
        </w:rPr>
        <w:t>pentru zona de serviciu Wsa,j este definită de</w:t>
      </w:r>
      <w:r w:rsidR="006D1CA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D1CA6" w:rsidRPr="00997B76" w14:paraId="6DEB324B" w14:textId="77777777" w:rsidTr="00AD0BBA">
        <w:tc>
          <w:tcPr>
            <w:tcW w:w="9639" w:type="dxa"/>
            <w:vAlign w:val="center"/>
          </w:tcPr>
          <w:p w14:paraId="61008ECB" w14:textId="77777777" w:rsidR="006D1CA6" w:rsidRPr="00997B76" w:rsidRDefault="006F5653" w:rsidP="00966A55">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tap;day;Wsa,j</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tap;day;ztc,k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Wsa,j;ztc,k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W;nd;ztc,k</m:t>
                            </m:r>
                          </m:sub>
                        </m:sSub>
                      </m:e>
                    </m:nary>
                  </m:num>
                  <m:den>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W;nd;Wsa,j;yr</m:t>
                        </m:r>
                      </m:sub>
                    </m:sSub>
                  </m:den>
                </m:f>
              </m:oMath>
            </m:oMathPara>
          </w:p>
        </w:tc>
        <w:tc>
          <w:tcPr>
            <w:tcW w:w="811" w:type="dxa"/>
            <w:vAlign w:val="center"/>
          </w:tcPr>
          <w:p w14:paraId="6D72F343" w14:textId="0FB48EEA" w:rsidR="006D1CA6" w:rsidRPr="00997B76" w:rsidRDefault="006D1CA6" w:rsidP="00966A55">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2F5693E" w14:textId="77777777" w:rsidR="002B54E5" w:rsidRPr="00997B76" w:rsidRDefault="00A12FB2" w:rsidP="00966A55">
      <w:pPr>
        <w:jc w:val="both"/>
        <w:rPr>
          <w:rFonts w:asciiTheme="minorHAnsi" w:hAnsiTheme="minorHAnsi" w:cstheme="minorHAnsi"/>
        </w:rPr>
      </w:pPr>
      <w:r w:rsidRPr="00997B76">
        <w:rPr>
          <w:rFonts w:asciiTheme="minorHAnsi" w:hAnsiTheme="minorHAnsi" w:cstheme="minorHAnsi"/>
        </w:rPr>
        <w:t>Orele de funcționare zilnică a circuitului de apă caldă menajeră t</w:t>
      </w:r>
      <w:r w:rsidRPr="00997B76">
        <w:rPr>
          <w:rFonts w:asciiTheme="minorHAnsi" w:hAnsiTheme="minorHAnsi" w:cstheme="minorHAnsi"/>
          <w:vertAlign w:val="subscript"/>
        </w:rPr>
        <w:t xml:space="preserve">W;dloop;dayWsa,j </w:t>
      </w:r>
      <w:r w:rsidRPr="00997B76">
        <w:rPr>
          <w:rFonts w:asciiTheme="minorHAnsi" w:hAnsiTheme="minorHAnsi" w:cstheme="minorHAnsi"/>
        </w:rPr>
        <w:t>pentru zona de servicii Wsa,j sunt definte de</w:t>
      </w:r>
      <w:r w:rsidR="006D1CA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D1CA6" w:rsidRPr="00997B76" w14:paraId="3303E77A" w14:textId="77777777" w:rsidTr="00AD0BBA">
        <w:tc>
          <w:tcPr>
            <w:tcW w:w="9639" w:type="dxa"/>
            <w:vAlign w:val="center"/>
          </w:tcPr>
          <w:p w14:paraId="4BD3756B" w14:textId="77777777" w:rsidR="006D1CA6" w:rsidRPr="00997B76" w:rsidRDefault="006F5653" w:rsidP="00966A55">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W;dloop;day;Wsa,j</m:t>
                    </m:r>
                  </m:sub>
                </m:sSub>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max</m:t>
                    </m:r>
                  </m:fName>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W;dloop;day;ztc,k</m:t>
                            </m:r>
                          </m:sub>
                        </m:sSub>
                      </m:e>
                    </m:d>
                  </m:e>
                </m:func>
              </m:oMath>
            </m:oMathPara>
          </w:p>
        </w:tc>
        <w:tc>
          <w:tcPr>
            <w:tcW w:w="811" w:type="dxa"/>
            <w:vAlign w:val="center"/>
          </w:tcPr>
          <w:p w14:paraId="0A4C7A7E" w14:textId="26C371DE" w:rsidR="006D1CA6" w:rsidRPr="00997B76" w:rsidRDefault="006D1CA6" w:rsidP="00966A55">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7D3F389" w14:textId="77777777" w:rsidR="006D1CA6" w:rsidRPr="00997B76" w:rsidRDefault="00A12FB2" w:rsidP="00966A55">
      <w:pPr>
        <w:jc w:val="both"/>
        <w:rPr>
          <w:rFonts w:asciiTheme="minorHAnsi" w:hAnsiTheme="minorHAnsi" w:cstheme="minorHAnsi"/>
        </w:rPr>
      </w:pPr>
      <w:r w:rsidRPr="00997B76">
        <w:rPr>
          <w:rFonts w:asciiTheme="minorHAnsi" w:hAnsiTheme="minorHAnsi" w:cstheme="minorHAnsi"/>
        </w:rPr>
        <w:t>pentru toate zonele termice ztc,k incluse în zona de deservire Wsa,j</w:t>
      </w:r>
      <w:r w:rsidR="001D1ADC" w:rsidRPr="00997B76">
        <w:rPr>
          <w:rFonts w:asciiTheme="minorHAnsi" w:hAnsiTheme="minorHAnsi" w:cstheme="minorHAnsi"/>
        </w:rPr>
        <w:t>.</w:t>
      </w:r>
    </w:p>
    <w:p w14:paraId="59329BCB" w14:textId="77777777" w:rsidR="001D1ADC" w:rsidRPr="00997B76" w:rsidRDefault="00A12FB2" w:rsidP="00966A55">
      <w:pPr>
        <w:jc w:val="both"/>
        <w:rPr>
          <w:rFonts w:asciiTheme="minorHAnsi" w:hAnsiTheme="minorHAnsi" w:cstheme="minorHAnsi"/>
        </w:rPr>
      </w:pPr>
      <w:r w:rsidRPr="00997B76">
        <w:rPr>
          <w:rFonts w:asciiTheme="minorHAnsi" w:hAnsiTheme="minorHAnsi" w:cstheme="minorHAnsi"/>
        </w:rPr>
        <w:t>Zilele săptămânale de funcționare a buclei de apă caldă menajeră t</w:t>
      </w:r>
      <w:r w:rsidRPr="00997B76">
        <w:rPr>
          <w:rFonts w:asciiTheme="minorHAnsi" w:hAnsiTheme="minorHAnsi" w:cstheme="minorHAnsi"/>
          <w:vertAlign w:val="subscript"/>
        </w:rPr>
        <w:t>W;dloop;wkWsa,j</w:t>
      </w:r>
      <w:r w:rsidRPr="00997B76">
        <w:rPr>
          <w:rFonts w:asciiTheme="minorHAnsi" w:hAnsiTheme="minorHAnsi" w:cstheme="minorHAnsi"/>
        </w:rPr>
        <w:t xml:space="preserve"> pentru zona de deservire Wsa,j sunt definite de</w:t>
      </w:r>
      <w:r w:rsidR="001D1AD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1ADC" w:rsidRPr="00997B76" w14:paraId="3C7ED3F9" w14:textId="77777777" w:rsidTr="00AD0BBA">
        <w:tc>
          <w:tcPr>
            <w:tcW w:w="9639" w:type="dxa"/>
            <w:vAlign w:val="center"/>
          </w:tcPr>
          <w:p w14:paraId="058FB076" w14:textId="77777777" w:rsidR="001D1ADC" w:rsidRPr="00997B76" w:rsidRDefault="006F5653" w:rsidP="00966A55">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W;dloop;wk;Wsa,j</m:t>
                    </m:r>
                  </m:sub>
                </m:sSub>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max</m:t>
                    </m:r>
                  </m:fName>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W;dloop;wk;ztc,k</m:t>
                            </m:r>
                          </m:sub>
                        </m:sSub>
                      </m:e>
                    </m:d>
                  </m:e>
                </m:func>
              </m:oMath>
            </m:oMathPara>
          </w:p>
        </w:tc>
        <w:tc>
          <w:tcPr>
            <w:tcW w:w="811" w:type="dxa"/>
            <w:vAlign w:val="center"/>
          </w:tcPr>
          <w:p w14:paraId="7471600D" w14:textId="58277AC4" w:rsidR="001D1ADC" w:rsidRPr="00997B76" w:rsidRDefault="001D1ADC" w:rsidP="00966A55">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896DE08" w14:textId="77777777" w:rsidR="001D1ADC" w:rsidRPr="00997B76" w:rsidRDefault="00A12FB2" w:rsidP="00966A55">
      <w:pPr>
        <w:jc w:val="both"/>
        <w:rPr>
          <w:rFonts w:asciiTheme="minorHAnsi" w:hAnsiTheme="minorHAnsi" w:cstheme="minorHAnsi"/>
        </w:rPr>
      </w:pPr>
      <w:r w:rsidRPr="00997B76">
        <w:rPr>
          <w:rFonts w:asciiTheme="minorHAnsi" w:hAnsiTheme="minorHAnsi" w:cstheme="minorHAnsi"/>
        </w:rPr>
        <w:t>pentru toate zonele termice ztc,k incluse în zona de deservire Wsa,j</w:t>
      </w:r>
      <w:r w:rsidR="001D1ADC" w:rsidRPr="00997B76">
        <w:rPr>
          <w:rFonts w:asciiTheme="minorHAnsi" w:hAnsiTheme="minorHAnsi" w:cstheme="minorHAnsi"/>
        </w:rPr>
        <w:t>.</w:t>
      </w:r>
    </w:p>
    <w:p w14:paraId="7ED0CC4B" w14:textId="77777777" w:rsidR="00FA2504" w:rsidRPr="00997B76" w:rsidRDefault="00A12FB2" w:rsidP="00966A55">
      <w:pPr>
        <w:jc w:val="both"/>
        <w:rPr>
          <w:rFonts w:asciiTheme="minorHAnsi" w:hAnsiTheme="minorHAnsi" w:cstheme="minorHAnsi"/>
        </w:rPr>
      </w:pPr>
      <w:r w:rsidRPr="00997B76">
        <w:rPr>
          <w:rFonts w:asciiTheme="minorHAnsi" w:hAnsiTheme="minorHAnsi" w:cstheme="minorHAnsi"/>
        </w:rPr>
        <w:t>Fracția de timp de funcționare a buclei de apă caldă menajeră kW;op;Wsa,j pentru zona de deservire Wsa,j este definită de</w:t>
      </w:r>
      <w:r w:rsidR="00FA250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A2504" w:rsidRPr="00997B76" w14:paraId="07FCA659" w14:textId="77777777" w:rsidTr="00AD0BBA">
        <w:tc>
          <w:tcPr>
            <w:tcW w:w="9639" w:type="dxa"/>
            <w:vAlign w:val="center"/>
          </w:tcPr>
          <w:p w14:paraId="2B3A4EF6" w14:textId="77777777" w:rsidR="00FA2504" w:rsidRPr="00997B76" w:rsidRDefault="006F5653" w:rsidP="00966A5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W;op;Wsa,j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W;dloop;day;Wsa,j</m:t>
                        </m:r>
                      </m:sub>
                    </m:sSub>
                  </m:num>
                  <m:den>
                    <m:r>
                      <w:rPr>
                        <w:rFonts w:ascii="Cambria Math" w:hAnsi="Cambria Math" w:cstheme="minorHAnsi"/>
                      </w:rPr>
                      <m:t>24</m:t>
                    </m:r>
                  </m:den>
                </m:f>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W;dloop;wk;Wsa,j</m:t>
                        </m:r>
                      </m:sub>
                    </m:sSub>
                  </m:num>
                  <m:den>
                    <m:r>
                      <w:rPr>
                        <w:rFonts w:ascii="Cambria Math" w:hAnsi="Cambria Math" w:cstheme="minorHAnsi"/>
                      </w:rPr>
                      <m:t>7</m:t>
                    </m:r>
                  </m:den>
                </m:f>
              </m:oMath>
            </m:oMathPara>
          </w:p>
        </w:tc>
        <w:tc>
          <w:tcPr>
            <w:tcW w:w="811" w:type="dxa"/>
            <w:vAlign w:val="center"/>
          </w:tcPr>
          <w:p w14:paraId="76F3F4A0" w14:textId="2455A3D8" w:rsidR="00FA2504" w:rsidRPr="00997B76" w:rsidRDefault="00FA2504" w:rsidP="00966A5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2866081" w14:textId="77777777" w:rsidR="00A21C4E" w:rsidRPr="00997B76" w:rsidRDefault="00A12FB2" w:rsidP="00A4272E">
      <w:pPr>
        <w:pStyle w:val="Heading2"/>
        <w:rPr>
          <w:rFonts w:asciiTheme="minorHAnsi" w:hAnsiTheme="minorHAnsi" w:cstheme="minorHAnsi"/>
        </w:rPr>
      </w:pPr>
      <w:bookmarkStart w:id="155" w:name="_Toc172198238"/>
      <w:r w:rsidRPr="00997B76">
        <w:rPr>
          <w:rFonts w:asciiTheme="minorHAnsi" w:hAnsiTheme="minorHAnsi" w:cstheme="minorHAnsi"/>
        </w:rPr>
        <w:t>Distribuția finală a apei calde menajere</w:t>
      </w:r>
      <w:bookmarkEnd w:id="155"/>
    </w:p>
    <w:p w14:paraId="7830E2DE" w14:textId="77777777" w:rsidR="00665528" w:rsidRPr="00997B76" w:rsidRDefault="00A12FB2" w:rsidP="00A4272E">
      <w:pPr>
        <w:pStyle w:val="Heading3"/>
        <w:rPr>
          <w:rFonts w:asciiTheme="minorHAnsi" w:hAnsiTheme="minorHAnsi" w:cstheme="minorHAnsi"/>
        </w:rPr>
      </w:pPr>
      <w:bookmarkStart w:id="156" w:name="_Toc172198239"/>
      <w:r w:rsidRPr="00997B76">
        <w:rPr>
          <w:rFonts w:asciiTheme="minorHAnsi" w:hAnsiTheme="minorHAnsi" w:cstheme="minorHAnsi"/>
        </w:rPr>
        <w:t>Date solicitate</w:t>
      </w:r>
      <w:bookmarkEnd w:id="156"/>
    </w:p>
    <w:p w14:paraId="067C4CB9" w14:textId="77777777" w:rsidR="00665528" w:rsidRPr="00997B76" w:rsidRDefault="00A12FB2" w:rsidP="00D46289">
      <w:pPr>
        <w:rPr>
          <w:rFonts w:asciiTheme="minorHAnsi" w:hAnsiTheme="minorHAnsi" w:cstheme="minorHAnsi"/>
        </w:rPr>
      </w:pPr>
      <w:r w:rsidRPr="00997B76">
        <w:rPr>
          <w:rFonts w:asciiTheme="minorHAnsi" w:hAnsiTheme="minorHAnsi" w:cstheme="minorHAnsi"/>
        </w:rPr>
        <w:t>Pentru fiecare distribuție finală de apă caldă menajeră, se specifică următoarele date</w:t>
      </w:r>
      <w:r w:rsidR="00665528" w:rsidRPr="00997B76">
        <w:rPr>
          <w:rFonts w:asciiTheme="minorHAnsi" w:hAnsiTheme="minorHAnsi" w:cstheme="minorHAnsi"/>
        </w:rPr>
        <w:t>:</w:t>
      </w:r>
    </w:p>
    <w:p w14:paraId="6998192A" w14:textId="4F14C89F" w:rsidR="003D4DCE" w:rsidRPr="00997B76" w:rsidRDefault="00A12FB2"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3D4DCE"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D4DCE"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34</w:t>
      </w:r>
      <w:r w:rsidR="007174DA" w:rsidRPr="00997B76">
        <w:rPr>
          <w:rFonts w:asciiTheme="minorHAnsi" w:hAnsiTheme="minorHAnsi" w:cstheme="minorHAnsi"/>
          <w:b/>
          <w:bCs/>
        </w:rPr>
        <w:fldChar w:fldCharType="end"/>
      </w:r>
      <w:r w:rsidR="003D4DCE" w:rsidRPr="00997B76">
        <w:rPr>
          <w:rFonts w:asciiTheme="minorHAnsi" w:hAnsiTheme="minorHAnsi" w:cstheme="minorHAnsi"/>
          <w:b/>
          <w:bCs/>
        </w:rPr>
        <w:t xml:space="preserve"> – </w:t>
      </w:r>
      <w:r w:rsidRPr="00997B76">
        <w:rPr>
          <w:rFonts w:asciiTheme="minorHAnsi" w:hAnsiTheme="minorHAnsi" w:cstheme="minorHAnsi"/>
          <w:b/>
          <w:bCs/>
        </w:rPr>
        <w:t>Date necesare pentru a defini distribuția finală a apei calde menajere</w:t>
      </w:r>
    </w:p>
    <w:tbl>
      <w:tblPr>
        <w:tblStyle w:val="TableGrid"/>
        <w:tblW w:w="0" w:type="auto"/>
        <w:tblLook w:val="04A0" w:firstRow="1" w:lastRow="0" w:firstColumn="1" w:lastColumn="0" w:noHBand="0" w:noVBand="1"/>
      </w:tblPr>
      <w:tblGrid>
        <w:gridCol w:w="1555"/>
        <w:gridCol w:w="1134"/>
        <w:gridCol w:w="7761"/>
      </w:tblGrid>
      <w:tr w:rsidR="003D4DCE" w:rsidRPr="00997B76" w14:paraId="088AE3C0" w14:textId="77777777" w:rsidTr="00AD0BBA">
        <w:tc>
          <w:tcPr>
            <w:tcW w:w="1555" w:type="dxa"/>
          </w:tcPr>
          <w:p w14:paraId="0B0A56CC" w14:textId="77777777" w:rsidR="003D4DCE" w:rsidRPr="00997B76" w:rsidRDefault="00A12FB2"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6B09139" w14:textId="77777777" w:rsidR="003D4DCE" w:rsidRPr="00997B76" w:rsidRDefault="00A12FB2"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EC00BA0" w14:textId="77777777" w:rsidR="003D4DCE" w:rsidRPr="00997B76" w:rsidRDefault="00A12FB2"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3D4DCE" w:rsidRPr="00997B76" w14:paraId="43A85E01" w14:textId="77777777" w:rsidTr="00AD0BBA">
        <w:tc>
          <w:tcPr>
            <w:tcW w:w="1555" w:type="dxa"/>
          </w:tcPr>
          <w:p w14:paraId="5350026F" w14:textId="77777777" w:rsidR="003D4DCE" w:rsidRPr="00997B76" w:rsidRDefault="003D4DCE"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007267B2" w:rsidRPr="00997B76">
              <w:rPr>
                <w:rFonts w:asciiTheme="minorHAnsi" w:hAnsiTheme="minorHAnsi" w:cstheme="minorHAnsi"/>
                <w:sz w:val="22"/>
                <w:szCs w:val="22"/>
                <w:vertAlign w:val="subscript"/>
              </w:rPr>
              <w:t>W;p,k</w:t>
            </w:r>
          </w:p>
        </w:tc>
        <w:tc>
          <w:tcPr>
            <w:tcW w:w="1134" w:type="dxa"/>
          </w:tcPr>
          <w:p w14:paraId="3F7A3351" w14:textId="77777777" w:rsidR="003D4DCE" w:rsidRPr="00997B76" w:rsidRDefault="003D4DCE"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m³</w:t>
            </w:r>
          </w:p>
        </w:tc>
        <w:tc>
          <w:tcPr>
            <w:tcW w:w="7761" w:type="dxa"/>
          </w:tcPr>
          <w:p w14:paraId="4E0F7FD8" w14:textId="77777777" w:rsidR="003D4DCE"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Volumul intern al fiecărei conducte p,k (a se vedea punctul 8.5.3) aparținând distribuției finale Wsa,j</w:t>
            </w:r>
          </w:p>
        </w:tc>
      </w:tr>
      <w:tr w:rsidR="003D4DCE" w:rsidRPr="00997B76" w14:paraId="0181EC7B" w14:textId="77777777" w:rsidTr="00AD0BBA">
        <w:tc>
          <w:tcPr>
            <w:tcW w:w="1555" w:type="dxa"/>
          </w:tcPr>
          <w:p w14:paraId="2D2B32B8" w14:textId="77777777" w:rsidR="003D4DCE" w:rsidRPr="00997B76" w:rsidRDefault="003D4DCE" w:rsidP="00A26DCB">
            <w:pPr>
              <w:spacing w:before="0"/>
              <w:jc w:val="center"/>
              <w:rPr>
                <w:rFonts w:asciiTheme="minorHAnsi" w:hAnsiTheme="minorHAnsi" w:cstheme="minorHAnsi"/>
                <w:sz w:val="22"/>
                <w:szCs w:val="22"/>
              </w:rPr>
            </w:pPr>
          </w:p>
        </w:tc>
        <w:tc>
          <w:tcPr>
            <w:tcW w:w="1134" w:type="dxa"/>
          </w:tcPr>
          <w:p w14:paraId="6D4574F6" w14:textId="77777777" w:rsidR="003D4DCE" w:rsidRPr="00997B76" w:rsidRDefault="003D4DCE" w:rsidP="00A26DCB">
            <w:pPr>
              <w:spacing w:before="0"/>
              <w:jc w:val="center"/>
              <w:rPr>
                <w:rFonts w:asciiTheme="minorHAnsi" w:hAnsiTheme="minorHAnsi" w:cstheme="minorHAnsi"/>
                <w:sz w:val="22"/>
                <w:szCs w:val="22"/>
              </w:rPr>
            </w:pPr>
          </w:p>
        </w:tc>
        <w:tc>
          <w:tcPr>
            <w:tcW w:w="7761" w:type="dxa"/>
          </w:tcPr>
          <w:p w14:paraId="1CA50372" w14:textId="77777777" w:rsidR="003D4DCE"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de instalare a conductelor de distribuție finală</w:t>
            </w:r>
          </w:p>
        </w:tc>
      </w:tr>
    </w:tbl>
    <w:p w14:paraId="7059E9C5" w14:textId="77777777" w:rsidR="00665528" w:rsidRPr="00997B76" w:rsidRDefault="00A12FB2" w:rsidP="00A4272E">
      <w:pPr>
        <w:pStyle w:val="Heading3"/>
        <w:rPr>
          <w:rFonts w:asciiTheme="minorHAnsi" w:hAnsiTheme="minorHAnsi" w:cstheme="minorHAnsi"/>
        </w:rPr>
      </w:pPr>
      <w:bookmarkStart w:id="157" w:name="_Toc172198240"/>
      <w:r w:rsidRPr="00997B76">
        <w:rPr>
          <w:rFonts w:asciiTheme="minorHAnsi" w:hAnsiTheme="minorHAnsi" w:cstheme="minorHAnsi"/>
        </w:rPr>
        <w:t>Date calculate</w:t>
      </w:r>
      <w:bookmarkEnd w:id="157"/>
    </w:p>
    <w:p w14:paraId="446A2886" w14:textId="77777777" w:rsidR="00665528" w:rsidRPr="00997B76" w:rsidRDefault="00A12FB2" w:rsidP="00966A55">
      <w:pPr>
        <w:jc w:val="both"/>
        <w:rPr>
          <w:rFonts w:asciiTheme="minorHAnsi" w:hAnsiTheme="minorHAnsi" w:cstheme="minorHAnsi"/>
        </w:rPr>
      </w:pPr>
      <w:r w:rsidRPr="00997B76">
        <w:rPr>
          <w:rFonts w:asciiTheme="minorHAnsi" w:hAnsiTheme="minorHAnsi" w:cstheme="minorHAnsi"/>
        </w:rPr>
        <w:t>Pentru fiecare lună m,i, puterea termică necesară a distribuției finale de apă caldă menajeră QW;dfin;out;Wsa,j pentru zona de deservire Wsa,j, este definită de</w:t>
      </w:r>
      <w:r w:rsidR="0066552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65528" w:rsidRPr="00997B76" w14:paraId="7BB9B06A" w14:textId="77777777" w:rsidTr="00AD0BBA">
        <w:tc>
          <w:tcPr>
            <w:tcW w:w="9639" w:type="dxa"/>
            <w:vAlign w:val="center"/>
          </w:tcPr>
          <w:p w14:paraId="37A168BC" w14:textId="77777777" w:rsidR="00665528" w:rsidRPr="00997B76" w:rsidRDefault="006F5653" w:rsidP="00966A5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W;dfin;out;Wsa,j;m,i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W;nd;Wsa,j;m,i</m:t>
                    </m:r>
                  </m:sub>
                </m:sSub>
              </m:oMath>
            </m:oMathPara>
          </w:p>
        </w:tc>
        <w:tc>
          <w:tcPr>
            <w:tcW w:w="811" w:type="dxa"/>
            <w:vAlign w:val="center"/>
          </w:tcPr>
          <w:p w14:paraId="463BB5C9" w14:textId="11BBB3FF" w:rsidR="00665528" w:rsidRPr="00997B76" w:rsidRDefault="00665528" w:rsidP="00966A5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DB1CEE4" w14:textId="77777777" w:rsidR="00665528" w:rsidRPr="00997B76" w:rsidRDefault="00A12FB2" w:rsidP="005826DB">
      <w:pPr>
        <w:jc w:val="both"/>
        <w:rPr>
          <w:rFonts w:asciiTheme="minorHAnsi" w:hAnsiTheme="minorHAnsi" w:cstheme="minorHAnsi"/>
        </w:rPr>
      </w:pPr>
      <w:r w:rsidRPr="00997B76">
        <w:rPr>
          <w:rFonts w:asciiTheme="minorHAnsi" w:hAnsiTheme="minorHAnsi" w:cstheme="minorHAnsi"/>
        </w:rPr>
        <w:t xml:space="preserve">Pentru fiecare zonă de servire a apei calde menajere Wsa,j și pentru fiecare lună m,i, pierderile finale de distribuție a apei calde menajere </w:t>
      </w:r>
      <w:r w:rsidR="00665528" w:rsidRPr="00997B76">
        <w:rPr>
          <w:rFonts w:asciiTheme="minorHAnsi" w:hAnsiTheme="minorHAnsi" w:cstheme="minorHAnsi"/>
        </w:rPr>
        <w:t>Q</w:t>
      </w:r>
      <w:r w:rsidR="00665528" w:rsidRPr="00997B76">
        <w:rPr>
          <w:rFonts w:asciiTheme="minorHAnsi" w:hAnsiTheme="minorHAnsi" w:cstheme="minorHAnsi"/>
          <w:vertAlign w:val="subscript"/>
        </w:rPr>
        <w:t>W;dfin;ls;Wsa,j</w:t>
      </w:r>
      <w:r w:rsidR="008E5431" w:rsidRPr="00997B76">
        <w:rPr>
          <w:rFonts w:asciiTheme="minorHAnsi" w:hAnsiTheme="minorHAnsi" w:cstheme="minorHAnsi"/>
          <w:vertAlign w:val="subscript"/>
        </w:rPr>
        <w:t>;m,</w:t>
      </w:r>
      <w:r w:rsidR="00547479" w:rsidRPr="00997B76">
        <w:rPr>
          <w:rFonts w:asciiTheme="minorHAnsi" w:hAnsiTheme="minorHAnsi" w:cstheme="minorHAnsi"/>
          <w:vertAlign w:val="subscript"/>
        </w:rPr>
        <w:t>i;p,k</w:t>
      </w:r>
      <w:r w:rsidR="00665528" w:rsidRPr="00997B76">
        <w:rPr>
          <w:rFonts w:asciiTheme="minorHAnsi" w:hAnsiTheme="minorHAnsi" w:cstheme="minorHAnsi"/>
        </w:rPr>
        <w:t xml:space="preserve">, </w:t>
      </w:r>
      <w:r w:rsidRPr="00997B76">
        <w:rPr>
          <w:rFonts w:asciiTheme="minorHAnsi" w:hAnsiTheme="minorHAnsi" w:cstheme="minorHAnsi"/>
        </w:rPr>
        <w:t>este definită de</w:t>
      </w:r>
      <w:r w:rsidR="0066552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65528" w:rsidRPr="00997B76" w14:paraId="63128ED0" w14:textId="77777777" w:rsidTr="00AD0BBA">
        <w:tc>
          <w:tcPr>
            <w:tcW w:w="9639" w:type="dxa"/>
            <w:vAlign w:val="center"/>
          </w:tcPr>
          <w:p w14:paraId="495AC862" w14:textId="77777777" w:rsidR="00665528" w:rsidRPr="00997B76" w:rsidRDefault="006F5653" w:rsidP="005826D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W;dfin;ls;Wsa,j;m,i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p,k∈Wsa,j</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W;p,k</m:t>
                            </m:r>
                          </m:sub>
                        </m:sSub>
                      </m:e>
                    </m:d>
                  </m:e>
                </m:nary>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tap;day;Wsa,j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W;dis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W;cold;m,i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W</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day;m,i</m:t>
                    </m:r>
                  </m:sub>
                </m:sSub>
              </m:oMath>
            </m:oMathPara>
          </w:p>
        </w:tc>
        <w:tc>
          <w:tcPr>
            <w:tcW w:w="811" w:type="dxa"/>
            <w:vAlign w:val="center"/>
          </w:tcPr>
          <w:p w14:paraId="3AC64359" w14:textId="1AD5148D" w:rsidR="00665528" w:rsidRPr="00997B76" w:rsidRDefault="00665528" w:rsidP="005826D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9FDA777" w14:textId="77777777" w:rsidR="00665528" w:rsidRPr="00997B76" w:rsidRDefault="00A12FB2" w:rsidP="005826DB">
      <w:pPr>
        <w:jc w:val="both"/>
        <w:rPr>
          <w:rFonts w:asciiTheme="minorHAnsi" w:hAnsiTheme="minorHAnsi" w:cstheme="minorHAnsi"/>
        </w:rPr>
      </w:pPr>
      <w:r w:rsidRPr="00997B76">
        <w:rPr>
          <w:rFonts w:asciiTheme="minorHAnsi" w:hAnsiTheme="minorHAnsi" w:cstheme="minorHAnsi"/>
        </w:rPr>
        <w:t>Pentru fiecare conductă p,k, fracțiunea recuperabilă a pierderilor de căldură k</w:t>
      </w:r>
      <w:r w:rsidRPr="00997B76">
        <w:rPr>
          <w:rFonts w:asciiTheme="minorHAnsi" w:hAnsiTheme="minorHAnsi" w:cstheme="minorHAnsi"/>
          <w:vertAlign w:val="subscript"/>
        </w:rPr>
        <w:t xml:space="preserve">ls;rbl;p,k </w:t>
      </w:r>
      <w:r w:rsidRPr="00997B76">
        <w:rPr>
          <w:rFonts w:asciiTheme="minorHAnsi" w:hAnsiTheme="minorHAnsi" w:cstheme="minorHAnsi"/>
        </w:rPr>
        <w:t>este prezentată în tabelul următor în funcție de poziția de instalare a conductelor finale de distribuție</w:t>
      </w:r>
      <w:r w:rsidR="0046021E" w:rsidRPr="00997B76">
        <w:rPr>
          <w:rFonts w:asciiTheme="minorHAnsi" w:hAnsiTheme="minorHAnsi" w:cstheme="minorHAnsi"/>
        </w:rPr>
        <w:t>.</w:t>
      </w:r>
    </w:p>
    <w:p w14:paraId="71B20A81" w14:textId="77777777" w:rsidR="00A26DCB" w:rsidRPr="00997B76" w:rsidRDefault="00A26DCB" w:rsidP="00FF0A2F">
      <w:pPr>
        <w:jc w:val="center"/>
        <w:rPr>
          <w:rFonts w:asciiTheme="minorHAnsi" w:hAnsiTheme="minorHAnsi" w:cstheme="minorHAnsi"/>
        </w:rPr>
      </w:pPr>
      <w:bookmarkStart w:id="158" w:name="_Ref146448813"/>
      <w:bookmarkStart w:id="159" w:name="_Ref146732832"/>
    </w:p>
    <w:p w14:paraId="730E5B44" w14:textId="72F483C7" w:rsidR="00E22F96" w:rsidRPr="00997B76" w:rsidRDefault="00A12FB2"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E22F96"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E22F96"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35</w:t>
      </w:r>
      <w:r w:rsidR="007174DA" w:rsidRPr="00997B76">
        <w:rPr>
          <w:rFonts w:asciiTheme="minorHAnsi" w:hAnsiTheme="minorHAnsi" w:cstheme="minorHAnsi"/>
          <w:b/>
          <w:bCs/>
        </w:rPr>
        <w:fldChar w:fldCharType="end"/>
      </w:r>
      <w:bookmarkEnd w:id="158"/>
      <w:r w:rsidR="00E22F96" w:rsidRPr="00997B76">
        <w:rPr>
          <w:rFonts w:asciiTheme="minorHAnsi" w:hAnsiTheme="minorHAnsi" w:cstheme="minorHAnsi"/>
          <w:b/>
          <w:bCs/>
        </w:rPr>
        <w:t xml:space="preserve"> – </w:t>
      </w:r>
      <w:bookmarkEnd w:id="159"/>
      <w:r w:rsidRPr="00997B76">
        <w:rPr>
          <w:rFonts w:asciiTheme="minorHAnsi" w:hAnsiTheme="minorHAnsi" w:cstheme="minorHAnsi"/>
          <w:b/>
          <w:bCs/>
        </w:rPr>
        <w:t>Fracțiunea recuperabilă a pierderilor de căldură din distribuție și factorul de reducere a temperaturii</w:t>
      </w:r>
    </w:p>
    <w:tbl>
      <w:tblPr>
        <w:tblW w:w="10134" w:type="dxa"/>
        <w:jc w:val="center"/>
        <w:tblLook w:val="04A0" w:firstRow="1" w:lastRow="0" w:firstColumn="1" w:lastColumn="0" w:noHBand="0" w:noVBand="1"/>
      </w:tblPr>
      <w:tblGrid>
        <w:gridCol w:w="5524"/>
        <w:gridCol w:w="2305"/>
        <w:gridCol w:w="2305"/>
      </w:tblGrid>
      <w:tr w:rsidR="00EC7CB0" w:rsidRPr="00997B76" w14:paraId="17235F15" w14:textId="77777777" w:rsidTr="00EC7CB0">
        <w:trPr>
          <w:trHeight w:val="569"/>
          <w:jc w:val="center"/>
        </w:trPr>
        <w:tc>
          <w:tcPr>
            <w:tcW w:w="5524"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08D03425" w14:textId="77777777" w:rsidR="00EC7CB0" w:rsidRPr="00997B76" w:rsidRDefault="00A12FB2" w:rsidP="00A26DCB">
            <w:pPr>
              <w:spacing w:before="0"/>
              <w:jc w:val="center"/>
              <w:rPr>
                <w:rFonts w:asciiTheme="minorHAnsi" w:hAnsiTheme="minorHAnsi" w:cstheme="minorHAnsi"/>
                <w:b/>
                <w:bCs/>
              </w:rPr>
            </w:pPr>
            <w:r w:rsidRPr="00997B76">
              <w:rPr>
                <w:rFonts w:asciiTheme="minorHAnsi" w:hAnsiTheme="minorHAnsi" w:cstheme="minorHAnsi"/>
                <w:b/>
                <w:bCs/>
              </w:rPr>
              <w:t>Descrierea poziției de instalare</w:t>
            </w:r>
          </w:p>
        </w:tc>
        <w:tc>
          <w:tcPr>
            <w:tcW w:w="2305" w:type="dxa"/>
            <w:tcBorders>
              <w:top w:val="single" w:sz="4" w:space="0" w:color="auto"/>
              <w:left w:val="single" w:sz="4" w:space="0" w:color="auto"/>
              <w:right w:val="single" w:sz="4" w:space="0" w:color="auto"/>
            </w:tcBorders>
            <w:shd w:val="clear" w:color="auto" w:fill="FFFFFF" w:themeFill="background1"/>
          </w:tcPr>
          <w:p w14:paraId="366D2D68" w14:textId="77777777" w:rsidR="00EC7CB0" w:rsidRPr="00997B76" w:rsidRDefault="00A12FB2" w:rsidP="00A26DCB">
            <w:pPr>
              <w:spacing w:before="0"/>
              <w:jc w:val="center"/>
              <w:rPr>
                <w:rFonts w:asciiTheme="minorHAnsi" w:hAnsiTheme="minorHAnsi" w:cstheme="minorHAnsi"/>
                <w:b/>
                <w:bCs/>
              </w:rPr>
            </w:pPr>
            <w:r w:rsidRPr="00997B76">
              <w:rPr>
                <w:rFonts w:asciiTheme="minorHAnsi" w:hAnsiTheme="minorHAnsi" w:cstheme="minorHAnsi"/>
                <w:b/>
                <w:bCs/>
              </w:rPr>
              <w:t>Factor de reducere a temperaturii</w:t>
            </w:r>
          </w:p>
        </w:tc>
        <w:tc>
          <w:tcPr>
            <w:tcW w:w="2305" w:type="dxa"/>
            <w:tcBorders>
              <w:top w:val="single" w:sz="4" w:space="0" w:color="auto"/>
              <w:left w:val="single" w:sz="4" w:space="0" w:color="auto"/>
              <w:bottom w:val="nil"/>
              <w:right w:val="single" w:sz="4" w:space="0" w:color="auto"/>
            </w:tcBorders>
            <w:shd w:val="clear" w:color="auto" w:fill="FFFFFF" w:themeFill="background1"/>
            <w:vAlign w:val="center"/>
            <w:hideMark/>
          </w:tcPr>
          <w:p w14:paraId="1573D0F1" w14:textId="77777777" w:rsidR="00EC7CB0" w:rsidRPr="00997B76" w:rsidRDefault="00A12FB2" w:rsidP="00A26DCB">
            <w:pPr>
              <w:spacing w:before="0"/>
              <w:jc w:val="center"/>
              <w:rPr>
                <w:rFonts w:asciiTheme="minorHAnsi" w:hAnsiTheme="minorHAnsi" w:cstheme="minorHAnsi"/>
                <w:b/>
                <w:bCs/>
              </w:rPr>
            </w:pPr>
            <w:r w:rsidRPr="00997B76">
              <w:rPr>
                <w:rFonts w:asciiTheme="minorHAnsi" w:hAnsiTheme="minorHAnsi" w:cstheme="minorHAnsi"/>
                <w:b/>
                <w:bCs/>
              </w:rPr>
              <w:t>Fracțiunea recuperabilă a pierderilor de distribuție</w:t>
            </w:r>
          </w:p>
        </w:tc>
      </w:tr>
      <w:tr w:rsidR="00EC7CB0" w:rsidRPr="00997B76" w14:paraId="604A76F8" w14:textId="77777777" w:rsidTr="00EC7CB0">
        <w:trPr>
          <w:trHeight w:val="375"/>
          <w:jc w:val="center"/>
        </w:trPr>
        <w:tc>
          <w:tcPr>
            <w:tcW w:w="5524" w:type="dxa"/>
            <w:vMerge/>
            <w:tcBorders>
              <w:left w:val="single" w:sz="4" w:space="0" w:color="auto"/>
              <w:right w:val="single" w:sz="4" w:space="0" w:color="auto"/>
            </w:tcBorders>
            <w:shd w:val="clear" w:color="auto" w:fill="FFFFFF" w:themeFill="background1"/>
            <w:noWrap/>
            <w:vAlign w:val="center"/>
            <w:hideMark/>
          </w:tcPr>
          <w:p w14:paraId="43035E94" w14:textId="77777777" w:rsidR="00EC7CB0" w:rsidRPr="00997B76" w:rsidRDefault="00EC7CB0" w:rsidP="00A26DCB">
            <w:pPr>
              <w:spacing w:before="0"/>
              <w:jc w:val="center"/>
              <w:rPr>
                <w:rFonts w:asciiTheme="minorHAnsi" w:hAnsiTheme="minorHAnsi" w:cstheme="minorHAnsi"/>
              </w:rPr>
            </w:pPr>
          </w:p>
        </w:tc>
        <w:tc>
          <w:tcPr>
            <w:tcW w:w="2305" w:type="dxa"/>
            <w:tcBorders>
              <w:left w:val="single" w:sz="4" w:space="0" w:color="auto"/>
              <w:right w:val="single" w:sz="4" w:space="0" w:color="auto"/>
            </w:tcBorders>
            <w:shd w:val="clear" w:color="auto" w:fill="FFFFFF" w:themeFill="background1"/>
          </w:tcPr>
          <w:p w14:paraId="73502536" w14:textId="77777777" w:rsidR="00EC7CB0" w:rsidRPr="00997B76" w:rsidRDefault="00EC7CB0" w:rsidP="00A26DCB">
            <w:pPr>
              <w:spacing w:before="0"/>
              <w:jc w:val="center"/>
              <w:rPr>
                <w:rFonts w:asciiTheme="minorHAnsi" w:hAnsiTheme="minorHAnsi" w:cstheme="minorHAnsi"/>
              </w:rPr>
            </w:pPr>
            <w:r w:rsidRPr="00997B76">
              <w:rPr>
                <w:rFonts w:asciiTheme="minorHAnsi" w:hAnsiTheme="minorHAnsi" w:cstheme="minorHAnsi"/>
              </w:rPr>
              <w:t>b</w:t>
            </w:r>
            <w:r w:rsidRPr="00997B76">
              <w:rPr>
                <w:rFonts w:asciiTheme="minorHAnsi" w:hAnsiTheme="minorHAnsi" w:cstheme="minorHAnsi"/>
                <w:vertAlign w:val="subscript"/>
              </w:rPr>
              <w:t>sur</w:t>
            </w:r>
          </w:p>
        </w:tc>
        <w:tc>
          <w:tcPr>
            <w:tcW w:w="2305" w:type="dxa"/>
            <w:tcBorders>
              <w:top w:val="nil"/>
              <w:left w:val="single" w:sz="4" w:space="0" w:color="auto"/>
              <w:bottom w:val="nil"/>
              <w:right w:val="single" w:sz="4" w:space="0" w:color="auto"/>
            </w:tcBorders>
            <w:shd w:val="clear" w:color="auto" w:fill="FFFFFF" w:themeFill="background1"/>
            <w:vAlign w:val="center"/>
            <w:hideMark/>
          </w:tcPr>
          <w:p w14:paraId="64B07377" w14:textId="77777777" w:rsidR="00EC7CB0" w:rsidRPr="00997B76" w:rsidRDefault="00EC7CB0" w:rsidP="00A26DCB">
            <w:pPr>
              <w:spacing w:before="0"/>
              <w:jc w:val="center"/>
              <w:rPr>
                <w:rFonts w:asciiTheme="minorHAnsi" w:hAnsiTheme="minorHAnsi" w:cstheme="minorHAnsi"/>
              </w:rPr>
            </w:pPr>
            <w:r w:rsidRPr="00997B76">
              <w:rPr>
                <w:rFonts w:asciiTheme="minorHAnsi" w:hAnsiTheme="minorHAnsi" w:cstheme="minorHAnsi"/>
              </w:rPr>
              <w:t>k</w:t>
            </w:r>
            <w:r w:rsidRPr="00997B76">
              <w:rPr>
                <w:rFonts w:asciiTheme="minorHAnsi" w:hAnsiTheme="minorHAnsi" w:cstheme="minorHAnsi"/>
                <w:vertAlign w:val="subscript"/>
              </w:rPr>
              <w:t>ls;rbl</w:t>
            </w:r>
          </w:p>
        </w:tc>
      </w:tr>
      <w:tr w:rsidR="00A12FB2" w:rsidRPr="00997B76" w14:paraId="7D6A09D1" w14:textId="77777777" w:rsidTr="00717826">
        <w:trPr>
          <w:trHeight w:val="315"/>
          <w:jc w:val="center"/>
        </w:trPr>
        <w:tc>
          <w:tcPr>
            <w:tcW w:w="5524" w:type="dxa"/>
            <w:tcBorders>
              <w:top w:val="single" w:sz="4" w:space="0" w:color="auto"/>
              <w:left w:val="single" w:sz="4" w:space="0" w:color="auto"/>
              <w:bottom w:val="dotted" w:sz="4" w:space="0" w:color="auto"/>
              <w:right w:val="nil"/>
            </w:tcBorders>
            <w:shd w:val="clear" w:color="auto" w:fill="FFFFFF" w:themeFill="background1"/>
            <w:noWrap/>
            <w:hideMark/>
          </w:tcPr>
          <w:p w14:paraId="23C2E0A9" w14:textId="07DECDD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Expus la un spațiu încălzit</w:t>
            </w:r>
          </w:p>
        </w:tc>
        <w:tc>
          <w:tcPr>
            <w:tcW w:w="2305" w:type="dxa"/>
            <w:tcBorders>
              <w:top w:val="single" w:sz="4" w:space="0" w:color="auto"/>
              <w:left w:val="single" w:sz="4" w:space="0" w:color="auto"/>
              <w:bottom w:val="dotted" w:sz="4" w:space="0" w:color="auto"/>
              <w:right w:val="single" w:sz="4" w:space="0" w:color="auto"/>
            </w:tcBorders>
            <w:shd w:val="clear" w:color="auto" w:fill="FFFFFF" w:themeFill="background1"/>
          </w:tcPr>
          <w:p w14:paraId="063181B3"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2305" w:type="dxa"/>
            <w:tcBorders>
              <w:top w:val="single" w:sz="4" w:space="0" w:color="auto"/>
              <w:left w:val="single" w:sz="4" w:space="0" w:color="auto"/>
              <w:bottom w:val="dotted" w:sz="4" w:space="0" w:color="auto"/>
              <w:right w:val="single" w:sz="4" w:space="0" w:color="auto"/>
            </w:tcBorders>
            <w:shd w:val="clear" w:color="auto" w:fill="FFFFFF" w:themeFill="background1"/>
            <w:noWrap/>
            <w:vAlign w:val="center"/>
            <w:hideMark/>
          </w:tcPr>
          <w:p w14:paraId="34495C63"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A12FB2" w:rsidRPr="00997B76" w14:paraId="0BA7CF1A" w14:textId="77777777" w:rsidTr="00717826">
        <w:trPr>
          <w:trHeight w:val="315"/>
          <w:jc w:val="center"/>
        </w:trPr>
        <w:tc>
          <w:tcPr>
            <w:tcW w:w="5524" w:type="dxa"/>
            <w:tcBorders>
              <w:top w:val="dotted" w:sz="4" w:space="0" w:color="auto"/>
              <w:left w:val="single" w:sz="4" w:space="0" w:color="auto"/>
              <w:bottom w:val="dotted" w:sz="4" w:space="0" w:color="auto"/>
              <w:right w:val="nil"/>
            </w:tcBorders>
            <w:shd w:val="clear" w:color="auto" w:fill="FFFFFF" w:themeFill="background1"/>
            <w:noWrap/>
            <w:hideMark/>
          </w:tcPr>
          <w:p w14:paraId="68079E8B" w14:textId="098B6615"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Expus la spațiul exterior</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tcPr>
          <w:p w14:paraId="075A3203"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2A3D45B4"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A12FB2" w:rsidRPr="00997B76" w14:paraId="10EC21D0" w14:textId="77777777" w:rsidTr="00717826">
        <w:trPr>
          <w:trHeight w:val="315"/>
          <w:jc w:val="center"/>
        </w:trPr>
        <w:tc>
          <w:tcPr>
            <w:tcW w:w="5524" w:type="dxa"/>
            <w:tcBorders>
              <w:top w:val="dotted" w:sz="4" w:space="0" w:color="auto"/>
              <w:left w:val="single" w:sz="4" w:space="0" w:color="auto"/>
              <w:bottom w:val="dotted" w:sz="4" w:space="0" w:color="auto"/>
              <w:right w:val="nil"/>
            </w:tcBorders>
            <w:shd w:val="clear" w:color="auto" w:fill="FFFFFF" w:themeFill="background1"/>
            <w:noWrap/>
            <w:hideMark/>
          </w:tcPr>
          <w:p w14:paraId="3FC0E193" w14:textId="43D7F73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Expus la camera cazanelor</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tcPr>
          <w:p w14:paraId="659AA907"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79536F92"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0,10</w:t>
            </w:r>
          </w:p>
        </w:tc>
      </w:tr>
      <w:tr w:rsidR="00A12FB2" w:rsidRPr="00997B76" w14:paraId="15AD42BF" w14:textId="77777777" w:rsidTr="00717826">
        <w:trPr>
          <w:trHeight w:val="315"/>
          <w:jc w:val="center"/>
        </w:trPr>
        <w:tc>
          <w:tcPr>
            <w:tcW w:w="5524" w:type="dxa"/>
            <w:tcBorders>
              <w:top w:val="dotted" w:sz="4" w:space="0" w:color="auto"/>
              <w:left w:val="single" w:sz="4" w:space="0" w:color="auto"/>
              <w:bottom w:val="dotted" w:sz="4" w:space="0" w:color="auto"/>
              <w:right w:val="nil"/>
            </w:tcBorders>
            <w:shd w:val="clear" w:color="auto" w:fill="FFFFFF" w:themeFill="background1"/>
            <w:noWrap/>
            <w:hideMark/>
          </w:tcPr>
          <w:p w14:paraId="4DD9E015" w14:textId="4F33CCAD"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Expus la spațiul neîncălzit</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tcPr>
          <w:p w14:paraId="3A767652"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6DA608D2"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r>
      <w:tr w:rsidR="00A12FB2" w:rsidRPr="00997B76" w14:paraId="729D6A7A" w14:textId="77777777" w:rsidTr="00717826">
        <w:trPr>
          <w:trHeight w:val="315"/>
          <w:jc w:val="center"/>
        </w:trPr>
        <w:tc>
          <w:tcPr>
            <w:tcW w:w="5524" w:type="dxa"/>
            <w:tcBorders>
              <w:top w:val="dotted" w:sz="4" w:space="0" w:color="auto"/>
              <w:left w:val="single" w:sz="4" w:space="0" w:color="auto"/>
              <w:bottom w:val="dotted" w:sz="4" w:space="0" w:color="auto"/>
              <w:right w:val="nil"/>
            </w:tcBorders>
            <w:shd w:val="clear" w:color="auto" w:fill="FFFFFF" w:themeFill="background1"/>
            <w:noWrap/>
            <w:hideMark/>
          </w:tcPr>
          <w:p w14:paraId="32E666F0" w14:textId="113FDE92"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Încorporat în pereții interiori</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tcPr>
          <w:p w14:paraId="4C07DEF4"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65010158"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A12FB2" w:rsidRPr="00997B76" w14:paraId="63A229AA" w14:textId="77777777" w:rsidTr="00717826">
        <w:trPr>
          <w:trHeight w:val="315"/>
          <w:jc w:val="center"/>
        </w:trPr>
        <w:tc>
          <w:tcPr>
            <w:tcW w:w="5524" w:type="dxa"/>
            <w:tcBorders>
              <w:top w:val="dotted" w:sz="4" w:space="0" w:color="auto"/>
              <w:left w:val="single" w:sz="4" w:space="0" w:color="auto"/>
              <w:bottom w:val="dotted" w:sz="4" w:space="0" w:color="auto"/>
              <w:right w:val="nil"/>
            </w:tcBorders>
            <w:shd w:val="clear" w:color="auto" w:fill="FFFFFF" w:themeFill="background1"/>
            <w:noWrap/>
            <w:hideMark/>
          </w:tcPr>
          <w:p w14:paraId="1C0ABE89" w14:textId="5A4A32B9"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Încorporat în pereți perimetrali neizolați</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tcPr>
          <w:p w14:paraId="633C5D1E"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1DCD2F74"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r>
      <w:tr w:rsidR="00A12FB2" w:rsidRPr="00997B76" w14:paraId="459AD0DB" w14:textId="77777777" w:rsidTr="00717826">
        <w:trPr>
          <w:trHeight w:val="315"/>
          <w:jc w:val="center"/>
        </w:trPr>
        <w:tc>
          <w:tcPr>
            <w:tcW w:w="5524" w:type="dxa"/>
            <w:tcBorders>
              <w:top w:val="dotted" w:sz="4" w:space="0" w:color="auto"/>
              <w:left w:val="single" w:sz="4" w:space="0" w:color="auto"/>
              <w:bottom w:val="dotted" w:sz="4" w:space="0" w:color="auto"/>
              <w:right w:val="nil"/>
            </w:tcBorders>
            <w:shd w:val="clear" w:color="auto" w:fill="FFFFFF" w:themeFill="background1"/>
            <w:noWrap/>
            <w:hideMark/>
          </w:tcPr>
          <w:p w14:paraId="5F254542" w14:textId="6B88B913"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Încorporat în pereții exteriori izolați, pe partea interioară</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tcPr>
          <w:p w14:paraId="33DEE166"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0,20</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0879D987"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r w:rsidR="00A12FB2" w:rsidRPr="00997B76" w14:paraId="7F4E30F5" w14:textId="77777777" w:rsidTr="00717826">
        <w:trPr>
          <w:trHeight w:val="315"/>
          <w:jc w:val="center"/>
        </w:trPr>
        <w:tc>
          <w:tcPr>
            <w:tcW w:w="5524" w:type="dxa"/>
            <w:tcBorders>
              <w:top w:val="dotted" w:sz="4" w:space="0" w:color="auto"/>
              <w:left w:val="single" w:sz="4" w:space="0" w:color="auto"/>
              <w:bottom w:val="dotted" w:sz="4" w:space="0" w:color="auto"/>
              <w:right w:val="nil"/>
            </w:tcBorders>
            <w:shd w:val="clear" w:color="auto" w:fill="FFFFFF" w:themeFill="background1"/>
            <w:noWrap/>
            <w:hideMark/>
          </w:tcPr>
          <w:p w14:paraId="5F4B3FF7" w14:textId="7730EDE2"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Încorporat în pereții exteriori izolați, partea exterioară</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tcPr>
          <w:p w14:paraId="64E1E1D6"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c>
          <w:tcPr>
            <w:tcW w:w="2305"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48A1B94A"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0,05</w:t>
            </w:r>
          </w:p>
        </w:tc>
      </w:tr>
      <w:tr w:rsidR="00A12FB2" w:rsidRPr="00997B76" w14:paraId="4E2F9AF4" w14:textId="77777777" w:rsidTr="00717826">
        <w:trPr>
          <w:trHeight w:val="315"/>
          <w:jc w:val="center"/>
        </w:trPr>
        <w:tc>
          <w:tcPr>
            <w:tcW w:w="5524" w:type="dxa"/>
            <w:tcBorders>
              <w:top w:val="dotted" w:sz="4" w:space="0" w:color="auto"/>
              <w:left w:val="single" w:sz="4" w:space="0" w:color="auto"/>
              <w:bottom w:val="single" w:sz="4" w:space="0" w:color="auto"/>
              <w:right w:val="nil"/>
            </w:tcBorders>
            <w:shd w:val="clear" w:color="auto" w:fill="FFFFFF" w:themeFill="background1"/>
            <w:noWrap/>
            <w:hideMark/>
          </w:tcPr>
          <w:p w14:paraId="75B9287A"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Încorporat în pereți neizolați spre spațiul neîncălzit</w:t>
            </w:r>
          </w:p>
        </w:tc>
        <w:tc>
          <w:tcPr>
            <w:tcW w:w="2305" w:type="dxa"/>
            <w:tcBorders>
              <w:top w:val="dotted" w:sz="4" w:space="0" w:color="auto"/>
              <w:left w:val="single" w:sz="4" w:space="0" w:color="auto"/>
              <w:bottom w:val="single" w:sz="4" w:space="0" w:color="auto"/>
              <w:right w:val="single" w:sz="4" w:space="0" w:color="auto"/>
            </w:tcBorders>
            <w:shd w:val="clear" w:color="auto" w:fill="FFFFFF" w:themeFill="background1"/>
          </w:tcPr>
          <w:p w14:paraId="5B52CBBA"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0,30</w:t>
            </w:r>
          </w:p>
        </w:tc>
        <w:tc>
          <w:tcPr>
            <w:tcW w:w="2305" w:type="dxa"/>
            <w:tcBorders>
              <w:top w:val="dotted" w:sz="4" w:space="0" w:color="auto"/>
              <w:left w:val="single" w:sz="4" w:space="0" w:color="auto"/>
              <w:bottom w:val="single" w:sz="4" w:space="0" w:color="auto"/>
              <w:right w:val="single" w:sz="4" w:space="0" w:color="auto"/>
            </w:tcBorders>
            <w:shd w:val="clear" w:color="auto" w:fill="FFFFFF" w:themeFill="background1"/>
            <w:noWrap/>
            <w:vAlign w:val="center"/>
            <w:hideMark/>
          </w:tcPr>
          <w:p w14:paraId="125E7EB5" w14:textId="77777777" w:rsidR="00A12FB2" w:rsidRPr="00997B76" w:rsidRDefault="00A12FB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r>
    </w:tbl>
    <w:p w14:paraId="13585B22" w14:textId="77777777" w:rsidR="008E5431" w:rsidRPr="00997B76" w:rsidRDefault="00A12FB2" w:rsidP="000B7A9F">
      <w:pPr>
        <w:jc w:val="both"/>
        <w:rPr>
          <w:rFonts w:asciiTheme="minorHAnsi" w:hAnsiTheme="minorHAnsi" w:cstheme="minorHAnsi"/>
        </w:rPr>
      </w:pPr>
      <w:r w:rsidRPr="00997B76">
        <w:rPr>
          <w:rFonts w:asciiTheme="minorHAnsi" w:hAnsiTheme="minorHAnsi" w:cstheme="minorHAnsi"/>
        </w:rPr>
        <w:t xml:space="preserve">Pentru fiecare zonă de servire a apei calde menajere Wsa,j și pentru fiecare lună m,i, pierderile recuperabile din distribuția finală a apei calde menajere </w:t>
      </w:r>
      <w:r w:rsidR="008E5431" w:rsidRPr="00997B76">
        <w:rPr>
          <w:rFonts w:asciiTheme="minorHAnsi" w:hAnsiTheme="minorHAnsi" w:cstheme="minorHAnsi"/>
        </w:rPr>
        <w:t>Q</w:t>
      </w:r>
      <w:r w:rsidR="008E5431" w:rsidRPr="00997B76">
        <w:rPr>
          <w:rFonts w:asciiTheme="minorHAnsi" w:hAnsiTheme="minorHAnsi" w:cstheme="minorHAnsi"/>
          <w:vertAlign w:val="subscript"/>
        </w:rPr>
        <w:t xml:space="preserve">W;dfin;ls;rbl;Wsa,j;m,i </w:t>
      </w:r>
      <w:r w:rsidRPr="00997B76">
        <w:rPr>
          <w:rFonts w:asciiTheme="minorHAnsi" w:hAnsiTheme="minorHAnsi" w:cstheme="minorHAnsi"/>
        </w:rPr>
        <w:t>sunt definite</w:t>
      </w:r>
      <w:r w:rsidR="008E543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E5431" w:rsidRPr="00997B76" w14:paraId="012A7E5B" w14:textId="77777777" w:rsidTr="00AD0BBA">
        <w:tc>
          <w:tcPr>
            <w:tcW w:w="9639" w:type="dxa"/>
            <w:vAlign w:val="center"/>
          </w:tcPr>
          <w:p w14:paraId="3FACEEAF" w14:textId="77777777" w:rsidR="008E5431" w:rsidRPr="00997B76" w:rsidRDefault="006F5653" w:rsidP="000B7A9F">
            <w:pPr>
              <w:pStyle w:val="Equation"/>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W;dfin;ls;rbl;Wsa,j;m,i</m:t>
                    </m:r>
                  </m:sub>
                </m:sSub>
                <m:r>
                  <w:rPr>
                    <w:rFonts w:ascii="Cambria Math" w:hAnsi="Cambria Math" w:cstheme="minorHAnsi"/>
                    <w:sz w:val="20"/>
                    <w:szCs w:val="20"/>
                  </w:rPr>
                  <m:t>=</m:t>
                </m:r>
                <m:nary>
                  <m:naryPr>
                    <m:chr m:val="∑"/>
                    <m:limLoc m:val="subSup"/>
                    <m:supHide m:val="1"/>
                    <m:ctrlPr>
                      <w:rPr>
                        <w:rFonts w:ascii="Cambria Math" w:hAnsi="Cambria Math" w:cstheme="minorHAnsi"/>
                        <w:i/>
                        <w:sz w:val="22"/>
                        <w:szCs w:val="22"/>
                      </w:rPr>
                    </m:ctrlPr>
                  </m:naryPr>
                  <m:sub>
                    <m:r>
                      <w:rPr>
                        <w:rFonts w:ascii="Cambria Math" w:hAnsi="Cambria Math" w:cstheme="minorHAnsi"/>
                        <w:sz w:val="20"/>
                        <w:szCs w:val="20"/>
                      </w:rPr>
                      <m:t>p,k∈Wsa,j</m:t>
                    </m:r>
                  </m:sub>
                  <m:sup/>
                  <m:e>
                    <m:d>
                      <m:dPr>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V</m:t>
                            </m:r>
                          </m:e>
                          <m:sub>
                            <m:r>
                              <m:rPr>
                                <m:sty m:val="p"/>
                              </m:rPr>
                              <w:rPr>
                                <w:rFonts w:ascii="Cambria Math" w:hAnsi="Cambria Math" w:cstheme="minorHAnsi"/>
                                <w:sz w:val="20"/>
                                <w:szCs w:val="20"/>
                              </w:rPr>
                              <m:t>W;p,k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k</m:t>
                            </m:r>
                          </m:e>
                          <m:sub>
                            <m:r>
                              <m:rPr>
                                <m:sty m:val="p"/>
                              </m:rPr>
                              <w:rPr>
                                <w:rFonts w:ascii="Cambria Math" w:hAnsi="Cambria Math" w:cstheme="minorHAnsi"/>
                                <w:sz w:val="20"/>
                                <w:szCs w:val="20"/>
                              </w:rPr>
                              <m:t>ls;rbl;p,k</m:t>
                            </m:r>
                          </m:sub>
                        </m:sSub>
                      </m:e>
                    </m:d>
                  </m:e>
                </m:nary>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e>
                  <m:sub>
                    <m:r>
                      <m:rPr>
                        <m:sty m:val="p"/>
                      </m:rPr>
                      <w:rPr>
                        <w:rFonts w:ascii="Cambria Math" w:hAnsi="Cambria Math" w:cstheme="minorHAnsi"/>
                        <w:sz w:val="20"/>
                        <w:szCs w:val="20"/>
                      </w:rPr>
                      <m:t>tap;day;Wsa,j</m:t>
                    </m:r>
                  </m:sub>
                </m:sSub>
                <m:r>
                  <w:rPr>
                    <w:rFonts w:ascii="Cambria Math" w:hAnsi="Cambria Math" w:cstheme="minorHAnsi"/>
                    <w:sz w:val="20"/>
                    <w:szCs w:val="20"/>
                  </w:rPr>
                  <m:t>∙</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W;dis</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int;Wsa,j;m,i</m:t>
                        </m:r>
                      </m:sub>
                    </m:sSub>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c</m:t>
                    </m:r>
                  </m:e>
                  <m:sub>
                    <m:r>
                      <w:rPr>
                        <w:rFonts w:ascii="Cambria Math" w:hAnsi="Cambria Math" w:cstheme="minorHAnsi"/>
                        <w:sz w:val="20"/>
                        <w:szCs w:val="20"/>
                      </w:rPr>
                      <m:t>W</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N</m:t>
                    </m:r>
                  </m:e>
                  <m:sub>
                    <m:r>
                      <w:rPr>
                        <w:rFonts w:ascii="Cambria Math" w:hAnsi="Cambria Math" w:cstheme="minorHAnsi"/>
                        <w:sz w:val="20"/>
                        <w:szCs w:val="20"/>
                      </w:rPr>
                      <m:t>day;m,i</m:t>
                    </m:r>
                  </m:sub>
                </m:sSub>
              </m:oMath>
            </m:oMathPara>
          </w:p>
        </w:tc>
        <w:tc>
          <w:tcPr>
            <w:tcW w:w="811" w:type="dxa"/>
            <w:vAlign w:val="center"/>
          </w:tcPr>
          <w:p w14:paraId="684D866A" w14:textId="5458EF40" w:rsidR="008E5431" w:rsidRPr="00997B76" w:rsidRDefault="008E5431" w:rsidP="000B7A9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63E2779" w14:textId="77777777" w:rsidR="00FA0F99" w:rsidRPr="00997B76" w:rsidRDefault="004B4CAE" w:rsidP="000B7A9F">
      <w:pPr>
        <w:jc w:val="both"/>
        <w:rPr>
          <w:rFonts w:asciiTheme="minorHAnsi" w:hAnsiTheme="minorHAnsi" w:cstheme="minorHAnsi"/>
        </w:rPr>
      </w:pPr>
      <w:r w:rsidRPr="00997B76">
        <w:rPr>
          <w:rFonts w:asciiTheme="minorHAnsi" w:hAnsiTheme="minorHAnsi" w:cstheme="minorHAnsi"/>
        </w:rPr>
        <w:t>Pentru fiecare lună m,i, aportul de căldură necesar pentru pierderile finale de distribuție a apei calde menajere Q</w:t>
      </w:r>
      <w:r w:rsidRPr="00997B76">
        <w:rPr>
          <w:rFonts w:asciiTheme="minorHAnsi" w:hAnsiTheme="minorHAnsi" w:cstheme="minorHAnsi"/>
          <w:vertAlign w:val="subscript"/>
        </w:rPr>
        <w:t xml:space="preserve">W;dfin;in;Wsa,j;m,i </w:t>
      </w:r>
      <w:r w:rsidRPr="00997B76">
        <w:rPr>
          <w:rFonts w:asciiTheme="minorHAnsi" w:hAnsiTheme="minorHAnsi" w:cstheme="minorHAnsi"/>
        </w:rPr>
        <w:t>pentru zona de deservire Wsa,j</w:t>
      </w:r>
      <w:r w:rsidR="00FA0F99" w:rsidRPr="00997B76">
        <w:rPr>
          <w:rFonts w:asciiTheme="minorHAnsi" w:hAnsiTheme="minorHAnsi" w:cstheme="minorHAnsi"/>
        </w:rPr>
        <w:t xml:space="preserve">, </w:t>
      </w:r>
      <w:r w:rsidR="00EE5A13" w:rsidRPr="00997B76">
        <w:rPr>
          <w:rFonts w:asciiTheme="minorHAnsi" w:hAnsiTheme="minorHAnsi" w:cstheme="minorHAnsi"/>
        </w:rPr>
        <w:t>este definită de</w:t>
      </w:r>
      <w:r w:rsidR="00FA0F9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A0F99" w:rsidRPr="00997B76" w14:paraId="5FD75C17" w14:textId="77777777" w:rsidTr="00AD0BBA">
        <w:tc>
          <w:tcPr>
            <w:tcW w:w="9639" w:type="dxa"/>
            <w:vAlign w:val="center"/>
          </w:tcPr>
          <w:p w14:paraId="297D3290" w14:textId="77777777" w:rsidR="00FA0F99" w:rsidRPr="00997B76" w:rsidRDefault="006F5653" w:rsidP="000B7A9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W;dfin;in;Wsa,j;m,i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W;dfin;out;Wsa,j;m,i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W;dfin;ls;Wsa,j;m,i</m:t>
                    </m:r>
                  </m:sub>
                </m:sSub>
              </m:oMath>
            </m:oMathPara>
          </w:p>
        </w:tc>
        <w:tc>
          <w:tcPr>
            <w:tcW w:w="811" w:type="dxa"/>
            <w:vAlign w:val="center"/>
          </w:tcPr>
          <w:p w14:paraId="430988F1" w14:textId="7C40C122" w:rsidR="00FA0F99" w:rsidRPr="00997B76" w:rsidRDefault="00FA0F99" w:rsidP="000B7A9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79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3F4D6B0" w14:textId="77777777" w:rsidR="0094574C" w:rsidRPr="00997B76" w:rsidRDefault="00D200E4" w:rsidP="001B0E1D">
      <w:pPr>
        <w:pStyle w:val="Heading2"/>
        <w:rPr>
          <w:rFonts w:asciiTheme="minorHAnsi" w:hAnsiTheme="minorHAnsi" w:cstheme="minorHAnsi"/>
        </w:rPr>
      </w:pPr>
      <w:bookmarkStart w:id="160" w:name="_Toc172198241"/>
      <w:r w:rsidRPr="00997B76">
        <w:rPr>
          <w:rFonts w:asciiTheme="minorHAnsi" w:hAnsiTheme="minorHAnsi" w:cstheme="minorHAnsi"/>
        </w:rPr>
        <w:t>Bucla de distribuție a apei calde menajere</w:t>
      </w:r>
      <w:bookmarkEnd w:id="160"/>
    </w:p>
    <w:p w14:paraId="42DD1333" w14:textId="77777777" w:rsidR="00E22F96" w:rsidRPr="00997B76" w:rsidRDefault="00D200E4" w:rsidP="001B0E1D">
      <w:pPr>
        <w:pStyle w:val="Heading3"/>
        <w:rPr>
          <w:rFonts w:asciiTheme="minorHAnsi" w:hAnsiTheme="minorHAnsi" w:cstheme="minorHAnsi"/>
        </w:rPr>
      </w:pPr>
      <w:bookmarkStart w:id="161" w:name="_Toc172198242"/>
      <w:r w:rsidRPr="00997B76">
        <w:rPr>
          <w:rFonts w:asciiTheme="minorHAnsi" w:hAnsiTheme="minorHAnsi" w:cstheme="minorHAnsi"/>
        </w:rPr>
        <w:t>Date solicitate</w:t>
      </w:r>
      <w:bookmarkEnd w:id="161"/>
    </w:p>
    <w:p w14:paraId="36366FA2" w14:textId="77777777" w:rsidR="00E22F96" w:rsidRPr="00997B76" w:rsidRDefault="00D200E4" w:rsidP="00D46289">
      <w:pPr>
        <w:rPr>
          <w:rFonts w:asciiTheme="minorHAnsi" w:hAnsiTheme="minorHAnsi" w:cstheme="minorHAnsi"/>
        </w:rPr>
      </w:pPr>
      <w:r w:rsidRPr="00997B76">
        <w:rPr>
          <w:rFonts w:asciiTheme="minorHAnsi" w:hAnsiTheme="minorHAnsi" w:cstheme="minorHAnsi"/>
        </w:rPr>
        <w:t>Pentru fiecare buclă de apă caldă menajeră, se specifică următoarele date</w:t>
      </w:r>
      <w:r w:rsidR="00E22F96" w:rsidRPr="00997B76">
        <w:rPr>
          <w:rFonts w:asciiTheme="minorHAnsi" w:hAnsiTheme="minorHAnsi" w:cstheme="minorHAnsi"/>
        </w:rPr>
        <w:t>:</w:t>
      </w:r>
    </w:p>
    <w:p w14:paraId="6165671A" w14:textId="4AF7DEFB" w:rsidR="00E22F96" w:rsidRPr="00997B76" w:rsidRDefault="00D200E4" w:rsidP="00FF0A2F">
      <w:pPr>
        <w:jc w:val="center"/>
        <w:rPr>
          <w:rFonts w:asciiTheme="minorHAnsi" w:hAnsiTheme="minorHAnsi" w:cstheme="minorHAnsi"/>
          <w:b/>
          <w:bCs/>
        </w:rPr>
      </w:pPr>
      <w:r w:rsidRPr="00997B76">
        <w:rPr>
          <w:rFonts w:asciiTheme="minorHAnsi" w:hAnsiTheme="minorHAnsi" w:cstheme="minorHAnsi"/>
          <w:b/>
          <w:bCs/>
        </w:rPr>
        <w:t>Tabelul</w:t>
      </w:r>
      <w:r w:rsidR="00E22F96"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E22F96"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36</w:t>
      </w:r>
      <w:r w:rsidR="007174DA" w:rsidRPr="00997B76">
        <w:rPr>
          <w:rFonts w:asciiTheme="minorHAnsi" w:hAnsiTheme="minorHAnsi" w:cstheme="minorHAnsi"/>
          <w:b/>
          <w:bCs/>
        </w:rPr>
        <w:fldChar w:fldCharType="end"/>
      </w:r>
      <w:r w:rsidR="00E22F96" w:rsidRPr="00997B76">
        <w:rPr>
          <w:rFonts w:asciiTheme="minorHAnsi" w:hAnsiTheme="minorHAnsi" w:cstheme="minorHAnsi"/>
          <w:b/>
          <w:bCs/>
        </w:rPr>
        <w:t xml:space="preserve"> – </w:t>
      </w:r>
      <w:r w:rsidRPr="00997B76">
        <w:rPr>
          <w:rFonts w:asciiTheme="minorHAnsi" w:hAnsiTheme="minorHAnsi" w:cstheme="minorHAnsi"/>
          <w:b/>
          <w:bCs/>
        </w:rPr>
        <w:t>Date necesare pentru a defini o buclă de apă caldă menajeră</w:t>
      </w:r>
    </w:p>
    <w:tbl>
      <w:tblPr>
        <w:tblStyle w:val="TableGrid"/>
        <w:tblW w:w="0" w:type="auto"/>
        <w:tblLook w:val="04A0" w:firstRow="1" w:lastRow="0" w:firstColumn="1" w:lastColumn="0" w:noHBand="0" w:noVBand="1"/>
      </w:tblPr>
      <w:tblGrid>
        <w:gridCol w:w="1555"/>
        <w:gridCol w:w="1134"/>
        <w:gridCol w:w="7761"/>
      </w:tblGrid>
      <w:tr w:rsidR="00E22F96" w:rsidRPr="00997B76" w14:paraId="02C6A337" w14:textId="77777777" w:rsidTr="00AD0BBA">
        <w:tc>
          <w:tcPr>
            <w:tcW w:w="1555" w:type="dxa"/>
          </w:tcPr>
          <w:p w14:paraId="0A3134B4" w14:textId="77777777" w:rsidR="00E22F96" w:rsidRPr="00997B76" w:rsidRDefault="00D200E4"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1CBF9238" w14:textId="77777777" w:rsidR="00E22F96" w:rsidRPr="00997B76" w:rsidRDefault="00D200E4"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C5923FD" w14:textId="77777777" w:rsidR="00E22F96" w:rsidRPr="00997B76" w:rsidRDefault="00D200E4"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D200E4" w:rsidRPr="00997B76" w14:paraId="79C6D934" w14:textId="77777777" w:rsidTr="00AD0BBA">
        <w:tc>
          <w:tcPr>
            <w:tcW w:w="1555" w:type="dxa"/>
          </w:tcPr>
          <w:p w14:paraId="197023AA"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59"/>
            </w:r>
            <w:r w:rsidRPr="00997B76">
              <w:rPr>
                <w:rFonts w:asciiTheme="minorHAnsi" w:hAnsiTheme="minorHAnsi" w:cstheme="minorHAnsi"/>
                <w:sz w:val="22"/>
                <w:szCs w:val="22"/>
                <w:vertAlign w:val="subscript"/>
              </w:rPr>
              <w:t>k</w:t>
            </w:r>
          </w:p>
        </w:tc>
        <w:tc>
          <w:tcPr>
            <w:tcW w:w="1134" w:type="dxa"/>
          </w:tcPr>
          <w:p w14:paraId="7E14EA74"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W/(m·K)</w:t>
            </w:r>
          </w:p>
        </w:tc>
        <w:tc>
          <w:tcPr>
            <w:tcW w:w="7761" w:type="dxa"/>
          </w:tcPr>
          <w:p w14:paraId="03734FBE"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Transmitanța liniară a fiecărei conducte k (a se vedea punctul 8.5.3) aparținând buclei de distribuție</w:t>
            </w:r>
          </w:p>
        </w:tc>
      </w:tr>
      <w:tr w:rsidR="00D200E4" w:rsidRPr="00997B76" w14:paraId="6F636EFB" w14:textId="77777777" w:rsidTr="00AD0BBA">
        <w:tc>
          <w:tcPr>
            <w:tcW w:w="1555" w:type="dxa"/>
          </w:tcPr>
          <w:p w14:paraId="5C878E09"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r w:rsidRPr="00997B76">
              <w:rPr>
                <w:rFonts w:asciiTheme="minorHAnsi" w:hAnsiTheme="minorHAnsi" w:cstheme="minorHAnsi"/>
                <w:sz w:val="22"/>
                <w:szCs w:val="22"/>
                <w:vertAlign w:val="subscript"/>
              </w:rPr>
              <w:t>k</w:t>
            </w:r>
          </w:p>
        </w:tc>
        <w:tc>
          <w:tcPr>
            <w:tcW w:w="1134" w:type="dxa"/>
          </w:tcPr>
          <w:p w14:paraId="5760C9B5"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372707CF"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Lungimea fiecărei conducte k aparținând buclei de distribuție</w:t>
            </w:r>
          </w:p>
        </w:tc>
      </w:tr>
      <w:tr w:rsidR="00D200E4" w:rsidRPr="00997B76" w14:paraId="7BDF6D5D" w14:textId="77777777" w:rsidTr="00AD0BBA">
        <w:tc>
          <w:tcPr>
            <w:tcW w:w="1555" w:type="dxa"/>
          </w:tcPr>
          <w:p w14:paraId="54A58AC5" w14:textId="77777777" w:rsidR="00D200E4" w:rsidRPr="00997B76" w:rsidRDefault="00D200E4" w:rsidP="00A26DCB">
            <w:pPr>
              <w:spacing w:before="0"/>
              <w:jc w:val="center"/>
              <w:rPr>
                <w:rFonts w:asciiTheme="minorHAnsi" w:hAnsiTheme="minorHAnsi" w:cstheme="minorHAnsi"/>
                <w:sz w:val="22"/>
                <w:szCs w:val="22"/>
              </w:rPr>
            </w:pPr>
          </w:p>
        </w:tc>
        <w:tc>
          <w:tcPr>
            <w:tcW w:w="1134" w:type="dxa"/>
          </w:tcPr>
          <w:p w14:paraId="6DC97D82" w14:textId="77777777" w:rsidR="00D200E4" w:rsidRPr="00997B76" w:rsidRDefault="00D200E4" w:rsidP="00A26DCB">
            <w:pPr>
              <w:spacing w:before="0"/>
              <w:jc w:val="center"/>
              <w:rPr>
                <w:rFonts w:asciiTheme="minorHAnsi" w:hAnsiTheme="minorHAnsi" w:cstheme="minorHAnsi"/>
                <w:sz w:val="22"/>
                <w:szCs w:val="22"/>
              </w:rPr>
            </w:pPr>
          </w:p>
        </w:tc>
        <w:tc>
          <w:tcPr>
            <w:tcW w:w="7761" w:type="dxa"/>
          </w:tcPr>
          <w:p w14:paraId="65E0CB2D"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de instalare a fiecărei conducte k aparținând buclei de distribuție</w:t>
            </w:r>
          </w:p>
        </w:tc>
      </w:tr>
      <w:tr w:rsidR="00D200E4" w:rsidRPr="00997B76" w14:paraId="2244A60B" w14:textId="77777777" w:rsidTr="00AD0BBA">
        <w:tc>
          <w:tcPr>
            <w:tcW w:w="1555" w:type="dxa"/>
          </w:tcPr>
          <w:p w14:paraId="457377D4"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W;dloop;aux</w:t>
            </w:r>
          </w:p>
        </w:tc>
        <w:tc>
          <w:tcPr>
            <w:tcW w:w="1134" w:type="dxa"/>
          </w:tcPr>
          <w:p w14:paraId="79C8E158"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W</w:t>
            </w:r>
          </w:p>
        </w:tc>
        <w:tc>
          <w:tcPr>
            <w:tcW w:w="7761" w:type="dxa"/>
          </w:tcPr>
          <w:p w14:paraId="2A79EB4D"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electrică a pompei de circulație a buclei</w:t>
            </w:r>
          </w:p>
        </w:tc>
      </w:tr>
      <w:tr w:rsidR="00D200E4" w:rsidRPr="00997B76" w14:paraId="1595FCD2" w14:textId="77777777" w:rsidTr="00AD0BBA">
        <w:tc>
          <w:tcPr>
            <w:tcW w:w="1555" w:type="dxa"/>
          </w:tcPr>
          <w:p w14:paraId="3EA2A8E5"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W;dis;aux;rh</w:t>
            </w:r>
          </w:p>
        </w:tc>
        <w:tc>
          <w:tcPr>
            <w:tcW w:w="1134" w:type="dxa"/>
          </w:tcPr>
          <w:p w14:paraId="01363C2D"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18AF3BCE" w14:textId="77777777" w:rsidR="00D200E4" w:rsidRPr="00997B76" w:rsidRDefault="00D200E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recuperare a energiei auxiliare</w:t>
            </w:r>
          </w:p>
        </w:tc>
      </w:tr>
    </w:tbl>
    <w:p w14:paraId="3610BEFF" w14:textId="77777777" w:rsidR="00E22F96" w:rsidRPr="00997B76" w:rsidRDefault="00D200E4" w:rsidP="001B0E1D">
      <w:pPr>
        <w:pStyle w:val="Heading3"/>
        <w:rPr>
          <w:rFonts w:asciiTheme="minorHAnsi" w:hAnsiTheme="minorHAnsi" w:cstheme="minorHAnsi"/>
        </w:rPr>
      </w:pPr>
      <w:bookmarkStart w:id="162" w:name="_Toc172198243"/>
      <w:r w:rsidRPr="00997B76">
        <w:rPr>
          <w:rFonts w:asciiTheme="minorHAnsi" w:hAnsiTheme="minorHAnsi" w:cstheme="minorHAnsi"/>
        </w:rPr>
        <w:t>Date calculate</w:t>
      </w:r>
      <w:bookmarkEnd w:id="162"/>
    </w:p>
    <w:p w14:paraId="3B7C0F65" w14:textId="77777777" w:rsidR="00290FF2" w:rsidRPr="00997B76" w:rsidRDefault="00D200E4" w:rsidP="000D16C4">
      <w:pPr>
        <w:jc w:val="both"/>
        <w:rPr>
          <w:rFonts w:asciiTheme="minorHAnsi" w:hAnsiTheme="minorHAnsi" w:cstheme="minorHAnsi"/>
        </w:rPr>
      </w:pPr>
      <w:r w:rsidRPr="00997B76">
        <w:rPr>
          <w:rFonts w:asciiTheme="minorHAnsi" w:hAnsiTheme="minorHAnsi" w:cstheme="minorHAnsi"/>
        </w:rPr>
        <w:t>Pentru fiecare lună m,i, puterea termică necesară a buclei de distribuție a apei calde menajere Q</w:t>
      </w:r>
      <w:r w:rsidRPr="00997B76">
        <w:rPr>
          <w:rFonts w:asciiTheme="minorHAnsi" w:hAnsiTheme="minorHAnsi" w:cstheme="minorHAnsi"/>
          <w:vertAlign w:val="subscript"/>
        </w:rPr>
        <w:t xml:space="preserve">W;dloop;out;Wsa,j </w:t>
      </w:r>
      <w:r w:rsidRPr="00997B76">
        <w:rPr>
          <w:rFonts w:asciiTheme="minorHAnsi" w:hAnsiTheme="minorHAnsi" w:cstheme="minorHAnsi"/>
        </w:rPr>
        <w:t>pentru zona de deservire Wsa,j, este definită de</w:t>
      </w:r>
      <w:r w:rsidR="00290FF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90FF2" w:rsidRPr="00997B76" w14:paraId="6F2E95C4" w14:textId="77777777" w:rsidTr="00AD0BBA">
        <w:tc>
          <w:tcPr>
            <w:tcW w:w="9639" w:type="dxa"/>
            <w:vAlign w:val="center"/>
          </w:tcPr>
          <w:p w14:paraId="21677441" w14:textId="77777777" w:rsidR="00290FF2" w:rsidRPr="00997B76" w:rsidRDefault="006F5653" w:rsidP="000D16C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W;dloop;out;Wsa,i;m,i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W;dfin;in;Wsa,i;m,i</m:t>
                    </m:r>
                  </m:sub>
                </m:sSub>
              </m:oMath>
            </m:oMathPara>
          </w:p>
        </w:tc>
        <w:tc>
          <w:tcPr>
            <w:tcW w:w="811" w:type="dxa"/>
            <w:vAlign w:val="center"/>
          </w:tcPr>
          <w:p w14:paraId="18E39DEF" w14:textId="7831399B" w:rsidR="00290FF2" w:rsidRPr="00997B76" w:rsidRDefault="00290FF2" w:rsidP="000D16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9346607" w14:textId="77777777" w:rsidR="00290FF2" w:rsidRPr="00997B76" w:rsidRDefault="00D200E4" w:rsidP="000D16C4">
      <w:pPr>
        <w:jc w:val="both"/>
        <w:rPr>
          <w:rFonts w:asciiTheme="minorHAnsi" w:hAnsiTheme="minorHAnsi" w:cstheme="minorHAnsi"/>
        </w:rPr>
      </w:pPr>
      <w:r w:rsidRPr="00997B76">
        <w:rPr>
          <w:rFonts w:asciiTheme="minorHAnsi" w:hAnsiTheme="minorHAnsi" w:cstheme="minorHAnsi"/>
        </w:rPr>
        <w:t>Pentru fiecare lună m,i, timpul de funcționare a buclei de distribuție a apei calde menajere t</w:t>
      </w:r>
      <w:r w:rsidRPr="00997B76">
        <w:rPr>
          <w:rFonts w:asciiTheme="minorHAnsi" w:hAnsiTheme="minorHAnsi" w:cstheme="minorHAnsi"/>
          <w:vertAlign w:val="subscript"/>
        </w:rPr>
        <w:t>W;dloop;Wsa,j</w:t>
      </w:r>
      <w:r w:rsidRPr="00997B76">
        <w:rPr>
          <w:rFonts w:asciiTheme="minorHAnsi" w:hAnsiTheme="minorHAnsi" w:cstheme="minorHAnsi"/>
        </w:rPr>
        <w:t xml:space="preserve"> pentru zona de deservire Wsa,j, este definită de</w:t>
      </w:r>
      <w:r w:rsidR="00290FF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90FF2" w:rsidRPr="00997B76" w14:paraId="03952027" w14:textId="77777777" w:rsidTr="00AD0BBA">
        <w:tc>
          <w:tcPr>
            <w:tcW w:w="9639" w:type="dxa"/>
            <w:vAlign w:val="center"/>
          </w:tcPr>
          <w:p w14:paraId="1A3B150E" w14:textId="77777777" w:rsidR="00290FF2" w:rsidRPr="00997B76" w:rsidRDefault="006F5653" w:rsidP="000D16C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W;dloop;Wsa,j;m,i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day;m,i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W;op;Wsa,j</m:t>
                    </m:r>
                  </m:sub>
                </m:sSub>
              </m:oMath>
            </m:oMathPara>
          </w:p>
        </w:tc>
        <w:tc>
          <w:tcPr>
            <w:tcW w:w="811" w:type="dxa"/>
            <w:vAlign w:val="center"/>
          </w:tcPr>
          <w:p w14:paraId="67A36CE3" w14:textId="14780826" w:rsidR="00290FF2" w:rsidRPr="00997B76" w:rsidRDefault="00290FF2" w:rsidP="000D16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AFF29ED" w14:textId="77777777" w:rsidR="00EC7CB0" w:rsidRPr="00997B76" w:rsidRDefault="00D200E4" w:rsidP="000D16C4">
      <w:pPr>
        <w:jc w:val="both"/>
        <w:rPr>
          <w:rFonts w:asciiTheme="minorHAnsi" w:hAnsiTheme="minorHAnsi" w:cstheme="minorHAnsi"/>
        </w:rPr>
      </w:pPr>
      <w:r w:rsidRPr="00997B76">
        <w:rPr>
          <w:rFonts w:asciiTheme="minorHAnsi" w:hAnsiTheme="minorHAnsi" w:cstheme="minorHAnsi"/>
        </w:rPr>
        <w:t>Factorul de reducere a temperaturii b</w:t>
      </w:r>
      <w:r w:rsidRPr="00997B76">
        <w:rPr>
          <w:rFonts w:asciiTheme="minorHAnsi" w:hAnsiTheme="minorHAnsi" w:cstheme="minorHAnsi"/>
          <w:vertAlign w:val="subscript"/>
        </w:rPr>
        <w:t xml:space="preserve">sur;k </w:t>
      </w:r>
      <w:r w:rsidRPr="00997B76">
        <w:rPr>
          <w:rFonts w:asciiTheme="minorHAnsi" w:hAnsiTheme="minorHAnsi" w:cstheme="minorHAnsi"/>
        </w:rPr>
        <w:t>a mediului înconjurător al fiecărei conducte k este prezentat în Tabelul 35 în funcție de poziția de instalare a conductei.</w:t>
      </w:r>
      <w:r w:rsidR="00C34974" w:rsidRPr="00997B76">
        <w:rPr>
          <w:rFonts w:asciiTheme="minorHAnsi" w:hAnsiTheme="minorHAnsi" w:cstheme="minorHAnsi"/>
        </w:rPr>
        <w:t>.</w:t>
      </w:r>
    </w:p>
    <w:p w14:paraId="79F80D96" w14:textId="77777777" w:rsidR="00EC7CB0" w:rsidRPr="00997B76" w:rsidRDefault="00D200E4" w:rsidP="000D16C4">
      <w:pPr>
        <w:jc w:val="both"/>
        <w:rPr>
          <w:rFonts w:asciiTheme="minorHAnsi" w:hAnsiTheme="minorHAnsi" w:cstheme="minorHAnsi"/>
        </w:rPr>
      </w:pPr>
      <w:r w:rsidRPr="00997B76">
        <w:rPr>
          <w:rFonts w:asciiTheme="minorHAnsi" w:hAnsiTheme="minorHAnsi" w:cstheme="minorHAnsi"/>
        </w:rPr>
        <w:t>Pentru fiecare lună m,i, temperatura mediului înconjurător θsur;p,k;m,i a fiecărei conducte a buclei de distribuție a apei calde menajere p,k din zona de deservire Wsa,j, este definită de</w:t>
      </w:r>
      <w:r w:rsidR="00EC7CB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C7CB0" w:rsidRPr="00997B76" w14:paraId="6BE8B9A8" w14:textId="77777777" w:rsidTr="00AD0BBA">
        <w:tc>
          <w:tcPr>
            <w:tcW w:w="9639" w:type="dxa"/>
            <w:vAlign w:val="center"/>
          </w:tcPr>
          <w:p w14:paraId="3C2E1EF1" w14:textId="77777777" w:rsidR="00EC7CB0" w:rsidRPr="00997B76" w:rsidRDefault="006F5653" w:rsidP="000D16C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sur;p,k;m,i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int;Wsa,j;m,i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sur;p,k</m:t>
                    </m:r>
                  </m:sub>
                </m:sSub>
              </m:oMath>
            </m:oMathPara>
          </w:p>
        </w:tc>
        <w:tc>
          <w:tcPr>
            <w:tcW w:w="811" w:type="dxa"/>
            <w:vAlign w:val="center"/>
          </w:tcPr>
          <w:p w14:paraId="5065C94F" w14:textId="57CA4836" w:rsidR="00EC7CB0" w:rsidRPr="00997B76" w:rsidRDefault="00EC7CB0" w:rsidP="000D16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A2759B1" w14:textId="77777777" w:rsidR="00290FF2" w:rsidRPr="00997B76" w:rsidRDefault="00D200E4" w:rsidP="000D16C4">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W;dloop;ls;k;m,i</w:t>
      </w:r>
      <w:r w:rsidRPr="00997B76">
        <w:rPr>
          <w:rFonts w:asciiTheme="minorHAnsi" w:hAnsiTheme="minorHAnsi" w:cstheme="minorHAnsi"/>
        </w:rPr>
        <w:t xml:space="preserve"> ale buclei de distribuție a apei calde menajere din zona de deservire Wsa,j sunt definite de</w:t>
      </w:r>
      <w:r w:rsidR="00290FF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90FF2" w:rsidRPr="00997B76" w14:paraId="1B6FB98D" w14:textId="77777777" w:rsidTr="00AD0BBA">
        <w:tc>
          <w:tcPr>
            <w:tcW w:w="9639" w:type="dxa"/>
            <w:vAlign w:val="center"/>
          </w:tcPr>
          <w:p w14:paraId="32A8B84A" w14:textId="77777777" w:rsidR="00290FF2"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W;dloop;ls;Wsa,j;m,i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W;dloop;Wsa,j;m,i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k</m:t>
                                </m:r>
                              </m:sub>
                            </m:sSub>
                            <m: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Ψ</m:t>
                                </m:r>
                              </m:e>
                              <m:sub>
                                <m:r>
                                  <w:rPr>
                                    <w:rFonts w:ascii="Cambria Math" w:hAnsi="Cambria Math" w:cstheme="minorHAnsi"/>
                                  </w:rPr>
                                  <m:t>k</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W;dis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sur;p,k;m,i</m:t>
                                    </m:r>
                                  </m:sub>
                                </m:sSub>
                              </m:e>
                            </m:d>
                          </m:e>
                        </m:d>
                      </m:e>
                    </m:nary>
                  </m:num>
                  <m:den>
                    <m:r>
                      <w:rPr>
                        <w:rFonts w:ascii="Cambria Math" w:hAnsi="Cambria Math" w:cstheme="minorHAnsi"/>
                      </w:rPr>
                      <m:t>1000</m:t>
                    </m:r>
                  </m:den>
                </m:f>
              </m:oMath>
            </m:oMathPara>
          </w:p>
        </w:tc>
        <w:tc>
          <w:tcPr>
            <w:tcW w:w="811" w:type="dxa"/>
            <w:vAlign w:val="center"/>
          </w:tcPr>
          <w:p w14:paraId="0DB2B252" w14:textId="0A1013F7" w:rsidR="00290FF2" w:rsidRPr="00997B76" w:rsidRDefault="00290FF2"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82E0DD2" w14:textId="77777777" w:rsidR="00687C2E" w:rsidRPr="00997B76" w:rsidRDefault="00D200E4" w:rsidP="000D16C4">
      <w:pPr>
        <w:jc w:val="both"/>
        <w:rPr>
          <w:rFonts w:asciiTheme="minorHAnsi" w:hAnsiTheme="minorHAnsi" w:cstheme="minorHAnsi"/>
        </w:rPr>
      </w:pPr>
      <w:r w:rsidRPr="00997B76">
        <w:rPr>
          <w:rFonts w:asciiTheme="minorHAnsi" w:hAnsiTheme="minorHAnsi" w:cstheme="minorHAnsi"/>
        </w:rPr>
        <w:t>Pentru fiecare conductă k aparținând buclei de distribuție, fracțiunea recuperabilă a pierderilor k</w:t>
      </w:r>
      <w:r w:rsidRPr="00997B76">
        <w:rPr>
          <w:rFonts w:asciiTheme="minorHAnsi" w:hAnsiTheme="minorHAnsi" w:cstheme="minorHAnsi"/>
          <w:vertAlign w:val="subscript"/>
        </w:rPr>
        <w:t xml:space="preserve">ls;rbl,k </w:t>
      </w:r>
      <w:r w:rsidRPr="00997B76">
        <w:rPr>
          <w:rFonts w:asciiTheme="minorHAnsi" w:hAnsiTheme="minorHAnsi" w:cstheme="minorHAnsi"/>
        </w:rPr>
        <w:t>este prezentată în Tabelul 35 în funcție de poziția de instalare a conductei.</w:t>
      </w:r>
      <w:r w:rsidR="00687C2E" w:rsidRPr="00997B76">
        <w:rPr>
          <w:rFonts w:asciiTheme="minorHAnsi" w:hAnsiTheme="minorHAnsi" w:cstheme="minorHAnsi"/>
        </w:rPr>
        <w:t>.</w:t>
      </w:r>
    </w:p>
    <w:p w14:paraId="09D50297" w14:textId="77777777" w:rsidR="00E22F96" w:rsidRPr="00997B76" w:rsidRDefault="00D200E4" w:rsidP="000D16C4">
      <w:pPr>
        <w:jc w:val="both"/>
        <w:rPr>
          <w:rFonts w:asciiTheme="minorHAnsi" w:hAnsiTheme="minorHAnsi" w:cstheme="minorHAnsi"/>
        </w:rPr>
      </w:pPr>
      <w:r w:rsidRPr="00997B76">
        <w:rPr>
          <w:rFonts w:asciiTheme="minorHAnsi" w:hAnsiTheme="minorHAnsi" w:cstheme="minorHAnsi"/>
        </w:rPr>
        <w:t>Pentru fiecare lună m,i, pierderile recuperabile ale buclei de distribuție a apei calde menajere Q</w:t>
      </w:r>
      <w:r w:rsidRPr="00997B76">
        <w:rPr>
          <w:rFonts w:asciiTheme="minorHAnsi" w:hAnsiTheme="minorHAnsi" w:cstheme="minorHAnsi"/>
          <w:vertAlign w:val="subscript"/>
        </w:rPr>
        <w:t>W;dloop;ls;rbl;Wsa,j;m,i</w:t>
      </w:r>
      <w:r w:rsidRPr="00997B76">
        <w:rPr>
          <w:rFonts w:asciiTheme="minorHAnsi" w:hAnsiTheme="minorHAnsi" w:cstheme="minorHAnsi"/>
        </w:rPr>
        <w:t xml:space="preserve"> pentru zona de servicii Wsa,j, sunt definite de</w:t>
      </w:r>
      <w:r w:rsidR="00E22F9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22F96" w:rsidRPr="00997B76" w14:paraId="383F8421" w14:textId="77777777" w:rsidTr="00AD0BBA">
        <w:tc>
          <w:tcPr>
            <w:tcW w:w="9639" w:type="dxa"/>
            <w:vAlign w:val="center"/>
          </w:tcPr>
          <w:p w14:paraId="4BD11167" w14:textId="77777777" w:rsidR="00E22F96"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W;dloop;ls;rbl;Wsa,j;m,i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W;dloop;Wsa,j;m,i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k</m:t>
                                </m:r>
                              </m:sub>
                            </m:sSub>
                            <m: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Ψ</m:t>
                                </m:r>
                              </m:e>
                              <m:sub>
                                <m:r>
                                  <w:rPr>
                                    <w:rFonts w:ascii="Cambria Math" w:hAnsi="Cambria Math" w:cstheme="minorHAnsi"/>
                                  </w:rPr>
                                  <m:t>k</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W;dis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sur,k;m,i</m:t>
                                    </m:r>
                                  </m:sub>
                                </m:sSub>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ls;rbl,k</m:t>
                                </m:r>
                              </m:sub>
                            </m:sSub>
                          </m:e>
                        </m:d>
                      </m:e>
                    </m:nary>
                  </m:num>
                  <m:den>
                    <m:r>
                      <w:rPr>
                        <w:rFonts w:ascii="Cambria Math" w:hAnsi="Cambria Math" w:cstheme="minorHAnsi"/>
                      </w:rPr>
                      <m:t>1000</m:t>
                    </m:r>
                  </m:den>
                </m:f>
              </m:oMath>
            </m:oMathPara>
          </w:p>
        </w:tc>
        <w:tc>
          <w:tcPr>
            <w:tcW w:w="811" w:type="dxa"/>
            <w:vAlign w:val="center"/>
          </w:tcPr>
          <w:p w14:paraId="2E957F40" w14:textId="4EBD8B62" w:rsidR="00E22F96" w:rsidRPr="00997B76" w:rsidRDefault="00E22F96"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7BCC392" w14:textId="77777777" w:rsidR="00687C2E" w:rsidRPr="00997B76" w:rsidRDefault="00D200E4" w:rsidP="000D16C4">
      <w:pPr>
        <w:jc w:val="both"/>
        <w:rPr>
          <w:rFonts w:asciiTheme="minorHAnsi" w:hAnsiTheme="minorHAnsi" w:cstheme="minorHAnsi"/>
        </w:rPr>
      </w:pPr>
      <w:r w:rsidRPr="00997B76">
        <w:rPr>
          <w:rFonts w:asciiTheme="minorHAnsi" w:hAnsiTheme="minorHAnsi" w:cstheme="minorHAnsi"/>
        </w:rPr>
        <w:t>Pentru fiecare lună m,i, consumul de energie auxiliară pentru distribuția de apă caldă menajeră lop W</w:t>
      </w:r>
      <w:r w:rsidRPr="00997B76">
        <w:rPr>
          <w:rFonts w:asciiTheme="minorHAnsi" w:hAnsiTheme="minorHAnsi" w:cstheme="minorHAnsi"/>
          <w:vertAlign w:val="subscript"/>
        </w:rPr>
        <w:t xml:space="preserve">W;dfin;aux;Wsa,j;m,i </w:t>
      </w:r>
      <w:r w:rsidRPr="00997B76">
        <w:rPr>
          <w:rFonts w:asciiTheme="minorHAnsi" w:hAnsiTheme="minorHAnsi" w:cstheme="minorHAnsi"/>
        </w:rPr>
        <w:t>pentru zona de deservire Wsa,j, este definite de</w:t>
      </w:r>
      <w:r w:rsidR="00687C2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87C2E" w:rsidRPr="00997B76" w14:paraId="535E44E1" w14:textId="77777777" w:rsidTr="00AD0BBA">
        <w:tc>
          <w:tcPr>
            <w:tcW w:w="9639" w:type="dxa"/>
            <w:vAlign w:val="center"/>
          </w:tcPr>
          <w:p w14:paraId="1FA7B339" w14:textId="77777777" w:rsidR="00687C2E"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W;dloop;aux;Wsa,j;m,i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W;dloop;Wsa,j;m,i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W;dloop;aux;Wsa,j</m:t>
                    </m:r>
                  </m:sub>
                </m:sSub>
              </m:oMath>
            </m:oMathPara>
          </w:p>
        </w:tc>
        <w:tc>
          <w:tcPr>
            <w:tcW w:w="811" w:type="dxa"/>
            <w:vAlign w:val="center"/>
          </w:tcPr>
          <w:p w14:paraId="7F935CDB" w14:textId="0210C6C9" w:rsidR="00687C2E" w:rsidRPr="00997B76" w:rsidRDefault="00687C2E"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2854760" w14:textId="77777777" w:rsidR="00E22F96" w:rsidRPr="00997B76" w:rsidRDefault="00D200E4" w:rsidP="000D16C4">
      <w:pPr>
        <w:jc w:val="both"/>
        <w:rPr>
          <w:rFonts w:asciiTheme="minorHAnsi" w:hAnsiTheme="minorHAnsi" w:cstheme="minorHAnsi"/>
        </w:rPr>
      </w:pPr>
      <w:r w:rsidRPr="00997B76">
        <w:rPr>
          <w:rFonts w:asciiTheme="minorHAnsi" w:hAnsiTheme="minorHAnsi" w:cstheme="minorHAnsi"/>
        </w:rPr>
        <w:t>Pentru fiecare lună m,i, aportul de căldură necesar la bucla de distribuție a apei calde menajere Q</w:t>
      </w:r>
      <w:r w:rsidRPr="00997B76">
        <w:rPr>
          <w:rFonts w:asciiTheme="minorHAnsi" w:hAnsiTheme="minorHAnsi" w:cstheme="minorHAnsi"/>
          <w:vertAlign w:val="subscript"/>
        </w:rPr>
        <w:t>W;dloop;in;Wsa,j;m,i</w:t>
      </w:r>
      <w:r w:rsidRPr="00997B76">
        <w:rPr>
          <w:rFonts w:asciiTheme="minorHAnsi" w:hAnsiTheme="minorHAnsi" w:cstheme="minorHAnsi"/>
        </w:rPr>
        <w:t xml:space="preserve"> pentru zona de deservire Wsa,j, este definită de</w:t>
      </w:r>
      <w:r w:rsidR="00E22F9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22F96" w:rsidRPr="00997B76" w14:paraId="7946BC5B" w14:textId="77777777" w:rsidTr="00AD0BBA">
        <w:tc>
          <w:tcPr>
            <w:tcW w:w="9639" w:type="dxa"/>
            <w:vAlign w:val="center"/>
          </w:tcPr>
          <w:p w14:paraId="2E100D56" w14:textId="77777777" w:rsidR="00E22F96"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W;dloop;in;Wsa,j;m,i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W;dloop;out;Wsa,j;m,i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W;dloop;ls;Wsa,j;m,i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W;dloop;aux;Wsa,j;m,i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W;dis;aux;rh</m:t>
                    </m:r>
                  </m:sub>
                </m:sSub>
              </m:oMath>
            </m:oMathPara>
          </w:p>
        </w:tc>
        <w:tc>
          <w:tcPr>
            <w:tcW w:w="811" w:type="dxa"/>
            <w:vAlign w:val="center"/>
          </w:tcPr>
          <w:p w14:paraId="38DC5F74" w14:textId="125E60DB" w:rsidR="00E22F96" w:rsidRPr="00997B76" w:rsidRDefault="00E22F96"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9B4D962" w14:textId="77777777" w:rsidR="00A21C4E" w:rsidRPr="00997B76" w:rsidRDefault="00D200E4" w:rsidP="001B0E1D">
      <w:pPr>
        <w:pStyle w:val="Heading2"/>
        <w:rPr>
          <w:rFonts w:asciiTheme="minorHAnsi" w:hAnsiTheme="minorHAnsi" w:cstheme="minorHAnsi"/>
        </w:rPr>
      </w:pPr>
      <w:bookmarkStart w:id="163" w:name="_Toc172198244"/>
      <w:r w:rsidRPr="00997B76">
        <w:rPr>
          <w:rFonts w:asciiTheme="minorHAnsi" w:hAnsiTheme="minorHAnsi" w:cstheme="minorHAnsi"/>
        </w:rPr>
        <w:t>Depozitarea apei calde menajere</w:t>
      </w:r>
      <w:bookmarkEnd w:id="163"/>
    </w:p>
    <w:p w14:paraId="1A0454DA" w14:textId="77777777" w:rsidR="007A60BA" w:rsidRPr="00997B76" w:rsidRDefault="005652B5" w:rsidP="00780A9A">
      <w:pPr>
        <w:pStyle w:val="Heading3"/>
        <w:rPr>
          <w:rFonts w:asciiTheme="minorHAnsi" w:hAnsiTheme="minorHAnsi" w:cstheme="minorHAnsi"/>
        </w:rPr>
      </w:pPr>
      <w:bookmarkStart w:id="164" w:name="_Toc172198245"/>
      <w:r w:rsidRPr="00997B76">
        <w:rPr>
          <w:rFonts w:asciiTheme="minorHAnsi" w:hAnsiTheme="minorHAnsi" w:cstheme="minorHAnsi"/>
        </w:rPr>
        <w:t>Date solicitate</w:t>
      </w:r>
      <w:bookmarkEnd w:id="164"/>
    </w:p>
    <w:p w14:paraId="3337F747" w14:textId="77777777" w:rsidR="007A60BA" w:rsidRPr="00997B76" w:rsidRDefault="005652B5" w:rsidP="00D46289">
      <w:pPr>
        <w:rPr>
          <w:rFonts w:asciiTheme="minorHAnsi" w:hAnsiTheme="minorHAnsi" w:cstheme="minorHAnsi"/>
        </w:rPr>
      </w:pPr>
      <w:r w:rsidRPr="00997B76">
        <w:rPr>
          <w:rFonts w:asciiTheme="minorHAnsi" w:hAnsiTheme="minorHAnsi" w:cstheme="minorHAnsi"/>
        </w:rPr>
        <w:t>Pentru fiecare instalație de depozitare a apei calde menajere, se specifică următoarele date</w:t>
      </w:r>
      <w:r w:rsidR="007A60BA" w:rsidRPr="00997B76">
        <w:rPr>
          <w:rFonts w:asciiTheme="minorHAnsi" w:hAnsiTheme="minorHAnsi" w:cstheme="minorHAnsi"/>
        </w:rPr>
        <w:t>.</w:t>
      </w:r>
    </w:p>
    <w:p w14:paraId="05162E98" w14:textId="04080DDA" w:rsidR="007A60BA" w:rsidRPr="00997B76" w:rsidRDefault="005652B5"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7A60BA"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7A60BA"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37</w:t>
      </w:r>
      <w:r w:rsidR="007174DA" w:rsidRPr="00997B76">
        <w:rPr>
          <w:rFonts w:asciiTheme="minorHAnsi" w:hAnsiTheme="minorHAnsi" w:cstheme="minorHAnsi"/>
          <w:b/>
          <w:bCs/>
        </w:rPr>
        <w:fldChar w:fldCharType="end"/>
      </w:r>
      <w:r w:rsidR="007A60BA" w:rsidRPr="00997B76">
        <w:rPr>
          <w:rFonts w:asciiTheme="minorHAnsi" w:hAnsiTheme="minorHAnsi" w:cstheme="minorHAnsi"/>
          <w:b/>
          <w:bCs/>
        </w:rPr>
        <w:t xml:space="preserve"> – </w:t>
      </w:r>
      <w:r w:rsidRPr="00997B76">
        <w:rPr>
          <w:rFonts w:asciiTheme="minorHAnsi" w:hAnsiTheme="minorHAnsi" w:cstheme="minorHAnsi"/>
          <w:b/>
          <w:bCs/>
        </w:rPr>
        <w:t>Date necesare pentru definirea unui instalație de depozitare de apă caldă menajeră</w:t>
      </w:r>
    </w:p>
    <w:tbl>
      <w:tblPr>
        <w:tblStyle w:val="TableGrid"/>
        <w:tblW w:w="0" w:type="auto"/>
        <w:tblLook w:val="04A0" w:firstRow="1" w:lastRow="0" w:firstColumn="1" w:lastColumn="0" w:noHBand="0" w:noVBand="1"/>
      </w:tblPr>
      <w:tblGrid>
        <w:gridCol w:w="1619"/>
        <w:gridCol w:w="1132"/>
        <w:gridCol w:w="7699"/>
      </w:tblGrid>
      <w:tr w:rsidR="007A60BA" w:rsidRPr="00997B76" w14:paraId="5550FDA9" w14:textId="77777777" w:rsidTr="00AD0BBA">
        <w:tc>
          <w:tcPr>
            <w:tcW w:w="1555" w:type="dxa"/>
          </w:tcPr>
          <w:p w14:paraId="3F0641DA" w14:textId="77777777" w:rsidR="007A60BA" w:rsidRPr="00997B76" w:rsidRDefault="005652B5"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6E1930B8" w14:textId="77777777" w:rsidR="007A60BA" w:rsidRPr="00997B76" w:rsidRDefault="005652B5"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76EEB98" w14:textId="79C8DAAC" w:rsidR="007A60BA" w:rsidRPr="00997B76" w:rsidRDefault="005652B5"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426979" w:rsidRPr="00997B76" w14:paraId="7BC07822" w14:textId="77777777" w:rsidTr="00AD0BBA">
        <w:tc>
          <w:tcPr>
            <w:tcW w:w="1555" w:type="dxa"/>
          </w:tcPr>
          <w:p w14:paraId="1F201543"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W;sto;ls;ref;day;Wsa,j</w:t>
            </w:r>
          </w:p>
        </w:tc>
        <w:tc>
          <w:tcPr>
            <w:tcW w:w="1134" w:type="dxa"/>
          </w:tcPr>
          <w:p w14:paraId="2CDC6F27"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7761" w:type="dxa"/>
          </w:tcPr>
          <w:p w14:paraId="1FA0ED68"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Pierderea zilnică de căldură de referință a dispozitivului de depozitare</w:t>
            </w:r>
          </w:p>
        </w:tc>
      </w:tr>
      <w:tr w:rsidR="00426979" w:rsidRPr="00997B76" w14:paraId="152F901D" w14:textId="77777777" w:rsidTr="00AD0BBA">
        <w:tc>
          <w:tcPr>
            <w:tcW w:w="1555" w:type="dxa"/>
          </w:tcPr>
          <w:p w14:paraId="21CDA9E3" w14:textId="77777777" w:rsidR="00426979" w:rsidRPr="00997B76" w:rsidRDefault="00426979" w:rsidP="00A26DCB">
            <w:pPr>
              <w:spacing w:before="0"/>
              <w:jc w:val="center"/>
              <w:rPr>
                <w:rFonts w:asciiTheme="minorHAnsi" w:hAnsiTheme="minorHAnsi" w:cstheme="minorHAnsi"/>
                <w:sz w:val="22"/>
                <w:szCs w:val="22"/>
              </w:rPr>
            </w:pPr>
          </w:p>
        </w:tc>
        <w:tc>
          <w:tcPr>
            <w:tcW w:w="1134" w:type="dxa"/>
          </w:tcPr>
          <w:p w14:paraId="69FB34EA" w14:textId="77777777" w:rsidR="00426979" w:rsidRPr="00997B76" w:rsidRDefault="00426979" w:rsidP="00A26DCB">
            <w:pPr>
              <w:spacing w:before="0"/>
              <w:jc w:val="center"/>
              <w:rPr>
                <w:rFonts w:asciiTheme="minorHAnsi" w:hAnsiTheme="minorHAnsi" w:cstheme="minorHAnsi"/>
                <w:sz w:val="22"/>
                <w:szCs w:val="22"/>
              </w:rPr>
            </w:pPr>
          </w:p>
        </w:tc>
        <w:tc>
          <w:tcPr>
            <w:tcW w:w="7761" w:type="dxa"/>
          </w:tcPr>
          <w:p w14:paraId="6529F1D6"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în care este instalat dispozitivul de depozitare</w:t>
            </w:r>
          </w:p>
        </w:tc>
      </w:tr>
      <w:tr w:rsidR="00426979" w:rsidRPr="00997B76" w14:paraId="7C01DD34" w14:textId="77777777" w:rsidTr="00AD0BBA">
        <w:tc>
          <w:tcPr>
            <w:tcW w:w="1555" w:type="dxa"/>
          </w:tcPr>
          <w:p w14:paraId="5CB85531" w14:textId="77777777" w:rsidR="00426979" w:rsidRPr="00997B76" w:rsidRDefault="00426979" w:rsidP="00A26DCB">
            <w:pPr>
              <w:spacing w:before="0"/>
              <w:jc w:val="center"/>
              <w:rPr>
                <w:rFonts w:asciiTheme="minorHAnsi" w:hAnsiTheme="minorHAnsi" w:cstheme="minorHAnsi"/>
                <w:sz w:val="22"/>
                <w:szCs w:val="22"/>
              </w:rPr>
            </w:pPr>
          </w:p>
        </w:tc>
        <w:tc>
          <w:tcPr>
            <w:tcW w:w="1134" w:type="dxa"/>
          </w:tcPr>
          <w:p w14:paraId="26A91C88" w14:textId="77777777" w:rsidR="00426979" w:rsidRPr="00997B76" w:rsidRDefault="00426979" w:rsidP="00A26DCB">
            <w:pPr>
              <w:spacing w:before="0"/>
              <w:jc w:val="center"/>
              <w:rPr>
                <w:rFonts w:asciiTheme="minorHAnsi" w:hAnsiTheme="minorHAnsi" w:cstheme="minorHAnsi"/>
                <w:sz w:val="22"/>
                <w:szCs w:val="22"/>
              </w:rPr>
            </w:pPr>
          </w:p>
        </w:tc>
        <w:tc>
          <w:tcPr>
            <w:tcW w:w="7761" w:type="dxa"/>
          </w:tcPr>
          <w:p w14:paraId="40B85E2E"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dispozitivului de depozitare în raport cu zona termică</w:t>
            </w:r>
          </w:p>
        </w:tc>
      </w:tr>
    </w:tbl>
    <w:p w14:paraId="6E901391" w14:textId="77777777" w:rsidR="007A60BA" w:rsidRPr="00997B76" w:rsidRDefault="00426979" w:rsidP="00D46289">
      <w:pPr>
        <w:rPr>
          <w:rFonts w:asciiTheme="minorHAnsi" w:hAnsiTheme="minorHAnsi" w:cstheme="minorHAnsi"/>
        </w:rPr>
      </w:pPr>
      <w:r w:rsidRPr="00997B76">
        <w:rPr>
          <w:rFonts w:asciiTheme="minorHAnsi" w:hAnsiTheme="minorHAnsi" w:cstheme="minorHAnsi"/>
        </w:rPr>
        <w:t>În cazul în care pierderile zilnice de căldură de referință nu sunt cunoscute de pe eticheta produsului, sunt necesare următoarele date</w:t>
      </w:r>
      <w:r w:rsidR="007A60BA" w:rsidRPr="00997B76">
        <w:rPr>
          <w:rFonts w:asciiTheme="minorHAnsi" w:hAnsiTheme="minorHAnsi" w:cstheme="minorHAnsi"/>
        </w:rPr>
        <w:t>.</w:t>
      </w:r>
    </w:p>
    <w:p w14:paraId="284B8F4C" w14:textId="78AD1934" w:rsidR="007A60BA" w:rsidRPr="00997B76" w:rsidRDefault="00426979"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7A60BA"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7A60BA"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38</w:t>
      </w:r>
      <w:r w:rsidR="007174DA" w:rsidRPr="00997B76">
        <w:rPr>
          <w:rFonts w:asciiTheme="minorHAnsi" w:hAnsiTheme="minorHAnsi" w:cstheme="minorHAnsi"/>
          <w:b/>
          <w:bCs/>
        </w:rPr>
        <w:fldChar w:fldCharType="end"/>
      </w:r>
      <w:r w:rsidR="007A60BA" w:rsidRPr="00997B76">
        <w:rPr>
          <w:rFonts w:asciiTheme="minorHAnsi" w:hAnsiTheme="minorHAnsi" w:cstheme="minorHAnsi"/>
          <w:b/>
          <w:bCs/>
        </w:rPr>
        <w:t xml:space="preserve"> – </w:t>
      </w:r>
      <w:r w:rsidRPr="00997B76">
        <w:rPr>
          <w:rFonts w:asciiTheme="minorHAnsi" w:hAnsiTheme="minorHAnsi" w:cstheme="minorHAnsi"/>
          <w:b/>
          <w:bCs/>
        </w:rPr>
        <w:t>Date suplimentare necesare pentru a calcula pierderile de referință ale unui dispozitiv de depozitare a apei calde menajere</w:t>
      </w:r>
    </w:p>
    <w:tbl>
      <w:tblPr>
        <w:tblStyle w:val="TableGrid"/>
        <w:tblW w:w="0" w:type="auto"/>
        <w:tblLook w:val="04A0" w:firstRow="1" w:lastRow="0" w:firstColumn="1" w:lastColumn="0" w:noHBand="0" w:noVBand="1"/>
      </w:tblPr>
      <w:tblGrid>
        <w:gridCol w:w="1555"/>
        <w:gridCol w:w="1134"/>
        <w:gridCol w:w="7761"/>
      </w:tblGrid>
      <w:tr w:rsidR="007A60BA" w:rsidRPr="00997B76" w14:paraId="50566AD2" w14:textId="77777777" w:rsidTr="00AD0BBA">
        <w:tc>
          <w:tcPr>
            <w:tcW w:w="1555" w:type="dxa"/>
          </w:tcPr>
          <w:p w14:paraId="75C5268E" w14:textId="77777777" w:rsidR="007A60BA" w:rsidRPr="00997B76" w:rsidRDefault="00426979"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7650E86" w14:textId="77777777" w:rsidR="007A60BA" w:rsidRPr="00997B76" w:rsidRDefault="00426979"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6AEAE4BF" w14:textId="77777777" w:rsidR="007A60BA" w:rsidRPr="00997B76" w:rsidRDefault="00426979"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426979" w:rsidRPr="00997B76" w14:paraId="64E0A035" w14:textId="77777777" w:rsidTr="00AD0BBA">
        <w:tc>
          <w:tcPr>
            <w:tcW w:w="1555" w:type="dxa"/>
          </w:tcPr>
          <w:p w14:paraId="1E4CE8D0"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Pr="00997B76">
              <w:rPr>
                <w:rFonts w:asciiTheme="minorHAnsi" w:hAnsiTheme="minorHAnsi" w:cstheme="minorHAnsi"/>
                <w:sz w:val="22"/>
                <w:szCs w:val="22"/>
                <w:vertAlign w:val="subscript"/>
              </w:rPr>
              <w:t>W;sto;Wsa,j</w:t>
            </w:r>
          </w:p>
        </w:tc>
        <w:tc>
          <w:tcPr>
            <w:tcW w:w="1134" w:type="dxa"/>
          </w:tcPr>
          <w:p w14:paraId="078C23F8"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m³</w:t>
            </w:r>
          </w:p>
        </w:tc>
        <w:tc>
          <w:tcPr>
            <w:tcW w:w="7761" w:type="dxa"/>
          </w:tcPr>
          <w:p w14:paraId="264CA19C"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Volumul recipientului de depozitare</w:t>
            </w:r>
          </w:p>
        </w:tc>
      </w:tr>
      <w:tr w:rsidR="00426979" w:rsidRPr="00997B76" w14:paraId="521A31F7" w14:textId="77777777" w:rsidTr="00AD0BBA">
        <w:tc>
          <w:tcPr>
            <w:tcW w:w="1555" w:type="dxa"/>
          </w:tcPr>
          <w:p w14:paraId="186EF67C"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W;sto;Wsa,j</w:t>
            </w:r>
          </w:p>
        </w:tc>
        <w:tc>
          <w:tcPr>
            <w:tcW w:w="1134" w:type="dxa"/>
          </w:tcPr>
          <w:p w14:paraId="73F2B5BB"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4132BA19"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Înălțimea recipientului de depozitare</w:t>
            </w:r>
          </w:p>
        </w:tc>
      </w:tr>
      <w:tr w:rsidR="00426979" w:rsidRPr="00997B76" w14:paraId="1185620F" w14:textId="77777777" w:rsidTr="00AD0BBA">
        <w:tc>
          <w:tcPr>
            <w:tcW w:w="1555" w:type="dxa"/>
          </w:tcPr>
          <w:p w14:paraId="51FBA540"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Pr="00997B76">
              <w:rPr>
                <w:rFonts w:asciiTheme="minorHAnsi" w:hAnsiTheme="minorHAnsi" w:cstheme="minorHAnsi"/>
                <w:sz w:val="22"/>
                <w:szCs w:val="22"/>
                <w:vertAlign w:val="subscript"/>
              </w:rPr>
              <w:t>W;sto;Wsa,j</w:t>
            </w:r>
          </w:p>
        </w:tc>
        <w:tc>
          <w:tcPr>
            <w:tcW w:w="1134" w:type="dxa"/>
          </w:tcPr>
          <w:p w14:paraId="3DFF5DE5"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mm</w:t>
            </w:r>
          </w:p>
        </w:tc>
        <w:tc>
          <w:tcPr>
            <w:tcW w:w="7761" w:type="dxa"/>
          </w:tcPr>
          <w:p w14:paraId="08C1E546"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izolației</w:t>
            </w:r>
          </w:p>
        </w:tc>
      </w:tr>
      <w:tr w:rsidR="00426979" w:rsidRPr="00997B76" w14:paraId="16DF43D9" w14:textId="77777777" w:rsidTr="00AD0BBA">
        <w:tc>
          <w:tcPr>
            <w:tcW w:w="1555" w:type="dxa"/>
          </w:tcPr>
          <w:p w14:paraId="450F92B2" w14:textId="77777777" w:rsidR="00426979" w:rsidRPr="00997B76" w:rsidRDefault="00426979" w:rsidP="00A26DCB">
            <w:pPr>
              <w:spacing w:before="0"/>
              <w:jc w:val="center"/>
              <w:rPr>
                <w:rFonts w:asciiTheme="minorHAnsi" w:hAnsiTheme="minorHAnsi" w:cstheme="minorHAnsi"/>
                <w:sz w:val="22"/>
                <w:szCs w:val="22"/>
              </w:rPr>
            </w:pPr>
          </w:p>
        </w:tc>
        <w:tc>
          <w:tcPr>
            <w:tcW w:w="1134" w:type="dxa"/>
          </w:tcPr>
          <w:p w14:paraId="017B87D1" w14:textId="77777777" w:rsidR="00426979" w:rsidRPr="00997B76" w:rsidRDefault="00426979" w:rsidP="00A26DCB">
            <w:pPr>
              <w:spacing w:before="0"/>
              <w:jc w:val="center"/>
              <w:rPr>
                <w:rFonts w:asciiTheme="minorHAnsi" w:hAnsiTheme="minorHAnsi" w:cstheme="minorHAnsi"/>
                <w:sz w:val="22"/>
                <w:szCs w:val="22"/>
              </w:rPr>
            </w:pPr>
          </w:p>
        </w:tc>
        <w:tc>
          <w:tcPr>
            <w:tcW w:w="7761" w:type="dxa"/>
          </w:tcPr>
          <w:p w14:paraId="7B160589" w14:textId="77777777" w:rsidR="00426979" w:rsidRPr="00997B76" w:rsidRDefault="00426979"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Materialul izolației</w:t>
            </w:r>
          </w:p>
        </w:tc>
      </w:tr>
    </w:tbl>
    <w:p w14:paraId="0E3A8A37" w14:textId="77777777" w:rsidR="007A60BA" w:rsidRPr="00997B76" w:rsidRDefault="00426979" w:rsidP="00780A9A">
      <w:pPr>
        <w:pStyle w:val="Heading3"/>
        <w:rPr>
          <w:rFonts w:asciiTheme="minorHAnsi" w:hAnsiTheme="minorHAnsi" w:cstheme="minorHAnsi"/>
        </w:rPr>
      </w:pPr>
      <w:bookmarkStart w:id="165" w:name="_Toc172198246"/>
      <w:r w:rsidRPr="00997B76">
        <w:rPr>
          <w:rFonts w:asciiTheme="minorHAnsi" w:hAnsiTheme="minorHAnsi" w:cstheme="minorHAnsi"/>
        </w:rPr>
        <w:t>Date calculate</w:t>
      </w:r>
      <w:bookmarkEnd w:id="165"/>
    </w:p>
    <w:p w14:paraId="76D5242A" w14:textId="77777777" w:rsidR="007A60BA" w:rsidRPr="00997B76" w:rsidRDefault="00426979" w:rsidP="000D16C4">
      <w:pPr>
        <w:jc w:val="both"/>
        <w:rPr>
          <w:rFonts w:asciiTheme="minorHAnsi" w:hAnsiTheme="minorHAnsi" w:cstheme="minorHAnsi"/>
        </w:rPr>
      </w:pPr>
      <w:r w:rsidRPr="00997B76">
        <w:rPr>
          <w:rFonts w:asciiTheme="minorHAnsi" w:hAnsiTheme="minorHAnsi" w:cstheme="minorHAnsi"/>
        </w:rPr>
        <w:t>Pentru fiecare lună m,i, puterea termică necesară a acumulatorului Q</w:t>
      </w:r>
      <w:r w:rsidRPr="00997B76">
        <w:rPr>
          <w:rFonts w:asciiTheme="minorHAnsi" w:hAnsiTheme="minorHAnsi" w:cstheme="minorHAnsi"/>
          <w:vertAlign w:val="subscript"/>
        </w:rPr>
        <w:t xml:space="preserve">W;sto;out;Wsa,j;m,i </w:t>
      </w:r>
      <w:r w:rsidRPr="00997B76">
        <w:rPr>
          <w:rFonts w:asciiTheme="minorHAnsi" w:hAnsiTheme="minorHAnsi" w:cstheme="minorHAnsi"/>
        </w:rPr>
        <w:t>pentru zona de servicii Wsa,j</w:t>
      </w:r>
      <w:r w:rsidR="007A60BA" w:rsidRPr="00997B76">
        <w:rPr>
          <w:rFonts w:asciiTheme="minorHAnsi" w:hAnsiTheme="minorHAnsi" w:cstheme="minorHAnsi"/>
        </w:rPr>
        <w:t xml:space="preserve">, </w:t>
      </w:r>
      <w:r w:rsidRPr="00997B76">
        <w:rPr>
          <w:rFonts w:asciiTheme="minorHAnsi" w:hAnsiTheme="minorHAnsi" w:cstheme="minorHAnsi"/>
        </w:rPr>
        <w:t>este definită de</w:t>
      </w:r>
      <w:r w:rsidR="007A60B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A60BA" w:rsidRPr="00997B76" w14:paraId="0475C1FA" w14:textId="77777777" w:rsidTr="00AD0BBA">
        <w:tc>
          <w:tcPr>
            <w:tcW w:w="9639" w:type="dxa"/>
            <w:vAlign w:val="center"/>
          </w:tcPr>
          <w:p w14:paraId="69D94455" w14:textId="77777777" w:rsidR="007A60BA" w:rsidRPr="00997B76" w:rsidRDefault="006F5653" w:rsidP="000D16C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W;dloop;in;Wsa,j;m,i</m:t>
                    </m:r>
                  </m:sub>
                </m:sSub>
              </m:oMath>
            </m:oMathPara>
          </w:p>
        </w:tc>
        <w:tc>
          <w:tcPr>
            <w:tcW w:w="811" w:type="dxa"/>
            <w:vAlign w:val="center"/>
          </w:tcPr>
          <w:p w14:paraId="4F1F726E" w14:textId="384C1F6B" w:rsidR="007A60BA" w:rsidRPr="00997B76" w:rsidRDefault="007A60BA" w:rsidP="000D16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9F4965" w14:textId="77777777" w:rsidR="0008314A" w:rsidRPr="00997B76" w:rsidRDefault="00426979" w:rsidP="000D16C4">
      <w:pPr>
        <w:jc w:val="both"/>
        <w:rPr>
          <w:rFonts w:asciiTheme="minorHAnsi" w:hAnsiTheme="minorHAnsi" w:cstheme="minorHAnsi"/>
        </w:rPr>
      </w:pPr>
      <w:r w:rsidRPr="00997B76">
        <w:rPr>
          <w:rFonts w:asciiTheme="minorHAnsi" w:hAnsiTheme="minorHAnsi" w:cstheme="minorHAnsi"/>
        </w:rPr>
        <w:t>În cazul în care pierderile zilnice de căldură de referință nu sunt cunoscute de pe eticheta produsului, se calculează următoarele date</w:t>
      </w:r>
      <w:r w:rsidR="00A23311" w:rsidRPr="00997B76">
        <w:rPr>
          <w:rFonts w:asciiTheme="minorHAnsi" w:hAnsiTheme="minorHAnsi" w:cstheme="minorHAnsi"/>
        </w:rPr>
        <w:t>:</w:t>
      </w:r>
    </w:p>
    <w:p w14:paraId="5DCF7CA9" w14:textId="77777777" w:rsidR="0008314A" w:rsidRPr="00997B76" w:rsidRDefault="00426979" w:rsidP="000D16C4">
      <w:pPr>
        <w:pStyle w:val="listdash1"/>
        <w:jc w:val="both"/>
        <w:rPr>
          <w:rFonts w:asciiTheme="minorHAnsi" w:hAnsiTheme="minorHAnsi" w:cstheme="minorHAnsi"/>
        </w:rPr>
      </w:pPr>
      <w:r w:rsidRPr="00997B76">
        <w:rPr>
          <w:rFonts w:asciiTheme="minorHAnsi" w:hAnsiTheme="minorHAnsi" w:cstheme="minorHAnsi"/>
        </w:rPr>
        <w:t>diametrul D</w:t>
      </w:r>
      <w:r w:rsidRPr="00997B76">
        <w:rPr>
          <w:rFonts w:asciiTheme="minorHAnsi" w:hAnsiTheme="minorHAnsi" w:cstheme="minorHAnsi"/>
          <w:vertAlign w:val="subscript"/>
        </w:rPr>
        <w:t xml:space="preserve">W;sto;Wsa,i </w:t>
      </w:r>
      <w:r w:rsidRPr="00997B76">
        <w:rPr>
          <w:rFonts w:asciiTheme="minorHAnsi" w:hAnsiTheme="minorHAnsi" w:cstheme="minorHAnsi"/>
        </w:rPr>
        <w:t>al recipientului de depozitare pentru zona de serviciu Wsa</w:t>
      </w:r>
      <w:r w:rsidR="0008314A" w:rsidRPr="00997B76">
        <w:rPr>
          <w:rFonts w:asciiTheme="minorHAnsi" w:hAnsiTheme="minorHAnsi" w:cstheme="minorHAnsi"/>
        </w:rPr>
        <w:t xml:space="preserve"> </w:t>
      </w:r>
      <w:r w:rsidRPr="00997B76">
        <w:rPr>
          <w:rFonts w:asciiTheme="minorHAnsi" w:hAnsiTheme="minorHAnsi" w:cstheme="minorHAnsi"/>
        </w:rPr>
        <w:t>este definită de</w:t>
      </w:r>
      <w:r w:rsidR="0008314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8314A" w:rsidRPr="00997B76" w14:paraId="1524A614" w14:textId="77777777" w:rsidTr="00AD0BBA">
        <w:tc>
          <w:tcPr>
            <w:tcW w:w="9639" w:type="dxa"/>
            <w:vAlign w:val="center"/>
          </w:tcPr>
          <w:p w14:paraId="7BEE387B" w14:textId="77777777" w:rsidR="0008314A" w:rsidRPr="00997B76" w:rsidRDefault="006F5653" w:rsidP="000D16C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W;sto;Wsa,j</m:t>
                    </m:r>
                  </m:sub>
                </m:sSub>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4∙</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W;sto;Wsa,j</m:t>
                            </m:r>
                          </m:sub>
                        </m:sSub>
                      </m:num>
                      <m:den>
                        <m:r>
                          <w:rPr>
                            <w:rFonts w:ascii="Cambria Math" w:hAnsi="Cambria Math" w:cstheme="minorHAnsi"/>
                          </w:rPr>
                          <m:t>π∙</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W;sto;Wsa,j</m:t>
                            </m:r>
                          </m:sub>
                        </m:sSub>
                      </m:den>
                    </m:f>
                  </m:e>
                </m:rad>
              </m:oMath>
            </m:oMathPara>
          </w:p>
        </w:tc>
        <w:tc>
          <w:tcPr>
            <w:tcW w:w="811" w:type="dxa"/>
            <w:vAlign w:val="center"/>
          </w:tcPr>
          <w:p w14:paraId="7CF9C5C2" w14:textId="4364051D" w:rsidR="0008314A" w:rsidRPr="00997B76" w:rsidRDefault="0008314A" w:rsidP="000D16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A0417D2" w14:textId="77777777" w:rsidR="00DF0E37" w:rsidRPr="00997B76" w:rsidRDefault="00426979" w:rsidP="000D16C4">
      <w:pPr>
        <w:pStyle w:val="listdash1"/>
        <w:jc w:val="both"/>
        <w:rPr>
          <w:rFonts w:asciiTheme="minorHAnsi" w:hAnsiTheme="minorHAnsi" w:cstheme="minorHAnsi"/>
        </w:rPr>
      </w:pPr>
      <w:r w:rsidRPr="00997B76">
        <w:rPr>
          <w:rFonts w:asciiTheme="minorHAnsi" w:hAnsiTheme="minorHAnsi" w:cstheme="minorHAnsi"/>
        </w:rPr>
        <w:t>suprafața exterioară A</w:t>
      </w:r>
      <w:r w:rsidRPr="00997B76">
        <w:rPr>
          <w:rFonts w:asciiTheme="minorHAnsi" w:hAnsiTheme="minorHAnsi" w:cstheme="minorHAnsi"/>
          <w:vertAlign w:val="subscript"/>
        </w:rPr>
        <w:t xml:space="preserve">W;sto;Wsa,j </w:t>
      </w:r>
      <w:r w:rsidRPr="00997B76">
        <w:rPr>
          <w:rFonts w:asciiTheme="minorHAnsi" w:hAnsiTheme="minorHAnsi" w:cstheme="minorHAnsi"/>
        </w:rPr>
        <w:t>a vasului de depozitare pentru zona de serviciu Wsa,j este definită de</w:t>
      </w:r>
      <w:r w:rsidR="00DF0E3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0E37" w:rsidRPr="00997B76" w14:paraId="15402DC4" w14:textId="77777777" w:rsidTr="00AD0BBA">
        <w:tc>
          <w:tcPr>
            <w:tcW w:w="9639" w:type="dxa"/>
            <w:vAlign w:val="center"/>
          </w:tcPr>
          <w:p w14:paraId="4A12A2DD" w14:textId="77777777" w:rsidR="00DF0E37" w:rsidRPr="00997B76" w:rsidRDefault="006F5653" w:rsidP="000D16C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W;sto;Wsa,j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W;sto;Wsa,j</m:t>
                    </m:r>
                  </m:sub>
                </m:sSub>
                <m:r>
                  <w:rPr>
                    <w:rFonts w:ascii="Cambria Math" w:hAnsi="Cambria Math" w:cstheme="minorHAnsi"/>
                  </w:rPr>
                  <m:t>∙π∙</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W;sto;Wsa,j</m:t>
                    </m:r>
                  </m:sub>
                </m:sSub>
                <m:r>
                  <w:rPr>
                    <w:rFonts w:ascii="Cambria Math" w:hAnsi="Cambria Math" w:cstheme="minorHAnsi"/>
                  </w:rPr>
                  <m:t>+2∙</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W;sto;Wsa,j</m:t>
                        </m:r>
                      </m:sub>
                    </m:sSub>
                  </m:num>
                  <m:den>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W;sto;Wsa,j</m:t>
                        </m:r>
                      </m:sub>
                    </m:sSub>
                  </m:den>
                </m:f>
              </m:oMath>
            </m:oMathPara>
          </w:p>
        </w:tc>
        <w:tc>
          <w:tcPr>
            <w:tcW w:w="811" w:type="dxa"/>
            <w:vAlign w:val="center"/>
          </w:tcPr>
          <w:p w14:paraId="47FECE61" w14:textId="77338BBF" w:rsidR="00DF0E37" w:rsidRPr="00997B76" w:rsidRDefault="00DF0E37" w:rsidP="000D16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89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A287977" w14:textId="77777777" w:rsidR="00DF0E37" w:rsidRPr="00997B76" w:rsidRDefault="00426979" w:rsidP="000D16C4">
      <w:pPr>
        <w:pStyle w:val="listdash1"/>
        <w:jc w:val="both"/>
        <w:rPr>
          <w:rFonts w:asciiTheme="minorHAnsi" w:hAnsiTheme="minorHAnsi" w:cstheme="minorHAnsi"/>
        </w:rPr>
      </w:pPr>
      <w:r w:rsidRPr="00997B76">
        <w:rPr>
          <w:rFonts w:asciiTheme="minorHAnsi" w:hAnsiTheme="minorHAnsi" w:cstheme="minorHAnsi"/>
        </w:rPr>
        <w:t>conductivitatea suprafeței exterioare</w:t>
      </w:r>
      <w:r w:rsidR="00A23311" w:rsidRPr="00997B76">
        <w:rPr>
          <w:rFonts w:asciiTheme="minorHAnsi" w:eastAsia="Symbol" w:hAnsiTheme="minorHAnsi" w:cstheme="minorHAnsi"/>
        </w:rPr>
        <w:sym w:font="Symbol" w:char="F06C"/>
      </w:r>
      <w:r w:rsidR="00DF0E37" w:rsidRPr="00997B76">
        <w:rPr>
          <w:rFonts w:asciiTheme="minorHAnsi" w:hAnsiTheme="minorHAnsi" w:cstheme="minorHAnsi"/>
          <w:vertAlign w:val="subscript"/>
        </w:rPr>
        <w:t>W;sto;Wsa,i</w:t>
      </w:r>
      <w:r w:rsidR="00DF0E37" w:rsidRPr="00997B76">
        <w:rPr>
          <w:rFonts w:asciiTheme="minorHAnsi" w:hAnsiTheme="minorHAnsi" w:cstheme="minorHAnsi"/>
        </w:rPr>
        <w:t xml:space="preserve"> </w:t>
      </w:r>
      <w:r w:rsidRPr="00997B76">
        <w:rPr>
          <w:rFonts w:asciiTheme="minorHAnsi" w:hAnsiTheme="minorHAnsi" w:cstheme="minorHAnsi"/>
        </w:rPr>
        <w:t>a recipientului de depozitare pentru zona de serviciu Wsa,j este prezentată în Tabelul 24, în funcție de materialul de izolație</w:t>
      </w:r>
    </w:p>
    <w:p w14:paraId="5DC8AC16" w14:textId="77777777" w:rsidR="00A23311" w:rsidRPr="00997B76" w:rsidRDefault="00426979" w:rsidP="000D16C4">
      <w:pPr>
        <w:pStyle w:val="listdash1"/>
        <w:rPr>
          <w:rFonts w:asciiTheme="minorHAnsi" w:hAnsiTheme="minorHAnsi" w:cstheme="minorHAnsi"/>
        </w:rPr>
      </w:pPr>
      <w:r w:rsidRPr="00997B76">
        <w:rPr>
          <w:rFonts w:asciiTheme="minorHAnsi" w:hAnsiTheme="minorHAnsi" w:cstheme="minorHAnsi"/>
        </w:rPr>
        <w:t>coeficientul de pierdere de căldură H</w:t>
      </w:r>
      <w:r w:rsidRPr="00997B76">
        <w:rPr>
          <w:rFonts w:asciiTheme="minorHAnsi" w:hAnsiTheme="minorHAnsi" w:cstheme="minorHAnsi"/>
          <w:vertAlign w:val="subscript"/>
        </w:rPr>
        <w:t xml:space="preserve">W;sto;ls;ref;day;Wsa,j </w:t>
      </w:r>
      <w:r w:rsidRPr="00997B76">
        <w:rPr>
          <w:rFonts w:asciiTheme="minorHAnsi" w:hAnsiTheme="minorHAnsi" w:cstheme="minorHAnsi"/>
        </w:rPr>
        <w:t>al vasului de stocare pentru zona de serviciu Wsa,j este definită de</w:t>
      </w:r>
      <w:r w:rsidR="00A2331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23311" w:rsidRPr="00997B76" w14:paraId="5F0205A5" w14:textId="77777777" w:rsidTr="00AD0BBA">
        <w:tc>
          <w:tcPr>
            <w:tcW w:w="9639" w:type="dxa"/>
            <w:vAlign w:val="center"/>
          </w:tcPr>
          <w:p w14:paraId="767EAA5F" w14:textId="77777777" w:rsidR="00A23311"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W;sto;ls;day;Wsa,j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W;sto;Wsa,j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l</m:t>
                        </m:r>
                      </m:e>
                      <m:sub>
                        <m:r>
                          <m:rPr>
                            <m:sty m:val="p"/>
                          </m:rPr>
                          <w:rPr>
                            <w:rFonts w:ascii="Cambria Math" w:hAnsi="Cambria Math" w:cstheme="minorHAnsi"/>
                          </w:rPr>
                          <m:t>W;sto;Wsa,j</m:t>
                        </m:r>
                      </m:sub>
                    </m:sSub>
                  </m:num>
                  <m:den>
                    <m:sSub>
                      <m:sSubPr>
                        <m:ctrlPr>
                          <w:rPr>
                            <w:rFonts w:ascii="Cambria Math" w:hAnsi="Cambria Math" w:cstheme="minorHAnsi"/>
                          </w:rPr>
                        </m:ctrlPr>
                      </m:sSubPr>
                      <m:e>
                        <m:r>
                          <m:rPr>
                            <m:sty m:val="p"/>
                          </m:rPr>
                          <w:rPr>
                            <w:rFonts w:ascii="Cambria Math" w:hAnsi="Cambria Math" w:cstheme="minorHAnsi"/>
                          </w:rPr>
                          <m:t>s</m:t>
                        </m:r>
                      </m:e>
                      <m:sub>
                        <m:r>
                          <m:rPr>
                            <m:sty m:val="p"/>
                          </m:rPr>
                          <w:rPr>
                            <w:rFonts w:ascii="Cambria Math" w:hAnsi="Cambria Math" w:cstheme="minorHAnsi"/>
                          </w:rPr>
                          <m:t>W;sto;Wsa,j</m:t>
                        </m:r>
                      </m:sub>
                    </m:sSub>
                  </m:den>
                </m:f>
              </m:oMath>
            </m:oMathPara>
          </w:p>
        </w:tc>
        <w:tc>
          <w:tcPr>
            <w:tcW w:w="811" w:type="dxa"/>
            <w:vAlign w:val="center"/>
          </w:tcPr>
          <w:p w14:paraId="745AEB4E" w14:textId="7F7229EE" w:rsidR="00A23311" w:rsidRPr="00997B76" w:rsidRDefault="00A23311"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B9F83F3" w14:textId="77777777" w:rsidR="00A23311" w:rsidRPr="00997B76" w:rsidRDefault="00426979" w:rsidP="000D16C4">
      <w:pPr>
        <w:pStyle w:val="listdash1"/>
        <w:rPr>
          <w:rFonts w:asciiTheme="minorHAnsi" w:hAnsiTheme="minorHAnsi" w:cstheme="minorHAnsi"/>
        </w:rPr>
      </w:pPr>
      <w:r w:rsidRPr="00997B76">
        <w:rPr>
          <w:rFonts w:asciiTheme="minorHAnsi" w:hAnsiTheme="minorHAnsi" w:cstheme="minorHAnsi"/>
        </w:rPr>
        <w:t>pierderea zilnică de căldură de referință Q</w:t>
      </w:r>
      <w:r w:rsidRPr="00997B76">
        <w:rPr>
          <w:rFonts w:asciiTheme="minorHAnsi" w:hAnsiTheme="minorHAnsi" w:cstheme="minorHAnsi"/>
          <w:vertAlign w:val="subscript"/>
        </w:rPr>
        <w:t xml:space="preserve">W;sto;ls;ref;day;Wsa,i </w:t>
      </w:r>
      <w:r w:rsidRPr="00997B76">
        <w:rPr>
          <w:rFonts w:asciiTheme="minorHAnsi" w:hAnsiTheme="minorHAnsi" w:cstheme="minorHAnsi"/>
        </w:rPr>
        <w:t>a recipientului de depozitare pentru zona de serviciu Wsa,j este definită de</w:t>
      </w:r>
      <w:r w:rsidR="00A2331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23311" w:rsidRPr="00997B76" w14:paraId="43E68799" w14:textId="77777777" w:rsidTr="00AD0BBA">
        <w:tc>
          <w:tcPr>
            <w:tcW w:w="9639" w:type="dxa"/>
            <w:vAlign w:val="center"/>
          </w:tcPr>
          <w:p w14:paraId="6195E887" w14:textId="77777777" w:rsidR="00A23311"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W;sto;ls;ref;day;Wsa,j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W;sto;Wsa,j</m:t>
                        </m:r>
                      </m:sub>
                    </m:sSub>
                    <m:r>
                      <w:rPr>
                        <w:rFonts w:ascii="Cambria Math" w:hAnsi="Cambria Math" w:cstheme="minorHAnsi"/>
                      </w:rPr>
                      <m:t>∙40∙24</m:t>
                    </m:r>
                  </m:num>
                  <m:den>
                    <m:r>
                      <w:rPr>
                        <w:rFonts w:ascii="Cambria Math" w:hAnsi="Cambria Math" w:cstheme="minorHAnsi"/>
                      </w:rPr>
                      <m:t>1000</m:t>
                    </m:r>
                  </m:den>
                </m:f>
              </m:oMath>
            </m:oMathPara>
          </w:p>
        </w:tc>
        <w:tc>
          <w:tcPr>
            <w:tcW w:w="811" w:type="dxa"/>
            <w:vAlign w:val="center"/>
          </w:tcPr>
          <w:p w14:paraId="4F066892" w14:textId="22763B45" w:rsidR="00A23311" w:rsidRPr="00997B76" w:rsidRDefault="00A23311"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DECDB42" w14:textId="77777777" w:rsidR="0008314A" w:rsidRPr="00997B76" w:rsidRDefault="00426979" w:rsidP="00D46289">
      <w:pPr>
        <w:rPr>
          <w:rFonts w:asciiTheme="minorHAnsi" w:hAnsiTheme="minorHAnsi" w:cstheme="minorHAnsi"/>
        </w:rPr>
      </w:pPr>
      <w:r w:rsidRPr="00997B76">
        <w:rPr>
          <w:rFonts w:asciiTheme="minorHAnsi" w:hAnsiTheme="minorHAnsi" w:cstheme="minorHAnsi"/>
        </w:rPr>
        <w:t>Fracțiunea recuperabilă a pierderilor de stocare k</w:t>
      </w:r>
      <w:r w:rsidRPr="00997B76">
        <w:rPr>
          <w:rFonts w:asciiTheme="minorHAnsi" w:hAnsiTheme="minorHAnsi" w:cstheme="minorHAnsi"/>
          <w:vertAlign w:val="subscript"/>
        </w:rPr>
        <w:t xml:space="preserve">W;sto;ls;rbl;Wsa,j </w:t>
      </w:r>
      <w:r w:rsidRPr="00997B76">
        <w:rPr>
          <w:rFonts w:asciiTheme="minorHAnsi" w:hAnsiTheme="minorHAnsi" w:cstheme="minorHAnsi"/>
        </w:rPr>
        <w:t>a recipientului de depozitare pentru zona de serviciu Wsa,j este definită de</w:t>
      </w:r>
      <w:r w:rsidR="00A2331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23311" w:rsidRPr="00997B76" w14:paraId="5462AFA3" w14:textId="77777777" w:rsidTr="00AD0BBA">
        <w:tc>
          <w:tcPr>
            <w:tcW w:w="9639" w:type="dxa"/>
            <w:vAlign w:val="center"/>
          </w:tcPr>
          <w:p w14:paraId="02A47BA6" w14:textId="77777777" w:rsidR="00A23311"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W;sto;ls;rbl;Wsa,j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tr;W;sto;Wsa,j</m:t>
                    </m:r>
                  </m:sub>
                </m:sSub>
              </m:oMath>
            </m:oMathPara>
          </w:p>
        </w:tc>
        <w:tc>
          <w:tcPr>
            <w:tcW w:w="811" w:type="dxa"/>
            <w:vAlign w:val="center"/>
          </w:tcPr>
          <w:p w14:paraId="7B284EC4" w14:textId="40CBFCB4" w:rsidR="00A23311" w:rsidRPr="00997B76" w:rsidRDefault="00A23311"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8F8E97D" w14:textId="77777777" w:rsidR="00A23311" w:rsidRPr="00997B76" w:rsidRDefault="00426979" w:rsidP="00D46289">
      <w:pPr>
        <w:rPr>
          <w:rFonts w:asciiTheme="minorHAnsi" w:hAnsiTheme="minorHAnsi" w:cstheme="minorHAnsi"/>
        </w:rPr>
      </w:pPr>
      <w:r w:rsidRPr="00997B76">
        <w:rPr>
          <w:rFonts w:asciiTheme="minorHAnsi" w:hAnsiTheme="minorHAnsi" w:cstheme="minorHAnsi"/>
        </w:rPr>
        <w:t>unde</w:t>
      </w:r>
      <w:r w:rsidR="00A23311" w:rsidRPr="00997B76">
        <w:rPr>
          <w:rFonts w:asciiTheme="minorHAnsi" w:hAnsiTheme="minorHAnsi" w:cstheme="minorHAnsi"/>
        </w:rPr>
        <w:t xml:space="preserve"> b</w:t>
      </w:r>
      <w:r w:rsidR="00A23311" w:rsidRPr="00997B76">
        <w:rPr>
          <w:rFonts w:asciiTheme="minorHAnsi" w:hAnsiTheme="minorHAnsi" w:cstheme="minorHAnsi"/>
          <w:vertAlign w:val="subscript"/>
        </w:rPr>
        <w:t>tr;W;sto;Wsa,j</w:t>
      </w:r>
      <w:r w:rsidR="00A23311" w:rsidRPr="00997B76">
        <w:rPr>
          <w:rFonts w:asciiTheme="minorHAnsi" w:hAnsiTheme="minorHAnsi" w:cstheme="minorHAnsi"/>
        </w:rPr>
        <w:t xml:space="preserve"> </w:t>
      </w:r>
      <w:r w:rsidRPr="00997B76">
        <w:rPr>
          <w:rFonts w:asciiTheme="minorHAnsi" w:hAnsiTheme="minorHAnsi" w:cstheme="minorHAnsi"/>
        </w:rPr>
        <w:t>este valoarea btr pentru acumulatorul dhw, prezentată în Tabelul 19, în funcție de poziția instalației de depozitare în cadrul zonei termice</w:t>
      </w:r>
    </w:p>
    <w:p w14:paraId="3022421E" w14:textId="77777777" w:rsidR="007A60BA" w:rsidRPr="00997B76" w:rsidRDefault="002471F4" w:rsidP="000D16C4">
      <w:pPr>
        <w:jc w:val="both"/>
        <w:rPr>
          <w:rFonts w:asciiTheme="minorHAnsi" w:hAnsiTheme="minorHAnsi" w:cstheme="minorHAnsi"/>
        </w:rPr>
      </w:pPr>
      <w:r w:rsidRPr="00997B76">
        <w:rPr>
          <w:rFonts w:asciiTheme="minorHAnsi" w:hAnsiTheme="minorHAnsi" w:cstheme="minorHAnsi"/>
        </w:rPr>
        <w:t>Pentru fiecare lună m,i, temperatura camerei de instalare θ</w:t>
      </w:r>
      <w:r w:rsidRPr="00997B76">
        <w:rPr>
          <w:rFonts w:asciiTheme="minorHAnsi" w:hAnsiTheme="minorHAnsi" w:cstheme="minorHAnsi"/>
          <w:vertAlign w:val="subscript"/>
        </w:rPr>
        <w:t xml:space="preserve">W;sto;int;Wsa,j;m,io </w:t>
      </w:r>
      <w:r w:rsidRPr="00997B76">
        <w:rPr>
          <w:rFonts w:asciiTheme="minorHAnsi" w:hAnsiTheme="minorHAnsi" w:cstheme="minorHAnsi"/>
        </w:rPr>
        <w:t>a acumulatorului de apă caldă menajeră din zona de serviciu Wsa,j</w:t>
      </w:r>
      <w:r w:rsidR="007A60BA" w:rsidRPr="00997B76">
        <w:rPr>
          <w:rFonts w:asciiTheme="minorHAnsi" w:hAnsiTheme="minorHAnsi" w:cstheme="minorHAnsi"/>
        </w:rPr>
        <w:t xml:space="preserve">, </w:t>
      </w:r>
      <w:r w:rsidR="00426979" w:rsidRPr="00997B76">
        <w:rPr>
          <w:rFonts w:asciiTheme="minorHAnsi" w:hAnsiTheme="minorHAnsi" w:cstheme="minorHAnsi"/>
        </w:rPr>
        <w:t>este definită de</w:t>
      </w:r>
      <w:r w:rsidR="007A60B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A60BA" w:rsidRPr="00997B76" w14:paraId="61674424" w14:textId="77777777" w:rsidTr="00AD0BBA">
        <w:tc>
          <w:tcPr>
            <w:tcW w:w="9639" w:type="dxa"/>
            <w:vAlign w:val="center"/>
          </w:tcPr>
          <w:p w14:paraId="2D4F4D58" w14:textId="77777777" w:rsidR="007A60BA"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W;sto;int;Wsa,j;m,i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ext;m,i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m:rPr>
                        <m:sty m:val="p"/>
                      </m:rPr>
                      <w:rPr>
                        <w:rFonts w:ascii="Cambria Math" w:hAnsi="Cambria Math" w:cstheme="minorHAnsi"/>
                      </w:rPr>
                      <m:t>tr;W;sto;Wsa,j</m:t>
                    </m:r>
                  </m:sub>
                </m:sSub>
              </m:oMath>
            </m:oMathPara>
          </w:p>
        </w:tc>
        <w:tc>
          <w:tcPr>
            <w:tcW w:w="811" w:type="dxa"/>
            <w:vAlign w:val="center"/>
          </w:tcPr>
          <w:p w14:paraId="5656F7A4" w14:textId="5FAC8540" w:rsidR="007A60BA" w:rsidRPr="00997B76" w:rsidRDefault="007A60BA"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1ADF2B1" w14:textId="77777777" w:rsidR="007A60BA" w:rsidRPr="00997B76" w:rsidRDefault="002471F4" w:rsidP="00D46289">
      <w:pPr>
        <w:rPr>
          <w:rFonts w:asciiTheme="minorHAnsi" w:hAnsiTheme="minorHAnsi" w:cstheme="minorHAnsi"/>
        </w:rPr>
      </w:pPr>
      <w:r w:rsidRPr="00997B76">
        <w:rPr>
          <w:rFonts w:asciiTheme="minorHAnsi" w:hAnsiTheme="minorHAnsi" w:cstheme="minorHAnsi"/>
        </w:rPr>
        <w:t>unde</w:t>
      </w:r>
    </w:p>
    <w:p w14:paraId="1944536F" w14:textId="6BE38293" w:rsidR="007A60BA" w:rsidRPr="00997B76" w:rsidRDefault="007A60BA" w:rsidP="000D16C4">
      <w:pPr>
        <w:pStyle w:val="Equationlist"/>
        <w:jc w:val="both"/>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int;m,i</w:t>
      </w:r>
      <w:r w:rsidRPr="00997B76">
        <w:rPr>
          <w:rFonts w:asciiTheme="minorHAnsi" w:hAnsiTheme="minorHAnsi" w:cstheme="minorHAnsi"/>
        </w:rPr>
        <w:tab/>
      </w:r>
      <w:r w:rsidR="002471F4" w:rsidRPr="00997B76">
        <w:rPr>
          <w:rFonts w:asciiTheme="minorHAnsi" w:hAnsiTheme="minorHAnsi" w:cstheme="minorHAnsi"/>
        </w:rPr>
        <w:t>este temperatura internă pentru zona termică în care este instalat acumulatorul de apă caldă menajeră (a se vedea clauza</w:t>
      </w:r>
      <w:r w:rsidR="00820D4B">
        <w:rPr>
          <w:rFonts w:asciiTheme="minorHAnsi" w:hAnsiTheme="minorHAnsi" w:cstheme="minorHAnsi"/>
        </w:rPr>
        <w:t xml:space="preserve"> </w:t>
      </w:r>
      <w:r w:rsidR="002471F4" w:rsidRPr="00997B76">
        <w:rPr>
          <w:rFonts w:asciiTheme="minorHAnsi" w:hAnsiTheme="minorHAnsi" w:cstheme="minorHAnsi"/>
        </w:rPr>
        <w:t>1</w:t>
      </w:r>
      <w:r w:rsidR="00820D4B">
        <w:rPr>
          <w:rFonts w:asciiTheme="minorHAnsi" w:hAnsiTheme="minorHAnsi" w:cstheme="minorHAnsi"/>
        </w:rPr>
        <w:t>3</w:t>
      </w:r>
      <w:r w:rsidR="002471F4" w:rsidRPr="00997B76">
        <w:rPr>
          <w:rFonts w:asciiTheme="minorHAnsi" w:hAnsiTheme="minorHAnsi" w:cstheme="minorHAnsi"/>
        </w:rPr>
        <w:t>.2.3), iar pentru luna m,i</w:t>
      </w:r>
      <w:r w:rsidR="003D4B2F" w:rsidRPr="00997B76">
        <w:rPr>
          <w:rFonts w:asciiTheme="minorHAnsi" w:hAnsiTheme="minorHAnsi" w:cstheme="minorHAnsi"/>
        </w:rPr>
        <w:t>.</w:t>
      </w:r>
    </w:p>
    <w:p w14:paraId="6D4188B6" w14:textId="77777777" w:rsidR="007A60BA" w:rsidRPr="00997B76" w:rsidRDefault="002471F4" w:rsidP="000D16C4">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W;sto;ls;Wsa,j;m,i </w:t>
      </w:r>
      <w:r w:rsidRPr="00997B76">
        <w:rPr>
          <w:rFonts w:asciiTheme="minorHAnsi" w:hAnsiTheme="minorHAnsi" w:cstheme="minorHAnsi"/>
        </w:rPr>
        <w:t>ale acumulatorului de apă caldă menajeră din zona de serviciu Wsa,j este definită de</w:t>
      </w:r>
      <w:r w:rsidR="007A60B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A60BA" w:rsidRPr="00997B76" w14:paraId="275483B7" w14:textId="77777777" w:rsidTr="00AD0BBA">
        <w:tc>
          <w:tcPr>
            <w:tcW w:w="9639" w:type="dxa"/>
            <w:vAlign w:val="center"/>
          </w:tcPr>
          <w:p w14:paraId="0626A196" w14:textId="77777777" w:rsidR="007A60BA"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W;dd;m,i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W;sto;ls;ref;day;Wsa,j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W;sto</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W;sto;int;Wsa,j;m,i</m:t>
                        </m:r>
                      </m:sub>
                    </m:sSub>
                  </m:num>
                  <m:den>
                    <m:r>
                      <w:rPr>
                        <w:rFonts w:ascii="Cambria Math" w:hAnsi="Cambria Math" w:cstheme="minorHAnsi"/>
                      </w:rPr>
                      <m:t>40</m:t>
                    </m:r>
                  </m:den>
                </m:f>
              </m:oMath>
            </m:oMathPara>
          </w:p>
        </w:tc>
        <w:tc>
          <w:tcPr>
            <w:tcW w:w="811" w:type="dxa"/>
            <w:vAlign w:val="center"/>
          </w:tcPr>
          <w:p w14:paraId="1311A786" w14:textId="0057AA60" w:rsidR="007A60BA" w:rsidRPr="00997B76" w:rsidRDefault="007A60BA"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04DDA9F" w14:textId="77777777" w:rsidR="007A60BA" w:rsidRPr="00997B76" w:rsidRDefault="002471F4" w:rsidP="000D16C4">
      <w:pPr>
        <w:jc w:val="both"/>
        <w:rPr>
          <w:rFonts w:asciiTheme="minorHAnsi" w:hAnsiTheme="minorHAnsi" w:cstheme="minorHAnsi"/>
        </w:rPr>
      </w:pPr>
      <w:r w:rsidRPr="00997B76">
        <w:rPr>
          <w:rFonts w:asciiTheme="minorHAnsi" w:hAnsiTheme="minorHAnsi" w:cstheme="minorHAnsi"/>
        </w:rPr>
        <w:t>Pentru fiecare lună m,i, pierderile recuperabile de stocare a apei calde menajere Q</w:t>
      </w:r>
      <w:r w:rsidRPr="00997B76">
        <w:rPr>
          <w:rFonts w:asciiTheme="minorHAnsi" w:hAnsiTheme="minorHAnsi" w:cstheme="minorHAnsi"/>
          <w:vertAlign w:val="subscript"/>
        </w:rPr>
        <w:t xml:space="preserve">W;sto;ls;rbl;Wsa,j;m,i </w:t>
      </w:r>
      <w:r w:rsidRPr="00997B76">
        <w:rPr>
          <w:rFonts w:asciiTheme="minorHAnsi" w:hAnsiTheme="minorHAnsi" w:cstheme="minorHAnsi"/>
        </w:rPr>
        <w:t>pentru zona de servicii Wsa,j</w:t>
      </w:r>
      <w:r w:rsidR="007A60BA" w:rsidRPr="00997B76">
        <w:rPr>
          <w:rFonts w:asciiTheme="minorHAnsi" w:hAnsiTheme="minorHAnsi" w:cstheme="minorHAnsi"/>
        </w:rPr>
        <w:t xml:space="preserve">, </w:t>
      </w:r>
      <w:r w:rsidRPr="00997B76">
        <w:rPr>
          <w:rFonts w:asciiTheme="minorHAnsi" w:hAnsiTheme="minorHAnsi" w:cstheme="minorHAnsi"/>
        </w:rPr>
        <w:t>sunt definite de</w:t>
      </w:r>
      <w:r w:rsidR="007A60B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A60BA" w:rsidRPr="00997B76" w14:paraId="287B16B8" w14:textId="77777777" w:rsidTr="00AD0BBA">
        <w:tc>
          <w:tcPr>
            <w:tcW w:w="9639" w:type="dxa"/>
            <w:vAlign w:val="center"/>
          </w:tcPr>
          <w:p w14:paraId="75C8E91D" w14:textId="77777777" w:rsidR="007A60BA"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W;sto;ls;rbl;Wsa,j;m,i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W;sto;ls;rbl;Wsa,j</m:t>
                    </m:r>
                  </m:sub>
                </m:sSub>
              </m:oMath>
            </m:oMathPara>
          </w:p>
        </w:tc>
        <w:tc>
          <w:tcPr>
            <w:tcW w:w="811" w:type="dxa"/>
            <w:vAlign w:val="center"/>
          </w:tcPr>
          <w:p w14:paraId="37A3F858" w14:textId="4A9D5C9D" w:rsidR="007A60BA" w:rsidRPr="00997B76" w:rsidRDefault="007A60BA"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236704" w14:textId="77777777" w:rsidR="009F726F" w:rsidRPr="00997B76" w:rsidRDefault="002471F4" w:rsidP="00D46289">
      <w:pPr>
        <w:rPr>
          <w:rFonts w:asciiTheme="minorHAnsi" w:hAnsiTheme="minorHAnsi" w:cstheme="minorHAnsi"/>
        </w:rPr>
      </w:pPr>
      <w:r w:rsidRPr="00997B76">
        <w:rPr>
          <w:rFonts w:asciiTheme="minorHAnsi" w:hAnsiTheme="minorHAnsi" w:cstheme="minorHAnsi"/>
        </w:rPr>
        <w:t>Nu se ia în considerare consumul de energie auxiliară pentru stocarea apei calde menajere</w:t>
      </w:r>
      <w:r w:rsidR="009F726F" w:rsidRPr="00997B76">
        <w:rPr>
          <w:rFonts w:asciiTheme="minorHAnsi" w:hAnsiTheme="minorHAnsi" w:cstheme="minorHAnsi"/>
        </w:rPr>
        <w:t>.</w:t>
      </w:r>
    </w:p>
    <w:p w14:paraId="0A33B396" w14:textId="77777777" w:rsidR="007A60BA" w:rsidRPr="00997B76" w:rsidRDefault="002471F4" w:rsidP="000D16C4">
      <w:pPr>
        <w:jc w:val="both"/>
        <w:rPr>
          <w:rFonts w:asciiTheme="minorHAnsi" w:hAnsiTheme="minorHAnsi" w:cstheme="minorHAnsi"/>
        </w:rPr>
      </w:pPr>
      <w:r w:rsidRPr="00997B76">
        <w:rPr>
          <w:rFonts w:asciiTheme="minorHAnsi" w:hAnsiTheme="minorHAnsi" w:cstheme="minorHAnsi"/>
        </w:rPr>
        <w:t>Pentru fiecare lună m,i, aportul de căldură necesar pentru acumulatorul de apă caldă menajeră Q</w:t>
      </w:r>
      <w:r w:rsidRPr="00997B76">
        <w:rPr>
          <w:rFonts w:asciiTheme="minorHAnsi" w:hAnsiTheme="minorHAnsi" w:cstheme="minorHAnsi"/>
          <w:vertAlign w:val="subscript"/>
        </w:rPr>
        <w:t xml:space="preserve">W;sto;in;Wsa,j;m,i </w:t>
      </w:r>
      <w:r w:rsidRPr="00997B76">
        <w:rPr>
          <w:rFonts w:asciiTheme="minorHAnsi" w:hAnsiTheme="minorHAnsi" w:cstheme="minorHAnsi"/>
        </w:rPr>
        <w:t>pentru zona de servicii Wsa,j</w:t>
      </w:r>
      <w:r w:rsidR="007A60BA" w:rsidRPr="00997B76">
        <w:rPr>
          <w:rFonts w:asciiTheme="minorHAnsi" w:hAnsiTheme="minorHAnsi" w:cstheme="minorHAnsi"/>
        </w:rPr>
        <w:t xml:space="preserve">, </w:t>
      </w:r>
      <w:r w:rsidRPr="00997B76">
        <w:rPr>
          <w:rFonts w:asciiTheme="minorHAnsi" w:hAnsiTheme="minorHAnsi" w:cstheme="minorHAnsi"/>
        </w:rPr>
        <w:t>este definită de</w:t>
      </w:r>
      <w:r w:rsidR="007A60B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A60BA" w:rsidRPr="00997B76" w14:paraId="72C1978F" w14:textId="77777777" w:rsidTr="00AD0BBA">
        <w:tc>
          <w:tcPr>
            <w:tcW w:w="9639" w:type="dxa"/>
            <w:vAlign w:val="center"/>
          </w:tcPr>
          <w:p w14:paraId="7C7D3EA1" w14:textId="77777777" w:rsidR="007A60BA" w:rsidRPr="00997B76" w:rsidRDefault="006F5653" w:rsidP="000D16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W;sto;in;Wsa,j;m,i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W;sto;ls;Wsa,j;m,i</m:t>
                    </m:r>
                  </m:sub>
                </m:sSub>
              </m:oMath>
            </m:oMathPara>
          </w:p>
        </w:tc>
        <w:tc>
          <w:tcPr>
            <w:tcW w:w="811" w:type="dxa"/>
            <w:vAlign w:val="center"/>
          </w:tcPr>
          <w:p w14:paraId="6BD8AF15" w14:textId="4332C9A7" w:rsidR="007A60BA" w:rsidRPr="00997B76" w:rsidRDefault="007A60BA" w:rsidP="000D16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E04E8D" w14:textId="77777777" w:rsidR="009F726F" w:rsidRPr="00997B76" w:rsidRDefault="00724188" w:rsidP="00780A9A">
      <w:pPr>
        <w:pStyle w:val="Heading2"/>
        <w:rPr>
          <w:rFonts w:asciiTheme="minorHAnsi" w:hAnsiTheme="minorHAnsi" w:cstheme="minorHAnsi"/>
        </w:rPr>
      </w:pPr>
      <w:bookmarkStart w:id="166" w:name="_Toc172198247"/>
      <w:r w:rsidRPr="00997B76">
        <w:rPr>
          <w:rFonts w:asciiTheme="minorHAnsi" w:hAnsiTheme="minorHAnsi" w:cstheme="minorHAnsi"/>
        </w:rPr>
        <w:t>Sisteme termice solare</w:t>
      </w:r>
      <w:bookmarkEnd w:id="166"/>
    </w:p>
    <w:p w14:paraId="4332259A" w14:textId="77777777" w:rsidR="009F726F" w:rsidRPr="00997B76" w:rsidRDefault="00724188" w:rsidP="00780A9A">
      <w:pPr>
        <w:pStyle w:val="Heading3"/>
        <w:rPr>
          <w:rFonts w:asciiTheme="minorHAnsi" w:hAnsiTheme="minorHAnsi" w:cstheme="minorHAnsi"/>
        </w:rPr>
      </w:pPr>
      <w:bookmarkStart w:id="167" w:name="_Toc172198248"/>
      <w:r w:rsidRPr="00997B76">
        <w:rPr>
          <w:rFonts w:asciiTheme="minorHAnsi" w:hAnsiTheme="minorHAnsi" w:cstheme="minorHAnsi"/>
        </w:rPr>
        <w:t>Date solicitate</w:t>
      </w:r>
      <w:bookmarkEnd w:id="167"/>
    </w:p>
    <w:p w14:paraId="75D96F7E" w14:textId="77777777" w:rsidR="009F726F" w:rsidRPr="00997B76" w:rsidRDefault="002471F4" w:rsidP="000D16C4">
      <w:pPr>
        <w:jc w:val="both"/>
        <w:rPr>
          <w:rFonts w:asciiTheme="minorHAnsi" w:hAnsiTheme="minorHAnsi" w:cstheme="minorHAnsi"/>
        </w:rPr>
      </w:pPr>
      <w:r w:rsidRPr="00997B76">
        <w:rPr>
          <w:rFonts w:asciiTheme="minorHAnsi" w:hAnsiTheme="minorHAnsi" w:cstheme="minorHAnsi"/>
        </w:rPr>
        <w:t>În cazul în care un sistem solar termic este conectat la acumulatorul de apă caldă menajeră din zona de servicii Wsa,j, se specifică următoarele date</w:t>
      </w:r>
      <w:r w:rsidR="009F726F" w:rsidRPr="00997B76">
        <w:rPr>
          <w:rFonts w:asciiTheme="minorHAnsi" w:hAnsiTheme="minorHAnsi" w:cstheme="minorHAnsi"/>
        </w:rPr>
        <w:t>.</w:t>
      </w:r>
    </w:p>
    <w:p w14:paraId="319719DA" w14:textId="2CCAB20E" w:rsidR="009F726F" w:rsidRPr="00997B76" w:rsidRDefault="002471F4"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9F726F"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F726F"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39</w:t>
      </w:r>
      <w:r w:rsidR="007174DA" w:rsidRPr="00997B76">
        <w:rPr>
          <w:rFonts w:asciiTheme="minorHAnsi" w:hAnsiTheme="minorHAnsi" w:cstheme="minorHAnsi"/>
          <w:b/>
          <w:bCs/>
        </w:rPr>
        <w:fldChar w:fldCharType="end"/>
      </w:r>
      <w:r w:rsidR="009F726F" w:rsidRPr="00997B76">
        <w:rPr>
          <w:rFonts w:asciiTheme="minorHAnsi" w:hAnsiTheme="minorHAnsi" w:cstheme="minorHAnsi"/>
          <w:b/>
          <w:bCs/>
        </w:rPr>
        <w:t xml:space="preserve"> – </w:t>
      </w:r>
      <w:r w:rsidRPr="00997B76">
        <w:rPr>
          <w:rFonts w:asciiTheme="minorHAnsi" w:hAnsiTheme="minorHAnsi" w:cstheme="minorHAnsi"/>
          <w:b/>
          <w:bCs/>
        </w:rPr>
        <w:t>Date necesare pentru definirea unui sistem solar termic pentru apă caldă menajeră</w:t>
      </w:r>
    </w:p>
    <w:tbl>
      <w:tblPr>
        <w:tblStyle w:val="TableGrid"/>
        <w:tblW w:w="0" w:type="auto"/>
        <w:tblLook w:val="04A0" w:firstRow="1" w:lastRow="0" w:firstColumn="1" w:lastColumn="0" w:noHBand="0" w:noVBand="1"/>
      </w:tblPr>
      <w:tblGrid>
        <w:gridCol w:w="1555"/>
        <w:gridCol w:w="1134"/>
        <w:gridCol w:w="7761"/>
      </w:tblGrid>
      <w:tr w:rsidR="009F726F" w:rsidRPr="00997B76" w14:paraId="2332E96E" w14:textId="77777777" w:rsidTr="00AD0BBA">
        <w:tc>
          <w:tcPr>
            <w:tcW w:w="1555" w:type="dxa"/>
          </w:tcPr>
          <w:p w14:paraId="0CC79B63" w14:textId="77777777" w:rsidR="009F726F" w:rsidRPr="00997B76" w:rsidRDefault="002471F4"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60A0DA9D" w14:textId="77777777" w:rsidR="009F726F" w:rsidRPr="00997B76" w:rsidRDefault="002471F4"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15EF94FA" w14:textId="77777777" w:rsidR="009F726F" w:rsidRPr="00997B76" w:rsidRDefault="002471F4"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2471F4" w:rsidRPr="00997B76" w14:paraId="3B72BFC3" w14:textId="77777777" w:rsidTr="00AD0BBA">
        <w:tc>
          <w:tcPr>
            <w:tcW w:w="1555" w:type="dxa"/>
          </w:tcPr>
          <w:p w14:paraId="7331D3AF" w14:textId="77777777" w:rsidR="002471F4" w:rsidRPr="00997B76" w:rsidRDefault="002471F4" w:rsidP="00A26DCB">
            <w:pPr>
              <w:spacing w:before="0"/>
              <w:jc w:val="center"/>
              <w:rPr>
                <w:rFonts w:asciiTheme="minorHAnsi" w:hAnsiTheme="minorHAnsi" w:cstheme="minorHAnsi"/>
                <w:sz w:val="22"/>
                <w:szCs w:val="22"/>
              </w:rPr>
            </w:pPr>
          </w:p>
        </w:tc>
        <w:tc>
          <w:tcPr>
            <w:tcW w:w="1134" w:type="dxa"/>
          </w:tcPr>
          <w:p w14:paraId="5992DFA7" w14:textId="77777777" w:rsidR="002471F4" w:rsidRPr="00997B76" w:rsidRDefault="002471F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729AE5E7" w14:textId="77777777" w:rsidR="002471F4" w:rsidRPr="00997B76" w:rsidRDefault="002471F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acoperire a necesarului de apă caldă menajeră</w:t>
            </w:r>
          </w:p>
        </w:tc>
      </w:tr>
      <w:tr w:rsidR="002471F4" w:rsidRPr="00997B76" w14:paraId="6D9109C4" w14:textId="77777777" w:rsidTr="00AD0BBA">
        <w:tc>
          <w:tcPr>
            <w:tcW w:w="1555" w:type="dxa"/>
          </w:tcPr>
          <w:p w14:paraId="3C336499" w14:textId="77777777" w:rsidR="002471F4" w:rsidRPr="00997B76" w:rsidRDefault="002471F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W;sol;aux;Wsa,j</w:t>
            </w:r>
          </w:p>
        </w:tc>
        <w:tc>
          <w:tcPr>
            <w:tcW w:w="1134" w:type="dxa"/>
          </w:tcPr>
          <w:p w14:paraId="1AA7035F" w14:textId="77777777" w:rsidR="002471F4" w:rsidRPr="00997B76" w:rsidRDefault="002471F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1439196C" w14:textId="77777777" w:rsidR="002471F4" w:rsidRPr="00997B76" w:rsidRDefault="002471F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Energia auxiliară ca fracțiune din producția de căldură</w:t>
            </w:r>
          </w:p>
        </w:tc>
      </w:tr>
    </w:tbl>
    <w:p w14:paraId="7030939E" w14:textId="77777777" w:rsidR="009F726F" w:rsidRPr="00997B76" w:rsidRDefault="00724188" w:rsidP="00780A9A">
      <w:pPr>
        <w:pStyle w:val="Heading3"/>
        <w:rPr>
          <w:rFonts w:asciiTheme="minorHAnsi" w:hAnsiTheme="minorHAnsi" w:cstheme="minorHAnsi"/>
        </w:rPr>
      </w:pPr>
      <w:bookmarkStart w:id="168" w:name="_Toc172198249"/>
      <w:r w:rsidRPr="00997B76">
        <w:rPr>
          <w:rFonts w:asciiTheme="minorHAnsi" w:hAnsiTheme="minorHAnsi" w:cstheme="minorHAnsi"/>
        </w:rPr>
        <w:t>Date calculate</w:t>
      </w:r>
      <w:bookmarkEnd w:id="168"/>
    </w:p>
    <w:p w14:paraId="129C1880" w14:textId="77777777" w:rsidR="009F726F" w:rsidRPr="00997B76" w:rsidRDefault="002471F4" w:rsidP="00500B88">
      <w:pPr>
        <w:jc w:val="both"/>
        <w:rPr>
          <w:rFonts w:asciiTheme="minorHAnsi" w:hAnsiTheme="minorHAnsi" w:cstheme="minorHAnsi"/>
        </w:rPr>
      </w:pPr>
      <w:r w:rsidRPr="00997B76">
        <w:rPr>
          <w:rFonts w:asciiTheme="minorHAnsi" w:hAnsiTheme="minorHAnsi" w:cstheme="minorHAnsi"/>
        </w:rPr>
        <w:t>Pentru fiecare lună m,i, fracțiunea de energie intrată în acumulatorul de apă caldă menajeră k</w:t>
      </w:r>
      <w:r w:rsidRPr="00997B76">
        <w:rPr>
          <w:rFonts w:asciiTheme="minorHAnsi" w:hAnsiTheme="minorHAnsi" w:cstheme="minorHAnsi"/>
          <w:vertAlign w:val="subscript"/>
        </w:rPr>
        <w:t>W;sol;cov;Wsa,j;m,I</w:t>
      </w:r>
      <w:r w:rsidRPr="00997B76">
        <w:rPr>
          <w:rFonts w:asciiTheme="minorHAnsi" w:hAnsiTheme="minorHAnsi" w:cstheme="minorHAnsi"/>
        </w:rPr>
        <w:t xml:space="preserve"> pentru zona de servicii Wsa,j care este acoperită de sistemul solar termic este dată în tabelul următor, în funcție de tipul de acoperire</w:t>
      </w:r>
      <w:r w:rsidR="009F726F" w:rsidRPr="00997B76">
        <w:rPr>
          <w:rFonts w:asciiTheme="minorHAnsi" w:hAnsiTheme="minorHAnsi" w:cstheme="minorHAnsi"/>
        </w:rPr>
        <w:t>:</w:t>
      </w:r>
    </w:p>
    <w:p w14:paraId="0964A2F9" w14:textId="56839ECF" w:rsidR="009F726F" w:rsidRPr="00997B76" w:rsidRDefault="002471F4" w:rsidP="00FF0A2F">
      <w:pPr>
        <w:jc w:val="center"/>
        <w:rPr>
          <w:rFonts w:asciiTheme="minorHAnsi" w:hAnsiTheme="minorHAnsi" w:cstheme="minorHAnsi"/>
          <w:b/>
          <w:bCs/>
        </w:rPr>
      </w:pPr>
      <w:r w:rsidRPr="00997B76">
        <w:rPr>
          <w:rFonts w:asciiTheme="minorHAnsi" w:hAnsiTheme="minorHAnsi" w:cstheme="minorHAnsi"/>
          <w:b/>
          <w:bCs/>
        </w:rPr>
        <w:t>Tabelul</w:t>
      </w:r>
      <w:r w:rsidR="009F726F"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F726F"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40</w:t>
      </w:r>
      <w:r w:rsidR="007174DA" w:rsidRPr="00997B76">
        <w:rPr>
          <w:rFonts w:asciiTheme="minorHAnsi" w:hAnsiTheme="minorHAnsi" w:cstheme="minorHAnsi"/>
          <w:b/>
          <w:bCs/>
        </w:rPr>
        <w:fldChar w:fldCharType="end"/>
      </w:r>
      <w:r w:rsidR="009F726F" w:rsidRPr="00997B76">
        <w:rPr>
          <w:rFonts w:asciiTheme="minorHAnsi" w:hAnsiTheme="minorHAnsi" w:cstheme="minorHAnsi"/>
          <w:b/>
          <w:bCs/>
        </w:rPr>
        <w:t xml:space="preserve"> – </w:t>
      </w:r>
      <w:r w:rsidRPr="00997B76">
        <w:rPr>
          <w:rFonts w:asciiTheme="minorHAnsi" w:hAnsiTheme="minorHAnsi" w:cstheme="minorHAnsi"/>
          <w:b/>
          <w:bCs/>
        </w:rPr>
        <w:t>Acoperirea implicită a necesarului de apă caldă menajeră de către sistemul solar termic</w:t>
      </w:r>
    </w:p>
    <w:tbl>
      <w:tblPr>
        <w:tblStyle w:val="TableGrid"/>
        <w:tblW w:w="0" w:type="auto"/>
        <w:tblLook w:val="04A0" w:firstRow="1" w:lastRow="0" w:firstColumn="1" w:lastColumn="0" w:noHBand="0" w:noVBand="1"/>
      </w:tblPr>
      <w:tblGrid>
        <w:gridCol w:w="1555"/>
        <w:gridCol w:w="476"/>
        <w:gridCol w:w="650"/>
        <w:gridCol w:w="650"/>
        <w:gridCol w:w="650"/>
        <w:gridCol w:w="650"/>
        <w:gridCol w:w="650"/>
        <w:gridCol w:w="650"/>
        <w:gridCol w:w="650"/>
        <w:gridCol w:w="650"/>
        <w:gridCol w:w="650"/>
        <w:gridCol w:w="650"/>
        <w:gridCol w:w="650"/>
        <w:gridCol w:w="650"/>
      </w:tblGrid>
      <w:tr w:rsidR="009F726F" w:rsidRPr="00997B76" w14:paraId="2525C03B" w14:textId="77777777" w:rsidTr="009F726F">
        <w:trPr>
          <w:trHeight w:val="304"/>
        </w:trPr>
        <w:tc>
          <w:tcPr>
            <w:tcW w:w="2031" w:type="dxa"/>
            <w:gridSpan w:val="2"/>
            <w:tcBorders>
              <w:bottom w:val="single" w:sz="4" w:space="0" w:color="auto"/>
            </w:tcBorders>
            <w:noWrap/>
            <w:hideMark/>
          </w:tcPr>
          <w:p w14:paraId="74CCCDF8" w14:textId="77777777" w:rsidR="009F726F" w:rsidRPr="00997B76" w:rsidRDefault="002471F4"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650" w:type="dxa"/>
            <w:noWrap/>
            <w:hideMark/>
          </w:tcPr>
          <w:p w14:paraId="7006A70A" w14:textId="77777777" w:rsidR="009F726F" w:rsidRPr="00997B76" w:rsidRDefault="002471F4" w:rsidP="00A26DCB">
            <w:pPr>
              <w:spacing w:before="0"/>
              <w:jc w:val="center"/>
              <w:rPr>
                <w:rFonts w:asciiTheme="minorHAnsi" w:hAnsiTheme="minorHAnsi" w:cstheme="minorHAnsi"/>
                <w:b/>
                <w:bCs/>
                <w:i/>
                <w:iCs/>
              </w:rPr>
            </w:pPr>
            <w:r w:rsidRPr="00997B76">
              <w:rPr>
                <w:rFonts w:asciiTheme="minorHAnsi" w:hAnsiTheme="minorHAnsi" w:cstheme="minorHAnsi"/>
                <w:b/>
                <w:bCs/>
                <w:i/>
                <w:iCs/>
              </w:rPr>
              <w:t>Ian</w:t>
            </w:r>
          </w:p>
        </w:tc>
        <w:tc>
          <w:tcPr>
            <w:tcW w:w="650" w:type="dxa"/>
            <w:noWrap/>
            <w:hideMark/>
          </w:tcPr>
          <w:p w14:paraId="4A4325E4"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Feb</w:t>
            </w:r>
          </w:p>
        </w:tc>
        <w:tc>
          <w:tcPr>
            <w:tcW w:w="650" w:type="dxa"/>
            <w:noWrap/>
            <w:hideMark/>
          </w:tcPr>
          <w:p w14:paraId="0D116E07"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Mar</w:t>
            </w:r>
          </w:p>
        </w:tc>
        <w:tc>
          <w:tcPr>
            <w:tcW w:w="650" w:type="dxa"/>
            <w:noWrap/>
            <w:hideMark/>
          </w:tcPr>
          <w:p w14:paraId="70B6BFFB"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Apr</w:t>
            </w:r>
          </w:p>
        </w:tc>
        <w:tc>
          <w:tcPr>
            <w:tcW w:w="650" w:type="dxa"/>
            <w:noWrap/>
            <w:hideMark/>
          </w:tcPr>
          <w:p w14:paraId="2DEFFE4A"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Ma</w:t>
            </w:r>
            <w:r w:rsidR="002471F4" w:rsidRPr="00997B76">
              <w:rPr>
                <w:rFonts w:asciiTheme="minorHAnsi" w:hAnsiTheme="minorHAnsi" w:cstheme="minorHAnsi"/>
                <w:b/>
                <w:bCs/>
                <w:i/>
                <w:iCs/>
              </w:rPr>
              <w:t>i</w:t>
            </w:r>
          </w:p>
        </w:tc>
        <w:tc>
          <w:tcPr>
            <w:tcW w:w="650" w:type="dxa"/>
            <w:noWrap/>
            <w:hideMark/>
          </w:tcPr>
          <w:p w14:paraId="6AFB2B55" w14:textId="77777777" w:rsidR="009F726F" w:rsidRPr="00997B76" w:rsidRDefault="002471F4" w:rsidP="00A26DCB">
            <w:pPr>
              <w:spacing w:before="0"/>
              <w:jc w:val="center"/>
              <w:rPr>
                <w:rFonts w:asciiTheme="minorHAnsi" w:hAnsiTheme="minorHAnsi" w:cstheme="minorHAnsi"/>
                <w:b/>
                <w:bCs/>
                <w:i/>
                <w:iCs/>
              </w:rPr>
            </w:pPr>
            <w:r w:rsidRPr="00997B76">
              <w:rPr>
                <w:rFonts w:asciiTheme="minorHAnsi" w:hAnsiTheme="minorHAnsi" w:cstheme="minorHAnsi"/>
                <w:b/>
                <w:bCs/>
                <w:i/>
                <w:iCs/>
              </w:rPr>
              <w:t>Iun</w:t>
            </w:r>
          </w:p>
        </w:tc>
        <w:tc>
          <w:tcPr>
            <w:tcW w:w="650" w:type="dxa"/>
            <w:noWrap/>
            <w:hideMark/>
          </w:tcPr>
          <w:p w14:paraId="40BA3C89" w14:textId="77777777" w:rsidR="009F726F" w:rsidRPr="00997B76" w:rsidRDefault="002471F4" w:rsidP="00A26DCB">
            <w:pPr>
              <w:spacing w:before="0"/>
              <w:jc w:val="center"/>
              <w:rPr>
                <w:rFonts w:asciiTheme="minorHAnsi" w:hAnsiTheme="minorHAnsi" w:cstheme="minorHAnsi"/>
                <w:b/>
                <w:bCs/>
                <w:i/>
                <w:iCs/>
              </w:rPr>
            </w:pPr>
            <w:r w:rsidRPr="00997B76">
              <w:rPr>
                <w:rFonts w:asciiTheme="minorHAnsi" w:hAnsiTheme="minorHAnsi" w:cstheme="minorHAnsi"/>
                <w:b/>
                <w:bCs/>
                <w:i/>
                <w:iCs/>
              </w:rPr>
              <w:t>Iul</w:t>
            </w:r>
          </w:p>
        </w:tc>
        <w:tc>
          <w:tcPr>
            <w:tcW w:w="650" w:type="dxa"/>
            <w:noWrap/>
            <w:hideMark/>
          </w:tcPr>
          <w:p w14:paraId="43B139E6"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Aug</w:t>
            </w:r>
          </w:p>
        </w:tc>
        <w:tc>
          <w:tcPr>
            <w:tcW w:w="650" w:type="dxa"/>
            <w:noWrap/>
            <w:hideMark/>
          </w:tcPr>
          <w:p w14:paraId="0106F623"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Sep</w:t>
            </w:r>
          </w:p>
        </w:tc>
        <w:tc>
          <w:tcPr>
            <w:tcW w:w="650" w:type="dxa"/>
            <w:noWrap/>
            <w:hideMark/>
          </w:tcPr>
          <w:p w14:paraId="031D5E6E"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Oct</w:t>
            </w:r>
          </w:p>
        </w:tc>
        <w:tc>
          <w:tcPr>
            <w:tcW w:w="650" w:type="dxa"/>
            <w:noWrap/>
            <w:hideMark/>
          </w:tcPr>
          <w:p w14:paraId="18BC60E8"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No</w:t>
            </w:r>
            <w:r w:rsidR="002471F4" w:rsidRPr="00997B76">
              <w:rPr>
                <w:rFonts w:asciiTheme="minorHAnsi" w:hAnsiTheme="minorHAnsi" w:cstheme="minorHAnsi"/>
                <w:b/>
                <w:bCs/>
                <w:i/>
                <w:iCs/>
              </w:rPr>
              <w:t>i</w:t>
            </w:r>
          </w:p>
        </w:tc>
        <w:tc>
          <w:tcPr>
            <w:tcW w:w="650" w:type="dxa"/>
            <w:noWrap/>
            <w:hideMark/>
          </w:tcPr>
          <w:p w14:paraId="0DDE5313" w14:textId="77777777" w:rsidR="009F726F" w:rsidRPr="00997B76" w:rsidRDefault="009F726F" w:rsidP="00A26DCB">
            <w:pPr>
              <w:spacing w:before="0"/>
              <w:jc w:val="center"/>
              <w:rPr>
                <w:rFonts w:asciiTheme="minorHAnsi" w:hAnsiTheme="minorHAnsi" w:cstheme="minorHAnsi"/>
                <w:b/>
                <w:bCs/>
                <w:i/>
                <w:iCs/>
              </w:rPr>
            </w:pPr>
            <w:r w:rsidRPr="00997B76">
              <w:rPr>
                <w:rFonts w:asciiTheme="minorHAnsi" w:hAnsiTheme="minorHAnsi" w:cstheme="minorHAnsi"/>
                <w:b/>
                <w:bCs/>
                <w:i/>
                <w:iCs/>
              </w:rPr>
              <w:t>Dec</w:t>
            </w:r>
          </w:p>
        </w:tc>
      </w:tr>
      <w:tr w:rsidR="009F726F" w:rsidRPr="00997B76" w14:paraId="733687E9" w14:textId="77777777" w:rsidTr="009F726F">
        <w:trPr>
          <w:trHeight w:val="315"/>
        </w:trPr>
        <w:tc>
          <w:tcPr>
            <w:tcW w:w="1555" w:type="dxa"/>
            <w:tcBorders>
              <w:right w:val="nil"/>
            </w:tcBorders>
            <w:noWrap/>
            <w:hideMark/>
          </w:tcPr>
          <w:p w14:paraId="344C5BBB" w14:textId="77777777" w:rsidR="009F726F" w:rsidRPr="00997B76" w:rsidRDefault="002471F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Acoperire înaltă</w:t>
            </w:r>
          </w:p>
        </w:tc>
        <w:tc>
          <w:tcPr>
            <w:tcW w:w="476" w:type="dxa"/>
            <w:tcBorders>
              <w:left w:val="nil"/>
            </w:tcBorders>
            <w:noWrap/>
            <w:hideMark/>
          </w:tcPr>
          <w:p w14:paraId="7067F148" w14:textId="77777777"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650" w:type="dxa"/>
            <w:noWrap/>
            <w:hideMark/>
          </w:tcPr>
          <w:p w14:paraId="5EA03F44" w14:textId="396E5A35"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650" w:type="dxa"/>
            <w:noWrap/>
            <w:hideMark/>
          </w:tcPr>
          <w:p w14:paraId="44A80FB6" w14:textId="598787E2"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650" w:type="dxa"/>
            <w:noWrap/>
            <w:hideMark/>
          </w:tcPr>
          <w:p w14:paraId="7E6F8431" w14:textId="3F74C0C5"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650" w:type="dxa"/>
            <w:noWrap/>
            <w:hideMark/>
          </w:tcPr>
          <w:p w14:paraId="172F4C28" w14:textId="7D140CF8"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c>
          <w:tcPr>
            <w:tcW w:w="650" w:type="dxa"/>
            <w:noWrap/>
            <w:hideMark/>
          </w:tcPr>
          <w:p w14:paraId="0C8953DB" w14:textId="05428A45"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650" w:type="dxa"/>
            <w:noWrap/>
            <w:hideMark/>
          </w:tcPr>
          <w:p w14:paraId="0B62AA51" w14:textId="64BF3C6D"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650" w:type="dxa"/>
            <w:noWrap/>
            <w:hideMark/>
          </w:tcPr>
          <w:p w14:paraId="632C89EA" w14:textId="177E06C1"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650" w:type="dxa"/>
            <w:noWrap/>
            <w:hideMark/>
          </w:tcPr>
          <w:p w14:paraId="3EB3C175" w14:textId="58D5D5D4"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650" w:type="dxa"/>
            <w:noWrap/>
            <w:hideMark/>
          </w:tcPr>
          <w:p w14:paraId="11116B1E" w14:textId="1E791D4E"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650" w:type="dxa"/>
            <w:noWrap/>
            <w:hideMark/>
          </w:tcPr>
          <w:p w14:paraId="6447078F" w14:textId="2765F368"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c>
          <w:tcPr>
            <w:tcW w:w="650" w:type="dxa"/>
            <w:noWrap/>
            <w:hideMark/>
          </w:tcPr>
          <w:p w14:paraId="13F9D27E" w14:textId="0D37ADDB"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650" w:type="dxa"/>
            <w:noWrap/>
            <w:hideMark/>
          </w:tcPr>
          <w:p w14:paraId="720CE192" w14:textId="2C157291"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r>
      <w:tr w:rsidR="009F726F" w:rsidRPr="00997B76" w14:paraId="4C67D76E" w14:textId="77777777" w:rsidTr="009F726F">
        <w:trPr>
          <w:trHeight w:val="315"/>
        </w:trPr>
        <w:tc>
          <w:tcPr>
            <w:tcW w:w="1555" w:type="dxa"/>
            <w:tcBorders>
              <w:right w:val="nil"/>
            </w:tcBorders>
            <w:noWrap/>
            <w:hideMark/>
          </w:tcPr>
          <w:p w14:paraId="0E08E8D0" w14:textId="77777777" w:rsidR="009F726F" w:rsidRPr="00997B76" w:rsidRDefault="002471F4"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Acoperire scăzută</w:t>
            </w:r>
          </w:p>
        </w:tc>
        <w:tc>
          <w:tcPr>
            <w:tcW w:w="476" w:type="dxa"/>
            <w:tcBorders>
              <w:left w:val="nil"/>
            </w:tcBorders>
            <w:hideMark/>
          </w:tcPr>
          <w:p w14:paraId="06D82E16" w14:textId="77777777"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650" w:type="dxa"/>
            <w:noWrap/>
            <w:hideMark/>
          </w:tcPr>
          <w:p w14:paraId="2E6CB026" w14:textId="4DD8ED81"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650" w:type="dxa"/>
            <w:noWrap/>
            <w:hideMark/>
          </w:tcPr>
          <w:p w14:paraId="1AAE7773" w14:textId="161C5CFC"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650" w:type="dxa"/>
            <w:noWrap/>
            <w:hideMark/>
          </w:tcPr>
          <w:p w14:paraId="322941DB" w14:textId="5927F155"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650" w:type="dxa"/>
            <w:noWrap/>
            <w:hideMark/>
          </w:tcPr>
          <w:p w14:paraId="73D0488B" w14:textId="6C623626"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c>
          <w:tcPr>
            <w:tcW w:w="650" w:type="dxa"/>
            <w:noWrap/>
            <w:hideMark/>
          </w:tcPr>
          <w:p w14:paraId="187C0278" w14:textId="0EC43BB4"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650" w:type="dxa"/>
            <w:noWrap/>
            <w:hideMark/>
          </w:tcPr>
          <w:p w14:paraId="687786BD" w14:textId="19333173"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650" w:type="dxa"/>
            <w:noWrap/>
            <w:hideMark/>
          </w:tcPr>
          <w:p w14:paraId="4C78F5FF" w14:textId="5BFCC013"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650" w:type="dxa"/>
            <w:noWrap/>
            <w:hideMark/>
          </w:tcPr>
          <w:p w14:paraId="578222B5" w14:textId="0A6174B1"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650" w:type="dxa"/>
            <w:noWrap/>
            <w:hideMark/>
          </w:tcPr>
          <w:p w14:paraId="367A6940" w14:textId="57C67155"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650" w:type="dxa"/>
            <w:noWrap/>
            <w:hideMark/>
          </w:tcPr>
          <w:p w14:paraId="11247A85" w14:textId="72F6AB35"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650" w:type="dxa"/>
            <w:noWrap/>
            <w:hideMark/>
          </w:tcPr>
          <w:p w14:paraId="3F7CF19F" w14:textId="7C130E94"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650" w:type="dxa"/>
            <w:noWrap/>
            <w:hideMark/>
          </w:tcPr>
          <w:p w14:paraId="374E282B" w14:textId="02234D90" w:rsidR="009F726F" w:rsidRPr="00997B76" w:rsidRDefault="009F726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r>
    </w:tbl>
    <w:p w14:paraId="46C080AF" w14:textId="77777777" w:rsidR="009F726F" w:rsidRPr="00997B76" w:rsidRDefault="002471F4" w:rsidP="00500B88">
      <w:pPr>
        <w:jc w:val="both"/>
        <w:rPr>
          <w:rFonts w:asciiTheme="minorHAnsi" w:hAnsiTheme="minorHAnsi" w:cstheme="minorHAnsi"/>
        </w:rPr>
      </w:pPr>
      <w:r w:rsidRPr="00997B76">
        <w:rPr>
          <w:rFonts w:asciiTheme="minorHAnsi" w:hAnsiTheme="minorHAnsi" w:cstheme="minorHAnsi"/>
        </w:rPr>
        <w:t>Pentru fiecare lună m,i, sarcina aplicată (producția necesară) sistemului solar termic Q</w:t>
      </w:r>
      <w:r w:rsidRPr="00997B76">
        <w:rPr>
          <w:rFonts w:asciiTheme="minorHAnsi" w:hAnsiTheme="minorHAnsi" w:cstheme="minorHAnsi"/>
          <w:vertAlign w:val="subscript"/>
        </w:rPr>
        <w:t xml:space="preserve">W;sol;out;req;Wsa,j;m,i </w:t>
      </w:r>
      <w:r w:rsidRPr="00997B76">
        <w:rPr>
          <w:rFonts w:asciiTheme="minorHAnsi" w:hAnsiTheme="minorHAnsi" w:cstheme="minorHAnsi"/>
        </w:rPr>
        <w:t>din zona de deservire Wsa,j este definită de</w:t>
      </w:r>
      <w:r w:rsidR="009F726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F726F" w:rsidRPr="00997B76" w14:paraId="60390297" w14:textId="77777777" w:rsidTr="00AD0BBA">
        <w:tc>
          <w:tcPr>
            <w:tcW w:w="9639" w:type="dxa"/>
            <w:vAlign w:val="center"/>
          </w:tcPr>
          <w:p w14:paraId="62159EBA" w14:textId="77777777" w:rsidR="009F726F" w:rsidRPr="00997B76" w:rsidRDefault="006F5653" w:rsidP="00500B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W;sol;out;req;Wsa,j;m,i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W;sto;in;Wsa,j;m,i</m:t>
                    </m:r>
                  </m:sub>
                </m:sSub>
              </m:oMath>
            </m:oMathPara>
          </w:p>
        </w:tc>
        <w:tc>
          <w:tcPr>
            <w:tcW w:w="811" w:type="dxa"/>
            <w:vAlign w:val="center"/>
          </w:tcPr>
          <w:p w14:paraId="727727A6" w14:textId="77ED3B1D" w:rsidR="009F726F" w:rsidRPr="00997B76" w:rsidRDefault="009F726F" w:rsidP="00500B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6253B4B" w14:textId="77777777" w:rsidR="009F726F" w:rsidRPr="00997B76" w:rsidRDefault="002471F4" w:rsidP="00500B88">
      <w:pPr>
        <w:jc w:val="both"/>
        <w:rPr>
          <w:rFonts w:asciiTheme="minorHAnsi" w:hAnsiTheme="minorHAnsi" w:cstheme="minorHAnsi"/>
        </w:rPr>
      </w:pPr>
      <w:r w:rsidRPr="00997B76">
        <w:rPr>
          <w:rFonts w:asciiTheme="minorHAnsi" w:hAnsiTheme="minorHAnsi" w:cstheme="minorHAnsi"/>
        </w:rPr>
        <w:t>Pentru fiecare lună m,i, producția Q</w:t>
      </w:r>
      <w:r w:rsidRPr="00997B76">
        <w:rPr>
          <w:rFonts w:asciiTheme="minorHAnsi" w:hAnsiTheme="minorHAnsi" w:cstheme="minorHAnsi"/>
          <w:vertAlign w:val="subscript"/>
        </w:rPr>
        <w:t xml:space="preserve">W;sol;out;Wsa,j;m,i </w:t>
      </w:r>
      <w:r w:rsidRPr="00997B76">
        <w:rPr>
          <w:rFonts w:asciiTheme="minorHAnsi" w:hAnsiTheme="minorHAnsi" w:cstheme="minorHAnsi"/>
        </w:rPr>
        <w:t>a sistemului solar termic din zona de deservire Wsa,j</w:t>
      </w:r>
      <w:r w:rsidR="009F726F" w:rsidRPr="00997B76">
        <w:rPr>
          <w:rFonts w:asciiTheme="minorHAnsi" w:hAnsiTheme="minorHAnsi" w:cstheme="minorHAnsi"/>
        </w:rPr>
        <w:t xml:space="preserve"> </w:t>
      </w:r>
      <w:r w:rsidRPr="00997B76">
        <w:rPr>
          <w:rFonts w:asciiTheme="minorHAnsi" w:hAnsiTheme="minorHAnsi" w:cstheme="minorHAnsi"/>
        </w:rPr>
        <w:t>este definită de</w:t>
      </w:r>
      <w:r w:rsidR="009F726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F726F" w:rsidRPr="00997B76" w14:paraId="6F03E4EB" w14:textId="77777777" w:rsidTr="00AD0BBA">
        <w:tc>
          <w:tcPr>
            <w:tcW w:w="9639" w:type="dxa"/>
            <w:vAlign w:val="center"/>
          </w:tcPr>
          <w:p w14:paraId="5D6056F4" w14:textId="77777777" w:rsidR="009F726F" w:rsidRPr="00997B76" w:rsidRDefault="006F5653" w:rsidP="00500B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W;sol;out;Wsa,j;m,i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W;sol;out;req;Wsa,j;m,i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W;sol;cov;Wsa,j;m,i</m:t>
                    </m:r>
                  </m:sub>
                </m:sSub>
              </m:oMath>
            </m:oMathPara>
          </w:p>
        </w:tc>
        <w:tc>
          <w:tcPr>
            <w:tcW w:w="811" w:type="dxa"/>
            <w:vAlign w:val="center"/>
          </w:tcPr>
          <w:p w14:paraId="53F4BD02" w14:textId="57D0FE8A" w:rsidR="009F726F" w:rsidRPr="00997B76" w:rsidRDefault="009F726F" w:rsidP="00500B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371FA7E" w14:textId="77777777" w:rsidR="00331B3E" w:rsidRPr="00997B76" w:rsidRDefault="002471F4" w:rsidP="00500B88">
      <w:pPr>
        <w:jc w:val="both"/>
        <w:rPr>
          <w:rFonts w:asciiTheme="minorHAnsi" w:hAnsiTheme="minorHAnsi" w:cstheme="minorHAnsi"/>
        </w:rPr>
      </w:pPr>
      <w:r w:rsidRPr="00997B76">
        <w:rPr>
          <w:rFonts w:asciiTheme="minorHAnsi" w:hAnsiTheme="minorHAnsi" w:cstheme="minorHAnsi"/>
        </w:rPr>
        <w:t>Valoarea implicită a fracției de energie auxiliară k</w:t>
      </w:r>
      <w:r w:rsidRPr="00997B76">
        <w:rPr>
          <w:rFonts w:asciiTheme="minorHAnsi" w:hAnsiTheme="minorHAnsi" w:cstheme="minorHAnsi"/>
          <w:vertAlign w:val="subscript"/>
        </w:rPr>
        <w:t>W;sol;aux;Wsa,</w:t>
      </w:r>
      <w:r w:rsidRPr="00997B76">
        <w:rPr>
          <w:rFonts w:asciiTheme="minorHAnsi" w:hAnsiTheme="minorHAnsi" w:cstheme="minorHAnsi"/>
        </w:rPr>
        <w:t>j pentru sistemul solar termic din zona de deservire Wsa,j este 0,03.</w:t>
      </w:r>
      <w:r w:rsidR="00331B3E" w:rsidRPr="00997B76">
        <w:rPr>
          <w:rFonts w:asciiTheme="minorHAnsi" w:hAnsiTheme="minorHAnsi" w:cstheme="minorHAnsi"/>
        </w:rPr>
        <w:t>.</w:t>
      </w:r>
    </w:p>
    <w:p w14:paraId="46A375A3" w14:textId="77777777" w:rsidR="009F726F" w:rsidRPr="00997B76" w:rsidRDefault="002471F4" w:rsidP="00500B88">
      <w:pPr>
        <w:jc w:val="both"/>
        <w:rPr>
          <w:rFonts w:asciiTheme="minorHAnsi" w:hAnsiTheme="minorHAnsi" w:cstheme="minorHAnsi"/>
        </w:rPr>
      </w:pPr>
      <w:r w:rsidRPr="00997B76">
        <w:rPr>
          <w:rFonts w:asciiTheme="minorHAnsi" w:hAnsiTheme="minorHAnsi" w:cstheme="minorHAnsi"/>
        </w:rPr>
        <w:t>Pentru fiecare lună m,i, energia auxiliară W</w:t>
      </w:r>
      <w:r w:rsidRPr="00997B76">
        <w:rPr>
          <w:rFonts w:asciiTheme="minorHAnsi" w:hAnsiTheme="minorHAnsi" w:cstheme="minorHAnsi"/>
          <w:vertAlign w:val="subscript"/>
        </w:rPr>
        <w:t xml:space="preserve">W;sto;aux;Wsa,j;m,i </w:t>
      </w:r>
      <w:r w:rsidRPr="00997B76">
        <w:rPr>
          <w:rFonts w:asciiTheme="minorHAnsi" w:hAnsiTheme="minorHAnsi" w:cstheme="minorHAnsi"/>
        </w:rPr>
        <w:t>pentru sistemul solar termic din zona de deservire Wsa,j</w:t>
      </w:r>
      <w:r w:rsidR="009F726F" w:rsidRPr="00997B76">
        <w:rPr>
          <w:rFonts w:asciiTheme="minorHAnsi" w:hAnsiTheme="minorHAnsi" w:cstheme="minorHAnsi"/>
        </w:rPr>
        <w:t xml:space="preserve">, </w:t>
      </w:r>
      <w:r w:rsidRPr="00997B76">
        <w:rPr>
          <w:rFonts w:asciiTheme="minorHAnsi" w:hAnsiTheme="minorHAnsi" w:cstheme="minorHAnsi"/>
        </w:rPr>
        <w:t>este definită de</w:t>
      </w:r>
      <w:r w:rsidR="009F726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F726F" w:rsidRPr="00997B76" w14:paraId="730466C7" w14:textId="77777777" w:rsidTr="00AD0BBA">
        <w:tc>
          <w:tcPr>
            <w:tcW w:w="9639" w:type="dxa"/>
            <w:vAlign w:val="center"/>
          </w:tcPr>
          <w:p w14:paraId="07E4BB18" w14:textId="77777777" w:rsidR="009F726F" w:rsidRPr="00997B76" w:rsidRDefault="006F5653" w:rsidP="00500B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w:rPr>
                        <w:rFonts w:ascii="Cambria Math" w:hAnsi="Cambria Math" w:cstheme="minorHAnsi"/>
                      </w:rPr>
                      <m:t>W</m:t>
                    </m:r>
                  </m:e>
                  <m:sub>
                    <m:r>
                      <m:rPr>
                        <m:sty m:val="p"/>
                      </m:rPr>
                      <w:rPr>
                        <w:rFonts w:ascii="Cambria Math" w:hAnsi="Cambria Math" w:cstheme="minorHAnsi"/>
                      </w:rPr>
                      <m:t>W;sol;aux;Wsa,j;m,i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W;sol;out;Wsa,j;m,i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W;sol;aux;Wsa,j</m:t>
                    </m:r>
                  </m:sub>
                </m:sSub>
              </m:oMath>
            </m:oMathPara>
          </w:p>
        </w:tc>
        <w:tc>
          <w:tcPr>
            <w:tcW w:w="811" w:type="dxa"/>
            <w:vAlign w:val="center"/>
          </w:tcPr>
          <w:p w14:paraId="6CEA4921" w14:textId="32A2A8A3" w:rsidR="009F726F" w:rsidRPr="00997B76" w:rsidRDefault="009F726F" w:rsidP="00500B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99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AE7E0CC" w14:textId="77777777" w:rsidR="009F726F" w:rsidRPr="00997B76" w:rsidRDefault="002471F4" w:rsidP="00500B88">
      <w:pPr>
        <w:jc w:val="both"/>
        <w:rPr>
          <w:rFonts w:asciiTheme="minorHAnsi" w:hAnsiTheme="minorHAnsi" w:cstheme="minorHAnsi"/>
        </w:rPr>
      </w:pPr>
      <w:r w:rsidRPr="00997B76">
        <w:rPr>
          <w:rFonts w:asciiTheme="minorHAnsi" w:hAnsiTheme="minorHAnsi" w:cstheme="minorHAnsi"/>
        </w:rPr>
        <w:t>Nu se ia în considerare recuperarea energiei auxiliare pentru sistemul solar termic.</w:t>
      </w:r>
      <w:r w:rsidR="009F726F" w:rsidRPr="00997B76">
        <w:rPr>
          <w:rFonts w:asciiTheme="minorHAnsi" w:hAnsiTheme="minorHAnsi" w:cstheme="minorHAnsi"/>
        </w:rPr>
        <w:t>.</w:t>
      </w:r>
    </w:p>
    <w:p w14:paraId="7CA7B95D" w14:textId="77777777" w:rsidR="009F726F" w:rsidRPr="00997B76" w:rsidRDefault="002471F4" w:rsidP="00500B88">
      <w:pPr>
        <w:jc w:val="both"/>
        <w:rPr>
          <w:rFonts w:asciiTheme="minorHAnsi" w:hAnsiTheme="minorHAnsi" w:cstheme="minorHAnsi"/>
        </w:rPr>
      </w:pPr>
      <w:r w:rsidRPr="00997B76">
        <w:rPr>
          <w:rFonts w:asciiTheme="minorHAnsi" w:hAnsiTheme="minorHAnsi" w:cstheme="minorHAnsi"/>
        </w:rPr>
        <w:t>Pentru fiecare lună m,i, puterea termică necesară a sistemelor de producere a apei calde menajere Q</w:t>
      </w:r>
      <w:r w:rsidRPr="00997B76">
        <w:rPr>
          <w:rFonts w:asciiTheme="minorHAnsi" w:hAnsiTheme="minorHAnsi" w:cstheme="minorHAnsi"/>
          <w:vertAlign w:val="subscript"/>
        </w:rPr>
        <w:t>W;gen;out;req;Wsa,j;m,i</w:t>
      </w:r>
      <w:r w:rsidRPr="00997B76">
        <w:rPr>
          <w:rFonts w:asciiTheme="minorHAnsi" w:hAnsiTheme="minorHAnsi" w:cstheme="minorHAnsi"/>
        </w:rPr>
        <w:t>, luând în considerare contribuția solară termică pentru zona de deservire Wsa,j</w:t>
      </w:r>
      <w:r w:rsidR="009F726F" w:rsidRPr="00997B76">
        <w:rPr>
          <w:rFonts w:asciiTheme="minorHAnsi" w:hAnsiTheme="minorHAnsi" w:cstheme="minorHAnsi"/>
        </w:rPr>
        <w:t xml:space="preserve">, </w:t>
      </w:r>
      <w:r w:rsidRPr="00997B76">
        <w:rPr>
          <w:rFonts w:asciiTheme="minorHAnsi" w:hAnsiTheme="minorHAnsi" w:cstheme="minorHAnsi"/>
        </w:rPr>
        <w:t>este definită de</w:t>
      </w:r>
      <w:r w:rsidR="009F726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F726F" w:rsidRPr="00997B76" w14:paraId="282B1CCE" w14:textId="77777777" w:rsidTr="00AD0BBA">
        <w:tc>
          <w:tcPr>
            <w:tcW w:w="9639" w:type="dxa"/>
            <w:vAlign w:val="center"/>
          </w:tcPr>
          <w:p w14:paraId="497F1B06" w14:textId="77777777" w:rsidR="009F726F" w:rsidRPr="00997B76" w:rsidRDefault="006F5653" w:rsidP="00500B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W;gen;out;req;Wsa,j;m,i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W;sol;out;req;Wsa,j;m,i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W;sol;out;Wsa,j;m,i</m:t>
                    </m:r>
                  </m:sub>
                </m:sSub>
              </m:oMath>
            </m:oMathPara>
          </w:p>
        </w:tc>
        <w:tc>
          <w:tcPr>
            <w:tcW w:w="811" w:type="dxa"/>
            <w:vAlign w:val="center"/>
          </w:tcPr>
          <w:p w14:paraId="2C3C80EF" w14:textId="2DBC9676" w:rsidR="009F726F" w:rsidRPr="00997B76" w:rsidRDefault="009F726F" w:rsidP="00500B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8FCC55C" w14:textId="77777777" w:rsidR="00330F11" w:rsidRPr="00997B76" w:rsidRDefault="002471F4" w:rsidP="00500B88">
      <w:pPr>
        <w:jc w:val="both"/>
        <w:rPr>
          <w:rFonts w:asciiTheme="minorHAnsi" w:hAnsiTheme="minorHAnsi" w:cstheme="minorHAnsi"/>
        </w:rPr>
      </w:pPr>
      <w:r w:rsidRPr="00997B76">
        <w:rPr>
          <w:rFonts w:asciiTheme="minorHAnsi" w:hAnsiTheme="minorHAnsi" w:cstheme="minorHAnsi"/>
        </w:rPr>
        <w:t>În cazul în care nu există un sistem solar termic, puterea termică necesară a sistemelor de producere a apei calde menajere Q</w:t>
      </w:r>
      <w:r w:rsidRPr="00997B76">
        <w:rPr>
          <w:rFonts w:asciiTheme="minorHAnsi" w:hAnsiTheme="minorHAnsi" w:cstheme="minorHAnsi"/>
          <w:vertAlign w:val="subscript"/>
        </w:rPr>
        <w:t xml:space="preserve">W;gen;out;req;Wsa,j;m,i </w:t>
      </w:r>
      <w:r w:rsidRPr="00997B76">
        <w:rPr>
          <w:rFonts w:asciiTheme="minorHAnsi" w:hAnsiTheme="minorHAnsi" w:cstheme="minorHAnsi"/>
        </w:rPr>
        <w:t>pentru zona de deservire Wsa,j</w:t>
      </w:r>
      <w:r w:rsidR="00330F11" w:rsidRPr="00997B76">
        <w:rPr>
          <w:rFonts w:asciiTheme="minorHAnsi" w:hAnsiTheme="minorHAnsi" w:cstheme="minorHAnsi"/>
        </w:rPr>
        <w:t xml:space="preserve">, </w:t>
      </w:r>
      <w:r w:rsidRPr="00997B76">
        <w:rPr>
          <w:rFonts w:asciiTheme="minorHAnsi" w:hAnsiTheme="minorHAnsi" w:cstheme="minorHAnsi"/>
        </w:rPr>
        <w:t>este definită de</w:t>
      </w:r>
      <w:r w:rsidR="00330F1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30F11" w:rsidRPr="00997B76" w14:paraId="19C0E63A" w14:textId="77777777" w:rsidTr="00AD0BBA">
        <w:tc>
          <w:tcPr>
            <w:tcW w:w="9639" w:type="dxa"/>
            <w:vAlign w:val="center"/>
          </w:tcPr>
          <w:p w14:paraId="342C0894" w14:textId="77777777" w:rsidR="00330F11" w:rsidRPr="00997B76" w:rsidRDefault="006F5653" w:rsidP="00500B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W;gen;out;req;Wsa,j;m,i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W;sto;in;Wsa,j;m,i</m:t>
                    </m:r>
                  </m:sub>
                </m:sSub>
              </m:oMath>
            </m:oMathPara>
          </w:p>
        </w:tc>
        <w:tc>
          <w:tcPr>
            <w:tcW w:w="811" w:type="dxa"/>
            <w:vAlign w:val="center"/>
          </w:tcPr>
          <w:p w14:paraId="1851EB69" w14:textId="0867E026" w:rsidR="00330F11" w:rsidRPr="00997B76" w:rsidRDefault="00330F11" w:rsidP="00500B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84CF2B3" w14:textId="77777777" w:rsidR="00A21C4E" w:rsidRPr="00997B76" w:rsidRDefault="00724188" w:rsidP="00500B88">
      <w:pPr>
        <w:pStyle w:val="Heading2"/>
        <w:jc w:val="both"/>
        <w:rPr>
          <w:rFonts w:asciiTheme="minorHAnsi" w:hAnsiTheme="minorHAnsi" w:cstheme="minorHAnsi"/>
        </w:rPr>
      </w:pPr>
      <w:bookmarkStart w:id="169" w:name="_Toc172198250"/>
      <w:r w:rsidRPr="00997B76">
        <w:rPr>
          <w:rFonts w:asciiTheme="minorHAnsi" w:hAnsiTheme="minorHAnsi" w:cstheme="minorHAnsi"/>
        </w:rPr>
        <w:t>Dispecerizarea generării de căldură</w:t>
      </w:r>
      <w:bookmarkEnd w:id="169"/>
    </w:p>
    <w:p w14:paraId="5B077645" w14:textId="77777777" w:rsidR="00603BEC" w:rsidRPr="00997B76" w:rsidRDefault="00724188" w:rsidP="00780A9A">
      <w:pPr>
        <w:pStyle w:val="Heading3"/>
        <w:rPr>
          <w:rFonts w:asciiTheme="minorHAnsi" w:hAnsiTheme="minorHAnsi" w:cstheme="minorHAnsi"/>
        </w:rPr>
      </w:pPr>
      <w:bookmarkStart w:id="170" w:name="_Toc172198251"/>
      <w:r w:rsidRPr="00997B76">
        <w:rPr>
          <w:rFonts w:asciiTheme="minorHAnsi" w:hAnsiTheme="minorHAnsi" w:cstheme="minorHAnsi"/>
        </w:rPr>
        <w:t>Date solicitate</w:t>
      </w:r>
      <w:bookmarkEnd w:id="170"/>
    </w:p>
    <w:p w14:paraId="48512C94" w14:textId="77777777" w:rsidR="00603BEC" w:rsidRPr="00997B76" w:rsidRDefault="002471F4" w:rsidP="00D46289">
      <w:pPr>
        <w:rPr>
          <w:rFonts w:asciiTheme="minorHAnsi" w:hAnsiTheme="minorHAnsi" w:cstheme="minorHAnsi"/>
        </w:rPr>
      </w:pPr>
      <w:r w:rsidRPr="00997B76">
        <w:rPr>
          <w:rFonts w:asciiTheme="minorHAnsi" w:hAnsiTheme="minorHAnsi" w:cstheme="minorHAnsi"/>
        </w:rPr>
        <w:t>Pentru fiecare generator gen,k pentru producerea de apă caldă menajeră, se specifică următoarele date</w:t>
      </w:r>
      <w:r w:rsidR="00603BEC" w:rsidRPr="00997B76">
        <w:rPr>
          <w:rFonts w:asciiTheme="minorHAnsi" w:hAnsiTheme="minorHAnsi" w:cstheme="minorHAnsi"/>
        </w:rPr>
        <w:t>.</w:t>
      </w:r>
    </w:p>
    <w:p w14:paraId="6D27F8BD" w14:textId="5745F73E" w:rsidR="00603BEC" w:rsidRPr="00997B76" w:rsidRDefault="002471F4"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603BEC"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603BEC"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41</w:t>
      </w:r>
      <w:r w:rsidR="007174DA" w:rsidRPr="00997B76">
        <w:rPr>
          <w:rFonts w:asciiTheme="minorHAnsi" w:hAnsiTheme="minorHAnsi" w:cstheme="minorHAnsi"/>
          <w:b/>
          <w:bCs/>
        </w:rPr>
        <w:fldChar w:fldCharType="end"/>
      </w:r>
      <w:r w:rsidR="00603BEC" w:rsidRPr="00997B76">
        <w:rPr>
          <w:rFonts w:asciiTheme="minorHAnsi" w:hAnsiTheme="minorHAnsi" w:cstheme="minorHAnsi"/>
          <w:b/>
          <w:bCs/>
        </w:rPr>
        <w:t xml:space="preserve"> – </w:t>
      </w:r>
      <w:r w:rsidRPr="00997B76">
        <w:rPr>
          <w:rFonts w:asciiTheme="minorHAnsi" w:hAnsiTheme="minorHAnsi" w:cstheme="minorHAnsi"/>
          <w:b/>
          <w:bCs/>
        </w:rPr>
        <w:t xml:space="preserve">Date necesare pentru a defini </w:t>
      </w:r>
      <w:r w:rsidR="001D013B" w:rsidRPr="00997B76">
        <w:rPr>
          <w:rFonts w:asciiTheme="minorHAnsi" w:hAnsiTheme="minorHAnsi" w:cstheme="minorHAnsi"/>
          <w:b/>
          <w:bCs/>
        </w:rPr>
        <w:t>dispecerizarea</w:t>
      </w:r>
      <w:r w:rsidRPr="00997B76">
        <w:rPr>
          <w:rFonts w:asciiTheme="minorHAnsi" w:hAnsiTheme="minorHAnsi" w:cstheme="minorHAnsi"/>
          <w:b/>
          <w:bCs/>
        </w:rPr>
        <w:t xml:space="preserve"> </w:t>
      </w:r>
      <w:r w:rsidR="001D013B" w:rsidRPr="00997B76">
        <w:rPr>
          <w:rFonts w:asciiTheme="minorHAnsi" w:hAnsiTheme="minorHAnsi" w:cstheme="minorHAnsi"/>
          <w:b/>
          <w:bCs/>
        </w:rPr>
        <w:t>generării</w:t>
      </w:r>
      <w:r w:rsidRPr="00997B76">
        <w:rPr>
          <w:rFonts w:asciiTheme="minorHAnsi" w:hAnsiTheme="minorHAnsi" w:cstheme="minorHAnsi"/>
          <w:b/>
          <w:bCs/>
        </w:rPr>
        <w:t xml:space="preserve"> de apă caldă menajeră</w:t>
      </w:r>
    </w:p>
    <w:tbl>
      <w:tblPr>
        <w:tblStyle w:val="TableGrid"/>
        <w:tblW w:w="0" w:type="auto"/>
        <w:tblLook w:val="04A0" w:firstRow="1" w:lastRow="0" w:firstColumn="1" w:lastColumn="0" w:noHBand="0" w:noVBand="1"/>
      </w:tblPr>
      <w:tblGrid>
        <w:gridCol w:w="1555"/>
        <w:gridCol w:w="1134"/>
        <w:gridCol w:w="7761"/>
      </w:tblGrid>
      <w:tr w:rsidR="00603BEC" w:rsidRPr="00997B76" w14:paraId="4D7F0AA0" w14:textId="77777777" w:rsidTr="00AD0BBA">
        <w:tc>
          <w:tcPr>
            <w:tcW w:w="1555" w:type="dxa"/>
          </w:tcPr>
          <w:p w14:paraId="317E55BC" w14:textId="77777777" w:rsidR="00603BEC" w:rsidRPr="00997B76" w:rsidRDefault="001D013B"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56ABD680" w14:textId="77777777" w:rsidR="00603BEC" w:rsidRPr="00997B76" w:rsidRDefault="001D013B"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1950D81A" w14:textId="77777777" w:rsidR="00603BEC" w:rsidRPr="00997B76" w:rsidRDefault="001D013B"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603BEC" w:rsidRPr="00997B76" w14:paraId="0B996861" w14:textId="77777777" w:rsidTr="00AD0BBA">
        <w:tc>
          <w:tcPr>
            <w:tcW w:w="1555" w:type="dxa"/>
          </w:tcPr>
          <w:p w14:paraId="1DC78A46" w14:textId="77777777" w:rsidR="00603BEC" w:rsidRPr="00997B76" w:rsidRDefault="00603BEC" w:rsidP="00A26DCB">
            <w:pPr>
              <w:spacing w:before="0"/>
              <w:jc w:val="center"/>
              <w:rPr>
                <w:rFonts w:asciiTheme="minorHAnsi" w:hAnsiTheme="minorHAnsi" w:cstheme="minorHAnsi"/>
                <w:sz w:val="22"/>
                <w:szCs w:val="22"/>
                <w:vertAlign w:val="subscript"/>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W;</w:t>
            </w:r>
            <w:r w:rsidR="00715BE3" w:rsidRPr="00997B76">
              <w:rPr>
                <w:rFonts w:asciiTheme="minorHAnsi" w:hAnsiTheme="minorHAnsi" w:cstheme="minorHAnsi"/>
                <w:sz w:val="22"/>
                <w:szCs w:val="22"/>
                <w:vertAlign w:val="subscript"/>
              </w:rPr>
              <w:t>sf;</w:t>
            </w:r>
            <w:r w:rsidRPr="00997B76">
              <w:rPr>
                <w:rFonts w:asciiTheme="minorHAnsi" w:hAnsiTheme="minorHAnsi" w:cstheme="minorHAnsi"/>
                <w:sz w:val="22"/>
                <w:szCs w:val="22"/>
                <w:vertAlign w:val="subscript"/>
              </w:rPr>
              <w:t>gen,k;Wsa,j</w:t>
            </w:r>
            <w:r w:rsidR="00D2318C" w:rsidRPr="00997B76">
              <w:rPr>
                <w:rFonts w:asciiTheme="minorHAnsi" w:hAnsiTheme="minorHAnsi" w:cstheme="minorHAnsi"/>
                <w:sz w:val="22"/>
                <w:szCs w:val="22"/>
                <w:vertAlign w:val="subscript"/>
              </w:rPr>
              <w:t>;m,i</w:t>
            </w:r>
          </w:p>
        </w:tc>
        <w:tc>
          <w:tcPr>
            <w:tcW w:w="1134" w:type="dxa"/>
          </w:tcPr>
          <w:p w14:paraId="0B10535C" w14:textId="77777777" w:rsidR="00603BEC" w:rsidRPr="00997B76" w:rsidRDefault="00603BEC"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0C5A9F2E" w14:textId="77777777" w:rsidR="00603BEC" w:rsidRPr="00997B76" w:rsidRDefault="001D013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Fracțiune din producția de apă caldă menajeră necesară acoperită de generatorul k</w:t>
            </w:r>
          </w:p>
        </w:tc>
      </w:tr>
    </w:tbl>
    <w:p w14:paraId="1745FB5A" w14:textId="77777777" w:rsidR="00603BEC" w:rsidRPr="00997B76" w:rsidRDefault="00724188" w:rsidP="00780A9A">
      <w:pPr>
        <w:pStyle w:val="Heading3"/>
        <w:rPr>
          <w:rFonts w:asciiTheme="minorHAnsi" w:hAnsiTheme="minorHAnsi" w:cstheme="minorHAnsi"/>
        </w:rPr>
      </w:pPr>
      <w:bookmarkStart w:id="171" w:name="_Toc172198252"/>
      <w:r w:rsidRPr="00997B76">
        <w:rPr>
          <w:rFonts w:asciiTheme="minorHAnsi" w:hAnsiTheme="minorHAnsi" w:cstheme="minorHAnsi"/>
        </w:rPr>
        <w:t>Date calculate</w:t>
      </w:r>
      <w:bookmarkEnd w:id="171"/>
    </w:p>
    <w:p w14:paraId="72C86251" w14:textId="77777777" w:rsidR="00603BEC" w:rsidRPr="00997B76" w:rsidRDefault="001D013B" w:rsidP="00500B88">
      <w:pPr>
        <w:jc w:val="both"/>
        <w:rPr>
          <w:rFonts w:asciiTheme="minorHAnsi" w:hAnsiTheme="minorHAnsi" w:cstheme="minorHAnsi"/>
        </w:rPr>
      </w:pPr>
      <w:r w:rsidRPr="00997B76">
        <w:rPr>
          <w:rFonts w:asciiTheme="minorHAnsi" w:hAnsiTheme="minorHAnsi" w:cstheme="minorHAnsi"/>
        </w:rPr>
        <w:t>Pentru fiecare lună m,i, producția de energie necesară Q</w:t>
      </w:r>
      <w:r w:rsidRPr="00997B76">
        <w:rPr>
          <w:rFonts w:asciiTheme="minorHAnsi" w:hAnsiTheme="minorHAnsi" w:cstheme="minorHAnsi"/>
          <w:vertAlign w:val="subscript"/>
        </w:rPr>
        <w:t xml:space="preserve">W;gen,k;out;Wsa,j;m,i </w:t>
      </w:r>
      <w:r w:rsidRPr="00997B76">
        <w:rPr>
          <w:rFonts w:asciiTheme="minorHAnsi" w:hAnsiTheme="minorHAnsi" w:cstheme="minorHAnsi"/>
        </w:rPr>
        <w:t>de la fiecare generator gen,k pentru zona de deservire Wsa,j este definită de</w:t>
      </w:r>
      <w:r w:rsidR="00603BE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03BEC" w:rsidRPr="00997B76" w14:paraId="2A3A9FFA" w14:textId="77777777" w:rsidTr="00AD0BBA">
        <w:tc>
          <w:tcPr>
            <w:tcW w:w="9639" w:type="dxa"/>
            <w:vAlign w:val="center"/>
          </w:tcPr>
          <w:p w14:paraId="0C70A73A" w14:textId="77777777" w:rsidR="00603BEC" w:rsidRPr="00997B76" w:rsidRDefault="006F5653" w:rsidP="00500B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W;gen,k;out;Wsa,j;m,i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W;gen;out;req;Wsa,j;m,i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W;sf;gen,k;Wsa,j</m:t>
                    </m:r>
                  </m:sub>
                </m:sSub>
              </m:oMath>
            </m:oMathPara>
          </w:p>
        </w:tc>
        <w:tc>
          <w:tcPr>
            <w:tcW w:w="811" w:type="dxa"/>
            <w:vAlign w:val="center"/>
          </w:tcPr>
          <w:p w14:paraId="58CC21D4" w14:textId="30CDAFB6" w:rsidR="00603BEC" w:rsidRPr="00997B76" w:rsidRDefault="00603BEC" w:rsidP="00500B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6180B1F" w14:textId="77777777" w:rsidR="00A21C4E" w:rsidRPr="00997B76" w:rsidRDefault="00AE5FF3" w:rsidP="00780A9A">
      <w:pPr>
        <w:pStyle w:val="Heading2"/>
        <w:rPr>
          <w:rFonts w:asciiTheme="minorHAnsi" w:hAnsiTheme="minorHAnsi" w:cstheme="minorHAnsi"/>
        </w:rPr>
      </w:pPr>
      <w:bookmarkStart w:id="172" w:name="_Toc172198253"/>
      <w:r w:rsidRPr="00997B76">
        <w:rPr>
          <w:rFonts w:asciiTheme="minorHAnsi" w:hAnsiTheme="minorHAnsi" w:cstheme="minorHAnsi"/>
        </w:rPr>
        <w:t>Încălzirea centralizată</w:t>
      </w:r>
      <w:bookmarkEnd w:id="172"/>
    </w:p>
    <w:p w14:paraId="036F5AD0" w14:textId="77777777" w:rsidR="001D62D9" w:rsidRPr="00997B76" w:rsidRDefault="00AE5FF3" w:rsidP="00780A9A">
      <w:pPr>
        <w:pStyle w:val="Heading3"/>
        <w:rPr>
          <w:rFonts w:asciiTheme="minorHAnsi" w:hAnsiTheme="minorHAnsi" w:cstheme="minorHAnsi"/>
        </w:rPr>
      </w:pPr>
      <w:bookmarkStart w:id="173" w:name="_Toc172198254"/>
      <w:bookmarkStart w:id="174" w:name="_Hlk146179637"/>
      <w:r w:rsidRPr="00997B76">
        <w:rPr>
          <w:rFonts w:asciiTheme="minorHAnsi" w:hAnsiTheme="minorHAnsi" w:cstheme="minorHAnsi"/>
        </w:rPr>
        <w:t>Date solicitate</w:t>
      </w:r>
      <w:bookmarkEnd w:id="173"/>
    </w:p>
    <w:p w14:paraId="61FB9A07" w14:textId="77777777" w:rsidR="001D62D9" w:rsidRPr="00997B76" w:rsidRDefault="00AE5FF3" w:rsidP="00D46289">
      <w:pPr>
        <w:rPr>
          <w:rFonts w:asciiTheme="minorHAnsi" w:hAnsiTheme="minorHAnsi" w:cstheme="minorHAnsi"/>
        </w:rPr>
      </w:pPr>
      <w:r w:rsidRPr="00997B76">
        <w:rPr>
          <w:rFonts w:asciiTheme="minorHAnsi" w:hAnsiTheme="minorHAnsi" w:cstheme="minorHAnsi"/>
        </w:rPr>
        <w:t>Pentru fiecare sistem de generare a încălzirii centralizate, se specifică următoarele date</w:t>
      </w:r>
      <w:r w:rsidR="001D62D9" w:rsidRPr="00997B76">
        <w:rPr>
          <w:rFonts w:asciiTheme="minorHAnsi" w:hAnsiTheme="minorHAnsi" w:cstheme="minorHAnsi"/>
        </w:rPr>
        <w:t>.</w:t>
      </w:r>
    </w:p>
    <w:p w14:paraId="0C50EECA" w14:textId="1E8A4D3F" w:rsidR="001D62D9" w:rsidRPr="00997B76" w:rsidRDefault="00AE5FF3"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1D62D9"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1D62D9"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42</w:t>
      </w:r>
      <w:r w:rsidR="007174DA" w:rsidRPr="00997B76">
        <w:rPr>
          <w:rFonts w:asciiTheme="minorHAnsi" w:hAnsiTheme="minorHAnsi" w:cstheme="minorHAnsi"/>
          <w:b/>
          <w:bCs/>
        </w:rPr>
        <w:fldChar w:fldCharType="end"/>
      </w:r>
      <w:r w:rsidR="001D62D9" w:rsidRPr="00997B76">
        <w:rPr>
          <w:rFonts w:asciiTheme="minorHAnsi" w:hAnsiTheme="minorHAnsi" w:cstheme="minorHAnsi"/>
          <w:b/>
          <w:bCs/>
        </w:rPr>
        <w:t xml:space="preserve"> – </w:t>
      </w:r>
      <w:r w:rsidRPr="00997B76">
        <w:rPr>
          <w:rFonts w:asciiTheme="minorHAnsi" w:hAnsiTheme="minorHAnsi" w:cstheme="minorHAnsi"/>
          <w:b/>
          <w:bCs/>
        </w:rPr>
        <w:t>Date necesare pentru producerea de apă caldă menajeră pentru încălzire urbană</w:t>
      </w:r>
    </w:p>
    <w:tbl>
      <w:tblPr>
        <w:tblStyle w:val="TableGrid"/>
        <w:tblW w:w="0" w:type="auto"/>
        <w:tblLook w:val="04A0" w:firstRow="1" w:lastRow="0" w:firstColumn="1" w:lastColumn="0" w:noHBand="0" w:noVBand="1"/>
      </w:tblPr>
      <w:tblGrid>
        <w:gridCol w:w="1590"/>
        <w:gridCol w:w="1133"/>
        <w:gridCol w:w="7727"/>
      </w:tblGrid>
      <w:tr w:rsidR="001D62D9" w:rsidRPr="00997B76" w14:paraId="607FF009" w14:textId="77777777" w:rsidTr="00AD0BBA">
        <w:tc>
          <w:tcPr>
            <w:tcW w:w="1555" w:type="dxa"/>
          </w:tcPr>
          <w:p w14:paraId="17E5729C" w14:textId="77777777" w:rsidR="001D62D9" w:rsidRPr="00997B76" w:rsidRDefault="00AE5FF3"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586A7920" w14:textId="77777777" w:rsidR="001D62D9" w:rsidRPr="00997B76" w:rsidRDefault="00AE5FF3"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07B5B225" w14:textId="77777777" w:rsidR="001D62D9" w:rsidRPr="00997B76" w:rsidRDefault="00AE5FF3"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AE5FF3" w:rsidRPr="00997B76" w14:paraId="7007EF9B" w14:textId="77777777" w:rsidTr="00AD0BBA">
        <w:tc>
          <w:tcPr>
            <w:tcW w:w="1555" w:type="dxa"/>
          </w:tcPr>
          <w:p w14:paraId="272864C2"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W;dh;ls;ref;day;Wsa,j</w:t>
            </w:r>
          </w:p>
        </w:tc>
        <w:tc>
          <w:tcPr>
            <w:tcW w:w="1134" w:type="dxa"/>
          </w:tcPr>
          <w:p w14:paraId="53AE37FF"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7761" w:type="dxa"/>
          </w:tcPr>
          <w:p w14:paraId="5DA72374"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Pierderea zilnică de căldură a schimbătorului de căldură</w:t>
            </w:r>
          </w:p>
        </w:tc>
      </w:tr>
      <w:tr w:rsidR="00AE5FF3" w:rsidRPr="00997B76" w14:paraId="727818D8" w14:textId="77777777" w:rsidTr="00AD0BBA">
        <w:tc>
          <w:tcPr>
            <w:tcW w:w="1555" w:type="dxa"/>
          </w:tcPr>
          <w:p w14:paraId="7B7FFEAC" w14:textId="77777777" w:rsidR="00AE5FF3" w:rsidRPr="00997B76" w:rsidRDefault="00AE5FF3" w:rsidP="00A26DCB">
            <w:pPr>
              <w:spacing w:before="0"/>
              <w:jc w:val="center"/>
              <w:rPr>
                <w:rFonts w:asciiTheme="minorHAnsi" w:hAnsiTheme="minorHAnsi" w:cstheme="minorHAnsi"/>
                <w:sz w:val="22"/>
                <w:szCs w:val="22"/>
              </w:rPr>
            </w:pPr>
          </w:p>
        </w:tc>
        <w:tc>
          <w:tcPr>
            <w:tcW w:w="1134" w:type="dxa"/>
          </w:tcPr>
          <w:p w14:paraId="785A05F1" w14:textId="77777777" w:rsidR="00AE5FF3" w:rsidRPr="00997B76" w:rsidRDefault="00AE5FF3" w:rsidP="00A26DCB">
            <w:pPr>
              <w:spacing w:before="0"/>
              <w:jc w:val="center"/>
              <w:rPr>
                <w:rFonts w:asciiTheme="minorHAnsi" w:hAnsiTheme="minorHAnsi" w:cstheme="minorHAnsi"/>
                <w:sz w:val="22"/>
                <w:szCs w:val="22"/>
              </w:rPr>
            </w:pPr>
          </w:p>
        </w:tc>
        <w:tc>
          <w:tcPr>
            <w:tcW w:w="7761" w:type="dxa"/>
          </w:tcPr>
          <w:p w14:paraId="30A2D953"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în care este instalat schimbătorul de căldură</w:t>
            </w:r>
          </w:p>
        </w:tc>
      </w:tr>
      <w:tr w:rsidR="00AE5FF3" w:rsidRPr="00997B76" w14:paraId="7818D1CE" w14:textId="77777777" w:rsidTr="00AD0BBA">
        <w:tc>
          <w:tcPr>
            <w:tcW w:w="1555" w:type="dxa"/>
          </w:tcPr>
          <w:p w14:paraId="045E128E" w14:textId="77777777" w:rsidR="00AE5FF3" w:rsidRPr="00997B76" w:rsidRDefault="00AE5FF3" w:rsidP="00A26DCB">
            <w:pPr>
              <w:spacing w:before="0"/>
              <w:jc w:val="center"/>
              <w:rPr>
                <w:rFonts w:asciiTheme="minorHAnsi" w:hAnsiTheme="minorHAnsi" w:cstheme="minorHAnsi"/>
                <w:sz w:val="22"/>
                <w:szCs w:val="22"/>
              </w:rPr>
            </w:pPr>
          </w:p>
        </w:tc>
        <w:tc>
          <w:tcPr>
            <w:tcW w:w="1134" w:type="dxa"/>
          </w:tcPr>
          <w:p w14:paraId="27FA7D45" w14:textId="77777777" w:rsidR="00AE5FF3" w:rsidRPr="00997B76" w:rsidRDefault="00AE5FF3" w:rsidP="00A26DCB">
            <w:pPr>
              <w:spacing w:before="0"/>
              <w:jc w:val="center"/>
              <w:rPr>
                <w:rFonts w:asciiTheme="minorHAnsi" w:hAnsiTheme="minorHAnsi" w:cstheme="minorHAnsi"/>
                <w:sz w:val="22"/>
                <w:szCs w:val="22"/>
              </w:rPr>
            </w:pPr>
          </w:p>
        </w:tc>
        <w:tc>
          <w:tcPr>
            <w:tcW w:w="7761" w:type="dxa"/>
          </w:tcPr>
          <w:p w14:paraId="4FA495EF"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schimbătorului de căldură în raport cu zona termică</w:t>
            </w:r>
          </w:p>
        </w:tc>
      </w:tr>
    </w:tbl>
    <w:p w14:paraId="6B35BFD3" w14:textId="77777777" w:rsidR="001D62D9" w:rsidRPr="00997B76" w:rsidRDefault="00AE5FF3" w:rsidP="00780A9A">
      <w:pPr>
        <w:pStyle w:val="Heading3"/>
        <w:rPr>
          <w:rFonts w:asciiTheme="minorHAnsi" w:hAnsiTheme="minorHAnsi" w:cstheme="minorHAnsi"/>
        </w:rPr>
      </w:pPr>
      <w:bookmarkStart w:id="175" w:name="_Toc172198255"/>
      <w:r w:rsidRPr="00997B76">
        <w:rPr>
          <w:rFonts w:asciiTheme="minorHAnsi" w:hAnsiTheme="minorHAnsi" w:cstheme="minorHAnsi"/>
        </w:rPr>
        <w:t>Date calculate</w:t>
      </w:r>
      <w:bookmarkEnd w:id="175"/>
    </w:p>
    <w:p w14:paraId="080CE263" w14:textId="77777777" w:rsidR="001D62D9" w:rsidRPr="00997B76" w:rsidRDefault="00AE5FF3" w:rsidP="00500B88">
      <w:pPr>
        <w:jc w:val="both"/>
        <w:rPr>
          <w:rFonts w:asciiTheme="minorHAnsi" w:hAnsiTheme="minorHAnsi" w:cstheme="minorHAnsi"/>
        </w:rPr>
      </w:pPr>
      <w:r w:rsidRPr="00997B76">
        <w:rPr>
          <w:rFonts w:asciiTheme="minorHAnsi" w:hAnsiTheme="minorHAnsi" w:cstheme="minorHAnsi"/>
        </w:rPr>
        <w:t>Pentru fiecare lună m,i, producția de căldură necesară a sistemului de încălzire urbană de producere a apei calde menajerek Q</w:t>
      </w:r>
      <w:r w:rsidRPr="00997B76">
        <w:rPr>
          <w:rFonts w:asciiTheme="minorHAnsi" w:hAnsiTheme="minorHAnsi" w:cstheme="minorHAnsi"/>
          <w:vertAlign w:val="subscript"/>
        </w:rPr>
        <w:t xml:space="preserve">W;dh,k;out;Wsa,j;m,I </w:t>
      </w:r>
      <w:r w:rsidRPr="00997B76">
        <w:rPr>
          <w:rFonts w:asciiTheme="minorHAnsi" w:hAnsiTheme="minorHAnsi" w:cstheme="minorHAnsi"/>
        </w:rPr>
        <w:t>pentru zona de deservire Wsa,j, este definită de</w:t>
      </w:r>
      <w:r w:rsidR="001D62D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62D9" w:rsidRPr="00997B76" w14:paraId="787531C1" w14:textId="77777777" w:rsidTr="00AD0BBA">
        <w:tc>
          <w:tcPr>
            <w:tcW w:w="9639" w:type="dxa"/>
            <w:vAlign w:val="center"/>
          </w:tcPr>
          <w:p w14:paraId="7155B69F" w14:textId="77777777" w:rsidR="001D62D9" w:rsidRPr="00997B76" w:rsidRDefault="006F5653" w:rsidP="00500B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W;dh,k;out;Wsa,i;m,i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W;gen,k;out;Wsa,j;m,i</m:t>
                    </m:r>
                  </m:sub>
                </m:sSub>
              </m:oMath>
            </m:oMathPara>
          </w:p>
        </w:tc>
        <w:tc>
          <w:tcPr>
            <w:tcW w:w="811" w:type="dxa"/>
            <w:vAlign w:val="center"/>
          </w:tcPr>
          <w:p w14:paraId="004BD69F" w14:textId="438E6EBA" w:rsidR="001D62D9" w:rsidRPr="00997B76" w:rsidRDefault="001D62D9" w:rsidP="00500B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302A875" w14:textId="77777777" w:rsidR="001D62D9" w:rsidRPr="00997B76" w:rsidRDefault="00AE5FF3" w:rsidP="00500B88">
      <w:pPr>
        <w:jc w:val="both"/>
        <w:rPr>
          <w:rFonts w:asciiTheme="minorHAnsi" w:hAnsiTheme="minorHAnsi" w:cstheme="minorHAnsi"/>
        </w:rPr>
      </w:pPr>
      <w:r w:rsidRPr="00997B76">
        <w:rPr>
          <w:rFonts w:asciiTheme="minorHAnsi" w:hAnsiTheme="minorHAnsi" w:cstheme="minorHAnsi"/>
        </w:rPr>
        <w:t>unde k este indicele producției de încălzire centralizată</w:t>
      </w:r>
      <w:r w:rsidR="00916DC0" w:rsidRPr="00997B76">
        <w:rPr>
          <w:rFonts w:asciiTheme="minorHAnsi" w:hAnsiTheme="minorHAnsi" w:cstheme="minorHAnsi"/>
        </w:rPr>
        <w:t>.</w:t>
      </w:r>
    </w:p>
    <w:p w14:paraId="58057595" w14:textId="6239E868" w:rsidR="001D62D9" w:rsidRPr="00997B76" w:rsidRDefault="00165F69" w:rsidP="00500B88">
      <w:pPr>
        <w:jc w:val="both"/>
        <w:rPr>
          <w:rFonts w:asciiTheme="minorHAnsi" w:hAnsiTheme="minorHAnsi" w:cstheme="minorHAnsi"/>
        </w:rPr>
      </w:pPr>
      <w:r w:rsidRPr="00997B76">
        <w:rPr>
          <w:rFonts w:asciiTheme="minorHAnsi" w:hAnsiTheme="minorHAnsi" w:cstheme="minorHAnsi"/>
        </w:rPr>
        <w:t xml:space="preserve">Fracția </w:t>
      </w:r>
      <w:r w:rsidR="00AE5FF3" w:rsidRPr="00997B76">
        <w:rPr>
          <w:rFonts w:asciiTheme="minorHAnsi" w:hAnsiTheme="minorHAnsi" w:cstheme="minorHAnsi"/>
        </w:rPr>
        <w:t>recuperabilă a pierderilor k</w:t>
      </w:r>
      <w:r w:rsidR="00AE5FF3" w:rsidRPr="00997B76">
        <w:rPr>
          <w:rFonts w:asciiTheme="minorHAnsi" w:hAnsiTheme="minorHAnsi" w:cstheme="minorHAnsi"/>
          <w:vertAlign w:val="subscript"/>
        </w:rPr>
        <w:t xml:space="preserve">W;dh;ls;rbl;Wsa,j </w:t>
      </w:r>
      <w:r w:rsidR="00AE5FF3" w:rsidRPr="00997B76">
        <w:rPr>
          <w:rFonts w:asciiTheme="minorHAnsi" w:hAnsiTheme="minorHAnsi" w:cstheme="minorHAnsi"/>
        </w:rPr>
        <w:t>a generatorului de apă caldă menajeră pentru încălzire urbană pentru zona de deservire Wsa,j este definită de</w:t>
      </w:r>
      <w:r w:rsidR="001D62D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62D9" w:rsidRPr="00997B76" w14:paraId="7E9C0DBB" w14:textId="77777777" w:rsidTr="00AD0BBA">
        <w:tc>
          <w:tcPr>
            <w:tcW w:w="9639" w:type="dxa"/>
            <w:vAlign w:val="center"/>
          </w:tcPr>
          <w:p w14:paraId="647CB03D" w14:textId="77777777" w:rsidR="001D62D9" w:rsidRPr="00997B76" w:rsidRDefault="006F5653" w:rsidP="00D52DA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W;dh,k;ls;rbl;Wsa,j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tr;W;dh,k;Wsa,j</m:t>
                    </m:r>
                  </m:sub>
                </m:sSub>
              </m:oMath>
            </m:oMathPara>
          </w:p>
        </w:tc>
        <w:tc>
          <w:tcPr>
            <w:tcW w:w="811" w:type="dxa"/>
            <w:vAlign w:val="center"/>
          </w:tcPr>
          <w:p w14:paraId="1E820F92" w14:textId="45B91FBA" w:rsidR="001D62D9" w:rsidRPr="00997B76" w:rsidRDefault="001D62D9" w:rsidP="00D52DA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3C7B9E4" w14:textId="77777777" w:rsidR="001D62D9" w:rsidRPr="00997B76" w:rsidRDefault="00AE5FF3" w:rsidP="00D52DA4">
      <w:pPr>
        <w:jc w:val="both"/>
        <w:rPr>
          <w:rFonts w:asciiTheme="minorHAnsi" w:hAnsiTheme="minorHAnsi" w:cstheme="minorHAnsi"/>
        </w:rPr>
      </w:pPr>
      <w:r w:rsidRPr="00997B76">
        <w:rPr>
          <w:rFonts w:asciiTheme="minorHAnsi" w:hAnsiTheme="minorHAnsi" w:cstheme="minorHAnsi"/>
        </w:rPr>
        <w:t>unde</w:t>
      </w:r>
      <w:r w:rsidR="001D62D9" w:rsidRPr="00997B76">
        <w:rPr>
          <w:rFonts w:asciiTheme="minorHAnsi" w:hAnsiTheme="minorHAnsi" w:cstheme="minorHAnsi"/>
        </w:rPr>
        <w:t xml:space="preserve"> b</w:t>
      </w:r>
      <w:r w:rsidR="001D62D9" w:rsidRPr="00997B76">
        <w:rPr>
          <w:rFonts w:asciiTheme="minorHAnsi" w:hAnsiTheme="minorHAnsi" w:cstheme="minorHAnsi"/>
          <w:vertAlign w:val="subscript"/>
        </w:rPr>
        <w:t>tr;W;</w:t>
      </w:r>
      <w:r w:rsidR="00916DC0" w:rsidRPr="00997B76">
        <w:rPr>
          <w:rFonts w:asciiTheme="minorHAnsi" w:hAnsiTheme="minorHAnsi" w:cstheme="minorHAnsi"/>
          <w:vertAlign w:val="subscript"/>
        </w:rPr>
        <w:t>dh</w:t>
      </w:r>
      <w:r w:rsidR="00715BE3" w:rsidRPr="00997B76">
        <w:rPr>
          <w:rFonts w:asciiTheme="minorHAnsi" w:hAnsiTheme="minorHAnsi" w:cstheme="minorHAnsi"/>
          <w:vertAlign w:val="subscript"/>
        </w:rPr>
        <w:t>,k</w:t>
      </w:r>
      <w:r w:rsidR="001D62D9" w:rsidRPr="00997B76">
        <w:rPr>
          <w:rFonts w:asciiTheme="minorHAnsi" w:hAnsiTheme="minorHAnsi" w:cstheme="minorHAnsi"/>
          <w:vertAlign w:val="subscript"/>
        </w:rPr>
        <w:t>;Wsa,j</w:t>
      </w:r>
      <w:r w:rsidR="001D62D9" w:rsidRPr="00997B76">
        <w:rPr>
          <w:rFonts w:asciiTheme="minorHAnsi" w:hAnsiTheme="minorHAnsi" w:cstheme="minorHAnsi"/>
        </w:rPr>
        <w:t xml:space="preserve"> </w:t>
      </w:r>
      <w:r w:rsidRPr="00997B76">
        <w:rPr>
          <w:rFonts w:asciiTheme="minorHAnsi" w:hAnsiTheme="minorHAnsi" w:cstheme="minorHAnsi"/>
        </w:rPr>
        <w:t>este valoarea btr pentru generatorul de apă caldă menajeră pentru încălzire urbană, prezentată în Tabelul 19, în funcție de poziția schimbătorului de căldură în cadrul zonei termice</w:t>
      </w:r>
    </w:p>
    <w:p w14:paraId="60333C83" w14:textId="77777777" w:rsidR="001D62D9" w:rsidRPr="00997B76" w:rsidRDefault="00D200E4" w:rsidP="00D52DA4">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W;dh,k;ls;Wsa,j;m,i </w:t>
      </w:r>
      <w:r w:rsidRPr="00997B76">
        <w:rPr>
          <w:rFonts w:asciiTheme="minorHAnsi" w:hAnsiTheme="minorHAnsi" w:cstheme="minorHAnsi"/>
        </w:rPr>
        <w:t>ale generatorului de apă caldă menajeră pentru încălzire urbană din zona de deservire Wsa,j sunt definite prin</w:t>
      </w:r>
      <w:r w:rsidR="001D62D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62D9" w:rsidRPr="00997B76" w14:paraId="457FDBA5" w14:textId="77777777" w:rsidTr="00AD0BBA">
        <w:tc>
          <w:tcPr>
            <w:tcW w:w="9639" w:type="dxa"/>
            <w:vAlign w:val="center"/>
          </w:tcPr>
          <w:p w14:paraId="28A561E1" w14:textId="77777777" w:rsidR="001D62D9" w:rsidRPr="00997B76" w:rsidRDefault="006F5653" w:rsidP="00D52DA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W;dd;m,i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W;dh,k;ls;ref;day;Wsa,j</m:t>
                    </m:r>
                  </m:sub>
                </m:sSub>
              </m:oMath>
            </m:oMathPara>
          </w:p>
        </w:tc>
        <w:tc>
          <w:tcPr>
            <w:tcW w:w="811" w:type="dxa"/>
            <w:vAlign w:val="center"/>
          </w:tcPr>
          <w:p w14:paraId="6BA8CAFA" w14:textId="0DA8D031" w:rsidR="001D62D9" w:rsidRPr="00997B76" w:rsidRDefault="001D62D9" w:rsidP="00D52DA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51A2879" w14:textId="77777777" w:rsidR="001D62D9" w:rsidRPr="00997B76" w:rsidRDefault="00D200E4" w:rsidP="00D52DA4">
      <w:pPr>
        <w:jc w:val="both"/>
        <w:rPr>
          <w:rFonts w:asciiTheme="minorHAnsi" w:hAnsiTheme="minorHAnsi" w:cstheme="minorHAnsi"/>
        </w:rPr>
      </w:pPr>
      <w:r w:rsidRPr="00997B76">
        <w:rPr>
          <w:rFonts w:asciiTheme="minorHAnsi" w:hAnsiTheme="minorHAnsi" w:cstheme="minorHAnsi"/>
        </w:rPr>
        <w:t>Pentru fiecare lună m,i, pierderile recuperabile Q</w:t>
      </w:r>
      <w:r w:rsidRPr="00997B76">
        <w:rPr>
          <w:rFonts w:asciiTheme="minorHAnsi" w:hAnsiTheme="minorHAnsi" w:cstheme="minorHAnsi"/>
          <w:vertAlign w:val="subscript"/>
        </w:rPr>
        <w:t xml:space="preserve">W;dh,k;ls;rbl;Wsa,j;m,i </w:t>
      </w:r>
      <w:r w:rsidRPr="00997B76">
        <w:rPr>
          <w:rFonts w:asciiTheme="minorHAnsi" w:hAnsiTheme="minorHAnsi" w:cstheme="minorHAnsi"/>
        </w:rPr>
        <w:t>de la generatorul de apă caldă menajeră pentru încălzire urbană din zona de deservire Wsa,j, sunt definite de</w:t>
      </w:r>
      <w:r w:rsidR="001D62D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62D9" w:rsidRPr="00997B76" w14:paraId="705BF8EA" w14:textId="77777777" w:rsidTr="00AD0BBA">
        <w:tc>
          <w:tcPr>
            <w:tcW w:w="9639" w:type="dxa"/>
            <w:vAlign w:val="center"/>
          </w:tcPr>
          <w:p w14:paraId="678F9A7F" w14:textId="77777777" w:rsidR="001D62D9" w:rsidRPr="00997B76" w:rsidRDefault="006F5653" w:rsidP="00D52DA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W;dh,k;ls;rbl;Wsa,j;m,i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W;dh,k;ls;rbl;Wsa,j</m:t>
                    </m:r>
                  </m:sub>
                </m:sSub>
              </m:oMath>
            </m:oMathPara>
          </w:p>
        </w:tc>
        <w:tc>
          <w:tcPr>
            <w:tcW w:w="811" w:type="dxa"/>
            <w:vAlign w:val="center"/>
          </w:tcPr>
          <w:p w14:paraId="0B26F399" w14:textId="7966FE92" w:rsidR="001D62D9" w:rsidRPr="00997B76" w:rsidRDefault="001D62D9" w:rsidP="00D52DA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3691C07" w14:textId="77777777" w:rsidR="001D62D9" w:rsidRPr="00997B76" w:rsidRDefault="00D200E4" w:rsidP="00D52DA4">
      <w:pPr>
        <w:jc w:val="both"/>
        <w:rPr>
          <w:rFonts w:asciiTheme="minorHAnsi" w:hAnsiTheme="minorHAnsi" w:cstheme="minorHAnsi"/>
        </w:rPr>
      </w:pPr>
      <w:r w:rsidRPr="00997B76">
        <w:rPr>
          <w:rFonts w:asciiTheme="minorHAnsi" w:hAnsiTheme="minorHAnsi" w:cstheme="minorHAnsi"/>
        </w:rPr>
        <w:t>Nu se ia în considerare consumul de energie auxiliară pentru producerea de apă caldă menajeră pentru încălzire centralizată.</w:t>
      </w:r>
      <w:r w:rsidR="001D62D9" w:rsidRPr="00997B76">
        <w:rPr>
          <w:rFonts w:asciiTheme="minorHAnsi" w:hAnsiTheme="minorHAnsi" w:cstheme="minorHAnsi"/>
        </w:rPr>
        <w:t>.</w:t>
      </w:r>
    </w:p>
    <w:p w14:paraId="4264E520" w14:textId="77777777" w:rsidR="001D62D9" w:rsidRPr="00997B76" w:rsidRDefault="00D200E4" w:rsidP="00D52DA4">
      <w:pPr>
        <w:jc w:val="both"/>
        <w:rPr>
          <w:rFonts w:asciiTheme="minorHAnsi" w:hAnsiTheme="minorHAnsi" w:cstheme="minorHAnsi"/>
        </w:rPr>
      </w:pPr>
      <w:r w:rsidRPr="00997B76">
        <w:rPr>
          <w:rFonts w:asciiTheme="minorHAnsi" w:hAnsiTheme="minorHAnsi" w:cstheme="minorHAnsi"/>
        </w:rPr>
        <w:t xml:space="preserve">Pentru fiecare lună m,i, cantitatea de energie furnizată necesară pentru producerea de apă caldă menajeră pentru încălzire centralizată </w:t>
      </w:r>
      <w:r w:rsidR="00DE6581" w:rsidRPr="00997B76">
        <w:rPr>
          <w:rFonts w:asciiTheme="minorHAnsi" w:hAnsiTheme="minorHAnsi" w:cstheme="minorHAnsi"/>
        </w:rPr>
        <w:t>E</w:t>
      </w:r>
      <w:r w:rsidR="001D62D9" w:rsidRPr="00997B76">
        <w:rPr>
          <w:rFonts w:asciiTheme="minorHAnsi" w:hAnsiTheme="minorHAnsi" w:cstheme="minorHAnsi"/>
          <w:vertAlign w:val="subscript"/>
        </w:rPr>
        <w:t>W;</w:t>
      </w:r>
      <w:r w:rsidR="00DE6581" w:rsidRPr="00997B76">
        <w:rPr>
          <w:rFonts w:asciiTheme="minorHAnsi" w:hAnsiTheme="minorHAnsi" w:cstheme="minorHAnsi"/>
          <w:vertAlign w:val="subscript"/>
        </w:rPr>
        <w:t>dh</w:t>
      </w:r>
      <w:r w:rsidR="00715BE3" w:rsidRPr="00997B76">
        <w:rPr>
          <w:rFonts w:asciiTheme="minorHAnsi" w:hAnsiTheme="minorHAnsi" w:cstheme="minorHAnsi"/>
          <w:vertAlign w:val="subscript"/>
        </w:rPr>
        <w:t>,k</w:t>
      </w:r>
      <w:r w:rsidR="001D62D9" w:rsidRPr="00997B76">
        <w:rPr>
          <w:rFonts w:asciiTheme="minorHAnsi" w:hAnsiTheme="minorHAnsi" w:cstheme="minorHAnsi"/>
          <w:vertAlign w:val="subscript"/>
        </w:rPr>
        <w:t xml:space="preserve">;in;Wsa,j;m,i </w:t>
      </w:r>
      <w:r w:rsidR="001D62D9" w:rsidRPr="00997B76">
        <w:rPr>
          <w:rFonts w:asciiTheme="minorHAnsi" w:hAnsiTheme="minorHAnsi" w:cstheme="minorHAnsi"/>
        </w:rPr>
        <w:t>f</w:t>
      </w:r>
      <w:r w:rsidRPr="00997B76">
        <w:rPr>
          <w:rFonts w:asciiTheme="minorHAnsi" w:hAnsiTheme="minorHAnsi" w:cstheme="minorHAnsi"/>
        </w:rPr>
        <w:t xml:space="preserve"> pentru zona de servicii Wsa,j, este definite de</w:t>
      </w:r>
      <w:r w:rsidR="001D62D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62D9" w:rsidRPr="00997B76" w14:paraId="0F3BED0C" w14:textId="77777777" w:rsidTr="00AD0BBA">
        <w:tc>
          <w:tcPr>
            <w:tcW w:w="9639" w:type="dxa"/>
            <w:vAlign w:val="center"/>
          </w:tcPr>
          <w:p w14:paraId="33B6D963" w14:textId="77777777" w:rsidR="001D62D9" w:rsidRPr="00997B76" w:rsidRDefault="006F5653" w:rsidP="00D52DA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W;dh,k;in;Wsa,j;m,i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W;dh,k;ls;Wsa,j;m,i</m:t>
                    </m:r>
                  </m:sub>
                </m:sSub>
              </m:oMath>
            </m:oMathPara>
          </w:p>
        </w:tc>
        <w:tc>
          <w:tcPr>
            <w:tcW w:w="811" w:type="dxa"/>
            <w:vAlign w:val="center"/>
          </w:tcPr>
          <w:p w14:paraId="08BE7FDD" w14:textId="7EBF878B" w:rsidR="001D62D9" w:rsidRPr="00997B76" w:rsidRDefault="001D62D9" w:rsidP="00D52DA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9019BD6" w14:textId="77777777" w:rsidR="00951D03" w:rsidRPr="00997B76" w:rsidRDefault="00D200E4" w:rsidP="00D52DA4">
      <w:pPr>
        <w:jc w:val="both"/>
        <w:rPr>
          <w:rFonts w:asciiTheme="minorHAnsi" w:hAnsiTheme="minorHAnsi" w:cstheme="minorHAnsi"/>
        </w:rPr>
      </w:pPr>
      <w:r w:rsidRPr="00997B76">
        <w:rPr>
          <w:rFonts w:asciiTheme="minorHAnsi" w:hAnsiTheme="minorHAnsi" w:cstheme="minorHAnsi"/>
        </w:rPr>
        <w:t xml:space="preserve">Energia de intrare furnizată </w:t>
      </w:r>
      <w:r w:rsidR="00951D03" w:rsidRPr="00997B76">
        <w:rPr>
          <w:rFonts w:asciiTheme="minorHAnsi" w:hAnsiTheme="minorHAnsi" w:cstheme="minorHAnsi"/>
        </w:rPr>
        <w:t>E</w:t>
      </w:r>
      <w:r w:rsidR="00951D03" w:rsidRPr="00997B76">
        <w:rPr>
          <w:rFonts w:asciiTheme="minorHAnsi" w:hAnsiTheme="minorHAnsi" w:cstheme="minorHAnsi"/>
          <w:vertAlign w:val="subscript"/>
        </w:rPr>
        <w:t xml:space="preserve">W;dh,k;in;Wsa,j;m,i </w:t>
      </w:r>
      <w:r w:rsidRPr="00997B76">
        <w:rPr>
          <w:rFonts w:asciiTheme="minorHAnsi" w:hAnsiTheme="minorHAnsi" w:cstheme="minorHAnsi"/>
        </w:rPr>
        <w:t>este calificat ca transportator de energie termică centralizată</w:t>
      </w:r>
      <w:r w:rsidR="00951D03" w:rsidRPr="00997B76">
        <w:rPr>
          <w:rFonts w:asciiTheme="minorHAnsi" w:hAnsiTheme="minorHAnsi" w:cstheme="minorHAnsi"/>
        </w:rPr>
        <w:t>.</w:t>
      </w:r>
    </w:p>
    <w:p w14:paraId="1DC4163E" w14:textId="77777777" w:rsidR="00951D03" w:rsidRPr="00997B76" w:rsidRDefault="00AE5FF3" w:rsidP="00D52DA4">
      <w:pPr>
        <w:pStyle w:val="Heading2"/>
        <w:jc w:val="both"/>
        <w:rPr>
          <w:rFonts w:asciiTheme="minorHAnsi" w:hAnsiTheme="minorHAnsi" w:cstheme="minorHAnsi"/>
        </w:rPr>
      </w:pPr>
      <w:bookmarkStart w:id="176" w:name="_Toc172198256"/>
      <w:bookmarkEnd w:id="174"/>
      <w:r w:rsidRPr="00997B76">
        <w:rPr>
          <w:rFonts w:asciiTheme="minorHAnsi" w:hAnsiTheme="minorHAnsi" w:cstheme="minorHAnsi"/>
        </w:rPr>
        <w:t>Pompă de căldură</w:t>
      </w:r>
      <w:bookmarkEnd w:id="176"/>
    </w:p>
    <w:p w14:paraId="06961687" w14:textId="77777777" w:rsidR="0004750D" w:rsidRPr="00997B76" w:rsidRDefault="00AE5FF3" w:rsidP="00780A9A">
      <w:pPr>
        <w:pStyle w:val="Heading3"/>
        <w:rPr>
          <w:rFonts w:asciiTheme="minorHAnsi" w:hAnsiTheme="minorHAnsi" w:cstheme="minorHAnsi"/>
        </w:rPr>
      </w:pPr>
      <w:bookmarkStart w:id="177" w:name="_Toc172198257"/>
      <w:r w:rsidRPr="00997B76">
        <w:rPr>
          <w:rFonts w:asciiTheme="minorHAnsi" w:hAnsiTheme="minorHAnsi" w:cstheme="minorHAnsi"/>
        </w:rPr>
        <w:t>Date solicitate</w:t>
      </w:r>
      <w:bookmarkEnd w:id="177"/>
    </w:p>
    <w:p w14:paraId="46EAEFE4" w14:textId="77777777" w:rsidR="0004750D" w:rsidRPr="00997B76" w:rsidRDefault="00AE5FF3" w:rsidP="00D46289">
      <w:pPr>
        <w:rPr>
          <w:rFonts w:asciiTheme="minorHAnsi" w:hAnsiTheme="minorHAnsi" w:cstheme="minorHAnsi"/>
        </w:rPr>
      </w:pPr>
      <w:r w:rsidRPr="00997B76">
        <w:rPr>
          <w:rFonts w:asciiTheme="minorHAnsi" w:hAnsiTheme="minorHAnsi" w:cstheme="minorHAnsi"/>
        </w:rPr>
        <w:t>Pentru fiecare sistem de producere a apei calde menajere cu pompă de căldură k, se specifică următoarele date</w:t>
      </w:r>
      <w:r w:rsidR="0004750D" w:rsidRPr="00997B76">
        <w:rPr>
          <w:rFonts w:asciiTheme="minorHAnsi" w:hAnsiTheme="minorHAnsi" w:cstheme="minorHAnsi"/>
        </w:rPr>
        <w:t>.</w:t>
      </w:r>
    </w:p>
    <w:p w14:paraId="3E01D62B" w14:textId="03002689" w:rsidR="0004750D" w:rsidRPr="00997B76" w:rsidRDefault="00A94D37"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04750D"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04750D"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43</w:t>
      </w:r>
      <w:r w:rsidR="007174DA" w:rsidRPr="00997B76">
        <w:rPr>
          <w:rFonts w:asciiTheme="minorHAnsi" w:hAnsiTheme="minorHAnsi" w:cstheme="minorHAnsi"/>
          <w:b/>
          <w:bCs/>
        </w:rPr>
        <w:fldChar w:fldCharType="end"/>
      </w:r>
      <w:r w:rsidR="0004750D" w:rsidRPr="00997B76">
        <w:rPr>
          <w:rFonts w:asciiTheme="minorHAnsi" w:hAnsiTheme="minorHAnsi" w:cstheme="minorHAnsi"/>
          <w:b/>
          <w:bCs/>
        </w:rPr>
        <w:t xml:space="preserve"> – </w:t>
      </w:r>
      <w:r w:rsidRPr="00997B76">
        <w:rPr>
          <w:rFonts w:asciiTheme="minorHAnsi" w:hAnsiTheme="minorHAnsi" w:cstheme="minorHAnsi"/>
          <w:b/>
          <w:bCs/>
        </w:rPr>
        <w:t>Date necesare pentru producerea apei calde menajere pentru încălzire centralizată</w:t>
      </w:r>
    </w:p>
    <w:tbl>
      <w:tblPr>
        <w:tblStyle w:val="TableGrid"/>
        <w:tblW w:w="0" w:type="auto"/>
        <w:tblLook w:val="04A0" w:firstRow="1" w:lastRow="0" w:firstColumn="1" w:lastColumn="0" w:noHBand="0" w:noVBand="1"/>
      </w:tblPr>
      <w:tblGrid>
        <w:gridCol w:w="1555"/>
        <w:gridCol w:w="1134"/>
        <w:gridCol w:w="7761"/>
      </w:tblGrid>
      <w:tr w:rsidR="0004750D" w:rsidRPr="00997B76" w14:paraId="4BEA5AEC" w14:textId="77777777" w:rsidTr="00AD0BBA">
        <w:tc>
          <w:tcPr>
            <w:tcW w:w="1555" w:type="dxa"/>
          </w:tcPr>
          <w:p w14:paraId="67820F61" w14:textId="77777777" w:rsidR="0004750D" w:rsidRPr="00997B76" w:rsidRDefault="00AE5FF3"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0394DB54" w14:textId="77777777" w:rsidR="0004750D" w:rsidRPr="00997B76" w:rsidRDefault="00AE5FF3"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00AEC5E4" w14:textId="77777777" w:rsidR="0004750D" w:rsidRPr="00997B76" w:rsidRDefault="00AE5FF3"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AE5FF3" w:rsidRPr="00997B76" w14:paraId="2B77C41A" w14:textId="77777777" w:rsidTr="00AD0BBA">
        <w:tc>
          <w:tcPr>
            <w:tcW w:w="1555" w:type="dxa"/>
          </w:tcPr>
          <w:p w14:paraId="78AEF82F" w14:textId="77777777" w:rsidR="00AE5FF3" w:rsidRPr="00997B76" w:rsidRDefault="00AE5FF3" w:rsidP="00A26DCB">
            <w:pPr>
              <w:spacing w:before="0"/>
              <w:jc w:val="center"/>
              <w:rPr>
                <w:rFonts w:asciiTheme="minorHAnsi" w:hAnsiTheme="minorHAnsi" w:cstheme="minorHAnsi"/>
              </w:rPr>
            </w:pPr>
          </w:p>
        </w:tc>
        <w:tc>
          <w:tcPr>
            <w:tcW w:w="1134" w:type="dxa"/>
          </w:tcPr>
          <w:p w14:paraId="6B741051" w14:textId="77777777" w:rsidR="00AE5FF3" w:rsidRPr="00997B76" w:rsidRDefault="00AE5FF3" w:rsidP="00A26DCB">
            <w:pPr>
              <w:spacing w:before="0"/>
              <w:jc w:val="center"/>
              <w:rPr>
                <w:rFonts w:asciiTheme="minorHAnsi" w:hAnsiTheme="minorHAnsi" w:cstheme="minorHAnsi"/>
              </w:rPr>
            </w:pPr>
            <w:r w:rsidRPr="00997B76">
              <w:rPr>
                <w:rFonts w:asciiTheme="minorHAnsi" w:hAnsiTheme="minorHAnsi" w:cstheme="minorHAnsi"/>
              </w:rPr>
              <w:t>ID</w:t>
            </w:r>
          </w:p>
        </w:tc>
        <w:tc>
          <w:tcPr>
            <w:tcW w:w="7761" w:type="dxa"/>
          </w:tcPr>
          <w:p w14:paraId="5EA2ED55" w14:textId="77777777" w:rsidR="00AE5FF3" w:rsidRPr="00997B76" w:rsidRDefault="00AE5FF3" w:rsidP="00A26DCB">
            <w:pPr>
              <w:spacing w:before="0"/>
              <w:jc w:val="center"/>
              <w:rPr>
                <w:rFonts w:asciiTheme="minorHAnsi" w:hAnsiTheme="minorHAnsi" w:cstheme="minorHAnsi"/>
                <w:sz w:val="20"/>
                <w:szCs w:val="20"/>
              </w:rPr>
            </w:pPr>
            <w:r w:rsidRPr="00997B76">
              <w:rPr>
                <w:rFonts w:asciiTheme="minorHAnsi" w:hAnsiTheme="minorHAnsi" w:cstheme="minorHAnsi"/>
                <w:sz w:val="20"/>
                <w:szCs w:val="20"/>
              </w:rPr>
              <w:t>Tip de pompă de căldură</w:t>
            </w:r>
          </w:p>
        </w:tc>
      </w:tr>
      <w:tr w:rsidR="00AE5FF3" w:rsidRPr="00997B76" w14:paraId="62A2A048" w14:textId="77777777" w:rsidTr="00AD0BBA">
        <w:tc>
          <w:tcPr>
            <w:tcW w:w="1555" w:type="dxa"/>
          </w:tcPr>
          <w:p w14:paraId="2CAAD457" w14:textId="77777777" w:rsidR="00AE5FF3" w:rsidRPr="00997B76" w:rsidRDefault="00AE5FF3" w:rsidP="00A26DCB">
            <w:pPr>
              <w:spacing w:before="0"/>
              <w:jc w:val="center"/>
              <w:rPr>
                <w:rFonts w:asciiTheme="minorHAnsi" w:hAnsiTheme="minorHAnsi" w:cstheme="minorHAnsi"/>
              </w:rPr>
            </w:pPr>
          </w:p>
        </w:tc>
        <w:tc>
          <w:tcPr>
            <w:tcW w:w="1134" w:type="dxa"/>
          </w:tcPr>
          <w:p w14:paraId="30A0DE9B" w14:textId="77777777" w:rsidR="00AE5FF3" w:rsidRPr="00997B76" w:rsidRDefault="00AE5FF3" w:rsidP="00A26DCB">
            <w:pPr>
              <w:spacing w:before="0"/>
              <w:jc w:val="center"/>
              <w:rPr>
                <w:rFonts w:asciiTheme="minorHAnsi" w:hAnsiTheme="minorHAnsi" w:cstheme="minorHAnsi"/>
              </w:rPr>
            </w:pPr>
            <w:r w:rsidRPr="00997B76">
              <w:rPr>
                <w:rFonts w:asciiTheme="minorHAnsi" w:hAnsiTheme="minorHAnsi" w:cstheme="minorHAnsi"/>
              </w:rPr>
              <w:t>ID</w:t>
            </w:r>
          </w:p>
        </w:tc>
        <w:tc>
          <w:tcPr>
            <w:tcW w:w="7761" w:type="dxa"/>
          </w:tcPr>
          <w:p w14:paraId="2688A159" w14:textId="77777777" w:rsidR="00AE5FF3" w:rsidRPr="00997B76" w:rsidRDefault="00AE5FF3" w:rsidP="00A26DCB">
            <w:pPr>
              <w:spacing w:before="0"/>
              <w:jc w:val="center"/>
              <w:rPr>
                <w:rFonts w:asciiTheme="minorHAnsi" w:hAnsiTheme="minorHAnsi" w:cstheme="minorHAnsi"/>
                <w:sz w:val="20"/>
                <w:szCs w:val="20"/>
              </w:rPr>
            </w:pPr>
            <w:r w:rsidRPr="00997B76">
              <w:rPr>
                <w:rFonts w:asciiTheme="minorHAnsi" w:hAnsiTheme="minorHAnsi" w:cstheme="minorHAnsi"/>
                <w:sz w:val="20"/>
                <w:szCs w:val="20"/>
              </w:rPr>
              <w:t>Purtător principal de energie</w:t>
            </w:r>
          </w:p>
        </w:tc>
      </w:tr>
    </w:tbl>
    <w:p w14:paraId="13EBD8E7" w14:textId="77777777" w:rsidR="0004750D" w:rsidRPr="00997B76" w:rsidRDefault="00AE5FF3" w:rsidP="00780A9A">
      <w:pPr>
        <w:pStyle w:val="Heading3"/>
        <w:rPr>
          <w:rFonts w:asciiTheme="minorHAnsi" w:hAnsiTheme="minorHAnsi" w:cstheme="minorHAnsi"/>
        </w:rPr>
      </w:pPr>
      <w:bookmarkStart w:id="178" w:name="_Toc172198258"/>
      <w:r w:rsidRPr="00997B76">
        <w:rPr>
          <w:rFonts w:asciiTheme="minorHAnsi" w:hAnsiTheme="minorHAnsi" w:cstheme="minorHAnsi"/>
        </w:rPr>
        <w:t>Date calculate</w:t>
      </w:r>
      <w:bookmarkEnd w:id="178"/>
    </w:p>
    <w:p w14:paraId="59ECDB3A" w14:textId="77777777" w:rsidR="0004750D" w:rsidRPr="00997B76" w:rsidRDefault="00AE5FF3" w:rsidP="00D52DA4">
      <w:pPr>
        <w:jc w:val="both"/>
        <w:rPr>
          <w:rFonts w:asciiTheme="minorHAnsi" w:hAnsiTheme="minorHAnsi" w:cstheme="minorHAnsi"/>
        </w:rPr>
      </w:pPr>
      <w:r w:rsidRPr="00997B76">
        <w:rPr>
          <w:rFonts w:asciiTheme="minorHAnsi" w:hAnsiTheme="minorHAnsi" w:cstheme="minorHAnsi"/>
        </w:rPr>
        <w:t>Pentru fiecare lună m,i, puterea termică necesară a sistemului de producere a apei calde menajere cu pompă de căldură k Q</w:t>
      </w:r>
      <w:r w:rsidRPr="00997B76">
        <w:rPr>
          <w:rFonts w:asciiTheme="minorHAnsi" w:hAnsiTheme="minorHAnsi" w:cstheme="minorHAnsi"/>
          <w:vertAlign w:val="subscript"/>
        </w:rPr>
        <w:t xml:space="preserve">W;hp,k;out;Wsa,j;m,i </w:t>
      </w:r>
      <w:r w:rsidRPr="00997B76">
        <w:rPr>
          <w:rFonts w:asciiTheme="minorHAnsi" w:hAnsiTheme="minorHAnsi" w:cstheme="minorHAnsi"/>
        </w:rPr>
        <w:t>pentru zona de deservire Wsa,j, este definită de</w:t>
      </w:r>
      <w:r w:rsidR="0004750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4750D" w:rsidRPr="00997B76" w14:paraId="6055A2E8" w14:textId="77777777" w:rsidTr="00AD0BBA">
        <w:tc>
          <w:tcPr>
            <w:tcW w:w="9639" w:type="dxa"/>
            <w:vAlign w:val="center"/>
          </w:tcPr>
          <w:p w14:paraId="6EA31A95" w14:textId="77777777" w:rsidR="0004750D" w:rsidRPr="00997B76" w:rsidRDefault="006F5653" w:rsidP="00D52DA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W;hp,k;out;Wsa,j;m,i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W;gen,k;out;Wsa,j;m,i</m:t>
                    </m:r>
                  </m:sub>
                </m:sSub>
              </m:oMath>
            </m:oMathPara>
          </w:p>
        </w:tc>
        <w:tc>
          <w:tcPr>
            <w:tcW w:w="811" w:type="dxa"/>
            <w:vAlign w:val="center"/>
          </w:tcPr>
          <w:p w14:paraId="023FB028" w14:textId="3555F03A" w:rsidR="0004750D" w:rsidRPr="00997B76" w:rsidRDefault="0004750D" w:rsidP="00D52DA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05776D9" w14:textId="77777777" w:rsidR="00AE5FF3" w:rsidRPr="00997B76" w:rsidRDefault="00AE5FF3" w:rsidP="00D46289">
      <w:pPr>
        <w:rPr>
          <w:rFonts w:asciiTheme="minorHAnsi" w:hAnsiTheme="minorHAnsi" w:cstheme="minorHAnsi"/>
        </w:rPr>
      </w:pPr>
      <w:r w:rsidRPr="00997B76">
        <w:rPr>
          <w:rFonts w:asciiTheme="minorHAnsi" w:hAnsiTheme="minorHAnsi" w:cstheme="minorHAnsi"/>
        </w:rPr>
        <w:t>unde k este indicele pompei de căldură</w:t>
      </w:r>
    </w:p>
    <w:p w14:paraId="46774823" w14:textId="77777777" w:rsidR="00715BE3" w:rsidRPr="00997B76" w:rsidRDefault="00AE5FF3" w:rsidP="00D52DA4">
      <w:pPr>
        <w:jc w:val="both"/>
        <w:rPr>
          <w:rFonts w:asciiTheme="minorHAnsi" w:hAnsiTheme="minorHAnsi" w:cstheme="minorHAnsi"/>
        </w:rPr>
      </w:pPr>
      <w:r w:rsidRPr="00997B76">
        <w:rPr>
          <w:rFonts w:asciiTheme="minorHAnsi" w:hAnsiTheme="minorHAnsi" w:cstheme="minorHAnsi"/>
        </w:rPr>
        <w:t>Pentru fiecare lună m,i, valoarea temperaturii de funcționare a radiatorului pompei de căldură θ</w:t>
      </w:r>
      <w:r w:rsidRPr="00997B76">
        <w:rPr>
          <w:rFonts w:asciiTheme="minorHAnsi" w:hAnsiTheme="minorHAnsi" w:cstheme="minorHAnsi"/>
          <w:vertAlign w:val="subscript"/>
        </w:rPr>
        <w:t xml:space="preserve">W;hp,k;snk;Wsa,j;m,i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B3F0B" w:rsidRPr="00997B76" w14:paraId="6847B9FB" w14:textId="77777777" w:rsidTr="00AD0BBA">
        <w:tc>
          <w:tcPr>
            <w:tcW w:w="9639" w:type="dxa"/>
            <w:vAlign w:val="center"/>
          </w:tcPr>
          <w:p w14:paraId="6917305E" w14:textId="77777777" w:rsidR="006B3F0B" w:rsidRPr="00997B76" w:rsidRDefault="006F5653" w:rsidP="00D52DA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W;hp,k;snk;Wsa,j;m,i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W;hp;snk</m:t>
                    </m:r>
                  </m:sub>
                </m:sSub>
              </m:oMath>
            </m:oMathPara>
          </w:p>
        </w:tc>
        <w:tc>
          <w:tcPr>
            <w:tcW w:w="811" w:type="dxa"/>
            <w:vAlign w:val="center"/>
          </w:tcPr>
          <w:p w14:paraId="39A77531" w14:textId="05EC1C8C" w:rsidR="006B3F0B" w:rsidRPr="00997B76" w:rsidRDefault="006B3F0B" w:rsidP="00D52DA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109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2B6C294" w14:textId="77777777" w:rsidR="006B3F0B" w:rsidRPr="00997B76" w:rsidRDefault="00AE5FF3" w:rsidP="00D46289">
      <w:pPr>
        <w:rPr>
          <w:rFonts w:asciiTheme="minorHAnsi" w:hAnsiTheme="minorHAnsi" w:cstheme="minorHAnsi"/>
        </w:rPr>
      </w:pPr>
      <w:r w:rsidRPr="00997B76">
        <w:rPr>
          <w:rFonts w:asciiTheme="minorHAnsi" w:hAnsiTheme="minorHAnsi" w:cstheme="minorHAnsi"/>
        </w:rPr>
        <w:t>unde</w:t>
      </w:r>
    </w:p>
    <w:p w14:paraId="58536CEC" w14:textId="77777777" w:rsidR="006B3F0B" w:rsidRPr="00997B76" w:rsidRDefault="006B3F0B" w:rsidP="00D52DA4">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W;hp;snk</w:t>
      </w:r>
      <w:r w:rsidRPr="00997B76">
        <w:rPr>
          <w:rFonts w:asciiTheme="minorHAnsi" w:hAnsiTheme="minorHAnsi" w:cstheme="minorHAnsi"/>
        </w:rPr>
        <w:tab/>
      </w:r>
      <w:r w:rsidR="00AE5FF3" w:rsidRPr="00997B76">
        <w:rPr>
          <w:rFonts w:asciiTheme="minorHAnsi" w:hAnsiTheme="minorHAnsi" w:cstheme="minorHAnsi"/>
        </w:rPr>
        <w:t>este temperatura implicită a chiuvetei prezentată în Tabelul 44</w:t>
      </w:r>
      <w:r w:rsidRPr="00997B76">
        <w:rPr>
          <w:rFonts w:asciiTheme="minorHAnsi" w:hAnsiTheme="minorHAnsi" w:cstheme="minorHAnsi"/>
        </w:rPr>
        <w:t>.</w:t>
      </w:r>
    </w:p>
    <w:p w14:paraId="13868CAD" w14:textId="77777777" w:rsidR="00174ABE" w:rsidRPr="00997B76" w:rsidRDefault="00AE5FF3" w:rsidP="00D52DA4">
      <w:pPr>
        <w:jc w:val="both"/>
        <w:rPr>
          <w:rFonts w:asciiTheme="minorHAnsi" w:hAnsiTheme="minorHAnsi" w:cstheme="minorHAnsi"/>
        </w:rPr>
      </w:pPr>
      <w:r w:rsidRPr="00997B76">
        <w:rPr>
          <w:rFonts w:asciiTheme="minorHAnsi" w:hAnsiTheme="minorHAnsi" w:cstheme="minorHAnsi"/>
        </w:rPr>
        <w:t>Pentru fiecare lună m,i, valoarea temperaturii sursei de funcționare a pompei de căldură θ</w:t>
      </w:r>
      <w:r w:rsidRPr="00997B76">
        <w:rPr>
          <w:rFonts w:asciiTheme="minorHAnsi" w:hAnsiTheme="minorHAnsi" w:cstheme="minorHAnsi"/>
          <w:vertAlign w:val="subscript"/>
        </w:rPr>
        <w:t xml:space="preserve">W;hp,k;src;Wsa,j;m,i </w:t>
      </w:r>
      <w:r w:rsidRPr="00997B76">
        <w:rPr>
          <w:rFonts w:asciiTheme="minorHAnsi" w:hAnsiTheme="minorHAnsi" w:cstheme="minorHAnsi"/>
        </w:rPr>
        <w:t>este dată de următoarea relație</w:t>
      </w:r>
      <w:r w:rsidR="00174ABE" w:rsidRPr="00997B76">
        <w:rPr>
          <w:rFonts w:asciiTheme="minorHAnsi" w:hAnsiTheme="minorHAnsi" w:cstheme="minorHAnsi"/>
        </w:rPr>
        <w:t>:</w:t>
      </w:r>
    </w:p>
    <w:p w14:paraId="2BCF94C0" w14:textId="77777777" w:rsidR="00174ABE" w:rsidRPr="00997B76" w:rsidRDefault="00AE5FF3" w:rsidP="00D52DA4">
      <w:pPr>
        <w:pStyle w:val="listdash1"/>
        <w:rPr>
          <w:rFonts w:asciiTheme="minorHAnsi" w:hAnsiTheme="minorHAnsi" w:cstheme="minorHAnsi"/>
        </w:rPr>
      </w:pPr>
      <w:r w:rsidRPr="00997B76">
        <w:rPr>
          <w:rFonts w:asciiTheme="minorHAnsi" w:hAnsiTheme="minorHAnsi" w:cstheme="minorHAnsi"/>
        </w:rPr>
        <w:t>pentru pompele de căldură cu sursă de aer</w:t>
      </w:r>
      <w:r w:rsidR="00174AB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74ABE" w:rsidRPr="00997B76" w14:paraId="59F2A352" w14:textId="77777777" w:rsidTr="00AD0BBA">
        <w:tc>
          <w:tcPr>
            <w:tcW w:w="9639" w:type="dxa"/>
            <w:vAlign w:val="center"/>
          </w:tcPr>
          <w:p w14:paraId="558A63AA" w14:textId="77777777" w:rsidR="00174ABE" w:rsidRPr="00997B76" w:rsidRDefault="006F5653" w:rsidP="00D52DA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W;hp,k;src;Wsa,j;m,i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e;m,i</m:t>
                    </m:r>
                  </m:sub>
                </m:sSub>
              </m:oMath>
            </m:oMathPara>
          </w:p>
        </w:tc>
        <w:tc>
          <w:tcPr>
            <w:tcW w:w="811" w:type="dxa"/>
            <w:vAlign w:val="center"/>
          </w:tcPr>
          <w:p w14:paraId="391E4966" w14:textId="501873D9" w:rsidR="00174ABE" w:rsidRPr="00997B76" w:rsidRDefault="00174ABE" w:rsidP="00D52DA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C7075C0" w14:textId="77777777" w:rsidR="00174ABE" w:rsidRPr="00997B76" w:rsidRDefault="00AE5FF3" w:rsidP="00D52DA4">
      <w:pPr>
        <w:pStyle w:val="listdash1"/>
        <w:rPr>
          <w:rFonts w:asciiTheme="minorHAnsi" w:hAnsiTheme="minorHAnsi" w:cstheme="minorHAnsi"/>
        </w:rPr>
      </w:pPr>
      <w:r w:rsidRPr="00997B76">
        <w:rPr>
          <w:rFonts w:asciiTheme="minorHAnsi" w:hAnsiTheme="minorHAnsi" w:cstheme="minorHAnsi"/>
        </w:rPr>
        <w:t>pentru pompele de căldură cu sursă subterană</w:t>
      </w:r>
      <w:r w:rsidR="00174AB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74ABE" w:rsidRPr="00997B76" w14:paraId="03C93226" w14:textId="77777777" w:rsidTr="00AD0BBA">
        <w:tc>
          <w:tcPr>
            <w:tcW w:w="9639" w:type="dxa"/>
            <w:vAlign w:val="center"/>
          </w:tcPr>
          <w:p w14:paraId="11623559" w14:textId="77777777" w:rsidR="00174ABE" w:rsidRPr="00997B76" w:rsidRDefault="006F5653" w:rsidP="00D52DA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W;hp,k;src;Wsa,j;m,i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src;nom</m:t>
                    </m:r>
                  </m:sub>
                </m:sSub>
              </m:oMath>
            </m:oMathPara>
          </w:p>
        </w:tc>
        <w:tc>
          <w:tcPr>
            <w:tcW w:w="811" w:type="dxa"/>
            <w:vAlign w:val="center"/>
          </w:tcPr>
          <w:p w14:paraId="7FA54EB3" w14:textId="72225B00" w:rsidR="00174ABE" w:rsidRPr="00997B76" w:rsidRDefault="00174ABE" w:rsidP="00D52DA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8959EDD" w14:textId="77777777" w:rsidR="00174ABE" w:rsidRPr="00997B76" w:rsidRDefault="00AE5FF3" w:rsidP="00D46289">
      <w:pPr>
        <w:rPr>
          <w:rFonts w:asciiTheme="minorHAnsi" w:hAnsiTheme="minorHAnsi" w:cstheme="minorHAnsi"/>
        </w:rPr>
      </w:pPr>
      <w:r w:rsidRPr="00997B76">
        <w:rPr>
          <w:rFonts w:asciiTheme="minorHAnsi" w:hAnsiTheme="minorHAnsi" w:cstheme="minorHAnsi"/>
        </w:rPr>
        <w:t>unde</w:t>
      </w:r>
    </w:p>
    <w:p w14:paraId="7EFC73ED" w14:textId="77777777" w:rsidR="00174ABE" w:rsidRPr="00997B76" w:rsidRDefault="00174ABE" w:rsidP="00D52DA4">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src;nom</w:t>
      </w:r>
      <w:r w:rsidRPr="00997B76">
        <w:rPr>
          <w:rFonts w:asciiTheme="minorHAnsi" w:hAnsiTheme="minorHAnsi" w:cstheme="minorHAnsi"/>
        </w:rPr>
        <w:tab/>
      </w:r>
      <w:r w:rsidR="00AE5FF3" w:rsidRPr="00997B76">
        <w:rPr>
          <w:rFonts w:asciiTheme="minorHAnsi" w:hAnsiTheme="minorHAnsi" w:cstheme="minorHAnsi"/>
        </w:rPr>
        <w:t>este valoarea nominală a temperaturii sursei pentru pompele de căldură cu sursă subterană, prezentată în Tabelul 44</w:t>
      </w:r>
      <w:r w:rsidR="009C64C5" w:rsidRPr="00997B76">
        <w:rPr>
          <w:rFonts w:asciiTheme="minorHAnsi" w:hAnsiTheme="minorHAnsi" w:cstheme="minorHAnsi"/>
        </w:rPr>
        <w:t>.</w:t>
      </w:r>
    </w:p>
    <w:p w14:paraId="60FF5B81" w14:textId="77777777" w:rsidR="00A26DCB" w:rsidRPr="00997B76" w:rsidRDefault="00A26DCB" w:rsidP="00A26DCB">
      <w:pPr>
        <w:spacing w:line="480" w:lineRule="auto"/>
        <w:jc w:val="center"/>
        <w:rPr>
          <w:rFonts w:asciiTheme="minorHAnsi" w:hAnsiTheme="minorHAnsi" w:cstheme="minorHAnsi"/>
          <w:b/>
          <w:bCs/>
        </w:rPr>
      </w:pPr>
      <w:bookmarkStart w:id="179" w:name="_Ref146449098"/>
    </w:p>
    <w:p w14:paraId="528A7AD8" w14:textId="77777777" w:rsidR="00A26DCB" w:rsidRPr="00997B76" w:rsidRDefault="00A26DCB" w:rsidP="00A26DCB">
      <w:pPr>
        <w:spacing w:line="480" w:lineRule="auto"/>
        <w:jc w:val="center"/>
        <w:rPr>
          <w:rFonts w:asciiTheme="minorHAnsi" w:hAnsiTheme="minorHAnsi" w:cstheme="minorHAnsi"/>
          <w:b/>
          <w:bCs/>
        </w:rPr>
      </w:pPr>
    </w:p>
    <w:p w14:paraId="41DE27A8" w14:textId="77777777" w:rsidR="00A26DCB" w:rsidRPr="00997B76" w:rsidRDefault="00A26DCB" w:rsidP="00A26DCB">
      <w:pPr>
        <w:spacing w:line="480" w:lineRule="auto"/>
        <w:jc w:val="center"/>
        <w:rPr>
          <w:rFonts w:asciiTheme="minorHAnsi" w:hAnsiTheme="minorHAnsi" w:cstheme="minorHAnsi"/>
          <w:b/>
          <w:bCs/>
        </w:rPr>
      </w:pPr>
    </w:p>
    <w:p w14:paraId="35F83DAA" w14:textId="32C47E0B" w:rsidR="00715BE3" w:rsidRPr="00997B76" w:rsidRDefault="00A94D37"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715BE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715BE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44</w:t>
      </w:r>
      <w:r w:rsidR="007174DA" w:rsidRPr="00997B76">
        <w:rPr>
          <w:rFonts w:asciiTheme="minorHAnsi" w:hAnsiTheme="minorHAnsi" w:cstheme="minorHAnsi"/>
          <w:b/>
          <w:bCs/>
        </w:rPr>
        <w:fldChar w:fldCharType="end"/>
      </w:r>
      <w:bookmarkEnd w:id="179"/>
      <w:r w:rsidR="00715BE3" w:rsidRPr="00997B76">
        <w:rPr>
          <w:rFonts w:asciiTheme="minorHAnsi" w:hAnsiTheme="minorHAnsi" w:cstheme="minorHAnsi"/>
          <w:b/>
          <w:bCs/>
        </w:rPr>
        <w:t xml:space="preserve"> – </w:t>
      </w:r>
      <w:r w:rsidRPr="00997B76">
        <w:rPr>
          <w:rFonts w:asciiTheme="minorHAnsi" w:hAnsiTheme="minorHAnsi" w:cstheme="minorHAnsi"/>
          <w:b/>
          <w:bCs/>
        </w:rPr>
        <w:t>Date implicite pentru calculul pompei de căldură</w:t>
      </w:r>
    </w:p>
    <w:tbl>
      <w:tblPr>
        <w:tblStyle w:val="TableGrid"/>
        <w:tblW w:w="0" w:type="auto"/>
        <w:tblLook w:val="04A0" w:firstRow="1" w:lastRow="0" w:firstColumn="1" w:lastColumn="0" w:noHBand="0" w:noVBand="1"/>
      </w:tblPr>
      <w:tblGrid>
        <w:gridCol w:w="3579"/>
        <w:gridCol w:w="1325"/>
        <w:gridCol w:w="1386"/>
        <w:gridCol w:w="1508"/>
        <w:gridCol w:w="1508"/>
        <w:gridCol w:w="1144"/>
      </w:tblGrid>
      <w:tr w:rsidR="00715BE3" w:rsidRPr="00997B76" w14:paraId="7FFAEDDE" w14:textId="77777777" w:rsidTr="00AE5FF3">
        <w:trPr>
          <w:trHeight w:val="900"/>
        </w:trPr>
        <w:tc>
          <w:tcPr>
            <w:tcW w:w="3614" w:type="dxa"/>
            <w:vMerge w:val="restart"/>
            <w:noWrap/>
            <w:vAlign w:val="center"/>
            <w:hideMark/>
          </w:tcPr>
          <w:p w14:paraId="0F627243" w14:textId="77777777" w:rsidR="00715BE3" w:rsidRPr="00997B76" w:rsidRDefault="00A94D37" w:rsidP="00A26DCB">
            <w:pPr>
              <w:spacing w:before="0"/>
              <w:jc w:val="center"/>
              <w:rPr>
                <w:rFonts w:asciiTheme="minorHAnsi" w:hAnsiTheme="minorHAnsi" w:cstheme="minorHAnsi"/>
                <w:b/>
                <w:bCs/>
              </w:rPr>
            </w:pPr>
            <w:r w:rsidRPr="00997B76">
              <w:rPr>
                <w:rFonts w:asciiTheme="minorHAnsi" w:hAnsiTheme="minorHAnsi" w:cstheme="minorHAnsi"/>
                <w:b/>
                <w:bCs/>
              </w:rPr>
              <w:t>Tipul de pompă de căldură</w:t>
            </w:r>
          </w:p>
        </w:tc>
        <w:tc>
          <w:tcPr>
            <w:tcW w:w="1336" w:type="dxa"/>
            <w:noWrap/>
            <w:vAlign w:val="center"/>
            <w:hideMark/>
          </w:tcPr>
          <w:p w14:paraId="4EC61D1A" w14:textId="06CE75CC" w:rsidR="00715BE3" w:rsidRPr="00997B76" w:rsidRDefault="00A94D37"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98" w:type="dxa"/>
            <w:vAlign w:val="center"/>
            <w:hideMark/>
          </w:tcPr>
          <w:p w14:paraId="21574118" w14:textId="77777777" w:rsidR="00715BE3" w:rsidRPr="00997B76" w:rsidRDefault="00A94D37" w:rsidP="00A26DCB">
            <w:pPr>
              <w:spacing w:before="0"/>
              <w:jc w:val="center"/>
              <w:rPr>
                <w:rFonts w:asciiTheme="minorHAnsi" w:hAnsiTheme="minorHAnsi" w:cstheme="minorHAnsi"/>
                <w:b/>
                <w:bCs/>
              </w:rPr>
            </w:pPr>
            <w:r w:rsidRPr="00997B76">
              <w:rPr>
                <w:rFonts w:asciiTheme="minorHAnsi" w:hAnsiTheme="minorHAnsi" w:cstheme="minorHAnsi"/>
                <w:b/>
                <w:bCs/>
              </w:rPr>
              <w:t>COP nominal</w:t>
            </w:r>
          </w:p>
        </w:tc>
        <w:tc>
          <w:tcPr>
            <w:tcW w:w="1412" w:type="dxa"/>
            <w:vAlign w:val="center"/>
            <w:hideMark/>
          </w:tcPr>
          <w:p w14:paraId="2B68F69C" w14:textId="77777777" w:rsidR="00715BE3" w:rsidRPr="00997B76" w:rsidRDefault="00A94D37" w:rsidP="00A26DCB">
            <w:pPr>
              <w:spacing w:before="0"/>
              <w:jc w:val="center"/>
              <w:rPr>
                <w:rFonts w:asciiTheme="minorHAnsi" w:hAnsiTheme="minorHAnsi" w:cstheme="minorHAnsi"/>
                <w:b/>
                <w:bCs/>
              </w:rPr>
            </w:pPr>
            <w:r w:rsidRPr="00997B76">
              <w:rPr>
                <w:rFonts w:asciiTheme="minorHAnsi" w:hAnsiTheme="minorHAnsi" w:cstheme="minorHAnsi"/>
                <w:b/>
                <w:bCs/>
              </w:rPr>
              <w:t>Temperatura nominală a sursei</w:t>
            </w:r>
          </w:p>
        </w:tc>
        <w:tc>
          <w:tcPr>
            <w:tcW w:w="1412" w:type="dxa"/>
            <w:vAlign w:val="center"/>
            <w:hideMark/>
          </w:tcPr>
          <w:p w14:paraId="74C97DAF" w14:textId="77777777" w:rsidR="00715BE3" w:rsidRPr="00997B76" w:rsidRDefault="00A94D37" w:rsidP="00A26DCB">
            <w:pPr>
              <w:spacing w:before="0"/>
              <w:jc w:val="center"/>
              <w:rPr>
                <w:rFonts w:asciiTheme="minorHAnsi" w:hAnsiTheme="minorHAnsi" w:cstheme="minorHAnsi"/>
                <w:b/>
                <w:bCs/>
              </w:rPr>
            </w:pPr>
            <w:r w:rsidRPr="00997B76">
              <w:rPr>
                <w:rFonts w:asciiTheme="minorHAnsi" w:hAnsiTheme="minorHAnsi" w:cstheme="minorHAnsi"/>
                <w:b/>
                <w:bCs/>
              </w:rPr>
              <w:t>Temperatura nominală a radiatorului</w:t>
            </w:r>
          </w:p>
        </w:tc>
        <w:tc>
          <w:tcPr>
            <w:tcW w:w="1284" w:type="dxa"/>
            <w:vAlign w:val="center"/>
          </w:tcPr>
          <w:p w14:paraId="70E7998F" w14:textId="77777777" w:rsidR="00715BE3" w:rsidRPr="00997B76" w:rsidRDefault="00A94D37" w:rsidP="00A26DCB">
            <w:pPr>
              <w:spacing w:before="0"/>
              <w:jc w:val="center"/>
              <w:rPr>
                <w:rFonts w:asciiTheme="minorHAnsi" w:hAnsiTheme="minorHAnsi" w:cstheme="minorHAnsi"/>
                <w:b/>
                <w:bCs/>
              </w:rPr>
            </w:pPr>
            <w:r w:rsidRPr="00997B76">
              <w:rPr>
                <w:rFonts w:asciiTheme="minorHAnsi" w:hAnsiTheme="minorHAnsi" w:cstheme="minorHAnsi"/>
                <w:b/>
                <w:bCs/>
              </w:rPr>
              <w:t>II principiul eficienței</w:t>
            </w:r>
          </w:p>
        </w:tc>
      </w:tr>
      <w:tr w:rsidR="00715BE3" w:rsidRPr="00997B76" w14:paraId="2017A595" w14:textId="77777777" w:rsidTr="00AE5FF3">
        <w:trPr>
          <w:trHeight w:val="315"/>
        </w:trPr>
        <w:tc>
          <w:tcPr>
            <w:tcW w:w="3614" w:type="dxa"/>
            <w:vMerge/>
            <w:noWrap/>
            <w:vAlign w:val="center"/>
            <w:hideMark/>
          </w:tcPr>
          <w:p w14:paraId="588465A4" w14:textId="77777777" w:rsidR="00715BE3" w:rsidRPr="00997B76" w:rsidRDefault="00715BE3" w:rsidP="00A26DCB">
            <w:pPr>
              <w:spacing w:before="0"/>
              <w:jc w:val="center"/>
              <w:rPr>
                <w:rFonts w:asciiTheme="minorHAnsi" w:hAnsiTheme="minorHAnsi" w:cstheme="minorHAnsi"/>
              </w:rPr>
            </w:pPr>
          </w:p>
        </w:tc>
        <w:tc>
          <w:tcPr>
            <w:tcW w:w="1336" w:type="dxa"/>
            <w:noWrap/>
            <w:vAlign w:val="center"/>
            <w:hideMark/>
          </w:tcPr>
          <w:p w14:paraId="6A3C387D" w14:textId="77777777" w:rsidR="00715BE3" w:rsidRPr="00997B76" w:rsidRDefault="00AE5FF3" w:rsidP="00A26DCB">
            <w:pPr>
              <w:spacing w:before="0"/>
              <w:jc w:val="center"/>
              <w:rPr>
                <w:rFonts w:asciiTheme="minorHAnsi" w:hAnsiTheme="minorHAnsi" w:cstheme="minorHAnsi"/>
              </w:rPr>
            </w:pPr>
            <w:r w:rsidRPr="00997B76">
              <w:rPr>
                <w:rFonts w:asciiTheme="minorHAnsi" w:hAnsiTheme="minorHAnsi" w:cstheme="minorHAnsi"/>
              </w:rPr>
              <w:t>Simbol</w:t>
            </w:r>
          </w:p>
        </w:tc>
        <w:tc>
          <w:tcPr>
            <w:tcW w:w="1398" w:type="dxa"/>
            <w:vAlign w:val="center"/>
          </w:tcPr>
          <w:p w14:paraId="2350138A" w14:textId="77777777" w:rsidR="00715BE3" w:rsidRPr="00997B76" w:rsidRDefault="00715BE3" w:rsidP="00A26DCB">
            <w:pPr>
              <w:spacing w:before="0"/>
              <w:jc w:val="center"/>
              <w:rPr>
                <w:rFonts w:asciiTheme="minorHAnsi" w:hAnsiTheme="minorHAnsi" w:cstheme="minorHAnsi"/>
              </w:rPr>
            </w:pPr>
            <w:r w:rsidRPr="00997B76">
              <w:rPr>
                <w:rFonts w:asciiTheme="minorHAnsi" w:hAnsiTheme="minorHAnsi" w:cstheme="minorHAnsi"/>
              </w:rPr>
              <w:t>COP</w:t>
            </w:r>
            <w:r w:rsidRPr="00997B76">
              <w:rPr>
                <w:rFonts w:asciiTheme="minorHAnsi" w:hAnsiTheme="minorHAnsi" w:cstheme="minorHAnsi"/>
                <w:vertAlign w:val="subscript"/>
              </w:rPr>
              <w:t>nom</w:t>
            </w:r>
          </w:p>
        </w:tc>
        <w:tc>
          <w:tcPr>
            <w:tcW w:w="1412" w:type="dxa"/>
            <w:vAlign w:val="center"/>
          </w:tcPr>
          <w:p w14:paraId="520A5FD6" w14:textId="77777777" w:rsidR="00715BE3" w:rsidRPr="00997B76" w:rsidRDefault="00715BE3" w:rsidP="00A26DCB">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src;nom</w:t>
            </w:r>
          </w:p>
        </w:tc>
        <w:tc>
          <w:tcPr>
            <w:tcW w:w="1412" w:type="dxa"/>
            <w:vAlign w:val="center"/>
          </w:tcPr>
          <w:p w14:paraId="730B7240" w14:textId="77777777" w:rsidR="00715BE3" w:rsidRPr="00997B76" w:rsidRDefault="00715BE3" w:rsidP="00A26DCB">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snk;nom</w:t>
            </w:r>
          </w:p>
        </w:tc>
        <w:tc>
          <w:tcPr>
            <w:tcW w:w="1284" w:type="dxa"/>
            <w:vAlign w:val="center"/>
          </w:tcPr>
          <w:p w14:paraId="192AF577" w14:textId="77777777" w:rsidR="00715BE3" w:rsidRPr="00997B76" w:rsidRDefault="00715BE3" w:rsidP="00A26DCB">
            <w:pPr>
              <w:spacing w:before="0"/>
              <w:jc w:val="center"/>
              <w:rPr>
                <w:rFonts w:asciiTheme="minorHAnsi" w:hAnsiTheme="minorHAnsi" w:cstheme="minorHAnsi"/>
              </w:rPr>
            </w:pPr>
            <w:r w:rsidRPr="00997B76">
              <w:rPr>
                <w:rFonts w:asciiTheme="minorHAnsi" w:eastAsia="Symbol" w:hAnsiTheme="minorHAnsi" w:cstheme="minorHAnsi"/>
              </w:rPr>
              <w:sym w:font="Symbol" w:char="F068"/>
            </w:r>
            <w:r w:rsidRPr="00997B76">
              <w:rPr>
                <w:rFonts w:asciiTheme="minorHAnsi" w:hAnsiTheme="minorHAnsi" w:cstheme="minorHAnsi"/>
                <w:vertAlign w:val="subscript"/>
              </w:rPr>
              <w:t>II</w:t>
            </w:r>
          </w:p>
        </w:tc>
      </w:tr>
      <w:tr w:rsidR="00715BE3" w:rsidRPr="00997B76" w14:paraId="29AA5B64" w14:textId="77777777" w:rsidTr="00AE5FF3">
        <w:trPr>
          <w:trHeight w:val="264"/>
        </w:trPr>
        <w:tc>
          <w:tcPr>
            <w:tcW w:w="3614" w:type="dxa"/>
            <w:vMerge/>
            <w:noWrap/>
            <w:vAlign w:val="center"/>
            <w:hideMark/>
          </w:tcPr>
          <w:p w14:paraId="46380651" w14:textId="77777777" w:rsidR="00715BE3" w:rsidRPr="00997B76" w:rsidRDefault="00715BE3" w:rsidP="00A26DCB">
            <w:pPr>
              <w:spacing w:before="0"/>
              <w:jc w:val="center"/>
              <w:rPr>
                <w:rFonts w:asciiTheme="minorHAnsi" w:hAnsiTheme="minorHAnsi" w:cstheme="minorHAnsi"/>
              </w:rPr>
            </w:pPr>
          </w:p>
        </w:tc>
        <w:tc>
          <w:tcPr>
            <w:tcW w:w="1336" w:type="dxa"/>
            <w:noWrap/>
            <w:vAlign w:val="center"/>
            <w:hideMark/>
          </w:tcPr>
          <w:p w14:paraId="6E572C50" w14:textId="77777777" w:rsidR="00715BE3" w:rsidRPr="00997B76" w:rsidRDefault="00AE5FF3" w:rsidP="00A26DCB">
            <w:pPr>
              <w:spacing w:before="0"/>
              <w:jc w:val="center"/>
              <w:rPr>
                <w:rFonts w:asciiTheme="minorHAnsi" w:hAnsiTheme="minorHAnsi" w:cstheme="minorHAnsi"/>
              </w:rPr>
            </w:pPr>
            <w:r w:rsidRPr="00997B76">
              <w:rPr>
                <w:rFonts w:asciiTheme="minorHAnsi" w:hAnsiTheme="minorHAnsi" w:cstheme="minorHAnsi"/>
              </w:rPr>
              <w:t>Unitate</w:t>
            </w:r>
          </w:p>
        </w:tc>
        <w:tc>
          <w:tcPr>
            <w:tcW w:w="1398" w:type="dxa"/>
            <w:vAlign w:val="center"/>
            <w:hideMark/>
          </w:tcPr>
          <w:p w14:paraId="214BDF91" w14:textId="77777777" w:rsidR="00715BE3" w:rsidRPr="00997B76" w:rsidRDefault="00715BE3" w:rsidP="00A26DCB">
            <w:pPr>
              <w:spacing w:before="0"/>
              <w:jc w:val="center"/>
              <w:rPr>
                <w:rFonts w:asciiTheme="minorHAnsi" w:hAnsiTheme="minorHAnsi" w:cstheme="minorHAnsi"/>
              </w:rPr>
            </w:pPr>
            <w:r w:rsidRPr="00997B76">
              <w:rPr>
                <w:rFonts w:asciiTheme="minorHAnsi" w:hAnsiTheme="minorHAnsi" w:cstheme="minorHAnsi"/>
              </w:rPr>
              <w:t>-</w:t>
            </w:r>
          </w:p>
        </w:tc>
        <w:tc>
          <w:tcPr>
            <w:tcW w:w="1412" w:type="dxa"/>
            <w:vAlign w:val="center"/>
            <w:hideMark/>
          </w:tcPr>
          <w:p w14:paraId="76CC83BB" w14:textId="77777777" w:rsidR="00715BE3" w:rsidRPr="00997B76" w:rsidRDefault="00715BE3" w:rsidP="00A26DCB">
            <w:pPr>
              <w:spacing w:before="0"/>
              <w:jc w:val="center"/>
              <w:rPr>
                <w:rFonts w:asciiTheme="minorHAnsi" w:hAnsiTheme="minorHAnsi" w:cstheme="minorHAnsi"/>
              </w:rPr>
            </w:pPr>
            <w:r w:rsidRPr="00997B76">
              <w:rPr>
                <w:rFonts w:asciiTheme="minorHAnsi" w:hAnsiTheme="minorHAnsi" w:cstheme="minorHAnsi"/>
              </w:rPr>
              <w:t>°C</w:t>
            </w:r>
          </w:p>
        </w:tc>
        <w:tc>
          <w:tcPr>
            <w:tcW w:w="1412" w:type="dxa"/>
            <w:vAlign w:val="center"/>
            <w:hideMark/>
          </w:tcPr>
          <w:p w14:paraId="1EE696C5" w14:textId="77777777" w:rsidR="00715BE3" w:rsidRPr="00997B76" w:rsidRDefault="00715BE3" w:rsidP="00A26DCB">
            <w:pPr>
              <w:spacing w:before="0"/>
              <w:jc w:val="center"/>
              <w:rPr>
                <w:rFonts w:asciiTheme="minorHAnsi" w:hAnsiTheme="minorHAnsi" w:cstheme="minorHAnsi"/>
              </w:rPr>
            </w:pPr>
            <w:r w:rsidRPr="00997B76">
              <w:rPr>
                <w:rFonts w:asciiTheme="minorHAnsi" w:hAnsiTheme="minorHAnsi" w:cstheme="minorHAnsi"/>
              </w:rPr>
              <w:t>°C</w:t>
            </w:r>
          </w:p>
        </w:tc>
        <w:tc>
          <w:tcPr>
            <w:tcW w:w="1284" w:type="dxa"/>
            <w:vAlign w:val="center"/>
          </w:tcPr>
          <w:p w14:paraId="0F32C488" w14:textId="77777777" w:rsidR="00715BE3" w:rsidRPr="00997B76" w:rsidRDefault="00715BE3" w:rsidP="00A26DCB">
            <w:pPr>
              <w:spacing w:before="0"/>
              <w:jc w:val="center"/>
              <w:rPr>
                <w:rFonts w:asciiTheme="minorHAnsi" w:hAnsiTheme="minorHAnsi" w:cstheme="minorHAnsi"/>
              </w:rPr>
            </w:pPr>
            <w:r w:rsidRPr="00997B76">
              <w:rPr>
                <w:rFonts w:asciiTheme="minorHAnsi" w:hAnsiTheme="minorHAnsi" w:cstheme="minorHAnsi"/>
              </w:rPr>
              <w:t>-</w:t>
            </w:r>
          </w:p>
        </w:tc>
      </w:tr>
      <w:tr w:rsidR="00AE5FF3" w:rsidRPr="00997B76" w14:paraId="3D61965C" w14:textId="77777777" w:rsidTr="00AE5FF3">
        <w:trPr>
          <w:trHeight w:val="315"/>
        </w:trPr>
        <w:tc>
          <w:tcPr>
            <w:tcW w:w="4950" w:type="dxa"/>
            <w:gridSpan w:val="2"/>
            <w:noWrap/>
            <w:hideMark/>
          </w:tcPr>
          <w:p w14:paraId="0780D7D5"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Pompă de căldură aer-apă</w:t>
            </w:r>
          </w:p>
        </w:tc>
        <w:tc>
          <w:tcPr>
            <w:tcW w:w="1398" w:type="dxa"/>
            <w:noWrap/>
            <w:vAlign w:val="center"/>
            <w:hideMark/>
          </w:tcPr>
          <w:p w14:paraId="74E4CB4F"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4,20</w:t>
            </w:r>
          </w:p>
        </w:tc>
        <w:tc>
          <w:tcPr>
            <w:tcW w:w="1412" w:type="dxa"/>
            <w:noWrap/>
            <w:vAlign w:val="center"/>
            <w:hideMark/>
          </w:tcPr>
          <w:p w14:paraId="08589A1A"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1412" w:type="dxa"/>
            <w:noWrap/>
            <w:vAlign w:val="center"/>
            <w:hideMark/>
          </w:tcPr>
          <w:p w14:paraId="4A1C896C"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c>
          <w:tcPr>
            <w:tcW w:w="1284" w:type="dxa"/>
          </w:tcPr>
          <w:p w14:paraId="43D0D3FE"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0,382</w:t>
            </w:r>
          </w:p>
        </w:tc>
      </w:tr>
      <w:tr w:rsidR="00AE5FF3" w:rsidRPr="00997B76" w14:paraId="17FF4EE4" w14:textId="77777777" w:rsidTr="00AE5FF3">
        <w:trPr>
          <w:trHeight w:val="315"/>
        </w:trPr>
        <w:tc>
          <w:tcPr>
            <w:tcW w:w="4950" w:type="dxa"/>
            <w:gridSpan w:val="2"/>
            <w:noWrap/>
            <w:hideMark/>
          </w:tcPr>
          <w:p w14:paraId="63D20E27"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Pompă de căldură aer-aer</w:t>
            </w:r>
          </w:p>
        </w:tc>
        <w:tc>
          <w:tcPr>
            <w:tcW w:w="1398" w:type="dxa"/>
            <w:noWrap/>
            <w:vAlign w:val="center"/>
            <w:hideMark/>
          </w:tcPr>
          <w:p w14:paraId="0C75D9FE"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4,50</w:t>
            </w:r>
          </w:p>
        </w:tc>
        <w:tc>
          <w:tcPr>
            <w:tcW w:w="1412" w:type="dxa"/>
            <w:noWrap/>
            <w:vAlign w:val="center"/>
            <w:hideMark/>
          </w:tcPr>
          <w:p w14:paraId="2038A75D"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1412" w:type="dxa"/>
            <w:noWrap/>
            <w:vAlign w:val="center"/>
            <w:hideMark/>
          </w:tcPr>
          <w:p w14:paraId="38795634"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284" w:type="dxa"/>
          </w:tcPr>
          <w:p w14:paraId="21ECE44E"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0,200</w:t>
            </w:r>
          </w:p>
        </w:tc>
      </w:tr>
      <w:tr w:rsidR="00AE5FF3" w:rsidRPr="00997B76" w14:paraId="351FAB22" w14:textId="77777777" w:rsidTr="00AE5FF3">
        <w:trPr>
          <w:trHeight w:val="315"/>
        </w:trPr>
        <w:tc>
          <w:tcPr>
            <w:tcW w:w="4950" w:type="dxa"/>
            <w:gridSpan w:val="2"/>
            <w:noWrap/>
            <w:hideMark/>
          </w:tcPr>
          <w:p w14:paraId="38825067"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Pompă de căldură WW cu sursă de sol</w:t>
            </w:r>
          </w:p>
        </w:tc>
        <w:tc>
          <w:tcPr>
            <w:tcW w:w="1398" w:type="dxa"/>
            <w:noWrap/>
            <w:vAlign w:val="center"/>
            <w:hideMark/>
          </w:tcPr>
          <w:p w14:paraId="7A535582"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4,00</w:t>
            </w:r>
          </w:p>
        </w:tc>
        <w:tc>
          <w:tcPr>
            <w:tcW w:w="1412" w:type="dxa"/>
            <w:noWrap/>
            <w:vAlign w:val="center"/>
            <w:hideMark/>
          </w:tcPr>
          <w:p w14:paraId="6A04511D"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1412" w:type="dxa"/>
            <w:noWrap/>
            <w:vAlign w:val="center"/>
            <w:hideMark/>
          </w:tcPr>
          <w:p w14:paraId="42A8AD29"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c>
          <w:tcPr>
            <w:tcW w:w="1284" w:type="dxa"/>
          </w:tcPr>
          <w:p w14:paraId="5C07DFC0" w14:textId="77777777" w:rsidR="00AE5FF3" w:rsidRPr="00997B76" w:rsidRDefault="00AE5FF3"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0,389</w:t>
            </w:r>
          </w:p>
        </w:tc>
      </w:tr>
    </w:tbl>
    <w:p w14:paraId="1AF4FDC9" w14:textId="77777777" w:rsidR="00233702" w:rsidRPr="00997B76" w:rsidRDefault="00C216EB" w:rsidP="00033B0E">
      <w:pPr>
        <w:jc w:val="both"/>
        <w:rPr>
          <w:rFonts w:asciiTheme="minorHAnsi" w:hAnsiTheme="minorHAnsi" w:cstheme="minorHAnsi"/>
        </w:rPr>
      </w:pPr>
      <w:r w:rsidRPr="00997B76">
        <w:rPr>
          <w:rFonts w:asciiTheme="minorHAnsi" w:hAnsiTheme="minorHAnsi" w:cstheme="minorHAnsi"/>
        </w:rPr>
        <w:t>Pentru fiecare lună m,i, valoarea COP maxim teoretic (Carnot) COP</w:t>
      </w:r>
      <w:r w:rsidRPr="00997B76">
        <w:rPr>
          <w:rFonts w:asciiTheme="minorHAnsi" w:hAnsiTheme="minorHAnsi" w:cstheme="minorHAnsi"/>
          <w:vertAlign w:val="subscript"/>
        </w:rPr>
        <w:t xml:space="preserve">max;hp,k;Wsa,j;m,I </w:t>
      </w:r>
      <w:r w:rsidRPr="00997B76">
        <w:rPr>
          <w:rFonts w:asciiTheme="minorHAnsi" w:hAnsiTheme="minorHAnsi" w:cstheme="minorHAnsi"/>
        </w:rPr>
        <w:t>a pompei de căldură k este definită de</w:t>
      </w:r>
      <w:r w:rsidR="0023370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3702" w:rsidRPr="00997B76" w14:paraId="7392B50A" w14:textId="77777777" w:rsidTr="00AD0BBA">
        <w:tc>
          <w:tcPr>
            <w:tcW w:w="9639" w:type="dxa"/>
            <w:vAlign w:val="center"/>
          </w:tcPr>
          <w:p w14:paraId="43B8D7F8" w14:textId="77777777" w:rsidR="00093CDB" w:rsidRPr="00997B76" w:rsidRDefault="006F5653" w:rsidP="00033B0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COP</m:t>
                    </m:r>
                  </m:e>
                  <m:sub>
                    <m:r>
                      <m:rPr>
                        <m:sty m:val="p"/>
                      </m:rPr>
                      <w:rPr>
                        <w:rFonts w:ascii="Cambria Math" w:hAnsi="Cambria Math" w:cstheme="minorHAnsi"/>
                      </w:rPr>
                      <m:t>max;hp,k;Wsa,j;m,i</m:t>
                    </m:r>
                  </m:sub>
                </m:sSub>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273,15+</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W;hp,k;snk;Wsa,j;m,i</m:t>
                        </m:r>
                      </m:sub>
                    </m:sSub>
                  </m:num>
                  <m:den>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W;hp,k;snk;Wsa,j;m,i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W;hp,k;src;Wsa,j;m,i</m:t>
                        </m:r>
                      </m:sub>
                    </m:sSub>
                  </m:den>
                </m:f>
              </m:oMath>
            </m:oMathPara>
          </w:p>
        </w:tc>
        <w:tc>
          <w:tcPr>
            <w:tcW w:w="811" w:type="dxa"/>
            <w:vAlign w:val="center"/>
          </w:tcPr>
          <w:p w14:paraId="254217AB" w14:textId="0275F880" w:rsidR="00233702" w:rsidRPr="00997B76" w:rsidRDefault="00233702" w:rsidP="00033B0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E382A21" w14:textId="77777777" w:rsidR="00093CDB" w:rsidRPr="00997B76" w:rsidRDefault="00C216EB" w:rsidP="00D46289">
      <w:pPr>
        <w:rPr>
          <w:rFonts w:asciiTheme="minorHAnsi" w:hAnsiTheme="minorHAnsi" w:cstheme="minorHAnsi"/>
        </w:rPr>
      </w:pPr>
      <w:r w:rsidRPr="00997B76">
        <w:rPr>
          <w:rFonts w:asciiTheme="minorHAnsi" w:hAnsiTheme="minorHAnsi" w:cstheme="minorHAnsi"/>
        </w:rPr>
        <w:t>Pentru fiecare lună m,i, valoarea COP</w:t>
      </w:r>
      <w:r w:rsidRPr="00997B76">
        <w:rPr>
          <w:rFonts w:asciiTheme="minorHAnsi" w:hAnsiTheme="minorHAnsi" w:cstheme="minorHAnsi"/>
          <w:vertAlign w:val="subscript"/>
        </w:rPr>
        <w:t>W;hp,k;Wsa,j;m,i</w:t>
      </w:r>
      <w:r w:rsidRPr="00997B76">
        <w:rPr>
          <w:rFonts w:asciiTheme="minorHAnsi" w:hAnsiTheme="minorHAnsi" w:cstheme="minorHAnsi"/>
        </w:rPr>
        <w:t xml:space="preserve"> a pompei de căldură k este definită de</w:t>
      </w:r>
      <w:r w:rsidR="00093CD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93CDB" w:rsidRPr="00997B76" w14:paraId="30FCC258" w14:textId="77777777" w:rsidTr="00AD0BBA">
        <w:tc>
          <w:tcPr>
            <w:tcW w:w="9639" w:type="dxa"/>
            <w:vAlign w:val="center"/>
          </w:tcPr>
          <w:p w14:paraId="2BB52A9A" w14:textId="77777777" w:rsidR="00093CDB" w:rsidRPr="00997B76" w:rsidRDefault="006F5653" w:rsidP="00033B0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COP</m:t>
                    </m:r>
                  </m:e>
                  <m:sub>
                    <m:r>
                      <m:rPr>
                        <m:sty m:val="p"/>
                      </m:rPr>
                      <w:rPr>
                        <w:rFonts w:ascii="Cambria Math" w:hAnsi="Cambria Math" w:cstheme="minorHAnsi"/>
                      </w:rPr>
                      <m:t>W;hp,k;Wsa,j;m,i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COP</m:t>
                    </m:r>
                  </m:e>
                  <m:sub>
                    <m:r>
                      <m:rPr>
                        <m:sty m:val="p"/>
                      </m:rPr>
                      <w:rPr>
                        <w:rFonts w:ascii="Cambria Math" w:hAnsi="Cambria Math" w:cstheme="minorHAnsi"/>
                      </w:rPr>
                      <m:t>max;hp,k;Wsa,j;m,i</m:t>
                    </m:r>
                  </m:sub>
                </m:sSub>
                <m: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h</m:t>
                    </m:r>
                  </m:e>
                  <m:sub>
                    <m:r>
                      <w:rPr>
                        <w:rFonts w:ascii="Cambria Math" w:hAnsi="Cambria Math" w:cstheme="minorHAnsi"/>
                      </w:rPr>
                      <m:t>II;hp,k</m:t>
                    </m:r>
                  </m:sub>
                </m:sSub>
              </m:oMath>
            </m:oMathPara>
          </w:p>
        </w:tc>
        <w:tc>
          <w:tcPr>
            <w:tcW w:w="811" w:type="dxa"/>
            <w:vAlign w:val="center"/>
          </w:tcPr>
          <w:p w14:paraId="60301E06" w14:textId="3FA86036" w:rsidR="00093CDB" w:rsidRPr="00997B76" w:rsidRDefault="00093CDB" w:rsidP="00033B0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BB86E9A" w14:textId="77777777" w:rsidR="00093CDB" w:rsidRPr="00997B76" w:rsidRDefault="00C216EB" w:rsidP="00D46289">
      <w:pPr>
        <w:rPr>
          <w:rFonts w:asciiTheme="minorHAnsi" w:hAnsiTheme="minorHAnsi" w:cstheme="minorHAnsi"/>
        </w:rPr>
      </w:pPr>
      <w:r w:rsidRPr="00997B76">
        <w:rPr>
          <w:rFonts w:asciiTheme="minorHAnsi" w:hAnsiTheme="minorHAnsi" w:cstheme="minorHAnsi"/>
        </w:rPr>
        <w:t>unde</w:t>
      </w:r>
    </w:p>
    <w:p w14:paraId="1D77F279" w14:textId="77777777" w:rsidR="00093CDB" w:rsidRPr="00997B76" w:rsidRDefault="00093CDB" w:rsidP="00033B0E">
      <w:pPr>
        <w:pStyle w:val="Equationlist"/>
        <w:rPr>
          <w:rFonts w:asciiTheme="minorHAnsi" w:hAnsiTheme="minorHAnsi" w:cstheme="minorHAnsi"/>
        </w:rPr>
      </w:pPr>
      <w:r w:rsidRPr="00997B76">
        <w:rPr>
          <w:rFonts w:asciiTheme="minorHAnsi" w:eastAsia="Symbol" w:hAnsiTheme="minorHAnsi" w:cstheme="minorHAnsi"/>
        </w:rPr>
        <w:sym w:font="Symbol" w:char="F068"/>
      </w:r>
      <w:r w:rsidRPr="00997B76">
        <w:rPr>
          <w:rFonts w:asciiTheme="minorHAnsi" w:hAnsiTheme="minorHAnsi" w:cstheme="minorHAnsi"/>
          <w:vertAlign w:val="subscript"/>
        </w:rPr>
        <w:t>II</w:t>
      </w:r>
      <w:r w:rsidRPr="00997B76">
        <w:rPr>
          <w:rFonts w:asciiTheme="minorHAnsi" w:hAnsiTheme="minorHAnsi" w:cstheme="minorHAnsi"/>
        </w:rPr>
        <w:tab/>
      </w:r>
      <w:r w:rsidR="00C216EB" w:rsidRPr="00997B76">
        <w:rPr>
          <w:rFonts w:asciiTheme="minorHAnsi" w:hAnsiTheme="minorHAnsi" w:cstheme="minorHAnsi"/>
        </w:rPr>
        <w:t>este valoarea nominală a randamentului de principiu II pentru tipul de pompă de căldură pentru apă caldă menajeră k, prezentată în Tabelul 44</w:t>
      </w:r>
      <w:r w:rsidR="009C64C5" w:rsidRPr="00997B76">
        <w:rPr>
          <w:rFonts w:asciiTheme="minorHAnsi" w:hAnsiTheme="minorHAnsi" w:cstheme="minorHAnsi"/>
        </w:rPr>
        <w:t>.</w:t>
      </w:r>
    </w:p>
    <w:p w14:paraId="1D9DCE6C" w14:textId="77777777" w:rsidR="0004750D" w:rsidRPr="00997B76" w:rsidRDefault="00C216EB" w:rsidP="00033B0E">
      <w:pPr>
        <w:jc w:val="both"/>
        <w:rPr>
          <w:rFonts w:asciiTheme="minorHAnsi" w:hAnsiTheme="minorHAnsi" w:cstheme="minorHAnsi"/>
        </w:rPr>
      </w:pPr>
      <w:r w:rsidRPr="00997B76">
        <w:rPr>
          <w:rFonts w:asciiTheme="minorHAnsi" w:hAnsiTheme="minorHAnsi" w:cstheme="minorHAnsi"/>
        </w:rPr>
        <w:t>Pentru fiecare lună m,i, aportul de energie necesar pompei de căldură pentru apă caldă menajeră E</w:t>
      </w:r>
      <w:r w:rsidRPr="00997B76">
        <w:rPr>
          <w:rFonts w:asciiTheme="minorHAnsi" w:hAnsiTheme="minorHAnsi" w:cstheme="minorHAnsi"/>
          <w:vertAlign w:val="subscript"/>
        </w:rPr>
        <w:t xml:space="preserve">W;hp,k;in;Wsa,j;m,i </w:t>
      </w:r>
      <w:r w:rsidRPr="00997B76">
        <w:rPr>
          <w:rFonts w:asciiTheme="minorHAnsi" w:hAnsiTheme="minorHAnsi" w:cstheme="minorHAnsi"/>
        </w:rPr>
        <w:t>pentru zona de deservire Wsa,j, este definită de</w:t>
      </w:r>
      <w:r w:rsidR="0004750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4750D" w:rsidRPr="00997B76" w14:paraId="37EC5952" w14:textId="77777777" w:rsidTr="00AD0BBA">
        <w:tc>
          <w:tcPr>
            <w:tcW w:w="9639" w:type="dxa"/>
            <w:vAlign w:val="center"/>
          </w:tcPr>
          <w:p w14:paraId="4A04BD21" w14:textId="77777777" w:rsidR="0004750D" w:rsidRPr="00997B76" w:rsidRDefault="006F5653" w:rsidP="00033B0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W;hp,k;in;Wsa,j;m,i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W;hp,k;out;Wsa,j;m,i</m:t>
                        </m:r>
                      </m:sub>
                    </m:sSub>
                  </m:num>
                  <m:den>
                    <m:r>
                      <w:rPr>
                        <w:rFonts w:ascii="Cambria Math" w:hAnsi="Cambria Math" w:cstheme="minorHAnsi"/>
                      </w:rPr>
                      <m:t>CO</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W;</m:t>
                        </m:r>
                        <m:r>
                          <m:rPr>
                            <m:sty m:val="p"/>
                          </m:rPr>
                          <w:rPr>
                            <w:rFonts w:ascii="Cambria Math" w:hAnsi="Cambria Math" w:cstheme="minorHAnsi"/>
                          </w:rPr>
                          <m:t>hp,k;Wsa,j;m,i</m:t>
                        </m:r>
                      </m:sub>
                    </m:sSub>
                  </m:den>
                </m:f>
              </m:oMath>
            </m:oMathPara>
          </w:p>
        </w:tc>
        <w:tc>
          <w:tcPr>
            <w:tcW w:w="811" w:type="dxa"/>
            <w:vAlign w:val="center"/>
          </w:tcPr>
          <w:p w14:paraId="32D88829" w14:textId="76AD2383" w:rsidR="0004750D" w:rsidRPr="00997B76" w:rsidRDefault="0004750D" w:rsidP="00033B0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12B831F" w14:textId="77777777" w:rsidR="00951D03" w:rsidRPr="00997B76" w:rsidRDefault="00C216EB" w:rsidP="00D46289">
      <w:pPr>
        <w:rPr>
          <w:rFonts w:asciiTheme="minorHAnsi" w:hAnsiTheme="minorHAnsi" w:cstheme="minorHAnsi"/>
        </w:rPr>
      </w:pPr>
      <w:r w:rsidRPr="00997B76">
        <w:rPr>
          <w:rFonts w:asciiTheme="minorHAnsi" w:hAnsiTheme="minorHAnsi" w:cstheme="minorHAnsi"/>
        </w:rPr>
        <w:t>și este calificat în funcție de vectorul energetic principal specificat în datele introduse</w:t>
      </w:r>
      <w:r w:rsidR="00951D03" w:rsidRPr="00997B76">
        <w:rPr>
          <w:rFonts w:asciiTheme="minorHAnsi" w:hAnsiTheme="minorHAnsi" w:cstheme="minorHAnsi"/>
        </w:rPr>
        <w:t>.</w:t>
      </w:r>
    </w:p>
    <w:p w14:paraId="7D51F80D" w14:textId="55256967" w:rsidR="00951D03" w:rsidRPr="00997B76" w:rsidRDefault="00951D03" w:rsidP="00033B0E">
      <w:pPr>
        <w:pStyle w:val="Note"/>
        <w:jc w:val="both"/>
        <w:rPr>
          <w:rFonts w:asciiTheme="minorHAnsi" w:hAnsiTheme="minorHAnsi" w:cstheme="minorHAnsi"/>
        </w:rPr>
      </w:pPr>
      <w:r w:rsidRPr="00997B76">
        <w:rPr>
          <w:rFonts w:asciiTheme="minorHAnsi" w:hAnsiTheme="minorHAnsi" w:cstheme="minorHAnsi"/>
        </w:rPr>
        <w:t>NOT</w:t>
      </w:r>
      <w:r w:rsidR="00C216EB" w:rsidRPr="00997B76">
        <w:rPr>
          <w:rFonts w:asciiTheme="minorHAnsi" w:hAnsiTheme="minorHAnsi" w:cstheme="minorHAnsi"/>
        </w:rPr>
        <w:t>Ă</w:t>
      </w:r>
      <w:r w:rsidRPr="00997B76">
        <w:rPr>
          <w:rFonts w:asciiTheme="minorHAnsi" w:hAnsiTheme="minorHAnsi" w:cstheme="minorHAnsi"/>
        </w:rPr>
        <w:tab/>
      </w:r>
      <w:r w:rsidR="00C216EB" w:rsidRPr="00997B76">
        <w:rPr>
          <w:rFonts w:asciiTheme="minorHAnsi" w:hAnsiTheme="minorHAnsi" w:cstheme="minorHAnsi"/>
        </w:rPr>
        <w:t xml:space="preserve">Pentru o pompă de căldură, purtătorul de energie de intrare este, de obicei, </w:t>
      </w:r>
      <w:r w:rsidR="002F4112" w:rsidRPr="00997B76">
        <w:rPr>
          <w:rFonts w:asciiTheme="minorHAnsi" w:hAnsiTheme="minorHAnsi" w:cstheme="minorHAnsi"/>
        </w:rPr>
        <w:t>,,</w:t>
      </w:r>
      <w:r w:rsidR="00C216EB" w:rsidRPr="00997B76">
        <w:rPr>
          <w:rFonts w:asciiTheme="minorHAnsi" w:hAnsiTheme="minorHAnsi" w:cstheme="minorHAnsi"/>
        </w:rPr>
        <w:t>electricitatea". Poate fi vorba de alți purtători de energie pentru pompele de căldură cu absorbție sau pentru pompele de căldură acționate de motoare cu combustie</w:t>
      </w:r>
      <w:r w:rsidRPr="00997B76">
        <w:rPr>
          <w:rFonts w:asciiTheme="minorHAnsi" w:hAnsiTheme="minorHAnsi" w:cstheme="minorHAnsi"/>
        </w:rPr>
        <w:t>.</w:t>
      </w:r>
    </w:p>
    <w:p w14:paraId="4CA608FA" w14:textId="77777777" w:rsidR="00C81C13" w:rsidRPr="00997B76" w:rsidRDefault="00C216EB" w:rsidP="00D46289">
      <w:pPr>
        <w:rPr>
          <w:rFonts w:asciiTheme="minorHAnsi" w:hAnsiTheme="minorHAnsi" w:cstheme="minorHAnsi"/>
        </w:rPr>
      </w:pPr>
      <w:r w:rsidRPr="00997B76">
        <w:rPr>
          <w:rFonts w:asciiTheme="minorHAnsi" w:hAnsiTheme="minorHAnsi" w:cstheme="minorHAnsi"/>
        </w:rPr>
        <w:t>Pentru fiecare lună m,i, căldura captată din mediul înconjurător de către pompa de căldură pentru apă caldă menajeră E</w:t>
      </w:r>
      <w:r w:rsidRPr="00997B76">
        <w:rPr>
          <w:rFonts w:asciiTheme="minorHAnsi" w:hAnsiTheme="minorHAnsi" w:cstheme="minorHAnsi"/>
          <w:vertAlign w:val="subscript"/>
        </w:rPr>
        <w:t xml:space="preserve">W;hp,k;env;Wsa,j;m,i </w:t>
      </w:r>
      <w:r w:rsidRPr="00997B76">
        <w:rPr>
          <w:rFonts w:asciiTheme="minorHAnsi" w:hAnsiTheme="minorHAnsi" w:cstheme="minorHAnsi"/>
        </w:rPr>
        <w:t>pentru zona de servicii Wsa,j, este definită de</w:t>
      </w:r>
      <w:r w:rsidR="00C81C1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81C13" w:rsidRPr="00997B76" w14:paraId="1A2D9203" w14:textId="77777777" w:rsidTr="00AD0BBA">
        <w:tc>
          <w:tcPr>
            <w:tcW w:w="9639" w:type="dxa"/>
            <w:vAlign w:val="center"/>
          </w:tcPr>
          <w:p w14:paraId="18B346C0" w14:textId="77777777" w:rsidR="00C81C13" w:rsidRPr="00997B76" w:rsidRDefault="006F5653" w:rsidP="00033B0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W;hp,k;env;Wsa,j;m,i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W;hp,k;out;Wsa,j;m,i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W;hp,k;in;Wsa,j;m,i</m:t>
                    </m:r>
                  </m:sub>
                </m:sSub>
              </m:oMath>
            </m:oMathPara>
          </w:p>
        </w:tc>
        <w:tc>
          <w:tcPr>
            <w:tcW w:w="811" w:type="dxa"/>
            <w:vAlign w:val="center"/>
          </w:tcPr>
          <w:p w14:paraId="30ADE4C1" w14:textId="6C03B1DF" w:rsidR="00C81C13" w:rsidRPr="00997B76" w:rsidRDefault="00C81C13" w:rsidP="00033B0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1474505" w14:textId="79D28691" w:rsidR="00A21C4E" w:rsidRPr="00997B76" w:rsidRDefault="00C216EB" w:rsidP="00D46289">
      <w:pPr>
        <w:rPr>
          <w:rFonts w:asciiTheme="minorHAnsi" w:hAnsiTheme="minorHAnsi" w:cstheme="minorHAnsi"/>
        </w:rPr>
      </w:pPr>
      <w:r w:rsidRPr="00997B76">
        <w:rPr>
          <w:rFonts w:asciiTheme="minorHAnsi" w:hAnsiTheme="minorHAnsi" w:cstheme="minorHAnsi"/>
        </w:rPr>
        <w:t>Căldura captată din mediul înconjurător E</w:t>
      </w:r>
      <w:r w:rsidRPr="00997B76">
        <w:rPr>
          <w:rFonts w:asciiTheme="minorHAnsi" w:hAnsiTheme="minorHAnsi" w:cstheme="minorHAnsi"/>
          <w:vertAlign w:val="subscript"/>
        </w:rPr>
        <w:t xml:space="preserve">W;hp,k;env;Wsa,j;m,i </w:t>
      </w:r>
      <w:r w:rsidRPr="00997B76">
        <w:rPr>
          <w:rFonts w:asciiTheme="minorHAnsi" w:hAnsiTheme="minorHAnsi" w:cstheme="minorHAnsi"/>
        </w:rPr>
        <w:t xml:space="preserve">este calificată ca purtător de energie </w:t>
      </w:r>
      <w:r w:rsidR="002F4112" w:rsidRPr="00997B76">
        <w:rPr>
          <w:rFonts w:asciiTheme="minorHAnsi" w:hAnsiTheme="minorHAnsi" w:cstheme="minorHAnsi"/>
        </w:rPr>
        <w:t>,,</w:t>
      </w:r>
      <w:r w:rsidRPr="00997B76">
        <w:rPr>
          <w:rFonts w:asciiTheme="minorHAnsi" w:hAnsiTheme="minorHAnsi" w:cstheme="minorHAnsi"/>
        </w:rPr>
        <w:t>de mediu"</w:t>
      </w:r>
      <w:r w:rsidR="00951D03" w:rsidRPr="00997B76">
        <w:rPr>
          <w:rFonts w:asciiTheme="minorHAnsi" w:hAnsiTheme="minorHAnsi" w:cstheme="minorHAnsi"/>
        </w:rPr>
        <w:t>.</w:t>
      </w:r>
    </w:p>
    <w:p w14:paraId="062FB90C" w14:textId="77777777" w:rsidR="00A21C4E" w:rsidRPr="00997B76" w:rsidRDefault="00C216EB" w:rsidP="00780A9A">
      <w:pPr>
        <w:pStyle w:val="Heading2"/>
        <w:rPr>
          <w:rFonts w:asciiTheme="minorHAnsi" w:hAnsiTheme="minorHAnsi" w:cstheme="minorHAnsi"/>
        </w:rPr>
      </w:pPr>
      <w:bookmarkStart w:id="180" w:name="_Toc172198259"/>
      <w:r w:rsidRPr="00997B76">
        <w:rPr>
          <w:rFonts w:asciiTheme="minorHAnsi" w:hAnsiTheme="minorHAnsi" w:cstheme="minorHAnsi"/>
        </w:rPr>
        <w:t xml:space="preserve">Cazan </w:t>
      </w:r>
      <w:r w:rsidR="00F3045B" w:rsidRPr="00997B76">
        <w:rPr>
          <w:rFonts w:asciiTheme="minorHAnsi" w:hAnsiTheme="minorHAnsi" w:cstheme="minorHAnsi"/>
        </w:rPr>
        <w:t>de ardere</w:t>
      </w:r>
      <w:bookmarkEnd w:id="180"/>
    </w:p>
    <w:p w14:paraId="6FDAA7DF" w14:textId="77777777" w:rsidR="00951D03" w:rsidRPr="00997B76" w:rsidRDefault="00C216EB" w:rsidP="00780A9A">
      <w:pPr>
        <w:pStyle w:val="Heading3"/>
        <w:rPr>
          <w:rFonts w:asciiTheme="minorHAnsi" w:hAnsiTheme="minorHAnsi" w:cstheme="minorHAnsi"/>
        </w:rPr>
      </w:pPr>
      <w:bookmarkStart w:id="181" w:name="_Toc172198260"/>
      <w:r w:rsidRPr="00997B76">
        <w:rPr>
          <w:rFonts w:asciiTheme="minorHAnsi" w:hAnsiTheme="minorHAnsi" w:cstheme="minorHAnsi"/>
        </w:rPr>
        <w:t>Date solicitate</w:t>
      </w:r>
      <w:bookmarkEnd w:id="181"/>
    </w:p>
    <w:p w14:paraId="3266FDCA" w14:textId="77777777" w:rsidR="00951D03" w:rsidRPr="00997B76" w:rsidRDefault="00C216EB" w:rsidP="00033B0E">
      <w:pPr>
        <w:jc w:val="both"/>
        <w:rPr>
          <w:rFonts w:asciiTheme="minorHAnsi" w:hAnsiTheme="minorHAnsi" w:cstheme="minorHAnsi"/>
        </w:rPr>
      </w:pPr>
      <w:r w:rsidRPr="00997B76">
        <w:rPr>
          <w:rFonts w:asciiTheme="minorHAnsi" w:hAnsiTheme="minorHAnsi" w:cstheme="minorHAnsi"/>
        </w:rPr>
        <w:t>Pentru fiecare cazan de ardere pentru sistemul de producere a apei calde menajereblr,k, se specifică următoarele date</w:t>
      </w:r>
      <w:r w:rsidR="00951D03" w:rsidRPr="00997B76">
        <w:rPr>
          <w:rFonts w:asciiTheme="minorHAnsi" w:hAnsiTheme="minorHAnsi" w:cstheme="minorHAnsi"/>
        </w:rPr>
        <w:t>.</w:t>
      </w:r>
    </w:p>
    <w:p w14:paraId="3422F7E3" w14:textId="4A181FEE" w:rsidR="00951D03" w:rsidRPr="00997B76" w:rsidRDefault="00C216EB"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951D0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51D0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45</w:t>
      </w:r>
      <w:r w:rsidR="007174DA" w:rsidRPr="00997B76">
        <w:rPr>
          <w:rFonts w:asciiTheme="minorHAnsi" w:hAnsiTheme="minorHAnsi" w:cstheme="minorHAnsi"/>
          <w:b/>
          <w:bCs/>
        </w:rPr>
        <w:fldChar w:fldCharType="end"/>
      </w:r>
      <w:r w:rsidR="00951D03" w:rsidRPr="00997B76">
        <w:rPr>
          <w:rFonts w:asciiTheme="minorHAnsi" w:hAnsiTheme="minorHAnsi" w:cstheme="minorHAnsi"/>
          <w:b/>
          <w:bCs/>
        </w:rPr>
        <w:t xml:space="preserve"> – </w:t>
      </w:r>
      <w:r w:rsidRPr="00997B76">
        <w:rPr>
          <w:rFonts w:asciiTheme="minorHAnsi" w:hAnsiTheme="minorHAnsi" w:cstheme="minorHAnsi"/>
          <w:b/>
          <w:bCs/>
        </w:rPr>
        <w:t>Date necesare pentru producerea de apă caldă menajeră pentru încălzire centralizată</w:t>
      </w:r>
    </w:p>
    <w:tbl>
      <w:tblPr>
        <w:tblStyle w:val="TableGrid"/>
        <w:tblW w:w="0" w:type="auto"/>
        <w:tblLook w:val="04A0" w:firstRow="1" w:lastRow="0" w:firstColumn="1" w:lastColumn="0" w:noHBand="0" w:noVBand="1"/>
      </w:tblPr>
      <w:tblGrid>
        <w:gridCol w:w="1696"/>
        <w:gridCol w:w="993"/>
        <w:gridCol w:w="7761"/>
      </w:tblGrid>
      <w:tr w:rsidR="00951D03" w:rsidRPr="00997B76" w14:paraId="1FE58DF2" w14:textId="77777777" w:rsidTr="00B42808">
        <w:tc>
          <w:tcPr>
            <w:tcW w:w="1696" w:type="dxa"/>
          </w:tcPr>
          <w:p w14:paraId="3C8CA093" w14:textId="77777777" w:rsidR="00951D03" w:rsidRPr="00997B76" w:rsidRDefault="00C216EB"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993" w:type="dxa"/>
          </w:tcPr>
          <w:p w14:paraId="79F8EA76" w14:textId="77777777" w:rsidR="00951D03" w:rsidRPr="00997B76" w:rsidRDefault="00C216EB"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D47A082" w14:textId="77777777" w:rsidR="00951D03" w:rsidRPr="00997B76" w:rsidRDefault="00C216EB"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C216EB" w:rsidRPr="00997B76" w14:paraId="57FA0715" w14:textId="77777777" w:rsidTr="00B42808">
        <w:tc>
          <w:tcPr>
            <w:tcW w:w="1696" w:type="dxa"/>
          </w:tcPr>
          <w:p w14:paraId="448333E9" w14:textId="77777777" w:rsidR="00C216EB" w:rsidRPr="00997B76" w:rsidRDefault="00C216EB" w:rsidP="00A26DCB">
            <w:pPr>
              <w:spacing w:before="0"/>
              <w:jc w:val="center"/>
              <w:rPr>
                <w:rFonts w:asciiTheme="minorHAnsi" w:hAnsiTheme="minorHAnsi" w:cstheme="minorHAnsi"/>
                <w:sz w:val="22"/>
                <w:szCs w:val="22"/>
              </w:rPr>
            </w:pPr>
          </w:p>
        </w:tc>
        <w:tc>
          <w:tcPr>
            <w:tcW w:w="993" w:type="dxa"/>
          </w:tcPr>
          <w:p w14:paraId="786B57EB" w14:textId="77777777" w:rsidR="00C216EB" w:rsidRPr="00997B76" w:rsidRDefault="00C216EB" w:rsidP="00A26DCB">
            <w:pPr>
              <w:spacing w:before="0"/>
              <w:jc w:val="center"/>
              <w:rPr>
                <w:rFonts w:asciiTheme="minorHAnsi" w:hAnsiTheme="minorHAnsi" w:cstheme="minorHAnsi"/>
                <w:sz w:val="22"/>
                <w:szCs w:val="22"/>
              </w:rPr>
            </w:pPr>
          </w:p>
        </w:tc>
        <w:tc>
          <w:tcPr>
            <w:tcW w:w="7761" w:type="dxa"/>
          </w:tcPr>
          <w:p w14:paraId="4918D040"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Principalul transportator de energie</w:t>
            </w:r>
          </w:p>
        </w:tc>
      </w:tr>
      <w:tr w:rsidR="00C216EB" w:rsidRPr="00997B76" w14:paraId="7282C0FE" w14:textId="77777777" w:rsidTr="00B42808">
        <w:tc>
          <w:tcPr>
            <w:tcW w:w="1696" w:type="dxa"/>
          </w:tcPr>
          <w:p w14:paraId="2DEE96AF" w14:textId="77777777" w:rsidR="00C216EB" w:rsidRPr="00997B76" w:rsidRDefault="00C216EB" w:rsidP="00A26DCB">
            <w:pPr>
              <w:spacing w:before="0"/>
              <w:jc w:val="center"/>
              <w:rPr>
                <w:rFonts w:asciiTheme="minorHAnsi" w:hAnsiTheme="minorHAnsi" w:cstheme="minorHAnsi"/>
                <w:sz w:val="22"/>
                <w:szCs w:val="22"/>
              </w:rPr>
            </w:pPr>
          </w:p>
        </w:tc>
        <w:tc>
          <w:tcPr>
            <w:tcW w:w="993" w:type="dxa"/>
          </w:tcPr>
          <w:p w14:paraId="35177A30" w14:textId="77777777" w:rsidR="00C216EB" w:rsidRPr="00997B76" w:rsidRDefault="00C216EB" w:rsidP="00A26DCB">
            <w:pPr>
              <w:spacing w:before="0"/>
              <w:jc w:val="center"/>
              <w:rPr>
                <w:rFonts w:asciiTheme="minorHAnsi" w:hAnsiTheme="minorHAnsi" w:cstheme="minorHAnsi"/>
                <w:sz w:val="22"/>
                <w:szCs w:val="22"/>
              </w:rPr>
            </w:pPr>
          </w:p>
        </w:tc>
        <w:tc>
          <w:tcPr>
            <w:tcW w:w="7761" w:type="dxa"/>
          </w:tcPr>
          <w:p w14:paraId="60B74945"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cazan și aplicația</w:t>
            </w:r>
          </w:p>
        </w:tc>
      </w:tr>
      <w:tr w:rsidR="00C216EB" w:rsidRPr="00997B76" w14:paraId="56C47F7F" w14:textId="77777777" w:rsidTr="00B42808">
        <w:tc>
          <w:tcPr>
            <w:tcW w:w="1696" w:type="dxa"/>
          </w:tcPr>
          <w:p w14:paraId="1D32C3D1" w14:textId="77777777" w:rsidR="00C216EB" w:rsidRPr="00997B76" w:rsidRDefault="00C216EB" w:rsidP="00A26DCB">
            <w:pPr>
              <w:spacing w:before="0"/>
              <w:jc w:val="center"/>
              <w:rPr>
                <w:rFonts w:asciiTheme="minorHAnsi" w:hAnsiTheme="minorHAnsi" w:cstheme="minorHAnsi"/>
                <w:sz w:val="22"/>
                <w:szCs w:val="22"/>
              </w:rPr>
            </w:pPr>
          </w:p>
        </w:tc>
        <w:tc>
          <w:tcPr>
            <w:tcW w:w="993" w:type="dxa"/>
          </w:tcPr>
          <w:p w14:paraId="3F8EE000" w14:textId="77777777" w:rsidR="00C216EB" w:rsidRPr="00997B76" w:rsidRDefault="00C216EB" w:rsidP="00A26DCB">
            <w:pPr>
              <w:spacing w:before="0"/>
              <w:jc w:val="center"/>
              <w:rPr>
                <w:rFonts w:asciiTheme="minorHAnsi" w:hAnsiTheme="minorHAnsi" w:cstheme="minorHAnsi"/>
                <w:sz w:val="22"/>
                <w:szCs w:val="22"/>
              </w:rPr>
            </w:pPr>
          </w:p>
        </w:tc>
        <w:tc>
          <w:tcPr>
            <w:tcW w:w="7761" w:type="dxa"/>
          </w:tcPr>
          <w:p w14:paraId="673426E1"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în care este instalat</w:t>
            </w:r>
          </w:p>
        </w:tc>
      </w:tr>
      <w:tr w:rsidR="00C216EB" w:rsidRPr="00997B76" w14:paraId="1D4145B8" w14:textId="77777777" w:rsidTr="00B42808">
        <w:tc>
          <w:tcPr>
            <w:tcW w:w="1696" w:type="dxa"/>
          </w:tcPr>
          <w:p w14:paraId="4B5C0B58" w14:textId="77777777" w:rsidR="00C216EB" w:rsidRPr="00997B76" w:rsidRDefault="00C216EB" w:rsidP="00A26DCB">
            <w:pPr>
              <w:spacing w:before="0"/>
              <w:jc w:val="center"/>
              <w:rPr>
                <w:rFonts w:asciiTheme="minorHAnsi" w:hAnsiTheme="minorHAnsi" w:cstheme="minorHAnsi"/>
                <w:sz w:val="22"/>
                <w:szCs w:val="22"/>
              </w:rPr>
            </w:pPr>
          </w:p>
        </w:tc>
        <w:tc>
          <w:tcPr>
            <w:tcW w:w="993" w:type="dxa"/>
          </w:tcPr>
          <w:p w14:paraId="252C1180" w14:textId="77777777" w:rsidR="00C216EB" w:rsidRPr="00997B76" w:rsidRDefault="00C216EB" w:rsidP="00A26DCB">
            <w:pPr>
              <w:spacing w:before="0"/>
              <w:jc w:val="center"/>
              <w:rPr>
                <w:rFonts w:asciiTheme="minorHAnsi" w:hAnsiTheme="minorHAnsi" w:cstheme="minorHAnsi"/>
                <w:sz w:val="22"/>
                <w:szCs w:val="22"/>
              </w:rPr>
            </w:pPr>
          </w:p>
        </w:tc>
        <w:tc>
          <w:tcPr>
            <w:tcW w:w="7761" w:type="dxa"/>
          </w:tcPr>
          <w:p w14:paraId="26A82FDF"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cazanului în raport cu zona termică</w:t>
            </w:r>
          </w:p>
        </w:tc>
      </w:tr>
      <w:tr w:rsidR="00C216EB" w:rsidRPr="00997B76" w14:paraId="613D063F" w14:textId="77777777" w:rsidTr="00B42808">
        <w:tc>
          <w:tcPr>
            <w:tcW w:w="1696" w:type="dxa"/>
          </w:tcPr>
          <w:p w14:paraId="6C1C7729"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W;blr,k;aux;Wsa,j</w:t>
            </w:r>
          </w:p>
        </w:tc>
        <w:tc>
          <w:tcPr>
            <w:tcW w:w="993" w:type="dxa"/>
          </w:tcPr>
          <w:p w14:paraId="1B145F80" w14:textId="77777777" w:rsidR="00C216EB" w:rsidRPr="00997B76" w:rsidRDefault="00C216EB" w:rsidP="00A26DCB">
            <w:pPr>
              <w:spacing w:before="0"/>
              <w:jc w:val="center"/>
              <w:rPr>
                <w:rFonts w:asciiTheme="minorHAnsi" w:hAnsiTheme="minorHAnsi" w:cstheme="minorHAnsi"/>
                <w:sz w:val="22"/>
                <w:szCs w:val="22"/>
              </w:rPr>
            </w:pPr>
          </w:p>
        </w:tc>
        <w:tc>
          <w:tcPr>
            <w:tcW w:w="7761" w:type="dxa"/>
          </w:tcPr>
          <w:p w14:paraId="77A071DC"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Fracția de energie auxiliară</w:t>
            </w:r>
          </w:p>
        </w:tc>
      </w:tr>
      <w:tr w:rsidR="00C216EB" w:rsidRPr="00997B76" w14:paraId="2E405C82" w14:textId="77777777" w:rsidTr="00B42808">
        <w:tc>
          <w:tcPr>
            <w:tcW w:w="1696" w:type="dxa"/>
          </w:tcPr>
          <w:p w14:paraId="7D258C81"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W;blr,k;ls;tot;rbl;Wsa,j</w:t>
            </w:r>
          </w:p>
        </w:tc>
        <w:tc>
          <w:tcPr>
            <w:tcW w:w="993" w:type="dxa"/>
          </w:tcPr>
          <w:p w14:paraId="248C271A" w14:textId="77777777" w:rsidR="00C216EB" w:rsidRPr="00997B76" w:rsidRDefault="00C216EB" w:rsidP="00A26DCB">
            <w:pPr>
              <w:spacing w:before="0"/>
              <w:jc w:val="center"/>
              <w:rPr>
                <w:rFonts w:asciiTheme="minorHAnsi" w:hAnsiTheme="minorHAnsi" w:cstheme="minorHAnsi"/>
                <w:sz w:val="22"/>
                <w:szCs w:val="22"/>
              </w:rPr>
            </w:pPr>
          </w:p>
        </w:tc>
        <w:tc>
          <w:tcPr>
            <w:tcW w:w="7761" w:type="dxa"/>
          </w:tcPr>
          <w:p w14:paraId="2FC4DC33" w14:textId="77777777" w:rsidR="00C216EB" w:rsidRPr="00997B76" w:rsidRDefault="00C216E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Fracțiune recuperabilă din pierderile totale ale cazanului (fracțiune prin anvelopă, restul se îndreaptă spre coșul de fum și nu este recuperabilă)</w:t>
            </w:r>
          </w:p>
        </w:tc>
      </w:tr>
    </w:tbl>
    <w:p w14:paraId="7629A1BE" w14:textId="77777777" w:rsidR="001E5070" w:rsidRPr="00997B76" w:rsidRDefault="00C216EB" w:rsidP="00E82AA5">
      <w:pPr>
        <w:jc w:val="both"/>
        <w:rPr>
          <w:rFonts w:asciiTheme="minorHAnsi" w:hAnsiTheme="minorHAnsi" w:cstheme="minorHAnsi"/>
        </w:rPr>
      </w:pPr>
      <w:r w:rsidRPr="00997B76">
        <w:rPr>
          <w:rFonts w:asciiTheme="minorHAnsi" w:hAnsiTheme="minorHAnsi" w:cstheme="minorHAnsi"/>
        </w:rPr>
        <w:t>Valoarea implicită a fracției de energie auxiliară k</w:t>
      </w:r>
      <w:r w:rsidRPr="00997B76">
        <w:rPr>
          <w:rFonts w:asciiTheme="minorHAnsi" w:hAnsiTheme="minorHAnsi" w:cstheme="minorHAnsi"/>
          <w:vertAlign w:val="subscript"/>
        </w:rPr>
        <w:t xml:space="preserve">W;blr,k;aux;Wsa,j </w:t>
      </w:r>
      <w:r w:rsidRPr="00997B76">
        <w:rPr>
          <w:rFonts w:asciiTheme="minorHAnsi" w:hAnsiTheme="minorHAnsi" w:cstheme="minorHAnsi"/>
        </w:rPr>
        <w:t>a cazanului k pentru producerea de apă caldă menajeră pentru zona de servicii Wsa,j este 0,04.</w:t>
      </w:r>
    </w:p>
    <w:p w14:paraId="362EF0E8" w14:textId="77777777" w:rsidR="00B42808" w:rsidRPr="00997B76" w:rsidRDefault="00C216EB" w:rsidP="00E82AA5">
      <w:pPr>
        <w:jc w:val="both"/>
        <w:rPr>
          <w:rFonts w:asciiTheme="minorHAnsi" w:hAnsiTheme="minorHAnsi" w:cstheme="minorHAnsi"/>
        </w:rPr>
      </w:pPr>
      <w:r w:rsidRPr="00997B76">
        <w:rPr>
          <w:rFonts w:asciiTheme="minorHAnsi" w:hAnsiTheme="minorHAnsi" w:cstheme="minorHAnsi"/>
        </w:rPr>
        <w:t>Valoarea implicită a fracțiunii din pierderile totale ale cazanului care pot fi recuperate k</w:t>
      </w:r>
      <w:r w:rsidRPr="00997B76">
        <w:rPr>
          <w:rFonts w:asciiTheme="minorHAnsi" w:hAnsiTheme="minorHAnsi" w:cstheme="minorHAnsi"/>
          <w:vertAlign w:val="superscript"/>
        </w:rPr>
        <w:t xml:space="preserve">W;blr,k;ls;tot;rbl;Wsa,j </w:t>
      </w:r>
      <w:r w:rsidRPr="00997B76">
        <w:rPr>
          <w:rFonts w:asciiTheme="minorHAnsi" w:hAnsiTheme="minorHAnsi" w:cstheme="minorHAnsi"/>
        </w:rPr>
        <w:t>de la cazanul k pentru producerea de apă caldă menajeră pentru zona de servicii Wsa,j este 0,15</w:t>
      </w:r>
      <w:r w:rsidR="001E5070" w:rsidRPr="00997B76">
        <w:rPr>
          <w:rFonts w:asciiTheme="minorHAnsi" w:hAnsiTheme="minorHAnsi" w:cstheme="minorHAnsi"/>
        </w:rPr>
        <w:t>.</w:t>
      </w:r>
    </w:p>
    <w:p w14:paraId="41DCC9ED" w14:textId="77777777" w:rsidR="00951D03" w:rsidRPr="00997B76" w:rsidRDefault="00A94D37" w:rsidP="00780A9A">
      <w:pPr>
        <w:pStyle w:val="Heading3"/>
        <w:rPr>
          <w:rFonts w:asciiTheme="minorHAnsi" w:hAnsiTheme="minorHAnsi" w:cstheme="minorHAnsi"/>
        </w:rPr>
      </w:pPr>
      <w:bookmarkStart w:id="182" w:name="_Toc172198261"/>
      <w:r w:rsidRPr="00997B76">
        <w:rPr>
          <w:rFonts w:asciiTheme="minorHAnsi" w:hAnsiTheme="minorHAnsi" w:cstheme="minorHAnsi"/>
        </w:rPr>
        <w:t>Date calculate</w:t>
      </w:r>
      <w:bookmarkEnd w:id="182"/>
    </w:p>
    <w:p w14:paraId="4E3B542D" w14:textId="77777777" w:rsidR="00951D03" w:rsidRPr="00997B76" w:rsidRDefault="00F3045B" w:rsidP="00E82AA5">
      <w:pPr>
        <w:jc w:val="both"/>
        <w:rPr>
          <w:rFonts w:asciiTheme="minorHAnsi" w:hAnsiTheme="minorHAnsi" w:cstheme="minorHAnsi"/>
        </w:rPr>
      </w:pPr>
      <w:r w:rsidRPr="00997B76">
        <w:rPr>
          <w:rFonts w:asciiTheme="minorHAnsi" w:hAnsiTheme="minorHAnsi" w:cstheme="minorHAnsi"/>
        </w:rPr>
        <w:t>Pentru fiecare lună m,i, puterea termică necesară Q</w:t>
      </w:r>
      <w:r w:rsidRPr="00997B76">
        <w:rPr>
          <w:rFonts w:asciiTheme="minorHAnsi" w:hAnsiTheme="minorHAnsi" w:cstheme="minorHAnsi"/>
          <w:vertAlign w:val="subscript"/>
        </w:rPr>
        <w:t xml:space="preserve">W;blr,k;out;Wsa,j;m,i </w:t>
      </w:r>
      <w:r w:rsidRPr="00997B76">
        <w:rPr>
          <w:rFonts w:asciiTheme="minorHAnsi" w:hAnsiTheme="minorHAnsi" w:cstheme="minorHAnsi"/>
        </w:rPr>
        <w:t>a cazanului k pentru producerea de apă caldă menajeră pentru zona de deservire Wsa,j, este definită de</w:t>
      </w:r>
      <w:r w:rsidR="00951D0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51D03" w:rsidRPr="00997B76" w14:paraId="04B7F259" w14:textId="77777777" w:rsidTr="00AD0BBA">
        <w:tc>
          <w:tcPr>
            <w:tcW w:w="9639" w:type="dxa"/>
            <w:vAlign w:val="center"/>
          </w:tcPr>
          <w:p w14:paraId="55191C56" w14:textId="77777777" w:rsidR="00951D03" w:rsidRPr="00997B76" w:rsidRDefault="006F5653" w:rsidP="00E82AA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W;blr,k;out;Wsa,i;m,i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W;gen,k;out;Wsa,j;m,i</m:t>
                    </m:r>
                  </m:sub>
                </m:sSub>
              </m:oMath>
            </m:oMathPara>
          </w:p>
        </w:tc>
        <w:tc>
          <w:tcPr>
            <w:tcW w:w="811" w:type="dxa"/>
            <w:vAlign w:val="center"/>
          </w:tcPr>
          <w:p w14:paraId="3F60EEDA" w14:textId="4DD5B31E" w:rsidR="00951D03" w:rsidRPr="00997B76" w:rsidRDefault="00951D03" w:rsidP="00E82AA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FD8E8F2" w14:textId="77777777" w:rsidR="00951D03" w:rsidRPr="00997B76" w:rsidRDefault="00F3045B" w:rsidP="00D46289">
      <w:pPr>
        <w:rPr>
          <w:rFonts w:asciiTheme="minorHAnsi" w:hAnsiTheme="minorHAnsi" w:cstheme="minorHAnsi"/>
        </w:rPr>
      </w:pPr>
      <w:r w:rsidRPr="00997B76">
        <w:rPr>
          <w:rFonts w:asciiTheme="minorHAnsi" w:hAnsiTheme="minorHAnsi" w:cstheme="minorHAnsi"/>
        </w:rPr>
        <w:t>unde k este indicele cazanului de ardere</w:t>
      </w:r>
      <w:r w:rsidR="00951D03" w:rsidRPr="00997B76">
        <w:rPr>
          <w:rFonts w:asciiTheme="minorHAnsi" w:hAnsiTheme="minorHAnsi" w:cstheme="minorHAnsi"/>
        </w:rPr>
        <w:t>.</w:t>
      </w:r>
    </w:p>
    <w:p w14:paraId="5F6D509F" w14:textId="77777777" w:rsidR="00101EA1" w:rsidRPr="00997B76" w:rsidRDefault="00F3045B" w:rsidP="00E82AA5">
      <w:pPr>
        <w:jc w:val="both"/>
        <w:rPr>
          <w:rFonts w:asciiTheme="minorHAnsi" w:hAnsiTheme="minorHAnsi" w:cstheme="minorHAnsi"/>
        </w:rPr>
      </w:pPr>
      <w:r w:rsidRPr="00997B76">
        <w:rPr>
          <w:rFonts w:asciiTheme="minorHAnsi" w:hAnsiTheme="minorHAnsi" w:cstheme="minorHAnsi"/>
        </w:rPr>
        <w:t xml:space="preserve">Pentru fiecare lună m,i, randamentul </w:t>
      </w:r>
      <w:r w:rsidR="00101EA1" w:rsidRPr="00997B76">
        <w:rPr>
          <w:rFonts w:asciiTheme="minorHAnsi" w:eastAsia="Symbol" w:hAnsiTheme="minorHAnsi" w:cstheme="minorHAnsi"/>
        </w:rPr>
        <w:sym w:font="Symbol" w:char="F068"/>
      </w:r>
      <w:r w:rsidR="00101EA1" w:rsidRPr="00997B76">
        <w:rPr>
          <w:rFonts w:asciiTheme="minorHAnsi" w:hAnsiTheme="minorHAnsi" w:cstheme="minorHAnsi"/>
          <w:vertAlign w:val="subscript"/>
        </w:rPr>
        <w:t xml:space="preserve">W;blr,k;Wsa,j;m,i </w:t>
      </w:r>
      <w:r w:rsidRPr="00997B76">
        <w:rPr>
          <w:rFonts w:asciiTheme="minorHAnsi" w:hAnsiTheme="minorHAnsi" w:cstheme="minorHAnsi"/>
        </w:rPr>
        <w:t>al cazanului k pentru producerea de apă caldă menajeră pentru zona de deservire Wsa,j, este dat de formula</w:t>
      </w:r>
      <w:r w:rsidR="00101EA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01EA1" w:rsidRPr="00997B76" w14:paraId="72D1A743" w14:textId="77777777" w:rsidTr="00AD0BBA">
        <w:tc>
          <w:tcPr>
            <w:tcW w:w="9639" w:type="dxa"/>
            <w:vAlign w:val="center"/>
          </w:tcPr>
          <w:p w14:paraId="7FBAD340" w14:textId="77777777" w:rsidR="00101EA1" w:rsidRPr="00997B76" w:rsidRDefault="006F5653" w:rsidP="00E82AA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W;blr,k;Wsa,j;m,i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blr,k</m:t>
                    </m:r>
                  </m:sub>
                </m:sSub>
              </m:oMath>
            </m:oMathPara>
          </w:p>
        </w:tc>
        <w:tc>
          <w:tcPr>
            <w:tcW w:w="811" w:type="dxa"/>
            <w:vAlign w:val="center"/>
          </w:tcPr>
          <w:p w14:paraId="3D47493E" w14:textId="712096B8" w:rsidR="00101EA1" w:rsidRPr="00997B76" w:rsidRDefault="00101EA1" w:rsidP="00E82AA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00AAA13" w14:textId="77777777" w:rsidR="00101EA1" w:rsidRPr="00997B76" w:rsidRDefault="00F3045B" w:rsidP="00D46289">
      <w:pPr>
        <w:rPr>
          <w:rFonts w:asciiTheme="minorHAnsi" w:hAnsiTheme="minorHAnsi" w:cstheme="minorHAnsi"/>
        </w:rPr>
      </w:pPr>
      <w:r w:rsidRPr="00997B76">
        <w:rPr>
          <w:rFonts w:asciiTheme="minorHAnsi" w:hAnsiTheme="minorHAnsi" w:cstheme="minorHAnsi"/>
        </w:rPr>
        <w:t>unde</w:t>
      </w:r>
    </w:p>
    <w:p w14:paraId="642B9B1A" w14:textId="77777777" w:rsidR="00101EA1" w:rsidRPr="00997B76" w:rsidRDefault="00101EA1" w:rsidP="00E82AA5">
      <w:pPr>
        <w:pStyle w:val="Equationlist"/>
        <w:rPr>
          <w:rFonts w:asciiTheme="minorHAnsi" w:hAnsiTheme="minorHAnsi" w:cstheme="minorHAnsi"/>
        </w:rPr>
      </w:pPr>
      <w:r w:rsidRPr="00997B76">
        <w:rPr>
          <w:rFonts w:asciiTheme="minorHAnsi" w:eastAsia="Symbol" w:hAnsiTheme="minorHAnsi" w:cstheme="minorHAnsi"/>
        </w:rPr>
        <w:sym w:font="Symbol" w:char="F068"/>
      </w:r>
      <w:r w:rsidRPr="00997B76">
        <w:rPr>
          <w:rFonts w:asciiTheme="minorHAnsi" w:hAnsiTheme="minorHAnsi" w:cstheme="minorHAnsi"/>
          <w:vertAlign w:val="subscript"/>
        </w:rPr>
        <w:t>blr,k</w:t>
      </w:r>
      <w:r w:rsidRPr="00997B76">
        <w:rPr>
          <w:rFonts w:asciiTheme="minorHAnsi" w:hAnsiTheme="minorHAnsi" w:cstheme="minorHAnsi"/>
        </w:rPr>
        <w:tab/>
      </w:r>
      <w:r w:rsidR="00F3045B" w:rsidRPr="00997B76">
        <w:rPr>
          <w:rFonts w:asciiTheme="minorHAnsi" w:hAnsiTheme="minorHAnsi" w:cstheme="minorHAnsi"/>
        </w:rPr>
        <w:t>este valoarea randamentului cazanului, având în vedere următorul tabel în funcție de tipul de cazan și de aplicație</w:t>
      </w:r>
    </w:p>
    <w:p w14:paraId="77EA2C8D" w14:textId="665E1CE4" w:rsidR="00101EA1" w:rsidRPr="00997B76" w:rsidRDefault="00F3045B" w:rsidP="00A26DCB">
      <w:pPr>
        <w:spacing w:line="480" w:lineRule="auto"/>
        <w:jc w:val="center"/>
        <w:rPr>
          <w:rFonts w:asciiTheme="minorHAnsi" w:hAnsiTheme="minorHAnsi" w:cstheme="minorHAnsi"/>
          <w:b/>
          <w:bCs/>
        </w:rPr>
      </w:pPr>
      <w:bookmarkStart w:id="183" w:name="_Ref146660702"/>
      <w:r w:rsidRPr="00997B76">
        <w:rPr>
          <w:rFonts w:asciiTheme="minorHAnsi" w:hAnsiTheme="minorHAnsi" w:cstheme="minorHAnsi"/>
          <w:b/>
          <w:bCs/>
        </w:rPr>
        <w:t>Tabelul</w:t>
      </w:r>
      <w:r w:rsidR="00101EA1"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101EA1"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46</w:t>
      </w:r>
      <w:r w:rsidR="007174DA" w:rsidRPr="00997B76">
        <w:rPr>
          <w:rFonts w:asciiTheme="minorHAnsi" w:hAnsiTheme="minorHAnsi" w:cstheme="minorHAnsi"/>
          <w:b/>
          <w:bCs/>
        </w:rPr>
        <w:fldChar w:fldCharType="end"/>
      </w:r>
      <w:bookmarkEnd w:id="183"/>
      <w:r w:rsidR="00101EA1" w:rsidRPr="00997B76">
        <w:rPr>
          <w:rFonts w:asciiTheme="minorHAnsi" w:hAnsiTheme="minorHAnsi" w:cstheme="minorHAnsi"/>
          <w:b/>
          <w:bCs/>
        </w:rPr>
        <w:t xml:space="preserve"> – </w:t>
      </w:r>
      <w:r w:rsidRPr="00997B76">
        <w:rPr>
          <w:rFonts w:asciiTheme="minorHAnsi" w:hAnsiTheme="minorHAnsi" w:cstheme="minorHAnsi"/>
          <w:b/>
          <w:bCs/>
        </w:rPr>
        <w:t>Eficiența implicită a cazanului</w:t>
      </w:r>
    </w:p>
    <w:tbl>
      <w:tblPr>
        <w:tblStyle w:val="TableGrid"/>
        <w:tblW w:w="11118" w:type="dxa"/>
        <w:jc w:val="center"/>
        <w:tblLook w:val="04A0" w:firstRow="1" w:lastRow="0" w:firstColumn="1" w:lastColumn="0" w:noHBand="0" w:noVBand="1"/>
      </w:tblPr>
      <w:tblGrid>
        <w:gridCol w:w="5286"/>
        <w:gridCol w:w="1412"/>
        <w:gridCol w:w="1408"/>
        <w:gridCol w:w="1605"/>
        <w:gridCol w:w="1407"/>
      </w:tblGrid>
      <w:tr w:rsidR="00015537" w:rsidRPr="00997B76" w14:paraId="38676B3C" w14:textId="4EC63489" w:rsidTr="00015537">
        <w:trPr>
          <w:trHeight w:val="945"/>
          <w:jc w:val="center"/>
        </w:trPr>
        <w:tc>
          <w:tcPr>
            <w:tcW w:w="5286" w:type="dxa"/>
          </w:tcPr>
          <w:p w14:paraId="6DBC23F1" w14:textId="77777777" w:rsidR="00015537" w:rsidRPr="00997B76" w:rsidRDefault="00015537" w:rsidP="00015537">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412" w:type="dxa"/>
            <w:hideMark/>
          </w:tcPr>
          <w:p w14:paraId="65BBC52B" w14:textId="77777777" w:rsidR="00015537" w:rsidRPr="00997B76" w:rsidRDefault="00015537" w:rsidP="00015537">
            <w:pPr>
              <w:spacing w:before="0"/>
              <w:jc w:val="center"/>
              <w:rPr>
                <w:rFonts w:asciiTheme="minorHAnsi" w:hAnsiTheme="minorHAnsi" w:cstheme="minorHAnsi"/>
                <w:b/>
                <w:bCs/>
              </w:rPr>
            </w:pPr>
            <w:r w:rsidRPr="00997B76">
              <w:rPr>
                <w:rFonts w:asciiTheme="minorHAnsi" w:hAnsiTheme="minorHAnsi" w:cstheme="minorHAnsi"/>
                <w:b/>
                <w:bCs/>
              </w:rPr>
              <w:t>Eficiență la putere calorifică scăzută</w:t>
            </w:r>
          </w:p>
          <w:p w14:paraId="6F87DCC2" w14:textId="77777777" w:rsidR="00015537" w:rsidRPr="00997B76" w:rsidRDefault="00015537" w:rsidP="00015537">
            <w:pPr>
              <w:spacing w:before="0"/>
              <w:jc w:val="center"/>
              <w:rPr>
                <w:rFonts w:asciiTheme="minorHAnsi" w:hAnsiTheme="minorHAnsi" w:cstheme="minorHAnsi"/>
                <w:b/>
                <w:bCs/>
                <w:vertAlign w:val="subscript"/>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blr,k</w:t>
            </w:r>
          </w:p>
          <w:p w14:paraId="4A2CEC05" w14:textId="77777777" w:rsidR="00015537" w:rsidRPr="00997B76" w:rsidRDefault="00015537" w:rsidP="00015537">
            <w:pPr>
              <w:spacing w:before="0"/>
              <w:jc w:val="center"/>
              <w:rPr>
                <w:rFonts w:asciiTheme="minorHAnsi" w:hAnsiTheme="minorHAnsi" w:cstheme="minorHAnsi"/>
                <w:b/>
                <w:bCs/>
              </w:rPr>
            </w:pPr>
            <w:r w:rsidRPr="00997B76">
              <w:rPr>
                <w:rFonts w:asciiTheme="minorHAnsi" w:hAnsiTheme="minorHAnsi" w:cstheme="minorHAnsi"/>
                <w:b/>
                <w:bCs/>
              </w:rPr>
              <w:t>%</w:t>
            </w:r>
          </w:p>
        </w:tc>
        <w:tc>
          <w:tcPr>
            <w:tcW w:w="1408" w:type="dxa"/>
          </w:tcPr>
          <w:p w14:paraId="383B7376" w14:textId="573B5A49" w:rsidR="00015537" w:rsidRPr="00BD5C50" w:rsidRDefault="00015537" w:rsidP="00015537">
            <w:pPr>
              <w:pStyle w:val="Tableheading11"/>
              <w:rPr>
                <w:b w:val="0"/>
                <w:bCs w:val="0"/>
              </w:rPr>
            </w:pPr>
            <w:bookmarkStart w:id="184" w:name="_Toc172198262"/>
            <w:r w:rsidRPr="00015537">
              <w:t xml:space="preserve">Fracție de energie auxiliară </w:t>
            </w:r>
            <w:r w:rsidRPr="00BD5C50">
              <w:rPr>
                <w:b w:val="0"/>
                <w:bCs w:val="0"/>
              </w:rPr>
              <w:t>k</w:t>
            </w:r>
            <w:r w:rsidRPr="00BD5C50">
              <w:rPr>
                <w:b w:val="0"/>
                <w:bCs w:val="0"/>
                <w:vertAlign w:val="subscript"/>
              </w:rPr>
              <w:t>W;blr,k;aux;Wsa,j</w:t>
            </w:r>
            <w:bookmarkEnd w:id="184"/>
          </w:p>
          <w:p w14:paraId="24DA5B0A" w14:textId="5BC948D0" w:rsidR="00015537" w:rsidRPr="00997B76" w:rsidRDefault="00015537" w:rsidP="00015537">
            <w:pPr>
              <w:spacing w:before="0"/>
              <w:jc w:val="center"/>
              <w:rPr>
                <w:rFonts w:asciiTheme="minorHAnsi" w:hAnsiTheme="minorHAnsi" w:cstheme="minorHAnsi"/>
                <w:b/>
                <w:bCs/>
              </w:rPr>
            </w:pPr>
            <w:r w:rsidRPr="00BD5C50">
              <w:t>%</w:t>
            </w:r>
          </w:p>
        </w:tc>
        <w:tc>
          <w:tcPr>
            <w:tcW w:w="1605" w:type="dxa"/>
          </w:tcPr>
          <w:p w14:paraId="6679B50B" w14:textId="117FDA83" w:rsidR="00015537" w:rsidRPr="00BD5C50" w:rsidRDefault="00015537" w:rsidP="00015537">
            <w:pPr>
              <w:pStyle w:val="Tableheading11"/>
              <w:rPr>
                <w:b w:val="0"/>
                <w:bCs w:val="0"/>
              </w:rPr>
            </w:pPr>
            <w:bookmarkStart w:id="185" w:name="_Toc172198263"/>
            <w:r w:rsidRPr="00015537">
              <w:t xml:space="preserve">Fracțiunea recuperabilă din pierderile totale </w:t>
            </w:r>
            <w:r w:rsidRPr="00BD5C50">
              <w:rPr>
                <w:b w:val="0"/>
                <w:bCs w:val="0"/>
              </w:rPr>
              <w:t>k</w:t>
            </w:r>
            <w:r w:rsidRPr="00BD5C50">
              <w:rPr>
                <w:b w:val="0"/>
                <w:bCs w:val="0"/>
                <w:vertAlign w:val="subscript"/>
              </w:rPr>
              <w:t>W;blr,k;ls;tot;rbl;Wsa,j</w:t>
            </w:r>
            <w:bookmarkEnd w:id="185"/>
          </w:p>
          <w:p w14:paraId="67E35E5B" w14:textId="66235F7B" w:rsidR="00015537" w:rsidRPr="00997B76" w:rsidRDefault="00015537" w:rsidP="00015537">
            <w:pPr>
              <w:spacing w:before="0"/>
              <w:jc w:val="center"/>
              <w:rPr>
                <w:rFonts w:asciiTheme="minorHAnsi" w:hAnsiTheme="minorHAnsi" w:cstheme="minorHAnsi"/>
                <w:b/>
                <w:bCs/>
              </w:rPr>
            </w:pPr>
            <w:r w:rsidRPr="00BD5C50">
              <w:t>p.u.</w:t>
            </w:r>
          </w:p>
        </w:tc>
        <w:tc>
          <w:tcPr>
            <w:tcW w:w="1407" w:type="dxa"/>
          </w:tcPr>
          <w:p w14:paraId="18A7AD17" w14:textId="1FFB10BB" w:rsidR="00015537" w:rsidRPr="00997B76" w:rsidRDefault="00015537" w:rsidP="00015537">
            <w:pPr>
              <w:spacing w:before="0"/>
              <w:jc w:val="center"/>
              <w:rPr>
                <w:rFonts w:asciiTheme="minorHAnsi" w:hAnsiTheme="minorHAnsi" w:cstheme="minorHAnsi"/>
                <w:b/>
                <w:bCs/>
              </w:rPr>
            </w:pPr>
            <w:r w:rsidRPr="001C7CF4">
              <w:rPr>
                <w:rFonts w:ascii="Calibri" w:hAnsi="Calibri" w:cs="Calibri"/>
                <w:b/>
                <w:bCs/>
                <w:color w:val="000000"/>
                <w:sz w:val="22"/>
                <w:szCs w:val="22"/>
                <w:lang w:eastAsia="en-US"/>
              </w:rPr>
              <w:t>Categoria de costuri</w:t>
            </w:r>
          </w:p>
        </w:tc>
      </w:tr>
      <w:tr w:rsidR="00015537" w:rsidRPr="00997B76" w14:paraId="5A6F625A" w14:textId="73A811A3" w:rsidTr="00015537">
        <w:trPr>
          <w:trHeight w:val="315"/>
          <w:jc w:val="center"/>
        </w:trPr>
        <w:tc>
          <w:tcPr>
            <w:tcW w:w="5286" w:type="dxa"/>
          </w:tcPr>
          <w:p w14:paraId="7289BA74" w14:textId="03E51E0D"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Cazan vechi pe gaze naturale, pierderi mari</w:t>
            </w:r>
          </w:p>
        </w:tc>
        <w:tc>
          <w:tcPr>
            <w:tcW w:w="1412" w:type="dxa"/>
            <w:hideMark/>
          </w:tcPr>
          <w:p w14:paraId="28C2F64B" w14:textId="77777777"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1408" w:type="dxa"/>
          </w:tcPr>
          <w:p w14:paraId="11B98298" w14:textId="4A89A02E" w:rsidR="00015537" w:rsidRPr="00997B76" w:rsidRDefault="00015537" w:rsidP="00015537">
            <w:pPr>
              <w:spacing w:before="0"/>
              <w:jc w:val="center"/>
              <w:rPr>
                <w:rFonts w:asciiTheme="minorHAnsi" w:hAnsiTheme="minorHAnsi" w:cstheme="minorHAnsi"/>
                <w:sz w:val="22"/>
                <w:szCs w:val="22"/>
              </w:rPr>
            </w:pPr>
            <w:r w:rsidRPr="00BD5C50">
              <w:t>4</w:t>
            </w:r>
          </w:p>
        </w:tc>
        <w:tc>
          <w:tcPr>
            <w:tcW w:w="1605" w:type="dxa"/>
          </w:tcPr>
          <w:p w14:paraId="14D3B5BF" w14:textId="1CD2D2DD" w:rsidR="00015537" w:rsidRPr="00997B76" w:rsidRDefault="00015537" w:rsidP="00015537">
            <w:pPr>
              <w:spacing w:before="0"/>
              <w:jc w:val="center"/>
              <w:rPr>
                <w:rFonts w:asciiTheme="minorHAnsi" w:hAnsiTheme="minorHAnsi" w:cstheme="minorHAnsi"/>
                <w:sz w:val="22"/>
                <w:szCs w:val="22"/>
              </w:rPr>
            </w:pPr>
            <w:r w:rsidRPr="00BD5C50">
              <w:t>0,15</w:t>
            </w:r>
          </w:p>
        </w:tc>
        <w:tc>
          <w:tcPr>
            <w:tcW w:w="1407" w:type="dxa"/>
          </w:tcPr>
          <w:p w14:paraId="18F02087" w14:textId="05CBE819" w:rsidR="00015537" w:rsidRPr="00997B76" w:rsidRDefault="00015537" w:rsidP="00015537">
            <w:pPr>
              <w:spacing w:before="0"/>
              <w:jc w:val="center"/>
              <w:rPr>
                <w:rFonts w:asciiTheme="minorHAnsi" w:hAnsiTheme="minorHAnsi" w:cstheme="minorHAnsi"/>
                <w:sz w:val="22"/>
                <w:szCs w:val="22"/>
              </w:rPr>
            </w:pPr>
            <w:r>
              <w:t>Cazan pe gaze naturale</w:t>
            </w:r>
          </w:p>
        </w:tc>
      </w:tr>
      <w:tr w:rsidR="00015537" w:rsidRPr="00997B76" w14:paraId="7E6F6269" w14:textId="4F1CA11A" w:rsidTr="00015537">
        <w:trPr>
          <w:trHeight w:val="315"/>
          <w:jc w:val="center"/>
        </w:trPr>
        <w:tc>
          <w:tcPr>
            <w:tcW w:w="5286" w:type="dxa"/>
          </w:tcPr>
          <w:p w14:paraId="7E1CFEFE" w14:textId="07098D56"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Cazan vechi pe gaze naturale, </w:t>
            </w:r>
            <w:r>
              <w:rPr>
                <w:rFonts w:asciiTheme="minorHAnsi" w:hAnsiTheme="minorHAnsi" w:cstheme="minorHAnsi"/>
                <w:sz w:val="22"/>
                <w:szCs w:val="22"/>
              </w:rPr>
              <w:t>atmosferic</w:t>
            </w:r>
          </w:p>
        </w:tc>
        <w:tc>
          <w:tcPr>
            <w:tcW w:w="1412" w:type="dxa"/>
            <w:noWrap/>
          </w:tcPr>
          <w:p w14:paraId="396F507B" w14:textId="77777777"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c>
          <w:tcPr>
            <w:tcW w:w="1408" w:type="dxa"/>
          </w:tcPr>
          <w:p w14:paraId="185D35EB" w14:textId="3EFDDBA3" w:rsidR="00015537" w:rsidRPr="00997B76" w:rsidRDefault="00015537" w:rsidP="00015537">
            <w:pPr>
              <w:spacing w:before="0"/>
              <w:jc w:val="center"/>
              <w:rPr>
                <w:rFonts w:asciiTheme="minorHAnsi" w:hAnsiTheme="minorHAnsi" w:cstheme="minorHAnsi"/>
                <w:sz w:val="22"/>
                <w:szCs w:val="22"/>
              </w:rPr>
            </w:pPr>
            <w:r w:rsidRPr="00BD5C50">
              <w:t>2</w:t>
            </w:r>
          </w:p>
        </w:tc>
        <w:tc>
          <w:tcPr>
            <w:tcW w:w="1605" w:type="dxa"/>
          </w:tcPr>
          <w:p w14:paraId="4AEA392F" w14:textId="2BDFDCB9" w:rsidR="00015537" w:rsidRPr="00997B76" w:rsidRDefault="00015537" w:rsidP="00015537">
            <w:pPr>
              <w:spacing w:before="0"/>
              <w:jc w:val="center"/>
              <w:rPr>
                <w:rFonts w:asciiTheme="minorHAnsi" w:hAnsiTheme="minorHAnsi" w:cstheme="minorHAnsi"/>
                <w:sz w:val="22"/>
                <w:szCs w:val="22"/>
              </w:rPr>
            </w:pPr>
            <w:r w:rsidRPr="00BD5C50">
              <w:t>0,05</w:t>
            </w:r>
          </w:p>
        </w:tc>
        <w:tc>
          <w:tcPr>
            <w:tcW w:w="1407" w:type="dxa"/>
          </w:tcPr>
          <w:p w14:paraId="16A09E7D" w14:textId="586208B7" w:rsidR="00015537" w:rsidRPr="00997B76" w:rsidRDefault="00015537" w:rsidP="00015537">
            <w:pPr>
              <w:spacing w:before="0"/>
              <w:jc w:val="center"/>
              <w:rPr>
                <w:rFonts w:asciiTheme="minorHAnsi" w:hAnsiTheme="minorHAnsi" w:cstheme="minorHAnsi"/>
                <w:sz w:val="22"/>
                <w:szCs w:val="22"/>
              </w:rPr>
            </w:pPr>
            <w:r>
              <w:t>Cazan pe gaze naturale</w:t>
            </w:r>
          </w:p>
        </w:tc>
      </w:tr>
      <w:tr w:rsidR="00015537" w:rsidRPr="00997B76" w14:paraId="3D53C0B9" w14:textId="2AECCFCB" w:rsidTr="00015537">
        <w:trPr>
          <w:trHeight w:val="315"/>
          <w:jc w:val="center"/>
        </w:trPr>
        <w:tc>
          <w:tcPr>
            <w:tcW w:w="5286" w:type="dxa"/>
          </w:tcPr>
          <w:p w14:paraId="121F4D49" w14:textId="077B8A12"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Cazan pe biomasă, </w:t>
            </w:r>
            <w:r>
              <w:rPr>
                <w:rFonts w:asciiTheme="minorHAnsi" w:hAnsiTheme="minorHAnsi" w:cstheme="minorHAnsi"/>
                <w:sz w:val="22"/>
                <w:szCs w:val="22"/>
              </w:rPr>
              <w:t>obișnuit</w:t>
            </w:r>
          </w:p>
        </w:tc>
        <w:tc>
          <w:tcPr>
            <w:tcW w:w="1412" w:type="dxa"/>
            <w:noWrap/>
          </w:tcPr>
          <w:p w14:paraId="55E495CD" w14:textId="296C80F9" w:rsidR="00015537" w:rsidRPr="00997B76" w:rsidRDefault="00015537" w:rsidP="00015537">
            <w:pPr>
              <w:spacing w:before="0"/>
              <w:jc w:val="center"/>
              <w:rPr>
                <w:rFonts w:asciiTheme="minorHAnsi" w:hAnsiTheme="minorHAnsi" w:cstheme="minorHAnsi"/>
                <w:sz w:val="22"/>
                <w:szCs w:val="22"/>
              </w:rPr>
            </w:pPr>
            <w:r>
              <w:rPr>
                <w:rFonts w:asciiTheme="minorHAnsi" w:hAnsiTheme="minorHAnsi" w:cstheme="minorHAnsi"/>
                <w:sz w:val="22"/>
                <w:szCs w:val="22"/>
              </w:rPr>
              <w:t>7</w:t>
            </w:r>
            <w:r w:rsidRPr="00997B76">
              <w:rPr>
                <w:rFonts w:asciiTheme="minorHAnsi" w:hAnsiTheme="minorHAnsi" w:cstheme="minorHAnsi"/>
                <w:sz w:val="22"/>
                <w:szCs w:val="22"/>
              </w:rPr>
              <w:t>5</w:t>
            </w:r>
          </w:p>
        </w:tc>
        <w:tc>
          <w:tcPr>
            <w:tcW w:w="1408" w:type="dxa"/>
          </w:tcPr>
          <w:p w14:paraId="59EC62EE" w14:textId="5A88C422" w:rsidR="00015537" w:rsidRPr="00997B76" w:rsidRDefault="00015537" w:rsidP="00015537">
            <w:pPr>
              <w:spacing w:before="0"/>
              <w:jc w:val="center"/>
              <w:rPr>
                <w:rFonts w:asciiTheme="minorHAnsi" w:hAnsiTheme="minorHAnsi" w:cstheme="minorHAnsi"/>
                <w:sz w:val="22"/>
                <w:szCs w:val="22"/>
              </w:rPr>
            </w:pPr>
            <w:r w:rsidRPr="00BD5C50">
              <w:t>5</w:t>
            </w:r>
          </w:p>
        </w:tc>
        <w:tc>
          <w:tcPr>
            <w:tcW w:w="1605" w:type="dxa"/>
          </w:tcPr>
          <w:p w14:paraId="5C9C298A" w14:textId="4BD93BEB" w:rsidR="00015537" w:rsidRPr="00997B76" w:rsidRDefault="00015537" w:rsidP="00015537">
            <w:pPr>
              <w:spacing w:before="0"/>
              <w:jc w:val="center"/>
              <w:rPr>
                <w:rFonts w:asciiTheme="minorHAnsi" w:hAnsiTheme="minorHAnsi" w:cstheme="minorHAnsi"/>
                <w:sz w:val="22"/>
                <w:szCs w:val="22"/>
              </w:rPr>
            </w:pPr>
            <w:r w:rsidRPr="00BD5C50">
              <w:t>0,15</w:t>
            </w:r>
          </w:p>
        </w:tc>
        <w:tc>
          <w:tcPr>
            <w:tcW w:w="1407" w:type="dxa"/>
          </w:tcPr>
          <w:p w14:paraId="6DF26E3E" w14:textId="69A95BD0" w:rsidR="00015537" w:rsidRPr="00997B76" w:rsidRDefault="00015537" w:rsidP="00015537">
            <w:pPr>
              <w:spacing w:before="0"/>
              <w:jc w:val="center"/>
              <w:rPr>
                <w:rFonts w:asciiTheme="minorHAnsi" w:hAnsiTheme="minorHAnsi" w:cstheme="minorHAnsi"/>
                <w:sz w:val="22"/>
                <w:szCs w:val="22"/>
              </w:rPr>
            </w:pPr>
            <w:r>
              <w:t>Cazan pe biomasă</w:t>
            </w:r>
          </w:p>
        </w:tc>
      </w:tr>
      <w:tr w:rsidR="00015537" w:rsidRPr="00997B76" w14:paraId="46325075" w14:textId="087C3BEF" w:rsidTr="00015537">
        <w:trPr>
          <w:trHeight w:val="315"/>
          <w:jc w:val="center"/>
        </w:trPr>
        <w:tc>
          <w:tcPr>
            <w:tcW w:w="5286" w:type="dxa"/>
          </w:tcPr>
          <w:p w14:paraId="51155E96" w14:textId="429C9F48"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Cazan pe biomasă, piroliză</w:t>
            </w:r>
          </w:p>
        </w:tc>
        <w:tc>
          <w:tcPr>
            <w:tcW w:w="1412" w:type="dxa"/>
            <w:noWrap/>
          </w:tcPr>
          <w:p w14:paraId="3BDA711E" w14:textId="0D976A4C"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85</w:t>
            </w:r>
          </w:p>
        </w:tc>
        <w:tc>
          <w:tcPr>
            <w:tcW w:w="1408" w:type="dxa"/>
          </w:tcPr>
          <w:p w14:paraId="2113F999" w14:textId="6687036F" w:rsidR="00015537" w:rsidRPr="00997B76" w:rsidRDefault="00015537" w:rsidP="00015537">
            <w:pPr>
              <w:spacing w:before="0"/>
              <w:jc w:val="center"/>
              <w:rPr>
                <w:rFonts w:asciiTheme="minorHAnsi" w:hAnsiTheme="minorHAnsi" w:cstheme="minorHAnsi"/>
                <w:sz w:val="22"/>
                <w:szCs w:val="22"/>
              </w:rPr>
            </w:pPr>
            <w:r w:rsidRPr="00BD5C50">
              <w:t>5</w:t>
            </w:r>
          </w:p>
        </w:tc>
        <w:tc>
          <w:tcPr>
            <w:tcW w:w="1605" w:type="dxa"/>
          </w:tcPr>
          <w:p w14:paraId="165B17C9" w14:textId="3FD99EE3" w:rsidR="00015537" w:rsidRPr="00997B76" w:rsidRDefault="00015537" w:rsidP="00015537">
            <w:pPr>
              <w:spacing w:before="0"/>
              <w:jc w:val="center"/>
              <w:rPr>
                <w:rFonts w:asciiTheme="minorHAnsi" w:hAnsiTheme="minorHAnsi" w:cstheme="minorHAnsi"/>
                <w:sz w:val="22"/>
                <w:szCs w:val="22"/>
              </w:rPr>
            </w:pPr>
            <w:r w:rsidRPr="00BD5C50">
              <w:t>0,15</w:t>
            </w:r>
          </w:p>
        </w:tc>
        <w:tc>
          <w:tcPr>
            <w:tcW w:w="1407" w:type="dxa"/>
          </w:tcPr>
          <w:p w14:paraId="3FAC2C26" w14:textId="4513B7E9" w:rsidR="00015537" w:rsidRPr="00997B76" w:rsidRDefault="00015537" w:rsidP="00015537">
            <w:pPr>
              <w:spacing w:before="0"/>
              <w:jc w:val="center"/>
              <w:rPr>
                <w:rFonts w:asciiTheme="minorHAnsi" w:hAnsiTheme="minorHAnsi" w:cstheme="minorHAnsi"/>
                <w:sz w:val="22"/>
                <w:szCs w:val="22"/>
              </w:rPr>
            </w:pPr>
            <w:r>
              <w:t>Cazan pe biomasă, piroliză</w:t>
            </w:r>
          </w:p>
        </w:tc>
      </w:tr>
      <w:tr w:rsidR="00015537" w:rsidRPr="00997B76" w14:paraId="22C2E6B5" w14:textId="4B267523" w:rsidTr="00015537">
        <w:trPr>
          <w:trHeight w:val="315"/>
          <w:jc w:val="center"/>
        </w:trPr>
        <w:tc>
          <w:tcPr>
            <w:tcW w:w="5286" w:type="dxa"/>
          </w:tcPr>
          <w:p w14:paraId="13457A10" w14:textId="04D5909F"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Cazan standard, pe gaze naturale</w:t>
            </w:r>
          </w:p>
        </w:tc>
        <w:tc>
          <w:tcPr>
            <w:tcW w:w="1412" w:type="dxa"/>
            <w:noWrap/>
          </w:tcPr>
          <w:p w14:paraId="6B687E51" w14:textId="1019E148"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1408" w:type="dxa"/>
          </w:tcPr>
          <w:p w14:paraId="1D68968F" w14:textId="5D4878AE" w:rsidR="00015537" w:rsidRPr="00997B76" w:rsidRDefault="00015537" w:rsidP="00015537">
            <w:pPr>
              <w:spacing w:before="0"/>
              <w:jc w:val="center"/>
              <w:rPr>
                <w:rFonts w:asciiTheme="minorHAnsi" w:hAnsiTheme="minorHAnsi" w:cstheme="minorHAnsi"/>
                <w:sz w:val="22"/>
                <w:szCs w:val="22"/>
              </w:rPr>
            </w:pPr>
            <w:r>
              <w:t>4</w:t>
            </w:r>
          </w:p>
        </w:tc>
        <w:tc>
          <w:tcPr>
            <w:tcW w:w="1605" w:type="dxa"/>
          </w:tcPr>
          <w:p w14:paraId="5064B36E" w14:textId="304046BA" w:rsidR="00015537" w:rsidRPr="00997B76" w:rsidRDefault="00015537" w:rsidP="00015537">
            <w:pPr>
              <w:spacing w:before="0"/>
              <w:jc w:val="center"/>
              <w:rPr>
                <w:rFonts w:asciiTheme="minorHAnsi" w:hAnsiTheme="minorHAnsi" w:cstheme="minorHAnsi"/>
                <w:sz w:val="22"/>
                <w:szCs w:val="22"/>
              </w:rPr>
            </w:pPr>
            <w:r w:rsidRPr="00BD5C50">
              <w:t>0,15</w:t>
            </w:r>
          </w:p>
        </w:tc>
        <w:tc>
          <w:tcPr>
            <w:tcW w:w="1407" w:type="dxa"/>
          </w:tcPr>
          <w:p w14:paraId="424467BD" w14:textId="286C250A" w:rsidR="00015537" w:rsidRPr="00997B76" w:rsidRDefault="00015537" w:rsidP="00015537">
            <w:pPr>
              <w:spacing w:before="0"/>
              <w:jc w:val="center"/>
              <w:rPr>
                <w:rFonts w:asciiTheme="minorHAnsi" w:hAnsiTheme="minorHAnsi" w:cstheme="minorHAnsi"/>
                <w:sz w:val="22"/>
                <w:szCs w:val="22"/>
              </w:rPr>
            </w:pPr>
            <w:r>
              <w:t>Cazan pe gaze naturale</w:t>
            </w:r>
          </w:p>
        </w:tc>
      </w:tr>
      <w:tr w:rsidR="00015537" w:rsidRPr="00997B76" w14:paraId="65945BD6" w14:textId="554CA343" w:rsidTr="00015537">
        <w:trPr>
          <w:trHeight w:val="315"/>
          <w:jc w:val="center"/>
        </w:trPr>
        <w:tc>
          <w:tcPr>
            <w:tcW w:w="5286" w:type="dxa"/>
          </w:tcPr>
          <w:p w14:paraId="2A197C35" w14:textId="4BE43F80"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Cazan cu condensare, aplicație la temperaturi ridicate</w:t>
            </w:r>
          </w:p>
        </w:tc>
        <w:tc>
          <w:tcPr>
            <w:tcW w:w="1412" w:type="dxa"/>
            <w:noWrap/>
          </w:tcPr>
          <w:p w14:paraId="2EBEB78D" w14:textId="0E65021F"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95</w:t>
            </w:r>
          </w:p>
        </w:tc>
        <w:tc>
          <w:tcPr>
            <w:tcW w:w="1408" w:type="dxa"/>
          </w:tcPr>
          <w:p w14:paraId="782026DD" w14:textId="1933F3A0" w:rsidR="00015537" w:rsidRPr="00997B76" w:rsidRDefault="00015537" w:rsidP="00015537">
            <w:pPr>
              <w:spacing w:before="0"/>
              <w:jc w:val="center"/>
              <w:rPr>
                <w:rFonts w:asciiTheme="minorHAnsi" w:hAnsiTheme="minorHAnsi" w:cstheme="minorHAnsi"/>
                <w:sz w:val="22"/>
                <w:szCs w:val="22"/>
              </w:rPr>
            </w:pPr>
            <w:r>
              <w:t>3</w:t>
            </w:r>
          </w:p>
        </w:tc>
        <w:tc>
          <w:tcPr>
            <w:tcW w:w="1605" w:type="dxa"/>
          </w:tcPr>
          <w:p w14:paraId="047FF136" w14:textId="1AED3D8E" w:rsidR="00015537" w:rsidRPr="00997B76" w:rsidRDefault="00015537" w:rsidP="00015537">
            <w:pPr>
              <w:spacing w:before="0"/>
              <w:jc w:val="center"/>
              <w:rPr>
                <w:rFonts w:asciiTheme="minorHAnsi" w:hAnsiTheme="minorHAnsi" w:cstheme="minorHAnsi"/>
                <w:sz w:val="22"/>
                <w:szCs w:val="22"/>
              </w:rPr>
            </w:pPr>
            <w:r w:rsidRPr="00BD5C50">
              <w:t>0,15</w:t>
            </w:r>
          </w:p>
        </w:tc>
        <w:tc>
          <w:tcPr>
            <w:tcW w:w="1407" w:type="dxa"/>
          </w:tcPr>
          <w:p w14:paraId="3B556116" w14:textId="50AB7C50" w:rsidR="00015537" w:rsidRPr="00997B76" w:rsidRDefault="00015537" w:rsidP="00015537">
            <w:pPr>
              <w:spacing w:before="0"/>
              <w:jc w:val="center"/>
              <w:rPr>
                <w:rFonts w:asciiTheme="minorHAnsi" w:hAnsiTheme="minorHAnsi" w:cstheme="minorHAnsi"/>
                <w:sz w:val="22"/>
                <w:szCs w:val="22"/>
              </w:rPr>
            </w:pPr>
            <w:r>
              <w:t>Cazan pe gaze naturale, în condens</w:t>
            </w:r>
          </w:p>
        </w:tc>
      </w:tr>
      <w:tr w:rsidR="00015537" w:rsidRPr="00997B76" w14:paraId="02C533C5" w14:textId="77777777" w:rsidTr="00015537">
        <w:trPr>
          <w:trHeight w:val="315"/>
          <w:jc w:val="center"/>
        </w:trPr>
        <w:tc>
          <w:tcPr>
            <w:tcW w:w="5286" w:type="dxa"/>
          </w:tcPr>
          <w:p w14:paraId="48BE421E" w14:textId="1A5F24D0"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Cazan cu condensare, pentru temperaturi scăzute</w:t>
            </w:r>
          </w:p>
        </w:tc>
        <w:tc>
          <w:tcPr>
            <w:tcW w:w="1412" w:type="dxa"/>
            <w:noWrap/>
          </w:tcPr>
          <w:p w14:paraId="45FB5D74" w14:textId="4F140A31" w:rsidR="00015537" w:rsidRPr="00997B76" w:rsidRDefault="00015537" w:rsidP="00015537">
            <w:pPr>
              <w:spacing w:before="0"/>
              <w:jc w:val="center"/>
              <w:rPr>
                <w:rFonts w:asciiTheme="minorHAnsi" w:hAnsiTheme="minorHAnsi" w:cstheme="minorHAnsi"/>
                <w:sz w:val="22"/>
                <w:szCs w:val="22"/>
              </w:rPr>
            </w:pPr>
            <w:r w:rsidRPr="00997B76">
              <w:rPr>
                <w:rFonts w:asciiTheme="minorHAnsi" w:hAnsiTheme="minorHAnsi" w:cstheme="minorHAnsi"/>
                <w:sz w:val="22"/>
                <w:szCs w:val="22"/>
              </w:rPr>
              <w:t>102</w:t>
            </w:r>
          </w:p>
        </w:tc>
        <w:tc>
          <w:tcPr>
            <w:tcW w:w="1408" w:type="dxa"/>
          </w:tcPr>
          <w:p w14:paraId="573CFBD6" w14:textId="486091F1" w:rsidR="00015537" w:rsidRPr="00BD5C50" w:rsidRDefault="00015537" w:rsidP="00015537">
            <w:pPr>
              <w:spacing w:before="0"/>
              <w:jc w:val="center"/>
            </w:pPr>
            <w:r w:rsidRPr="00BD5C50">
              <w:t>3</w:t>
            </w:r>
          </w:p>
        </w:tc>
        <w:tc>
          <w:tcPr>
            <w:tcW w:w="1605" w:type="dxa"/>
          </w:tcPr>
          <w:p w14:paraId="599632A2" w14:textId="0CCAB4E3" w:rsidR="00015537" w:rsidRPr="00BD5C50" w:rsidRDefault="00015537" w:rsidP="00015537">
            <w:pPr>
              <w:spacing w:before="0"/>
              <w:jc w:val="center"/>
            </w:pPr>
            <w:r w:rsidRPr="00BD5C50">
              <w:t>0,15</w:t>
            </w:r>
          </w:p>
        </w:tc>
        <w:tc>
          <w:tcPr>
            <w:tcW w:w="1407" w:type="dxa"/>
          </w:tcPr>
          <w:p w14:paraId="72214E49" w14:textId="0E4117CE" w:rsidR="00015537" w:rsidRPr="00BD5C50" w:rsidRDefault="00015537" w:rsidP="00015537">
            <w:pPr>
              <w:spacing w:before="0"/>
              <w:jc w:val="center"/>
            </w:pPr>
            <w:r>
              <w:t>Cazan pe gaze naturale, în condens</w:t>
            </w:r>
          </w:p>
        </w:tc>
      </w:tr>
    </w:tbl>
    <w:p w14:paraId="079402C1" w14:textId="77777777" w:rsidR="00132C36" w:rsidRPr="00997B76" w:rsidRDefault="00F3045B" w:rsidP="00E82AA5">
      <w:pPr>
        <w:jc w:val="both"/>
        <w:rPr>
          <w:rFonts w:asciiTheme="minorHAnsi" w:hAnsiTheme="minorHAnsi" w:cstheme="minorHAnsi"/>
        </w:rPr>
      </w:pPr>
      <w:r w:rsidRPr="00997B76">
        <w:rPr>
          <w:rFonts w:asciiTheme="minorHAnsi" w:hAnsiTheme="minorHAnsi" w:cstheme="minorHAnsi"/>
        </w:rPr>
        <w:t>Pentru fiecare lună m,i, aportul necesar de energie livrată E</w:t>
      </w:r>
      <w:r w:rsidRPr="00997B76">
        <w:rPr>
          <w:rFonts w:asciiTheme="minorHAnsi" w:hAnsiTheme="minorHAnsi" w:cstheme="minorHAnsi"/>
          <w:vertAlign w:val="subscript"/>
        </w:rPr>
        <w:t xml:space="preserve">W;blr,k;in;Wsa,j;m,i </w:t>
      </w:r>
      <w:r w:rsidRPr="00997B76">
        <w:rPr>
          <w:rFonts w:asciiTheme="minorHAnsi" w:hAnsiTheme="minorHAnsi" w:cstheme="minorHAnsi"/>
        </w:rPr>
        <w:t>la cazanul de ardere a apei calde menajere k pentru zona de deservire Wsa,j este definită de</w:t>
      </w:r>
      <w:r w:rsidR="00132C3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C36" w:rsidRPr="00997B76" w14:paraId="0422AE9E" w14:textId="77777777" w:rsidTr="00AD0BBA">
        <w:tc>
          <w:tcPr>
            <w:tcW w:w="9639" w:type="dxa"/>
            <w:vAlign w:val="center"/>
          </w:tcPr>
          <w:p w14:paraId="543A49B4" w14:textId="77777777" w:rsidR="00132C36" w:rsidRPr="00997B76" w:rsidRDefault="006F5653" w:rsidP="00E82AA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W;blr,k;in;Wsa,j;m,i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W;blr,k;out;Wsa,j;m,i</m:t>
                        </m:r>
                      </m:sub>
                    </m:sSub>
                  </m:num>
                  <m:den>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W;blr,k;Wsa,j;m,i</m:t>
                        </m:r>
                      </m:sub>
                    </m:sSub>
                  </m:den>
                </m:f>
              </m:oMath>
            </m:oMathPara>
          </w:p>
        </w:tc>
        <w:tc>
          <w:tcPr>
            <w:tcW w:w="811" w:type="dxa"/>
            <w:vAlign w:val="center"/>
          </w:tcPr>
          <w:p w14:paraId="5B2A62F1" w14:textId="36A787AC" w:rsidR="00132C36" w:rsidRPr="00997B76" w:rsidRDefault="00132C36" w:rsidP="00E82AA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1918890" w14:textId="77777777" w:rsidR="00132C36" w:rsidRPr="00997B76" w:rsidRDefault="00F3045B" w:rsidP="00E82AA5">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W;blr,k;ls;Wsa,j;m,i </w:t>
      </w:r>
      <w:r w:rsidRPr="00997B76">
        <w:rPr>
          <w:rFonts w:asciiTheme="minorHAnsi" w:hAnsiTheme="minorHAnsi" w:cstheme="minorHAnsi"/>
        </w:rPr>
        <w:t>ale cazanului de ardere k pentru producerea de apă caldă menajeră din zona de deservire Wsa,j sunt definite de</w:t>
      </w:r>
      <w:r w:rsidR="00132C3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C36" w:rsidRPr="00997B76" w14:paraId="4094573F" w14:textId="77777777" w:rsidTr="00AD0BBA">
        <w:tc>
          <w:tcPr>
            <w:tcW w:w="9639" w:type="dxa"/>
            <w:vAlign w:val="center"/>
          </w:tcPr>
          <w:p w14:paraId="0730D9C0" w14:textId="77777777" w:rsidR="00132C36" w:rsidRPr="00997B76" w:rsidRDefault="006F5653" w:rsidP="00E82AA5">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W;blr,k;ls;Wsa,j;m,i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W;blr,k;in;Wsa,j;m,i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W;blr,k;out;Wsa,j;m,i</m:t>
                    </m:r>
                  </m:sub>
                </m:sSub>
              </m:oMath>
            </m:oMathPara>
          </w:p>
        </w:tc>
        <w:tc>
          <w:tcPr>
            <w:tcW w:w="811" w:type="dxa"/>
            <w:vAlign w:val="center"/>
          </w:tcPr>
          <w:p w14:paraId="781E61A1" w14:textId="00FF0FE7" w:rsidR="00132C36" w:rsidRPr="00997B76" w:rsidRDefault="00132C36" w:rsidP="00E82AA5">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119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E3EC2C" w14:textId="78E1B0B2" w:rsidR="00132C36" w:rsidRPr="00997B76" w:rsidRDefault="00165F69" w:rsidP="0031177D">
      <w:pPr>
        <w:jc w:val="both"/>
        <w:rPr>
          <w:rFonts w:asciiTheme="minorHAnsi" w:hAnsiTheme="minorHAnsi" w:cstheme="minorHAnsi"/>
        </w:rPr>
      </w:pPr>
      <w:r w:rsidRPr="00997B76">
        <w:rPr>
          <w:rFonts w:asciiTheme="minorHAnsi" w:hAnsiTheme="minorHAnsi" w:cstheme="minorHAnsi"/>
        </w:rPr>
        <w:t xml:space="preserve">Fracția </w:t>
      </w:r>
      <w:r w:rsidR="00F3045B" w:rsidRPr="00997B76">
        <w:rPr>
          <w:rFonts w:asciiTheme="minorHAnsi" w:hAnsiTheme="minorHAnsi" w:cstheme="minorHAnsi"/>
        </w:rPr>
        <w:t>recuperabilă a pierderilor k</w:t>
      </w:r>
      <w:r w:rsidR="00F3045B" w:rsidRPr="00997B76">
        <w:rPr>
          <w:rFonts w:asciiTheme="minorHAnsi" w:hAnsiTheme="minorHAnsi" w:cstheme="minorHAnsi"/>
          <w:vertAlign w:val="subscript"/>
        </w:rPr>
        <w:t xml:space="preserve">W;blr,k;ls;rbl;Wsa,j </w:t>
      </w:r>
      <w:r w:rsidR="00F3045B" w:rsidRPr="00997B76">
        <w:rPr>
          <w:rFonts w:asciiTheme="minorHAnsi" w:hAnsiTheme="minorHAnsi" w:cstheme="minorHAnsi"/>
        </w:rPr>
        <w:t>ale cazanului de ardere k pentru generatorul de apă caldă menajeră pentru zona de deservire Wsa,j datorate poziției cazanului este definită de</w:t>
      </w:r>
      <w:r w:rsidR="00132C3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C36" w:rsidRPr="00997B76" w14:paraId="7B0AF9AB" w14:textId="77777777" w:rsidTr="00AD0BBA">
        <w:tc>
          <w:tcPr>
            <w:tcW w:w="9639" w:type="dxa"/>
            <w:vAlign w:val="center"/>
          </w:tcPr>
          <w:p w14:paraId="63E8171E" w14:textId="77777777" w:rsidR="00132C36" w:rsidRPr="00997B76" w:rsidRDefault="006F5653" w:rsidP="0031177D">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W;blr,k;ls;rbl;Wsa,j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tr;W;blr,k;Wsa,j</m:t>
                    </m:r>
                  </m:sub>
                </m:sSub>
              </m:oMath>
            </m:oMathPara>
          </w:p>
        </w:tc>
        <w:tc>
          <w:tcPr>
            <w:tcW w:w="811" w:type="dxa"/>
            <w:vAlign w:val="center"/>
          </w:tcPr>
          <w:p w14:paraId="59CBD082" w14:textId="492C626A" w:rsidR="00132C36" w:rsidRPr="00997B76" w:rsidRDefault="00132C36" w:rsidP="0031177D">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F190B48" w14:textId="77777777" w:rsidR="00132C36" w:rsidRPr="00997B76" w:rsidRDefault="00F3045B" w:rsidP="0031177D">
      <w:pPr>
        <w:jc w:val="both"/>
        <w:rPr>
          <w:rFonts w:asciiTheme="minorHAnsi" w:hAnsiTheme="minorHAnsi" w:cstheme="minorHAnsi"/>
        </w:rPr>
      </w:pPr>
      <w:r w:rsidRPr="00997B76">
        <w:rPr>
          <w:rFonts w:asciiTheme="minorHAnsi" w:hAnsiTheme="minorHAnsi" w:cstheme="minorHAnsi"/>
        </w:rPr>
        <w:t>unde</w:t>
      </w:r>
      <w:r w:rsidR="00132C36" w:rsidRPr="00997B76">
        <w:rPr>
          <w:rFonts w:asciiTheme="minorHAnsi" w:hAnsiTheme="minorHAnsi" w:cstheme="minorHAnsi"/>
        </w:rPr>
        <w:t xml:space="preserve"> b</w:t>
      </w:r>
      <w:r w:rsidR="00132C36" w:rsidRPr="00997B76">
        <w:rPr>
          <w:rFonts w:asciiTheme="minorHAnsi" w:hAnsiTheme="minorHAnsi" w:cstheme="minorHAnsi"/>
          <w:vertAlign w:val="subscript"/>
        </w:rPr>
        <w:t>tr;W;blr,k;Wsa,j</w:t>
      </w:r>
      <w:r w:rsidR="00132C36" w:rsidRPr="00997B76">
        <w:rPr>
          <w:rFonts w:asciiTheme="minorHAnsi" w:hAnsiTheme="minorHAnsi" w:cstheme="minorHAnsi"/>
        </w:rPr>
        <w:t xml:space="preserve"> </w:t>
      </w:r>
      <w:r w:rsidRPr="00997B76">
        <w:rPr>
          <w:rFonts w:asciiTheme="minorHAnsi" w:hAnsiTheme="minorHAnsi" w:cstheme="minorHAnsi"/>
        </w:rPr>
        <w:t>este valoarea btr pentru generatorul de apă caldă menajeră k al cazanului de ardere, prezentată în Tabelul 19, în funcție de poziția cazanului în cadrul zonei termice în care este instalat</w:t>
      </w:r>
      <w:r w:rsidR="00132C36" w:rsidRPr="00997B76">
        <w:rPr>
          <w:rFonts w:asciiTheme="minorHAnsi" w:hAnsiTheme="minorHAnsi" w:cstheme="minorHAnsi"/>
        </w:rPr>
        <w:t>.</w:t>
      </w:r>
    </w:p>
    <w:p w14:paraId="2ED2B43B" w14:textId="77777777" w:rsidR="00132C36" w:rsidRPr="00997B76" w:rsidRDefault="00F3045B" w:rsidP="0031177D">
      <w:pPr>
        <w:jc w:val="both"/>
        <w:rPr>
          <w:rFonts w:asciiTheme="minorHAnsi" w:hAnsiTheme="minorHAnsi" w:cstheme="minorHAnsi"/>
        </w:rPr>
      </w:pPr>
      <w:r w:rsidRPr="00997B76">
        <w:rPr>
          <w:rFonts w:asciiTheme="minorHAnsi" w:hAnsiTheme="minorHAnsi" w:cstheme="minorHAnsi"/>
        </w:rPr>
        <w:t>Pentru fiecare lună m,i, pierderile recuperabile Q</w:t>
      </w:r>
      <w:r w:rsidRPr="00997B76">
        <w:rPr>
          <w:rFonts w:asciiTheme="minorHAnsi" w:hAnsiTheme="minorHAnsi" w:cstheme="minorHAnsi"/>
          <w:vertAlign w:val="subscript"/>
        </w:rPr>
        <w:t xml:space="preserve">W;blr,k;ls;rbl;Wsa,j;m,i </w:t>
      </w:r>
      <w:r w:rsidRPr="00997B76">
        <w:rPr>
          <w:rFonts w:asciiTheme="minorHAnsi" w:hAnsiTheme="minorHAnsi" w:cstheme="minorHAnsi"/>
        </w:rPr>
        <w:t>de la generatorul de apă caldă menajeră cu cazan de ardere din zona de deservire Wsa,j, sunt definite de</w:t>
      </w:r>
      <w:r w:rsidR="00132C3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C36" w:rsidRPr="00997B76" w14:paraId="00A51B1D" w14:textId="77777777" w:rsidTr="00AD0BBA">
        <w:tc>
          <w:tcPr>
            <w:tcW w:w="9639" w:type="dxa"/>
            <w:vAlign w:val="center"/>
          </w:tcPr>
          <w:p w14:paraId="645904A3" w14:textId="77777777" w:rsidR="00132C36" w:rsidRPr="00997B76" w:rsidRDefault="006F5653" w:rsidP="0031177D">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W;blr,k;ls;rbl;Wsa,j;m,i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W;dh,k;ls;Wsa,j;m,i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W;blr,k;ls;tot;rbl;Wsa,j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W;blr,k;ls;rbl;Wsa,j</m:t>
                    </m:r>
                  </m:sub>
                </m:sSub>
              </m:oMath>
            </m:oMathPara>
          </w:p>
        </w:tc>
        <w:tc>
          <w:tcPr>
            <w:tcW w:w="811" w:type="dxa"/>
            <w:vAlign w:val="center"/>
          </w:tcPr>
          <w:p w14:paraId="4613CCD0" w14:textId="10A22F1E" w:rsidR="00132C36" w:rsidRPr="00997B76" w:rsidRDefault="00132C36" w:rsidP="0031177D">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90DC8F4" w14:textId="77777777" w:rsidR="00B42808" w:rsidRPr="00997B76" w:rsidRDefault="00F3045B" w:rsidP="00D46289">
      <w:pPr>
        <w:rPr>
          <w:rFonts w:asciiTheme="minorHAnsi" w:hAnsiTheme="minorHAnsi" w:cstheme="minorHAnsi"/>
        </w:rPr>
      </w:pPr>
      <w:r w:rsidRPr="00997B76">
        <w:rPr>
          <w:rFonts w:asciiTheme="minorHAnsi" w:hAnsiTheme="minorHAnsi" w:cstheme="minorHAnsi"/>
        </w:rPr>
        <w:t>Pentru fiecare lună m,i, energia auxiliară W</w:t>
      </w:r>
      <w:r w:rsidRPr="00997B76">
        <w:rPr>
          <w:rFonts w:asciiTheme="minorHAnsi" w:hAnsiTheme="minorHAnsi" w:cstheme="minorHAnsi"/>
          <w:vertAlign w:val="subscript"/>
        </w:rPr>
        <w:t xml:space="preserve">W;blr,k;aux;Wsa,j;m,i </w:t>
      </w:r>
      <w:r w:rsidRPr="00997B76">
        <w:rPr>
          <w:rFonts w:asciiTheme="minorHAnsi" w:hAnsiTheme="minorHAnsi" w:cstheme="minorHAnsi"/>
        </w:rPr>
        <w:t>pentru generatorul de apă caldă menajeră cu cazan de ardere din zona de deservire Wsa,j, este definită de</w:t>
      </w:r>
      <w:r w:rsidR="00B4280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2808" w:rsidRPr="00997B76" w14:paraId="74E62601" w14:textId="77777777" w:rsidTr="00AD0BBA">
        <w:tc>
          <w:tcPr>
            <w:tcW w:w="9639" w:type="dxa"/>
            <w:vAlign w:val="center"/>
          </w:tcPr>
          <w:p w14:paraId="00E312EF" w14:textId="77777777" w:rsidR="00B42808" w:rsidRPr="00997B76" w:rsidRDefault="006F5653" w:rsidP="0031177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w:rPr>
                        <w:rFonts w:ascii="Cambria Math" w:hAnsi="Cambria Math" w:cstheme="minorHAnsi"/>
                      </w:rPr>
                      <m:t>W</m:t>
                    </m:r>
                  </m:e>
                  <m:sub>
                    <m:r>
                      <m:rPr>
                        <m:sty m:val="p"/>
                      </m:rPr>
                      <w:rPr>
                        <w:rFonts w:ascii="Cambria Math" w:hAnsi="Cambria Math" w:cstheme="minorHAnsi"/>
                      </w:rPr>
                      <m:t>W;blr,k;aux;Wsa,j;m,i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W;blr,k;out;Wsa,j;m,i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W;blr,k;aux;Wsa,j</m:t>
                    </m:r>
                  </m:sub>
                </m:sSub>
              </m:oMath>
            </m:oMathPara>
          </w:p>
        </w:tc>
        <w:tc>
          <w:tcPr>
            <w:tcW w:w="811" w:type="dxa"/>
            <w:vAlign w:val="center"/>
          </w:tcPr>
          <w:p w14:paraId="225A150C" w14:textId="5AAAE73A" w:rsidR="00B42808" w:rsidRPr="00997B76" w:rsidRDefault="00B42808" w:rsidP="0031177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C4CE5FE" w14:textId="77777777" w:rsidR="00A21C4E" w:rsidRPr="00997B76" w:rsidRDefault="00CE2811" w:rsidP="00780A9A">
      <w:pPr>
        <w:pStyle w:val="Heading2"/>
        <w:rPr>
          <w:rFonts w:asciiTheme="minorHAnsi" w:hAnsiTheme="minorHAnsi" w:cstheme="minorHAnsi"/>
        </w:rPr>
      </w:pPr>
      <w:bookmarkStart w:id="186" w:name="_Toc172198264"/>
      <w:r w:rsidRPr="00997B76">
        <w:rPr>
          <w:rFonts w:asciiTheme="minorHAnsi" w:hAnsiTheme="minorHAnsi" w:cstheme="minorHAnsi"/>
        </w:rPr>
        <w:t>Încălzitor electric cu acumulare</w:t>
      </w:r>
      <w:bookmarkEnd w:id="186"/>
    </w:p>
    <w:p w14:paraId="6D20199D" w14:textId="77777777" w:rsidR="00132C36" w:rsidRPr="00997B76" w:rsidRDefault="00CE2811" w:rsidP="00780A9A">
      <w:pPr>
        <w:pStyle w:val="Heading3"/>
        <w:rPr>
          <w:rFonts w:asciiTheme="minorHAnsi" w:hAnsiTheme="minorHAnsi" w:cstheme="minorHAnsi"/>
        </w:rPr>
      </w:pPr>
      <w:bookmarkStart w:id="187" w:name="_Toc172198265"/>
      <w:r w:rsidRPr="00997B76">
        <w:rPr>
          <w:rFonts w:asciiTheme="minorHAnsi" w:hAnsiTheme="minorHAnsi" w:cstheme="minorHAnsi"/>
        </w:rPr>
        <w:t>Date solicitate</w:t>
      </w:r>
      <w:bookmarkEnd w:id="187"/>
    </w:p>
    <w:p w14:paraId="03837BCC" w14:textId="77777777" w:rsidR="00132C36" w:rsidRPr="00997B76" w:rsidRDefault="00CE2811" w:rsidP="00D46289">
      <w:pPr>
        <w:rPr>
          <w:rFonts w:asciiTheme="minorHAnsi" w:hAnsiTheme="minorHAnsi" w:cstheme="minorHAnsi"/>
        </w:rPr>
      </w:pPr>
      <w:r w:rsidRPr="00997B76">
        <w:rPr>
          <w:rFonts w:asciiTheme="minorHAnsi" w:hAnsiTheme="minorHAnsi" w:cstheme="minorHAnsi"/>
        </w:rPr>
        <w:t>Pentru fiecare încălzitor electric direct de apă caldă menajeră cu acumulare k, se specifică următoarele date</w:t>
      </w:r>
      <w:r w:rsidR="00132C36" w:rsidRPr="00997B76">
        <w:rPr>
          <w:rFonts w:asciiTheme="minorHAnsi" w:hAnsiTheme="minorHAnsi" w:cstheme="minorHAnsi"/>
        </w:rPr>
        <w:t>.</w:t>
      </w:r>
    </w:p>
    <w:p w14:paraId="6630F9FA" w14:textId="4E5B4918" w:rsidR="00132C36" w:rsidRPr="00997B76" w:rsidRDefault="00CE2811"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132C36"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132C36"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47</w:t>
      </w:r>
      <w:r w:rsidR="007174DA" w:rsidRPr="00997B76">
        <w:rPr>
          <w:rFonts w:asciiTheme="minorHAnsi" w:hAnsiTheme="minorHAnsi" w:cstheme="minorHAnsi"/>
          <w:b/>
          <w:bCs/>
        </w:rPr>
        <w:fldChar w:fldCharType="end"/>
      </w:r>
      <w:r w:rsidR="00132C36" w:rsidRPr="00997B76">
        <w:rPr>
          <w:rFonts w:asciiTheme="minorHAnsi" w:hAnsiTheme="minorHAnsi" w:cstheme="minorHAnsi"/>
          <w:b/>
          <w:bCs/>
        </w:rPr>
        <w:t xml:space="preserve"> – </w:t>
      </w:r>
      <w:r w:rsidRPr="00997B76">
        <w:rPr>
          <w:rFonts w:asciiTheme="minorHAnsi" w:hAnsiTheme="minorHAnsi" w:cstheme="minorHAnsi"/>
          <w:b/>
          <w:bCs/>
        </w:rPr>
        <w:t>Date necesare pentru producerea de apă caldă menajeră pentru încălzire centralizată</w:t>
      </w:r>
    </w:p>
    <w:tbl>
      <w:tblPr>
        <w:tblStyle w:val="TableGrid"/>
        <w:tblW w:w="0" w:type="auto"/>
        <w:tblLook w:val="04A0" w:firstRow="1" w:lastRow="0" w:firstColumn="1" w:lastColumn="0" w:noHBand="0" w:noVBand="1"/>
      </w:tblPr>
      <w:tblGrid>
        <w:gridCol w:w="1694"/>
        <w:gridCol w:w="1033"/>
        <w:gridCol w:w="7723"/>
      </w:tblGrid>
      <w:tr w:rsidR="00132C36" w:rsidRPr="00997B76" w14:paraId="0BB3C99A" w14:textId="77777777" w:rsidTr="00AD0BBA">
        <w:tc>
          <w:tcPr>
            <w:tcW w:w="1696" w:type="dxa"/>
          </w:tcPr>
          <w:p w14:paraId="7FF2E6D9" w14:textId="77777777" w:rsidR="00132C36" w:rsidRPr="00997B76" w:rsidRDefault="00CE2811"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993" w:type="dxa"/>
          </w:tcPr>
          <w:p w14:paraId="248F1CC7" w14:textId="77777777" w:rsidR="00132C36" w:rsidRPr="00997B76" w:rsidRDefault="00CE2811"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214FC135" w14:textId="77777777" w:rsidR="00132C36" w:rsidRPr="00997B76" w:rsidRDefault="00CE2811"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CE2811" w:rsidRPr="00997B76" w14:paraId="55E00B1C" w14:textId="77777777" w:rsidTr="00AD0BBA">
        <w:tc>
          <w:tcPr>
            <w:tcW w:w="1696" w:type="dxa"/>
          </w:tcPr>
          <w:p w14:paraId="0B49C708" w14:textId="77777777" w:rsidR="00CE2811" w:rsidRPr="00997B76" w:rsidRDefault="00CE2811"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W;sto,k;ls;ref;day</w:t>
            </w:r>
          </w:p>
        </w:tc>
        <w:tc>
          <w:tcPr>
            <w:tcW w:w="993" w:type="dxa"/>
          </w:tcPr>
          <w:p w14:paraId="28652638" w14:textId="0D0D6E2B" w:rsidR="00CE2811" w:rsidRPr="00997B76" w:rsidRDefault="00015537" w:rsidP="00A26DCB">
            <w:pPr>
              <w:spacing w:before="0"/>
              <w:jc w:val="center"/>
              <w:rPr>
                <w:rFonts w:asciiTheme="minorHAnsi" w:hAnsiTheme="minorHAnsi" w:cstheme="minorHAnsi"/>
                <w:sz w:val="22"/>
                <w:szCs w:val="22"/>
              </w:rPr>
            </w:pPr>
            <w:r w:rsidRPr="00015537">
              <w:rPr>
                <w:rFonts w:asciiTheme="minorHAnsi" w:hAnsiTheme="minorHAnsi" w:cstheme="minorHAnsi"/>
                <w:sz w:val="22"/>
                <w:szCs w:val="22"/>
              </w:rPr>
              <w:t>kWh/day</w:t>
            </w:r>
          </w:p>
        </w:tc>
        <w:tc>
          <w:tcPr>
            <w:tcW w:w="7761" w:type="dxa"/>
          </w:tcPr>
          <w:p w14:paraId="4B78018B" w14:textId="77777777" w:rsidR="00CE2811" w:rsidRPr="00997B76" w:rsidRDefault="00CE2811"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Pierderea zilnică de căldură a încălzitorului cu acumulare</w:t>
            </w:r>
          </w:p>
        </w:tc>
      </w:tr>
      <w:tr w:rsidR="00CE2811" w:rsidRPr="00997B76" w14:paraId="72AAA3CD" w14:textId="77777777" w:rsidTr="00AD0BBA">
        <w:tc>
          <w:tcPr>
            <w:tcW w:w="1696" w:type="dxa"/>
          </w:tcPr>
          <w:p w14:paraId="0F17144E" w14:textId="77777777" w:rsidR="00CE2811" w:rsidRPr="00997B76" w:rsidRDefault="00CE2811"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Pr="00997B76">
              <w:rPr>
                <w:rFonts w:asciiTheme="minorHAnsi" w:hAnsiTheme="minorHAnsi" w:cstheme="minorHAnsi"/>
                <w:sz w:val="22"/>
                <w:szCs w:val="22"/>
                <w:vertAlign w:val="subscript"/>
              </w:rPr>
              <w:t>W;sto,k</w:t>
            </w:r>
          </w:p>
        </w:tc>
        <w:tc>
          <w:tcPr>
            <w:tcW w:w="993" w:type="dxa"/>
          </w:tcPr>
          <w:p w14:paraId="0372B3BB" w14:textId="64B89F57" w:rsidR="00CE2811" w:rsidRPr="00997B76" w:rsidRDefault="00015537" w:rsidP="00A26DCB">
            <w:pPr>
              <w:spacing w:before="0"/>
              <w:jc w:val="center"/>
              <w:rPr>
                <w:rFonts w:asciiTheme="minorHAnsi" w:hAnsiTheme="minorHAnsi" w:cstheme="minorHAnsi"/>
                <w:sz w:val="22"/>
                <w:szCs w:val="22"/>
              </w:rPr>
            </w:pPr>
            <w:r w:rsidRPr="00015537">
              <w:rPr>
                <w:rFonts w:asciiTheme="minorHAnsi" w:hAnsiTheme="minorHAnsi" w:cstheme="minorHAnsi"/>
                <w:sz w:val="22"/>
                <w:szCs w:val="22"/>
              </w:rPr>
              <w:t>liters</w:t>
            </w:r>
          </w:p>
        </w:tc>
        <w:tc>
          <w:tcPr>
            <w:tcW w:w="7761" w:type="dxa"/>
          </w:tcPr>
          <w:p w14:paraId="6265B3AB" w14:textId="77777777" w:rsidR="00CE2811" w:rsidRPr="00997B76" w:rsidRDefault="00CE2811"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Volumul încălzitorului</w:t>
            </w:r>
          </w:p>
        </w:tc>
      </w:tr>
      <w:tr w:rsidR="00CE2811" w:rsidRPr="00997B76" w14:paraId="79982E01" w14:textId="77777777" w:rsidTr="00AD0BBA">
        <w:tc>
          <w:tcPr>
            <w:tcW w:w="1696" w:type="dxa"/>
          </w:tcPr>
          <w:p w14:paraId="175AD2E8" w14:textId="77777777" w:rsidR="00CE2811" w:rsidRPr="00997B76" w:rsidRDefault="00CE2811" w:rsidP="00A26DCB">
            <w:pPr>
              <w:spacing w:before="0"/>
              <w:jc w:val="center"/>
              <w:rPr>
                <w:rFonts w:asciiTheme="minorHAnsi" w:hAnsiTheme="minorHAnsi" w:cstheme="minorHAnsi"/>
                <w:sz w:val="22"/>
                <w:szCs w:val="22"/>
              </w:rPr>
            </w:pPr>
          </w:p>
        </w:tc>
        <w:tc>
          <w:tcPr>
            <w:tcW w:w="993" w:type="dxa"/>
          </w:tcPr>
          <w:p w14:paraId="1259C342" w14:textId="77777777" w:rsidR="00CE2811" w:rsidRPr="00997B76" w:rsidRDefault="00CE2811" w:rsidP="00A26DCB">
            <w:pPr>
              <w:spacing w:before="0"/>
              <w:jc w:val="center"/>
              <w:rPr>
                <w:rFonts w:asciiTheme="minorHAnsi" w:hAnsiTheme="minorHAnsi" w:cstheme="minorHAnsi"/>
                <w:sz w:val="22"/>
                <w:szCs w:val="22"/>
              </w:rPr>
            </w:pPr>
          </w:p>
        </w:tc>
        <w:tc>
          <w:tcPr>
            <w:tcW w:w="7761" w:type="dxa"/>
          </w:tcPr>
          <w:p w14:paraId="18A47E91" w14:textId="77777777" w:rsidR="00CE2811" w:rsidRPr="00997B76" w:rsidRDefault="00CE2811"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în care este instalat</w:t>
            </w:r>
          </w:p>
        </w:tc>
      </w:tr>
      <w:tr w:rsidR="00CE2811" w:rsidRPr="00997B76" w14:paraId="436D9748" w14:textId="77777777" w:rsidTr="00AD0BBA">
        <w:tc>
          <w:tcPr>
            <w:tcW w:w="1696" w:type="dxa"/>
          </w:tcPr>
          <w:p w14:paraId="5E29D871" w14:textId="77777777" w:rsidR="00CE2811" w:rsidRPr="00997B76" w:rsidRDefault="00CE2811" w:rsidP="00A26DCB">
            <w:pPr>
              <w:spacing w:before="0"/>
              <w:jc w:val="center"/>
              <w:rPr>
                <w:rFonts w:asciiTheme="minorHAnsi" w:hAnsiTheme="minorHAnsi" w:cstheme="minorHAnsi"/>
                <w:sz w:val="22"/>
                <w:szCs w:val="22"/>
              </w:rPr>
            </w:pPr>
          </w:p>
        </w:tc>
        <w:tc>
          <w:tcPr>
            <w:tcW w:w="993" w:type="dxa"/>
          </w:tcPr>
          <w:p w14:paraId="06615F77" w14:textId="77777777" w:rsidR="00CE2811" w:rsidRPr="00997B76" w:rsidRDefault="00CE2811" w:rsidP="00A26DCB">
            <w:pPr>
              <w:spacing w:before="0"/>
              <w:jc w:val="center"/>
              <w:rPr>
                <w:rFonts w:asciiTheme="minorHAnsi" w:hAnsiTheme="minorHAnsi" w:cstheme="minorHAnsi"/>
                <w:sz w:val="22"/>
                <w:szCs w:val="22"/>
              </w:rPr>
            </w:pPr>
          </w:p>
        </w:tc>
        <w:tc>
          <w:tcPr>
            <w:tcW w:w="7761" w:type="dxa"/>
          </w:tcPr>
          <w:p w14:paraId="609807BC" w14:textId="77777777" w:rsidR="00CE2811" w:rsidRPr="00997B76" w:rsidRDefault="00CE2811"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cazanului în raport cu zona termică</w:t>
            </w:r>
          </w:p>
        </w:tc>
      </w:tr>
    </w:tbl>
    <w:p w14:paraId="5E5172C8" w14:textId="77777777" w:rsidR="00132C36" w:rsidRPr="00997B76" w:rsidRDefault="00CE2811" w:rsidP="00780A9A">
      <w:pPr>
        <w:pStyle w:val="Heading3"/>
        <w:rPr>
          <w:rFonts w:asciiTheme="minorHAnsi" w:hAnsiTheme="minorHAnsi" w:cstheme="minorHAnsi"/>
        </w:rPr>
      </w:pPr>
      <w:bookmarkStart w:id="188" w:name="_Toc172198266"/>
      <w:r w:rsidRPr="00997B76">
        <w:rPr>
          <w:rFonts w:asciiTheme="minorHAnsi" w:hAnsiTheme="minorHAnsi" w:cstheme="minorHAnsi"/>
        </w:rPr>
        <w:t>Date calculate</w:t>
      </w:r>
      <w:bookmarkEnd w:id="188"/>
    </w:p>
    <w:p w14:paraId="75AD4363" w14:textId="77777777" w:rsidR="00132C36" w:rsidRPr="00997B76" w:rsidRDefault="00A94D37" w:rsidP="00BA0779">
      <w:pPr>
        <w:jc w:val="both"/>
        <w:rPr>
          <w:rFonts w:asciiTheme="minorHAnsi" w:hAnsiTheme="minorHAnsi" w:cstheme="minorHAnsi"/>
        </w:rPr>
      </w:pPr>
      <w:r w:rsidRPr="00997B76">
        <w:rPr>
          <w:rFonts w:asciiTheme="minorHAnsi" w:hAnsiTheme="minorHAnsi" w:cstheme="minorHAnsi"/>
        </w:rPr>
        <w:t>Pentru fiecare lună m,i, puterea termică necesară Q</w:t>
      </w:r>
      <w:r w:rsidRPr="00997B76">
        <w:rPr>
          <w:rFonts w:asciiTheme="minorHAnsi" w:hAnsiTheme="minorHAnsi" w:cstheme="minorHAnsi"/>
          <w:vertAlign w:val="subscript"/>
        </w:rPr>
        <w:t xml:space="preserve">W;eh,k;out;Wsa,j;m,i </w:t>
      </w:r>
      <w:r w:rsidRPr="00997B76">
        <w:rPr>
          <w:rFonts w:asciiTheme="minorHAnsi" w:hAnsiTheme="minorHAnsi" w:cstheme="minorHAnsi"/>
        </w:rPr>
        <w:t>a boilerului electric direct electric cu acumulare de apă caldă menajeră k pentru zona de deservire Wsa,j, este definită de</w:t>
      </w:r>
      <w:r w:rsidR="00132C3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C36" w:rsidRPr="00997B76" w14:paraId="79F23479" w14:textId="77777777" w:rsidTr="00AD0BBA">
        <w:tc>
          <w:tcPr>
            <w:tcW w:w="9639" w:type="dxa"/>
            <w:vAlign w:val="center"/>
          </w:tcPr>
          <w:p w14:paraId="12FF19EA" w14:textId="77777777" w:rsidR="00132C36" w:rsidRPr="00997B76" w:rsidRDefault="006F5653" w:rsidP="00BA077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W;eh,k;out;Wsa,i;m,i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W;gen,k;out;Wsa,j;m,i</m:t>
                    </m:r>
                  </m:sub>
                </m:sSub>
              </m:oMath>
            </m:oMathPara>
          </w:p>
        </w:tc>
        <w:tc>
          <w:tcPr>
            <w:tcW w:w="811" w:type="dxa"/>
            <w:vAlign w:val="center"/>
          </w:tcPr>
          <w:p w14:paraId="5F91DDAE" w14:textId="45C0B648" w:rsidR="00132C36" w:rsidRPr="00997B76" w:rsidRDefault="00132C36" w:rsidP="00BA077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BD4051C" w14:textId="77777777" w:rsidR="00132C36" w:rsidRPr="00997B76" w:rsidRDefault="00A94D37" w:rsidP="00BA0779">
      <w:pPr>
        <w:jc w:val="both"/>
        <w:rPr>
          <w:rFonts w:asciiTheme="minorHAnsi" w:hAnsiTheme="minorHAnsi" w:cstheme="minorHAnsi"/>
        </w:rPr>
      </w:pPr>
      <w:r w:rsidRPr="00997B76">
        <w:rPr>
          <w:rFonts w:asciiTheme="minorHAnsi" w:hAnsiTheme="minorHAnsi" w:cstheme="minorHAnsi"/>
        </w:rPr>
        <w:t>unde k este indicele încălzitorului cu acumulare de apă caldă menajeră electrică directă considerat</w:t>
      </w:r>
      <w:r w:rsidR="00132C36" w:rsidRPr="00997B76">
        <w:rPr>
          <w:rFonts w:asciiTheme="minorHAnsi" w:hAnsiTheme="minorHAnsi" w:cstheme="minorHAnsi"/>
        </w:rPr>
        <w:t>.</w:t>
      </w:r>
    </w:p>
    <w:p w14:paraId="6FD4E673" w14:textId="77777777" w:rsidR="00EA4383" w:rsidRPr="00997B76" w:rsidRDefault="00A94D37" w:rsidP="00BA0779">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W;eh,k;ls;Wsa,j;m,i </w:t>
      </w:r>
      <w:r w:rsidRPr="00997B76">
        <w:rPr>
          <w:rFonts w:asciiTheme="minorHAnsi" w:hAnsiTheme="minorHAnsi" w:cstheme="minorHAnsi"/>
        </w:rPr>
        <w:t>ale încălzitorului cu acumulare de apă caldă menajeră electrică directă k din zona de deservire Wsa,j sunt definite de</w:t>
      </w:r>
      <w:r w:rsidR="00EA438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A4383" w:rsidRPr="00997B76" w14:paraId="3F085E35" w14:textId="77777777" w:rsidTr="00AD0BBA">
        <w:tc>
          <w:tcPr>
            <w:tcW w:w="9639" w:type="dxa"/>
            <w:vAlign w:val="center"/>
          </w:tcPr>
          <w:p w14:paraId="5599BD77" w14:textId="77777777" w:rsidR="00EA4383" w:rsidRPr="00997B76" w:rsidRDefault="006F5653" w:rsidP="00EB236D">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W;eh,k;ls;Wsa,j;m,i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W;dd;m,i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W;sto;ls;ref;day;Wsa,j</m:t>
                    </m:r>
                  </m:sub>
                </m:sSub>
              </m:oMath>
            </m:oMathPara>
          </w:p>
        </w:tc>
        <w:tc>
          <w:tcPr>
            <w:tcW w:w="811" w:type="dxa"/>
            <w:vAlign w:val="center"/>
          </w:tcPr>
          <w:p w14:paraId="06066975" w14:textId="4885D25F" w:rsidR="00EA4383" w:rsidRPr="00997B76" w:rsidRDefault="00EA4383" w:rsidP="00EB236D">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F12F3A4" w14:textId="0544850B" w:rsidR="00E32038" w:rsidRPr="00997B76" w:rsidRDefault="00165F69" w:rsidP="00EB236D">
      <w:pPr>
        <w:jc w:val="both"/>
        <w:rPr>
          <w:rFonts w:asciiTheme="minorHAnsi" w:hAnsiTheme="minorHAnsi" w:cstheme="minorHAnsi"/>
        </w:rPr>
      </w:pPr>
      <w:r w:rsidRPr="00997B76">
        <w:rPr>
          <w:rFonts w:asciiTheme="minorHAnsi" w:hAnsiTheme="minorHAnsi" w:cstheme="minorHAnsi"/>
        </w:rPr>
        <w:t xml:space="preserve">Fracția </w:t>
      </w:r>
      <w:r w:rsidR="00A94D37" w:rsidRPr="00997B76">
        <w:rPr>
          <w:rFonts w:asciiTheme="minorHAnsi" w:hAnsiTheme="minorHAnsi" w:cstheme="minorHAnsi"/>
        </w:rPr>
        <w:t>recuperabilă a pierderilor k</w:t>
      </w:r>
      <w:r w:rsidR="00A94D37" w:rsidRPr="00997B76">
        <w:rPr>
          <w:rFonts w:asciiTheme="minorHAnsi" w:hAnsiTheme="minorHAnsi" w:cstheme="minorHAnsi"/>
          <w:vertAlign w:val="subscript"/>
        </w:rPr>
        <w:t xml:space="preserve">W;eh,k;ls;rbl;Wsa,j </w:t>
      </w:r>
      <w:r w:rsidR="00A94D37" w:rsidRPr="00997B76">
        <w:rPr>
          <w:rFonts w:asciiTheme="minorHAnsi" w:hAnsiTheme="minorHAnsi" w:cstheme="minorHAnsi"/>
        </w:rPr>
        <w:t>ale încălzitorului electric direct cu acumulare de apă caldă menajeră k pentru zona de serviciu Wsa,j, datorate poziției încălzitorului, este definită de</w:t>
      </w:r>
      <w:r w:rsidR="00E3203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32038" w:rsidRPr="00997B76" w14:paraId="24D157F7" w14:textId="77777777" w:rsidTr="00AD0BBA">
        <w:tc>
          <w:tcPr>
            <w:tcW w:w="9639" w:type="dxa"/>
            <w:vAlign w:val="center"/>
          </w:tcPr>
          <w:p w14:paraId="5519B2FE" w14:textId="77777777" w:rsidR="00E32038" w:rsidRPr="00997B76" w:rsidRDefault="006F5653" w:rsidP="00EB236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W;eh,k;ls;rbl;Wsa,j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tr;W;eh,k;Wsa,j</m:t>
                    </m:r>
                  </m:sub>
                </m:sSub>
              </m:oMath>
            </m:oMathPara>
          </w:p>
        </w:tc>
        <w:tc>
          <w:tcPr>
            <w:tcW w:w="811" w:type="dxa"/>
            <w:vAlign w:val="center"/>
          </w:tcPr>
          <w:p w14:paraId="55F4A100" w14:textId="63629919" w:rsidR="00E32038" w:rsidRPr="00997B76" w:rsidRDefault="00E32038" w:rsidP="00EB236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E2865D7" w14:textId="77777777" w:rsidR="00E32038" w:rsidRPr="00997B76" w:rsidRDefault="00A94D37" w:rsidP="00EB236D">
      <w:pPr>
        <w:jc w:val="both"/>
        <w:rPr>
          <w:rFonts w:asciiTheme="minorHAnsi" w:hAnsiTheme="minorHAnsi" w:cstheme="minorHAnsi"/>
        </w:rPr>
      </w:pPr>
      <w:r w:rsidRPr="00997B76">
        <w:rPr>
          <w:rFonts w:asciiTheme="minorHAnsi" w:hAnsiTheme="minorHAnsi" w:cstheme="minorHAnsi"/>
        </w:rPr>
        <w:t>unde</w:t>
      </w:r>
      <w:r w:rsidR="00E32038" w:rsidRPr="00997B76">
        <w:rPr>
          <w:rFonts w:asciiTheme="minorHAnsi" w:hAnsiTheme="minorHAnsi" w:cstheme="minorHAnsi"/>
        </w:rPr>
        <w:t xml:space="preserve"> b</w:t>
      </w:r>
      <w:r w:rsidR="00E32038" w:rsidRPr="00997B76">
        <w:rPr>
          <w:rFonts w:asciiTheme="minorHAnsi" w:hAnsiTheme="minorHAnsi" w:cstheme="minorHAnsi"/>
          <w:vertAlign w:val="subscript"/>
        </w:rPr>
        <w:t>tr;W;eh,k;Wsa,j</w:t>
      </w:r>
      <w:r w:rsidR="00E32038" w:rsidRPr="00997B76">
        <w:rPr>
          <w:rFonts w:asciiTheme="minorHAnsi" w:hAnsiTheme="minorHAnsi" w:cstheme="minorHAnsi"/>
        </w:rPr>
        <w:t xml:space="preserve"> </w:t>
      </w:r>
      <w:r w:rsidRPr="00997B76">
        <w:rPr>
          <w:rFonts w:asciiTheme="minorHAnsi" w:hAnsiTheme="minorHAnsi" w:cstheme="minorHAnsi"/>
        </w:rPr>
        <w:t>este valoarea btr pentru boilerul electric direct pentru apă caldă menajeră cu acumulare k, dată în tabelul 19, în funcție de poziția încălzitorului în zona termică în care este instalat</w:t>
      </w:r>
      <w:r w:rsidR="00E32038" w:rsidRPr="00997B76">
        <w:rPr>
          <w:rFonts w:asciiTheme="minorHAnsi" w:hAnsiTheme="minorHAnsi" w:cstheme="minorHAnsi"/>
        </w:rPr>
        <w:t>.</w:t>
      </w:r>
    </w:p>
    <w:p w14:paraId="3ED7AB0B" w14:textId="77777777" w:rsidR="00E32038" w:rsidRPr="00997B76" w:rsidRDefault="00A94D37" w:rsidP="00EB236D">
      <w:pPr>
        <w:jc w:val="both"/>
        <w:rPr>
          <w:rFonts w:asciiTheme="minorHAnsi" w:hAnsiTheme="minorHAnsi" w:cstheme="minorHAnsi"/>
        </w:rPr>
      </w:pPr>
      <w:r w:rsidRPr="00997B76">
        <w:rPr>
          <w:rFonts w:asciiTheme="minorHAnsi" w:hAnsiTheme="minorHAnsi" w:cstheme="minorHAnsi"/>
        </w:rPr>
        <w:t>Pentru fiecare lună m,i, pierderile recuperabile Q</w:t>
      </w:r>
      <w:r w:rsidRPr="00997B76">
        <w:rPr>
          <w:rFonts w:asciiTheme="minorHAnsi" w:hAnsiTheme="minorHAnsi" w:cstheme="minorHAnsi"/>
          <w:vertAlign w:val="subscript"/>
        </w:rPr>
        <w:t xml:space="preserve">W;blr,k;ls;rbl;Wsa,j;m,i </w:t>
      </w:r>
      <w:r w:rsidRPr="00997B76">
        <w:rPr>
          <w:rFonts w:asciiTheme="minorHAnsi" w:hAnsiTheme="minorHAnsi" w:cstheme="minorHAnsi"/>
        </w:rPr>
        <w:t>de la încălzitorul electric direct de apă caldă menajeră cu acumulare k din zona de deservire Wsa,j, sunt definită de</w:t>
      </w:r>
      <w:r w:rsidR="00E3203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32038" w:rsidRPr="00997B76" w14:paraId="0A0F29CC" w14:textId="77777777" w:rsidTr="00AD0BBA">
        <w:tc>
          <w:tcPr>
            <w:tcW w:w="9639" w:type="dxa"/>
            <w:vAlign w:val="center"/>
          </w:tcPr>
          <w:p w14:paraId="72C998D7" w14:textId="77777777" w:rsidR="00E32038" w:rsidRPr="00997B76" w:rsidRDefault="006F5653" w:rsidP="00EB236D">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W;eh,k;ls;rbl;Wsa,j;m,i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W;eh,k;ls;Wsa,j;m,i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W;eh,k;ls;rbl;Wsa,j</m:t>
                    </m:r>
                  </m:sub>
                </m:sSub>
              </m:oMath>
            </m:oMathPara>
          </w:p>
        </w:tc>
        <w:tc>
          <w:tcPr>
            <w:tcW w:w="811" w:type="dxa"/>
            <w:vAlign w:val="center"/>
          </w:tcPr>
          <w:p w14:paraId="3AF953C3" w14:textId="66596C87" w:rsidR="00E32038" w:rsidRPr="00997B76" w:rsidRDefault="00E32038" w:rsidP="00EB236D">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2C3354E" w14:textId="77777777" w:rsidR="00132C36" w:rsidRPr="00997B76" w:rsidRDefault="00A94D37" w:rsidP="00EB236D">
      <w:pPr>
        <w:jc w:val="both"/>
        <w:rPr>
          <w:rFonts w:asciiTheme="minorHAnsi" w:hAnsiTheme="minorHAnsi" w:cstheme="minorHAnsi"/>
        </w:rPr>
      </w:pPr>
      <w:r w:rsidRPr="00997B76">
        <w:rPr>
          <w:rFonts w:asciiTheme="minorHAnsi" w:hAnsiTheme="minorHAnsi" w:cstheme="minorHAnsi"/>
        </w:rPr>
        <w:t>Pentru fiecare lună m,i, aportul necesar de energie livrată E</w:t>
      </w:r>
      <w:r w:rsidRPr="00997B76">
        <w:rPr>
          <w:rFonts w:asciiTheme="minorHAnsi" w:hAnsiTheme="minorHAnsi" w:cstheme="minorHAnsi"/>
          <w:vertAlign w:val="subscript"/>
        </w:rPr>
        <w:t xml:space="preserve">W;eh,k;in;Wsa,j;m,i </w:t>
      </w:r>
      <w:r w:rsidRPr="00997B76">
        <w:rPr>
          <w:rFonts w:asciiTheme="minorHAnsi" w:hAnsiTheme="minorHAnsi" w:cstheme="minorHAnsi"/>
        </w:rPr>
        <w:t>la boilerul electric direct pentru apă caldă menajeră k pentru zona de deservire Wsa,j este definit de</w:t>
      </w:r>
      <w:r w:rsidR="00132C3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C36" w:rsidRPr="00997B76" w14:paraId="56852487" w14:textId="77777777" w:rsidTr="00AD0BBA">
        <w:tc>
          <w:tcPr>
            <w:tcW w:w="9639" w:type="dxa"/>
            <w:vAlign w:val="center"/>
          </w:tcPr>
          <w:p w14:paraId="15E09BAC" w14:textId="77777777" w:rsidR="00132C36" w:rsidRPr="00997B76" w:rsidRDefault="006F5653" w:rsidP="00EB236D">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W;eh,k;in;Wsa,j;m,i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W;eh,k;out;Wsa,j;m,i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W;eh,k;ls;Wsa,j;m,i</m:t>
                    </m:r>
                  </m:sub>
                </m:sSub>
              </m:oMath>
            </m:oMathPara>
          </w:p>
        </w:tc>
        <w:tc>
          <w:tcPr>
            <w:tcW w:w="811" w:type="dxa"/>
            <w:vAlign w:val="center"/>
          </w:tcPr>
          <w:p w14:paraId="64C0E103" w14:textId="558F8F17" w:rsidR="00132C36" w:rsidRPr="00997B76" w:rsidRDefault="00132C36" w:rsidP="00EB236D">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CD73339" w14:textId="77777777" w:rsidR="007E21AA" w:rsidRPr="00997B76" w:rsidRDefault="007E21AA" w:rsidP="00EB236D">
      <w:pPr>
        <w:pStyle w:val="Heading2"/>
        <w:jc w:val="both"/>
        <w:rPr>
          <w:rFonts w:asciiTheme="minorHAnsi" w:hAnsiTheme="minorHAnsi" w:cstheme="minorHAnsi"/>
        </w:rPr>
      </w:pPr>
      <w:bookmarkStart w:id="189" w:name="_Ref146486022"/>
      <w:r w:rsidRPr="00997B76">
        <w:rPr>
          <w:rFonts w:asciiTheme="minorHAnsi" w:hAnsiTheme="minorHAnsi" w:cstheme="minorHAnsi"/>
        </w:rPr>
        <w:t xml:space="preserve"> </w:t>
      </w:r>
      <w:bookmarkStart w:id="190" w:name="_Toc172198267"/>
      <w:bookmarkEnd w:id="189"/>
      <w:r w:rsidR="00A94D37" w:rsidRPr="00997B76">
        <w:rPr>
          <w:rFonts w:asciiTheme="minorHAnsi" w:hAnsiTheme="minorHAnsi" w:cstheme="minorHAnsi"/>
        </w:rPr>
        <w:t>Pierderi recuperabile pentru încălzire și răcire</w:t>
      </w:r>
      <w:bookmarkEnd w:id="190"/>
    </w:p>
    <w:p w14:paraId="76D4E5EC" w14:textId="77777777" w:rsidR="007A0F52" w:rsidRPr="00997B76" w:rsidRDefault="00A94D37" w:rsidP="00EB236D">
      <w:pPr>
        <w:jc w:val="both"/>
        <w:rPr>
          <w:rFonts w:asciiTheme="minorHAnsi" w:hAnsiTheme="minorHAnsi" w:cstheme="minorHAnsi"/>
        </w:rPr>
      </w:pPr>
      <w:r w:rsidRPr="00997B76">
        <w:rPr>
          <w:rFonts w:asciiTheme="minorHAnsi" w:hAnsiTheme="minorHAnsi" w:cstheme="minorHAnsi"/>
        </w:rPr>
        <w:t>Pentru fiecare zonă de servire a apei calde menajere Wsa,j, factorii de repartiție fdis;Wsa,j;ztc,k pentru repartizarea rezultatelor calculelor pe zonele termice deservite k sunt definite de</w:t>
      </w:r>
      <w:r w:rsidR="007A0F5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A0F52" w:rsidRPr="00997B76" w14:paraId="3D669600" w14:textId="77777777" w:rsidTr="00AD0BBA">
        <w:tc>
          <w:tcPr>
            <w:tcW w:w="9639" w:type="dxa"/>
            <w:vAlign w:val="center"/>
          </w:tcPr>
          <w:p w14:paraId="6085953B" w14:textId="77777777" w:rsidR="007A0F52" w:rsidRPr="00997B76" w:rsidRDefault="006F5653" w:rsidP="00EB236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dis;Wsa,j;ztc,k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Wsa;j;ztc,k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W;nd;ztc,k</m:t>
                        </m:r>
                      </m:sub>
                    </m:sSub>
                  </m:num>
                  <m:den>
                    <m:nary>
                      <m:naryPr>
                        <m:chr m:val="∑"/>
                        <m:limLoc m:val="subSup"/>
                        <m:supHide m:val="1"/>
                        <m:ctrlPr>
                          <w:rPr>
                            <w:rFonts w:ascii="Cambria Math" w:hAnsi="Cambria Math" w:cstheme="minorHAnsi"/>
                            <w:i/>
                          </w:rPr>
                        </m:ctrlPr>
                      </m:naryPr>
                      <m:sub>
                        <m:r>
                          <w:rPr>
                            <w:rFonts w:ascii="Cambria Math" w:hAnsi="Cambria Math" w:cstheme="minorHAnsi"/>
                          </w:rPr>
                          <m:t>k</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Wsa;j;ztc,k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W;nd;ztc,k</m:t>
                                </m:r>
                              </m:sub>
                            </m:sSub>
                          </m:e>
                        </m:d>
                      </m:e>
                    </m:nary>
                  </m:den>
                </m:f>
              </m:oMath>
            </m:oMathPara>
          </w:p>
        </w:tc>
        <w:tc>
          <w:tcPr>
            <w:tcW w:w="811" w:type="dxa"/>
            <w:vAlign w:val="center"/>
          </w:tcPr>
          <w:p w14:paraId="7FBAD411" w14:textId="3752CA2C" w:rsidR="007A0F52" w:rsidRPr="00997B76" w:rsidRDefault="007A0F52" w:rsidP="00EB236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395415D" w14:textId="77777777" w:rsidR="00A21C4E" w:rsidRPr="00997B76" w:rsidRDefault="00A94D37" w:rsidP="00D46289">
      <w:pPr>
        <w:rPr>
          <w:rFonts w:asciiTheme="minorHAnsi" w:hAnsiTheme="minorHAnsi" w:cstheme="minorHAnsi"/>
        </w:rPr>
      </w:pPr>
      <w:r w:rsidRPr="00997B76">
        <w:rPr>
          <w:rFonts w:asciiTheme="minorHAnsi" w:hAnsiTheme="minorHAnsi" w:cstheme="minorHAnsi"/>
        </w:rPr>
        <w:t>Pentru fiecare lună m,i și pentru fiecare zonă de servire a apei calde menajere j, pierderile recuperabile ale sistemului de apă caldă menajeră pentru fiecare zonă termică se însumează cu următoarele criterii</w:t>
      </w:r>
      <w:r w:rsidR="007E21AA" w:rsidRPr="00997B76">
        <w:rPr>
          <w:rFonts w:asciiTheme="minorHAnsi" w:hAnsiTheme="minorHAnsi" w:cstheme="minorHAnsi"/>
        </w:rPr>
        <w:t>:</w:t>
      </w:r>
    </w:p>
    <w:p w14:paraId="2FF94B94" w14:textId="77777777" w:rsidR="00A94D37" w:rsidRPr="00997B76" w:rsidRDefault="00A94D37" w:rsidP="00EB236D">
      <w:pPr>
        <w:pStyle w:val="listdash1"/>
        <w:jc w:val="both"/>
        <w:rPr>
          <w:rFonts w:asciiTheme="minorHAnsi" w:hAnsiTheme="minorHAnsi" w:cstheme="minorHAnsi"/>
        </w:rPr>
      </w:pPr>
      <w:r w:rsidRPr="00997B76">
        <w:rPr>
          <w:rFonts w:asciiTheme="minorHAnsi" w:hAnsiTheme="minorHAnsi" w:cstheme="minorHAnsi"/>
        </w:rPr>
        <w:t>în cazul în care este identificată zona termică relevantă a elementului cu pierderi de căldură, atunci pierderile recuperabile ale acestuia sunt atribuite exclusiv acelei zone termice;</w:t>
      </w:r>
    </w:p>
    <w:p w14:paraId="09D5287D" w14:textId="77777777" w:rsidR="00180C49" w:rsidRPr="00997B76" w:rsidRDefault="00A94D37" w:rsidP="00EB236D">
      <w:pPr>
        <w:pStyle w:val="listdash1"/>
        <w:jc w:val="both"/>
        <w:rPr>
          <w:rFonts w:asciiTheme="minorHAnsi" w:hAnsiTheme="minorHAnsi" w:cstheme="minorHAnsi"/>
        </w:rPr>
      </w:pPr>
      <w:r w:rsidRPr="00997B76">
        <w:rPr>
          <w:rFonts w:asciiTheme="minorHAnsi" w:hAnsiTheme="minorHAnsi" w:cstheme="minorHAnsi"/>
        </w:rPr>
        <w:t>în cazul în care zona termică relevantă a elementului de pierdere de căldură X nu este identificată, atunci pierderile recuperabile ale acestuia sunt distribuite în funcție de nevoile de apă caldă menajeră ale suprafețelor din zonele termice deservite de zona de serviciu pentru apă caldă menajeră</w:t>
      </w:r>
      <w:r w:rsidR="00180C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80C49" w:rsidRPr="00997B76" w14:paraId="6E6BC31D" w14:textId="77777777" w:rsidTr="00AD0BBA">
        <w:tc>
          <w:tcPr>
            <w:tcW w:w="9639" w:type="dxa"/>
            <w:vAlign w:val="center"/>
          </w:tcPr>
          <w:p w14:paraId="517EEDF8" w14:textId="77777777" w:rsidR="00180C49" w:rsidRPr="00997B76" w:rsidRDefault="006F5653" w:rsidP="00EB236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W;sys;ls;rbl;Wsa,j;ztc,k;m,i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X→ztc,k</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W;X;ls;rbl;Wsa,j;m,i</m:t>
                        </m:r>
                      </m:sub>
                    </m:sSub>
                  </m:e>
                </m:nary>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X→mix</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W;X;ls;rbl;Wsa,j;m,i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dis;Wsa,j;ztc,k</m:t>
                            </m:r>
                          </m:sub>
                        </m:sSub>
                      </m:e>
                    </m:d>
                  </m:e>
                </m:nary>
              </m:oMath>
            </m:oMathPara>
          </w:p>
        </w:tc>
        <w:tc>
          <w:tcPr>
            <w:tcW w:w="811" w:type="dxa"/>
            <w:vAlign w:val="center"/>
          </w:tcPr>
          <w:p w14:paraId="0D7C2388" w14:textId="17F46509" w:rsidR="00180C49" w:rsidRPr="00997B76" w:rsidRDefault="00180C49" w:rsidP="00EB236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129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7291DE8" w14:textId="77777777" w:rsidR="001E5BEC" w:rsidRPr="00997B76" w:rsidRDefault="00A94D37" w:rsidP="00EB236D">
      <w:pPr>
        <w:jc w:val="both"/>
        <w:rPr>
          <w:rFonts w:asciiTheme="minorHAnsi" w:hAnsiTheme="minorHAnsi" w:cstheme="minorHAnsi"/>
        </w:rPr>
      </w:pPr>
      <w:bookmarkStart w:id="191" w:name="_Ref146483154"/>
      <w:r w:rsidRPr="00997B76">
        <w:rPr>
          <w:rFonts w:asciiTheme="minorHAnsi" w:hAnsiTheme="minorHAnsi" w:cstheme="minorHAnsi"/>
        </w:rPr>
        <w:t>Pentru fiecare lună m,i, pierderile recuperabile ale sistemului de apă caldă menajeră pentru fiecare zonă termică ztc,k sunt definite de</w:t>
      </w:r>
      <w:r w:rsidR="001E5BE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E5BEC" w:rsidRPr="00997B76" w14:paraId="2961ABED" w14:textId="77777777" w:rsidTr="00AD0BBA">
        <w:tc>
          <w:tcPr>
            <w:tcW w:w="9639" w:type="dxa"/>
            <w:vAlign w:val="center"/>
          </w:tcPr>
          <w:p w14:paraId="3F6D1630" w14:textId="77777777" w:rsidR="001E5BEC" w:rsidRPr="00997B76" w:rsidRDefault="006F5653" w:rsidP="00EB236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W;sys;ls;rbl;ztc,k;m,i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Wsa,j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W;sys;ls;rbl;Wsa,j;ztc,k;m,i</m:t>
                        </m:r>
                      </m:sub>
                    </m:sSub>
                  </m:e>
                </m:nary>
              </m:oMath>
            </m:oMathPara>
          </w:p>
        </w:tc>
        <w:tc>
          <w:tcPr>
            <w:tcW w:w="811" w:type="dxa"/>
            <w:vAlign w:val="center"/>
          </w:tcPr>
          <w:p w14:paraId="56F8FF29" w14:textId="1FA8013B" w:rsidR="001E5BEC" w:rsidRPr="00997B76" w:rsidRDefault="001E5BEC" w:rsidP="00EB236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30D6962" w14:textId="30B0B9E9" w:rsidR="0094574C" w:rsidRPr="00997B76" w:rsidRDefault="00165F69" w:rsidP="00780A9A">
      <w:pPr>
        <w:pStyle w:val="Heading1"/>
        <w:rPr>
          <w:rFonts w:asciiTheme="minorHAnsi" w:hAnsiTheme="minorHAnsi" w:cstheme="minorHAnsi"/>
        </w:rPr>
      </w:pPr>
      <w:bookmarkStart w:id="192" w:name="_Toc172198268"/>
      <w:bookmarkEnd w:id="191"/>
      <w:r w:rsidRPr="00997B76">
        <w:rPr>
          <w:rFonts w:asciiTheme="minorHAnsi" w:hAnsiTheme="minorHAnsi" w:cstheme="minorHAnsi"/>
        </w:rPr>
        <w:t>Ventilarea</w:t>
      </w:r>
      <w:bookmarkEnd w:id="192"/>
    </w:p>
    <w:p w14:paraId="5490969D" w14:textId="77777777" w:rsidR="003D15B4" w:rsidRPr="00997B76" w:rsidRDefault="00E563D0" w:rsidP="00780A9A">
      <w:pPr>
        <w:pStyle w:val="Heading2"/>
        <w:rPr>
          <w:rFonts w:asciiTheme="minorHAnsi" w:hAnsiTheme="minorHAnsi" w:cstheme="minorHAnsi"/>
        </w:rPr>
      </w:pPr>
      <w:bookmarkStart w:id="193" w:name="_Toc172198269"/>
      <w:r w:rsidRPr="00997B76">
        <w:rPr>
          <w:rFonts w:asciiTheme="minorHAnsi" w:hAnsiTheme="minorHAnsi" w:cstheme="minorHAnsi"/>
        </w:rPr>
        <w:t>Prezentare generală</w:t>
      </w:r>
      <w:bookmarkEnd w:id="193"/>
    </w:p>
    <w:p w14:paraId="49EEDFD9" w14:textId="77777777"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Acest punct cuprinde:</w:t>
      </w:r>
    </w:p>
    <w:p w14:paraId="6C0E675D" w14:textId="77777777" w:rsidR="00405BAF" w:rsidRPr="00997B76" w:rsidRDefault="00405BAF" w:rsidP="00EB236D">
      <w:pPr>
        <w:pStyle w:val="listdash2"/>
        <w:ind w:left="491"/>
        <w:rPr>
          <w:rFonts w:asciiTheme="minorHAnsi" w:hAnsiTheme="minorHAnsi" w:cstheme="minorHAnsi"/>
        </w:rPr>
      </w:pPr>
      <w:r w:rsidRPr="00997B76">
        <w:rPr>
          <w:rFonts w:asciiTheme="minorHAnsi" w:hAnsiTheme="minorHAnsi" w:cstheme="minorHAnsi"/>
        </w:rPr>
        <w:t>- calculul debitului total de aer exterior, atât pentru ventilația naturală, cât și pentru ventilația mecanică, în vederea includerii în bilanțul energetic al zonelor termice relevante;</w:t>
      </w:r>
    </w:p>
    <w:p w14:paraId="7FA04B53" w14:textId="77777777" w:rsidR="00405BAF" w:rsidRPr="00997B76" w:rsidRDefault="00405BAF" w:rsidP="00EB236D">
      <w:pPr>
        <w:pStyle w:val="listdash2"/>
        <w:ind w:left="491"/>
        <w:rPr>
          <w:rFonts w:asciiTheme="minorHAnsi" w:hAnsiTheme="minorHAnsi" w:cstheme="minorHAnsi"/>
        </w:rPr>
      </w:pPr>
      <w:r w:rsidRPr="00997B76">
        <w:rPr>
          <w:rFonts w:asciiTheme="minorHAnsi" w:hAnsiTheme="minorHAnsi" w:cstheme="minorHAnsi"/>
        </w:rPr>
        <w:t>- calculul consumului de energie electrică pentru ventilația mecanică.</w:t>
      </w:r>
    </w:p>
    <w:p w14:paraId="4376A8C3" w14:textId="546A8AE7"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xml:space="preserve">În cazul clădirilor cu </w:t>
      </w:r>
      <w:r w:rsidR="002A0C6D" w:rsidRPr="00997B76">
        <w:rPr>
          <w:rFonts w:asciiTheme="minorHAnsi" w:hAnsiTheme="minorHAnsi" w:cstheme="minorHAnsi"/>
        </w:rPr>
        <w:t>ventilare</w:t>
      </w:r>
      <w:r w:rsidRPr="00997B76">
        <w:rPr>
          <w:rFonts w:asciiTheme="minorHAnsi" w:hAnsiTheme="minorHAnsi" w:cstheme="minorHAnsi"/>
        </w:rPr>
        <w:t xml:space="preserve"> naturală, debitul de aer exterior presupus este maximul dintre:</w:t>
      </w:r>
    </w:p>
    <w:p w14:paraId="3A351330" w14:textId="77777777"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debitul minim mediu igienic minim q</w:t>
      </w:r>
      <w:r w:rsidRPr="00997B76">
        <w:rPr>
          <w:rFonts w:asciiTheme="minorHAnsi" w:hAnsiTheme="minorHAnsi" w:cstheme="minorHAnsi"/>
          <w:vertAlign w:val="subscript"/>
        </w:rPr>
        <w:t>V;0;av</w:t>
      </w:r>
    </w:p>
    <w:p w14:paraId="212DE3D1" w14:textId="77777777"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debitul de infiltrație datorat rosturilor din elementele de deschidere q</w:t>
      </w:r>
      <w:r w:rsidRPr="00997B76">
        <w:rPr>
          <w:rFonts w:asciiTheme="minorHAnsi" w:hAnsiTheme="minorHAnsi" w:cstheme="minorHAnsi"/>
          <w:vertAlign w:val="subscript"/>
        </w:rPr>
        <w:t>V;gap</w:t>
      </w:r>
    </w:p>
    <w:p w14:paraId="7889986C" w14:textId="77777777"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Se calculează debitul igienic minim:</w:t>
      </w:r>
    </w:p>
    <w:p w14:paraId="51A95CB9" w14:textId="77777777"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pe baza ratei de schimb de aer pe volumul net, pentru clădirile rezidențiale</w:t>
      </w:r>
    </w:p>
    <w:p w14:paraId="6956F7DA" w14:textId="77777777"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pe baza gradului de ocupare și a suprafeței, pentru clădirile nerezidențiale</w:t>
      </w:r>
    </w:p>
    <w:p w14:paraId="486F4D72" w14:textId="165F945D" w:rsidR="00405BAF" w:rsidRPr="00997B76" w:rsidRDefault="00405BAF" w:rsidP="00EB236D">
      <w:pPr>
        <w:pStyle w:val="NoSpacing"/>
        <w:jc w:val="both"/>
        <w:rPr>
          <w:rFonts w:asciiTheme="minorHAnsi" w:hAnsiTheme="minorHAnsi" w:cstheme="minorHAnsi"/>
        </w:rPr>
      </w:pPr>
      <w:r w:rsidRPr="00997B76">
        <w:rPr>
          <w:rFonts w:asciiTheme="minorHAnsi" w:hAnsiTheme="minorHAnsi" w:cstheme="minorHAnsi"/>
        </w:rPr>
        <w:t xml:space="preserve">Pentru clădirile cu un sistem de </w:t>
      </w:r>
      <w:r w:rsidR="002A0C6D" w:rsidRPr="00997B76">
        <w:rPr>
          <w:rFonts w:asciiTheme="minorHAnsi" w:hAnsiTheme="minorHAnsi" w:cstheme="minorHAnsi"/>
        </w:rPr>
        <w:t>ventilare</w:t>
      </w:r>
      <w:r w:rsidRPr="00997B76">
        <w:rPr>
          <w:rFonts w:asciiTheme="minorHAnsi" w:hAnsiTheme="minorHAnsi" w:cstheme="minorHAnsi"/>
        </w:rPr>
        <w:t>, debitul de aer exterior este o valoare medie ajustată care ia în considerare</w:t>
      </w:r>
    </w:p>
    <w:p w14:paraId="70FAF3CA" w14:textId="6BCB8275"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xml:space="preserve">- în timpul funcționării </w:t>
      </w:r>
      <w:r w:rsidR="002A0C6D" w:rsidRPr="00997B76">
        <w:rPr>
          <w:rFonts w:asciiTheme="minorHAnsi" w:hAnsiTheme="minorHAnsi" w:cstheme="minorHAnsi"/>
        </w:rPr>
        <w:t>ventilare</w:t>
      </w:r>
      <w:r w:rsidRPr="00997B76">
        <w:rPr>
          <w:rFonts w:asciiTheme="minorHAnsi" w:hAnsiTheme="minorHAnsi" w:cstheme="minorHAnsi"/>
        </w:rPr>
        <w:t xml:space="preserve">i mecanice, suma </w:t>
      </w:r>
    </w:p>
    <w:p w14:paraId="6667835E" w14:textId="5B9A3DDD" w:rsidR="00405BAF" w:rsidRPr="00997B76" w:rsidRDefault="00405BAF" w:rsidP="00EB236D">
      <w:pPr>
        <w:pStyle w:val="listdash2"/>
        <w:ind w:left="491"/>
        <w:rPr>
          <w:rFonts w:asciiTheme="minorHAnsi" w:hAnsiTheme="minorHAnsi" w:cstheme="minorHAnsi"/>
        </w:rPr>
      </w:pPr>
      <w:r w:rsidRPr="00997B76">
        <w:rPr>
          <w:rFonts w:asciiTheme="minorHAnsi" w:hAnsiTheme="minorHAnsi" w:cstheme="minorHAnsi"/>
        </w:rPr>
        <w:t xml:space="preserve">- maximă a nivelului efectiv al debitului de aer ODA al </w:t>
      </w:r>
      <w:r w:rsidR="002A0C6D" w:rsidRPr="00997B76">
        <w:rPr>
          <w:rFonts w:asciiTheme="minorHAnsi" w:hAnsiTheme="minorHAnsi" w:cstheme="minorHAnsi"/>
        </w:rPr>
        <w:t>centrala</w:t>
      </w:r>
      <w:r w:rsidRPr="00997B76">
        <w:rPr>
          <w:rFonts w:asciiTheme="minorHAnsi" w:hAnsiTheme="minorHAnsi" w:cstheme="minorHAnsi"/>
        </w:rPr>
        <w:t xml:space="preserve"> de tratare a aerului (</w:t>
      </w:r>
      <w:r w:rsidR="002A0C6D" w:rsidRPr="00997B76">
        <w:rPr>
          <w:rFonts w:asciiTheme="minorHAnsi" w:hAnsiTheme="minorHAnsi" w:cstheme="minorHAnsi"/>
        </w:rPr>
        <w:t>CTA</w:t>
      </w:r>
      <w:r w:rsidRPr="00997B76">
        <w:rPr>
          <w:rFonts w:asciiTheme="minorHAnsi" w:hAnsiTheme="minorHAnsi" w:cstheme="minorHAnsi"/>
        </w:rPr>
        <w:t>) și a debitului minim de igienă</w:t>
      </w:r>
    </w:p>
    <w:p w14:paraId="2C279813" w14:textId="47443175"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xml:space="preserve">- debitul de infiltrare cu sistemul de </w:t>
      </w:r>
      <w:r w:rsidR="002A0C6D" w:rsidRPr="00997B76">
        <w:rPr>
          <w:rFonts w:asciiTheme="minorHAnsi" w:hAnsiTheme="minorHAnsi" w:cstheme="minorHAnsi"/>
        </w:rPr>
        <w:t>ventilare</w:t>
      </w:r>
      <w:r w:rsidRPr="00997B76">
        <w:rPr>
          <w:rFonts w:asciiTheme="minorHAnsi" w:hAnsiTheme="minorHAnsi" w:cstheme="minorHAnsi"/>
        </w:rPr>
        <w:t xml:space="preserve"> în funcțiune;</w:t>
      </w:r>
    </w:p>
    <w:p w14:paraId="0601CC19" w14:textId="1E2A3E1B" w:rsidR="00405BAF"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xml:space="preserve">- în timpul </w:t>
      </w:r>
      <w:r w:rsidR="002A0C6D" w:rsidRPr="00997B76">
        <w:rPr>
          <w:rFonts w:asciiTheme="minorHAnsi" w:hAnsiTheme="minorHAnsi" w:cstheme="minorHAnsi"/>
        </w:rPr>
        <w:t>ventilare</w:t>
      </w:r>
      <w:r w:rsidRPr="00997B76">
        <w:rPr>
          <w:rFonts w:asciiTheme="minorHAnsi" w:hAnsiTheme="minorHAnsi" w:cstheme="minorHAnsi"/>
        </w:rPr>
        <w:t>i mecanice în stare de așteptare;</w:t>
      </w:r>
    </w:p>
    <w:p w14:paraId="0DFFA198" w14:textId="559D5B2A" w:rsidR="00B42158" w:rsidRPr="00997B76" w:rsidRDefault="00405BAF" w:rsidP="00EB236D">
      <w:pPr>
        <w:pStyle w:val="listdash2"/>
        <w:ind w:left="0"/>
        <w:rPr>
          <w:rFonts w:asciiTheme="minorHAnsi" w:hAnsiTheme="minorHAnsi" w:cstheme="minorHAnsi"/>
        </w:rPr>
      </w:pPr>
      <w:r w:rsidRPr="00997B76">
        <w:rPr>
          <w:rFonts w:asciiTheme="minorHAnsi" w:hAnsiTheme="minorHAnsi" w:cstheme="minorHAnsi"/>
        </w:rPr>
        <w:t xml:space="preserve">- debitul de infiltrare cu sistemul de </w:t>
      </w:r>
      <w:r w:rsidR="002A0C6D" w:rsidRPr="00997B76">
        <w:rPr>
          <w:rFonts w:asciiTheme="minorHAnsi" w:hAnsiTheme="minorHAnsi" w:cstheme="minorHAnsi"/>
        </w:rPr>
        <w:t>ventilare</w:t>
      </w:r>
      <w:r w:rsidRPr="00997B76">
        <w:rPr>
          <w:rFonts w:asciiTheme="minorHAnsi" w:hAnsiTheme="minorHAnsi" w:cstheme="minorHAnsi"/>
        </w:rPr>
        <w:t xml:space="preserve"> oprit</w:t>
      </w:r>
      <w:r w:rsidR="00B42158" w:rsidRPr="00997B76">
        <w:rPr>
          <w:rFonts w:asciiTheme="minorHAnsi" w:hAnsiTheme="minorHAnsi" w:cstheme="minorHAnsi"/>
        </w:rPr>
        <w:t>.</w:t>
      </w:r>
    </w:p>
    <w:p w14:paraId="22E6F4C6" w14:textId="10BF2D6E" w:rsidR="0094574C" w:rsidRPr="00997B76" w:rsidRDefault="00405BAF" w:rsidP="00780A9A">
      <w:pPr>
        <w:pStyle w:val="Heading2"/>
        <w:rPr>
          <w:rFonts w:asciiTheme="minorHAnsi" w:hAnsiTheme="minorHAnsi" w:cstheme="minorHAnsi"/>
        </w:rPr>
      </w:pPr>
      <w:bookmarkStart w:id="194" w:name="_Toc172198270"/>
      <w:r w:rsidRPr="00997B76">
        <w:rPr>
          <w:rFonts w:asciiTheme="minorHAnsi" w:hAnsiTheme="minorHAnsi" w:cstheme="minorHAnsi"/>
        </w:rPr>
        <w:t xml:space="preserve">Zone de servicii de </w:t>
      </w:r>
      <w:r w:rsidR="002A0C6D" w:rsidRPr="00997B76">
        <w:rPr>
          <w:rFonts w:asciiTheme="minorHAnsi" w:hAnsiTheme="minorHAnsi" w:cstheme="minorHAnsi"/>
        </w:rPr>
        <w:t>ventilare</w:t>
      </w:r>
      <w:bookmarkEnd w:id="194"/>
    </w:p>
    <w:p w14:paraId="11491E62" w14:textId="77777777" w:rsidR="00BD597B" w:rsidRPr="00997B76" w:rsidRDefault="00BD597B" w:rsidP="00780A9A">
      <w:pPr>
        <w:pStyle w:val="Heading3"/>
        <w:rPr>
          <w:rFonts w:asciiTheme="minorHAnsi" w:hAnsiTheme="minorHAnsi" w:cstheme="minorHAnsi"/>
        </w:rPr>
      </w:pPr>
      <w:bookmarkStart w:id="195" w:name="_Toc172198271"/>
      <w:r w:rsidRPr="00997B76">
        <w:rPr>
          <w:rFonts w:asciiTheme="minorHAnsi" w:hAnsiTheme="minorHAnsi" w:cstheme="minorHAnsi"/>
        </w:rPr>
        <w:t>General</w:t>
      </w:r>
      <w:bookmarkEnd w:id="195"/>
    </w:p>
    <w:p w14:paraId="3D1F4FE5" w14:textId="60A37845" w:rsidR="00405BAF" w:rsidRPr="00997B76" w:rsidRDefault="00405BAF" w:rsidP="00D46289">
      <w:pPr>
        <w:rPr>
          <w:rFonts w:asciiTheme="minorHAnsi" w:hAnsiTheme="minorHAnsi" w:cstheme="minorHAnsi"/>
        </w:rPr>
      </w:pPr>
      <w:r w:rsidRPr="00997B76">
        <w:rPr>
          <w:rFonts w:asciiTheme="minorHAnsi" w:hAnsiTheme="minorHAnsi" w:cstheme="minorHAnsi"/>
        </w:rPr>
        <w:t xml:space="preserve">Într-o clădire, pot exista zone cu </w:t>
      </w:r>
      <w:r w:rsidR="002A0C6D" w:rsidRPr="00997B76">
        <w:rPr>
          <w:rFonts w:asciiTheme="minorHAnsi" w:hAnsiTheme="minorHAnsi" w:cstheme="minorHAnsi"/>
        </w:rPr>
        <w:t xml:space="preserve">ventilare </w:t>
      </w:r>
      <w:r w:rsidRPr="00997B76">
        <w:rPr>
          <w:rFonts w:asciiTheme="minorHAnsi" w:hAnsiTheme="minorHAnsi" w:cstheme="minorHAnsi"/>
        </w:rPr>
        <w:t xml:space="preserve">naturală și zone deservite de sisteme de </w:t>
      </w:r>
      <w:r w:rsidR="002A0C6D" w:rsidRPr="00997B76">
        <w:rPr>
          <w:rFonts w:asciiTheme="minorHAnsi" w:hAnsiTheme="minorHAnsi" w:cstheme="minorHAnsi"/>
        </w:rPr>
        <w:t xml:space="preserve">ventilare </w:t>
      </w:r>
      <w:r w:rsidRPr="00997B76">
        <w:rPr>
          <w:rFonts w:asciiTheme="minorHAnsi" w:hAnsiTheme="minorHAnsi" w:cstheme="minorHAnsi"/>
        </w:rPr>
        <w:t>mecanică.</w:t>
      </w:r>
    </w:p>
    <w:p w14:paraId="7548EA2A" w14:textId="6AA1BE0B" w:rsidR="00405BAF" w:rsidRPr="00997B76" w:rsidRDefault="00405BAF" w:rsidP="00D46289">
      <w:pPr>
        <w:rPr>
          <w:rFonts w:asciiTheme="minorHAnsi" w:hAnsiTheme="minorHAnsi" w:cstheme="minorHAnsi"/>
        </w:rPr>
      </w:pPr>
      <w:r w:rsidRPr="00997B76">
        <w:rPr>
          <w:rFonts w:asciiTheme="minorHAnsi" w:hAnsiTheme="minorHAnsi" w:cstheme="minorHAnsi"/>
        </w:rPr>
        <w:t xml:space="preserve">O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este o parte a unei clădiri în care există fie doar </w:t>
      </w:r>
      <w:r w:rsidR="002A0C6D" w:rsidRPr="00997B76">
        <w:rPr>
          <w:rFonts w:asciiTheme="minorHAnsi" w:hAnsiTheme="minorHAnsi" w:cstheme="minorHAnsi"/>
        </w:rPr>
        <w:t>ventilare</w:t>
      </w:r>
      <w:r w:rsidRPr="00997B76">
        <w:rPr>
          <w:rFonts w:asciiTheme="minorHAnsi" w:hAnsiTheme="minorHAnsi" w:cstheme="minorHAnsi"/>
        </w:rPr>
        <w:t xml:space="preserve"> naturală, fie este deservită de un sistem individual de </w:t>
      </w:r>
      <w:r w:rsidR="002A0C6D" w:rsidRPr="00997B76">
        <w:rPr>
          <w:rFonts w:asciiTheme="minorHAnsi" w:hAnsiTheme="minorHAnsi" w:cstheme="minorHAnsi"/>
        </w:rPr>
        <w:t>ventilare</w:t>
      </w:r>
      <w:r w:rsidRPr="00997B76">
        <w:rPr>
          <w:rFonts w:asciiTheme="minorHAnsi" w:hAnsiTheme="minorHAnsi" w:cstheme="minorHAnsi"/>
        </w:rPr>
        <w:t xml:space="preserve"> mecanică.</w:t>
      </w:r>
    </w:p>
    <w:p w14:paraId="094C55A2" w14:textId="5A0496B2" w:rsidR="00405BAF" w:rsidRPr="00997B76" w:rsidRDefault="00405BAF" w:rsidP="00D46289">
      <w:pPr>
        <w:rPr>
          <w:rFonts w:asciiTheme="minorHAnsi" w:hAnsiTheme="minorHAnsi" w:cstheme="minorHAnsi"/>
        </w:rPr>
      </w:pPr>
      <w:r w:rsidRPr="00997B76">
        <w:rPr>
          <w:rFonts w:asciiTheme="minorHAnsi" w:hAnsiTheme="minorHAnsi" w:cstheme="minorHAnsi"/>
        </w:rPr>
        <w:t xml:space="preserve">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se calculează independent.</w:t>
      </w:r>
    </w:p>
    <w:p w14:paraId="507DCB71" w14:textId="50757D82" w:rsidR="00405BAF" w:rsidRPr="00997B76" w:rsidRDefault="00405BAF" w:rsidP="00D46289">
      <w:pPr>
        <w:rPr>
          <w:rFonts w:asciiTheme="minorHAnsi" w:hAnsiTheme="minorHAnsi" w:cstheme="minorHAnsi"/>
        </w:rPr>
      </w:pPr>
      <w:r w:rsidRPr="00997B76">
        <w:rPr>
          <w:rFonts w:asciiTheme="minorHAnsi" w:hAnsiTheme="minorHAnsi" w:cstheme="minorHAnsi"/>
        </w:rPr>
        <w:t xml:space="preserve">Dacă mai mult de 90% din suprafața unei clădiri existente este deservită de același reglaj de </w:t>
      </w:r>
      <w:r w:rsidR="002A0C6D" w:rsidRPr="00997B76">
        <w:rPr>
          <w:rFonts w:asciiTheme="minorHAnsi" w:hAnsiTheme="minorHAnsi" w:cstheme="minorHAnsi"/>
        </w:rPr>
        <w:t>ventilare</w:t>
      </w:r>
      <w:r w:rsidRPr="00997B76">
        <w:rPr>
          <w:rFonts w:asciiTheme="minorHAnsi" w:hAnsiTheme="minorHAnsi" w:cstheme="minorHAnsi"/>
        </w:rPr>
        <w:t xml:space="preserve">, se presupune că restul clădirii este deservit de același reglaj de </w:t>
      </w:r>
      <w:r w:rsidR="002A0C6D" w:rsidRPr="00997B76">
        <w:rPr>
          <w:rFonts w:asciiTheme="minorHAnsi" w:hAnsiTheme="minorHAnsi" w:cstheme="minorHAnsi"/>
        </w:rPr>
        <w:t>ventilare</w:t>
      </w:r>
      <w:r w:rsidRPr="00997B76">
        <w:rPr>
          <w:rFonts w:asciiTheme="minorHAnsi" w:hAnsiTheme="minorHAnsi" w:cstheme="minorHAnsi"/>
        </w:rPr>
        <w:t>.</w:t>
      </w:r>
    </w:p>
    <w:p w14:paraId="04F2929C" w14:textId="465CCFC0" w:rsidR="00405BAF" w:rsidRPr="00997B76" w:rsidRDefault="00405BAF" w:rsidP="00F63A90">
      <w:pPr>
        <w:ind w:left="720" w:hanging="720"/>
        <w:rPr>
          <w:rFonts w:asciiTheme="minorHAnsi" w:hAnsiTheme="minorHAnsi" w:cstheme="minorHAnsi"/>
        </w:rPr>
      </w:pPr>
      <w:r w:rsidRPr="00997B76">
        <w:rPr>
          <w:rFonts w:asciiTheme="minorHAnsi" w:hAnsiTheme="minorHAnsi" w:cstheme="minorHAnsi"/>
          <w:i/>
        </w:rPr>
        <w:t>NOTĂ</w:t>
      </w:r>
      <w:r w:rsidRPr="00997B76">
        <w:rPr>
          <w:rFonts w:asciiTheme="minorHAnsi" w:hAnsiTheme="minorHAnsi" w:cstheme="minorHAnsi"/>
          <w:i/>
        </w:rPr>
        <w:tab/>
        <w:t xml:space="preserve"> Această condiție de 90% se aplică numai clădirilor existente și este inclusă pentru a evita situațiile în care este necesar să se definească zone suplimentare pentru a permite existența unor încăperi mai mici, cum ar fi coridoarele și camera de serviciu, cu condiții de </w:t>
      </w:r>
      <w:r w:rsidR="002A0C6D" w:rsidRPr="00997B76">
        <w:rPr>
          <w:rFonts w:asciiTheme="minorHAnsi" w:hAnsiTheme="minorHAnsi" w:cstheme="minorHAnsi"/>
          <w:i/>
        </w:rPr>
        <w:t>ventilare</w:t>
      </w:r>
      <w:r w:rsidRPr="00997B76">
        <w:rPr>
          <w:rFonts w:asciiTheme="minorHAnsi" w:hAnsiTheme="minorHAnsi" w:cstheme="minorHAnsi"/>
          <w:i/>
        </w:rPr>
        <w:t xml:space="preserve"> diferite</w:t>
      </w:r>
      <w:r w:rsidRPr="00997B76">
        <w:rPr>
          <w:rFonts w:asciiTheme="minorHAnsi" w:hAnsiTheme="minorHAnsi" w:cstheme="minorHAnsi"/>
        </w:rPr>
        <w:t>.</w:t>
      </w:r>
    </w:p>
    <w:p w14:paraId="68EF1501" w14:textId="719AC553" w:rsidR="00BD597B" w:rsidRPr="00997B76" w:rsidRDefault="00405BAF" w:rsidP="00D46289">
      <w:pPr>
        <w:rPr>
          <w:rFonts w:asciiTheme="minorHAnsi" w:hAnsiTheme="minorHAnsi" w:cstheme="minorHAnsi"/>
        </w:rPr>
      </w:pPr>
      <w:r w:rsidRPr="00997B76">
        <w:rPr>
          <w:rFonts w:asciiTheme="minorHAnsi" w:hAnsiTheme="minorHAnsi" w:cstheme="minorHAnsi"/>
        </w:rPr>
        <w:t xml:space="preserve">În funcție de configurația clădirii și a instalațiilor, o zonă de serviciu de </w:t>
      </w:r>
      <w:r w:rsidR="002A0C6D" w:rsidRPr="00997B76">
        <w:rPr>
          <w:rFonts w:asciiTheme="minorHAnsi" w:hAnsiTheme="minorHAnsi" w:cstheme="minorHAnsi"/>
        </w:rPr>
        <w:t>ventilare</w:t>
      </w:r>
      <w:r w:rsidR="00BD597B" w:rsidRPr="00997B76">
        <w:rPr>
          <w:rFonts w:asciiTheme="minorHAnsi" w:hAnsiTheme="minorHAnsi" w:cstheme="minorHAnsi"/>
        </w:rPr>
        <w:t>:</w:t>
      </w:r>
    </w:p>
    <w:p w14:paraId="3705B941" w14:textId="77777777" w:rsidR="00405BAF" w:rsidRPr="00997B76" w:rsidRDefault="00405BAF" w:rsidP="00F63A90">
      <w:pPr>
        <w:pStyle w:val="listdash1"/>
        <w:rPr>
          <w:rFonts w:asciiTheme="minorHAnsi" w:hAnsiTheme="minorHAnsi" w:cstheme="minorHAnsi"/>
        </w:rPr>
      </w:pPr>
      <w:r w:rsidRPr="00997B76">
        <w:rPr>
          <w:rFonts w:asciiTheme="minorHAnsi" w:hAnsiTheme="minorHAnsi" w:cstheme="minorHAnsi"/>
        </w:rPr>
        <w:t>poate acoperi o întreagă clădire care este de o singură categorie și cu o zonă termică unică;</w:t>
      </w:r>
    </w:p>
    <w:p w14:paraId="71A0D00C" w14:textId="5990F36B" w:rsidR="00405BAF" w:rsidRPr="00997B76" w:rsidRDefault="00405BAF" w:rsidP="00F63A90">
      <w:pPr>
        <w:pStyle w:val="listdash1"/>
        <w:rPr>
          <w:rFonts w:asciiTheme="minorHAnsi" w:hAnsiTheme="minorHAnsi" w:cstheme="minorHAnsi"/>
        </w:rPr>
      </w:pPr>
      <w:r w:rsidRPr="00997B76">
        <w:rPr>
          <w:rFonts w:asciiTheme="minorHAnsi" w:hAnsiTheme="minorHAnsi" w:cstheme="minorHAnsi"/>
        </w:rPr>
        <w:t xml:space="preserve">Exemplu: casă unifamilială cu </w:t>
      </w:r>
      <w:r w:rsidR="002A0C6D" w:rsidRPr="00997B76">
        <w:rPr>
          <w:rFonts w:asciiTheme="minorHAnsi" w:hAnsiTheme="minorHAnsi" w:cstheme="minorHAnsi"/>
        </w:rPr>
        <w:t>ventilare</w:t>
      </w:r>
      <w:r w:rsidRPr="00997B76">
        <w:rPr>
          <w:rFonts w:asciiTheme="minorHAnsi" w:hAnsiTheme="minorHAnsi" w:cstheme="minorHAnsi"/>
        </w:rPr>
        <w:t xml:space="preserve"> naturală sau mecanică.</w:t>
      </w:r>
    </w:p>
    <w:p w14:paraId="415A499B" w14:textId="17496CE9" w:rsidR="00405BAF" w:rsidRPr="00997B76" w:rsidRDefault="00405BAF" w:rsidP="00F63A90">
      <w:pPr>
        <w:pStyle w:val="listdash1"/>
        <w:rPr>
          <w:rFonts w:asciiTheme="minorHAnsi" w:hAnsiTheme="minorHAnsi" w:cstheme="minorHAnsi"/>
        </w:rPr>
      </w:pPr>
      <w:r w:rsidRPr="00997B76">
        <w:rPr>
          <w:rFonts w:asciiTheme="minorHAnsi" w:hAnsiTheme="minorHAnsi" w:cstheme="minorHAnsi"/>
        </w:rPr>
        <w:t>poate acoperi o parte de clădire care cuprinde mai multe zone termice;</w:t>
      </w:r>
    </w:p>
    <w:p w14:paraId="3FC692DB" w14:textId="616DBC87" w:rsidR="00405BAF" w:rsidRPr="00997B76" w:rsidRDefault="00405BAF" w:rsidP="00F63A90">
      <w:pPr>
        <w:pStyle w:val="listdash1"/>
        <w:rPr>
          <w:rFonts w:asciiTheme="minorHAnsi" w:hAnsiTheme="minorHAnsi" w:cstheme="minorHAnsi"/>
        </w:rPr>
      </w:pPr>
      <w:r w:rsidRPr="00997B76">
        <w:rPr>
          <w:rFonts w:asciiTheme="minorHAnsi" w:hAnsiTheme="minorHAnsi" w:cstheme="minorHAnsi"/>
        </w:rPr>
        <w:t xml:space="preserve">Exemplu: un sistem de </w:t>
      </w:r>
      <w:r w:rsidR="002A0C6D" w:rsidRPr="00997B76">
        <w:rPr>
          <w:rFonts w:asciiTheme="minorHAnsi" w:hAnsiTheme="minorHAnsi" w:cstheme="minorHAnsi"/>
        </w:rPr>
        <w:t>ventilare</w:t>
      </w:r>
      <w:r w:rsidRPr="00997B76">
        <w:rPr>
          <w:rFonts w:asciiTheme="minorHAnsi" w:hAnsiTheme="minorHAnsi" w:cstheme="minorHAnsi"/>
        </w:rPr>
        <w:t xml:space="preserve"> centralizată care deservește restaurantul și magazinele de la parter și birourile de la primul etaj al unei clădiri mari cu apartamente fără </w:t>
      </w:r>
      <w:r w:rsidR="002A0C6D" w:rsidRPr="00997B76">
        <w:rPr>
          <w:rFonts w:asciiTheme="minorHAnsi" w:hAnsiTheme="minorHAnsi" w:cstheme="minorHAnsi"/>
        </w:rPr>
        <w:t>ventilare</w:t>
      </w:r>
      <w:r w:rsidRPr="00997B76">
        <w:rPr>
          <w:rFonts w:asciiTheme="minorHAnsi" w:hAnsiTheme="minorHAnsi" w:cstheme="minorHAnsi"/>
        </w:rPr>
        <w:t xml:space="preserve"> mecanică la etajele superioare.</w:t>
      </w:r>
    </w:p>
    <w:p w14:paraId="3FFCA357" w14:textId="77777777" w:rsidR="00405BAF" w:rsidRPr="00997B76" w:rsidRDefault="00405BAF" w:rsidP="00F63A90">
      <w:pPr>
        <w:pStyle w:val="listdash1"/>
        <w:rPr>
          <w:rFonts w:asciiTheme="minorHAnsi" w:hAnsiTheme="minorHAnsi" w:cstheme="minorHAnsi"/>
        </w:rPr>
      </w:pPr>
      <w:r w:rsidRPr="00997B76">
        <w:rPr>
          <w:rFonts w:asciiTheme="minorHAnsi" w:hAnsiTheme="minorHAnsi" w:cstheme="minorHAnsi"/>
        </w:rPr>
        <w:t>poate acoperi doar o parte a unei singure zone termice a unei clădiri.</w:t>
      </w:r>
    </w:p>
    <w:p w14:paraId="5A131AE5" w14:textId="49E67E8E" w:rsidR="00BD597B" w:rsidRPr="00997B76" w:rsidRDefault="00405BAF" w:rsidP="00F63A90">
      <w:pPr>
        <w:pStyle w:val="listdash1"/>
        <w:rPr>
          <w:rFonts w:asciiTheme="minorHAnsi" w:hAnsiTheme="minorHAnsi" w:cstheme="minorHAnsi"/>
        </w:rPr>
      </w:pPr>
      <w:r w:rsidRPr="00997B76">
        <w:rPr>
          <w:rFonts w:asciiTheme="minorHAnsi" w:hAnsiTheme="minorHAnsi" w:cstheme="minorHAnsi"/>
        </w:rPr>
        <w:t xml:space="preserve">Exemplu: un sistem de </w:t>
      </w:r>
      <w:r w:rsidR="002A0C6D" w:rsidRPr="00997B76">
        <w:rPr>
          <w:rFonts w:asciiTheme="minorHAnsi" w:hAnsiTheme="minorHAnsi" w:cstheme="minorHAnsi"/>
        </w:rPr>
        <w:t>ventilare</w:t>
      </w:r>
      <w:r w:rsidRPr="00997B76">
        <w:rPr>
          <w:rFonts w:asciiTheme="minorHAnsi" w:hAnsiTheme="minorHAnsi" w:cstheme="minorHAnsi"/>
        </w:rPr>
        <w:t xml:space="preserve"> mecanică care deservește doar o sală mare de ședințe dintr-un birou</w:t>
      </w:r>
      <w:r w:rsidR="00BD597B" w:rsidRPr="00997B76">
        <w:rPr>
          <w:rFonts w:asciiTheme="minorHAnsi" w:hAnsiTheme="minorHAnsi" w:cstheme="minorHAnsi"/>
        </w:rPr>
        <w:t>.</w:t>
      </w:r>
    </w:p>
    <w:p w14:paraId="29FB9850" w14:textId="77777777" w:rsidR="00BD597B" w:rsidRPr="00997B76" w:rsidRDefault="00405BAF" w:rsidP="00780A9A">
      <w:pPr>
        <w:pStyle w:val="Heading3"/>
        <w:rPr>
          <w:rFonts w:asciiTheme="minorHAnsi" w:hAnsiTheme="minorHAnsi" w:cstheme="minorHAnsi"/>
        </w:rPr>
      </w:pPr>
      <w:bookmarkStart w:id="196" w:name="_Toc172198272"/>
      <w:r w:rsidRPr="00997B76">
        <w:rPr>
          <w:rFonts w:asciiTheme="minorHAnsi" w:hAnsiTheme="minorHAnsi" w:cstheme="minorHAnsi"/>
        </w:rPr>
        <w:t>Date de intrare</w:t>
      </w:r>
      <w:bookmarkEnd w:id="196"/>
    </w:p>
    <w:p w14:paraId="340EF5BA" w14:textId="2A91DC90" w:rsidR="00BD597B" w:rsidRPr="00997B76" w:rsidRDefault="00405BAF"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 xml:space="preserve">ventilare </w:t>
      </w:r>
      <w:r w:rsidRPr="00997B76">
        <w:rPr>
          <w:rFonts w:asciiTheme="minorHAnsi" w:hAnsiTheme="minorHAnsi" w:cstheme="minorHAnsi"/>
        </w:rPr>
        <w:t>Vsa,j, se specifică următoarele date</w:t>
      </w:r>
      <w:r w:rsidR="00BD597B" w:rsidRPr="00997B76">
        <w:rPr>
          <w:rFonts w:asciiTheme="minorHAnsi" w:hAnsiTheme="minorHAnsi" w:cstheme="minorHAnsi"/>
        </w:rPr>
        <w:t>:</w:t>
      </w:r>
    </w:p>
    <w:p w14:paraId="3CF5B10B" w14:textId="122C10DE" w:rsidR="00BD597B" w:rsidRPr="00997B76" w:rsidRDefault="00405BAF" w:rsidP="00A26DCB">
      <w:pPr>
        <w:spacing w:line="480" w:lineRule="auto"/>
        <w:jc w:val="center"/>
        <w:rPr>
          <w:rFonts w:asciiTheme="minorHAnsi" w:hAnsiTheme="minorHAnsi" w:cstheme="minorHAnsi"/>
          <w:b/>
          <w:bCs/>
        </w:rPr>
      </w:pPr>
      <w:bookmarkStart w:id="197" w:name="_Hlk146206641"/>
      <w:r w:rsidRPr="00997B76">
        <w:rPr>
          <w:rFonts w:asciiTheme="minorHAnsi" w:hAnsiTheme="minorHAnsi" w:cstheme="minorHAnsi"/>
          <w:b/>
          <w:bCs/>
        </w:rPr>
        <w:t>Tabelul</w:t>
      </w:r>
      <w:r w:rsidR="00BD597B"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BD597B"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48</w:t>
      </w:r>
      <w:r w:rsidR="007174DA" w:rsidRPr="00997B76">
        <w:rPr>
          <w:rFonts w:asciiTheme="minorHAnsi" w:hAnsiTheme="minorHAnsi" w:cstheme="minorHAnsi"/>
          <w:b/>
          <w:bCs/>
        </w:rPr>
        <w:fldChar w:fldCharType="end"/>
      </w:r>
      <w:r w:rsidR="00BD597B" w:rsidRPr="00997B76">
        <w:rPr>
          <w:rFonts w:asciiTheme="minorHAnsi" w:hAnsiTheme="minorHAnsi" w:cstheme="minorHAnsi"/>
          <w:b/>
          <w:bCs/>
        </w:rPr>
        <w:t xml:space="preserve"> – </w:t>
      </w:r>
      <w:r w:rsidRPr="00997B76">
        <w:rPr>
          <w:rFonts w:asciiTheme="minorHAnsi" w:hAnsiTheme="minorHAnsi" w:cstheme="minorHAnsi"/>
          <w:b/>
          <w:bCs/>
        </w:rPr>
        <w:t xml:space="preserve">Date necesare pentru definirea unei zone de </w:t>
      </w:r>
      <w:r w:rsidR="002A0C6D" w:rsidRPr="00997B76">
        <w:rPr>
          <w:rFonts w:asciiTheme="minorHAnsi" w:hAnsiTheme="minorHAnsi" w:cstheme="minorHAnsi"/>
          <w:b/>
          <w:bCs/>
        </w:rPr>
        <w:t>ventilare</w:t>
      </w:r>
    </w:p>
    <w:tbl>
      <w:tblPr>
        <w:tblStyle w:val="TableGrid"/>
        <w:tblW w:w="0" w:type="auto"/>
        <w:tblLook w:val="04A0" w:firstRow="1" w:lastRow="0" w:firstColumn="1" w:lastColumn="0" w:noHBand="0" w:noVBand="1"/>
      </w:tblPr>
      <w:tblGrid>
        <w:gridCol w:w="1555"/>
        <w:gridCol w:w="1134"/>
        <w:gridCol w:w="7761"/>
      </w:tblGrid>
      <w:tr w:rsidR="00BD597B" w:rsidRPr="00997B76" w14:paraId="6008944B" w14:textId="77777777" w:rsidTr="00AD0BBA">
        <w:tc>
          <w:tcPr>
            <w:tcW w:w="1555" w:type="dxa"/>
          </w:tcPr>
          <w:p w14:paraId="3895CFFC" w14:textId="77777777" w:rsidR="00BD597B"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6658B9FB" w14:textId="77777777" w:rsidR="00BD597B"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4E3BE4D" w14:textId="77777777" w:rsidR="00BD597B"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BD597B" w:rsidRPr="00997B76" w14:paraId="409B0423" w14:textId="77777777" w:rsidTr="00AD0BBA">
        <w:tc>
          <w:tcPr>
            <w:tcW w:w="1555" w:type="dxa"/>
          </w:tcPr>
          <w:p w14:paraId="442DF90E" w14:textId="77777777" w:rsidR="00BD597B" w:rsidRPr="00997B76" w:rsidRDefault="00BD597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Vsa,j;ztc,k</w:t>
            </w:r>
          </w:p>
        </w:tc>
        <w:tc>
          <w:tcPr>
            <w:tcW w:w="1134" w:type="dxa"/>
          </w:tcPr>
          <w:p w14:paraId="32B878EF" w14:textId="77777777" w:rsidR="00BD597B" w:rsidRPr="00997B76" w:rsidRDefault="00BD597B"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6A044369" w14:textId="4FAFC04F" w:rsidR="00BD597B"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Suprafața brută a zonei termice k care este deservită de zona de servicii de </w:t>
            </w:r>
            <w:r w:rsidR="002A0C6D" w:rsidRPr="00997B76">
              <w:rPr>
                <w:rFonts w:asciiTheme="minorHAnsi" w:hAnsiTheme="minorHAnsi" w:cstheme="minorHAnsi"/>
                <w:sz w:val="22"/>
                <w:szCs w:val="22"/>
              </w:rPr>
              <w:t>ventilare</w:t>
            </w:r>
            <w:r w:rsidRPr="00997B76">
              <w:rPr>
                <w:rFonts w:asciiTheme="minorHAnsi" w:hAnsiTheme="minorHAnsi" w:cstheme="minorHAnsi"/>
                <w:sz w:val="22"/>
                <w:szCs w:val="22"/>
              </w:rPr>
              <w:t xml:space="preserve"> j</w:t>
            </w:r>
          </w:p>
        </w:tc>
      </w:tr>
      <w:tr w:rsidR="00BD597B" w:rsidRPr="00997B76" w14:paraId="71CD2173" w14:textId="77777777" w:rsidTr="00AD0BBA">
        <w:tc>
          <w:tcPr>
            <w:tcW w:w="1555" w:type="dxa"/>
          </w:tcPr>
          <w:p w14:paraId="15FA8943" w14:textId="77777777" w:rsidR="00BD597B" w:rsidRPr="00997B76" w:rsidRDefault="00BD597B" w:rsidP="00A26DCB">
            <w:pPr>
              <w:spacing w:before="0"/>
              <w:jc w:val="center"/>
              <w:rPr>
                <w:rFonts w:asciiTheme="minorHAnsi" w:hAnsiTheme="minorHAnsi" w:cstheme="minorHAnsi"/>
              </w:rPr>
            </w:pPr>
          </w:p>
        </w:tc>
        <w:tc>
          <w:tcPr>
            <w:tcW w:w="1134" w:type="dxa"/>
          </w:tcPr>
          <w:p w14:paraId="47707AF3" w14:textId="77777777" w:rsidR="00BD597B" w:rsidRPr="00997B76" w:rsidRDefault="00BD597B" w:rsidP="00A26DCB">
            <w:pPr>
              <w:spacing w:before="0"/>
              <w:jc w:val="center"/>
              <w:rPr>
                <w:rFonts w:asciiTheme="minorHAnsi" w:hAnsiTheme="minorHAnsi" w:cstheme="minorHAnsi"/>
              </w:rPr>
            </w:pPr>
          </w:p>
        </w:tc>
        <w:tc>
          <w:tcPr>
            <w:tcW w:w="7761" w:type="dxa"/>
          </w:tcPr>
          <w:p w14:paraId="41298B2D" w14:textId="77777777" w:rsidR="00BD597B" w:rsidRPr="00997B76" w:rsidRDefault="00BD597B" w:rsidP="00A26DCB">
            <w:pPr>
              <w:spacing w:before="0"/>
              <w:jc w:val="center"/>
              <w:rPr>
                <w:rFonts w:asciiTheme="minorHAnsi" w:hAnsiTheme="minorHAnsi" w:cstheme="minorHAnsi"/>
              </w:rPr>
            </w:pPr>
          </w:p>
        </w:tc>
      </w:tr>
    </w:tbl>
    <w:p w14:paraId="65892C64" w14:textId="77777777" w:rsidR="00BD597B" w:rsidRPr="00997B76" w:rsidRDefault="00405BAF" w:rsidP="00780A9A">
      <w:pPr>
        <w:pStyle w:val="Heading3"/>
        <w:rPr>
          <w:rFonts w:asciiTheme="minorHAnsi" w:hAnsiTheme="minorHAnsi" w:cstheme="minorHAnsi"/>
        </w:rPr>
      </w:pPr>
      <w:bookmarkStart w:id="198" w:name="_Toc172198273"/>
      <w:bookmarkEnd w:id="197"/>
      <w:r w:rsidRPr="00997B76">
        <w:rPr>
          <w:rFonts w:asciiTheme="minorHAnsi" w:hAnsiTheme="minorHAnsi" w:cstheme="minorHAnsi"/>
        </w:rPr>
        <w:t>Date calculate</w:t>
      </w:r>
      <w:bookmarkEnd w:id="198"/>
    </w:p>
    <w:p w14:paraId="5A78DCA8" w14:textId="7662B43D" w:rsidR="00BD597B" w:rsidRPr="00997B76" w:rsidRDefault="00405BAF" w:rsidP="00F63A90">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factorul de acoperire a zonei k k</w:t>
      </w:r>
      <w:r w:rsidRPr="00997B76">
        <w:rPr>
          <w:rFonts w:asciiTheme="minorHAnsi" w:hAnsiTheme="minorHAnsi" w:cstheme="minorHAnsi"/>
          <w:vertAlign w:val="subscript"/>
        </w:rPr>
        <w:t xml:space="preserve">ztc,k;Vsa,j </w:t>
      </w:r>
      <w:r w:rsidRPr="00997B76">
        <w:rPr>
          <w:rFonts w:asciiTheme="minorHAnsi" w:hAnsiTheme="minorHAnsi" w:cstheme="minorHAnsi"/>
        </w:rPr>
        <w:t xml:space="preserve">pentru alocarea datelor din zonele termice în zona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sunt definite de</w:t>
      </w:r>
      <w:r w:rsidR="00BD597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D597B" w:rsidRPr="00997B76" w14:paraId="09E7CAD5" w14:textId="77777777" w:rsidTr="00AD0BBA">
        <w:tc>
          <w:tcPr>
            <w:tcW w:w="9639" w:type="dxa"/>
            <w:vAlign w:val="center"/>
          </w:tcPr>
          <w:p w14:paraId="69B5FB2F" w14:textId="77777777" w:rsidR="00BD597B" w:rsidRPr="00997B76" w:rsidRDefault="006F5653" w:rsidP="00F63A9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ztc,k;Vsa,j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Vsa,j;ztc,k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ztc,k</m:t>
                        </m:r>
                      </m:sub>
                    </m:sSub>
                  </m:den>
                </m:f>
              </m:oMath>
            </m:oMathPara>
          </w:p>
        </w:tc>
        <w:tc>
          <w:tcPr>
            <w:tcW w:w="811" w:type="dxa"/>
            <w:vAlign w:val="center"/>
          </w:tcPr>
          <w:p w14:paraId="05723855" w14:textId="0D336050" w:rsidR="00BD597B" w:rsidRPr="00997B76" w:rsidRDefault="00BD597B" w:rsidP="00F63A9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C5CF877" w14:textId="43A9715C" w:rsidR="00BD597B" w:rsidRPr="00997B76" w:rsidRDefault="00405BAF" w:rsidP="00F63A90">
      <w:pPr>
        <w:jc w:val="both"/>
        <w:rPr>
          <w:rFonts w:asciiTheme="minorHAnsi" w:hAnsiTheme="minorHAnsi" w:cstheme="minorHAnsi"/>
        </w:rPr>
      </w:pPr>
      <w:r w:rsidRPr="00997B76">
        <w:rPr>
          <w:rFonts w:asciiTheme="minorHAnsi" w:hAnsiTheme="minorHAnsi" w:cstheme="minorHAnsi"/>
        </w:rPr>
        <w:t xml:space="preserve">Pentru fiecare zonă de deservire a </w:t>
      </w:r>
      <w:r w:rsidR="002A0C6D" w:rsidRPr="00997B76">
        <w:rPr>
          <w:rFonts w:asciiTheme="minorHAnsi" w:hAnsiTheme="minorHAnsi" w:cstheme="minorHAnsi"/>
        </w:rPr>
        <w:t>ventilare</w:t>
      </w:r>
      <w:r w:rsidRPr="00997B76">
        <w:rPr>
          <w:rFonts w:asciiTheme="minorHAnsi" w:hAnsiTheme="minorHAnsi" w:cstheme="minorHAnsi"/>
        </w:rPr>
        <w:t>i Vsa,j, factorii de distribuție f</w:t>
      </w:r>
      <w:r w:rsidRPr="00997B76">
        <w:rPr>
          <w:rFonts w:asciiTheme="minorHAnsi" w:hAnsiTheme="minorHAnsi" w:cstheme="minorHAnsi"/>
          <w:vertAlign w:val="subscript"/>
        </w:rPr>
        <w:t xml:space="preserve">dis;Vsa,j;ztc,k </w:t>
      </w:r>
      <w:r w:rsidRPr="00997B76">
        <w:rPr>
          <w:rFonts w:asciiTheme="minorHAnsi" w:hAnsiTheme="minorHAnsi" w:cstheme="minorHAnsi"/>
        </w:rPr>
        <w:t>pentru repartizarea rezultatelor calculelor pe zonele termice deservite k sunt definite de</w:t>
      </w:r>
      <w:r w:rsidR="00BD597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D597B" w:rsidRPr="00997B76" w14:paraId="13C7412C" w14:textId="77777777" w:rsidTr="00AD0BBA">
        <w:tc>
          <w:tcPr>
            <w:tcW w:w="9639" w:type="dxa"/>
            <w:vAlign w:val="center"/>
          </w:tcPr>
          <w:p w14:paraId="35B4B1B7" w14:textId="77777777" w:rsidR="00BD597B" w:rsidRPr="00997B76" w:rsidRDefault="006F5653" w:rsidP="00F63A9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dis;Vsa,j;ztc,k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Vsa,j;ztc,k</m:t>
                        </m:r>
                      </m:sub>
                    </m:sSub>
                  </m:num>
                  <m:den>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Vsa;j;ztc,k</m:t>
                            </m:r>
                          </m:sub>
                        </m:sSub>
                      </m:e>
                    </m:nary>
                  </m:den>
                </m:f>
              </m:oMath>
            </m:oMathPara>
          </w:p>
        </w:tc>
        <w:tc>
          <w:tcPr>
            <w:tcW w:w="811" w:type="dxa"/>
            <w:vAlign w:val="center"/>
          </w:tcPr>
          <w:p w14:paraId="70129411" w14:textId="09F6BE38" w:rsidR="00BD597B" w:rsidRPr="00997B76" w:rsidRDefault="00BD597B" w:rsidP="00F63A9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E1BE529" w14:textId="566EB129" w:rsidR="00773ADD" w:rsidRPr="00997B76" w:rsidRDefault="00405BAF" w:rsidP="00D46289">
      <w:pPr>
        <w:rPr>
          <w:rFonts w:asciiTheme="minorHAnsi" w:hAnsiTheme="minorHAnsi" w:cstheme="minorHAnsi"/>
        </w:rPr>
      </w:pPr>
      <w:r w:rsidRPr="00997B76">
        <w:rPr>
          <w:rFonts w:asciiTheme="minorHAnsi" w:hAnsiTheme="minorHAnsi" w:cstheme="minorHAnsi"/>
        </w:rPr>
        <w:t>Volumul net V</w:t>
      </w:r>
      <w:r w:rsidRPr="00997B76">
        <w:rPr>
          <w:rFonts w:asciiTheme="minorHAnsi" w:hAnsiTheme="minorHAnsi" w:cstheme="minorHAnsi"/>
          <w:vertAlign w:val="subscript"/>
        </w:rPr>
        <w:t xml:space="preserve">Vsa,j;net </w:t>
      </w:r>
      <w:r w:rsidRPr="00997B76">
        <w:rPr>
          <w:rFonts w:asciiTheme="minorHAnsi" w:hAnsiTheme="minorHAnsi" w:cstheme="minorHAnsi"/>
        </w:rPr>
        <w:t xml:space="preserve">al fiecărei zone de servicii de </w:t>
      </w:r>
      <w:r w:rsidR="002A0C6D" w:rsidRPr="00997B76">
        <w:rPr>
          <w:rFonts w:asciiTheme="minorHAnsi" w:hAnsiTheme="minorHAnsi" w:cstheme="minorHAnsi"/>
        </w:rPr>
        <w:t>ventilare</w:t>
      </w:r>
      <w:r w:rsidRPr="00997B76">
        <w:rPr>
          <w:rFonts w:asciiTheme="minorHAnsi" w:hAnsiTheme="minorHAnsi" w:cstheme="minorHAnsi"/>
        </w:rPr>
        <w:t xml:space="preserve"> j este definită de</w:t>
      </w:r>
      <w:r w:rsidR="00710FD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0FD9" w:rsidRPr="00997B76" w14:paraId="0A792D10" w14:textId="77777777" w:rsidTr="00AD0BBA">
        <w:tc>
          <w:tcPr>
            <w:tcW w:w="9639" w:type="dxa"/>
            <w:vAlign w:val="center"/>
          </w:tcPr>
          <w:p w14:paraId="6F334E3A" w14:textId="77777777" w:rsidR="00710FD9" w:rsidRPr="00997B76" w:rsidRDefault="006F5653" w:rsidP="00F63A9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Vsa,j;net</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ztc,k;net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ztc,k;Vsa,j</m:t>
                        </m:r>
                      </m:sub>
                    </m:sSub>
                  </m:e>
                </m:nary>
              </m:oMath>
            </m:oMathPara>
          </w:p>
        </w:tc>
        <w:tc>
          <w:tcPr>
            <w:tcW w:w="811" w:type="dxa"/>
            <w:vAlign w:val="center"/>
          </w:tcPr>
          <w:p w14:paraId="1E4CFC56" w14:textId="546E79DF" w:rsidR="00710FD9" w:rsidRPr="00997B76" w:rsidRDefault="00710FD9" w:rsidP="00F63A9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5C26CAB" w14:textId="6F8F4A75" w:rsidR="001273E6" w:rsidRPr="00997B76" w:rsidRDefault="00405BAF" w:rsidP="00D46289">
      <w:pPr>
        <w:rPr>
          <w:rFonts w:asciiTheme="minorHAnsi" w:hAnsiTheme="minorHAnsi" w:cstheme="minorHAnsi"/>
        </w:rPr>
      </w:pPr>
      <w:r w:rsidRPr="00997B76">
        <w:rPr>
          <w:rFonts w:asciiTheme="minorHAnsi" w:hAnsiTheme="minorHAnsi" w:cstheme="minorHAnsi"/>
        </w:rPr>
        <w:t>Lungimea golurilor de infiltrație l</w:t>
      </w:r>
      <w:r w:rsidRPr="00997B76">
        <w:rPr>
          <w:rFonts w:asciiTheme="minorHAnsi" w:hAnsiTheme="minorHAnsi" w:cstheme="minorHAnsi"/>
          <w:vertAlign w:val="subscript"/>
        </w:rPr>
        <w:t xml:space="preserve">gap;Vsa,j </w:t>
      </w: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este definită de</w:t>
      </w:r>
      <w:r w:rsidR="001273E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273E6" w:rsidRPr="00997B76" w14:paraId="6FE5C7FC" w14:textId="77777777" w:rsidTr="00AD0BBA">
        <w:tc>
          <w:tcPr>
            <w:tcW w:w="9639" w:type="dxa"/>
            <w:vAlign w:val="center"/>
          </w:tcPr>
          <w:p w14:paraId="6ECFBC40" w14:textId="77777777" w:rsidR="001273E6" w:rsidRPr="00997B76" w:rsidRDefault="006F5653" w:rsidP="00F63A9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l</m:t>
                    </m:r>
                  </m:e>
                  <m:sub>
                    <m:r>
                      <m:rPr>
                        <m:sty m:val="p"/>
                      </m:rPr>
                      <w:rPr>
                        <w:rFonts w:ascii="Cambria Math" w:hAnsi="Cambria Math" w:cstheme="minorHAnsi"/>
                      </w:rPr>
                      <m:t>gap;Vsa,j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gap;ztc,k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ztc,k;Vsa,j</m:t>
                        </m:r>
                      </m:sub>
                    </m:sSub>
                  </m:e>
                </m:nary>
              </m:oMath>
            </m:oMathPara>
          </w:p>
        </w:tc>
        <w:tc>
          <w:tcPr>
            <w:tcW w:w="811" w:type="dxa"/>
            <w:vAlign w:val="center"/>
          </w:tcPr>
          <w:p w14:paraId="3275E52D" w14:textId="7B00A809" w:rsidR="001273E6" w:rsidRPr="00997B76" w:rsidRDefault="001273E6" w:rsidP="00F63A9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D360A2D" w14:textId="67285F2A" w:rsidR="00773ADD" w:rsidRPr="00997B76" w:rsidRDefault="002A0C6D" w:rsidP="00D414A2">
      <w:pPr>
        <w:pStyle w:val="Heading2"/>
        <w:rPr>
          <w:rFonts w:asciiTheme="minorHAnsi" w:hAnsiTheme="minorHAnsi" w:cstheme="minorHAnsi"/>
        </w:rPr>
      </w:pPr>
      <w:bookmarkStart w:id="199" w:name="_Toc172198274"/>
      <w:r w:rsidRPr="00997B76">
        <w:rPr>
          <w:rFonts w:asciiTheme="minorHAnsi" w:hAnsiTheme="minorHAnsi" w:cstheme="minorHAnsi"/>
        </w:rPr>
        <w:t xml:space="preserve">Ventilarea </w:t>
      </w:r>
      <w:r w:rsidR="00405BAF" w:rsidRPr="00997B76">
        <w:rPr>
          <w:rFonts w:asciiTheme="minorHAnsi" w:hAnsiTheme="minorHAnsi" w:cstheme="minorHAnsi"/>
        </w:rPr>
        <w:t>naturală</w:t>
      </w:r>
      <w:bookmarkEnd w:id="199"/>
    </w:p>
    <w:p w14:paraId="7D315575" w14:textId="77777777" w:rsidR="00773ADD" w:rsidRPr="00997B76" w:rsidRDefault="001273E6" w:rsidP="00D414A2">
      <w:pPr>
        <w:pStyle w:val="Heading3"/>
        <w:rPr>
          <w:rFonts w:asciiTheme="minorHAnsi" w:hAnsiTheme="minorHAnsi" w:cstheme="minorHAnsi"/>
        </w:rPr>
      </w:pPr>
      <w:bookmarkStart w:id="200" w:name="_Toc172198275"/>
      <w:r w:rsidRPr="00997B76">
        <w:rPr>
          <w:rFonts w:asciiTheme="minorHAnsi" w:hAnsiTheme="minorHAnsi" w:cstheme="minorHAnsi"/>
        </w:rPr>
        <w:t>General</w:t>
      </w:r>
      <w:bookmarkEnd w:id="200"/>
    </w:p>
    <w:p w14:paraId="68A86608" w14:textId="0AA78E0C" w:rsidR="00405BAF" w:rsidRPr="00997B76" w:rsidRDefault="002A0C6D" w:rsidP="00F63A90">
      <w:pPr>
        <w:jc w:val="both"/>
        <w:rPr>
          <w:rFonts w:asciiTheme="minorHAnsi" w:hAnsiTheme="minorHAnsi" w:cstheme="minorHAnsi"/>
        </w:rPr>
      </w:pPr>
      <w:r w:rsidRPr="00997B76">
        <w:rPr>
          <w:rFonts w:asciiTheme="minorHAnsi" w:hAnsiTheme="minorHAnsi" w:cstheme="minorHAnsi"/>
        </w:rPr>
        <w:t xml:space="preserve">Ventilarea </w:t>
      </w:r>
      <w:r w:rsidR="00405BAF" w:rsidRPr="00997B76">
        <w:rPr>
          <w:rFonts w:asciiTheme="minorHAnsi" w:hAnsiTheme="minorHAnsi" w:cstheme="minorHAnsi"/>
        </w:rPr>
        <w:t xml:space="preserve">naturală este calculată în funcție de zonele termice. Apoi, valorile rezultate pentru zona termică sunt alocate zonelor de servicii de </w:t>
      </w:r>
      <w:r w:rsidRPr="00997B76">
        <w:rPr>
          <w:rFonts w:asciiTheme="minorHAnsi" w:hAnsiTheme="minorHAnsi" w:cstheme="minorHAnsi"/>
        </w:rPr>
        <w:t>ventilare</w:t>
      </w:r>
      <w:r w:rsidR="00405BAF" w:rsidRPr="00997B76">
        <w:rPr>
          <w:rFonts w:asciiTheme="minorHAnsi" w:hAnsiTheme="minorHAnsi" w:cstheme="minorHAnsi"/>
        </w:rPr>
        <w:t xml:space="preserve"> relevante.</w:t>
      </w:r>
    </w:p>
    <w:p w14:paraId="1F5F3CEA" w14:textId="77777777" w:rsidR="00405BAF" w:rsidRPr="00997B76" w:rsidRDefault="00405BAF" w:rsidP="00F63A90">
      <w:pPr>
        <w:jc w:val="both"/>
        <w:rPr>
          <w:rFonts w:asciiTheme="minorHAnsi" w:hAnsiTheme="minorHAnsi" w:cstheme="minorHAnsi"/>
        </w:rPr>
      </w:pPr>
      <w:r w:rsidRPr="00997B76">
        <w:rPr>
          <w:rFonts w:asciiTheme="minorHAnsi" w:hAnsiTheme="minorHAnsi" w:cstheme="minorHAnsi"/>
        </w:rPr>
        <w:t>Mai întâi se calculează debitul minim de igienă. Apoi se calculează debitul de infiltrare datorat îmbinărilor care se pot deschide ale ferestrelor și ale altor deschideri. Valoarea cea mai mare este utilizată în calcul.</w:t>
      </w:r>
    </w:p>
    <w:p w14:paraId="23B0A817" w14:textId="77777777" w:rsidR="0066307C" w:rsidRPr="00997B76" w:rsidRDefault="00405BAF" w:rsidP="00F63A90">
      <w:pPr>
        <w:jc w:val="both"/>
        <w:rPr>
          <w:rFonts w:asciiTheme="minorHAnsi" w:hAnsiTheme="minorHAnsi" w:cstheme="minorHAnsi"/>
        </w:rPr>
      </w:pPr>
      <w:r w:rsidRPr="00997B76">
        <w:rPr>
          <w:rFonts w:asciiTheme="minorHAnsi" w:hAnsiTheme="minorHAnsi" w:cstheme="minorHAnsi"/>
        </w:rPr>
        <w:t>Debitul minim igienic este utilizat și ca debit minim ODA pentru ventilația mecanică</w:t>
      </w:r>
      <w:r w:rsidR="0066307C" w:rsidRPr="00997B76">
        <w:rPr>
          <w:rFonts w:asciiTheme="minorHAnsi" w:hAnsiTheme="minorHAnsi" w:cstheme="minorHAnsi"/>
        </w:rPr>
        <w:t>.</w:t>
      </w:r>
    </w:p>
    <w:p w14:paraId="4B2D2DFB" w14:textId="77777777" w:rsidR="0094574C" w:rsidRPr="00997B76" w:rsidRDefault="00405BAF" w:rsidP="009E320C">
      <w:pPr>
        <w:pStyle w:val="Heading3"/>
        <w:rPr>
          <w:rFonts w:asciiTheme="minorHAnsi" w:hAnsiTheme="minorHAnsi" w:cstheme="minorHAnsi"/>
        </w:rPr>
      </w:pPr>
      <w:bookmarkStart w:id="201" w:name="_Toc172198276"/>
      <w:r w:rsidRPr="00997B76">
        <w:rPr>
          <w:rFonts w:asciiTheme="minorHAnsi" w:hAnsiTheme="minorHAnsi" w:cstheme="minorHAnsi"/>
        </w:rPr>
        <w:t>Debit minim igienic</w:t>
      </w:r>
      <w:bookmarkEnd w:id="201"/>
    </w:p>
    <w:p w14:paraId="1F49D5CB" w14:textId="77777777" w:rsidR="00773ADD" w:rsidRPr="00997B76" w:rsidRDefault="00405BAF" w:rsidP="009E320C">
      <w:pPr>
        <w:pStyle w:val="Heading4"/>
        <w:rPr>
          <w:rFonts w:asciiTheme="minorHAnsi" w:hAnsiTheme="minorHAnsi" w:cstheme="minorHAnsi"/>
        </w:rPr>
      </w:pPr>
      <w:r w:rsidRPr="00997B76">
        <w:rPr>
          <w:rFonts w:asciiTheme="minorHAnsi" w:hAnsiTheme="minorHAnsi" w:cstheme="minorHAnsi"/>
        </w:rPr>
        <w:t>Date de intrare</w:t>
      </w:r>
    </w:p>
    <w:p w14:paraId="6E9B9DE4" w14:textId="77777777" w:rsidR="001273E6" w:rsidRPr="00997B76" w:rsidRDefault="00405BAF" w:rsidP="00D46289">
      <w:pPr>
        <w:rPr>
          <w:rFonts w:asciiTheme="minorHAnsi" w:hAnsiTheme="minorHAnsi" w:cstheme="minorHAnsi"/>
        </w:rPr>
      </w:pPr>
      <w:r w:rsidRPr="00997B76">
        <w:rPr>
          <w:rFonts w:asciiTheme="minorHAnsi" w:hAnsiTheme="minorHAnsi" w:cstheme="minorHAnsi"/>
        </w:rPr>
        <w:t>Datele implicite pentru calcularea debitelor minime de igienă pentru fiecare categorie de spațiu sunt prezentate în tabelul următor</w:t>
      </w:r>
      <w:r w:rsidR="0099732C" w:rsidRPr="00997B76">
        <w:rPr>
          <w:rFonts w:asciiTheme="minorHAnsi" w:hAnsiTheme="minorHAnsi" w:cstheme="minorHAnsi"/>
        </w:rPr>
        <w:t>.</w:t>
      </w:r>
    </w:p>
    <w:p w14:paraId="6305292A" w14:textId="72A9E29A" w:rsidR="0099732C" w:rsidRPr="00997B76" w:rsidRDefault="00405BAF" w:rsidP="00FF0A2F">
      <w:pPr>
        <w:jc w:val="center"/>
        <w:rPr>
          <w:rFonts w:asciiTheme="minorHAnsi" w:hAnsiTheme="minorHAnsi" w:cstheme="minorHAnsi"/>
          <w:b/>
          <w:bCs/>
        </w:rPr>
      </w:pPr>
      <w:r w:rsidRPr="00997B76">
        <w:rPr>
          <w:rFonts w:asciiTheme="minorHAnsi" w:hAnsiTheme="minorHAnsi" w:cstheme="minorHAnsi"/>
          <w:b/>
          <w:bCs/>
        </w:rPr>
        <w:t>Tabelul</w:t>
      </w:r>
      <w:r w:rsidR="0099732C"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9732C"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49</w:t>
      </w:r>
      <w:r w:rsidR="007174DA" w:rsidRPr="00997B76">
        <w:rPr>
          <w:rFonts w:asciiTheme="minorHAnsi" w:hAnsiTheme="minorHAnsi" w:cstheme="minorHAnsi"/>
          <w:b/>
          <w:bCs/>
        </w:rPr>
        <w:fldChar w:fldCharType="end"/>
      </w:r>
      <w:r w:rsidR="0099732C" w:rsidRPr="00997B76">
        <w:rPr>
          <w:rFonts w:asciiTheme="minorHAnsi" w:hAnsiTheme="minorHAnsi" w:cstheme="minorHAnsi"/>
          <w:b/>
          <w:bCs/>
        </w:rPr>
        <w:t xml:space="preserve"> – </w:t>
      </w:r>
      <w:r w:rsidRPr="00997B76">
        <w:rPr>
          <w:rFonts w:asciiTheme="minorHAnsi" w:hAnsiTheme="minorHAnsi" w:cstheme="minorHAnsi"/>
          <w:b/>
          <w:bCs/>
        </w:rPr>
        <w:t>Date pentru ratele minime de debit igienic</w:t>
      </w:r>
    </w:p>
    <w:tbl>
      <w:tblPr>
        <w:tblStyle w:val="TableGrid"/>
        <w:tblW w:w="0" w:type="auto"/>
        <w:jc w:val="center"/>
        <w:tblLook w:val="04A0" w:firstRow="1" w:lastRow="0" w:firstColumn="1" w:lastColumn="0" w:noHBand="0" w:noVBand="1"/>
      </w:tblPr>
      <w:tblGrid>
        <w:gridCol w:w="2177"/>
        <w:gridCol w:w="1459"/>
        <w:gridCol w:w="1458"/>
        <w:gridCol w:w="1458"/>
        <w:gridCol w:w="1458"/>
        <w:gridCol w:w="1459"/>
      </w:tblGrid>
      <w:tr w:rsidR="00DF6240" w:rsidRPr="00997B76" w14:paraId="5600C8B9" w14:textId="77777777" w:rsidTr="00DF6240">
        <w:trPr>
          <w:trHeight w:val="945"/>
          <w:jc w:val="center"/>
        </w:trPr>
        <w:tc>
          <w:tcPr>
            <w:tcW w:w="2177" w:type="dxa"/>
            <w:vMerge w:val="restart"/>
            <w:noWrap/>
            <w:vAlign w:val="center"/>
            <w:hideMark/>
          </w:tcPr>
          <w:p w14:paraId="58091B7B" w14:textId="77777777" w:rsidR="00DF6240"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Categoria</w:t>
            </w:r>
          </w:p>
        </w:tc>
        <w:tc>
          <w:tcPr>
            <w:tcW w:w="1459" w:type="dxa"/>
            <w:tcBorders>
              <w:bottom w:val="nil"/>
            </w:tcBorders>
            <w:vAlign w:val="center"/>
            <w:hideMark/>
          </w:tcPr>
          <w:p w14:paraId="707014BF" w14:textId="77777777" w:rsidR="00DF6240"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Ocuparea</w:t>
            </w:r>
          </w:p>
        </w:tc>
        <w:tc>
          <w:tcPr>
            <w:tcW w:w="1458" w:type="dxa"/>
            <w:tcBorders>
              <w:bottom w:val="nil"/>
            </w:tcBorders>
            <w:vAlign w:val="center"/>
            <w:hideMark/>
          </w:tcPr>
          <w:p w14:paraId="16D8E624" w14:textId="77777777" w:rsidR="00DF6240"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Rata de debit igienic, pe persoană</w:t>
            </w:r>
          </w:p>
        </w:tc>
        <w:tc>
          <w:tcPr>
            <w:tcW w:w="1458" w:type="dxa"/>
            <w:tcBorders>
              <w:bottom w:val="nil"/>
            </w:tcBorders>
            <w:vAlign w:val="center"/>
            <w:hideMark/>
          </w:tcPr>
          <w:p w14:paraId="1A01A535" w14:textId="77777777" w:rsidR="00DF6240"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Rata debitului de bază, pe suprafață</w:t>
            </w:r>
          </w:p>
        </w:tc>
        <w:tc>
          <w:tcPr>
            <w:tcW w:w="1458" w:type="dxa"/>
            <w:tcBorders>
              <w:bottom w:val="nil"/>
            </w:tcBorders>
            <w:vAlign w:val="center"/>
            <w:hideMark/>
          </w:tcPr>
          <w:p w14:paraId="4C2BA996" w14:textId="77777777" w:rsidR="00DF6240"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Rata de schimb de aer, ocupat</w:t>
            </w:r>
          </w:p>
        </w:tc>
        <w:tc>
          <w:tcPr>
            <w:tcW w:w="1459" w:type="dxa"/>
            <w:tcBorders>
              <w:bottom w:val="nil"/>
            </w:tcBorders>
            <w:vAlign w:val="center"/>
            <w:hideMark/>
          </w:tcPr>
          <w:p w14:paraId="4215B656" w14:textId="77777777" w:rsidR="00DF6240" w:rsidRPr="00997B76" w:rsidRDefault="00405BAF" w:rsidP="00A26DCB">
            <w:pPr>
              <w:spacing w:before="0"/>
              <w:jc w:val="center"/>
              <w:rPr>
                <w:rFonts w:asciiTheme="minorHAnsi" w:hAnsiTheme="minorHAnsi" w:cstheme="minorHAnsi"/>
                <w:b/>
                <w:bCs/>
              </w:rPr>
            </w:pPr>
            <w:r w:rsidRPr="00997B76">
              <w:rPr>
                <w:rFonts w:asciiTheme="minorHAnsi" w:hAnsiTheme="minorHAnsi" w:cstheme="minorHAnsi"/>
                <w:b/>
                <w:bCs/>
              </w:rPr>
              <w:t>Corecția pentru ventilația naturală medie</w:t>
            </w:r>
            <w:r w:rsidR="00DF6240" w:rsidRPr="00997B76">
              <w:rPr>
                <w:rFonts w:asciiTheme="minorHAnsi" w:hAnsiTheme="minorHAnsi" w:cstheme="minorHAnsi"/>
                <w:b/>
                <w:bCs/>
              </w:rPr>
              <w:t>.</w:t>
            </w:r>
          </w:p>
        </w:tc>
      </w:tr>
      <w:tr w:rsidR="00DF6240" w:rsidRPr="00997B76" w14:paraId="3D1D22F8" w14:textId="77777777" w:rsidTr="00DF6240">
        <w:trPr>
          <w:trHeight w:val="375"/>
          <w:jc w:val="center"/>
        </w:trPr>
        <w:tc>
          <w:tcPr>
            <w:tcW w:w="2177" w:type="dxa"/>
            <w:vMerge/>
            <w:noWrap/>
            <w:vAlign w:val="center"/>
            <w:hideMark/>
          </w:tcPr>
          <w:p w14:paraId="772145FC" w14:textId="77777777" w:rsidR="00DF6240" w:rsidRPr="00997B76" w:rsidRDefault="00DF6240" w:rsidP="00A26DCB">
            <w:pPr>
              <w:spacing w:before="0"/>
              <w:jc w:val="center"/>
              <w:rPr>
                <w:rFonts w:asciiTheme="minorHAnsi" w:hAnsiTheme="minorHAnsi" w:cstheme="minorHAnsi"/>
              </w:rPr>
            </w:pPr>
          </w:p>
        </w:tc>
        <w:tc>
          <w:tcPr>
            <w:tcW w:w="1459" w:type="dxa"/>
            <w:tcBorders>
              <w:top w:val="nil"/>
              <w:bottom w:val="nil"/>
            </w:tcBorders>
            <w:vAlign w:val="center"/>
            <w:hideMark/>
          </w:tcPr>
          <w:p w14:paraId="5286BA26" w14:textId="77777777" w:rsidR="00DF6240" w:rsidRPr="00997B76" w:rsidRDefault="00DF6240" w:rsidP="00A26DCB">
            <w:pPr>
              <w:spacing w:before="0"/>
              <w:jc w:val="center"/>
              <w:rPr>
                <w:rFonts w:asciiTheme="minorHAnsi" w:hAnsiTheme="minorHAnsi" w:cstheme="minorHAnsi"/>
              </w:rPr>
            </w:pPr>
            <w:r w:rsidRPr="00997B76">
              <w:rPr>
                <w:rFonts w:asciiTheme="minorHAnsi" w:hAnsiTheme="minorHAnsi" w:cstheme="minorHAnsi"/>
              </w:rPr>
              <w:t>p</w:t>
            </w:r>
          </w:p>
        </w:tc>
        <w:tc>
          <w:tcPr>
            <w:tcW w:w="1458" w:type="dxa"/>
            <w:tcBorders>
              <w:top w:val="nil"/>
              <w:bottom w:val="nil"/>
            </w:tcBorders>
            <w:vAlign w:val="center"/>
            <w:hideMark/>
          </w:tcPr>
          <w:p w14:paraId="15A02956" w14:textId="77777777" w:rsidR="00DF6240" w:rsidRPr="00997B76" w:rsidRDefault="00DF6240" w:rsidP="00A26DCB">
            <w:pPr>
              <w:spacing w:before="0"/>
              <w:jc w:val="center"/>
              <w:rPr>
                <w:rFonts w:asciiTheme="minorHAnsi" w:hAnsiTheme="minorHAnsi" w:cstheme="minorHAnsi"/>
              </w:rPr>
            </w:pPr>
            <w:r w:rsidRPr="00997B76">
              <w:rPr>
                <w:rFonts w:asciiTheme="minorHAnsi" w:hAnsiTheme="minorHAnsi" w:cstheme="minorHAnsi"/>
              </w:rPr>
              <w:t>q</w:t>
            </w:r>
            <w:r w:rsidR="006E2B46" w:rsidRPr="00997B76">
              <w:rPr>
                <w:rFonts w:asciiTheme="minorHAnsi" w:hAnsiTheme="minorHAnsi" w:cstheme="minorHAnsi"/>
                <w:vertAlign w:val="subscript"/>
              </w:rPr>
              <w:t>V</w:t>
            </w:r>
            <w:r w:rsidRPr="00997B76">
              <w:rPr>
                <w:rFonts w:asciiTheme="minorHAnsi" w:hAnsiTheme="minorHAnsi" w:cstheme="minorHAnsi"/>
                <w:vertAlign w:val="subscript"/>
              </w:rPr>
              <w:t>;p</w:t>
            </w:r>
          </w:p>
        </w:tc>
        <w:tc>
          <w:tcPr>
            <w:tcW w:w="1458" w:type="dxa"/>
            <w:tcBorders>
              <w:top w:val="nil"/>
              <w:bottom w:val="nil"/>
            </w:tcBorders>
            <w:vAlign w:val="center"/>
            <w:hideMark/>
          </w:tcPr>
          <w:p w14:paraId="3C5E8070" w14:textId="77777777" w:rsidR="00DF6240" w:rsidRPr="00997B76" w:rsidRDefault="00DF6240" w:rsidP="00A26DCB">
            <w:pPr>
              <w:spacing w:before="0"/>
              <w:jc w:val="center"/>
              <w:rPr>
                <w:rFonts w:asciiTheme="minorHAnsi" w:hAnsiTheme="minorHAnsi" w:cstheme="minorHAnsi"/>
              </w:rPr>
            </w:pPr>
            <w:r w:rsidRPr="00997B76">
              <w:rPr>
                <w:rFonts w:asciiTheme="minorHAnsi" w:hAnsiTheme="minorHAnsi" w:cstheme="minorHAnsi"/>
              </w:rPr>
              <w:t>q</w:t>
            </w:r>
            <w:r w:rsidR="006E2B46" w:rsidRPr="00997B76">
              <w:rPr>
                <w:rFonts w:asciiTheme="minorHAnsi" w:hAnsiTheme="minorHAnsi" w:cstheme="minorHAnsi"/>
                <w:vertAlign w:val="subscript"/>
              </w:rPr>
              <w:t>V</w:t>
            </w:r>
            <w:r w:rsidRPr="00997B76">
              <w:rPr>
                <w:rFonts w:asciiTheme="minorHAnsi" w:hAnsiTheme="minorHAnsi" w:cstheme="minorHAnsi"/>
                <w:vertAlign w:val="subscript"/>
              </w:rPr>
              <w:t>;A</w:t>
            </w:r>
          </w:p>
        </w:tc>
        <w:tc>
          <w:tcPr>
            <w:tcW w:w="1458" w:type="dxa"/>
            <w:tcBorders>
              <w:top w:val="nil"/>
              <w:bottom w:val="nil"/>
            </w:tcBorders>
            <w:vAlign w:val="center"/>
            <w:hideMark/>
          </w:tcPr>
          <w:p w14:paraId="10722B5F" w14:textId="77777777" w:rsidR="00DF6240" w:rsidRPr="00997B76" w:rsidRDefault="00DF6240" w:rsidP="00A26DCB">
            <w:pPr>
              <w:spacing w:before="0"/>
              <w:jc w:val="center"/>
              <w:rPr>
                <w:rFonts w:asciiTheme="minorHAnsi" w:hAnsiTheme="minorHAnsi" w:cstheme="minorHAnsi"/>
              </w:rPr>
            </w:pPr>
            <w:r w:rsidRPr="00997B76">
              <w:rPr>
                <w:rFonts w:asciiTheme="minorHAnsi" w:hAnsiTheme="minorHAnsi" w:cstheme="minorHAnsi"/>
              </w:rPr>
              <w:t>n</w:t>
            </w:r>
          </w:p>
        </w:tc>
        <w:tc>
          <w:tcPr>
            <w:tcW w:w="1459" w:type="dxa"/>
            <w:tcBorders>
              <w:top w:val="nil"/>
              <w:bottom w:val="nil"/>
            </w:tcBorders>
            <w:vAlign w:val="center"/>
            <w:hideMark/>
          </w:tcPr>
          <w:p w14:paraId="06F69775" w14:textId="77777777" w:rsidR="00DF6240" w:rsidRPr="00997B76" w:rsidRDefault="00DF6240" w:rsidP="00A26DCB">
            <w:pPr>
              <w:spacing w:before="0"/>
              <w:jc w:val="center"/>
              <w:rPr>
                <w:rFonts w:asciiTheme="minorHAnsi" w:hAnsiTheme="minorHAnsi" w:cstheme="minorHAnsi"/>
              </w:rPr>
            </w:pPr>
            <w:r w:rsidRPr="00997B76">
              <w:rPr>
                <w:rFonts w:asciiTheme="minorHAnsi" w:hAnsiTheme="minorHAnsi" w:cstheme="minorHAnsi"/>
              </w:rPr>
              <w:t>f</w:t>
            </w:r>
            <w:r w:rsidRPr="00997B76">
              <w:rPr>
                <w:rFonts w:asciiTheme="minorHAnsi" w:hAnsiTheme="minorHAnsi" w:cstheme="minorHAnsi"/>
                <w:vertAlign w:val="subscript"/>
              </w:rPr>
              <w:t>V;av</w:t>
            </w:r>
          </w:p>
        </w:tc>
      </w:tr>
      <w:tr w:rsidR="00DF6240" w:rsidRPr="00997B76" w14:paraId="71B698B1" w14:textId="77777777" w:rsidTr="00DF6240">
        <w:trPr>
          <w:trHeight w:val="360"/>
          <w:jc w:val="center"/>
        </w:trPr>
        <w:tc>
          <w:tcPr>
            <w:tcW w:w="2177" w:type="dxa"/>
            <w:vMerge/>
            <w:noWrap/>
            <w:vAlign w:val="center"/>
            <w:hideMark/>
          </w:tcPr>
          <w:p w14:paraId="21D3582A" w14:textId="77777777" w:rsidR="00DF6240" w:rsidRPr="00997B76" w:rsidRDefault="00DF6240" w:rsidP="00A26DCB">
            <w:pPr>
              <w:spacing w:before="0"/>
              <w:jc w:val="center"/>
              <w:rPr>
                <w:rFonts w:asciiTheme="minorHAnsi" w:hAnsiTheme="minorHAnsi" w:cstheme="minorHAnsi"/>
              </w:rPr>
            </w:pPr>
          </w:p>
        </w:tc>
        <w:tc>
          <w:tcPr>
            <w:tcW w:w="1459" w:type="dxa"/>
            <w:tcBorders>
              <w:top w:val="nil"/>
            </w:tcBorders>
            <w:noWrap/>
            <w:vAlign w:val="center"/>
            <w:hideMark/>
          </w:tcPr>
          <w:p w14:paraId="43EA1574" w14:textId="77777777" w:rsidR="00DF6240" w:rsidRPr="00997B76" w:rsidRDefault="00DF6240" w:rsidP="00A26DCB">
            <w:pPr>
              <w:spacing w:before="0"/>
              <w:jc w:val="center"/>
              <w:rPr>
                <w:rFonts w:asciiTheme="minorHAnsi" w:hAnsiTheme="minorHAnsi" w:cstheme="minorHAnsi"/>
                <w:i/>
                <w:iCs/>
              </w:rPr>
            </w:pPr>
            <w:r w:rsidRPr="00997B76">
              <w:rPr>
                <w:rFonts w:asciiTheme="minorHAnsi" w:hAnsiTheme="minorHAnsi" w:cstheme="minorHAnsi"/>
                <w:i/>
                <w:iCs/>
              </w:rPr>
              <w:t>m²/pers</w:t>
            </w:r>
          </w:p>
        </w:tc>
        <w:tc>
          <w:tcPr>
            <w:tcW w:w="1458" w:type="dxa"/>
            <w:tcBorders>
              <w:top w:val="nil"/>
            </w:tcBorders>
            <w:noWrap/>
            <w:vAlign w:val="center"/>
            <w:hideMark/>
          </w:tcPr>
          <w:p w14:paraId="0645E6F3" w14:textId="77777777" w:rsidR="00DF6240" w:rsidRPr="00997B76" w:rsidRDefault="00DF6240" w:rsidP="00A26DCB">
            <w:pPr>
              <w:spacing w:before="0"/>
              <w:jc w:val="center"/>
              <w:rPr>
                <w:rFonts w:asciiTheme="minorHAnsi" w:hAnsiTheme="minorHAnsi" w:cstheme="minorHAnsi"/>
                <w:i/>
                <w:iCs/>
              </w:rPr>
            </w:pPr>
            <w:r w:rsidRPr="00997B76">
              <w:rPr>
                <w:rFonts w:asciiTheme="minorHAnsi" w:hAnsiTheme="minorHAnsi" w:cstheme="minorHAnsi"/>
                <w:i/>
                <w:iCs/>
              </w:rPr>
              <w:t>m³/(h·pers)</w:t>
            </w:r>
          </w:p>
        </w:tc>
        <w:tc>
          <w:tcPr>
            <w:tcW w:w="1458" w:type="dxa"/>
            <w:tcBorders>
              <w:top w:val="nil"/>
            </w:tcBorders>
            <w:noWrap/>
            <w:vAlign w:val="center"/>
            <w:hideMark/>
          </w:tcPr>
          <w:p w14:paraId="42B9A9A8" w14:textId="77777777" w:rsidR="00DF6240" w:rsidRPr="00997B76" w:rsidRDefault="00DF6240" w:rsidP="00A26DCB">
            <w:pPr>
              <w:spacing w:before="0"/>
              <w:jc w:val="center"/>
              <w:rPr>
                <w:rFonts w:asciiTheme="minorHAnsi" w:hAnsiTheme="minorHAnsi" w:cstheme="minorHAnsi"/>
                <w:i/>
                <w:iCs/>
              </w:rPr>
            </w:pPr>
            <w:r w:rsidRPr="00997B76">
              <w:rPr>
                <w:rFonts w:asciiTheme="minorHAnsi" w:hAnsiTheme="minorHAnsi" w:cstheme="minorHAnsi"/>
                <w:i/>
                <w:iCs/>
              </w:rPr>
              <w:t>m³/(h· m²)</w:t>
            </w:r>
          </w:p>
        </w:tc>
        <w:tc>
          <w:tcPr>
            <w:tcW w:w="1458" w:type="dxa"/>
            <w:tcBorders>
              <w:top w:val="nil"/>
            </w:tcBorders>
            <w:noWrap/>
            <w:vAlign w:val="center"/>
            <w:hideMark/>
          </w:tcPr>
          <w:p w14:paraId="67AE6067" w14:textId="77777777" w:rsidR="00DF6240" w:rsidRPr="00997B76" w:rsidRDefault="00DF6240" w:rsidP="00A26DCB">
            <w:pPr>
              <w:spacing w:before="0"/>
              <w:jc w:val="center"/>
              <w:rPr>
                <w:rFonts w:asciiTheme="minorHAnsi" w:hAnsiTheme="minorHAnsi" w:cstheme="minorHAnsi"/>
                <w:i/>
                <w:iCs/>
              </w:rPr>
            </w:pPr>
            <w:r w:rsidRPr="00997B76">
              <w:rPr>
                <w:rFonts w:asciiTheme="minorHAnsi" w:hAnsiTheme="minorHAnsi" w:cstheme="minorHAnsi"/>
                <w:i/>
                <w:iCs/>
              </w:rPr>
              <w:t>h</w:t>
            </w:r>
            <w:r w:rsidRPr="00997B76">
              <w:rPr>
                <w:rFonts w:asciiTheme="minorHAnsi" w:hAnsiTheme="minorHAnsi" w:cstheme="minorHAnsi"/>
                <w:i/>
                <w:iCs/>
                <w:vertAlign w:val="superscript"/>
              </w:rPr>
              <w:t>-1</w:t>
            </w:r>
          </w:p>
        </w:tc>
        <w:tc>
          <w:tcPr>
            <w:tcW w:w="1459" w:type="dxa"/>
            <w:tcBorders>
              <w:top w:val="nil"/>
            </w:tcBorders>
            <w:noWrap/>
            <w:vAlign w:val="center"/>
            <w:hideMark/>
          </w:tcPr>
          <w:p w14:paraId="27B54F79" w14:textId="77777777" w:rsidR="00DF6240" w:rsidRPr="00997B76" w:rsidRDefault="00DF6240" w:rsidP="00A26DCB">
            <w:pPr>
              <w:spacing w:before="0"/>
              <w:jc w:val="center"/>
              <w:rPr>
                <w:rFonts w:asciiTheme="minorHAnsi" w:hAnsiTheme="minorHAnsi" w:cstheme="minorHAnsi"/>
                <w:i/>
                <w:iCs/>
              </w:rPr>
            </w:pPr>
            <w:r w:rsidRPr="00997B76">
              <w:rPr>
                <w:rFonts w:asciiTheme="minorHAnsi" w:hAnsiTheme="minorHAnsi" w:cstheme="minorHAnsi"/>
                <w:i/>
                <w:iCs/>
              </w:rPr>
              <w:t>-</w:t>
            </w:r>
          </w:p>
        </w:tc>
      </w:tr>
      <w:tr w:rsidR="00405BAF" w:rsidRPr="00997B76" w14:paraId="693376CE" w14:textId="77777777" w:rsidTr="00974782">
        <w:trPr>
          <w:trHeight w:val="315"/>
          <w:jc w:val="center"/>
        </w:trPr>
        <w:tc>
          <w:tcPr>
            <w:tcW w:w="2177" w:type="dxa"/>
            <w:noWrap/>
            <w:hideMark/>
          </w:tcPr>
          <w:p w14:paraId="050C9FF0"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459" w:type="dxa"/>
            <w:noWrap/>
            <w:vAlign w:val="center"/>
            <w:hideMark/>
          </w:tcPr>
          <w:p w14:paraId="50606160" w14:textId="77777777" w:rsidR="00405BAF" w:rsidRPr="00997B76" w:rsidRDefault="00405BAF" w:rsidP="00A26DCB">
            <w:pPr>
              <w:spacing w:before="0"/>
              <w:jc w:val="center"/>
              <w:rPr>
                <w:rFonts w:asciiTheme="minorHAnsi" w:hAnsiTheme="minorHAnsi" w:cstheme="minorHAnsi"/>
                <w:sz w:val="22"/>
                <w:szCs w:val="22"/>
              </w:rPr>
            </w:pPr>
          </w:p>
        </w:tc>
        <w:tc>
          <w:tcPr>
            <w:tcW w:w="1458" w:type="dxa"/>
            <w:noWrap/>
            <w:vAlign w:val="center"/>
            <w:hideMark/>
          </w:tcPr>
          <w:p w14:paraId="1C8479A4" w14:textId="77777777" w:rsidR="00405BAF" w:rsidRPr="00997B76" w:rsidRDefault="00405BAF" w:rsidP="00A26DCB">
            <w:pPr>
              <w:spacing w:before="0"/>
              <w:jc w:val="center"/>
              <w:rPr>
                <w:rFonts w:asciiTheme="minorHAnsi" w:hAnsiTheme="minorHAnsi" w:cstheme="minorHAnsi"/>
                <w:sz w:val="22"/>
                <w:szCs w:val="22"/>
              </w:rPr>
            </w:pPr>
          </w:p>
        </w:tc>
        <w:tc>
          <w:tcPr>
            <w:tcW w:w="1458" w:type="dxa"/>
            <w:noWrap/>
            <w:vAlign w:val="center"/>
            <w:hideMark/>
          </w:tcPr>
          <w:p w14:paraId="213B5349" w14:textId="77777777" w:rsidR="00405BAF" w:rsidRPr="00997B76" w:rsidRDefault="00405BAF" w:rsidP="00A26DCB">
            <w:pPr>
              <w:spacing w:before="0"/>
              <w:jc w:val="center"/>
              <w:rPr>
                <w:rFonts w:asciiTheme="minorHAnsi" w:hAnsiTheme="minorHAnsi" w:cstheme="minorHAnsi"/>
                <w:sz w:val="22"/>
                <w:szCs w:val="22"/>
              </w:rPr>
            </w:pPr>
          </w:p>
        </w:tc>
        <w:tc>
          <w:tcPr>
            <w:tcW w:w="1458" w:type="dxa"/>
            <w:noWrap/>
            <w:vAlign w:val="center"/>
            <w:hideMark/>
          </w:tcPr>
          <w:p w14:paraId="7BF6CEAA"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w:t>
            </w:r>
          </w:p>
        </w:tc>
        <w:tc>
          <w:tcPr>
            <w:tcW w:w="1459" w:type="dxa"/>
            <w:noWrap/>
            <w:vAlign w:val="center"/>
            <w:hideMark/>
          </w:tcPr>
          <w:p w14:paraId="466343F9"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405BAF" w:rsidRPr="00997B76" w14:paraId="2C1E82C7" w14:textId="77777777" w:rsidTr="00974782">
        <w:trPr>
          <w:trHeight w:val="315"/>
          <w:jc w:val="center"/>
        </w:trPr>
        <w:tc>
          <w:tcPr>
            <w:tcW w:w="2177" w:type="dxa"/>
            <w:noWrap/>
            <w:hideMark/>
          </w:tcPr>
          <w:p w14:paraId="7661A462" w14:textId="1825B622" w:rsidR="00405BAF" w:rsidRPr="00997B76" w:rsidRDefault="002A0C6D"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459" w:type="dxa"/>
            <w:noWrap/>
            <w:vAlign w:val="center"/>
            <w:hideMark/>
          </w:tcPr>
          <w:p w14:paraId="1AEC44DB" w14:textId="77777777" w:rsidR="00405BAF" w:rsidRPr="00997B76" w:rsidRDefault="00405BAF" w:rsidP="00A26DCB">
            <w:pPr>
              <w:spacing w:before="0"/>
              <w:jc w:val="center"/>
              <w:rPr>
                <w:rFonts w:asciiTheme="minorHAnsi" w:hAnsiTheme="minorHAnsi" w:cstheme="minorHAnsi"/>
                <w:sz w:val="22"/>
                <w:szCs w:val="22"/>
              </w:rPr>
            </w:pPr>
          </w:p>
        </w:tc>
        <w:tc>
          <w:tcPr>
            <w:tcW w:w="1458" w:type="dxa"/>
            <w:noWrap/>
            <w:vAlign w:val="center"/>
            <w:hideMark/>
          </w:tcPr>
          <w:p w14:paraId="751A45C5" w14:textId="77777777" w:rsidR="00405BAF" w:rsidRPr="00997B76" w:rsidRDefault="00405BAF" w:rsidP="00A26DCB">
            <w:pPr>
              <w:spacing w:before="0"/>
              <w:jc w:val="center"/>
              <w:rPr>
                <w:rFonts w:asciiTheme="minorHAnsi" w:hAnsiTheme="minorHAnsi" w:cstheme="minorHAnsi"/>
                <w:sz w:val="22"/>
                <w:szCs w:val="22"/>
              </w:rPr>
            </w:pPr>
          </w:p>
        </w:tc>
        <w:tc>
          <w:tcPr>
            <w:tcW w:w="1458" w:type="dxa"/>
            <w:noWrap/>
            <w:vAlign w:val="center"/>
            <w:hideMark/>
          </w:tcPr>
          <w:p w14:paraId="0BF389F6" w14:textId="77777777" w:rsidR="00405BAF" w:rsidRPr="00997B76" w:rsidRDefault="00405BAF" w:rsidP="00A26DCB">
            <w:pPr>
              <w:spacing w:before="0"/>
              <w:jc w:val="center"/>
              <w:rPr>
                <w:rFonts w:asciiTheme="minorHAnsi" w:hAnsiTheme="minorHAnsi" w:cstheme="minorHAnsi"/>
                <w:sz w:val="22"/>
                <w:szCs w:val="22"/>
              </w:rPr>
            </w:pPr>
          </w:p>
        </w:tc>
        <w:tc>
          <w:tcPr>
            <w:tcW w:w="1458" w:type="dxa"/>
            <w:noWrap/>
            <w:vAlign w:val="center"/>
            <w:hideMark/>
          </w:tcPr>
          <w:p w14:paraId="19004B5B"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w:t>
            </w:r>
          </w:p>
        </w:tc>
        <w:tc>
          <w:tcPr>
            <w:tcW w:w="1459" w:type="dxa"/>
            <w:noWrap/>
            <w:vAlign w:val="center"/>
            <w:hideMark/>
          </w:tcPr>
          <w:p w14:paraId="3B57A33F"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405BAF" w:rsidRPr="00997B76" w14:paraId="2AED4D12" w14:textId="77777777" w:rsidTr="00974782">
        <w:trPr>
          <w:trHeight w:val="315"/>
          <w:jc w:val="center"/>
        </w:trPr>
        <w:tc>
          <w:tcPr>
            <w:tcW w:w="2177" w:type="dxa"/>
            <w:noWrap/>
            <w:hideMark/>
          </w:tcPr>
          <w:p w14:paraId="298BCC6F"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459" w:type="dxa"/>
            <w:noWrap/>
            <w:vAlign w:val="center"/>
            <w:hideMark/>
          </w:tcPr>
          <w:p w14:paraId="732E8461"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458" w:type="dxa"/>
            <w:noWrap/>
            <w:vAlign w:val="center"/>
            <w:hideMark/>
          </w:tcPr>
          <w:p w14:paraId="5A997712"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458" w:type="dxa"/>
            <w:noWrap/>
            <w:vAlign w:val="center"/>
            <w:hideMark/>
          </w:tcPr>
          <w:p w14:paraId="4C79D4DD"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458" w:type="dxa"/>
            <w:noWrap/>
            <w:vAlign w:val="center"/>
            <w:hideMark/>
          </w:tcPr>
          <w:p w14:paraId="78E80EA1" w14:textId="77777777" w:rsidR="00405BAF" w:rsidRPr="00997B76" w:rsidRDefault="00405BAF" w:rsidP="00A26DCB">
            <w:pPr>
              <w:spacing w:before="0"/>
              <w:jc w:val="center"/>
              <w:rPr>
                <w:rFonts w:asciiTheme="minorHAnsi" w:hAnsiTheme="minorHAnsi" w:cstheme="minorHAnsi"/>
                <w:sz w:val="22"/>
                <w:szCs w:val="22"/>
              </w:rPr>
            </w:pPr>
          </w:p>
        </w:tc>
        <w:tc>
          <w:tcPr>
            <w:tcW w:w="1459" w:type="dxa"/>
            <w:noWrap/>
            <w:vAlign w:val="center"/>
            <w:hideMark/>
          </w:tcPr>
          <w:p w14:paraId="7986295A"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0,438</w:t>
            </w:r>
          </w:p>
        </w:tc>
      </w:tr>
      <w:tr w:rsidR="00405BAF" w:rsidRPr="00997B76" w14:paraId="3E3AFA96" w14:textId="77777777" w:rsidTr="00974782">
        <w:trPr>
          <w:trHeight w:val="315"/>
          <w:jc w:val="center"/>
        </w:trPr>
        <w:tc>
          <w:tcPr>
            <w:tcW w:w="2177" w:type="dxa"/>
            <w:noWrap/>
            <w:hideMark/>
          </w:tcPr>
          <w:p w14:paraId="6CB26A40"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459" w:type="dxa"/>
            <w:noWrap/>
            <w:vAlign w:val="center"/>
            <w:hideMark/>
          </w:tcPr>
          <w:p w14:paraId="13A31ABB"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4</w:t>
            </w:r>
          </w:p>
        </w:tc>
        <w:tc>
          <w:tcPr>
            <w:tcW w:w="1458" w:type="dxa"/>
            <w:noWrap/>
            <w:vAlign w:val="center"/>
            <w:hideMark/>
          </w:tcPr>
          <w:p w14:paraId="7345269C"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458" w:type="dxa"/>
            <w:noWrap/>
            <w:vAlign w:val="center"/>
            <w:hideMark/>
          </w:tcPr>
          <w:p w14:paraId="3EE73518"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458" w:type="dxa"/>
            <w:noWrap/>
            <w:vAlign w:val="center"/>
            <w:hideMark/>
          </w:tcPr>
          <w:p w14:paraId="46ECAE76" w14:textId="77777777" w:rsidR="00405BAF" w:rsidRPr="00997B76" w:rsidRDefault="00405BAF" w:rsidP="00A26DCB">
            <w:pPr>
              <w:spacing w:before="0"/>
              <w:jc w:val="center"/>
              <w:rPr>
                <w:rFonts w:asciiTheme="minorHAnsi" w:hAnsiTheme="minorHAnsi" w:cstheme="minorHAnsi"/>
                <w:sz w:val="22"/>
                <w:szCs w:val="22"/>
              </w:rPr>
            </w:pPr>
          </w:p>
        </w:tc>
        <w:tc>
          <w:tcPr>
            <w:tcW w:w="1459" w:type="dxa"/>
            <w:noWrap/>
            <w:vAlign w:val="center"/>
            <w:hideMark/>
          </w:tcPr>
          <w:p w14:paraId="00EDCF6B"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0,438</w:t>
            </w:r>
          </w:p>
        </w:tc>
      </w:tr>
      <w:tr w:rsidR="00405BAF" w:rsidRPr="00997B76" w14:paraId="2EFC69CA" w14:textId="77777777" w:rsidTr="00974782">
        <w:trPr>
          <w:trHeight w:val="315"/>
          <w:jc w:val="center"/>
        </w:trPr>
        <w:tc>
          <w:tcPr>
            <w:tcW w:w="2177" w:type="dxa"/>
            <w:noWrap/>
            <w:hideMark/>
          </w:tcPr>
          <w:p w14:paraId="77AC279A"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459" w:type="dxa"/>
            <w:noWrap/>
            <w:vAlign w:val="center"/>
            <w:hideMark/>
          </w:tcPr>
          <w:p w14:paraId="227845D2"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458" w:type="dxa"/>
            <w:noWrap/>
            <w:vAlign w:val="center"/>
            <w:hideMark/>
          </w:tcPr>
          <w:p w14:paraId="7B1B3AF7"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458" w:type="dxa"/>
            <w:noWrap/>
            <w:vAlign w:val="center"/>
            <w:hideMark/>
          </w:tcPr>
          <w:p w14:paraId="5EB1FFFA"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458" w:type="dxa"/>
            <w:noWrap/>
            <w:vAlign w:val="center"/>
            <w:hideMark/>
          </w:tcPr>
          <w:p w14:paraId="6DB60989" w14:textId="77777777" w:rsidR="00405BAF" w:rsidRPr="00997B76" w:rsidRDefault="00405BAF" w:rsidP="00A26DCB">
            <w:pPr>
              <w:spacing w:before="0"/>
              <w:jc w:val="center"/>
              <w:rPr>
                <w:rFonts w:asciiTheme="minorHAnsi" w:hAnsiTheme="minorHAnsi" w:cstheme="minorHAnsi"/>
                <w:sz w:val="22"/>
                <w:szCs w:val="22"/>
              </w:rPr>
            </w:pPr>
          </w:p>
        </w:tc>
        <w:tc>
          <w:tcPr>
            <w:tcW w:w="1459" w:type="dxa"/>
            <w:noWrap/>
            <w:vAlign w:val="center"/>
            <w:hideMark/>
          </w:tcPr>
          <w:p w14:paraId="7B98C64D"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405BAF" w:rsidRPr="00997B76" w14:paraId="1BDB4B39" w14:textId="77777777" w:rsidTr="00974782">
        <w:trPr>
          <w:trHeight w:val="315"/>
          <w:jc w:val="center"/>
        </w:trPr>
        <w:tc>
          <w:tcPr>
            <w:tcW w:w="2177" w:type="dxa"/>
            <w:noWrap/>
            <w:hideMark/>
          </w:tcPr>
          <w:p w14:paraId="247340ED"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459" w:type="dxa"/>
            <w:noWrap/>
            <w:vAlign w:val="center"/>
            <w:hideMark/>
          </w:tcPr>
          <w:p w14:paraId="748E9611"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458" w:type="dxa"/>
            <w:noWrap/>
            <w:vAlign w:val="center"/>
            <w:hideMark/>
          </w:tcPr>
          <w:p w14:paraId="1D1FFF71"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458" w:type="dxa"/>
            <w:noWrap/>
            <w:vAlign w:val="center"/>
            <w:hideMark/>
          </w:tcPr>
          <w:p w14:paraId="6F974FDD"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458" w:type="dxa"/>
            <w:noWrap/>
            <w:vAlign w:val="center"/>
            <w:hideMark/>
          </w:tcPr>
          <w:p w14:paraId="1ADFCBDF" w14:textId="77777777" w:rsidR="00405BAF" w:rsidRPr="00997B76" w:rsidRDefault="00405BAF" w:rsidP="00A26DCB">
            <w:pPr>
              <w:spacing w:before="0"/>
              <w:jc w:val="center"/>
              <w:rPr>
                <w:rFonts w:asciiTheme="minorHAnsi" w:hAnsiTheme="minorHAnsi" w:cstheme="minorHAnsi"/>
                <w:sz w:val="22"/>
                <w:szCs w:val="22"/>
              </w:rPr>
            </w:pPr>
          </w:p>
        </w:tc>
        <w:tc>
          <w:tcPr>
            <w:tcW w:w="1459" w:type="dxa"/>
            <w:noWrap/>
            <w:vAlign w:val="center"/>
            <w:hideMark/>
          </w:tcPr>
          <w:p w14:paraId="169CE3C9"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0,667</w:t>
            </w:r>
          </w:p>
        </w:tc>
      </w:tr>
      <w:tr w:rsidR="00405BAF" w:rsidRPr="00997B76" w14:paraId="2383EF0F" w14:textId="77777777" w:rsidTr="00974782">
        <w:trPr>
          <w:trHeight w:val="315"/>
          <w:jc w:val="center"/>
        </w:trPr>
        <w:tc>
          <w:tcPr>
            <w:tcW w:w="2177" w:type="dxa"/>
            <w:noWrap/>
            <w:hideMark/>
          </w:tcPr>
          <w:p w14:paraId="46E17BD5"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459" w:type="dxa"/>
            <w:noWrap/>
            <w:vAlign w:val="center"/>
            <w:hideMark/>
          </w:tcPr>
          <w:p w14:paraId="53588813"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1458" w:type="dxa"/>
            <w:noWrap/>
            <w:vAlign w:val="center"/>
            <w:hideMark/>
          </w:tcPr>
          <w:p w14:paraId="066917C0"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458" w:type="dxa"/>
            <w:noWrap/>
            <w:vAlign w:val="center"/>
            <w:hideMark/>
          </w:tcPr>
          <w:p w14:paraId="08C0C1DF"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458" w:type="dxa"/>
            <w:noWrap/>
            <w:vAlign w:val="center"/>
            <w:hideMark/>
          </w:tcPr>
          <w:p w14:paraId="65DA466D" w14:textId="77777777" w:rsidR="00405BAF" w:rsidRPr="00997B76" w:rsidRDefault="00405BAF" w:rsidP="00A26DCB">
            <w:pPr>
              <w:spacing w:before="0"/>
              <w:jc w:val="center"/>
              <w:rPr>
                <w:rFonts w:asciiTheme="minorHAnsi" w:hAnsiTheme="minorHAnsi" w:cstheme="minorHAnsi"/>
                <w:sz w:val="22"/>
                <w:szCs w:val="22"/>
              </w:rPr>
            </w:pPr>
          </w:p>
        </w:tc>
        <w:tc>
          <w:tcPr>
            <w:tcW w:w="1459" w:type="dxa"/>
            <w:noWrap/>
            <w:vAlign w:val="center"/>
            <w:hideMark/>
          </w:tcPr>
          <w:p w14:paraId="01CCA934"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0,771</w:t>
            </w:r>
          </w:p>
        </w:tc>
      </w:tr>
      <w:tr w:rsidR="00405BAF" w:rsidRPr="00997B76" w14:paraId="441B7266" w14:textId="77777777" w:rsidTr="00974782">
        <w:trPr>
          <w:trHeight w:val="315"/>
          <w:jc w:val="center"/>
        </w:trPr>
        <w:tc>
          <w:tcPr>
            <w:tcW w:w="2177" w:type="dxa"/>
            <w:noWrap/>
            <w:hideMark/>
          </w:tcPr>
          <w:p w14:paraId="1776CAA7"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459" w:type="dxa"/>
            <w:noWrap/>
            <w:vAlign w:val="center"/>
            <w:hideMark/>
          </w:tcPr>
          <w:p w14:paraId="434915A0"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1458" w:type="dxa"/>
            <w:noWrap/>
            <w:vAlign w:val="center"/>
            <w:hideMark/>
          </w:tcPr>
          <w:p w14:paraId="65CF745D"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1458" w:type="dxa"/>
            <w:noWrap/>
            <w:vAlign w:val="center"/>
            <w:hideMark/>
          </w:tcPr>
          <w:p w14:paraId="62AFFA6F"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458" w:type="dxa"/>
            <w:noWrap/>
            <w:vAlign w:val="center"/>
            <w:hideMark/>
          </w:tcPr>
          <w:p w14:paraId="14276EAF" w14:textId="77777777" w:rsidR="00405BAF" w:rsidRPr="00997B76" w:rsidRDefault="00405BAF" w:rsidP="00A26DCB">
            <w:pPr>
              <w:spacing w:before="0"/>
              <w:jc w:val="center"/>
              <w:rPr>
                <w:rFonts w:asciiTheme="minorHAnsi" w:hAnsiTheme="minorHAnsi" w:cstheme="minorHAnsi"/>
                <w:sz w:val="22"/>
                <w:szCs w:val="22"/>
              </w:rPr>
            </w:pPr>
          </w:p>
        </w:tc>
        <w:tc>
          <w:tcPr>
            <w:tcW w:w="1459" w:type="dxa"/>
            <w:noWrap/>
            <w:vAlign w:val="center"/>
            <w:hideMark/>
          </w:tcPr>
          <w:p w14:paraId="47CDFACD"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0,533</w:t>
            </w:r>
          </w:p>
        </w:tc>
      </w:tr>
      <w:tr w:rsidR="00405BAF" w:rsidRPr="00997B76" w14:paraId="73DAA6F9" w14:textId="77777777" w:rsidTr="00974782">
        <w:trPr>
          <w:trHeight w:val="315"/>
          <w:jc w:val="center"/>
        </w:trPr>
        <w:tc>
          <w:tcPr>
            <w:tcW w:w="2177" w:type="dxa"/>
            <w:noWrap/>
            <w:hideMark/>
          </w:tcPr>
          <w:p w14:paraId="6C008A6B"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459" w:type="dxa"/>
            <w:noWrap/>
            <w:vAlign w:val="center"/>
            <w:hideMark/>
          </w:tcPr>
          <w:p w14:paraId="6BCB2321"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1458" w:type="dxa"/>
            <w:noWrap/>
            <w:vAlign w:val="center"/>
            <w:hideMark/>
          </w:tcPr>
          <w:p w14:paraId="6B0F975B"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458" w:type="dxa"/>
            <w:noWrap/>
            <w:vAlign w:val="center"/>
            <w:hideMark/>
          </w:tcPr>
          <w:p w14:paraId="502E6D54"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458" w:type="dxa"/>
            <w:noWrap/>
            <w:vAlign w:val="center"/>
            <w:hideMark/>
          </w:tcPr>
          <w:p w14:paraId="2024FF51" w14:textId="77777777" w:rsidR="00405BAF" w:rsidRPr="00997B76" w:rsidRDefault="00405BAF" w:rsidP="00A26DCB">
            <w:pPr>
              <w:spacing w:before="0"/>
              <w:jc w:val="center"/>
              <w:rPr>
                <w:rFonts w:asciiTheme="minorHAnsi" w:hAnsiTheme="minorHAnsi" w:cstheme="minorHAnsi"/>
                <w:sz w:val="22"/>
                <w:szCs w:val="22"/>
              </w:rPr>
            </w:pPr>
          </w:p>
        </w:tc>
        <w:tc>
          <w:tcPr>
            <w:tcW w:w="1459" w:type="dxa"/>
            <w:noWrap/>
            <w:vAlign w:val="center"/>
            <w:hideMark/>
          </w:tcPr>
          <w:p w14:paraId="46638B0F" w14:textId="77777777" w:rsidR="00405BAF" w:rsidRPr="00997B76" w:rsidRDefault="00405BAF"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0,581</w:t>
            </w:r>
          </w:p>
        </w:tc>
      </w:tr>
    </w:tbl>
    <w:p w14:paraId="26448735" w14:textId="77777777" w:rsidR="0099732C" w:rsidRPr="00997B76" w:rsidRDefault="001D013B" w:rsidP="009E320C">
      <w:pPr>
        <w:pStyle w:val="Heading4"/>
        <w:rPr>
          <w:rFonts w:asciiTheme="minorHAnsi" w:hAnsiTheme="minorHAnsi" w:cstheme="minorHAnsi"/>
        </w:rPr>
      </w:pPr>
      <w:r w:rsidRPr="00997B76">
        <w:rPr>
          <w:rFonts w:asciiTheme="minorHAnsi" w:hAnsiTheme="minorHAnsi" w:cstheme="minorHAnsi"/>
        </w:rPr>
        <w:t>Calcul</w:t>
      </w:r>
    </w:p>
    <w:p w14:paraId="2E03D3B2" w14:textId="79C904E0" w:rsidR="0099732C" w:rsidRPr="00997B76" w:rsidRDefault="00405BAF" w:rsidP="007115FF">
      <w:pPr>
        <w:jc w:val="both"/>
        <w:rPr>
          <w:rFonts w:asciiTheme="minorHAnsi" w:hAnsiTheme="minorHAnsi" w:cstheme="minorHAnsi"/>
        </w:rPr>
      </w:pPr>
      <w:r w:rsidRPr="00997B76">
        <w:rPr>
          <w:rFonts w:asciiTheme="minorHAnsi" w:hAnsiTheme="minorHAnsi" w:cstheme="minorHAnsi"/>
        </w:rPr>
        <w:t xml:space="preserve">Pentru casele unifamiliale și </w:t>
      </w:r>
      <w:r w:rsidR="002A0C6D" w:rsidRPr="00997B76">
        <w:rPr>
          <w:rFonts w:asciiTheme="minorHAnsi" w:hAnsiTheme="minorHAnsi" w:cstheme="minorHAnsi"/>
        </w:rPr>
        <w:t>blocuri locative</w:t>
      </w:r>
      <w:r w:rsidRPr="00997B76">
        <w:rPr>
          <w:rFonts w:asciiTheme="minorHAnsi" w:hAnsiTheme="minorHAnsi" w:cstheme="minorHAnsi"/>
        </w:rPr>
        <w:t>, debitul minim de igienă q</w:t>
      </w:r>
      <w:r w:rsidRPr="00997B76">
        <w:rPr>
          <w:rFonts w:asciiTheme="minorHAnsi" w:hAnsiTheme="minorHAnsi" w:cstheme="minorHAnsi"/>
          <w:vertAlign w:val="subscript"/>
        </w:rPr>
        <w:t xml:space="preserve">V;0;occ;ztc,k </w:t>
      </w:r>
      <w:r w:rsidRPr="00997B76">
        <w:rPr>
          <w:rFonts w:asciiTheme="minorHAnsi" w:hAnsiTheme="minorHAnsi" w:cstheme="minorHAnsi"/>
        </w:rPr>
        <w:t>pentru zona termică k, atunci când este ocupată, este definită de</w:t>
      </w:r>
      <w:r w:rsidR="00DF624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6240" w:rsidRPr="00997B76" w14:paraId="67C12394" w14:textId="77777777" w:rsidTr="00AD0BBA">
        <w:tc>
          <w:tcPr>
            <w:tcW w:w="9639" w:type="dxa"/>
            <w:vAlign w:val="center"/>
          </w:tcPr>
          <w:p w14:paraId="63DD2C87" w14:textId="77777777" w:rsidR="00DF6240" w:rsidRPr="00997B76" w:rsidRDefault="006F5653" w:rsidP="007115F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V;0;occ;ztc,k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ztc,k;net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ztc,k</m:t>
                    </m:r>
                  </m:sub>
                </m:sSub>
              </m:oMath>
            </m:oMathPara>
          </w:p>
        </w:tc>
        <w:tc>
          <w:tcPr>
            <w:tcW w:w="811" w:type="dxa"/>
            <w:vAlign w:val="center"/>
          </w:tcPr>
          <w:p w14:paraId="37022138" w14:textId="62D55FF6" w:rsidR="00DF6240" w:rsidRPr="00997B76" w:rsidRDefault="00DF6240" w:rsidP="007115F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77ED47B" w14:textId="77777777" w:rsidR="006E2B46" w:rsidRPr="00997B76" w:rsidRDefault="00405BAF" w:rsidP="00D46289">
      <w:pPr>
        <w:rPr>
          <w:rFonts w:asciiTheme="minorHAnsi" w:hAnsiTheme="minorHAnsi" w:cstheme="minorHAnsi"/>
        </w:rPr>
      </w:pPr>
      <w:r w:rsidRPr="00997B76">
        <w:rPr>
          <w:rFonts w:asciiTheme="minorHAnsi" w:hAnsiTheme="minorHAnsi" w:cstheme="minorHAnsi"/>
        </w:rPr>
        <w:t>Pentru alte categorii de spații, debitul minim de igienă q</w:t>
      </w:r>
      <w:r w:rsidRPr="00997B76">
        <w:rPr>
          <w:rFonts w:asciiTheme="minorHAnsi" w:hAnsiTheme="minorHAnsi" w:cstheme="minorHAnsi"/>
          <w:vertAlign w:val="subscript"/>
        </w:rPr>
        <w:t xml:space="preserve">V;0;occ;ztc,k </w:t>
      </w:r>
      <w:r w:rsidRPr="00997B76">
        <w:rPr>
          <w:rFonts w:asciiTheme="minorHAnsi" w:hAnsiTheme="minorHAnsi" w:cstheme="minorHAnsi"/>
        </w:rPr>
        <w:t>pentru zona termică k este definită de</w:t>
      </w:r>
      <w:r w:rsidR="006E2B4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E2B46" w:rsidRPr="00997B76" w14:paraId="51624793" w14:textId="77777777" w:rsidTr="00AD0BBA">
        <w:tc>
          <w:tcPr>
            <w:tcW w:w="9639" w:type="dxa"/>
            <w:vAlign w:val="center"/>
          </w:tcPr>
          <w:p w14:paraId="57AA6C37" w14:textId="77777777" w:rsidR="006E2B46" w:rsidRPr="00997B76" w:rsidRDefault="006F5653" w:rsidP="007115F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V;0;occ;ztc,k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ztc,k</m:t>
                        </m:r>
                      </m:sub>
                    </m:sSub>
                  </m:num>
                  <m:den>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ztc,k</m:t>
                        </m:r>
                      </m:sub>
                    </m:sSub>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V;p</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V;A</m:t>
                    </m:r>
                  </m:sub>
                </m:sSub>
              </m:oMath>
            </m:oMathPara>
          </w:p>
        </w:tc>
        <w:tc>
          <w:tcPr>
            <w:tcW w:w="811" w:type="dxa"/>
            <w:vAlign w:val="center"/>
          </w:tcPr>
          <w:p w14:paraId="40066BCC" w14:textId="62852C0F" w:rsidR="006E2B46" w:rsidRPr="00997B76" w:rsidRDefault="006E2B46" w:rsidP="007115F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260C3C5" w14:textId="2FCCED01" w:rsidR="0066307C" w:rsidRPr="00997B76" w:rsidRDefault="00405BAF" w:rsidP="00D46289">
      <w:pPr>
        <w:rPr>
          <w:rFonts w:asciiTheme="minorHAnsi" w:hAnsiTheme="minorHAnsi" w:cstheme="minorHAnsi"/>
        </w:rPr>
      </w:pPr>
      <w:r w:rsidRPr="00997B76">
        <w:rPr>
          <w:rFonts w:asciiTheme="minorHAnsi" w:hAnsiTheme="minorHAnsi" w:cstheme="minorHAnsi"/>
        </w:rPr>
        <w:t xml:space="preserve">Pentru fiecare zonă termică k, debitul mediu minim al </w:t>
      </w:r>
      <w:r w:rsidR="002A0C6D" w:rsidRPr="00997B76">
        <w:rPr>
          <w:rFonts w:asciiTheme="minorHAnsi" w:hAnsiTheme="minorHAnsi" w:cstheme="minorHAnsi"/>
        </w:rPr>
        <w:t>ventilare</w:t>
      </w:r>
      <w:r w:rsidRPr="00997B76">
        <w:rPr>
          <w:rFonts w:asciiTheme="minorHAnsi" w:hAnsiTheme="minorHAnsi" w:cstheme="minorHAnsi"/>
        </w:rPr>
        <w:t xml:space="preserve">i naturale </w:t>
      </w:r>
      <w:r w:rsidR="0066307C" w:rsidRPr="00997B76">
        <w:rPr>
          <w:rFonts w:asciiTheme="minorHAnsi" w:hAnsiTheme="minorHAnsi" w:cstheme="minorHAnsi"/>
        </w:rPr>
        <w:t>q</w:t>
      </w:r>
      <w:r w:rsidR="0066307C" w:rsidRPr="00997B76">
        <w:rPr>
          <w:rFonts w:asciiTheme="minorHAnsi" w:hAnsiTheme="minorHAnsi" w:cstheme="minorHAnsi"/>
          <w:vertAlign w:val="subscript"/>
        </w:rPr>
        <w:t>V;0;av;ztc,k</w:t>
      </w:r>
      <w:r w:rsidR="0066307C" w:rsidRPr="00997B76">
        <w:rPr>
          <w:rFonts w:asciiTheme="minorHAnsi" w:hAnsiTheme="minorHAnsi" w:cstheme="minorHAnsi"/>
        </w:rPr>
        <w:t xml:space="preserve"> </w:t>
      </w:r>
      <w:r w:rsidRPr="00997B76">
        <w:rPr>
          <w:rFonts w:asciiTheme="minorHAnsi" w:hAnsiTheme="minorHAnsi" w:cstheme="minorHAnsi"/>
        </w:rPr>
        <w:t>este definită de</w:t>
      </w:r>
      <w:r w:rsidR="0066307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6307C" w:rsidRPr="00997B76" w14:paraId="1355687C" w14:textId="77777777" w:rsidTr="00AD0BBA">
        <w:tc>
          <w:tcPr>
            <w:tcW w:w="9639" w:type="dxa"/>
            <w:vAlign w:val="center"/>
          </w:tcPr>
          <w:p w14:paraId="15432F97" w14:textId="77777777" w:rsidR="0066307C" w:rsidRPr="00997B76" w:rsidRDefault="006F5653" w:rsidP="007115F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V;0;av;ztc,k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V;0;occ;ztc,k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V;av;ztc,k</m:t>
                    </m:r>
                  </m:sub>
                </m:sSub>
              </m:oMath>
            </m:oMathPara>
          </w:p>
        </w:tc>
        <w:tc>
          <w:tcPr>
            <w:tcW w:w="811" w:type="dxa"/>
            <w:vAlign w:val="center"/>
          </w:tcPr>
          <w:p w14:paraId="4D857139" w14:textId="2D94C6B6" w:rsidR="0066307C" w:rsidRPr="00997B76" w:rsidRDefault="0066307C" w:rsidP="007115F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E96092E" w14:textId="77777777" w:rsidR="00773ADD" w:rsidRPr="00997B76" w:rsidRDefault="00405BAF" w:rsidP="00341F25">
      <w:pPr>
        <w:pStyle w:val="Heading3"/>
        <w:rPr>
          <w:rFonts w:asciiTheme="minorHAnsi" w:hAnsiTheme="minorHAnsi" w:cstheme="minorHAnsi"/>
        </w:rPr>
      </w:pPr>
      <w:bookmarkStart w:id="202" w:name="_Toc172198277"/>
      <w:r w:rsidRPr="00997B76">
        <w:rPr>
          <w:rFonts w:asciiTheme="minorHAnsi" w:hAnsiTheme="minorHAnsi" w:cstheme="minorHAnsi"/>
        </w:rPr>
        <w:t>Debitul de infiltrare datorat golurilor</w:t>
      </w:r>
      <w:bookmarkEnd w:id="202"/>
    </w:p>
    <w:p w14:paraId="6CEB0306" w14:textId="77777777" w:rsidR="006E2B46" w:rsidRPr="00997B76" w:rsidRDefault="00405BAF" w:rsidP="00341F25">
      <w:pPr>
        <w:pStyle w:val="Heading4"/>
        <w:rPr>
          <w:rFonts w:asciiTheme="minorHAnsi" w:hAnsiTheme="minorHAnsi" w:cstheme="minorHAnsi"/>
        </w:rPr>
      </w:pPr>
      <w:r w:rsidRPr="00997B76">
        <w:rPr>
          <w:rFonts w:asciiTheme="minorHAnsi" w:hAnsiTheme="minorHAnsi" w:cstheme="minorHAnsi"/>
        </w:rPr>
        <w:t>Date de intrare</w:t>
      </w:r>
    </w:p>
    <w:p w14:paraId="0EDFEACE" w14:textId="77777777" w:rsidR="00773ADD" w:rsidRPr="00997B76" w:rsidRDefault="00405BAF" w:rsidP="007115FF">
      <w:pPr>
        <w:jc w:val="both"/>
        <w:rPr>
          <w:rFonts w:asciiTheme="minorHAnsi" w:hAnsiTheme="minorHAnsi" w:cstheme="minorHAnsi"/>
        </w:rPr>
      </w:pPr>
      <w:r w:rsidRPr="00997B76">
        <w:rPr>
          <w:rFonts w:asciiTheme="minorHAnsi" w:hAnsiTheme="minorHAnsi" w:cstheme="minorHAnsi"/>
        </w:rPr>
        <w:t>Datele implicite ale clădirii pentru calcularea debitelor de infiltrație pentru fiecare zonă termică sunt prezentate în tabelul următor</w:t>
      </w:r>
      <w:r w:rsidR="00C96D8C" w:rsidRPr="00997B76">
        <w:rPr>
          <w:rFonts w:asciiTheme="minorHAnsi" w:hAnsiTheme="minorHAnsi" w:cstheme="minorHAnsi"/>
        </w:rPr>
        <w:t>.</w:t>
      </w:r>
    </w:p>
    <w:p w14:paraId="3F3F8A6C" w14:textId="62BFC274" w:rsidR="00F11CEF" w:rsidRPr="00997B76" w:rsidRDefault="00974782"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F11CEF"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F11CEF"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50</w:t>
      </w:r>
      <w:r w:rsidR="007174DA" w:rsidRPr="00997B76">
        <w:rPr>
          <w:rFonts w:asciiTheme="minorHAnsi" w:hAnsiTheme="minorHAnsi" w:cstheme="minorHAnsi"/>
          <w:b/>
          <w:bCs/>
        </w:rPr>
        <w:fldChar w:fldCharType="end"/>
      </w:r>
      <w:r w:rsidR="00F11CEF" w:rsidRPr="00997B76">
        <w:rPr>
          <w:rFonts w:asciiTheme="minorHAnsi" w:hAnsiTheme="minorHAnsi" w:cstheme="minorHAnsi"/>
          <w:b/>
          <w:bCs/>
        </w:rPr>
        <w:t xml:space="preserve"> – </w:t>
      </w:r>
      <w:r w:rsidRPr="00997B76">
        <w:rPr>
          <w:rFonts w:asciiTheme="minorHAnsi" w:hAnsiTheme="minorHAnsi" w:cstheme="minorHAnsi"/>
          <w:b/>
          <w:bCs/>
        </w:rPr>
        <w:t>Date privind debitul de infiltrație prin îmbinările deschise</w:t>
      </w:r>
    </w:p>
    <w:tbl>
      <w:tblPr>
        <w:tblStyle w:val="TableGrid"/>
        <w:tblW w:w="0" w:type="auto"/>
        <w:jc w:val="center"/>
        <w:tblLook w:val="04A0" w:firstRow="1" w:lastRow="0" w:firstColumn="1" w:lastColumn="0" w:noHBand="0" w:noVBand="1"/>
      </w:tblPr>
      <w:tblGrid>
        <w:gridCol w:w="5056"/>
        <w:gridCol w:w="1376"/>
      </w:tblGrid>
      <w:tr w:rsidR="008A182A" w:rsidRPr="00997B76" w14:paraId="1EF9874E" w14:textId="77777777" w:rsidTr="008A182A">
        <w:trPr>
          <w:trHeight w:val="315"/>
          <w:jc w:val="center"/>
        </w:trPr>
        <w:tc>
          <w:tcPr>
            <w:tcW w:w="5056" w:type="dxa"/>
            <w:noWrap/>
            <w:hideMark/>
          </w:tcPr>
          <w:p w14:paraId="03AE23CF" w14:textId="77777777" w:rsidR="008A182A" w:rsidRPr="00997B76" w:rsidRDefault="00974782"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4AA0761E" w14:textId="6B57507E" w:rsidR="008A182A" w:rsidRPr="00997B76" w:rsidRDefault="008A182A" w:rsidP="00A26DCB">
            <w:pPr>
              <w:spacing w:before="0"/>
              <w:jc w:val="center"/>
              <w:rPr>
                <w:rFonts w:asciiTheme="minorHAnsi" w:hAnsiTheme="minorHAnsi" w:cstheme="minorHAnsi"/>
                <w:b/>
                <w:bCs/>
              </w:rPr>
            </w:pPr>
            <w:r w:rsidRPr="00997B76">
              <w:rPr>
                <w:rFonts w:asciiTheme="minorHAnsi" w:hAnsiTheme="minorHAnsi" w:cstheme="minorHAnsi"/>
                <w:b/>
                <w:bCs/>
              </w:rPr>
              <w:t xml:space="preserve">B </w:t>
            </w:r>
            <w:r w:rsidR="00974782" w:rsidRPr="00997B76">
              <w:rPr>
                <w:rFonts w:asciiTheme="minorHAnsi" w:hAnsiTheme="minorHAnsi" w:cstheme="minorHAnsi"/>
                <w:b/>
                <w:bCs/>
              </w:rPr>
              <w:t>valoarea</w:t>
            </w:r>
          </w:p>
          <w:p w14:paraId="08E04667" w14:textId="77777777" w:rsidR="008A182A" w:rsidRPr="00997B76" w:rsidRDefault="008A182A" w:rsidP="00A26DCB">
            <w:pPr>
              <w:spacing w:before="0"/>
              <w:jc w:val="center"/>
              <w:rPr>
                <w:rFonts w:asciiTheme="minorHAnsi" w:hAnsiTheme="minorHAnsi" w:cstheme="minorHAnsi"/>
                <w:b/>
                <w:bCs/>
              </w:rPr>
            </w:pPr>
            <w:r w:rsidRPr="00997B76">
              <w:rPr>
                <w:rFonts w:asciiTheme="minorHAnsi" w:hAnsiTheme="minorHAnsi" w:cstheme="minorHAnsi"/>
                <w:b/>
                <w:bCs/>
              </w:rPr>
              <w:t>Pa</w:t>
            </w:r>
            <w:r w:rsidRPr="00997B76">
              <w:rPr>
                <w:rFonts w:asciiTheme="minorHAnsi" w:hAnsiTheme="minorHAnsi" w:cstheme="minorHAnsi"/>
                <w:b/>
                <w:bCs/>
                <w:vertAlign w:val="superscript"/>
              </w:rPr>
              <w:t>0,67</w:t>
            </w:r>
          </w:p>
        </w:tc>
      </w:tr>
      <w:tr w:rsidR="00974782" w:rsidRPr="00997B76" w14:paraId="6CD6DE1E" w14:textId="77777777" w:rsidTr="008A182A">
        <w:trPr>
          <w:trHeight w:val="315"/>
          <w:jc w:val="center"/>
        </w:trPr>
        <w:tc>
          <w:tcPr>
            <w:tcW w:w="5056" w:type="dxa"/>
            <w:noWrap/>
            <w:hideMark/>
          </w:tcPr>
          <w:p w14:paraId="65C8836A"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Clădire izolată / clădire individuală în zonă de vânt</w:t>
            </w:r>
          </w:p>
        </w:tc>
        <w:tc>
          <w:tcPr>
            <w:tcW w:w="1376" w:type="dxa"/>
            <w:noWrap/>
            <w:hideMark/>
          </w:tcPr>
          <w:p w14:paraId="58666FAB"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r>
      <w:tr w:rsidR="00974782" w:rsidRPr="00997B76" w14:paraId="30880AB6" w14:textId="77777777" w:rsidTr="008A182A">
        <w:trPr>
          <w:trHeight w:val="315"/>
          <w:jc w:val="center"/>
        </w:trPr>
        <w:tc>
          <w:tcPr>
            <w:tcW w:w="5056" w:type="dxa"/>
            <w:noWrap/>
            <w:hideMark/>
          </w:tcPr>
          <w:p w14:paraId="0A140D6D"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Clădire individuală / izolată în zonă protejată de vânt</w:t>
            </w:r>
          </w:p>
        </w:tc>
        <w:tc>
          <w:tcPr>
            <w:tcW w:w="1376" w:type="dxa"/>
            <w:noWrap/>
            <w:hideMark/>
          </w:tcPr>
          <w:p w14:paraId="3E53D10F"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8</w:t>
            </w:r>
          </w:p>
        </w:tc>
      </w:tr>
      <w:tr w:rsidR="00974782" w:rsidRPr="00997B76" w14:paraId="7753A701" w14:textId="77777777" w:rsidTr="008A182A">
        <w:trPr>
          <w:trHeight w:val="315"/>
          <w:jc w:val="center"/>
        </w:trPr>
        <w:tc>
          <w:tcPr>
            <w:tcW w:w="5056" w:type="dxa"/>
            <w:noWrap/>
            <w:hideMark/>
          </w:tcPr>
          <w:p w14:paraId="6E0FAEEC"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Alte clădiri în zonă de vânt</w:t>
            </w:r>
          </w:p>
        </w:tc>
        <w:tc>
          <w:tcPr>
            <w:tcW w:w="1376" w:type="dxa"/>
            <w:noWrap/>
            <w:hideMark/>
          </w:tcPr>
          <w:p w14:paraId="6AB68686"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8</w:t>
            </w:r>
          </w:p>
        </w:tc>
      </w:tr>
      <w:tr w:rsidR="00974782" w:rsidRPr="00997B76" w14:paraId="0877CE55" w14:textId="77777777" w:rsidTr="008A182A">
        <w:trPr>
          <w:trHeight w:val="315"/>
          <w:jc w:val="center"/>
        </w:trPr>
        <w:tc>
          <w:tcPr>
            <w:tcW w:w="5056" w:type="dxa"/>
            <w:noWrap/>
            <w:hideMark/>
          </w:tcPr>
          <w:p w14:paraId="5F3AD9E2"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Altă clădire în zonă protejată de vânt</w:t>
            </w:r>
          </w:p>
        </w:tc>
        <w:tc>
          <w:tcPr>
            <w:tcW w:w="1376" w:type="dxa"/>
            <w:noWrap/>
            <w:hideMark/>
          </w:tcPr>
          <w:p w14:paraId="6FC58B24"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8</w:t>
            </w:r>
          </w:p>
        </w:tc>
      </w:tr>
    </w:tbl>
    <w:p w14:paraId="773335DE" w14:textId="77777777" w:rsidR="00F11CEF" w:rsidRPr="00997B76" w:rsidRDefault="008A182A" w:rsidP="00547992">
      <w:pPr>
        <w:pStyle w:val="Note"/>
        <w:rPr>
          <w:rFonts w:asciiTheme="minorHAnsi" w:hAnsiTheme="minorHAnsi" w:cstheme="minorHAnsi"/>
        </w:rPr>
      </w:pPr>
      <w:r w:rsidRPr="00997B76">
        <w:rPr>
          <w:rFonts w:asciiTheme="minorHAnsi" w:hAnsiTheme="minorHAnsi" w:cstheme="minorHAnsi"/>
        </w:rPr>
        <w:t>NOT</w:t>
      </w:r>
      <w:r w:rsidR="00974782" w:rsidRPr="00997B76">
        <w:rPr>
          <w:rFonts w:asciiTheme="minorHAnsi" w:hAnsiTheme="minorHAnsi" w:cstheme="minorHAnsi"/>
        </w:rPr>
        <w:t>Ă</w:t>
      </w:r>
      <w:r w:rsidRPr="00997B76">
        <w:rPr>
          <w:rFonts w:asciiTheme="minorHAnsi" w:hAnsiTheme="minorHAnsi" w:cstheme="minorHAnsi"/>
        </w:rPr>
        <w:tab/>
      </w:r>
      <w:r w:rsidR="00974782" w:rsidRPr="00997B76">
        <w:rPr>
          <w:rFonts w:asciiTheme="minorHAnsi" w:hAnsiTheme="minorHAnsi" w:cstheme="minorHAnsi"/>
        </w:rPr>
        <w:t>Celelalte valori pentru calcul sunt furnizate în clauzele privind ferestrele și descrierea clădirii.</w:t>
      </w:r>
      <w:r w:rsidRPr="00997B76">
        <w:rPr>
          <w:rFonts w:asciiTheme="minorHAnsi" w:hAnsiTheme="minorHAnsi" w:cstheme="minorHAnsi"/>
        </w:rPr>
        <w:t>.</w:t>
      </w:r>
    </w:p>
    <w:p w14:paraId="02A67F30" w14:textId="77777777" w:rsidR="006E2B46" w:rsidRPr="00997B76" w:rsidRDefault="00974782" w:rsidP="00341F25">
      <w:pPr>
        <w:pStyle w:val="Heading4"/>
        <w:rPr>
          <w:rFonts w:asciiTheme="minorHAnsi" w:hAnsiTheme="minorHAnsi" w:cstheme="minorHAnsi"/>
        </w:rPr>
      </w:pPr>
      <w:r w:rsidRPr="00997B76">
        <w:rPr>
          <w:rFonts w:asciiTheme="minorHAnsi" w:hAnsiTheme="minorHAnsi" w:cstheme="minorHAnsi"/>
        </w:rPr>
        <w:t>Calcul</w:t>
      </w:r>
    </w:p>
    <w:p w14:paraId="4869F987" w14:textId="77777777" w:rsidR="006E2B46" w:rsidRPr="00997B76" w:rsidRDefault="00974782" w:rsidP="00D46289">
      <w:pPr>
        <w:rPr>
          <w:rFonts w:asciiTheme="minorHAnsi" w:hAnsiTheme="minorHAnsi" w:cstheme="minorHAnsi"/>
        </w:rPr>
      </w:pPr>
      <w:r w:rsidRPr="00997B76">
        <w:rPr>
          <w:rFonts w:asciiTheme="minorHAnsi" w:hAnsiTheme="minorHAnsi" w:cstheme="minorHAnsi"/>
        </w:rPr>
        <w:t>Pentru fiecare fereastră j aparținând zonei termice k, coeficientul de ventilare a golului de aerisire</w:t>
      </w:r>
      <w:r w:rsidR="004B4C25" w:rsidRPr="00997B76">
        <w:rPr>
          <w:rFonts w:asciiTheme="minorHAnsi" w:hAnsiTheme="minorHAnsi" w:cstheme="minorHAnsi"/>
        </w:rPr>
        <w:t xml:space="preserve"> k</w:t>
      </w:r>
      <w:r w:rsidR="004B4C25" w:rsidRPr="00997B76">
        <w:rPr>
          <w:rFonts w:asciiTheme="minorHAnsi" w:hAnsiTheme="minorHAnsi" w:cstheme="minorHAnsi"/>
          <w:vertAlign w:val="subscript"/>
        </w:rPr>
        <w:t>V;gap;j</w:t>
      </w:r>
      <w:r w:rsidR="004B4C25" w:rsidRPr="00997B76">
        <w:rPr>
          <w:rFonts w:asciiTheme="minorHAnsi" w:hAnsiTheme="minorHAnsi" w:cstheme="minorHAnsi"/>
        </w:rPr>
        <w:t xml:space="preserve"> </w:t>
      </w:r>
      <w:r w:rsidRPr="00997B76">
        <w:rPr>
          <w:rFonts w:asciiTheme="minorHAnsi" w:hAnsiTheme="minorHAnsi" w:cstheme="minorHAnsi"/>
        </w:rPr>
        <w:t>este definită de</w:t>
      </w:r>
      <w:r w:rsidR="004B4C2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B4C25" w:rsidRPr="00997B76" w14:paraId="1E82848A" w14:textId="77777777" w:rsidTr="00AD0BBA">
        <w:tc>
          <w:tcPr>
            <w:tcW w:w="9639" w:type="dxa"/>
            <w:vAlign w:val="center"/>
          </w:tcPr>
          <w:p w14:paraId="24968684" w14:textId="77777777" w:rsidR="004B4C25" w:rsidRPr="00997B76" w:rsidRDefault="006F5653" w:rsidP="0054799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V;gap,j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oMath>
            </m:oMathPara>
          </w:p>
        </w:tc>
        <w:tc>
          <w:tcPr>
            <w:tcW w:w="811" w:type="dxa"/>
            <w:vAlign w:val="center"/>
          </w:tcPr>
          <w:p w14:paraId="3DB33199" w14:textId="4C349EC9" w:rsidR="004B4C25" w:rsidRPr="00997B76" w:rsidRDefault="004B4C25" w:rsidP="0054799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0236054" w14:textId="77777777" w:rsidR="004B4C25" w:rsidRPr="00997B76" w:rsidRDefault="00974782" w:rsidP="00D46289">
      <w:pPr>
        <w:rPr>
          <w:rFonts w:asciiTheme="minorHAnsi" w:hAnsiTheme="minorHAnsi" w:cstheme="minorHAnsi"/>
        </w:rPr>
      </w:pPr>
      <w:r w:rsidRPr="00997B76">
        <w:rPr>
          <w:rFonts w:asciiTheme="minorHAnsi" w:hAnsiTheme="minorHAnsi" w:cstheme="minorHAnsi"/>
        </w:rPr>
        <w:t xml:space="preserve">Pentru fiecare zonă termică k, debitul de infiltrare a golurilor </w:t>
      </w:r>
      <w:r w:rsidR="004B4C25" w:rsidRPr="00997B76">
        <w:rPr>
          <w:rFonts w:asciiTheme="minorHAnsi" w:hAnsiTheme="minorHAnsi" w:cstheme="minorHAnsi"/>
        </w:rPr>
        <w:t>q</w:t>
      </w:r>
      <w:r w:rsidR="004B4C25" w:rsidRPr="00997B76">
        <w:rPr>
          <w:rFonts w:asciiTheme="minorHAnsi" w:hAnsiTheme="minorHAnsi" w:cstheme="minorHAnsi"/>
          <w:vertAlign w:val="subscript"/>
        </w:rPr>
        <w:t>V;gap;ztc,k</w:t>
      </w:r>
      <w:r w:rsidR="004B4C25" w:rsidRPr="00997B76">
        <w:rPr>
          <w:rFonts w:asciiTheme="minorHAnsi" w:hAnsiTheme="minorHAnsi" w:cstheme="minorHAnsi"/>
        </w:rPr>
        <w:t xml:space="preserve"> </w:t>
      </w:r>
      <w:r w:rsidRPr="00997B76">
        <w:rPr>
          <w:rFonts w:asciiTheme="minorHAnsi" w:hAnsiTheme="minorHAnsi" w:cstheme="minorHAnsi"/>
        </w:rPr>
        <w:t>este definită de</w:t>
      </w:r>
      <w:r w:rsidR="004B4C2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B4C25" w:rsidRPr="00997B76" w14:paraId="78F494A4" w14:textId="77777777" w:rsidTr="00AD0BBA">
        <w:tc>
          <w:tcPr>
            <w:tcW w:w="9639" w:type="dxa"/>
            <w:vAlign w:val="center"/>
          </w:tcPr>
          <w:p w14:paraId="383320DA" w14:textId="77777777" w:rsidR="004B4C25" w:rsidRPr="00997B76" w:rsidRDefault="006F5653" w:rsidP="0054799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V;gap;ztc,k</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3600∙0,7∙</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ztc,k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j</m:t>
                        </m:r>
                      </m:sub>
                      <m:sup/>
                      <m:e>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V;gap,j</m:t>
                            </m:r>
                          </m:sub>
                        </m:sSub>
                      </m:e>
                    </m:nary>
                  </m:num>
                  <m:den>
                    <m:r>
                      <w:rPr>
                        <w:rFonts w:ascii="Cambria Math" w:hAnsi="Cambria Math" w:cstheme="minorHAnsi"/>
                      </w:rPr>
                      <m:t>10000</m:t>
                    </m:r>
                  </m:den>
                </m:f>
              </m:oMath>
            </m:oMathPara>
          </w:p>
        </w:tc>
        <w:tc>
          <w:tcPr>
            <w:tcW w:w="811" w:type="dxa"/>
            <w:vAlign w:val="center"/>
          </w:tcPr>
          <w:p w14:paraId="1C8016BA" w14:textId="697BFC02" w:rsidR="004B4C25" w:rsidRPr="00997B76" w:rsidRDefault="004B4C25" w:rsidP="0054799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139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9F744D3" w14:textId="63ACFAEE" w:rsidR="00773ADD" w:rsidRPr="00997B76" w:rsidRDefault="00974782" w:rsidP="00341F25">
      <w:pPr>
        <w:pStyle w:val="Heading3"/>
        <w:rPr>
          <w:rFonts w:asciiTheme="minorHAnsi" w:hAnsiTheme="minorHAnsi" w:cstheme="minorHAnsi"/>
        </w:rPr>
      </w:pPr>
      <w:bookmarkStart w:id="203" w:name="_Toc172198278"/>
      <w:r w:rsidRPr="00997B76">
        <w:rPr>
          <w:rFonts w:asciiTheme="minorHAnsi" w:hAnsiTheme="minorHAnsi" w:cstheme="minorHAnsi"/>
        </w:rPr>
        <w:t xml:space="preserve">Rata debitului de </w:t>
      </w:r>
      <w:r w:rsidR="002A0C6D" w:rsidRPr="00997B76">
        <w:rPr>
          <w:rFonts w:asciiTheme="minorHAnsi" w:hAnsiTheme="minorHAnsi" w:cstheme="minorHAnsi"/>
        </w:rPr>
        <w:t>ventilare</w:t>
      </w:r>
      <w:r w:rsidRPr="00997B76">
        <w:rPr>
          <w:rFonts w:asciiTheme="minorHAnsi" w:hAnsiTheme="minorHAnsi" w:cstheme="minorHAnsi"/>
        </w:rPr>
        <w:t xml:space="preserve"> naturală</w:t>
      </w:r>
      <w:bookmarkEnd w:id="203"/>
    </w:p>
    <w:p w14:paraId="7E182632" w14:textId="07703BE7" w:rsidR="004B4C25" w:rsidRPr="00997B76" w:rsidRDefault="00974782" w:rsidP="00D46289">
      <w:pPr>
        <w:rPr>
          <w:rFonts w:asciiTheme="minorHAnsi" w:hAnsiTheme="minorHAnsi" w:cstheme="minorHAnsi"/>
        </w:rPr>
      </w:pPr>
      <w:r w:rsidRPr="00997B76">
        <w:rPr>
          <w:rFonts w:asciiTheme="minorHAnsi" w:hAnsiTheme="minorHAnsi" w:cstheme="minorHAnsi"/>
        </w:rPr>
        <w:t xml:space="preserve">Pentru fiecare zonă termică k, debitul de </w:t>
      </w:r>
      <w:r w:rsidR="002A0C6D" w:rsidRPr="00997B76">
        <w:rPr>
          <w:rFonts w:asciiTheme="minorHAnsi" w:hAnsiTheme="minorHAnsi" w:cstheme="minorHAnsi"/>
        </w:rPr>
        <w:t>ventilare</w:t>
      </w:r>
      <w:r w:rsidRPr="00997B76">
        <w:rPr>
          <w:rFonts w:asciiTheme="minorHAnsi" w:hAnsiTheme="minorHAnsi" w:cstheme="minorHAnsi"/>
        </w:rPr>
        <w:t xml:space="preserve"> naturală </w:t>
      </w:r>
      <w:r w:rsidR="004B4C25" w:rsidRPr="00997B76">
        <w:rPr>
          <w:rFonts w:asciiTheme="minorHAnsi" w:hAnsiTheme="minorHAnsi" w:cstheme="minorHAnsi"/>
        </w:rPr>
        <w:t>q</w:t>
      </w:r>
      <w:r w:rsidR="004B4C25" w:rsidRPr="00997B76">
        <w:rPr>
          <w:rFonts w:asciiTheme="minorHAnsi" w:hAnsiTheme="minorHAnsi" w:cstheme="minorHAnsi"/>
          <w:vertAlign w:val="subscript"/>
        </w:rPr>
        <w:t>V;nat;ztc,</w:t>
      </w:r>
      <w:r w:rsidRPr="00997B76">
        <w:rPr>
          <w:rFonts w:asciiTheme="minorHAnsi" w:hAnsiTheme="minorHAnsi" w:cstheme="minorHAnsi"/>
        </w:rPr>
        <w:t>este definită de</w:t>
      </w:r>
      <w:r w:rsidR="004B4C2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B4C25" w:rsidRPr="00997B76" w14:paraId="2E3DF8D9" w14:textId="77777777" w:rsidTr="00AD0BBA">
        <w:tc>
          <w:tcPr>
            <w:tcW w:w="9639" w:type="dxa"/>
            <w:vAlign w:val="center"/>
          </w:tcPr>
          <w:p w14:paraId="7F7E3A4E" w14:textId="77777777" w:rsidR="004B4C25" w:rsidRPr="00997B76" w:rsidRDefault="006F5653" w:rsidP="00C12CA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V;nat;ztc,k</m:t>
                    </m:r>
                  </m:sub>
                </m:sSub>
                <m:r>
                  <w:rPr>
                    <w:rFonts w:ascii="Cambria Math" w:hAnsi="Cambria Math" w:cstheme="minorHAnsi"/>
                  </w:rPr>
                  <m:t>=max</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V;gap;ztc,k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V;0;av;ztc,k</m:t>
                        </m:r>
                      </m:sub>
                    </m:sSub>
                  </m:e>
                </m:d>
              </m:oMath>
            </m:oMathPara>
          </w:p>
        </w:tc>
        <w:tc>
          <w:tcPr>
            <w:tcW w:w="811" w:type="dxa"/>
            <w:vAlign w:val="center"/>
          </w:tcPr>
          <w:p w14:paraId="288FC324" w14:textId="43ACE26E" w:rsidR="004B4C25" w:rsidRPr="00997B76" w:rsidRDefault="004B4C25" w:rsidP="00C12CA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A805C39" w14:textId="3A4A457E" w:rsidR="004B4C25" w:rsidRPr="00997B76" w:rsidRDefault="00974782"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de </w:t>
      </w:r>
      <w:r w:rsidR="002A0C6D" w:rsidRPr="00997B76">
        <w:rPr>
          <w:rFonts w:asciiTheme="minorHAnsi" w:hAnsiTheme="minorHAnsi" w:cstheme="minorHAnsi"/>
        </w:rPr>
        <w:t>ventilare</w:t>
      </w:r>
      <w:r w:rsidRPr="00997B76">
        <w:rPr>
          <w:rFonts w:asciiTheme="minorHAnsi" w:hAnsiTheme="minorHAnsi" w:cstheme="minorHAnsi"/>
        </w:rPr>
        <w:t xml:space="preserve"> naturală </w:t>
      </w:r>
      <w:r w:rsidR="004B4C25" w:rsidRPr="00997B76">
        <w:rPr>
          <w:rFonts w:asciiTheme="minorHAnsi" w:hAnsiTheme="minorHAnsi" w:cstheme="minorHAnsi"/>
        </w:rPr>
        <w:t>q</w:t>
      </w:r>
      <w:r w:rsidR="004B4C25" w:rsidRPr="00997B76">
        <w:rPr>
          <w:rFonts w:asciiTheme="minorHAnsi" w:hAnsiTheme="minorHAnsi" w:cstheme="minorHAnsi"/>
          <w:vertAlign w:val="subscript"/>
        </w:rPr>
        <w:t>V;nat;Vsa,j</w:t>
      </w:r>
      <w:r w:rsidR="004B4C25" w:rsidRPr="00997B76">
        <w:rPr>
          <w:rFonts w:asciiTheme="minorHAnsi" w:hAnsiTheme="minorHAnsi" w:cstheme="minorHAnsi"/>
        </w:rPr>
        <w:t xml:space="preserve"> </w:t>
      </w:r>
      <w:r w:rsidRPr="00997B76">
        <w:rPr>
          <w:rFonts w:asciiTheme="minorHAnsi" w:hAnsiTheme="minorHAnsi" w:cstheme="minorHAnsi"/>
        </w:rPr>
        <w:t>este definită de</w:t>
      </w:r>
      <w:r w:rsidR="004B4C2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B4C25" w:rsidRPr="00997B76" w14:paraId="0AEF5563" w14:textId="77777777" w:rsidTr="00AD0BBA">
        <w:tc>
          <w:tcPr>
            <w:tcW w:w="9639" w:type="dxa"/>
            <w:vAlign w:val="center"/>
          </w:tcPr>
          <w:p w14:paraId="495EC3CF" w14:textId="77777777" w:rsidR="004B4C25" w:rsidRPr="00997B76" w:rsidRDefault="006F5653" w:rsidP="00C12CA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V;nat;Vsa,j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V;nat;ztc,k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ztc,k;Vsa,j</m:t>
                            </m:r>
                          </m:sub>
                        </m:sSub>
                      </m:e>
                    </m:d>
                  </m:e>
                </m:nary>
              </m:oMath>
            </m:oMathPara>
          </w:p>
        </w:tc>
        <w:tc>
          <w:tcPr>
            <w:tcW w:w="811" w:type="dxa"/>
            <w:vAlign w:val="center"/>
          </w:tcPr>
          <w:p w14:paraId="538AB284" w14:textId="35983FA9" w:rsidR="004B4C25" w:rsidRPr="00997B76" w:rsidRDefault="004B4C25" w:rsidP="00C12CA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AAB6BDE" w14:textId="4E58BEAD" w:rsidR="00773ADD" w:rsidRPr="00997B76" w:rsidRDefault="002A0C6D" w:rsidP="00341F25">
      <w:pPr>
        <w:pStyle w:val="Heading2"/>
        <w:rPr>
          <w:rFonts w:asciiTheme="minorHAnsi" w:hAnsiTheme="minorHAnsi" w:cstheme="minorHAnsi"/>
        </w:rPr>
      </w:pPr>
      <w:bookmarkStart w:id="204" w:name="_Toc172198279"/>
      <w:r w:rsidRPr="00997B76">
        <w:rPr>
          <w:rFonts w:asciiTheme="minorHAnsi" w:hAnsiTheme="minorHAnsi" w:cstheme="minorHAnsi"/>
        </w:rPr>
        <w:t xml:space="preserve">Ventilarea </w:t>
      </w:r>
      <w:r w:rsidR="00974782" w:rsidRPr="00997B76">
        <w:rPr>
          <w:rFonts w:asciiTheme="minorHAnsi" w:hAnsiTheme="minorHAnsi" w:cstheme="minorHAnsi"/>
        </w:rPr>
        <w:t>mecanică</w:t>
      </w:r>
      <w:bookmarkEnd w:id="204"/>
    </w:p>
    <w:p w14:paraId="3D55E044" w14:textId="77777777" w:rsidR="00773ADD" w:rsidRPr="00997B76" w:rsidRDefault="00974782" w:rsidP="00341F25">
      <w:pPr>
        <w:pStyle w:val="Heading3"/>
        <w:rPr>
          <w:rFonts w:asciiTheme="minorHAnsi" w:hAnsiTheme="minorHAnsi" w:cstheme="minorHAnsi"/>
        </w:rPr>
      </w:pPr>
      <w:bookmarkStart w:id="205" w:name="_Toc172198280"/>
      <w:r w:rsidRPr="00997B76">
        <w:rPr>
          <w:rFonts w:asciiTheme="minorHAnsi" w:hAnsiTheme="minorHAnsi" w:cstheme="minorHAnsi"/>
        </w:rPr>
        <w:t>Calcularea debitului ODA</w:t>
      </w:r>
      <w:bookmarkEnd w:id="205"/>
    </w:p>
    <w:p w14:paraId="22896885" w14:textId="77777777" w:rsidR="00773ADD" w:rsidRPr="00997B76" w:rsidRDefault="00974782" w:rsidP="00341F25">
      <w:pPr>
        <w:pStyle w:val="Heading4"/>
        <w:rPr>
          <w:rFonts w:asciiTheme="minorHAnsi" w:hAnsiTheme="minorHAnsi" w:cstheme="minorHAnsi"/>
        </w:rPr>
      </w:pPr>
      <w:r w:rsidRPr="00997B76">
        <w:rPr>
          <w:rFonts w:asciiTheme="minorHAnsi" w:hAnsiTheme="minorHAnsi" w:cstheme="minorHAnsi"/>
        </w:rPr>
        <w:t>Date de intrare</w:t>
      </w:r>
    </w:p>
    <w:p w14:paraId="0C7B8BAA" w14:textId="46C05F32" w:rsidR="006343B6" w:rsidRPr="00997B76" w:rsidRDefault="00974782"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cu </w:t>
      </w:r>
      <w:r w:rsidR="002A0C6D" w:rsidRPr="00997B76">
        <w:rPr>
          <w:rFonts w:asciiTheme="minorHAnsi" w:hAnsiTheme="minorHAnsi" w:cstheme="minorHAnsi"/>
        </w:rPr>
        <w:t>ventilare</w:t>
      </w:r>
      <w:r w:rsidRPr="00997B76">
        <w:rPr>
          <w:rFonts w:asciiTheme="minorHAnsi" w:hAnsiTheme="minorHAnsi" w:cstheme="minorHAnsi"/>
        </w:rPr>
        <w:t xml:space="preserve"> mecanică, sunt necesare următoarele date de intrare</w:t>
      </w:r>
      <w:r w:rsidR="00C1015D" w:rsidRPr="00997B76">
        <w:rPr>
          <w:rFonts w:asciiTheme="minorHAnsi" w:hAnsiTheme="minorHAnsi" w:cstheme="minorHAnsi"/>
        </w:rPr>
        <w:t>.</w:t>
      </w:r>
    </w:p>
    <w:p w14:paraId="7AA9A7F6" w14:textId="59729875" w:rsidR="00A40858" w:rsidRPr="00997B76" w:rsidRDefault="00974782"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A40858"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A40858"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51</w:t>
      </w:r>
      <w:r w:rsidR="007174DA" w:rsidRPr="00997B76">
        <w:rPr>
          <w:rFonts w:asciiTheme="minorHAnsi" w:hAnsiTheme="minorHAnsi" w:cstheme="minorHAnsi"/>
          <w:b/>
          <w:bCs/>
        </w:rPr>
        <w:fldChar w:fldCharType="end"/>
      </w:r>
      <w:r w:rsidR="00A40858" w:rsidRPr="00997B76">
        <w:rPr>
          <w:rFonts w:asciiTheme="minorHAnsi" w:hAnsiTheme="minorHAnsi" w:cstheme="minorHAnsi"/>
          <w:b/>
          <w:bCs/>
        </w:rPr>
        <w:t xml:space="preserve"> – </w:t>
      </w:r>
      <w:r w:rsidRPr="00997B76">
        <w:rPr>
          <w:rFonts w:asciiTheme="minorHAnsi" w:hAnsiTheme="minorHAnsi" w:cstheme="minorHAnsi"/>
          <w:b/>
          <w:bCs/>
        </w:rPr>
        <w:t xml:space="preserve">Date necesare pentru debitele de </w:t>
      </w:r>
      <w:r w:rsidR="002A0C6D" w:rsidRPr="00997B76">
        <w:rPr>
          <w:rFonts w:asciiTheme="minorHAnsi" w:hAnsiTheme="minorHAnsi" w:cstheme="minorHAnsi"/>
          <w:b/>
          <w:bCs/>
        </w:rPr>
        <w:t>ventilare</w:t>
      </w:r>
      <w:r w:rsidRPr="00997B76">
        <w:rPr>
          <w:rFonts w:asciiTheme="minorHAnsi" w:hAnsiTheme="minorHAnsi" w:cstheme="minorHAnsi"/>
          <w:b/>
          <w:bCs/>
        </w:rPr>
        <w:t xml:space="preserve"> mecanică</w:t>
      </w:r>
    </w:p>
    <w:tbl>
      <w:tblPr>
        <w:tblStyle w:val="TableGrid"/>
        <w:tblW w:w="0" w:type="auto"/>
        <w:tblLook w:val="04A0" w:firstRow="1" w:lastRow="0" w:firstColumn="1" w:lastColumn="0" w:noHBand="0" w:noVBand="1"/>
      </w:tblPr>
      <w:tblGrid>
        <w:gridCol w:w="1696"/>
        <w:gridCol w:w="993"/>
        <w:gridCol w:w="7761"/>
      </w:tblGrid>
      <w:tr w:rsidR="00A40858" w:rsidRPr="00997B76" w14:paraId="431C858A" w14:textId="77777777" w:rsidTr="00AD0BBA">
        <w:tc>
          <w:tcPr>
            <w:tcW w:w="1696" w:type="dxa"/>
          </w:tcPr>
          <w:p w14:paraId="599D72D7" w14:textId="77777777" w:rsidR="00A40858" w:rsidRPr="00997B76" w:rsidRDefault="00974782" w:rsidP="00A26DC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993" w:type="dxa"/>
          </w:tcPr>
          <w:p w14:paraId="084B804B" w14:textId="77777777" w:rsidR="00A40858" w:rsidRPr="00997B76" w:rsidRDefault="00974782" w:rsidP="00A26DC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3857D16" w14:textId="77777777" w:rsidR="00A40858" w:rsidRPr="00997B76" w:rsidRDefault="00974782"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974782" w:rsidRPr="00997B76" w14:paraId="6F544BD6" w14:textId="77777777" w:rsidTr="00AD0BBA">
        <w:tc>
          <w:tcPr>
            <w:tcW w:w="1696" w:type="dxa"/>
          </w:tcPr>
          <w:p w14:paraId="383BE317"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V;ODA;nom;Vsa,j</w:t>
            </w:r>
          </w:p>
        </w:tc>
        <w:tc>
          <w:tcPr>
            <w:tcW w:w="993" w:type="dxa"/>
          </w:tcPr>
          <w:p w14:paraId="6C83A8AB"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m³/h</w:t>
            </w:r>
          </w:p>
        </w:tc>
        <w:tc>
          <w:tcPr>
            <w:tcW w:w="7761" w:type="dxa"/>
          </w:tcPr>
          <w:p w14:paraId="11EA949F" w14:textId="69CE511F"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Debitul nominal de ODA al UTA (furnizat în zona de servicii de </w:t>
            </w:r>
            <w:r w:rsidR="002A0C6D" w:rsidRPr="00997B76">
              <w:rPr>
                <w:rFonts w:asciiTheme="minorHAnsi" w:hAnsiTheme="minorHAnsi" w:cstheme="minorHAnsi"/>
                <w:sz w:val="22"/>
                <w:szCs w:val="22"/>
              </w:rPr>
              <w:t>ventilare</w:t>
            </w:r>
            <w:r w:rsidRPr="00997B76">
              <w:rPr>
                <w:rFonts w:asciiTheme="minorHAnsi" w:hAnsiTheme="minorHAnsi" w:cstheme="minorHAnsi"/>
                <w:sz w:val="22"/>
                <w:szCs w:val="22"/>
              </w:rPr>
              <w:t>)</w:t>
            </w:r>
          </w:p>
        </w:tc>
      </w:tr>
      <w:tr w:rsidR="00974782" w:rsidRPr="00997B76" w14:paraId="3E1ED53B" w14:textId="77777777" w:rsidTr="00AD0BBA">
        <w:tc>
          <w:tcPr>
            <w:tcW w:w="1696" w:type="dxa"/>
          </w:tcPr>
          <w:p w14:paraId="0FEE33CD"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V;EHA;nom;Vsa,j</w:t>
            </w:r>
          </w:p>
        </w:tc>
        <w:tc>
          <w:tcPr>
            <w:tcW w:w="993" w:type="dxa"/>
          </w:tcPr>
          <w:p w14:paraId="4045F80B"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m³/h</w:t>
            </w:r>
          </w:p>
        </w:tc>
        <w:tc>
          <w:tcPr>
            <w:tcW w:w="7761" w:type="dxa"/>
          </w:tcPr>
          <w:p w14:paraId="57499D27" w14:textId="2B0AFA30"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Debitul nominal EHA al UTA (extras din zona de servicii de </w:t>
            </w:r>
            <w:r w:rsidR="002A0C6D" w:rsidRPr="00997B76">
              <w:rPr>
                <w:rFonts w:asciiTheme="minorHAnsi" w:hAnsiTheme="minorHAnsi" w:cstheme="minorHAnsi"/>
                <w:sz w:val="22"/>
                <w:szCs w:val="22"/>
              </w:rPr>
              <w:t>ventilare</w:t>
            </w:r>
            <w:r w:rsidRPr="00997B76">
              <w:rPr>
                <w:rFonts w:asciiTheme="minorHAnsi" w:hAnsiTheme="minorHAnsi" w:cstheme="minorHAnsi"/>
                <w:sz w:val="22"/>
                <w:szCs w:val="22"/>
              </w:rPr>
              <w:t>)</w:t>
            </w:r>
          </w:p>
        </w:tc>
      </w:tr>
      <w:tr w:rsidR="00974782" w:rsidRPr="00997B76" w14:paraId="55CF3C7A" w14:textId="77777777" w:rsidTr="00AD0BBA">
        <w:tc>
          <w:tcPr>
            <w:tcW w:w="1696" w:type="dxa"/>
          </w:tcPr>
          <w:p w14:paraId="3FE72022" w14:textId="77777777" w:rsidR="00974782" w:rsidRPr="00997B76" w:rsidRDefault="00974782" w:rsidP="00A26DCB">
            <w:pPr>
              <w:spacing w:before="0"/>
              <w:jc w:val="center"/>
              <w:rPr>
                <w:rFonts w:asciiTheme="minorHAnsi" w:hAnsiTheme="minorHAnsi" w:cstheme="minorHAnsi"/>
                <w:sz w:val="22"/>
                <w:szCs w:val="22"/>
              </w:rPr>
            </w:pPr>
          </w:p>
        </w:tc>
        <w:tc>
          <w:tcPr>
            <w:tcW w:w="993" w:type="dxa"/>
          </w:tcPr>
          <w:p w14:paraId="20C8A12E" w14:textId="77777777" w:rsidR="00974782" w:rsidRPr="00997B76" w:rsidRDefault="00974782" w:rsidP="00A26DCB">
            <w:pPr>
              <w:spacing w:before="0"/>
              <w:jc w:val="center"/>
              <w:rPr>
                <w:rFonts w:asciiTheme="minorHAnsi" w:hAnsiTheme="minorHAnsi" w:cstheme="minorHAnsi"/>
                <w:sz w:val="22"/>
                <w:szCs w:val="22"/>
              </w:rPr>
            </w:pPr>
          </w:p>
        </w:tc>
        <w:tc>
          <w:tcPr>
            <w:tcW w:w="7761" w:type="dxa"/>
          </w:tcPr>
          <w:p w14:paraId="4BDC199B"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difuzie a aerului SUP</w:t>
            </w:r>
          </w:p>
        </w:tc>
      </w:tr>
      <w:tr w:rsidR="00974782" w:rsidRPr="00997B76" w14:paraId="7DDC3DEB" w14:textId="77777777" w:rsidTr="00AD0BBA">
        <w:tc>
          <w:tcPr>
            <w:tcW w:w="1696" w:type="dxa"/>
          </w:tcPr>
          <w:p w14:paraId="0A50071D" w14:textId="77777777" w:rsidR="00974782" w:rsidRPr="00997B76" w:rsidRDefault="00974782" w:rsidP="00A26DCB">
            <w:pPr>
              <w:spacing w:before="0"/>
              <w:jc w:val="center"/>
              <w:rPr>
                <w:rFonts w:asciiTheme="minorHAnsi" w:hAnsiTheme="minorHAnsi" w:cstheme="minorHAnsi"/>
                <w:sz w:val="22"/>
                <w:szCs w:val="22"/>
              </w:rPr>
            </w:pPr>
          </w:p>
        </w:tc>
        <w:tc>
          <w:tcPr>
            <w:tcW w:w="993" w:type="dxa"/>
          </w:tcPr>
          <w:p w14:paraId="3B2DA180" w14:textId="77777777" w:rsidR="00974782" w:rsidRPr="00997B76" w:rsidRDefault="00974782" w:rsidP="00A26DCB">
            <w:pPr>
              <w:spacing w:before="0"/>
              <w:jc w:val="center"/>
              <w:rPr>
                <w:rFonts w:asciiTheme="minorHAnsi" w:hAnsiTheme="minorHAnsi" w:cstheme="minorHAnsi"/>
                <w:sz w:val="22"/>
                <w:szCs w:val="22"/>
              </w:rPr>
            </w:pPr>
          </w:p>
        </w:tc>
        <w:tc>
          <w:tcPr>
            <w:tcW w:w="7761" w:type="dxa"/>
          </w:tcPr>
          <w:p w14:paraId="60998DA8"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Nivelul de control al debitului</w:t>
            </w:r>
          </w:p>
        </w:tc>
      </w:tr>
      <w:tr w:rsidR="00974782" w:rsidRPr="00997B76" w14:paraId="25E14D2A" w14:textId="77777777" w:rsidTr="00AD0BBA">
        <w:tc>
          <w:tcPr>
            <w:tcW w:w="1696" w:type="dxa"/>
          </w:tcPr>
          <w:p w14:paraId="0540630D" w14:textId="77777777" w:rsidR="00974782" w:rsidRPr="00997B76" w:rsidRDefault="00974782" w:rsidP="00A26DCB">
            <w:pPr>
              <w:spacing w:before="0"/>
              <w:jc w:val="center"/>
              <w:rPr>
                <w:rFonts w:asciiTheme="minorHAnsi" w:hAnsiTheme="minorHAnsi" w:cstheme="minorHAnsi"/>
                <w:sz w:val="22"/>
                <w:szCs w:val="22"/>
              </w:rPr>
            </w:pPr>
          </w:p>
        </w:tc>
        <w:tc>
          <w:tcPr>
            <w:tcW w:w="993" w:type="dxa"/>
          </w:tcPr>
          <w:p w14:paraId="122494CF" w14:textId="77777777" w:rsidR="00974782" w:rsidRPr="00997B76" w:rsidRDefault="00974782" w:rsidP="00A26DCB">
            <w:pPr>
              <w:spacing w:before="0"/>
              <w:jc w:val="center"/>
              <w:rPr>
                <w:rFonts w:asciiTheme="minorHAnsi" w:hAnsiTheme="minorHAnsi" w:cstheme="minorHAnsi"/>
                <w:sz w:val="22"/>
                <w:szCs w:val="22"/>
              </w:rPr>
            </w:pPr>
          </w:p>
        </w:tc>
        <w:tc>
          <w:tcPr>
            <w:tcW w:w="7761" w:type="dxa"/>
          </w:tcPr>
          <w:p w14:paraId="206D8DB0"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Nivelul de echilibrare a debitului</w:t>
            </w:r>
          </w:p>
        </w:tc>
      </w:tr>
    </w:tbl>
    <w:p w14:paraId="4F5A0EE3" w14:textId="77777777" w:rsidR="009F43D6" w:rsidRPr="00997B76" w:rsidRDefault="00974782" w:rsidP="00D46289">
      <w:pPr>
        <w:rPr>
          <w:rFonts w:asciiTheme="minorHAnsi" w:hAnsiTheme="minorHAnsi" w:cstheme="minorHAnsi"/>
        </w:rPr>
      </w:pPr>
      <w:r w:rsidRPr="00997B76">
        <w:rPr>
          <w:rFonts w:asciiTheme="minorHAnsi" w:hAnsiTheme="minorHAnsi" w:cstheme="minorHAnsi"/>
        </w:rPr>
        <w:t xml:space="preserve">Valorile implicite pentru eficiența de difuzie </w:t>
      </w:r>
      <w:r w:rsidR="009F43D6" w:rsidRPr="00997B76">
        <w:rPr>
          <w:rFonts w:asciiTheme="minorHAnsi" w:eastAsia="Symbol" w:hAnsiTheme="minorHAnsi" w:cstheme="minorHAnsi"/>
        </w:rPr>
        <w:sym w:font="Symbol" w:char="F065"/>
      </w:r>
      <w:r w:rsidR="009F43D6" w:rsidRPr="00997B76">
        <w:rPr>
          <w:rFonts w:asciiTheme="minorHAnsi" w:hAnsiTheme="minorHAnsi" w:cstheme="minorHAnsi"/>
        </w:rPr>
        <w:t xml:space="preserve"> </w:t>
      </w:r>
      <w:r w:rsidRPr="00997B76">
        <w:rPr>
          <w:rFonts w:asciiTheme="minorHAnsi" w:hAnsiTheme="minorHAnsi" w:cstheme="minorHAnsi"/>
        </w:rPr>
        <w:t>sunt prezentate în tabelul următor</w:t>
      </w:r>
      <w:r w:rsidR="009F43D6" w:rsidRPr="00997B76">
        <w:rPr>
          <w:rFonts w:asciiTheme="minorHAnsi" w:hAnsiTheme="minorHAnsi" w:cstheme="minorHAnsi"/>
        </w:rPr>
        <w:t>.</w:t>
      </w:r>
    </w:p>
    <w:p w14:paraId="18E49FA5" w14:textId="77777777" w:rsidR="00A26DCB" w:rsidRPr="00997B76" w:rsidRDefault="00A26DCB" w:rsidP="00D46289">
      <w:pPr>
        <w:rPr>
          <w:rFonts w:asciiTheme="minorHAnsi" w:hAnsiTheme="minorHAnsi" w:cstheme="minorHAnsi"/>
        </w:rPr>
      </w:pPr>
    </w:p>
    <w:p w14:paraId="7B5FCF32" w14:textId="77777777" w:rsidR="00A26DCB" w:rsidRPr="00997B76" w:rsidRDefault="00A26DCB" w:rsidP="00D46289">
      <w:pPr>
        <w:rPr>
          <w:rFonts w:asciiTheme="minorHAnsi" w:hAnsiTheme="minorHAnsi" w:cstheme="minorHAnsi"/>
        </w:rPr>
      </w:pPr>
    </w:p>
    <w:p w14:paraId="4CF9F102" w14:textId="0122C02C" w:rsidR="009F43D6" w:rsidRPr="00997B76" w:rsidRDefault="00974782" w:rsidP="00A26DC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9F43D6"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F43D6"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52</w:t>
      </w:r>
      <w:r w:rsidR="007174DA" w:rsidRPr="00997B76">
        <w:rPr>
          <w:rFonts w:asciiTheme="minorHAnsi" w:hAnsiTheme="minorHAnsi" w:cstheme="minorHAnsi"/>
          <w:b/>
          <w:bCs/>
        </w:rPr>
        <w:fldChar w:fldCharType="end"/>
      </w:r>
      <w:r w:rsidR="009F43D6" w:rsidRPr="00997B76">
        <w:rPr>
          <w:rFonts w:asciiTheme="minorHAnsi" w:hAnsiTheme="minorHAnsi" w:cstheme="minorHAnsi"/>
          <w:b/>
          <w:bCs/>
        </w:rPr>
        <w:t xml:space="preserve"> – </w:t>
      </w:r>
      <w:r w:rsidRPr="00997B76">
        <w:rPr>
          <w:rFonts w:asciiTheme="minorHAnsi" w:hAnsiTheme="minorHAnsi" w:cstheme="minorHAnsi"/>
          <w:b/>
          <w:bCs/>
        </w:rPr>
        <w:t>Valoarea implicită a eficienței de difuzie</w:t>
      </w:r>
    </w:p>
    <w:tbl>
      <w:tblPr>
        <w:tblStyle w:val="TableGrid"/>
        <w:tblW w:w="0" w:type="auto"/>
        <w:jc w:val="center"/>
        <w:tblLook w:val="04A0" w:firstRow="1" w:lastRow="0" w:firstColumn="1" w:lastColumn="0" w:noHBand="0" w:noVBand="1"/>
      </w:tblPr>
      <w:tblGrid>
        <w:gridCol w:w="5056"/>
        <w:gridCol w:w="1376"/>
      </w:tblGrid>
      <w:tr w:rsidR="009F43D6" w:rsidRPr="00997B76" w14:paraId="66CB2024" w14:textId="77777777" w:rsidTr="00AD0BBA">
        <w:trPr>
          <w:trHeight w:val="315"/>
          <w:jc w:val="center"/>
        </w:trPr>
        <w:tc>
          <w:tcPr>
            <w:tcW w:w="5056" w:type="dxa"/>
            <w:noWrap/>
            <w:hideMark/>
          </w:tcPr>
          <w:p w14:paraId="2B9FABB3" w14:textId="77777777" w:rsidR="009F43D6" w:rsidRPr="00997B76" w:rsidRDefault="00974782" w:rsidP="00A26DC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278AC0EE" w14:textId="38CC8B06" w:rsidR="009F43D6" w:rsidRPr="00997B76" w:rsidRDefault="009F43D6" w:rsidP="00A26DC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5"/>
            </w:r>
            <w:r w:rsidRPr="00997B76">
              <w:rPr>
                <w:rFonts w:asciiTheme="minorHAnsi" w:hAnsiTheme="minorHAnsi" w:cstheme="minorHAnsi"/>
                <w:b/>
                <w:bCs/>
              </w:rPr>
              <w:t xml:space="preserve"> </w:t>
            </w:r>
            <w:r w:rsidR="00974782" w:rsidRPr="00997B76">
              <w:rPr>
                <w:rFonts w:asciiTheme="minorHAnsi" w:hAnsiTheme="minorHAnsi" w:cstheme="minorHAnsi"/>
                <w:b/>
                <w:bCs/>
              </w:rPr>
              <w:t>valoare</w:t>
            </w:r>
          </w:p>
          <w:p w14:paraId="11182834" w14:textId="77777777" w:rsidR="009F43D6" w:rsidRPr="00997B76" w:rsidRDefault="009F43D6" w:rsidP="00A26DCB">
            <w:pPr>
              <w:spacing w:before="0"/>
              <w:jc w:val="center"/>
              <w:rPr>
                <w:rFonts w:asciiTheme="minorHAnsi" w:hAnsiTheme="minorHAnsi" w:cstheme="minorHAnsi"/>
                <w:b/>
                <w:bCs/>
              </w:rPr>
            </w:pPr>
            <w:r w:rsidRPr="00997B76">
              <w:rPr>
                <w:rFonts w:asciiTheme="minorHAnsi" w:hAnsiTheme="minorHAnsi" w:cstheme="minorHAnsi"/>
                <w:b/>
                <w:bCs/>
              </w:rPr>
              <w:t>-</w:t>
            </w:r>
          </w:p>
        </w:tc>
      </w:tr>
      <w:tr w:rsidR="00974782" w:rsidRPr="00997B76" w14:paraId="0B239131" w14:textId="77777777" w:rsidTr="009F43D6">
        <w:trPr>
          <w:trHeight w:val="315"/>
          <w:jc w:val="center"/>
        </w:trPr>
        <w:tc>
          <w:tcPr>
            <w:tcW w:w="5056" w:type="dxa"/>
            <w:noWrap/>
          </w:tcPr>
          <w:p w14:paraId="199CE956"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Valoarea implicită</w:t>
            </w:r>
          </w:p>
        </w:tc>
        <w:tc>
          <w:tcPr>
            <w:tcW w:w="1376" w:type="dxa"/>
            <w:noWrap/>
          </w:tcPr>
          <w:p w14:paraId="33B03D11"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974782" w:rsidRPr="00997B76" w14:paraId="458B3CB5" w14:textId="77777777" w:rsidTr="009F43D6">
        <w:trPr>
          <w:trHeight w:val="315"/>
          <w:jc w:val="center"/>
        </w:trPr>
        <w:tc>
          <w:tcPr>
            <w:tcW w:w="5056" w:type="dxa"/>
            <w:noWrap/>
          </w:tcPr>
          <w:p w14:paraId="6E85BA5F"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Difuzie de deplasare</w:t>
            </w:r>
          </w:p>
        </w:tc>
        <w:tc>
          <w:tcPr>
            <w:tcW w:w="1376" w:type="dxa"/>
            <w:noWrap/>
          </w:tcPr>
          <w:p w14:paraId="1B4BC9D9" w14:textId="77777777" w:rsidR="00974782" w:rsidRPr="00997B76" w:rsidRDefault="00974782" w:rsidP="00A26DCB">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r>
    </w:tbl>
    <w:p w14:paraId="09A4D269" w14:textId="77777777" w:rsidR="009F43D6" w:rsidRPr="00997B76" w:rsidRDefault="00974782" w:rsidP="00D46289">
      <w:pPr>
        <w:rPr>
          <w:rFonts w:asciiTheme="minorHAnsi" w:hAnsiTheme="minorHAnsi" w:cstheme="minorHAnsi"/>
        </w:rPr>
      </w:pPr>
      <w:bookmarkStart w:id="206" w:name="_Hlk146212764"/>
      <w:r w:rsidRPr="00997B76">
        <w:rPr>
          <w:rFonts w:asciiTheme="minorHAnsi" w:hAnsiTheme="minorHAnsi" w:cstheme="minorHAnsi"/>
        </w:rPr>
        <w:t>Valorile implicite pentru factorul de control ODA f</w:t>
      </w:r>
      <w:r w:rsidRPr="00997B76">
        <w:rPr>
          <w:rFonts w:asciiTheme="minorHAnsi" w:hAnsiTheme="minorHAnsi" w:cstheme="minorHAnsi"/>
          <w:vertAlign w:val="subscript"/>
        </w:rPr>
        <w:t xml:space="preserve">V;ctrl </w:t>
      </w:r>
      <w:r w:rsidRPr="00997B76">
        <w:rPr>
          <w:rFonts w:asciiTheme="minorHAnsi" w:hAnsiTheme="minorHAnsi" w:cstheme="minorHAnsi"/>
        </w:rPr>
        <w:t>sunt prezentate în tabelul următor</w:t>
      </w:r>
      <w:r w:rsidR="009F43D6" w:rsidRPr="00997B76">
        <w:rPr>
          <w:rFonts w:asciiTheme="minorHAnsi" w:hAnsiTheme="minorHAnsi" w:cstheme="minorHAnsi"/>
        </w:rPr>
        <w:t xml:space="preserve"> </w:t>
      </w:r>
    </w:p>
    <w:p w14:paraId="1328B3C7" w14:textId="095648BA" w:rsidR="009F43D6" w:rsidRPr="00997B76" w:rsidRDefault="00974782"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9F43D6"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F43D6"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53</w:t>
      </w:r>
      <w:r w:rsidR="007174DA" w:rsidRPr="00997B76">
        <w:rPr>
          <w:rFonts w:asciiTheme="minorHAnsi" w:hAnsiTheme="minorHAnsi" w:cstheme="minorHAnsi"/>
          <w:b/>
          <w:bCs/>
        </w:rPr>
        <w:fldChar w:fldCharType="end"/>
      </w:r>
      <w:r w:rsidR="009F43D6" w:rsidRPr="00997B76">
        <w:rPr>
          <w:rFonts w:asciiTheme="minorHAnsi" w:hAnsiTheme="minorHAnsi" w:cstheme="minorHAnsi"/>
          <w:b/>
          <w:bCs/>
        </w:rPr>
        <w:t xml:space="preserve"> – </w:t>
      </w:r>
      <w:r w:rsidRPr="00997B76">
        <w:rPr>
          <w:rFonts w:asciiTheme="minorHAnsi" w:hAnsiTheme="minorHAnsi" w:cstheme="minorHAnsi"/>
          <w:b/>
          <w:bCs/>
        </w:rPr>
        <w:t>Valoarea implicită a eficienței controlului debitului ODA</w:t>
      </w:r>
    </w:p>
    <w:tbl>
      <w:tblPr>
        <w:tblStyle w:val="TableGrid"/>
        <w:tblW w:w="0" w:type="auto"/>
        <w:jc w:val="center"/>
        <w:tblLook w:val="04A0" w:firstRow="1" w:lastRow="0" w:firstColumn="1" w:lastColumn="0" w:noHBand="0" w:noVBand="1"/>
      </w:tblPr>
      <w:tblGrid>
        <w:gridCol w:w="5056"/>
        <w:gridCol w:w="1376"/>
      </w:tblGrid>
      <w:tr w:rsidR="009F43D6" w:rsidRPr="00997B76" w14:paraId="0DA133E1" w14:textId="77777777" w:rsidTr="00AD0BBA">
        <w:trPr>
          <w:trHeight w:val="315"/>
          <w:jc w:val="center"/>
        </w:trPr>
        <w:tc>
          <w:tcPr>
            <w:tcW w:w="5056" w:type="dxa"/>
            <w:noWrap/>
            <w:hideMark/>
          </w:tcPr>
          <w:p w14:paraId="1B85A486" w14:textId="77777777" w:rsidR="009F43D6" w:rsidRPr="00997B76" w:rsidRDefault="00974782"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71056A3D" w14:textId="3E7C9251" w:rsidR="009F43D6" w:rsidRPr="00997B76" w:rsidRDefault="009F43D6" w:rsidP="00D809F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V;ctrl</w:t>
            </w:r>
          </w:p>
          <w:p w14:paraId="77C9A3E3" w14:textId="77777777" w:rsidR="009F43D6" w:rsidRPr="00997B76" w:rsidRDefault="009F43D6"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974782" w:rsidRPr="00997B76" w14:paraId="5A27D2E4" w14:textId="77777777" w:rsidTr="00AD0BBA">
        <w:trPr>
          <w:trHeight w:val="315"/>
          <w:jc w:val="center"/>
        </w:trPr>
        <w:tc>
          <w:tcPr>
            <w:tcW w:w="5056" w:type="dxa"/>
            <w:noWrap/>
          </w:tcPr>
          <w:p w14:paraId="7C4FEE50"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Fără control al fluxului</w:t>
            </w:r>
          </w:p>
        </w:tc>
        <w:tc>
          <w:tcPr>
            <w:tcW w:w="1376" w:type="dxa"/>
            <w:noWrap/>
          </w:tcPr>
          <w:p w14:paraId="21768061"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974782" w:rsidRPr="00997B76" w14:paraId="13749F32" w14:textId="77777777" w:rsidTr="00AD0BBA">
        <w:trPr>
          <w:trHeight w:val="315"/>
          <w:jc w:val="center"/>
        </w:trPr>
        <w:tc>
          <w:tcPr>
            <w:tcW w:w="5056" w:type="dxa"/>
            <w:noWrap/>
          </w:tcPr>
          <w:p w14:paraId="44D263DF"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Numărătoare de persoane sau senzor CO</w:t>
            </w:r>
            <w:r w:rsidRPr="00997B76">
              <w:rPr>
                <w:rFonts w:asciiTheme="minorHAnsi" w:hAnsiTheme="minorHAnsi" w:cstheme="minorHAnsi"/>
                <w:sz w:val="22"/>
                <w:szCs w:val="22"/>
                <w:vertAlign w:val="subscript"/>
              </w:rPr>
              <w:t>2</w:t>
            </w:r>
          </w:p>
        </w:tc>
        <w:tc>
          <w:tcPr>
            <w:tcW w:w="1376" w:type="dxa"/>
            <w:noWrap/>
          </w:tcPr>
          <w:p w14:paraId="564E4331"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r w:rsidR="00974782" w:rsidRPr="00997B76" w14:paraId="721A53FC" w14:textId="77777777" w:rsidTr="00AD0BBA">
        <w:trPr>
          <w:trHeight w:val="315"/>
          <w:jc w:val="center"/>
        </w:trPr>
        <w:tc>
          <w:tcPr>
            <w:tcW w:w="5056" w:type="dxa"/>
            <w:noWrap/>
          </w:tcPr>
          <w:p w14:paraId="7C0C0652"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Senzor de ocupare</w:t>
            </w:r>
          </w:p>
        </w:tc>
        <w:tc>
          <w:tcPr>
            <w:tcW w:w="1376" w:type="dxa"/>
            <w:noWrap/>
          </w:tcPr>
          <w:p w14:paraId="745B6ABA"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r>
      <w:tr w:rsidR="00974782" w:rsidRPr="00997B76" w14:paraId="1AB578FF" w14:textId="77777777" w:rsidTr="00AD0BBA">
        <w:trPr>
          <w:trHeight w:val="315"/>
          <w:jc w:val="center"/>
        </w:trPr>
        <w:tc>
          <w:tcPr>
            <w:tcW w:w="5056" w:type="dxa"/>
            <w:noWrap/>
          </w:tcPr>
          <w:p w14:paraId="7714D278"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Alți senzori</w:t>
            </w:r>
          </w:p>
        </w:tc>
        <w:tc>
          <w:tcPr>
            <w:tcW w:w="1376" w:type="dxa"/>
            <w:noWrap/>
          </w:tcPr>
          <w:p w14:paraId="74DB4365"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3EEF997E" w14:textId="77777777" w:rsidR="009F43D6" w:rsidRPr="00997B76" w:rsidRDefault="00974782" w:rsidP="00D46289">
      <w:pPr>
        <w:rPr>
          <w:rFonts w:asciiTheme="minorHAnsi" w:hAnsiTheme="minorHAnsi" w:cstheme="minorHAnsi"/>
        </w:rPr>
      </w:pPr>
      <w:r w:rsidRPr="00997B76">
        <w:rPr>
          <w:rFonts w:asciiTheme="minorHAnsi" w:hAnsiTheme="minorHAnsi" w:cstheme="minorHAnsi"/>
        </w:rPr>
        <w:t>Valorile implicite pentru factorul de control ODA f</w:t>
      </w:r>
      <w:r w:rsidRPr="00997B76">
        <w:rPr>
          <w:rFonts w:asciiTheme="minorHAnsi" w:hAnsiTheme="minorHAnsi" w:cstheme="minorHAnsi"/>
          <w:vertAlign w:val="subscript"/>
        </w:rPr>
        <w:t xml:space="preserve">V;ctrl </w:t>
      </w:r>
      <w:r w:rsidRPr="00997B76">
        <w:rPr>
          <w:rFonts w:asciiTheme="minorHAnsi" w:hAnsiTheme="minorHAnsi" w:cstheme="minorHAnsi"/>
        </w:rPr>
        <w:t xml:space="preserve">sunt prezentate în tabelul următor </w:t>
      </w:r>
    </w:p>
    <w:p w14:paraId="08E03BDC" w14:textId="2AA02785" w:rsidR="009F43D6" w:rsidRPr="00997B76" w:rsidRDefault="00974782"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9F43D6"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9F43D6"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54</w:t>
      </w:r>
      <w:r w:rsidR="007174DA" w:rsidRPr="00997B76">
        <w:rPr>
          <w:rFonts w:asciiTheme="minorHAnsi" w:hAnsiTheme="minorHAnsi" w:cstheme="minorHAnsi"/>
          <w:b/>
          <w:bCs/>
        </w:rPr>
        <w:fldChar w:fldCharType="end"/>
      </w:r>
      <w:r w:rsidR="009F43D6" w:rsidRPr="00997B76">
        <w:rPr>
          <w:rFonts w:asciiTheme="minorHAnsi" w:hAnsiTheme="minorHAnsi" w:cstheme="minorHAnsi"/>
          <w:b/>
          <w:bCs/>
        </w:rPr>
        <w:t xml:space="preserve"> – </w:t>
      </w:r>
      <w:r w:rsidRPr="00997B76">
        <w:rPr>
          <w:rFonts w:asciiTheme="minorHAnsi" w:hAnsiTheme="minorHAnsi" w:cstheme="minorHAnsi"/>
          <w:b/>
          <w:bCs/>
        </w:rPr>
        <w:t>Valoarea implicită a factorului de calitate a sistemului</w:t>
      </w:r>
    </w:p>
    <w:tbl>
      <w:tblPr>
        <w:tblStyle w:val="TableGrid"/>
        <w:tblW w:w="0" w:type="auto"/>
        <w:jc w:val="center"/>
        <w:tblLook w:val="04A0" w:firstRow="1" w:lastRow="0" w:firstColumn="1" w:lastColumn="0" w:noHBand="0" w:noVBand="1"/>
      </w:tblPr>
      <w:tblGrid>
        <w:gridCol w:w="5056"/>
        <w:gridCol w:w="1376"/>
      </w:tblGrid>
      <w:tr w:rsidR="009F43D6" w:rsidRPr="00997B76" w14:paraId="0DFC40AA" w14:textId="77777777" w:rsidTr="00AD0BBA">
        <w:trPr>
          <w:trHeight w:val="315"/>
          <w:jc w:val="center"/>
        </w:trPr>
        <w:tc>
          <w:tcPr>
            <w:tcW w:w="5056" w:type="dxa"/>
            <w:noWrap/>
            <w:hideMark/>
          </w:tcPr>
          <w:p w14:paraId="1D652C88" w14:textId="77777777" w:rsidR="009F43D6" w:rsidRPr="00997B76" w:rsidRDefault="00974782"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4D6A2D6E" w14:textId="41E042C2" w:rsidR="009F43D6" w:rsidRPr="00997B76" w:rsidRDefault="009F43D6" w:rsidP="00D809F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V;sys</w:t>
            </w:r>
          </w:p>
          <w:p w14:paraId="7D5DAE7F" w14:textId="77777777" w:rsidR="009F43D6" w:rsidRPr="00997B76" w:rsidRDefault="009F43D6"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9F43D6" w:rsidRPr="00997B76" w14:paraId="654DF55D" w14:textId="77777777" w:rsidTr="00AD0BBA">
        <w:trPr>
          <w:trHeight w:val="315"/>
          <w:jc w:val="center"/>
        </w:trPr>
        <w:tc>
          <w:tcPr>
            <w:tcW w:w="5056" w:type="dxa"/>
            <w:noWrap/>
          </w:tcPr>
          <w:p w14:paraId="21497D6C" w14:textId="77777777" w:rsidR="009F43D6"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Sistem echilibrat certificat cu </w:t>
            </w:r>
            <w:r w:rsidR="009F43D6" w:rsidRPr="00997B76">
              <w:rPr>
                <w:rFonts w:asciiTheme="minorHAnsi" w:hAnsiTheme="minorHAnsi" w:cstheme="minorHAnsi"/>
                <w:sz w:val="22"/>
                <w:szCs w:val="22"/>
              </w:rPr>
              <w:t>f</w:t>
            </w:r>
            <w:r w:rsidR="009F43D6" w:rsidRPr="00997B76">
              <w:rPr>
                <w:rFonts w:asciiTheme="minorHAnsi" w:hAnsiTheme="minorHAnsi" w:cstheme="minorHAnsi"/>
                <w:sz w:val="22"/>
                <w:szCs w:val="22"/>
                <w:vertAlign w:val="subscript"/>
              </w:rPr>
              <w:t>V;ctrl</w:t>
            </w:r>
            <w:r w:rsidR="009F43D6" w:rsidRPr="00997B76">
              <w:rPr>
                <w:rFonts w:asciiTheme="minorHAnsi" w:hAnsiTheme="minorHAnsi" w:cstheme="minorHAnsi"/>
                <w:sz w:val="22"/>
                <w:szCs w:val="22"/>
              </w:rPr>
              <w:t>&lt;1,00</w:t>
            </w:r>
          </w:p>
        </w:tc>
        <w:tc>
          <w:tcPr>
            <w:tcW w:w="1376" w:type="dxa"/>
            <w:noWrap/>
          </w:tcPr>
          <w:p w14:paraId="1B5D4C89" w14:textId="77777777" w:rsidR="009F43D6" w:rsidRPr="00997B76" w:rsidRDefault="009F43D6"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9F43D6" w:rsidRPr="00997B76" w14:paraId="2B9E996B" w14:textId="77777777" w:rsidTr="00AD0BBA">
        <w:trPr>
          <w:trHeight w:val="315"/>
          <w:jc w:val="center"/>
        </w:trPr>
        <w:tc>
          <w:tcPr>
            <w:tcW w:w="5056" w:type="dxa"/>
            <w:noWrap/>
          </w:tcPr>
          <w:p w14:paraId="7ACAE991" w14:textId="77777777" w:rsidR="009F43D6"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Sistem echilibrat certificat cu </w:t>
            </w:r>
            <w:r w:rsidR="009F43D6" w:rsidRPr="00997B76">
              <w:rPr>
                <w:rFonts w:asciiTheme="minorHAnsi" w:hAnsiTheme="minorHAnsi" w:cstheme="minorHAnsi"/>
                <w:sz w:val="22"/>
                <w:szCs w:val="22"/>
              </w:rPr>
              <w:t>f</w:t>
            </w:r>
            <w:r w:rsidR="009F43D6" w:rsidRPr="00997B76">
              <w:rPr>
                <w:rFonts w:asciiTheme="minorHAnsi" w:hAnsiTheme="minorHAnsi" w:cstheme="minorHAnsi"/>
                <w:sz w:val="22"/>
                <w:szCs w:val="22"/>
                <w:vertAlign w:val="subscript"/>
              </w:rPr>
              <w:t>V;ctrl</w:t>
            </w:r>
            <w:r w:rsidR="009F43D6" w:rsidRPr="00997B76">
              <w:rPr>
                <w:rFonts w:asciiTheme="minorHAnsi" w:hAnsiTheme="minorHAnsi" w:cstheme="minorHAnsi"/>
                <w:sz w:val="22"/>
                <w:szCs w:val="22"/>
              </w:rPr>
              <w:t>=1,00</w:t>
            </w:r>
          </w:p>
        </w:tc>
        <w:tc>
          <w:tcPr>
            <w:tcW w:w="1376" w:type="dxa"/>
            <w:noWrap/>
          </w:tcPr>
          <w:p w14:paraId="556F5862" w14:textId="77777777" w:rsidR="009F43D6" w:rsidRPr="00997B76" w:rsidRDefault="009F43D6"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1,10</w:t>
            </w:r>
          </w:p>
        </w:tc>
      </w:tr>
      <w:tr w:rsidR="009F43D6" w:rsidRPr="00997B76" w14:paraId="20ED4BC5" w14:textId="77777777" w:rsidTr="00AD0BBA">
        <w:trPr>
          <w:trHeight w:val="315"/>
          <w:jc w:val="center"/>
        </w:trPr>
        <w:tc>
          <w:tcPr>
            <w:tcW w:w="5056" w:type="dxa"/>
            <w:noWrap/>
          </w:tcPr>
          <w:p w14:paraId="7E707456" w14:textId="77777777" w:rsidR="009F43D6"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necertificat, neechilibrat</w:t>
            </w:r>
          </w:p>
        </w:tc>
        <w:tc>
          <w:tcPr>
            <w:tcW w:w="1376" w:type="dxa"/>
            <w:noWrap/>
          </w:tcPr>
          <w:p w14:paraId="3B2BF89C" w14:textId="77777777" w:rsidR="009F43D6" w:rsidRPr="00997B76" w:rsidRDefault="009F43D6"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r>
    </w:tbl>
    <w:bookmarkEnd w:id="206"/>
    <w:p w14:paraId="4A8088E7" w14:textId="77777777" w:rsidR="004A0EA5" w:rsidRPr="00997B76" w:rsidRDefault="00974782" w:rsidP="00341F25">
      <w:pPr>
        <w:pStyle w:val="Heading4"/>
        <w:rPr>
          <w:rFonts w:asciiTheme="minorHAnsi" w:hAnsiTheme="minorHAnsi" w:cstheme="minorHAnsi"/>
        </w:rPr>
      </w:pPr>
      <w:r w:rsidRPr="00997B76">
        <w:rPr>
          <w:rFonts w:asciiTheme="minorHAnsi" w:hAnsiTheme="minorHAnsi" w:cstheme="minorHAnsi"/>
        </w:rPr>
        <w:t>Calcul</w:t>
      </w:r>
    </w:p>
    <w:p w14:paraId="4010D292" w14:textId="56D2E2BB" w:rsidR="002A3C9C" w:rsidRPr="00997B76" w:rsidRDefault="00974782" w:rsidP="00446A92">
      <w:pPr>
        <w:jc w:val="both"/>
        <w:rPr>
          <w:rFonts w:asciiTheme="minorHAnsi" w:hAnsiTheme="minorHAnsi" w:cstheme="minorHAnsi"/>
        </w:rPr>
      </w:pPr>
      <w:r w:rsidRPr="00997B76">
        <w:rPr>
          <w:rFonts w:asciiTheme="minorHAnsi" w:hAnsiTheme="minorHAnsi" w:cstheme="minorHAnsi"/>
        </w:rPr>
        <w:t xml:space="preserve">Pentru fiecare zonă de serviciu de </w:t>
      </w:r>
      <w:r w:rsidR="002A0C6D" w:rsidRPr="00997B76">
        <w:rPr>
          <w:rFonts w:asciiTheme="minorHAnsi" w:hAnsiTheme="minorHAnsi" w:cstheme="minorHAnsi"/>
        </w:rPr>
        <w:t>ventilare</w:t>
      </w:r>
      <w:r w:rsidRPr="00997B76">
        <w:rPr>
          <w:rFonts w:asciiTheme="minorHAnsi" w:hAnsiTheme="minorHAnsi" w:cstheme="minorHAnsi"/>
        </w:rPr>
        <w:t xml:space="preserve"> Vsa,j, contribuția fiecărei zone termice la debitul minim de </w:t>
      </w:r>
      <w:r w:rsidR="002A0C6D" w:rsidRPr="00997B76">
        <w:rPr>
          <w:rFonts w:asciiTheme="minorHAnsi" w:hAnsiTheme="minorHAnsi" w:cstheme="minorHAnsi"/>
        </w:rPr>
        <w:t>ventilare</w:t>
      </w:r>
      <w:r w:rsidRPr="00997B76">
        <w:rPr>
          <w:rFonts w:asciiTheme="minorHAnsi" w:hAnsiTheme="minorHAnsi" w:cstheme="minorHAnsi"/>
        </w:rPr>
        <w:t xml:space="preserve"> igienică </w:t>
      </w:r>
      <w:r w:rsidR="002A3C9C" w:rsidRPr="00997B76">
        <w:rPr>
          <w:rFonts w:asciiTheme="minorHAnsi" w:hAnsiTheme="minorHAnsi" w:cstheme="minorHAnsi"/>
        </w:rPr>
        <w:t>q</w:t>
      </w:r>
      <w:r w:rsidR="002A3C9C" w:rsidRPr="00997B76">
        <w:rPr>
          <w:rFonts w:asciiTheme="minorHAnsi" w:hAnsiTheme="minorHAnsi" w:cstheme="minorHAnsi"/>
          <w:vertAlign w:val="subscript"/>
        </w:rPr>
        <w:t>V;hyg;Vsa,j;ztc,k</w:t>
      </w:r>
      <w:r w:rsidR="002A3C9C" w:rsidRPr="00997B76">
        <w:rPr>
          <w:rFonts w:asciiTheme="minorHAnsi" w:hAnsiTheme="minorHAnsi" w:cstheme="minorHAnsi"/>
        </w:rPr>
        <w:t xml:space="preserve">  </w:t>
      </w:r>
      <w:r w:rsidRPr="00997B76">
        <w:rPr>
          <w:rFonts w:asciiTheme="minorHAnsi" w:hAnsiTheme="minorHAnsi" w:cstheme="minorHAnsi"/>
        </w:rPr>
        <w:t>este definită de</w:t>
      </w:r>
      <w:r w:rsidR="002A3C9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A3C9C" w:rsidRPr="00997B76" w14:paraId="05C006B5" w14:textId="77777777" w:rsidTr="00AD0BBA">
        <w:tc>
          <w:tcPr>
            <w:tcW w:w="9639" w:type="dxa"/>
            <w:vAlign w:val="center"/>
          </w:tcPr>
          <w:p w14:paraId="606AFDE8" w14:textId="77777777" w:rsidR="002A3C9C" w:rsidRPr="00997B76" w:rsidRDefault="006F5653" w:rsidP="00446A9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V;hyg;Vsa,j;ztc,k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V;0;occ;ztc,k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ztc,k;Vsa,j</m:t>
                    </m:r>
                  </m:sub>
                </m:sSub>
              </m:oMath>
            </m:oMathPara>
          </w:p>
        </w:tc>
        <w:tc>
          <w:tcPr>
            <w:tcW w:w="811" w:type="dxa"/>
            <w:vAlign w:val="center"/>
          </w:tcPr>
          <w:p w14:paraId="039BA971" w14:textId="1CA32BD7" w:rsidR="002A3C9C" w:rsidRPr="00997B76" w:rsidRDefault="002A3C9C" w:rsidP="00446A9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2CDF923" w14:textId="079BAF4D" w:rsidR="00877D2E" w:rsidRPr="00997B76" w:rsidRDefault="00974782" w:rsidP="00446A92">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minim de </w:t>
      </w:r>
      <w:r w:rsidR="002A0C6D" w:rsidRPr="00997B76">
        <w:rPr>
          <w:rFonts w:asciiTheme="minorHAnsi" w:hAnsiTheme="minorHAnsi" w:cstheme="minorHAnsi"/>
        </w:rPr>
        <w:t>ventilare</w:t>
      </w:r>
      <w:r w:rsidRPr="00997B76">
        <w:rPr>
          <w:rFonts w:asciiTheme="minorHAnsi" w:hAnsiTheme="minorHAnsi" w:cstheme="minorHAnsi"/>
        </w:rPr>
        <w:t xml:space="preserve"> igienică </w:t>
      </w:r>
      <w:r w:rsidR="00877D2E" w:rsidRPr="00997B76">
        <w:rPr>
          <w:rFonts w:asciiTheme="minorHAnsi" w:hAnsiTheme="minorHAnsi" w:cstheme="minorHAnsi"/>
        </w:rPr>
        <w:t>q</w:t>
      </w:r>
      <w:r w:rsidR="00877D2E" w:rsidRPr="00997B76">
        <w:rPr>
          <w:rFonts w:asciiTheme="minorHAnsi" w:hAnsiTheme="minorHAnsi" w:cstheme="minorHAnsi"/>
          <w:vertAlign w:val="subscript"/>
        </w:rPr>
        <w:t>V;hyg;Vsa,j</w:t>
      </w:r>
      <w:r w:rsidR="00877D2E" w:rsidRPr="00997B76">
        <w:rPr>
          <w:rFonts w:asciiTheme="minorHAnsi" w:hAnsiTheme="minorHAnsi" w:cstheme="minorHAnsi"/>
        </w:rPr>
        <w:t xml:space="preserve">  </w:t>
      </w:r>
      <w:r w:rsidRPr="00997B76">
        <w:rPr>
          <w:rFonts w:asciiTheme="minorHAnsi" w:hAnsiTheme="minorHAnsi" w:cstheme="minorHAnsi"/>
        </w:rPr>
        <w:t>este definită</w:t>
      </w:r>
      <w:r w:rsidR="00877D2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77D2E" w:rsidRPr="00997B76" w14:paraId="289883DB" w14:textId="77777777" w:rsidTr="00AD0BBA">
        <w:tc>
          <w:tcPr>
            <w:tcW w:w="9639" w:type="dxa"/>
            <w:vAlign w:val="center"/>
          </w:tcPr>
          <w:p w14:paraId="22DB9413" w14:textId="77777777" w:rsidR="00877D2E" w:rsidRPr="00997B76" w:rsidRDefault="006F5653" w:rsidP="00446A9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V;hyg;Vsa,j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V;hyg;Vsa,j;ztc,k</m:t>
                        </m:r>
                      </m:sub>
                    </m:sSub>
                  </m:e>
                </m:nary>
              </m:oMath>
            </m:oMathPara>
          </w:p>
        </w:tc>
        <w:tc>
          <w:tcPr>
            <w:tcW w:w="811" w:type="dxa"/>
            <w:vAlign w:val="center"/>
          </w:tcPr>
          <w:p w14:paraId="5CCC6701" w14:textId="3145B8DB" w:rsidR="00877D2E" w:rsidRPr="00997B76" w:rsidRDefault="00877D2E" w:rsidP="00446A9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E073103" w14:textId="047B33B2" w:rsidR="00877D2E" w:rsidRPr="00997B76" w:rsidRDefault="00974782" w:rsidP="00446A92">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de </w:t>
      </w:r>
      <w:r w:rsidR="002A0C6D" w:rsidRPr="00997B76">
        <w:rPr>
          <w:rFonts w:asciiTheme="minorHAnsi" w:hAnsiTheme="minorHAnsi" w:cstheme="minorHAnsi"/>
        </w:rPr>
        <w:t>ventilare</w:t>
      </w:r>
      <w:r w:rsidRPr="00997B76">
        <w:rPr>
          <w:rFonts w:asciiTheme="minorHAnsi" w:hAnsiTheme="minorHAnsi" w:cstheme="minorHAnsi"/>
        </w:rPr>
        <w:t xml:space="preserve"> necesar atunci când este ocupată </w:t>
      </w:r>
      <w:r w:rsidR="00877D2E" w:rsidRPr="00997B76">
        <w:rPr>
          <w:rFonts w:asciiTheme="minorHAnsi" w:hAnsiTheme="minorHAnsi" w:cstheme="minorHAnsi"/>
        </w:rPr>
        <w:t>q</w:t>
      </w:r>
      <w:r w:rsidR="00877D2E" w:rsidRPr="00997B76">
        <w:rPr>
          <w:rFonts w:asciiTheme="minorHAnsi" w:hAnsiTheme="minorHAnsi" w:cstheme="minorHAnsi"/>
          <w:vertAlign w:val="subscript"/>
        </w:rPr>
        <w:t>V;ODA;req;Vsa,j</w:t>
      </w:r>
      <w:r w:rsidR="00877D2E" w:rsidRPr="00997B76">
        <w:rPr>
          <w:rFonts w:asciiTheme="minorHAnsi" w:hAnsiTheme="minorHAnsi" w:cstheme="minorHAnsi"/>
        </w:rPr>
        <w:t xml:space="preserve">  </w:t>
      </w:r>
      <w:r w:rsidRPr="00997B76">
        <w:rPr>
          <w:rFonts w:asciiTheme="minorHAnsi" w:hAnsiTheme="minorHAnsi" w:cstheme="minorHAnsi"/>
        </w:rPr>
        <w:t>este definită de</w:t>
      </w:r>
      <w:r w:rsidR="00877D2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77D2E" w:rsidRPr="00997B76" w14:paraId="7D20485D" w14:textId="77777777" w:rsidTr="00AD0BBA">
        <w:tc>
          <w:tcPr>
            <w:tcW w:w="9639" w:type="dxa"/>
            <w:vAlign w:val="center"/>
          </w:tcPr>
          <w:p w14:paraId="74F032BA" w14:textId="77777777" w:rsidR="00877D2E" w:rsidRPr="00997B76" w:rsidRDefault="006F5653" w:rsidP="00446A9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V;ODA;req;Vsa,j</m:t>
                    </m:r>
                  </m:sub>
                </m:sSub>
                <m:r>
                  <w:rPr>
                    <w:rFonts w:ascii="Cambria Math" w:hAnsi="Cambria Math" w:cstheme="minorHAnsi"/>
                  </w:rPr>
                  <m:t>=max</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V;hyg;Vsa,j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V;SUP;nom;Vsa,j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V;EHA;nom;Vsa,j</m:t>
                        </m:r>
                      </m:sub>
                    </m:sSub>
                  </m:e>
                </m:d>
              </m:oMath>
            </m:oMathPara>
          </w:p>
        </w:tc>
        <w:tc>
          <w:tcPr>
            <w:tcW w:w="811" w:type="dxa"/>
            <w:vAlign w:val="center"/>
          </w:tcPr>
          <w:p w14:paraId="3DD7067A" w14:textId="32A2121E" w:rsidR="00877D2E" w:rsidRPr="00997B76" w:rsidRDefault="00877D2E" w:rsidP="00446A9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A851404" w14:textId="057AF920" w:rsidR="009F43D6" w:rsidRPr="00997B76" w:rsidRDefault="00974782" w:rsidP="00446A92">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de calcul al ODA </w:t>
      </w:r>
      <w:r w:rsidR="00877D2E" w:rsidRPr="00997B76">
        <w:rPr>
          <w:rFonts w:asciiTheme="minorHAnsi" w:hAnsiTheme="minorHAnsi" w:cstheme="minorHAnsi"/>
        </w:rPr>
        <w:t>q</w:t>
      </w:r>
      <w:r w:rsidR="00877D2E" w:rsidRPr="00997B76">
        <w:rPr>
          <w:rFonts w:asciiTheme="minorHAnsi" w:hAnsiTheme="minorHAnsi" w:cstheme="minorHAnsi"/>
          <w:vertAlign w:val="subscript"/>
        </w:rPr>
        <w:t>V;ODA;calc;Vsa,j</w:t>
      </w:r>
      <w:r w:rsidR="00877D2E" w:rsidRPr="00997B76">
        <w:rPr>
          <w:rFonts w:asciiTheme="minorHAnsi" w:hAnsiTheme="minorHAnsi" w:cstheme="minorHAnsi"/>
        </w:rPr>
        <w:t xml:space="preserve"> </w:t>
      </w:r>
      <w:r w:rsidRPr="00997B76">
        <w:rPr>
          <w:rFonts w:asciiTheme="minorHAnsi" w:hAnsiTheme="minorHAnsi" w:cstheme="minorHAnsi"/>
        </w:rPr>
        <w:t>fără recuperare de căldură este definită de</w:t>
      </w:r>
      <w:r w:rsidR="009F43D6"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968F8" w:rsidRPr="00997B76" w14:paraId="64CB9493" w14:textId="77777777" w:rsidTr="00557240">
        <w:tc>
          <w:tcPr>
            <w:tcW w:w="9639" w:type="dxa"/>
          </w:tcPr>
          <w:p w14:paraId="3E5DBD96" w14:textId="77777777" w:rsidR="00557240" w:rsidRPr="00997B76" w:rsidRDefault="006F5653" w:rsidP="00446A9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V;ODA;calc;Vsa,j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V;ODA;req;Vsa,j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V;sys;Vsa,j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V;ctrl;Vsa,j</m:t>
                        </m:r>
                      </m:sub>
                    </m:sSub>
                  </m:num>
                  <m:den>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Vsa,j</m:t>
                        </m:r>
                      </m:sub>
                    </m:sSub>
                  </m:den>
                </m:f>
              </m:oMath>
            </m:oMathPara>
          </w:p>
        </w:tc>
        <w:tc>
          <w:tcPr>
            <w:tcW w:w="811" w:type="dxa"/>
          </w:tcPr>
          <w:p w14:paraId="2D3EFF0E" w14:textId="56198BFC" w:rsidR="00A968F8" w:rsidRPr="00997B76" w:rsidRDefault="00A968F8" w:rsidP="00446A9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10FB918" w14:textId="77777777" w:rsidR="00773ADD" w:rsidRPr="00997B76" w:rsidRDefault="00974782" w:rsidP="00971A40">
      <w:pPr>
        <w:pStyle w:val="Heading3"/>
        <w:rPr>
          <w:rFonts w:asciiTheme="minorHAnsi" w:hAnsiTheme="minorHAnsi" w:cstheme="minorHAnsi"/>
        </w:rPr>
      </w:pPr>
      <w:bookmarkStart w:id="207" w:name="_Toc172198281"/>
      <w:r w:rsidRPr="00997B76">
        <w:rPr>
          <w:rFonts w:asciiTheme="minorHAnsi" w:hAnsiTheme="minorHAnsi" w:cstheme="minorHAnsi"/>
        </w:rPr>
        <w:t>Recuperarea căldurii</w:t>
      </w:r>
      <w:bookmarkEnd w:id="207"/>
    </w:p>
    <w:p w14:paraId="033CCAEE" w14:textId="77777777" w:rsidR="00050303" w:rsidRPr="00997B76" w:rsidRDefault="00974782" w:rsidP="00971A40">
      <w:pPr>
        <w:pStyle w:val="Heading4"/>
        <w:rPr>
          <w:rFonts w:asciiTheme="minorHAnsi" w:hAnsiTheme="minorHAnsi" w:cstheme="minorHAnsi"/>
        </w:rPr>
      </w:pPr>
      <w:r w:rsidRPr="00997B76">
        <w:rPr>
          <w:rFonts w:asciiTheme="minorHAnsi" w:hAnsiTheme="minorHAnsi" w:cstheme="minorHAnsi"/>
        </w:rPr>
        <w:t>Date de intrare</w:t>
      </w:r>
    </w:p>
    <w:p w14:paraId="4E41ADA7" w14:textId="59B402B6" w:rsidR="00050303" w:rsidRPr="00997B76" w:rsidRDefault="00974782"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cu recuperare de căldură, sunt necesare următoarele date de intrare</w:t>
      </w:r>
      <w:r w:rsidR="00050303" w:rsidRPr="00997B76">
        <w:rPr>
          <w:rFonts w:asciiTheme="minorHAnsi" w:hAnsiTheme="minorHAnsi" w:cstheme="minorHAnsi"/>
        </w:rPr>
        <w:t>.</w:t>
      </w:r>
    </w:p>
    <w:p w14:paraId="48AFCB6B" w14:textId="1C7D6802" w:rsidR="00050303" w:rsidRPr="00997B76" w:rsidRDefault="00974782"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05030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05030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55</w:t>
      </w:r>
      <w:r w:rsidR="007174DA" w:rsidRPr="00997B76">
        <w:rPr>
          <w:rFonts w:asciiTheme="minorHAnsi" w:hAnsiTheme="minorHAnsi" w:cstheme="minorHAnsi"/>
          <w:b/>
          <w:bCs/>
        </w:rPr>
        <w:fldChar w:fldCharType="end"/>
      </w:r>
      <w:r w:rsidR="00050303" w:rsidRPr="00997B76">
        <w:rPr>
          <w:rFonts w:asciiTheme="minorHAnsi" w:hAnsiTheme="minorHAnsi" w:cstheme="minorHAnsi"/>
          <w:b/>
          <w:bCs/>
        </w:rPr>
        <w:t xml:space="preserve"> – </w:t>
      </w:r>
      <w:r w:rsidRPr="00997B76">
        <w:rPr>
          <w:rFonts w:asciiTheme="minorHAnsi" w:hAnsiTheme="minorHAnsi" w:cstheme="minorHAnsi"/>
          <w:b/>
          <w:bCs/>
        </w:rPr>
        <w:t>Date necesare pentru calculul de recuperare a căldurii</w:t>
      </w:r>
    </w:p>
    <w:tbl>
      <w:tblPr>
        <w:tblStyle w:val="TableGrid"/>
        <w:tblW w:w="0" w:type="auto"/>
        <w:tblLook w:val="04A0" w:firstRow="1" w:lastRow="0" w:firstColumn="1" w:lastColumn="0" w:noHBand="0" w:noVBand="1"/>
      </w:tblPr>
      <w:tblGrid>
        <w:gridCol w:w="1696"/>
        <w:gridCol w:w="993"/>
        <w:gridCol w:w="7761"/>
      </w:tblGrid>
      <w:tr w:rsidR="00050303" w:rsidRPr="00997B76" w14:paraId="715B4F44" w14:textId="77777777" w:rsidTr="00AD0BBA">
        <w:tc>
          <w:tcPr>
            <w:tcW w:w="1696" w:type="dxa"/>
          </w:tcPr>
          <w:p w14:paraId="1B1B99FF" w14:textId="77777777" w:rsidR="00050303" w:rsidRPr="00997B76" w:rsidRDefault="00974782" w:rsidP="00D809F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993" w:type="dxa"/>
          </w:tcPr>
          <w:p w14:paraId="0CEF821D" w14:textId="77777777" w:rsidR="00050303" w:rsidRPr="00997B76" w:rsidRDefault="00974782" w:rsidP="00D809F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B5F4808" w14:textId="77777777" w:rsidR="00050303" w:rsidRPr="00997B76" w:rsidRDefault="00974782"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050303" w:rsidRPr="00997B76" w14:paraId="67CD0841" w14:textId="77777777" w:rsidTr="00AD0BBA">
        <w:tc>
          <w:tcPr>
            <w:tcW w:w="1696" w:type="dxa"/>
          </w:tcPr>
          <w:p w14:paraId="56FCE747" w14:textId="77777777" w:rsidR="00050303" w:rsidRPr="00997B76" w:rsidRDefault="00050303" w:rsidP="00D809FB">
            <w:pPr>
              <w:spacing w:before="0"/>
              <w:jc w:val="center"/>
              <w:rPr>
                <w:rFonts w:asciiTheme="minorHAnsi" w:hAnsiTheme="minorHAnsi" w:cstheme="minorHAnsi"/>
              </w:rPr>
            </w:pPr>
          </w:p>
        </w:tc>
        <w:tc>
          <w:tcPr>
            <w:tcW w:w="993" w:type="dxa"/>
          </w:tcPr>
          <w:p w14:paraId="3F416722" w14:textId="77777777" w:rsidR="00050303" w:rsidRPr="00997B76" w:rsidRDefault="00050303" w:rsidP="00D809FB">
            <w:pPr>
              <w:spacing w:before="0"/>
              <w:jc w:val="center"/>
              <w:rPr>
                <w:rFonts w:asciiTheme="minorHAnsi" w:hAnsiTheme="minorHAnsi" w:cstheme="minorHAnsi"/>
              </w:rPr>
            </w:pPr>
          </w:p>
        </w:tc>
        <w:tc>
          <w:tcPr>
            <w:tcW w:w="7761" w:type="dxa"/>
          </w:tcPr>
          <w:p w14:paraId="4B1E631C" w14:textId="77777777" w:rsidR="00050303"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recuperare a căldurii</w:t>
            </w:r>
          </w:p>
        </w:tc>
      </w:tr>
    </w:tbl>
    <w:p w14:paraId="3FC292B6" w14:textId="77777777" w:rsidR="00050303" w:rsidRPr="00997B76" w:rsidRDefault="00974782" w:rsidP="00D46289">
      <w:pPr>
        <w:rPr>
          <w:rFonts w:asciiTheme="minorHAnsi" w:hAnsiTheme="minorHAnsi" w:cstheme="minorHAnsi"/>
        </w:rPr>
      </w:pPr>
      <w:r w:rsidRPr="00997B76">
        <w:rPr>
          <w:rFonts w:asciiTheme="minorHAnsi" w:hAnsiTheme="minorHAnsi" w:cstheme="minorHAnsi"/>
        </w:rPr>
        <w:t xml:space="preserve">Valorile implicite pentru eficiența recuperării căldurii </w:t>
      </w:r>
      <w:r w:rsidR="0076133B" w:rsidRPr="00997B76">
        <w:rPr>
          <w:rFonts w:asciiTheme="minorHAnsi" w:eastAsia="Symbol" w:hAnsiTheme="minorHAnsi" w:cstheme="minorHAnsi"/>
        </w:rPr>
        <w:sym w:font="Symbol" w:char="F068"/>
      </w:r>
      <w:r w:rsidR="0076133B" w:rsidRPr="00997B76">
        <w:rPr>
          <w:rFonts w:asciiTheme="minorHAnsi" w:hAnsiTheme="minorHAnsi" w:cstheme="minorHAnsi"/>
          <w:vertAlign w:val="subscript"/>
        </w:rPr>
        <w:t>hr,nom;Vsa,j</w:t>
      </w:r>
      <w:r w:rsidR="00050303" w:rsidRPr="00997B76">
        <w:rPr>
          <w:rFonts w:asciiTheme="minorHAnsi" w:hAnsiTheme="minorHAnsi" w:cstheme="minorHAnsi"/>
        </w:rPr>
        <w:t xml:space="preserve"> </w:t>
      </w:r>
      <w:r w:rsidRPr="00997B76">
        <w:rPr>
          <w:rFonts w:asciiTheme="minorHAnsi" w:hAnsiTheme="minorHAnsi" w:cstheme="minorHAnsi"/>
        </w:rPr>
        <w:t>sunt prezentate în tabelul următor</w:t>
      </w:r>
      <w:r w:rsidR="00050303" w:rsidRPr="00997B76">
        <w:rPr>
          <w:rFonts w:asciiTheme="minorHAnsi" w:hAnsiTheme="minorHAnsi" w:cstheme="minorHAnsi"/>
        </w:rPr>
        <w:t>.</w:t>
      </w:r>
    </w:p>
    <w:p w14:paraId="26831594" w14:textId="7EA04F23" w:rsidR="00050303" w:rsidRPr="00997B76" w:rsidRDefault="00974782"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05030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05030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56</w:t>
      </w:r>
      <w:r w:rsidR="007174DA" w:rsidRPr="00997B76">
        <w:rPr>
          <w:rFonts w:asciiTheme="minorHAnsi" w:hAnsiTheme="minorHAnsi" w:cstheme="minorHAnsi"/>
          <w:b/>
          <w:bCs/>
        </w:rPr>
        <w:fldChar w:fldCharType="end"/>
      </w:r>
      <w:r w:rsidR="00050303" w:rsidRPr="00997B76">
        <w:rPr>
          <w:rFonts w:asciiTheme="minorHAnsi" w:hAnsiTheme="minorHAnsi" w:cstheme="minorHAnsi"/>
          <w:b/>
          <w:bCs/>
        </w:rPr>
        <w:t xml:space="preserve"> – </w:t>
      </w:r>
      <w:r w:rsidRPr="00997B76">
        <w:rPr>
          <w:rFonts w:asciiTheme="minorHAnsi" w:hAnsiTheme="minorHAnsi" w:cstheme="minorHAnsi"/>
          <w:b/>
          <w:bCs/>
        </w:rPr>
        <w:t>Valoarea implicită a eficienței de recuperare a căldurii</w:t>
      </w:r>
    </w:p>
    <w:tbl>
      <w:tblPr>
        <w:tblStyle w:val="TableGrid"/>
        <w:tblW w:w="0" w:type="auto"/>
        <w:jc w:val="center"/>
        <w:tblLook w:val="04A0" w:firstRow="1" w:lastRow="0" w:firstColumn="1" w:lastColumn="0" w:noHBand="0" w:noVBand="1"/>
      </w:tblPr>
      <w:tblGrid>
        <w:gridCol w:w="5056"/>
        <w:gridCol w:w="1376"/>
      </w:tblGrid>
      <w:tr w:rsidR="00050303" w:rsidRPr="00997B76" w14:paraId="7D864E59" w14:textId="77777777" w:rsidTr="00AD0BBA">
        <w:trPr>
          <w:trHeight w:val="315"/>
          <w:jc w:val="center"/>
        </w:trPr>
        <w:tc>
          <w:tcPr>
            <w:tcW w:w="5056" w:type="dxa"/>
            <w:noWrap/>
            <w:hideMark/>
          </w:tcPr>
          <w:p w14:paraId="0DDF90DB" w14:textId="77777777" w:rsidR="00050303" w:rsidRPr="00997B76" w:rsidRDefault="00974782"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54C4DCFA" w14:textId="1BD887FB" w:rsidR="00050303" w:rsidRPr="00997B76" w:rsidRDefault="0076133B" w:rsidP="00D809F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hr,nom;Vsa,j</w:t>
            </w:r>
          </w:p>
          <w:p w14:paraId="1F5E3E3C" w14:textId="77777777" w:rsidR="00050303" w:rsidRPr="00997B76" w:rsidRDefault="00050303"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974782" w:rsidRPr="00997B76" w14:paraId="73833E28" w14:textId="77777777" w:rsidTr="00AD0BBA">
        <w:trPr>
          <w:trHeight w:val="315"/>
          <w:jc w:val="center"/>
        </w:trPr>
        <w:tc>
          <w:tcPr>
            <w:tcW w:w="5056" w:type="dxa"/>
            <w:noWrap/>
          </w:tcPr>
          <w:p w14:paraId="2478A245"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Schimbător de căldură cu plăci - flux transversal</w:t>
            </w:r>
          </w:p>
        </w:tc>
        <w:tc>
          <w:tcPr>
            <w:tcW w:w="1376" w:type="dxa"/>
            <w:noWrap/>
          </w:tcPr>
          <w:p w14:paraId="42F6074F"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r>
      <w:tr w:rsidR="00974782" w:rsidRPr="00997B76" w14:paraId="1C710C44" w14:textId="77777777" w:rsidTr="00AD0BBA">
        <w:trPr>
          <w:trHeight w:val="315"/>
          <w:jc w:val="center"/>
        </w:trPr>
        <w:tc>
          <w:tcPr>
            <w:tcW w:w="5056" w:type="dxa"/>
            <w:noWrap/>
          </w:tcPr>
          <w:p w14:paraId="0CF48A48"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Schimbător de căldură cu plăci - contracurent</w:t>
            </w:r>
          </w:p>
        </w:tc>
        <w:tc>
          <w:tcPr>
            <w:tcW w:w="1376" w:type="dxa"/>
            <w:noWrap/>
          </w:tcPr>
          <w:p w14:paraId="1C69A87A"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r>
      <w:tr w:rsidR="00974782" w:rsidRPr="00997B76" w14:paraId="552D157F" w14:textId="77777777" w:rsidTr="00AD0BBA">
        <w:trPr>
          <w:trHeight w:val="315"/>
          <w:jc w:val="center"/>
        </w:trPr>
        <w:tc>
          <w:tcPr>
            <w:tcW w:w="5056" w:type="dxa"/>
            <w:noWrap/>
          </w:tcPr>
          <w:p w14:paraId="37F04C2B"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Rotativ</w:t>
            </w:r>
          </w:p>
        </w:tc>
        <w:tc>
          <w:tcPr>
            <w:tcW w:w="1376" w:type="dxa"/>
            <w:noWrap/>
          </w:tcPr>
          <w:p w14:paraId="18A6E1B2"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r>
      <w:tr w:rsidR="00974782" w:rsidRPr="00997B76" w14:paraId="2316F8A0" w14:textId="77777777" w:rsidTr="00AD0BBA">
        <w:trPr>
          <w:trHeight w:val="315"/>
          <w:jc w:val="center"/>
        </w:trPr>
        <w:tc>
          <w:tcPr>
            <w:tcW w:w="5056" w:type="dxa"/>
            <w:noWrap/>
          </w:tcPr>
          <w:p w14:paraId="3D9E8CF1"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Rotary hygro</w:t>
            </w:r>
          </w:p>
        </w:tc>
        <w:tc>
          <w:tcPr>
            <w:tcW w:w="1376" w:type="dxa"/>
            <w:noWrap/>
          </w:tcPr>
          <w:p w14:paraId="0691D14C"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r>
      <w:tr w:rsidR="00974782" w:rsidRPr="00997B76" w14:paraId="6E579101" w14:textId="77777777" w:rsidTr="00AD0BBA">
        <w:trPr>
          <w:trHeight w:val="315"/>
          <w:jc w:val="center"/>
        </w:trPr>
        <w:tc>
          <w:tcPr>
            <w:tcW w:w="5056" w:type="dxa"/>
            <w:noWrap/>
          </w:tcPr>
          <w:p w14:paraId="434CC573"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Sorbție rotativă</w:t>
            </w:r>
          </w:p>
        </w:tc>
        <w:tc>
          <w:tcPr>
            <w:tcW w:w="1376" w:type="dxa"/>
            <w:noWrap/>
          </w:tcPr>
          <w:p w14:paraId="733FB6DF"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r>
      <w:tr w:rsidR="00974782" w:rsidRPr="00997B76" w14:paraId="52B4C086" w14:textId="77777777" w:rsidTr="00AD0BBA">
        <w:trPr>
          <w:trHeight w:val="315"/>
          <w:jc w:val="center"/>
        </w:trPr>
        <w:tc>
          <w:tcPr>
            <w:tcW w:w="5056" w:type="dxa"/>
            <w:noWrap/>
          </w:tcPr>
          <w:p w14:paraId="3062C747"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Serpentină dublă</w:t>
            </w:r>
          </w:p>
        </w:tc>
        <w:tc>
          <w:tcPr>
            <w:tcW w:w="1376" w:type="dxa"/>
            <w:noWrap/>
          </w:tcPr>
          <w:p w14:paraId="5883C8A1" w14:textId="77777777" w:rsidR="00974782" w:rsidRPr="00997B76" w:rsidRDefault="00974782"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0,71</w:t>
            </w:r>
          </w:p>
        </w:tc>
      </w:tr>
    </w:tbl>
    <w:p w14:paraId="7B4AAE11" w14:textId="77777777" w:rsidR="00050303" w:rsidRPr="00997B76" w:rsidRDefault="00974782" w:rsidP="00971A40">
      <w:pPr>
        <w:pStyle w:val="Heading4"/>
        <w:rPr>
          <w:rFonts w:asciiTheme="minorHAnsi" w:hAnsiTheme="minorHAnsi" w:cstheme="minorHAnsi"/>
        </w:rPr>
      </w:pPr>
      <w:r w:rsidRPr="00997B76">
        <w:rPr>
          <w:rFonts w:asciiTheme="minorHAnsi" w:hAnsiTheme="minorHAnsi" w:cstheme="minorHAnsi"/>
        </w:rPr>
        <w:t>Calcul</w:t>
      </w:r>
    </w:p>
    <w:p w14:paraId="7B04B6C3" w14:textId="69D8E1E5" w:rsidR="00050303" w:rsidRPr="00997B76" w:rsidRDefault="00974782" w:rsidP="00D37E39">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disponibil pentru recuperarea căldurii </w:t>
      </w:r>
      <w:r w:rsidR="00050303" w:rsidRPr="00997B76">
        <w:rPr>
          <w:rFonts w:asciiTheme="minorHAnsi" w:hAnsiTheme="minorHAnsi" w:cstheme="minorHAnsi"/>
        </w:rPr>
        <w:t>q</w:t>
      </w:r>
      <w:r w:rsidR="00050303" w:rsidRPr="00997B76">
        <w:rPr>
          <w:rFonts w:asciiTheme="minorHAnsi" w:hAnsiTheme="minorHAnsi" w:cstheme="minorHAnsi"/>
          <w:vertAlign w:val="subscript"/>
        </w:rPr>
        <w:t>V;h</w:t>
      </w:r>
      <w:r w:rsidR="005B5804" w:rsidRPr="00997B76">
        <w:rPr>
          <w:rFonts w:asciiTheme="minorHAnsi" w:hAnsiTheme="minorHAnsi" w:cstheme="minorHAnsi"/>
          <w:vertAlign w:val="subscript"/>
        </w:rPr>
        <w:t>r</w:t>
      </w:r>
      <w:r w:rsidR="00050303" w:rsidRPr="00997B76">
        <w:rPr>
          <w:rFonts w:asciiTheme="minorHAnsi" w:hAnsiTheme="minorHAnsi" w:cstheme="minorHAnsi"/>
          <w:vertAlign w:val="subscript"/>
        </w:rPr>
        <w:t>;Vsa,j</w:t>
      </w:r>
      <w:r w:rsidR="00050303" w:rsidRPr="00997B76">
        <w:rPr>
          <w:rFonts w:asciiTheme="minorHAnsi" w:hAnsiTheme="minorHAnsi" w:cstheme="minorHAnsi"/>
        </w:rPr>
        <w:t xml:space="preserve">  </w:t>
      </w:r>
      <w:r w:rsidRPr="00997B76">
        <w:rPr>
          <w:rFonts w:asciiTheme="minorHAnsi" w:hAnsiTheme="minorHAnsi" w:cstheme="minorHAnsi"/>
        </w:rPr>
        <w:t>este definită de</w:t>
      </w:r>
      <w:r w:rsidR="0005030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50303" w:rsidRPr="00997B76" w14:paraId="37E22003" w14:textId="77777777" w:rsidTr="00AD0BBA">
        <w:tc>
          <w:tcPr>
            <w:tcW w:w="9639" w:type="dxa"/>
            <w:vAlign w:val="center"/>
          </w:tcPr>
          <w:p w14:paraId="7EE448F4" w14:textId="77777777" w:rsidR="00050303" w:rsidRPr="00997B76" w:rsidRDefault="006F5653" w:rsidP="00D37E3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V;hr;Vsa,j</m:t>
                    </m:r>
                  </m:sub>
                </m:sSub>
                <m:r>
                  <w:rPr>
                    <w:rFonts w:ascii="Cambria Math" w:hAnsi="Cambria Math" w:cstheme="minorHAnsi"/>
                  </w:rPr>
                  <m:t>=min</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V;SUP;nom;Vsa,j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V;EHA;nom;Vsa,j</m:t>
                        </m:r>
                      </m:sub>
                    </m:sSub>
                  </m:e>
                </m:d>
              </m:oMath>
            </m:oMathPara>
          </w:p>
        </w:tc>
        <w:tc>
          <w:tcPr>
            <w:tcW w:w="811" w:type="dxa"/>
            <w:vAlign w:val="center"/>
          </w:tcPr>
          <w:p w14:paraId="16CFAB0F" w14:textId="5DDC4E9E" w:rsidR="00050303" w:rsidRPr="00997B76" w:rsidRDefault="00050303" w:rsidP="00D37E3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8F2EA74" w14:textId="19F467A6" w:rsidR="00050303" w:rsidRPr="00997B76" w:rsidRDefault="00974782" w:rsidP="00D37E39">
      <w:pPr>
        <w:jc w:val="both"/>
        <w:rPr>
          <w:rFonts w:asciiTheme="minorHAnsi" w:hAnsiTheme="minorHAnsi" w:cstheme="minorHAnsi"/>
        </w:rPr>
      </w:pPr>
      <w:r w:rsidRPr="00997B76">
        <w:rPr>
          <w:rFonts w:asciiTheme="minorHAnsi" w:hAnsiTheme="minorHAnsi" w:cstheme="minorHAnsi"/>
        </w:rPr>
        <w:t xml:space="preserve">Pentru fiecare zonă de serviciu de </w:t>
      </w:r>
      <w:r w:rsidR="002A0C6D" w:rsidRPr="00997B76">
        <w:rPr>
          <w:rFonts w:asciiTheme="minorHAnsi" w:hAnsiTheme="minorHAnsi" w:cstheme="minorHAnsi"/>
        </w:rPr>
        <w:t>ventilare</w:t>
      </w:r>
      <w:r w:rsidRPr="00997B76">
        <w:rPr>
          <w:rFonts w:asciiTheme="minorHAnsi" w:hAnsiTheme="minorHAnsi" w:cstheme="minorHAnsi"/>
        </w:rPr>
        <w:t xml:space="preserve"> Vsa,j, reducerea echivalentă a debitului de </w:t>
      </w:r>
      <w:r w:rsidR="002A0C6D" w:rsidRPr="00997B76">
        <w:rPr>
          <w:rFonts w:asciiTheme="minorHAnsi" w:hAnsiTheme="minorHAnsi" w:cstheme="minorHAnsi"/>
        </w:rPr>
        <w:t>ventilare</w:t>
      </w:r>
      <w:r w:rsidRPr="00997B76">
        <w:rPr>
          <w:rFonts w:asciiTheme="minorHAnsi" w:hAnsiTheme="minorHAnsi" w:cstheme="minorHAnsi"/>
        </w:rPr>
        <w:t xml:space="preserve"> atunci când este ocupată </w:t>
      </w:r>
      <w:r w:rsidR="00050303" w:rsidRPr="00997B76">
        <w:rPr>
          <w:rFonts w:asciiTheme="minorHAnsi" w:hAnsiTheme="minorHAnsi" w:cstheme="minorHAnsi"/>
        </w:rPr>
        <w:t>q</w:t>
      </w:r>
      <w:r w:rsidR="00050303" w:rsidRPr="00997B76">
        <w:rPr>
          <w:rFonts w:asciiTheme="minorHAnsi" w:hAnsiTheme="minorHAnsi" w:cstheme="minorHAnsi"/>
          <w:vertAlign w:val="subscript"/>
        </w:rPr>
        <w:t>V;</w:t>
      </w:r>
      <w:r w:rsidR="005B5804" w:rsidRPr="00997B76">
        <w:rPr>
          <w:rFonts w:asciiTheme="minorHAnsi" w:hAnsiTheme="minorHAnsi" w:cstheme="minorHAnsi"/>
          <w:vertAlign w:val="subscript"/>
        </w:rPr>
        <w:t>hr;red</w:t>
      </w:r>
      <w:r w:rsidR="00050303" w:rsidRPr="00997B76">
        <w:rPr>
          <w:rFonts w:asciiTheme="minorHAnsi" w:hAnsiTheme="minorHAnsi" w:cstheme="minorHAnsi"/>
          <w:vertAlign w:val="subscript"/>
        </w:rPr>
        <w:t>;Vsa,j</w:t>
      </w:r>
      <w:r w:rsidR="00050303" w:rsidRPr="00997B76">
        <w:rPr>
          <w:rFonts w:asciiTheme="minorHAnsi" w:hAnsiTheme="minorHAnsi" w:cstheme="minorHAnsi"/>
        </w:rPr>
        <w:t xml:space="preserve">  </w:t>
      </w:r>
      <w:r w:rsidRPr="00997B76">
        <w:rPr>
          <w:rFonts w:asciiTheme="minorHAnsi" w:hAnsiTheme="minorHAnsi" w:cstheme="minorHAnsi"/>
        </w:rPr>
        <w:t>este definită de</w:t>
      </w:r>
      <w:r w:rsidR="0005030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50303" w:rsidRPr="00997B76" w14:paraId="7F5C556D" w14:textId="77777777" w:rsidTr="00AD0BBA">
        <w:tc>
          <w:tcPr>
            <w:tcW w:w="9639" w:type="dxa"/>
            <w:vAlign w:val="center"/>
          </w:tcPr>
          <w:p w14:paraId="1A195C67" w14:textId="77777777" w:rsidR="00050303" w:rsidRPr="00997B76" w:rsidRDefault="006F5653" w:rsidP="00D37E3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V;hr;red;Vsa,j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V;hr;Vsa,j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hr;nom;Vsa,j</m:t>
                    </m:r>
                  </m:sub>
                </m:sSub>
              </m:oMath>
            </m:oMathPara>
          </w:p>
        </w:tc>
        <w:tc>
          <w:tcPr>
            <w:tcW w:w="811" w:type="dxa"/>
            <w:vAlign w:val="center"/>
          </w:tcPr>
          <w:p w14:paraId="59FAA36C" w14:textId="6C9B22D7" w:rsidR="00050303" w:rsidRPr="00997B76" w:rsidRDefault="00050303" w:rsidP="00D37E3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44625B8" w14:textId="77777777" w:rsidR="00050303" w:rsidRPr="00997B76" w:rsidRDefault="00974782" w:rsidP="00D46289">
      <w:pPr>
        <w:rPr>
          <w:rFonts w:asciiTheme="minorHAnsi" w:hAnsiTheme="minorHAnsi" w:cstheme="minorHAnsi"/>
        </w:rPr>
      </w:pPr>
      <w:r w:rsidRPr="00997B76">
        <w:rPr>
          <w:rFonts w:asciiTheme="minorHAnsi" w:hAnsiTheme="minorHAnsi" w:cstheme="minorHAnsi"/>
        </w:rPr>
        <w:t xml:space="preserve">În cazul în care nu este instalată recuperarea căldurii, atunci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B5804" w:rsidRPr="00997B76" w14:paraId="5BA27143" w14:textId="77777777" w:rsidTr="00AD0BBA">
        <w:tc>
          <w:tcPr>
            <w:tcW w:w="9639" w:type="dxa"/>
            <w:vAlign w:val="center"/>
          </w:tcPr>
          <w:p w14:paraId="6221C5B4" w14:textId="77777777" w:rsidR="005B5804" w:rsidRPr="00997B76" w:rsidRDefault="006F5653" w:rsidP="00D37E3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V;hr;red;Vsa,j</m:t>
                    </m:r>
                  </m:sub>
                </m:sSub>
                <m:r>
                  <w:rPr>
                    <w:rFonts w:ascii="Cambria Math" w:hAnsi="Cambria Math" w:cstheme="minorHAnsi"/>
                  </w:rPr>
                  <m:t>=0</m:t>
                </m:r>
              </m:oMath>
            </m:oMathPara>
          </w:p>
        </w:tc>
        <w:tc>
          <w:tcPr>
            <w:tcW w:w="811" w:type="dxa"/>
            <w:vAlign w:val="center"/>
          </w:tcPr>
          <w:p w14:paraId="44AA7DA1" w14:textId="58D27FA8" w:rsidR="005B5804" w:rsidRPr="00997B76" w:rsidRDefault="005B5804" w:rsidP="00D37E3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1E00723" w14:textId="50391AE1" w:rsidR="00773ADD" w:rsidRPr="00997B76" w:rsidRDefault="006F657E" w:rsidP="000B279B">
      <w:pPr>
        <w:pStyle w:val="Heading3"/>
        <w:rPr>
          <w:rFonts w:asciiTheme="minorHAnsi" w:hAnsiTheme="minorHAnsi" w:cstheme="minorHAnsi"/>
        </w:rPr>
      </w:pPr>
      <w:bookmarkStart w:id="208" w:name="_Toc172198282"/>
      <w:r w:rsidRPr="00997B76">
        <w:rPr>
          <w:rFonts w:asciiTheme="minorHAnsi" w:hAnsiTheme="minorHAnsi" w:cstheme="minorHAnsi"/>
        </w:rPr>
        <w:t xml:space="preserve">Infiltrarea în timpul pornirii și opririi </w:t>
      </w:r>
      <w:r w:rsidR="002A0C6D" w:rsidRPr="00997B76">
        <w:rPr>
          <w:rFonts w:asciiTheme="minorHAnsi" w:hAnsiTheme="minorHAnsi" w:cstheme="minorHAnsi"/>
        </w:rPr>
        <w:t>ventilare</w:t>
      </w:r>
      <w:r w:rsidRPr="00997B76">
        <w:rPr>
          <w:rFonts w:asciiTheme="minorHAnsi" w:hAnsiTheme="minorHAnsi" w:cstheme="minorHAnsi"/>
        </w:rPr>
        <w:t>i</w:t>
      </w:r>
      <w:bookmarkEnd w:id="208"/>
    </w:p>
    <w:p w14:paraId="0A7E7D7E" w14:textId="77777777" w:rsidR="00D6272E" w:rsidRPr="00997B76" w:rsidRDefault="006F657E" w:rsidP="000B279B">
      <w:pPr>
        <w:pStyle w:val="Heading4"/>
        <w:rPr>
          <w:rFonts w:asciiTheme="minorHAnsi" w:hAnsiTheme="minorHAnsi" w:cstheme="minorHAnsi"/>
        </w:rPr>
      </w:pPr>
      <w:r w:rsidRPr="00997B76">
        <w:rPr>
          <w:rFonts w:asciiTheme="minorHAnsi" w:hAnsiTheme="minorHAnsi" w:cstheme="minorHAnsi"/>
        </w:rPr>
        <w:t>Date de intrare</w:t>
      </w:r>
    </w:p>
    <w:p w14:paraId="31A111F5" w14:textId="7223665C" w:rsidR="00D6272E" w:rsidRPr="00997B76" w:rsidRDefault="006F657E"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cu </w:t>
      </w:r>
      <w:r w:rsidR="002A0C6D" w:rsidRPr="00997B76">
        <w:rPr>
          <w:rFonts w:asciiTheme="minorHAnsi" w:hAnsiTheme="minorHAnsi" w:cstheme="minorHAnsi"/>
        </w:rPr>
        <w:t>ventilare</w:t>
      </w:r>
      <w:r w:rsidRPr="00997B76">
        <w:rPr>
          <w:rFonts w:asciiTheme="minorHAnsi" w:hAnsiTheme="minorHAnsi" w:cstheme="minorHAnsi"/>
        </w:rPr>
        <w:t xml:space="preserve"> mecanică, sunt necesare următoarele date de intrare</w:t>
      </w:r>
      <w:r w:rsidR="00D6272E" w:rsidRPr="00997B76">
        <w:rPr>
          <w:rFonts w:asciiTheme="minorHAnsi" w:hAnsiTheme="minorHAnsi" w:cstheme="minorHAnsi"/>
        </w:rPr>
        <w:t>.</w:t>
      </w:r>
    </w:p>
    <w:p w14:paraId="0B3AC3E8" w14:textId="3AE3E489" w:rsidR="00D6272E" w:rsidRPr="00997B76" w:rsidRDefault="006F657E"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D6272E"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D6272E"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57</w:t>
      </w:r>
      <w:r w:rsidR="007174DA" w:rsidRPr="00997B76">
        <w:rPr>
          <w:rFonts w:asciiTheme="minorHAnsi" w:hAnsiTheme="minorHAnsi" w:cstheme="minorHAnsi"/>
          <w:b/>
          <w:bCs/>
        </w:rPr>
        <w:fldChar w:fldCharType="end"/>
      </w:r>
      <w:r w:rsidR="00D6272E" w:rsidRPr="00997B76">
        <w:rPr>
          <w:rFonts w:asciiTheme="minorHAnsi" w:hAnsiTheme="minorHAnsi" w:cstheme="minorHAnsi"/>
          <w:b/>
          <w:bCs/>
        </w:rPr>
        <w:t xml:space="preserve"> – </w:t>
      </w:r>
      <w:r w:rsidRPr="00997B76">
        <w:rPr>
          <w:rFonts w:asciiTheme="minorHAnsi" w:hAnsiTheme="minorHAnsi" w:cstheme="minorHAnsi"/>
          <w:b/>
          <w:bCs/>
        </w:rPr>
        <w:t xml:space="preserve">Date necesare pentru debitele de infiltrare cu </w:t>
      </w:r>
      <w:r w:rsidR="002A0C6D" w:rsidRPr="00997B76">
        <w:rPr>
          <w:rFonts w:asciiTheme="minorHAnsi" w:hAnsiTheme="minorHAnsi" w:cstheme="minorHAnsi"/>
          <w:b/>
          <w:bCs/>
        </w:rPr>
        <w:t>ventilare</w:t>
      </w:r>
      <w:r w:rsidRPr="00997B76">
        <w:rPr>
          <w:rFonts w:asciiTheme="minorHAnsi" w:hAnsiTheme="minorHAnsi" w:cstheme="minorHAnsi"/>
          <w:b/>
          <w:bCs/>
        </w:rPr>
        <w:t xml:space="preserve"> mecanică</w:t>
      </w:r>
    </w:p>
    <w:tbl>
      <w:tblPr>
        <w:tblStyle w:val="TableGrid"/>
        <w:tblW w:w="0" w:type="auto"/>
        <w:tblLook w:val="04A0" w:firstRow="1" w:lastRow="0" w:firstColumn="1" w:lastColumn="0" w:noHBand="0" w:noVBand="1"/>
      </w:tblPr>
      <w:tblGrid>
        <w:gridCol w:w="1696"/>
        <w:gridCol w:w="993"/>
        <w:gridCol w:w="7761"/>
      </w:tblGrid>
      <w:tr w:rsidR="00D6272E" w:rsidRPr="00997B76" w14:paraId="5D2637F8" w14:textId="77777777" w:rsidTr="00AD0BBA">
        <w:tc>
          <w:tcPr>
            <w:tcW w:w="1696" w:type="dxa"/>
          </w:tcPr>
          <w:p w14:paraId="687A52B0" w14:textId="77777777" w:rsidR="00D6272E" w:rsidRPr="00997B76" w:rsidRDefault="006F657E" w:rsidP="00D809FB">
            <w:pPr>
              <w:spacing w:before="0"/>
              <w:jc w:val="center"/>
              <w:rPr>
                <w:rFonts w:asciiTheme="minorHAnsi" w:hAnsiTheme="minorHAnsi" w:cstheme="minorHAnsi"/>
                <w:b/>
                <w:bCs/>
              </w:rPr>
            </w:pPr>
            <w:r w:rsidRPr="00997B76">
              <w:rPr>
                <w:rFonts w:asciiTheme="minorHAnsi" w:hAnsiTheme="minorHAnsi" w:cstheme="minorHAnsi"/>
                <w:b/>
                <w:bCs/>
              </w:rPr>
              <w:t>Si</w:t>
            </w:r>
            <w:r w:rsidR="00D6272E" w:rsidRPr="00997B76">
              <w:rPr>
                <w:rFonts w:asciiTheme="minorHAnsi" w:hAnsiTheme="minorHAnsi" w:cstheme="minorHAnsi"/>
                <w:b/>
                <w:bCs/>
              </w:rPr>
              <w:t>mbol</w:t>
            </w:r>
          </w:p>
        </w:tc>
        <w:tc>
          <w:tcPr>
            <w:tcW w:w="993" w:type="dxa"/>
          </w:tcPr>
          <w:p w14:paraId="37C3235C" w14:textId="77777777" w:rsidR="00D6272E" w:rsidRPr="00997B76" w:rsidRDefault="006F657E" w:rsidP="00D809F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430547E" w14:textId="77777777" w:rsidR="00D6272E" w:rsidRPr="00997B76" w:rsidRDefault="006F657E"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6F657E" w:rsidRPr="00997B76" w14:paraId="6630993C" w14:textId="77777777" w:rsidTr="00AD0BBA">
        <w:tc>
          <w:tcPr>
            <w:tcW w:w="1696" w:type="dxa"/>
          </w:tcPr>
          <w:p w14:paraId="1E3E08E7" w14:textId="77777777" w:rsidR="006F657E" w:rsidRPr="00997B76" w:rsidRDefault="006F657E"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50;test;Vsa,j</w:t>
            </w:r>
          </w:p>
        </w:tc>
        <w:tc>
          <w:tcPr>
            <w:tcW w:w="993" w:type="dxa"/>
          </w:tcPr>
          <w:p w14:paraId="4CE8374C" w14:textId="77777777" w:rsidR="006F657E" w:rsidRPr="00997B76" w:rsidRDefault="006F657E"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perscript"/>
              </w:rPr>
              <w:t>-1</w:t>
            </w:r>
          </w:p>
        </w:tc>
        <w:tc>
          <w:tcPr>
            <w:tcW w:w="7761" w:type="dxa"/>
          </w:tcPr>
          <w:p w14:paraId="039E2CFD" w14:textId="77777777" w:rsidR="006F657E" w:rsidRPr="00997B76" w:rsidRDefault="006F657E"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Coeficientul cunoscut al ratei de schimb de aer la 50 Pa (rezultat al testului ușii suflante)</w:t>
            </w:r>
          </w:p>
        </w:tc>
      </w:tr>
      <w:tr w:rsidR="006F657E" w:rsidRPr="00997B76" w14:paraId="34598EBB" w14:textId="77777777" w:rsidTr="00AD0BBA">
        <w:tc>
          <w:tcPr>
            <w:tcW w:w="1696" w:type="dxa"/>
          </w:tcPr>
          <w:p w14:paraId="71737CE5" w14:textId="77777777" w:rsidR="006F657E" w:rsidRPr="00997B76" w:rsidRDefault="006F657E" w:rsidP="00D809FB">
            <w:pPr>
              <w:spacing w:before="0"/>
              <w:jc w:val="center"/>
              <w:rPr>
                <w:rFonts w:asciiTheme="minorHAnsi" w:hAnsiTheme="minorHAnsi" w:cstheme="minorHAnsi"/>
                <w:sz w:val="22"/>
                <w:szCs w:val="22"/>
              </w:rPr>
            </w:pPr>
          </w:p>
        </w:tc>
        <w:tc>
          <w:tcPr>
            <w:tcW w:w="993" w:type="dxa"/>
          </w:tcPr>
          <w:p w14:paraId="768B3ED2" w14:textId="77777777" w:rsidR="006F657E" w:rsidRPr="00997B76" w:rsidRDefault="006F657E" w:rsidP="00D809FB">
            <w:pPr>
              <w:spacing w:before="0"/>
              <w:jc w:val="center"/>
              <w:rPr>
                <w:rFonts w:asciiTheme="minorHAnsi" w:hAnsiTheme="minorHAnsi" w:cstheme="minorHAnsi"/>
                <w:sz w:val="22"/>
                <w:szCs w:val="22"/>
              </w:rPr>
            </w:pPr>
          </w:p>
        </w:tc>
        <w:tc>
          <w:tcPr>
            <w:tcW w:w="7761" w:type="dxa"/>
          </w:tcPr>
          <w:p w14:paraId="56F5F234" w14:textId="77777777" w:rsidR="006F657E" w:rsidRPr="00997B76" w:rsidRDefault="006F657E"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etanșeitate la aer a clădirii</w:t>
            </w:r>
          </w:p>
        </w:tc>
      </w:tr>
      <w:tr w:rsidR="006F657E" w:rsidRPr="00997B76" w14:paraId="22C1F23D" w14:textId="77777777" w:rsidTr="00AD0BBA">
        <w:tc>
          <w:tcPr>
            <w:tcW w:w="1696" w:type="dxa"/>
          </w:tcPr>
          <w:p w14:paraId="6AC56D9A" w14:textId="77777777" w:rsidR="006F657E" w:rsidRPr="00997B76" w:rsidRDefault="006F657E" w:rsidP="00D809FB">
            <w:pPr>
              <w:spacing w:before="0"/>
              <w:jc w:val="center"/>
              <w:rPr>
                <w:rFonts w:asciiTheme="minorHAnsi" w:hAnsiTheme="minorHAnsi" w:cstheme="minorHAnsi"/>
                <w:sz w:val="22"/>
                <w:szCs w:val="22"/>
              </w:rPr>
            </w:pPr>
          </w:p>
        </w:tc>
        <w:tc>
          <w:tcPr>
            <w:tcW w:w="993" w:type="dxa"/>
          </w:tcPr>
          <w:p w14:paraId="330AACB3" w14:textId="77777777" w:rsidR="006F657E" w:rsidRPr="00997B76" w:rsidRDefault="006F657E" w:rsidP="00D809FB">
            <w:pPr>
              <w:spacing w:before="0"/>
              <w:jc w:val="center"/>
              <w:rPr>
                <w:rFonts w:asciiTheme="minorHAnsi" w:hAnsiTheme="minorHAnsi" w:cstheme="minorHAnsi"/>
                <w:sz w:val="22"/>
                <w:szCs w:val="22"/>
              </w:rPr>
            </w:pPr>
          </w:p>
        </w:tc>
        <w:tc>
          <w:tcPr>
            <w:tcW w:w="7761" w:type="dxa"/>
          </w:tcPr>
          <w:p w14:paraId="3B901D54" w14:textId="77777777" w:rsidR="006F657E" w:rsidRPr="00997B76" w:rsidRDefault="006F657E"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expunere a clădirii la vânt</w:t>
            </w:r>
          </w:p>
        </w:tc>
      </w:tr>
    </w:tbl>
    <w:p w14:paraId="0576D605" w14:textId="77777777" w:rsidR="00D6272E" w:rsidRPr="00997B76" w:rsidRDefault="006F657E" w:rsidP="00D46289">
      <w:pPr>
        <w:rPr>
          <w:rFonts w:asciiTheme="minorHAnsi" w:hAnsiTheme="minorHAnsi" w:cstheme="minorHAnsi"/>
        </w:rPr>
      </w:pPr>
      <w:r w:rsidRPr="00997B76">
        <w:rPr>
          <w:rFonts w:asciiTheme="minorHAnsi" w:hAnsiTheme="minorHAnsi" w:cstheme="minorHAnsi"/>
        </w:rPr>
        <w:t>Valorile implicite pentru etanșeitatea la aer a clădirii n</w:t>
      </w:r>
      <w:r w:rsidRPr="00997B76">
        <w:rPr>
          <w:rFonts w:asciiTheme="minorHAnsi" w:hAnsiTheme="minorHAnsi" w:cstheme="minorHAnsi"/>
          <w:vertAlign w:val="subscript"/>
        </w:rPr>
        <w:t xml:space="preserve">50;def </w:t>
      </w:r>
      <w:r w:rsidRPr="00997B76">
        <w:rPr>
          <w:rFonts w:asciiTheme="minorHAnsi" w:hAnsiTheme="minorHAnsi" w:cstheme="minorHAnsi"/>
        </w:rPr>
        <w:t>sunt prezentate în tabelul următor</w:t>
      </w:r>
      <w:r w:rsidR="00D6272E" w:rsidRPr="00997B76">
        <w:rPr>
          <w:rFonts w:asciiTheme="minorHAnsi" w:hAnsiTheme="minorHAnsi" w:cstheme="minorHAnsi"/>
        </w:rPr>
        <w:t>.</w:t>
      </w:r>
    </w:p>
    <w:p w14:paraId="3AFD38B6" w14:textId="49C5E52D" w:rsidR="00D6272E" w:rsidRPr="00997B76" w:rsidRDefault="006F657E" w:rsidP="00D809FB">
      <w:pPr>
        <w:spacing w:line="480" w:lineRule="auto"/>
        <w:jc w:val="center"/>
        <w:rPr>
          <w:rFonts w:asciiTheme="minorHAnsi" w:hAnsiTheme="minorHAnsi" w:cstheme="minorHAnsi"/>
          <w:b/>
          <w:bCs/>
        </w:rPr>
      </w:pPr>
      <w:bookmarkStart w:id="209" w:name="_Ref146806432"/>
      <w:r w:rsidRPr="00997B76">
        <w:rPr>
          <w:rFonts w:asciiTheme="minorHAnsi" w:hAnsiTheme="minorHAnsi" w:cstheme="minorHAnsi"/>
          <w:b/>
          <w:bCs/>
        </w:rPr>
        <w:t>Tabelul</w:t>
      </w:r>
      <w:r w:rsidR="00D6272E"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D6272E"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58</w:t>
      </w:r>
      <w:r w:rsidR="007174DA" w:rsidRPr="00997B76">
        <w:rPr>
          <w:rFonts w:asciiTheme="minorHAnsi" w:hAnsiTheme="minorHAnsi" w:cstheme="minorHAnsi"/>
          <w:b/>
          <w:bCs/>
        </w:rPr>
        <w:fldChar w:fldCharType="end"/>
      </w:r>
      <w:bookmarkEnd w:id="209"/>
      <w:r w:rsidR="00D6272E" w:rsidRPr="00997B76">
        <w:rPr>
          <w:rFonts w:asciiTheme="minorHAnsi" w:hAnsiTheme="minorHAnsi" w:cstheme="minorHAnsi"/>
          <w:b/>
          <w:bCs/>
        </w:rPr>
        <w:t xml:space="preserve"> – </w:t>
      </w:r>
      <w:r w:rsidR="00787604" w:rsidRPr="00997B76">
        <w:rPr>
          <w:rFonts w:asciiTheme="minorHAnsi" w:hAnsiTheme="minorHAnsi" w:cstheme="minorHAnsi"/>
          <w:b/>
          <w:bCs/>
        </w:rPr>
        <w:t>Valoarea implicită a coeficientului de etanșeitate la aer al clădiri</w:t>
      </w:r>
    </w:p>
    <w:tbl>
      <w:tblPr>
        <w:tblStyle w:val="TableGrid"/>
        <w:tblW w:w="0" w:type="auto"/>
        <w:jc w:val="center"/>
        <w:tblLook w:val="04A0" w:firstRow="1" w:lastRow="0" w:firstColumn="1" w:lastColumn="0" w:noHBand="0" w:noVBand="1"/>
      </w:tblPr>
      <w:tblGrid>
        <w:gridCol w:w="5056"/>
        <w:gridCol w:w="1376"/>
      </w:tblGrid>
      <w:tr w:rsidR="00D6272E" w:rsidRPr="00997B76" w14:paraId="0EF20389" w14:textId="77777777" w:rsidTr="00AD0BBA">
        <w:trPr>
          <w:trHeight w:val="315"/>
          <w:jc w:val="center"/>
        </w:trPr>
        <w:tc>
          <w:tcPr>
            <w:tcW w:w="5056" w:type="dxa"/>
            <w:noWrap/>
            <w:hideMark/>
          </w:tcPr>
          <w:p w14:paraId="1F756F1E" w14:textId="77777777" w:rsidR="00D6272E" w:rsidRPr="00997B76" w:rsidRDefault="00787604"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773492EF" w14:textId="77777777" w:rsidR="00D6272E" w:rsidRPr="00997B76" w:rsidRDefault="00D6272E" w:rsidP="00D809FB">
            <w:pPr>
              <w:spacing w:before="0"/>
              <w:jc w:val="center"/>
              <w:rPr>
                <w:rFonts w:asciiTheme="minorHAnsi" w:hAnsiTheme="minorHAnsi" w:cstheme="minorHAnsi"/>
                <w:b/>
                <w:bCs/>
              </w:rPr>
            </w:pPr>
            <w:r w:rsidRPr="00997B76">
              <w:rPr>
                <w:rFonts w:asciiTheme="minorHAnsi" w:hAnsiTheme="minorHAnsi" w:cstheme="minorHAnsi"/>
                <w:b/>
                <w:bCs/>
              </w:rPr>
              <w:t>n</w:t>
            </w:r>
            <w:r w:rsidRPr="00997B76">
              <w:rPr>
                <w:rFonts w:asciiTheme="minorHAnsi" w:hAnsiTheme="minorHAnsi" w:cstheme="minorHAnsi"/>
                <w:b/>
                <w:bCs/>
                <w:vertAlign w:val="subscript"/>
              </w:rPr>
              <w:t>50</w:t>
            </w:r>
          </w:p>
          <w:p w14:paraId="36F5CE24" w14:textId="77777777" w:rsidR="00D6272E" w:rsidRPr="00997B76" w:rsidRDefault="00D6272E" w:rsidP="00D809FB">
            <w:pPr>
              <w:spacing w:before="0"/>
              <w:jc w:val="center"/>
              <w:rPr>
                <w:rFonts w:asciiTheme="minorHAnsi" w:hAnsiTheme="minorHAnsi" w:cstheme="minorHAnsi"/>
                <w:b/>
                <w:bCs/>
              </w:rPr>
            </w:pPr>
            <w:r w:rsidRPr="00997B76">
              <w:rPr>
                <w:rFonts w:asciiTheme="minorHAnsi" w:hAnsiTheme="minorHAnsi" w:cstheme="minorHAnsi"/>
                <w:b/>
                <w:bCs/>
              </w:rPr>
              <w:t>h</w:t>
            </w:r>
            <w:r w:rsidRPr="00997B76">
              <w:rPr>
                <w:rFonts w:asciiTheme="minorHAnsi" w:hAnsiTheme="minorHAnsi" w:cstheme="minorHAnsi"/>
                <w:b/>
                <w:bCs/>
                <w:vertAlign w:val="superscript"/>
              </w:rPr>
              <w:t>-1</w:t>
            </w:r>
          </w:p>
        </w:tc>
      </w:tr>
      <w:tr w:rsidR="00787604" w:rsidRPr="00997B76" w14:paraId="05C78D3A" w14:textId="77777777" w:rsidTr="00AD0BBA">
        <w:trPr>
          <w:trHeight w:val="315"/>
          <w:jc w:val="center"/>
        </w:trPr>
        <w:tc>
          <w:tcPr>
            <w:tcW w:w="5056" w:type="dxa"/>
            <w:noWrap/>
          </w:tcPr>
          <w:p w14:paraId="757E6B0B"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Casă unifamilială, permeabilitate scăzută</w:t>
            </w:r>
          </w:p>
        </w:tc>
        <w:tc>
          <w:tcPr>
            <w:tcW w:w="1376" w:type="dxa"/>
            <w:noWrap/>
          </w:tcPr>
          <w:p w14:paraId="0DDD81C1"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787604" w:rsidRPr="00997B76" w14:paraId="6D0B2F90" w14:textId="77777777" w:rsidTr="00AD0BBA">
        <w:trPr>
          <w:trHeight w:val="315"/>
          <w:jc w:val="center"/>
        </w:trPr>
        <w:tc>
          <w:tcPr>
            <w:tcW w:w="5056" w:type="dxa"/>
            <w:noWrap/>
          </w:tcPr>
          <w:p w14:paraId="5381A1D1"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Casă unifamilială, permeabilitate medie</w:t>
            </w:r>
          </w:p>
        </w:tc>
        <w:tc>
          <w:tcPr>
            <w:tcW w:w="1376" w:type="dxa"/>
            <w:noWrap/>
          </w:tcPr>
          <w:p w14:paraId="2F29AE29"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787604" w:rsidRPr="00997B76" w14:paraId="1BFD6528" w14:textId="77777777" w:rsidTr="00AD0BBA">
        <w:trPr>
          <w:trHeight w:val="315"/>
          <w:jc w:val="center"/>
        </w:trPr>
        <w:tc>
          <w:tcPr>
            <w:tcW w:w="5056" w:type="dxa"/>
            <w:noWrap/>
          </w:tcPr>
          <w:p w14:paraId="612C8AE4"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Casă unifamilială, permeabilitate ridicată</w:t>
            </w:r>
          </w:p>
        </w:tc>
        <w:tc>
          <w:tcPr>
            <w:tcW w:w="1376" w:type="dxa"/>
            <w:noWrap/>
          </w:tcPr>
          <w:p w14:paraId="04D9361B"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14,0</w:t>
            </w:r>
          </w:p>
        </w:tc>
      </w:tr>
      <w:tr w:rsidR="00787604" w:rsidRPr="00997B76" w14:paraId="7C78FB50" w14:textId="77777777" w:rsidTr="00AD0BBA">
        <w:trPr>
          <w:trHeight w:val="315"/>
          <w:jc w:val="center"/>
        </w:trPr>
        <w:tc>
          <w:tcPr>
            <w:tcW w:w="5056" w:type="dxa"/>
            <w:noWrap/>
          </w:tcPr>
          <w:p w14:paraId="631E5D9C"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Altele, permeabilitate scăzută</w:t>
            </w:r>
          </w:p>
        </w:tc>
        <w:tc>
          <w:tcPr>
            <w:tcW w:w="1376" w:type="dxa"/>
            <w:noWrap/>
          </w:tcPr>
          <w:p w14:paraId="1EFA1EB6"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r>
      <w:tr w:rsidR="00787604" w:rsidRPr="00997B76" w14:paraId="61CC4497" w14:textId="77777777" w:rsidTr="00AD0BBA">
        <w:trPr>
          <w:trHeight w:val="315"/>
          <w:jc w:val="center"/>
        </w:trPr>
        <w:tc>
          <w:tcPr>
            <w:tcW w:w="5056" w:type="dxa"/>
            <w:noWrap/>
          </w:tcPr>
          <w:p w14:paraId="484E2C0A"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Altele, permeabilitate medie</w:t>
            </w:r>
          </w:p>
        </w:tc>
        <w:tc>
          <w:tcPr>
            <w:tcW w:w="1376" w:type="dxa"/>
            <w:noWrap/>
          </w:tcPr>
          <w:p w14:paraId="79FC5EC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r>
      <w:tr w:rsidR="00787604" w:rsidRPr="00997B76" w14:paraId="13CEEB2C" w14:textId="77777777" w:rsidTr="00AD0BBA">
        <w:trPr>
          <w:trHeight w:val="315"/>
          <w:jc w:val="center"/>
        </w:trPr>
        <w:tc>
          <w:tcPr>
            <w:tcW w:w="5056" w:type="dxa"/>
            <w:noWrap/>
          </w:tcPr>
          <w:p w14:paraId="74704878"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Altele, permeabilitate ridicată</w:t>
            </w:r>
          </w:p>
        </w:tc>
        <w:tc>
          <w:tcPr>
            <w:tcW w:w="1376" w:type="dxa"/>
            <w:noWrap/>
          </w:tcPr>
          <w:p w14:paraId="129907DA"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0420BA93" w14:textId="77777777" w:rsidR="00D6272E" w:rsidRPr="00997B76" w:rsidRDefault="00787604" w:rsidP="00D46289">
      <w:pPr>
        <w:rPr>
          <w:rFonts w:asciiTheme="minorHAnsi" w:hAnsiTheme="minorHAnsi" w:cstheme="minorHAnsi"/>
        </w:rPr>
      </w:pPr>
      <w:r w:rsidRPr="00997B76">
        <w:rPr>
          <w:rFonts w:asciiTheme="minorHAnsi" w:hAnsiTheme="minorHAnsi" w:cstheme="minorHAnsi"/>
        </w:rPr>
        <w:t xml:space="preserve">Valorile implicite ale coeficienților de expunere la vânt e și f sunt prezentate în tabelul următor </w:t>
      </w:r>
    </w:p>
    <w:p w14:paraId="76A246BB" w14:textId="77777777" w:rsidR="00D6272E" w:rsidRPr="00997B76" w:rsidRDefault="00787604"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 59 - Valoarea implicită a coeficienților de expunere la vânt e și f</w:t>
      </w:r>
    </w:p>
    <w:tbl>
      <w:tblPr>
        <w:tblStyle w:val="TableGrid"/>
        <w:tblW w:w="0" w:type="auto"/>
        <w:jc w:val="center"/>
        <w:tblLook w:val="04A0" w:firstRow="1" w:lastRow="0" w:firstColumn="1" w:lastColumn="0" w:noHBand="0" w:noVBand="1"/>
      </w:tblPr>
      <w:tblGrid>
        <w:gridCol w:w="5056"/>
        <w:gridCol w:w="1376"/>
        <w:gridCol w:w="1376"/>
      </w:tblGrid>
      <w:tr w:rsidR="002562B7" w:rsidRPr="00997B76" w14:paraId="7062CD8D" w14:textId="77777777" w:rsidTr="00AD0BBA">
        <w:trPr>
          <w:trHeight w:val="315"/>
          <w:jc w:val="center"/>
        </w:trPr>
        <w:tc>
          <w:tcPr>
            <w:tcW w:w="5056" w:type="dxa"/>
            <w:noWrap/>
            <w:hideMark/>
          </w:tcPr>
          <w:p w14:paraId="4A807004" w14:textId="77777777" w:rsidR="002562B7" w:rsidRPr="00997B76" w:rsidRDefault="00787604"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tcPr>
          <w:p w14:paraId="3C561B80" w14:textId="77777777" w:rsidR="002562B7" w:rsidRPr="00997B76" w:rsidRDefault="002562B7" w:rsidP="00D809FB">
            <w:pPr>
              <w:spacing w:before="0"/>
              <w:jc w:val="center"/>
              <w:rPr>
                <w:rFonts w:asciiTheme="minorHAnsi" w:hAnsiTheme="minorHAnsi" w:cstheme="minorHAnsi"/>
                <w:b/>
                <w:bCs/>
              </w:rPr>
            </w:pPr>
            <w:r w:rsidRPr="00997B76">
              <w:rPr>
                <w:rFonts w:asciiTheme="minorHAnsi" w:hAnsiTheme="minorHAnsi" w:cstheme="minorHAnsi"/>
                <w:b/>
                <w:bCs/>
              </w:rPr>
              <w:t>e</w:t>
            </w:r>
          </w:p>
          <w:p w14:paraId="4E69D35E" w14:textId="77777777" w:rsidR="002562B7" w:rsidRPr="00997B76" w:rsidRDefault="002562B7" w:rsidP="00D809FB">
            <w:pPr>
              <w:spacing w:before="0"/>
              <w:jc w:val="center"/>
              <w:rPr>
                <w:rFonts w:asciiTheme="minorHAnsi" w:hAnsiTheme="minorHAnsi" w:cstheme="minorHAnsi"/>
                <w:b/>
                <w:bCs/>
              </w:rPr>
            </w:pPr>
            <w:r w:rsidRPr="00997B76">
              <w:rPr>
                <w:rFonts w:asciiTheme="minorHAnsi" w:hAnsiTheme="minorHAnsi" w:cstheme="minorHAnsi"/>
                <w:b/>
                <w:bCs/>
              </w:rPr>
              <w:t>-</w:t>
            </w:r>
          </w:p>
        </w:tc>
        <w:tc>
          <w:tcPr>
            <w:tcW w:w="1376" w:type="dxa"/>
            <w:noWrap/>
            <w:hideMark/>
          </w:tcPr>
          <w:p w14:paraId="4CDE9D22" w14:textId="77777777" w:rsidR="002562B7" w:rsidRPr="00997B76" w:rsidRDefault="002562B7" w:rsidP="00D809FB">
            <w:pPr>
              <w:spacing w:before="0"/>
              <w:jc w:val="center"/>
              <w:rPr>
                <w:rFonts w:asciiTheme="minorHAnsi" w:hAnsiTheme="minorHAnsi" w:cstheme="minorHAnsi"/>
                <w:b/>
                <w:bCs/>
              </w:rPr>
            </w:pPr>
            <w:r w:rsidRPr="00997B76">
              <w:rPr>
                <w:rFonts w:asciiTheme="minorHAnsi" w:hAnsiTheme="minorHAnsi" w:cstheme="minorHAnsi"/>
                <w:b/>
                <w:bCs/>
              </w:rPr>
              <w:t>f</w:t>
            </w:r>
          </w:p>
          <w:p w14:paraId="133EEEFB" w14:textId="77777777" w:rsidR="002562B7" w:rsidRPr="00997B76" w:rsidRDefault="002562B7"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787604" w:rsidRPr="00997B76" w14:paraId="5EE0B766" w14:textId="77777777" w:rsidTr="00AD0BBA">
        <w:trPr>
          <w:trHeight w:val="315"/>
          <w:jc w:val="center"/>
        </w:trPr>
        <w:tc>
          <w:tcPr>
            <w:tcW w:w="5056" w:type="dxa"/>
            <w:noWrap/>
          </w:tcPr>
          <w:p w14:paraId="1974872C"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Fără ecranare, o fațadă expusă</w:t>
            </w:r>
          </w:p>
        </w:tc>
        <w:tc>
          <w:tcPr>
            <w:tcW w:w="1376" w:type="dxa"/>
          </w:tcPr>
          <w:p w14:paraId="26725AA8"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0,03</w:t>
            </w:r>
          </w:p>
        </w:tc>
        <w:tc>
          <w:tcPr>
            <w:tcW w:w="1376" w:type="dxa"/>
            <w:noWrap/>
          </w:tcPr>
          <w:p w14:paraId="0C0CB74D"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787604" w:rsidRPr="00997B76" w14:paraId="3318424A" w14:textId="77777777" w:rsidTr="00AD0BBA">
        <w:trPr>
          <w:trHeight w:val="315"/>
          <w:jc w:val="center"/>
        </w:trPr>
        <w:tc>
          <w:tcPr>
            <w:tcW w:w="5056" w:type="dxa"/>
            <w:noWrap/>
          </w:tcPr>
          <w:p w14:paraId="6DE8A74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Ecranare redusă, o fațadă expusă</w:t>
            </w:r>
          </w:p>
        </w:tc>
        <w:tc>
          <w:tcPr>
            <w:tcW w:w="1376" w:type="dxa"/>
          </w:tcPr>
          <w:p w14:paraId="11657BB3"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0,02</w:t>
            </w:r>
          </w:p>
        </w:tc>
        <w:tc>
          <w:tcPr>
            <w:tcW w:w="1376" w:type="dxa"/>
            <w:noWrap/>
          </w:tcPr>
          <w:p w14:paraId="7D474B14"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787604" w:rsidRPr="00997B76" w14:paraId="3BE51EE4" w14:textId="77777777" w:rsidTr="00AD0BBA">
        <w:trPr>
          <w:trHeight w:val="315"/>
          <w:jc w:val="center"/>
        </w:trPr>
        <w:tc>
          <w:tcPr>
            <w:tcW w:w="5056" w:type="dxa"/>
            <w:noWrap/>
          </w:tcPr>
          <w:p w14:paraId="44B3ECD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Ecranare ridicată, o fațadă expusă</w:t>
            </w:r>
          </w:p>
        </w:tc>
        <w:tc>
          <w:tcPr>
            <w:tcW w:w="1376" w:type="dxa"/>
          </w:tcPr>
          <w:p w14:paraId="4591094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0,01</w:t>
            </w:r>
          </w:p>
        </w:tc>
        <w:tc>
          <w:tcPr>
            <w:tcW w:w="1376" w:type="dxa"/>
            <w:noWrap/>
          </w:tcPr>
          <w:p w14:paraId="681D0210"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r>
      <w:tr w:rsidR="00787604" w:rsidRPr="00997B76" w14:paraId="35586F6E" w14:textId="77777777" w:rsidTr="00AD0BBA">
        <w:trPr>
          <w:trHeight w:val="315"/>
          <w:jc w:val="center"/>
        </w:trPr>
        <w:tc>
          <w:tcPr>
            <w:tcW w:w="5056" w:type="dxa"/>
            <w:noWrap/>
          </w:tcPr>
          <w:p w14:paraId="5FDEED10"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Fără ecranare, mai multe fațade expuse</w:t>
            </w:r>
          </w:p>
        </w:tc>
        <w:tc>
          <w:tcPr>
            <w:tcW w:w="1376" w:type="dxa"/>
          </w:tcPr>
          <w:p w14:paraId="06396FA9"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0,10</w:t>
            </w:r>
          </w:p>
        </w:tc>
        <w:tc>
          <w:tcPr>
            <w:tcW w:w="1376" w:type="dxa"/>
            <w:noWrap/>
          </w:tcPr>
          <w:p w14:paraId="647D48A3"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r w:rsidR="00787604" w:rsidRPr="00997B76" w14:paraId="1C19CFFA" w14:textId="77777777" w:rsidTr="00AD0BBA">
        <w:trPr>
          <w:trHeight w:val="315"/>
          <w:jc w:val="center"/>
        </w:trPr>
        <w:tc>
          <w:tcPr>
            <w:tcW w:w="5056" w:type="dxa"/>
            <w:noWrap/>
          </w:tcPr>
          <w:p w14:paraId="1CB79D1D"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Ecranare redusă, mai multe fațade expuse</w:t>
            </w:r>
          </w:p>
        </w:tc>
        <w:tc>
          <w:tcPr>
            <w:tcW w:w="1376" w:type="dxa"/>
          </w:tcPr>
          <w:p w14:paraId="4B13265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0,07</w:t>
            </w:r>
          </w:p>
        </w:tc>
        <w:tc>
          <w:tcPr>
            <w:tcW w:w="1376" w:type="dxa"/>
            <w:noWrap/>
          </w:tcPr>
          <w:p w14:paraId="38B1E7E3"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r w:rsidR="00787604" w:rsidRPr="00997B76" w14:paraId="600AE94B" w14:textId="77777777" w:rsidTr="00AD0BBA">
        <w:trPr>
          <w:trHeight w:val="315"/>
          <w:jc w:val="center"/>
        </w:trPr>
        <w:tc>
          <w:tcPr>
            <w:tcW w:w="5056" w:type="dxa"/>
            <w:noWrap/>
          </w:tcPr>
          <w:p w14:paraId="254C5B80"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Ecranare ridicată, mai multe fațade expuse</w:t>
            </w:r>
          </w:p>
        </w:tc>
        <w:tc>
          <w:tcPr>
            <w:tcW w:w="1376" w:type="dxa"/>
          </w:tcPr>
          <w:p w14:paraId="7D5F016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c>
          <w:tcPr>
            <w:tcW w:w="1376" w:type="dxa"/>
            <w:noWrap/>
          </w:tcPr>
          <w:p w14:paraId="40C4FC2C"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bl>
    <w:p w14:paraId="1DA4BCC3" w14:textId="77777777" w:rsidR="00D6272E" w:rsidRPr="00997B76" w:rsidRDefault="00787604" w:rsidP="000B279B">
      <w:pPr>
        <w:pStyle w:val="Heading4"/>
        <w:rPr>
          <w:rFonts w:asciiTheme="minorHAnsi" w:hAnsiTheme="minorHAnsi" w:cstheme="minorHAnsi"/>
        </w:rPr>
      </w:pPr>
      <w:bookmarkStart w:id="210" w:name="_Hlk146220254"/>
      <w:r w:rsidRPr="00997B76">
        <w:rPr>
          <w:rFonts w:asciiTheme="minorHAnsi" w:hAnsiTheme="minorHAnsi" w:cstheme="minorHAnsi"/>
        </w:rPr>
        <w:t>Calcul</w:t>
      </w:r>
    </w:p>
    <w:p w14:paraId="53EA4880" w14:textId="77777777" w:rsidR="00790796" w:rsidRPr="00997B76" w:rsidRDefault="00787604" w:rsidP="00D46289">
      <w:pPr>
        <w:rPr>
          <w:rFonts w:asciiTheme="minorHAnsi" w:hAnsiTheme="minorHAnsi" w:cstheme="minorHAnsi"/>
        </w:rPr>
      </w:pPr>
      <w:bookmarkStart w:id="211" w:name="_Hlk146217247"/>
      <w:bookmarkEnd w:id="210"/>
      <w:r w:rsidRPr="00997B76">
        <w:rPr>
          <w:rFonts w:asciiTheme="minorHAnsi" w:hAnsiTheme="minorHAnsi" w:cstheme="minorHAnsi"/>
        </w:rPr>
        <w:t xml:space="preserve">Pentru fiecare zonă termică ztc,k, coeficientul de debit de infiltrație </w:t>
      </w:r>
      <w:r w:rsidR="00790796" w:rsidRPr="00997B76">
        <w:rPr>
          <w:rFonts w:asciiTheme="minorHAnsi" w:hAnsiTheme="minorHAnsi" w:cstheme="minorHAnsi"/>
        </w:rPr>
        <w:t>k</w:t>
      </w:r>
      <w:r w:rsidR="00790796" w:rsidRPr="00997B76">
        <w:rPr>
          <w:rFonts w:asciiTheme="minorHAnsi" w:hAnsiTheme="minorHAnsi" w:cstheme="minorHAnsi"/>
          <w:vertAlign w:val="subscript"/>
        </w:rPr>
        <w:t>V;gap;ztc,k</w:t>
      </w:r>
      <w:r w:rsidR="00790796" w:rsidRPr="00997B76">
        <w:rPr>
          <w:rFonts w:asciiTheme="minorHAnsi" w:hAnsiTheme="minorHAnsi" w:cstheme="minorHAnsi"/>
        </w:rPr>
        <w:t xml:space="preserve"> </w:t>
      </w:r>
      <w:bookmarkEnd w:id="211"/>
      <w:r w:rsidRPr="00997B76">
        <w:rPr>
          <w:rFonts w:asciiTheme="minorHAnsi" w:hAnsiTheme="minorHAnsi" w:cstheme="minorHAnsi"/>
        </w:rPr>
        <w:t>este definită de</w:t>
      </w:r>
      <w:r w:rsidR="0079079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90796" w:rsidRPr="00997B76" w14:paraId="74E648FA" w14:textId="77777777" w:rsidTr="00AD0BBA">
        <w:tc>
          <w:tcPr>
            <w:tcW w:w="9639" w:type="dxa"/>
            <w:vAlign w:val="center"/>
          </w:tcPr>
          <w:p w14:paraId="5DEC3129" w14:textId="77777777" w:rsidR="00790796" w:rsidRPr="00997B76" w:rsidRDefault="006F5653" w:rsidP="004F2A9A">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V;gap;ztc,k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i</m:t>
                    </m:r>
                  </m:sub>
                  <m:sup/>
                  <m:e>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V;gap,i</m:t>
                        </m:r>
                      </m:sub>
                    </m:sSub>
                  </m:e>
                </m:nary>
              </m:oMath>
            </m:oMathPara>
          </w:p>
        </w:tc>
        <w:tc>
          <w:tcPr>
            <w:tcW w:w="811" w:type="dxa"/>
            <w:vAlign w:val="center"/>
          </w:tcPr>
          <w:p w14:paraId="4926E9DB" w14:textId="3E4BF485" w:rsidR="00790796" w:rsidRPr="00997B76" w:rsidRDefault="00790796" w:rsidP="004F2A9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149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18A9788" w14:textId="77777777" w:rsidR="00790796" w:rsidRPr="00997B76" w:rsidRDefault="00787604" w:rsidP="00D46289">
      <w:pPr>
        <w:rPr>
          <w:rFonts w:asciiTheme="minorHAnsi" w:hAnsiTheme="minorHAnsi" w:cstheme="minorHAnsi"/>
        </w:rPr>
      </w:pPr>
      <w:r w:rsidRPr="00997B76">
        <w:rPr>
          <w:rFonts w:asciiTheme="minorHAnsi" w:hAnsiTheme="minorHAnsi" w:cstheme="minorHAnsi"/>
        </w:rPr>
        <w:t>cu suma incluzând toate ferestrele i aparținând zonei termice ztc,k</w:t>
      </w:r>
      <w:r w:rsidR="00790796" w:rsidRPr="00997B76">
        <w:rPr>
          <w:rFonts w:asciiTheme="minorHAnsi" w:hAnsiTheme="minorHAnsi" w:cstheme="minorHAnsi"/>
        </w:rPr>
        <w:t>.</w:t>
      </w:r>
    </w:p>
    <w:p w14:paraId="7CE407DB" w14:textId="47396D99" w:rsidR="00790796" w:rsidRPr="00997B76" w:rsidRDefault="00787604" w:rsidP="00D46289">
      <w:pPr>
        <w:rPr>
          <w:rFonts w:asciiTheme="minorHAnsi" w:hAnsiTheme="minorHAnsi" w:cstheme="minorHAnsi"/>
        </w:rPr>
      </w:pPr>
      <w:r w:rsidRPr="00997B76">
        <w:rPr>
          <w:rFonts w:asciiTheme="minorHAnsi" w:hAnsiTheme="minorHAnsi" w:cstheme="minorHAnsi"/>
        </w:rPr>
        <w:t xml:space="preserve">Pentru fiecare zonă de serviciu de </w:t>
      </w:r>
      <w:r w:rsidR="002A0C6D" w:rsidRPr="00997B76">
        <w:rPr>
          <w:rFonts w:asciiTheme="minorHAnsi" w:hAnsiTheme="minorHAnsi" w:cstheme="minorHAnsi"/>
        </w:rPr>
        <w:t>ventilare</w:t>
      </w:r>
      <w:r w:rsidRPr="00997B76">
        <w:rPr>
          <w:rFonts w:asciiTheme="minorHAnsi" w:hAnsiTheme="minorHAnsi" w:cstheme="minorHAnsi"/>
        </w:rPr>
        <w:t xml:space="preserve"> Vsa,j, valoarea coeficientului de debit de infiltrare k</w:t>
      </w:r>
      <w:r w:rsidRPr="00997B76">
        <w:rPr>
          <w:rFonts w:asciiTheme="minorHAnsi" w:hAnsiTheme="minorHAnsi" w:cstheme="minorHAnsi"/>
          <w:vertAlign w:val="subscript"/>
        </w:rPr>
        <w:t>V;gap;Vsa,j</w:t>
      </w:r>
      <w:r w:rsidRPr="00997B76">
        <w:rPr>
          <w:rFonts w:asciiTheme="minorHAnsi" w:hAnsiTheme="minorHAnsi" w:cstheme="minorHAnsi"/>
        </w:rPr>
        <w:t xml:space="preserve"> este dată de următoarea relație</w:t>
      </w:r>
      <w:r w:rsidR="0079079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90796" w:rsidRPr="00997B76" w14:paraId="48B97BA4" w14:textId="77777777" w:rsidTr="00AD0BBA">
        <w:tc>
          <w:tcPr>
            <w:tcW w:w="9639" w:type="dxa"/>
            <w:vAlign w:val="center"/>
          </w:tcPr>
          <w:p w14:paraId="530E5963" w14:textId="77777777" w:rsidR="00790796" w:rsidRPr="00997B76" w:rsidRDefault="006F5653" w:rsidP="004F2A9A">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V;gap;Vsa,j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V;gap;ztc,k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ztc,k;Vsa,j</m:t>
                            </m:r>
                          </m:sub>
                        </m:sSub>
                      </m:e>
                    </m:d>
                  </m:e>
                </m:nary>
              </m:oMath>
            </m:oMathPara>
          </w:p>
        </w:tc>
        <w:tc>
          <w:tcPr>
            <w:tcW w:w="811" w:type="dxa"/>
            <w:vAlign w:val="center"/>
          </w:tcPr>
          <w:p w14:paraId="68881C7B" w14:textId="597B2E58" w:rsidR="00790796" w:rsidRPr="00997B76" w:rsidRDefault="00790796" w:rsidP="004F2A9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EC91E12" w14:textId="012E570F" w:rsidR="00D6272E" w:rsidRPr="00997B76" w:rsidRDefault="00787604" w:rsidP="00D46289">
      <w:pPr>
        <w:rPr>
          <w:rFonts w:asciiTheme="minorHAnsi" w:hAnsiTheme="minorHAnsi" w:cstheme="minorHAnsi"/>
        </w:rPr>
      </w:pPr>
      <w:r w:rsidRPr="00997B76">
        <w:rPr>
          <w:rFonts w:asciiTheme="minorHAnsi" w:hAnsiTheme="minorHAnsi" w:cstheme="minorHAnsi"/>
        </w:rPr>
        <w:t>Pentru fiecare zonă de serviciu de ventila</w:t>
      </w:r>
      <w:r w:rsidR="008F0BE8" w:rsidRPr="00997B76">
        <w:rPr>
          <w:rFonts w:asciiTheme="minorHAnsi" w:hAnsiTheme="minorHAnsi" w:cstheme="minorHAnsi"/>
        </w:rPr>
        <w:t>re</w:t>
      </w:r>
      <w:r w:rsidRPr="00997B76">
        <w:rPr>
          <w:rFonts w:asciiTheme="minorHAnsi" w:hAnsiTheme="minorHAnsi" w:cstheme="minorHAnsi"/>
        </w:rPr>
        <w:t xml:space="preserve"> Vsa,j, valoarea coeficientului de etanșeitate la aer n</w:t>
      </w:r>
      <w:r w:rsidRPr="00997B76">
        <w:rPr>
          <w:rFonts w:asciiTheme="minorHAnsi" w:hAnsiTheme="minorHAnsi" w:cstheme="minorHAnsi"/>
          <w:vertAlign w:val="subscript"/>
        </w:rPr>
        <w:t xml:space="preserve">50;gap;Vsa,j </w:t>
      </w:r>
      <w:r w:rsidRPr="00997B76">
        <w:rPr>
          <w:rFonts w:asciiTheme="minorHAnsi" w:hAnsiTheme="minorHAnsi" w:cstheme="minorHAnsi"/>
        </w:rPr>
        <w:t>pe baza debitului de infiltrare a golurilor este definită de</w:t>
      </w:r>
      <w:r w:rsidR="00D6272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6272E" w:rsidRPr="00997B76" w14:paraId="770E4626" w14:textId="77777777" w:rsidTr="00AD0BBA">
        <w:tc>
          <w:tcPr>
            <w:tcW w:w="9639" w:type="dxa"/>
            <w:vAlign w:val="center"/>
          </w:tcPr>
          <w:p w14:paraId="549343B2" w14:textId="77777777" w:rsidR="00790796" w:rsidRPr="00997B76" w:rsidRDefault="006F5653" w:rsidP="008F0BE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50;gap;Vsa,j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V;gap;Vsa,j</m:t>
                        </m:r>
                      </m:sub>
                    </m:sSub>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50</m:t>
                        </m:r>
                      </m:e>
                      <m:sup>
                        <m:r>
                          <w:rPr>
                            <w:rFonts w:ascii="Cambria Math" w:hAnsi="Cambria Math" w:cstheme="minorHAnsi"/>
                          </w:rPr>
                          <m:t>0,67</m:t>
                        </m:r>
                      </m:sup>
                    </m:sSup>
                    <m:r>
                      <w:rPr>
                        <w:rFonts w:ascii="Cambria Math" w:hAnsi="Cambria Math" w:cstheme="minorHAnsi"/>
                      </w:rPr>
                      <m:t>∙3600</m:t>
                    </m:r>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Vsa,j;net</m:t>
                        </m:r>
                      </m:sub>
                    </m:sSub>
                    <m:r>
                      <w:rPr>
                        <w:rFonts w:ascii="Cambria Math" w:hAnsi="Cambria Math" w:cstheme="minorHAnsi"/>
                      </w:rPr>
                      <m:t>∙10000</m:t>
                    </m:r>
                  </m:den>
                </m:f>
              </m:oMath>
            </m:oMathPara>
          </w:p>
        </w:tc>
        <w:tc>
          <w:tcPr>
            <w:tcW w:w="811" w:type="dxa"/>
            <w:vAlign w:val="center"/>
          </w:tcPr>
          <w:p w14:paraId="3098F57B" w14:textId="57A3F9DA" w:rsidR="00D6272E" w:rsidRPr="00997B76" w:rsidRDefault="00D6272E" w:rsidP="008F0BE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9A6112B" w14:textId="69CE9112" w:rsidR="00233BFB" w:rsidRPr="00997B76" w:rsidRDefault="00787604"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00233BFB" w:rsidRPr="00997B76">
        <w:rPr>
          <w:rFonts w:asciiTheme="minorHAnsi" w:hAnsiTheme="minorHAnsi" w:cstheme="minorHAnsi"/>
        </w:rPr>
        <w:t xml:space="preserve"> Vsa,j:</w:t>
      </w:r>
    </w:p>
    <w:p w14:paraId="72ED9814" w14:textId="77777777" w:rsidR="00233BFB" w:rsidRPr="00997B76" w:rsidRDefault="00787604" w:rsidP="008F0BE8">
      <w:pPr>
        <w:pStyle w:val="listdash1"/>
        <w:jc w:val="both"/>
        <w:rPr>
          <w:rFonts w:asciiTheme="minorHAnsi" w:hAnsiTheme="minorHAnsi" w:cstheme="minorHAnsi"/>
        </w:rPr>
      </w:pPr>
      <w:r w:rsidRPr="00997B76">
        <w:rPr>
          <w:rFonts w:asciiTheme="minorHAnsi" w:hAnsiTheme="minorHAnsi" w:cstheme="minorHAnsi"/>
        </w:rPr>
        <w:t>în cazul în care coeficientul de etanșeitate la aer n</w:t>
      </w:r>
      <w:r w:rsidRPr="00997B76">
        <w:rPr>
          <w:rFonts w:asciiTheme="minorHAnsi" w:hAnsiTheme="minorHAnsi" w:cstheme="minorHAnsi"/>
          <w:vertAlign w:val="subscript"/>
        </w:rPr>
        <w:t>50;test</w:t>
      </w:r>
      <w:r w:rsidRPr="00997B76">
        <w:rPr>
          <w:rFonts w:asciiTheme="minorHAnsi" w:hAnsiTheme="minorHAnsi" w:cstheme="minorHAnsi"/>
        </w:rPr>
        <w:t>;Vsa,j este cunoscut dintr-o valoare testată (raport de testare a ușii suflante), atunci</w:t>
      </w:r>
      <w:r w:rsidR="00233BF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3BFB" w:rsidRPr="00997B76" w14:paraId="4A44453C" w14:textId="77777777" w:rsidTr="00AD0BBA">
        <w:tc>
          <w:tcPr>
            <w:tcW w:w="9639" w:type="dxa"/>
            <w:vAlign w:val="center"/>
          </w:tcPr>
          <w:p w14:paraId="1FF0220A" w14:textId="77777777" w:rsidR="00233BFB" w:rsidRPr="00997B76" w:rsidRDefault="006F5653" w:rsidP="00FB66BA">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50;calc;Vsa,j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50;test;Vsa,j</m:t>
                    </m:r>
                  </m:sub>
                </m:sSub>
              </m:oMath>
            </m:oMathPara>
          </w:p>
        </w:tc>
        <w:tc>
          <w:tcPr>
            <w:tcW w:w="811" w:type="dxa"/>
            <w:vAlign w:val="center"/>
          </w:tcPr>
          <w:p w14:paraId="5A56AD54" w14:textId="6589732B" w:rsidR="00233BFB" w:rsidRPr="00997B76" w:rsidRDefault="00233BFB" w:rsidP="00FB66B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820E0D8" w14:textId="77777777" w:rsidR="00233BFB" w:rsidRPr="00997B76" w:rsidRDefault="00787604" w:rsidP="00FB66BA">
      <w:pPr>
        <w:pStyle w:val="listdash1"/>
        <w:rPr>
          <w:rFonts w:asciiTheme="minorHAnsi" w:hAnsiTheme="minorHAnsi" w:cstheme="minorHAnsi"/>
        </w:rPr>
      </w:pPr>
      <w:r w:rsidRPr="00997B76">
        <w:rPr>
          <w:rFonts w:asciiTheme="minorHAnsi" w:hAnsiTheme="minorHAnsi" w:cstheme="minorHAnsi"/>
        </w:rPr>
        <w:t>în cazul în care se cunosc lungimea și tipul golurilor, atunci</w:t>
      </w:r>
      <w:r w:rsidR="00233BF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3BFB" w:rsidRPr="00997B76" w14:paraId="2FE989B3" w14:textId="77777777" w:rsidTr="00AD0BBA">
        <w:tc>
          <w:tcPr>
            <w:tcW w:w="9639" w:type="dxa"/>
            <w:vAlign w:val="center"/>
          </w:tcPr>
          <w:p w14:paraId="605E9456" w14:textId="77777777" w:rsidR="00233BFB" w:rsidRPr="00997B76" w:rsidRDefault="006F5653" w:rsidP="00FB66BA">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50;calc;Vsa,j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50;gap;Vsa,j</m:t>
                    </m:r>
                  </m:sub>
                </m:sSub>
              </m:oMath>
            </m:oMathPara>
          </w:p>
        </w:tc>
        <w:tc>
          <w:tcPr>
            <w:tcW w:w="811" w:type="dxa"/>
            <w:vAlign w:val="center"/>
          </w:tcPr>
          <w:p w14:paraId="276D873A" w14:textId="4FC15745" w:rsidR="00233BFB" w:rsidRPr="00997B76" w:rsidRDefault="00233BFB" w:rsidP="00FB66B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D545266" w14:textId="77777777" w:rsidR="00233BFB" w:rsidRPr="00997B76" w:rsidRDefault="00787604" w:rsidP="00FB66BA">
      <w:pPr>
        <w:pStyle w:val="listdash1"/>
        <w:rPr>
          <w:rFonts w:asciiTheme="minorHAnsi" w:hAnsiTheme="minorHAnsi" w:cstheme="minorHAnsi"/>
        </w:rPr>
      </w:pPr>
      <w:r w:rsidRPr="00997B76">
        <w:rPr>
          <w:rFonts w:asciiTheme="minorHAnsi" w:hAnsiTheme="minorHAnsi" w:cstheme="minorHAnsi"/>
        </w:rPr>
        <w:t>în caz contrar, se utilizează valoarea indicată în Tabelul 58</w:t>
      </w:r>
      <w:r w:rsidR="00233BF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3BFB" w:rsidRPr="00997B76" w14:paraId="0A8F4FC7" w14:textId="77777777" w:rsidTr="00AD0BBA">
        <w:tc>
          <w:tcPr>
            <w:tcW w:w="9639" w:type="dxa"/>
            <w:vAlign w:val="center"/>
          </w:tcPr>
          <w:p w14:paraId="16E9D9A4" w14:textId="77777777" w:rsidR="00233BFB" w:rsidRPr="00997B76" w:rsidRDefault="006F5653" w:rsidP="00FB66BA">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50;calc;Vsa,j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50;def;Vsa,j</m:t>
                    </m:r>
                  </m:sub>
                </m:sSub>
              </m:oMath>
            </m:oMathPara>
          </w:p>
        </w:tc>
        <w:tc>
          <w:tcPr>
            <w:tcW w:w="811" w:type="dxa"/>
            <w:vAlign w:val="center"/>
          </w:tcPr>
          <w:p w14:paraId="244F201A" w14:textId="28AA761E" w:rsidR="00233BFB" w:rsidRPr="00997B76" w:rsidRDefault="00233BFB" w:rsidP="00FB66B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6F43FF6" w14:textId="34A04957" w:rsidR="00D6272E" w:rsidRPr="00997B76" w:rsidRDefault="00787604" w:rsidP="00FB66BA">
      <w:pPr>
        <w:jc w:val="both"/>
        <w:rPr>
          <w:rFonts w:asciiTheme="minorHAnsi" w:hAnsiTheme="minorHAnsi" w:cstheme="minorHAnsi"/>
        </w:rPr>
      </w:pPr>
      <w:r w:rsidRPr="00997B76">
        <w:rPr>
          <w:rFonts w:asciiTheme="minorHAnsi" w:hAnsiTheme="minorHAnsi" w:cstheme="minorHAnsi"/>
        </w:rPr>
        <w:t xml:space="preserve">Pentru fiecare zonă de serviciu de </w:t>
      </w:r>
      <w:r w:rsidR="002A0C6D" w:rsidRPr="00997B76">
        <w:rPr>
          <w:rFonts w:asciiTheme="minorHAnsi" w:hAnsiTheme="minorHAnsi" w:cstheme="minorHAnsi"/>
        </w:rPr>
        <w:t>ventilare</w:t>
      </w:r>
      <w:r w:rsidRPr="00997B76">
        <w:rPr>
          <w:rFonts w:asciiTheme="minorHAnsi" w:hAnsiTheme="minorHAnsi" w:cstheme="minorHAnsi"/>
        </w:rPr>
        <w:t xml:space="preserve"> Vsa,j, debitul de infiltrare q</w:t>
      </w:r>
      <w:r w:rsidRPr="00997B76">
        <w:rPr>
          <w:rFonts w:asciiTheme="minorHAnsi" w:hAnsiTheme="minorHAnsi" w:cstheme="minorHAnsi"/>
          <w:vertAlign w:val="subscript"/>
        </w:rPr>
        <w:t>V;INF;off;Vsa,j</w:t>
      </w:r>
      <w:r w:rsidRPr="00997B76">
        <w:rPr>
          <w:rFonts w:asciiTheme="minorHAnsi" w:hAnsiTheme="minorHAnsi" w:cstheme="minorHAnsi"/>
        </w:rPr>
        <w:t>, atunci când ventilația mecanică este în funcțiune, este dat de următoarea relație</w:t>
      </w:r>
      <w:r w:rsidR="00D6272E"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6272E" w:rsidRPr="00997B76" w14:paraId="784952E9" w14:textId="77777777" w:rsidTr="00AD0BBA">
        <w:tc>
          <w:tcPr>
            <w:tcW w:w="9639" w:type="dxa"/>
          </w:tcPr>
          <w:p w14:paraId="5346A2D2" w14:textId="77777777" w:rsidR="00D6272E" w:rsidRPr="00997B76" w:rsidRDefault="006F5653" w:rsidP="00FB66BA">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V;INF;off;Vsa,j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Vsa,j;net</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50;calc;Vsa,j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Vsa,j</m:t>
                    </m:r>
                  </m:sub>
                </m:sSub>
              </m:oMath>
            </m:oMathPara>
          </w:p>
        </w:tc>
        <w:tc>
          <w:tcPr>
            <w:tcW w:w="811" w:type="dxa"/>
          </w:tcPr>
          <w:p w14:paraId="57E1460D" w14:textId="5438A54E" w:rsidR="00D6272E" w:rsidRPr="00997B76" w:rsidRDefault="00D6272E" w:rsidP="00FB66B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FFEADF4" w14:textId="042A5FD5" w:rsidR="00D60658" w:rsidRPr="00997B76" w:rsidRDefault="00787604" w:rsidP="00FB66BA">
      <w:pPr>
        <w:jc w:val="both"/>
        <w:rPr>
          <w:rFonts w:asciiTheme="minorHAnsi" w:hAnsiTheme="minorHAnsi" w:cstheme="minorHAnsi"/>
        </w:rPr>
      </w:pPr>
      <w:r w:rsidRPr="00997B76">
        <w:rPr>
          <w:rFonts w:asciiTheme="minorHAnsi" w:hAnsiTheme="minorHAnsi" w:cstheme="minorHAnsi"/>
        </w:rPr>
        <w:t xml:space="preserve">Pentru fiecare zonă de serviciu de </w:t>
      </w:r>
      <w:r w:rsidR="002A0C6D" w:rsidRPr="00997B76">
        <w:rPr>
          <w:rFonts w:asciiTheme="minorHAnsi" w:hAnsiTheme="minorHAnsi" w:cstheme="minorHAnsi"/>
        </w:rPr>
        <w:t>ventilare</w:t>
      </w:r>
      <w:r w:rsidRPr="00997B76">
        <w:rPr>
          <w:rFonts w:asciiTheme="minorHAnsi" w:hAnsiTheme="minorHAnsi" w:cstheme="minorHAnsi"/>
        </w:rPr>
        <w:t xml:space="preserve"> Vsa,j, debitul de infiltrare q</w:t>
      </w:r>
      <w:r w:rsidRPr="00997B76">
        <w:rPr>
          <w:rFonts w:asciiTheme="minorHAnsi" w:hAnsiTheme="minorHAnsi" w:cstheme="minorHAnsi"/>
          <w:vertAlign w:val="subscript"/>
        </w:rPr>
        <w:t>V;INF;on;Vsa,j</w:t>
      </w:r>
      <w:r w:rsidRPr="00997B76">
        <w:rPr>
          <w:rFonts w:asciiTheme="minorHAnsi" w:hAnsiTheme="minorHAnsi" w:cstheme="minorHAnsi"/>
        </w:rPr>
        <w:t>, atunci când ventilația mecanică este în funcțiune, este definită de</w:t>
      </w:r>
      <w:r w:rsidR="00D60658"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60658" w:rsidRPr="00997B76" w14:paraId="3D24E313" w14:textId="77777777" w:rsidTr="00AD0BBA">
        <w:tc>
          <w:tcPr>
            <w:tcW w:w="9639" w:type="dxa"/>
          </w:tcPr>
          <w:p w14:paraId="5864467A" w14:textId="77777777" w:rsidR="00D60658" w:rsidRPr="00997B76" w:rsidRDefault="006F5653" w:rsidP="00FB66BA">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V;INF;on;Vsa,j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V;INF;off;Vsa,j</m:t>
                        </m:r>
                      </m:sub>
                    </m:sSub>
                  </m:num>
                  <m:den>
                    <m:r>
                      <w:rPr>
                        <w:rFonts w:ascii="Cambria Math" w:hAnsi="Cambria Math" w:cstheme="minorHAnsi"/>
                      </w:rPr>
                      <m:t>1+</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Vsa,j</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Vsa,j</m:t>
                            </m:r>
                          </m:sub>
                        </m:sSub>
                      </m:den>
                    </m:f>
                    <m:r>
                      <w:rPr>
                        <w:rFonts w:ascii="Cambria Math" w:hAnsi="Cambria Math" w:cstheme="minorHAnsi"/>
                      </w:rPr>
                      <m:t>∙</m:t>
                    </m:r>
                    <m:sSup>
                      <m:sSupPr>
                        <m:ctrlPr>
                          <w:rPr>
                            <w:rFonts w:ascii="Cambria Math" w:hAnsi="Cambria Math" w:cstheme="minorHAnsi"/>
                            <w:i/>
                          </w:rPr>
                        </m:ctrlPr>
                      </m:sSupPr>
                      <m:e>
                        <m:d>
                          <m:dPr>
                            <m:begChr m:val="["/>
                            <m:endChr m:val="]"/>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3600∙</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V;SUP;nom;Vsa,j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V;EHA;nom;Vsa,j</m:t>
                                        </m:r>
                                      </m:sub>
                                    </m:sSub>
                                  </m:e>
                                </m:d>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Vsa,j;net</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50;calc;Vsa,j</m:t>
                                    </m:r>
                                  </m:sub>
                                </m:sSub>
                              </m:den>
                            </m:f>
                          </m:e>
                        </m:d>
                      </m:e>
                      <m:sup>
                        <m:r>
                          <w:rPr>
                            <w:rFonts w:ascii="Cambria Math" w:hAnsi="Cambria Math" w:cstheme="minorHAnsi"/>
                          </w:rPr>
                          <m:t>2</m:t>
                        </m:r>
                      </m:sup>
                    </m:sSup>
                  </m:den>
                </m:f>
              </m:oMath>
            </m:oMathPara>
          </w:p>
        </w:tc>
        <w:tc>
          <w:tcPr>
            <w:tcW w:w="811" w:type="dxa"/>
          </w:tcPr>
          <w:p w14:paraId="19F0922F" w14:textId="2767C0A1" w:rsidR="00D60658" w:rsidRPr="00997B76" w:rsidRDefault="00D60658" w:rsidP="00FB66B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B282D1D" w14:textId="77777777" w:rsidR="00773ADD" w:rsidRPr="00997B76" w:rsidRDefault="00787604" w:rsidP="000B279B">
      <w:pPr>
        <w:pStyle w:val="Heading3"/>
        <w:rPr>
          <w:rFonts w:asciiTheme="minorHAnsi" w:hAnsiTheme="minorHAnsi" w:cstheme="minorHAnsi"/>
        </w:rPr>
      </w:pPr>
      <w:bookmarkStart w:id="212" w:name="_Toc172198283"/>
      <w:r w:rsidRPr="00997B76">
        <w:rPr>
          <w:rFonts w:asciiTheme="minorHAnsi" w:hAnsiTheme="minorHAnsi" w:cstheme="minorHAnsi"/>
        </w:rPr>
        <w:t>Efectul funcționării intermitente</w:t>
      </w:r>
      <w:bookmarkEnd w:id="212"/>
    </w:p>
    <w:p w14:paraId="5F5789E0" w14:textId="77777777" w:rsidR="00462622" w:rsidRPr="00997B76" w:rsidRDefault="00787604" w:rsidP="000B279B">
      <w:pPr>
        <w:pStyle w:val="Heading4"/>
        <w:rPr>
          <w:rFonts w:asciiTheme="minorHAnsi" w:hAnsiTheme="minorHAnsi" w:cstheme="minorHAnsi"/>
        </w:rPr>
      </w:pPr>
      <w:r w:rsidRPr="00997B76">
        <w:rPr>
          <w:rFonts w:asciiTheme="minorHAnsi" w:hAnsiTheme="minorHAnsi" w:cstheme="minorHAnsi"/>
        </w:rPr>
        <w:t>Date de intrare</w:t>
      </w:r>
    </w:p>
    <w:p w14:paraId="3C513622" w14:textId="68AB1DF5" w:rsidR="00462622" w:rsidRPr="00997B76" w:rsidRDefault="00787604" w:rsidP="00FB66BA">
      <w:pPr>
        <w:jc w:val="both"/>
        <w:rPr>
          <w:rFonts w:asciiTheme="minorHAnsi" w:hAnsiTheme="minorHAnsi" w:cstheme="minorHAnsi"/>
        </w:rPr>
      </w:pPr>
      <w:r w:rsidRPr="00997B76">
        <w:rPr>
          <w:rFonts w:asciiTheme="minorHAnsi" w:hAnsiTheme="minorHAnsi" w:cstheme="minorHAnsi"/>
        </w:rPr>
        <w:t xml:space="preserve">Valorile implicite ale fracțiunii săptămânale de timp de funcționare </w:t>
      </w:r>
      <w:r w:rsidR="00462622" w:rsidRPr="00997B76">
        <w:rPr>
          <w:rFonts w:asciiTheme="minorHAnsi" w:eastAsia="Symbol" w:hAnsiTheme="minorHAnsi" w:cstheme="minorHAnsi"/>
        </w:rPr>
        <w:sym w:font="Symbol" w:char="F062"/>
      </w:r>
      <w:r w:rsidR="00462622" w:rsidRPr="00997B76">
        <w:rPr>
          <w:rFonts w:asciiTheme="minorHAnsi" w:hAnsiTheme="minorHAnsi" w:cstheme="minorHAnsi"/>
          <w:vertAlign w:val="subscript"/>
        </w:rPr>
        <w:t>V;op;wk</w:t>
      </w:r>
      <w:r w:rsidR="00462622" w:rsidRPr="00997B76">
        <w:rPr>
          <w:rFonts w:asciiTheme="minorHAnsi" w:hAnsiTheme="minorHAnsi" w:cstheme="minorHAnsi"/>
        </w:rPr>
        <w:t xml:space="preserve"> </w:t>
      </w:r>
      <w:r w:rsidR="00A6093E" w:rsidRPr="00997B76">
        <w:rPr>
          <w:rFonts w:asciiTheme="minorHAnsi" w:hAnsiTheme="minorHAnsi" w:cstheme="minorHAnsi"/>
        </w:rPr>
        <w:t xml:space="preserve">ale sistemului de </w:t>
      </w:r>
      <w:r w:rsidR="002A0C6D" w:rsidRPr="00997B76">
        <w:rPr>
          <w:rFonts w:asciiTheme="minorHAnsi" w:hAnsiTheme="minorHAnsi" w:cstheme="minorHAnsi"/>
        </w:rPr>
        <w:t>ventilare</w:t>
      </w:r>
      <w:r w:rsidR="00A6093E" w:rsidRPr="00997B76">
        <w:rPr>
          <w:rFonts w:asciiTheme="minorHAnsi" w:hAnsiTheme="minorHAnsi" w:cstheme="minorHAnsi"/>
        </w:rPr>
        <w:t xml:space="preserve"> sunt prezentate în tabelul următor în funcție de categoria de spațiu.</w:t>
      </w:r>
      <w:r w:rsidRPr="00997B76">
        <w:rPr>
          <w:rFonts w:asciiTheme="minorHAnsi" w:hAnsiTheme="minorHAnsi" w:cstheme="minorHAnsi"/>
        </w:rPr>
        <w:t xml:space="preserve"> </w:t>
      </w:r>
    </w:p>
    <w:p w14:paraId="12969570" w14:textId="3E9A74AE" w:rsidR="00462622" w:rsidRPr="00997B76" w:rsidRDefault="00787604"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46262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46262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59</w:t>
      </w:r>
      <w:r w:rsidR="007174DA" w:rsidRPr="00997B76">
        <w:rPr>
          <w:rFonts w:asciiTheme="minorHAnsi" w:hAnsiTheme="minorHAnsi" w:cstheme="minorHAnsi"/>
          <w:b/>
          <w:bCs/>
        </w:rPr>
        <w:fldChar w:fldCharType="end"/>
      </w:r>
      <w:r w:rsidR="00462622" w:rsidRPr="00997B76">
        <w:rPr>
          <w:rFonts w:asciiTheme="minorHAnsi" w:hAnsiTheme="minorHAnsi" w:cstheme="minorHAnsi"/>
          <w:b/>
          <w:bCs/>
        </w:rPr>
        <w:t xml:space="preserve"> – </w:t>
      </w:r>
      <w:r w:rsidRPr="00997B76">
        <w:rPr>
          <w:rFonts w:asciiTheme="minorHAnsi" w:hAnsiTheme="minorHAnsi" w:cstheme="minorHAnsi"/>
          <w:b/>
          <w:bCs/>
        </w:rPr>
        <w:t>Valoarea implicită a fracțiunii săptămânale a timpului de funcționare</w:t>
      </w:r>
      <w:r w:rsidR="00462622" w:rsidRPr="00997B76">
        <w:rPr>
          <w:rFonts w:asciiTheme="minorHAnsi" w:hAnsiTheme="minorHAnsi" w:cstheme="minorHAnsi"/>
          <w:b/>
          <w:bCs/>
        </w:rPr>
        <w:t xml:space="preserve"> </w:t>
      </w:r>
      <w:r w:rsidR="00462622" w:rsidRPr="00997B76">
        <w:rPr>
          <w:rFonts w:asciiTheme="minorHAnsi" w:eastAsia="Symbol" w:hAnsiTheme="minorHAnsi" w:cstheme="minorHAnsi"/>
          <w:b/>
          <w:bCs/>
        </w:rPr>
        <w:t>b</w:t>
      </w:r>
      <w:r w:rsidR="00462622" w:rsidRPr="00997B76">
        <w:rPr>
          <w:rFonts w:asciiTheme="minorHAnsi" w:hAnsiTheme="minorHAnsi" w:cstheme="minorHAnsi"/>
          <w:b/>
          <w:bCs/>
          <w:vertAlign w:val="subscript"/>
        </w:rPr>
        <w:t>V;op;wk</w:t>
      </w:r>
      <w:r w:rsidR="00462622" w:rsidRPr="00997B76">
        <w:rPr>
          <w:rFonts w:asciiTheme="minorHAnsi" w:hAnsiTheme="minorHAnsi" w:cstheme="minorHAnsi"/>
          <w:b/>
          <w:bCs/>
        </w:rPr>
        <w:t xml:space="preserve"> </w:t>
      </w:r>
      <w:r w:rsidRPr="00997B76">
        <w:rPr>
          <w:rFonts w:asciiTheme="minorHAnsi" w:hAnsiTheme="minorHAnsi" w:cstheme="minorHAnsi"/>
          <w:b/>
          <w:bCs/>
        </w:rPr>
        <w:t xml:space="preserve">a sistemului de </w:t>
      </w:r>
      <w:r w:rsidR="002A0C6D" w:rsidRPr="00997B76">
        <w:rPr>
          <w:rFonts w:asciiTheme="minorHAnsi" w:hAnsiTheme="minorHAnsi" w:cstheme="minorHAnsi"/>
          <w:b/>
          <w:bCs/>
        </w:rPr>
        <w:t>ventilare</w:t>
      </w:r>
    </w:p>
    <w:tbl>
      <w:tblPr>
        <w:tblStyle w:val="TableGrid"/>
        <w:tblW w:w="0" w:type="auto"/>
        <w:jc w:val="center"/>
        <w:tblLook w:val="04A0" w:firstRow="1" w:lastRow="0" w:firstColumn="1" w:lastColumn="0" w:noHBand="0" w:noVBand="1"/>
      </w:tblPr>
      <w:tblGrid>
        <w:gridCol w:w="5056"/>
        <w:gridCol w:w="1376"/>
      </w:tblGrid>
      <w:tr w:rsidR="00462622" w:rsidRPr="00997B76" w14:paraId="5F0542C0" w14:textId="77777777" w:rsidTr="00AD0BBA">
        <w:trPr>
          <w:trHeight w:val="315"/>
          <w:jc w:val="center"/>
        </w:trPr>
        <w:tc>
          <w:tcPr>
            <w:tcW w:w="5056" w:type="dxa"/>
            <w:noWrap/>
            <w:hideMark/>
          </w:tcPr>
          <w:p w14:paraId="35EFB06C" w14:textId="77777777" w:rsidR="00462622" w:rsidRPr="00997B76" w:rsidRDefault="00787604"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474FE4B1" w14:textId="77777777" w:rsidR="00462622" w:rsidRPr="00997B76" w:rsidRDefault="00462622" w:rsidP="00D809F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2"/>
            </w:r>
            <w:r w:rsidRPr="00997B76">
              <w:rPr>
                <w:rFonts w:asciiTheme="minorHAnsi" w:hAnsiTheme="minorHAnsi" w:cstheme="minorHAnsi"/>
                <w:b/>
                <w:bCs/>
                <w:vertAlign w:val="subscript"/>
              </w:rPr>
              <w:t>V;op;wk</w:t>
            </w:r>
          </w:p>
        </w:tc>
      </w:tr>
      <w:tr w:rsidR="00787604" w:rsidRPr="00997B76" w14:paraId="6ED077D7" w14:textId="77777777" w:rsidTr="00AD0BBA">
        <w:trPr>
          <w:trHeight w:val="315"/>
          <w:jc w:val="center"/>
        </w:trPr>
        <w:tc>
          <w:tcPr>
            <w:tcW w:w="5056" w:type="dxa"/>
            <w:noWrap/>
          </w:tcPr>
          <w:p w14:paraId="67DEA188"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376" w:type="dxa"/>
            <w:noWrap/>
          </w:tcPr>
          <w:p w14:paraId="62E7B9D1"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787604" w:rsidRPr="00997B76" w14:paraId="353A7D9F" w14:textId="77777777" w:rsidTr="00AD0BBA">
        <w:trPr>
          <w:trHeight w:val="315"/>
          <w:jc w:val="center"/>
        </w:trPr>
        <w:tc>
          <w:tcPr>
            <w:tcW w:w="5056" w:type="dxa"/>
            <w:noWrap/>
          </w:tcPr>
          <w:p w14:paraId="4E92690B" w14:textId="7F484E81" w:rsidR="00787604" w:rsidRPr="00997B76" w:rsidRDefault="002A0C6D"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376" w:type="dxa"/>
            <w:noWrap/>
          </w:tcPr>
          <w:p w14:paraId="61D4A13D"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787604" w:rsidRPr="00997B76" w14:paraId="64D899B2" w14:textId="77777777" w:rsidTr="00AD0BBA">
        <w:trPr>
          <w:trHeight w:val="315"/>
          <w:jc w:val="center"/>
        </w:trPr>
        <w:tc>
          <w:tcPr>
            <w:tcW w:w="5056" w:type="dxa"/>
            <w:noWrap/>
          </w:tcPr>
          <w:p w14:paraId="1FF21C26"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376" w:type="dxa"/>
            <w:noWrap/>
          </w:tcPr>
          <w:p w14:paraId="262E9A0D"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0,333</w:t>
            </w:r>
          </w:p>
        </w:tc>
      </w:tr>
      <w:tr w:rsidR="00787604" w:rsidRPr="00997B76" w14:paraId="1D4F50A7" w14:textId="77777777" w:rsidTr="00AD0BBA">
        <w:trPr>
          <w:trHeight w:val="315"/>
          <w:jc w:val="center"/>
        </w:trPr>
        <w:tc>
          <w:tcPr>
            <w:tcW w:w="5056" w:type="dxa"/>
            <w:noWrap/>
          </w:tcPr>
          <w:p w14:paraId="648D2B9C"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376" w:type="dxa"/>
            <w:noWrap/>
          </w:tcPr>
          <w:p w14:paraId="16CEF9BC"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0,333</w:t>
            </w:r>
          </w:p>
        </w:tc>
      </w:tr>
      <w:tr w:rsidR="00787604" w:rsidRPr="00997B76" w14:paraId="54C15850" w14:textId="77777777" w:rsidTr="00AD0BBA">
        <w:trPr>
          <w:trHeight w:val="315"/>
          <w:jc w:val="center"/>
        </w:trPr>
        <w:tc>
          <w:tcPr>
            <w:tcW w:w="5056" w:type="dxa"/>
            <w:noWrap/>
          </w:tcPr>
          <w:p w14:paraId="06D5E8B8"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376" w:type="dxa"/>
            <w:noWrap/>
          </w:tcPr>
          <w:p w14:paraId="574D8A59"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787604" w:rsidRPr="00997B76" w14:paraId="5EDBE716" w14:textId="77777777" w:rsidTr="00AD0BBA">
        <w:trPr>
          <w:trHeight w:val="315"/>
          <w:jc w:val="center"/>
        </w:trPr>
        <w:tc>
          <w:tcPr>
            <w:tcW w:w="5056" w:type="dxa"/>
            <w:noWrap/>
          </w:tcPr>
          <w:p w14:paraId="1865E90E"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376" w:type="dxa"/>
            <w:noWrap/>
          </w:tcPr>
          <w:p w14:paraId="18AA7875"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0,583</w:t>
            </w:r>
          </w:p>
        </w:tc>
      </w:tr>
      <w:tr w:rsidR="00787604" w:rsidRPr="00997B76" w14:paraId="32F95B36" w14:textId="77777777" w:rsidTr="00AD0BBA">
        <w:trPr>
          <w:trHeight w:val="315"/>
          <w:jc w:val="center"/>
        </w:trPr>
        <w:tc>
          <w:tcPr>
            <w:tcW w:w="5056" w:type="dxa"/>
            <w:noWrap/>
          </w:tcPr>
          <w:p w14:paraId="353D14E1"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376" w:type="dxa"/>
            <w:noWrap/>
          </w:tcPr>
          <w:p w14:paraId="0356C61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0,714</w:t>
            </w:r>
          </w:p>
        </w:tc>
      </w:tr>
      <w:tr w:rsidR="00787604" w:rsidRPr="00997B76" w14:paraId="4A991325" w14:textId="77777777" w:rsidTr="00AD0BBA">
        <w:trPr>
          <w:trHeight w:val="315"/>
          <w:jc w:val="center"/>
        </w:trPr>
        <w:tc>
          <w:tcPr>
            <w:tcW w:w="5056" w:type="dxa"/>
            <w:noWrap/>
          </w:tcPr>
          <w:p w14:paraId="232CE2B6"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376" w:type="dxa"/>
            <w:noWrap/>
          </w:tcPr>
          <w:p w14:paraId="0C022D86"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0,417</w:t>
            </w:r>
          </w:p>
        </w:tc>
      </w:tr>
      <w:tr w:rsidR="00787604" w:rsidRPr="00997B76" w14:paraId="384B8B9D" w14:textId="77777777" w:rsidTr="00AD0BBA">
        <w:trPr>
          <w:trHeight w:val="315"/>
          <w:jc w:val="center"/>
        </w:trPr>
        <w:tc>
          <w:tcPr>
            <w:tcW w:w="5056" w:type="dxa"/>
            <w:noWrap/>
          </w:tcPr>
          <w:p w14:paraId="6D804562"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376" w:type="dxa"/>
            <w:noWrap/>
          </w:tcPr>
          <w:p w14:paraId="6CF2C3B9" w14:textId="77777777" w:rsidR="00787604" w:rsidRPr="00997B76" w:rsidRDefault="00787604"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0,476</w:t>
            </w:r>
          </w:p>
        </w:tc>
      </w:tr>
    </w:tbl>
    <w:p w14:paraId="4537E62B" w14:textId="77777777" w:rsidR="00246F23" w:rsidRPr="00997B76" w:rsidRDefault="00787604" w:rsidP="000B279B">
      <w:pPr>
        <w:pStyle w:val="Heading4"/>
        <w:rPr>
          <w:rFonts w:asciiTheme="minorHAnsi" w:hAnsiTheme="minorHAnsi" w:cstheme="minorHAnsi"/>
        </w:rPr>
      </w:pPr>
      <w:r w:rsidRPr="00997B76">
        <w:rPr>
          <w:rFonts w:asciiTheme="minorHAnsi" w:hAnsiTheme="minorHAnsi" w:cstheme="minorHAnsi"/>
        </w:rPr>
        <w:t>Calcul</w:t>
      </w:r>
    </w:p>
    <w:p w14:paraId="0C85DB30" w14:textId="13F8B256" w:rsidR="00901B5E" w:rsidRPr="00997B76" w:rsidRDefault="00787604" w:rsidP="002D2119">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valoarea fracțiunii săptămânale medii a orelor de funcționare </w:t>
      </w:r>
      <w:r w:rsidR="00901B5E" w:rsidRPr="00997B76">
        <w:rPr>
          <w:rFonts w:asciiTheme="minorHAnsi" w:eastAsia="Symbol" w:hAnsiTheme="minorHAnsi" w:cstheme="minorHAnsi"/>
        </w:rPr>
        <w:sym w:font="Symbol" w:char="F062"/>
      </w:r>
      <w:r w:rsidR="00901B5E" w:rsidRPr="00997B76">
        <w:rPr>
          <w:rFonts w:asciiTheme="minorHAnsi" w:hAnsiTheme="minorHAnsi" w:cstheme="minorHAnsi"/>
          <w:vertAlign w:val="subscript"/>
        </w:rPr>
        <w:t>V;op;wk;Vsa,j</w:t>
      </w:r>
      <w:r w:rsidR="00901B5E" w:rsidRPr="00997B76">
        <w:rPr>
          <w:rFonts w:asciiTheme="minorHAnsi" w:hAnsiTheme="minorHAnsi" w:cstheme="minorHAnsi"/>
        </w:rPr>
        <w:t xml:space="preserve"> </w:t>
      </w:r>
      <w:r w:rsidRPr="00997B76">
        <w:rPr>
          <w:rFonts w:asciiTheme="minorHAnsi" w:hAnsiTheme="minorHAnsi" w:cstheme="minorHAnsi"/>
        </w:rPr>
        <w:t>este definită de</w:t>
      </w:r>
      <w:r w:rsidR="00901B5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1B5E" w:rsidRPr="00997B76" w14:paraId="36CBDF92" w14:textId="77777777" w:rsidTr="00AD0BBA">
        <w:tc>
          <w:tcPr>
            <w:tcW w:w="9639" w:type="dxa"/>
            <w:vAlign w:val="center"/>
          </w:tcPr>
          <w:p w14:paraId="06367292" w14:textId="77777777" w:rsidR="00901B5E" w:rsidRPr="00997B76" w:rsidRDefault="006F5653" w:rsidP="002D211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β</m:t>
                    </m:r>
                  </m:e>
                  <m:sub>
                    <m:r>
                      <m:rPr>
                        <m:sty m:val="p"/>
                      </m:rPr>
                      <w:rPr>
                        <w:rFonts w:ascii="Cambria Math" w:hAnsi="Cambria Math" w:cstheme="minorHAnsi"/>
                      </w:rPr>
                      <m:t>V;op;wk;Vsa,j</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V;0;occ;ztc,k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ztc,k;Vsa,j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β</m:t>
                                </m:r>
                              </m:e>
                              <m:sub>
                                <m:r>
                                  <m:rPr>
                                    <m:sty m:val="p"/>
                                  </m:rPr>
                                  <w:rPr>
                                    <w:rFonts w:ascii="Cambria Math" w:hAnsi="Cambria Math" w:cstheme="minorHAnsi"/>
                                  </w:rPr>
                                  <m:t>V;op;wk;ztc,k</m:t>
                                </m:r>
                              </m:sub>
                            </m:sSub>
                          </m:e>
                        </m:d>
                      </m:e>
                    </m:nary>
                  </m:num>
                  <m:den>
                    <m:nary>
                      <m:naryPr>
                        <m:chr m:val="∑"/>
                        <m:limLoc m:val="subSup"/>
                        <m:supHide m:val="1"/>
                        <m:ctrlPr>
                          <w:rPr>
                            <w:rFonts w:ascii="Cambria Math" w:hAnsi="Cambria Math" w:cstheme="minorHAnsi"/>
                            <w:i/>
                          </w:rPr>
                        </m:ctrlPr>
                      </m:naryPr>
                      <m:sub>
                        <m:r>
                          <w:rPr>
                            <w:rFonts w:ascii="Cambria Math" w:hAnsi="Cambria Math" w:cstheme="minorHAnsi"/>
                          </w:rPr>
                          <m:t>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V;0;occ;ztc,k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ztc,k;Vsa,j</m:t>
                                </m:r>
                              </m:sub>
                            </m:sSub>
                          </m:e>
                        </m:d>
                      </m:e>
                    </m:nary>
                  </m:den>
                </m:f>
              </m:oMath>
            </m:oMathPara>
          </w:p>
        </w:tc>
        <w:tc>
          <w:tcPr>
            <w:tcW w:w="811" w:type="dxa"/>
            <w:vAlign w:val="center"/>
          </w:tcPr>
          <w:p w14:paraId="71D5EC01" w14:textId="7852F669" w:rsidR="00901B5E" w:rsidRPr="00997B76" w:rsidRDefault="00901B5E" w:rsidP="002D211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64CAB98" w14:textId="46DE504E" w:rsidR="00A70135" w:rsidRPr="00997B76" w:rsidRDefault="00787604" w:rsidP="002D2119">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mediu echivalent ODA pentru ventilația mecanică, luând în considerare recuperarea căldurii </w:t>
      </w:r>
      <w:r w:rsidR="00A70135" w:rsidRPr="00997B76">
        <w:rPr>
          <w:rFonts w:asciiTheme="minorHAnsi" w:hAnsiTheme="minorHAnsi" w:cstheme="minorHAnsi"/>
        </w:rPr>
        <w:t>q</w:t>
      </w:r>
      <w:r w:rsidR="00A70135" w:rsidRPr="00997B76">
        <w:rPr>
          <w:rFonts w:asciiTheme="minorHAnsi" w:hAnsiTheme="minorHAnsi" w:cstheme="minorHAnsi"/>
          <w:vertAlign w:val="subscript"/>
        </w:rPr>
        <w:t>V;mech;eq;Vsa,j</w:t>
      </w:r>
      <w:r w:rsidR="00A70135" w:rsidRPr="00997B76">
        <w:rPr>
          <w:rFonts w:asciiTheme="minorHAnsi" w:hAnsiTheme="minorHAnsi" w:cstheme="minorHAnsi"/>
        </w:rPr>
        <w:t xml:space="preserve"> </w:t>
      </w:r>
      <w:r w:rsidRPr="00997B76">
        <w:rPr>
          <w:rFonts w:asciiTheme="minorHAnsi" w:hAnsiTheme="minorHAnsi" w:cstheme="minorHAnsi"/>
        </w:rPr>
        <w:t>este definită de</w:t>
      </w:r>
      <w:r w:rsidR="00A7013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70135" w:rsidRPr="00997B76" w14:paraId="11BB4786" w14:textId="77777777" w:rsidTr="00AD0BBA">
        <w:tc>
          <w:tcPr>
            <w:tcW w:w="9639" w:type="dxa"/>
            <w:vAlign w:val="center"/>
          </w:tcPr>
          <w:p w14:paraId="065FD1F8" w14:textId="77777777" w:rsidR="00A70135" w:rsidRPr="00997B76" w:rsidRDefault="006F5653" w:rsidP="002D211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V;mech;eq;Vsa,j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β</m:t>
                    </m:r>
                  </m:e>
                  <m:sub>
                    <m:r>
                      <m:rPr>
                        <m:sty m:val="p"/>
                      </m:rPr>
                      <w:rPr>
                        <w:rFonts w:ascii="Cambria Math" w:hAnsi="Cambria Math" w:cstheme="minorHAnsi"/>
                      </w:rPr>
                      <m:t>V;op;wk;Vsa,j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V;ODA;calc;Vsa,j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V;hr;red;Vsa,j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V;INF;on;Vsa,j</m:t>
                        </m:r>
                      </m:sub>
                    </m:sSub>
                  </m:e>
                </m:d>
                <m:r>
                  <m:rPr>
                    <m:sty m:val="p"/>
                  </m:rPr>
                  <w:rPr>
                    <w:rFonts w:ascii="Cambria Math" w:hAnsi="Cambria Math" w:cstheme="minorHAnsi"/>
                  </w:rPr>
                  <w:br/>
                </m:r>
              </m:oMath>
              <m:oMath>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β</m:t>
                        </m:r>
                      </m:e>
                      <m:sub>
                        <m:r>
                          <m:rPr>
                            <m:sty m:val="p"/>
                          </m:rPr>
                          <w:rPr>
                            <w:rFonts w:ascii="Cambria Math" w:hAnsi="Cambria Math" w:cstheme="minorHAnsi"/>
                          </w:rPr>
                          <m:t>V;op;wk;Vsa,j</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V;INF;off;Vsa,j</m:t>
                    </m:r>
                  </m:sub>
                </m:sSub>
              </m:oMath>
            </m:oMathPara>
          </w:p>
        </w:tc>
        <w:tc>
          <w:tcPr>
            <w:tcW w:w="811" w:type="dxa"/>
            <w:vAlign w:val="center"/>
          </w:tcPr>
          <w:p w14:paraId="2506D237" w14:textId="79425086" w:rsidR="00A70135" w:rsidRPr="00997B76" w:rsidRDefault="00A70135" w:rsidP="002D211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8B3945A" w14:textId="59BB899D" w:rsidR="00A70135" w:rsidRPr="00997B76" w:rsidRDefault="00787604" w:rsidP="002D2119">
      <w:pPr>
        <w:jc w:val="both"/>
        <w:rPr>
          <w:rFonts w:asciiTheme="minorHAnsi" w:hAnsiTheme="minorHAnsi" w:cstheme="minorHAnsi"/>
        </w:rPr>
      </w:pPr>
      <w:bookmarkStart w:id="213" w:name="_Hlk146277023"/>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w:t>
      </w:r>
      <w:r w:rsidR="00A70135" w:rsidRPr="00997B76">
        <w:rPr>
          <w:rFonts w:asciiTheme="minorHAnsi" w:hAnsiTheme="minorHAnsi" w:cstheme="minorHAnsi"/>
        </w:rPr>
        <w:t xml:space="preserve">Vsa,j, </w:t>
      </w:r>
    </w:p>
    <w:p w14:paraId="7C4F3521" w14:textId="0A9B3E9B" w:rsidR="00A70135" w:rsidRPr="00997B76" w:rsidRDefault="00787604" w:rsidP="002D2119">
      <w:pPr>
        <w:pStyle w:val="listdash1"/>
        <w:jc w:val="both"/>
        <w:rPr>
          <w:rFonts w:asciiTheme="minorHAnsi" w:hAnsiTheme="minorHAnsi" w:cstheme="minorHAnsi"/>
        </w:rPr>
      </w:pPr>
      <w:r w:rsidRPr="00997B76">
        <w:rPr>
          <w:rFonts w:asciiTheme="minorHAnsi" w:hAnsiTheme="minorHAnsi" w:cstheme="minorHAnsi"/>
        </w:rPr>
        <w:t xml:space="preserve">în cazul în care există </w:t>
      </w:r>
      <w:r w:rsidR="002A0C6D" w:rsidRPr="00997B76">
        <w:rPr>
          <w:rFonts w:asciiTheme="minorHAnsi" w:hAnsiTheme="minorHAnsi" w:cstheme="minorHAnsi"/>
        </w:rPr>
        <w:t>ventilare</w:t>
      </w:r>
      <w:r w:rsidRPr="00997B76">
        <w:rPr>
          <w:rFonts w:asciiTheme="minorHAnsi" w:hAnsiTheme="minorHAnsi" w:cstheme="minorHAnsi"/>
        </w:rPr>
        <w:t xml:space="preserve"> naturală, atunci debitul mediu ajustat al ODA </w:t>
      </w:r>
      <w:r w:rsidR="00A70135" w:rsidRPr="00997B76">
        <w:rPr>
          <w:rFonts w:asciiTheme="minorHAnsi" w:hAnsiTheme="minorHAnsi" w:cstheme="minorHAnsi"/>
        </w:rPr>
        <w:t>q</w:t>
      </w:r>
      <w:r w:rsidR="00A70135" w:rsidRPr="00997B76">
        <w:rPr>
          <w:rFonts w:asciiTheme="minorHAnsi" w:hAnsiTheme="minorHAnsi" w:cstheme="minorHAnsi"/>
          <w:vertAlign w:val="subscript"/>
        </w:rPr>
        <w:t>V;ODA;adj;Vsa,j</w:t>
      </w:r>
      <w:r w:rsidR="00A70135" w:rsidRPr="00997B76">
        <w:rPr>
          <w:rFonts w:asciiTheme="minorHAnsi" w:hAnsiTheme="minorHAnsi" w:cstheme="minorHAnsi"/>
        </w:rPr>
        <w:t xml:space="preserve"> </w:t>
      </w:r>
      <w:r w:rsidRPr="00997B76">
        <w:rPr>
          <w:rFonts w:asciiTheme="minorHAnsi" w:hAnsiTheme="minorHAnsi" w:cstheme="minorHAnsi"/>
        </w:rPr>
        <w:t>este definită de</w:t>
      </w:r>
      <w:r w:rsidR="00A70135"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70135" w:rsidRPr="00997B76" w14:paraId="6E34E020" w14:textId="77777777" w:rsidTr="00AD0BBA">
        <w:tc>
          <w:tcPr>
            <w:tcW w:w="9639" w:type="dxa"/>
          </w:tcPr>
          <w:p w14:paraId="05B63D89" w14:textId="77777777" w:rsidR="00A70135" w:rsidRPr="00997B76" w:rsidRDefault="006F5653" w:rsidP="002D211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V;ODA;adj;Vsa,j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V;nat;Vsa,j</m:t>
                    </m:r>
                  </m:sub>
                </m:sSub>
              </m:oMath>
            </m:oMathPara>
          </w:p>
        </w:tc>
        <w:tc>
          <w:tcPr>
            <w:tcW w:w="811" w:type="dxa"/>
          </w:tcPr>
          <w:p w14:paraId="3B635EB4" w14:textId="38ECE831" w:rsidR="00A70135" w:rsidRPr="00997B76" w:rsidRDefault="00A70135" w:rsidP="002D211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159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D87296D" w14:textId="00BD6960" w:rsidR="00A70135" w:rsidRPr="00997B76" w:rsidRDefault="00787604" w:rsidP="002D2119">
      <w:pPr>
        <w:pStyle w:val="listdash1"/>
        <w:jc w:val="both"/>
        <w:rPr>
          <w:rFonts w:asciiTheme="minorHAnsi" w:hAnsiTheme="minorHAnsi" w:cstheme="minorHAnsi"/>
        </w:rPr>
      </w:pPr>
      <w:r w:rsidRPr="00997B76">
        <w:rPr>
          <w:rFonts w:asciiTheme="minorHAnsi" w:hAnsiTheme="minorHAnsi" w:cstheme="minorHAnsi"/>
        </w:rPr>
        <w:t xml:space="preserve">în cazul în care există </w:t>
      </w:r>
      <w:r w:rsidR="002A0C6D" w:rsidRPr="00997B76">
        <w:rPr>
          <w:rFonts w:asciiTheme="minorHAnsi" w:hAnsiTheme="minorHAnsi" w:cstheme="minorHAnsi"/>
        </w:rPr>
        <w:t>ventilare</w:t>
      </w:r>
      <w:r w:rsidRPr="00997B76">
        <w:rPr>
          <w:rFonts w:asciiTheme="minorHAnsi" w:hAnsiTheme="minorHAnsi" w:cstheme="minorHAnsi"/>
        </w:rPr>
        <w:t xml:space="preserve"> mecanică, atunci debitul mediu ajustat al ODA </w:t>
      </w:r>
      <w:r w:rsidR="00A70135" w:rsidRPr="00997B76">
        <w:rPr>
          <w:rFonts w:asciiTheme="minorHAnsi" w:hAnsiTheme="minorHAnsi" w:cstheme="minorHAnsi"/>
        </w:rPr>
        <w:t>q</w:t>
      </w:r>
      <w:r w:rsidR="00A70135" w:rsidRPr="00997B76">
        <w:rPr>
          <w:rFonts w:asciiTheme="minorHAnsi" w:hAnsiTheme="minorHAnsi" w:cstheme="minorHAnsi"/>
          <w:vertAlign w:val="subscript"/>
        </w:rPr>
        <w:t>V;ODA;adj;Vsa,j</w:t>
      </w:r>
      <w:r w:rsidR="00A70135" w:rsidRPr="00997B76">
        <w:rPr>
          <w:rFonts w:asciiTheme="minorHAnsi" w:hAnsiTheme="minorHAnsi" w:cstheme="minorHAnsi"/>
        </w:rPr>
        <w:t xml:space="preserve"> </w:t>
      </w:r>
      <w:r w:rsidRPr="00997B76">
        <w:rPr>
          <w:rFonts w:asciiTheme="minorHAnsi" w:hAnsiTheme="minorHAnsi" w:cstheme="minorHAnsi"/>
        </w:rPr>
        <w:t>este definită de</w:t>
      </w:r>
      <w:r w:rsidR="00A70135"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70135" w:rsidRPr="00997B76" w14:paraId="7889FA03" w14:textId="77777777" w:rsidTr="00AD0BBA">
        <w:tc>
          <w:tcPr>
            <w:tcW w:w="9639" w:type="dxa"/>
          </w:tcPr>
          <w:p w14:paraId="454D39E7" w14:textId="77777777" w:rsidR="00A70135" w:rsidRPr="00997B76" w:rsidRDefault="006F5653" w:rsidP="002D211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V;ODA;adj;Vsa,j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V;mech;eq;Vsa,j</m:t>
                    </m:r>
                  </m:sub>
                </m:sSub>
              </m:oMath>
            </m:oMathPara>
          </w:p>
        </w:tc>
        <w:tc>
          <w:tcPr>
            <w:tcW w:w="811" w:type="dxa"/>
          </w:tcPr>
          <w:p w14:paraId="3EB31DC6" w14:textId="21730EBE" w:rsidR="00A70135" w:rsidRPr="00997B76" w:rsidRDefault="00A70135" w:rsidP="002D211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049310F" w14:textId="77777777" w:rsidR="00773ADD" w:rsidRPr="00997B76" w:rsidRDefault="00787604" w:rsidP="002D2119">
      <w:pPr>
        <w:pStyle w:val="Heading3"/>
        <w:jc w:val="both"/>
        <w:rPr>
          <w:rFonts w:asciiTheme="minorHAnsi" w:hAnsiTheme="minorHAnsi" w:cstheme="minorHAnsi"/>
        </w:rPr>
      </w:pPr>
      <w:bookmarkStart w:id="214" w:name="_Toc172198284"/>
      <w:bookmarkEnd w:id="213"/>
      <w:r w:rsidRPr="00997B76">
        <w:rPr>
          <w:rFonts w:asciiTheme="minorHAnsi" w:hAnsiTheme="minorHAnsi" w:cstheme="minorHAnsi"/>
        </w:rPr>
        <w:t>Debitul ODA echivalent pe zonă termică</w:t>
      </w:r>
      <w:bookmarkEnd w:id="214"/>
    </w:p>
    <w:p w14:paraId="72EC02E8" w14:textId="2D0CA375" w:rsidR="00787604" w:rsidRPr="00997B76" w:rsidRDefault="00787604" w:rsidP="002D2119">
      <w:pPr>
        <w:jc w:val="both"/>
        <w:rPr>
          <w:rFonts w:asciiTheme="minorHAnsi" w:hAnsiTheme="minorHAnsi" w:cstheme="minorHAnsi"/>
        </w:rPr>
      </w:pPr>
      <w:r w:rsidRPr="00997B76">
        <w:rPr>
          <w:rFonts w:asciiTheme="minorHAnsi" w:hAnsiTheme="minorHAnsi" w:cstheme="minorHAnsi"/>
        </w:rPr>
        <w:t xml:space="preserve">Debitul mediu ajustat al ODA rezultat, ajustat pentru fiecare zonă de serviciu de </w:t>
      </w:r>
      <w:r w:rsidR="002A0C6D" w:rsidRPr="00997B76">
        <w:rPr>
          <w:rFonts w:asciiTheme="minorHAnsi" w:hAnsiTheme="minorHAnsi" w:cstheme="minorHAnsi"/>
        </w:rPr>
        <w:t>ventilare</w:t>
      </w:r>
      <w:r w:rsidRPr="00997B76">
        <w:rPr>
          <w:rFonts w:asciiTheme="minorHAnsi" w:hAnsiTheme="minorHAnsi" w:cstheme="minorHAnsi"/>
        </w:rPr>
        <w:t>, se distribuie între zonele termice pentru a fi inclus în bilanțul termic respectiv.</w:t>
      </w:r>
    </w:p>
    <w:p w14:paraId="63388526" w14:textId="58E7790C" w:rsidR="00787604" w:rsidRPr="00997B76" w:rsidRDefault="00787604" w:rsidP="002D2119">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cota-parte a rezultatului pentru fiecare zonă termică ztc,k se bazează pe contribuția respectivă la debitul minim igienic înmulțită cu fracția de ore de funcționare.</w:t>
      </w:r>
    </w:p>
    <w:p w14:paraId="0A590136" w14:textId="431BAE61" w:rsidR="002A3C9C" w:rsidRPr="00997B76" w:rsidRDefault="00787604" w:rsidP="002D2119">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zonă termică ztc,k, debitul de ponderare pentru distribuția rezultatelor q</w:t>
      </w:r>
      <w:r w:rsidRPr="00997B76">
        <w:rPr>
          <w:rFonts w:asciiTheme="minorHAnsi" w:hAnsiTheme="minorHAnsi" w:cstheme="minorHAnsi"/>
          <w:vertAlign w:val="subscript"/>
        </w:rPr>
        <w:t xml:space="preserve">V;wt; Vsa,j;ztc,k </w:t>
      </w:r>
      <w:r w:rsidRPr="00997B76">
        <w:rPr>
          <w:rFonts w:asciiTheme="minorHAnsi" w:hAnsiTheme="minorHAnsi" w:cstheme="minorHAnsi"/>
        </w:rPr>
        <w:t>este definită de</w:t>
      </w:r>
      <w:r w:rsidR="002A3C9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A3C9C" w:rsidRPr="00997B76" w14:paraId="57C255C6" w14:textId="77777777" w:rsidTr="00AD0BBA">
        <w:tc>
          <w:tcPr>
            <w:tcW w:w="9639" w:type="dxa"/>
            <w:vAlign w:val="center"/>
          </w:tcPr>
          <w:p w14:paraId="13903881" w14:textId="77777777" w:rsidR="002A3C9C" w:rsidRPr="00997B76" w:rsidRDefault="006F5653" w:rsidP="002D211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V;wt;Vsa,j;ztc,k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V;hyg;Vsa,j;ztc,k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β</m:t>
                    </m:r>
                  </m:e>
                  <m:sub>
                    <m:r>
                      <m:rPr>
                        <m:sty m:val="p"/>
                      </m:rPr>
                      <w:rPr>
                        <w:rFonts w:ascii="Cambria Math" w:hAnsi="Cambria Math" w:cstheme="minorHAnsi"/>
                      </w:rPr>
                      <m:t>V;op;wk;ztc,k</m:t>
                    </m:r>
                  </m:sub>
                </m:sSub>
              </m:oMath>
            </m:oMathPara>
          </w:p>
        </w:tc>
        <w:tc>
          <w:tcPr>
            <w:tcW w:w="811" w:type="dxa"/>
            <w:vAlign w:val="center"/>
          </w:tcPr>
          <w:p w14:paraId="1ED47612" w14:textId="408D4907" w:rsidR="002A3C9C" w:rsidRPr="00997B76" w:rsidRDefault="002A3C9C" w:rsidP="002D211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5616079" w14:textId="77777777" w:rsidR="002A3C9C" w:rsidRPr="00997B76" w:rsidRDefault="00FB5797" w:rsidP="00D46289">
      <w:pPr>
        <w:rPr>
          <w:rFonts w:asciiTheme="minorHAnsi" w:hAnsiTheme="minorHAnsi" w:cstheme="minorHAnsi"/>
        </w:rPr>
      </w:pPr>
      <w:r w:rsidRPr="00997B76">
        <w:rPr>
          <w:rFonts w:asciiTheme="minorHAnsi" w:hAnsiTheme="minorHAnsi" w:cstheme="minorHAnsi"/>
        </w:rPr>
        <w:t xml:space="preserve">Pentru fiecare zonă termică ztc,k, debitul ajustat al ODA </w:t>
      </w:r>
      <w:r w:rsidR="002A3C9C" w:rsidRPr="00997B76">
        <w:rPr>
          <w:rFonts w:asciiTheme="minorHAnsi" w:hAnsiTheme="minorHAnsi" w:cstheme="minorHAnsi"/>
        </w:rPr>
        <w:t>q</w:t>
      </w:r>
      <w:r w:rsidR="002A3C9C" w:rsidRPr="00997B76">
        <w:rPr>
          <w:rFonts w:asciiTheme="minorHAnsi" w:hAnsiTheme="minorHAnsi" w:cstheme="minorHAnsi"/>
          <w:vertAlign w:val="subscript"/>
        </w:rPr>
        <w:t>V;ODA;adj;ztc,k</w:t>
      </w:r>
      <w:r w:rsidR="002A3C9C" w:rsidRPr="00997B76">
        <w:rPr>
          <w:rFonts w:asciiTheme="minorHAnsi" w:hAnsiTheme="minorHAnsi" w:cstheme="minorHAnsi"/>
        </w:rPr>
        <w:t xml:space="preserve"> </w:t>
      </w:r>
      <w:r w:rsidRPr="00997B76">
        <w:rPr>
          <w:rFonts w:asciiTheme="minorHAnsi" w:hAnsiTheme="minorHAnsi" w:cstheme="minorHAnsi"/>
        </w:rPr>
        <w:t>este definită de</w:t>
      </w:r>
      <w:r w:rsidR="002A3C9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A3C9C" w:rsidRPr="00997B76" w14:paraId="74B2D46A" w14:textId="77777777" w:rsidTr="00AD0BBA">
        <w:tc>
          <w:tcPr>
            <w:tcW w:w="9639" w:type="dxa"/>
            <w:vAlign w:val="center"/>
          </w:tcPr>
          <w:p w14:paraId="13BEF01B" w14:textId="77777777" w:rsidR="002A3C9C" w:rsidRPr="00997B76" w:rsidRDefault="006F5653" w:rsidP="002D211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V;ODA;adj;ztc,k</m:t>
                    </m:r>
                  </m:sub>
                </m:sSub>
                <m:r>
                  <w:rPr>
                    <w:rFonts w:ascii="Cambria Math" w:hAnsi="Cambria Math" w:cstheme="minorHAnsi"/>
                  </w:rPr>
                  <m:t>=</m:t>
                </m:r>
                <m:f>
                  <m:fPr>
                    <m:ctrlPr>
                      <w:rPr>
                        <w:rFonts w:ascii="Cambria Math" w:hAnsi="Cambria Math" w:cstheme="minorHAnsi"/>
                      </w:rPr>
                    </m:ctrlPr>
                  </m:fPr>
                  <m:num>
                    <m:nary>
                      <m:naryPr>
                        <m:chr m:val="∑"/>
                        <m:limLoc m:val="subSup"/>
                        <m:supHide m:val="1"/>
                        <m:ctrlPr>
                          <w:rPr>
                            <w:rFonts w:ascii="Cambria Math" w:hAnsi="Cambria Math" w:cstheme="minorHAnsi"/>
                          </w:rPr>
                        </m:ctrlPr>
                      </m:naryPr>
                      <m:sub>
                        <m:r>
                          <w:rPr>
                            <w:rFonts w:ascii="Cambria Math" w:hAnsi="Cambria Math" w:cstheme="minorHAnsi"/>
                          </w:rPr>
                          <m:t>j</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V;ODA;adj;Vsa,j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V;wt;Vsa,j;ztc,k</m:t>
                                </m:r>
                              </m:sub>
                            </m:sSub>
                          </m:e>
                        </m:d>
                      </m:e>
                    </m:nary>
                  </m:num>
                  <m:den>
                    <m:nary>
                      <m:naryPr>
                        <m:chr m:val="∑"/>
                        <m:limLoc m:val="subSup"/>
                        <m:supHide m:val="1"/>
                        <m:ctrlPr>
                          <w:rPr>
                            <w:rFonts w:ascii="Cambria Math" w:hAnsi="Cambria Math" w:cstheme="minorHAnsi"/>
                          </w:rPr>
                        </m:ctrlPr>
                      </m:naryPr>
                      <m:sub>
                        <m:r>
                          <w:rPr>
                            <w:rFonts w:ascii="Cambria Math" w:hAnsi="Cambria Math" w:cstheme="minorHAnsi"/>
                          </w:rPr>
                          <m:t>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V;wt;Vsa,j;ztc,k</m:t>
                            </m:r>
                          </m:sub>
                        </m:sSub>
                      </m:e>
                    </m:nary>
                  </m:den>
                </m:f>
              </m:oMath>
            </m:oMathPara>
          </w:p>
        </w:tc>
        <w:tc>
          <w:tcPr>
            <w:tcW w:w="811" w:type="dxa"/>
            <w:vAlign w:val="center"/>
          </w:tcPr>
          <w:p w14:paraId="1F0DEFBC" w14:textId="75169526" w:rsidR="002A3C9C" w:rsidRPr="00997B76" w:rsidRDefault="002A3C9C" w:rsidP="002D211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B8BCD8A" w14:textId="77777777" w:rsidR="00773ADD" w:rsidRPr="00997B76" w:rsidRDefault="00FB5797" w:rsidP="000B279B">
      <w:pPr>
        <w:pStyle w:val="Heading3"/>
        <w:rPr>
          <w:rFonts w:asciiTheme="minorHAnsi" w:hAnsiTheme="minorHAnsi" w:cstheme="minorHAnsi"/>
        </w:rPr>
      </w:pPr>
      <w:bookmarkStart w:id="215" w:name="_Toc172198285"/>
      <w:r w:rsidRPr="00997B76">
        <w:rPr>
          <w:rFonts w:asciiTheme="minorHAnsi" w:hAnsiTheme="minorHAnsi" w:cstheme="minorHAnsi"/>
        </w:rPr>
        <w:t>Calculul energiei electrice</w:t>
      </w:r>
      <w:bookmarkEnd w:id="215"/>
    </w:p>
    <w:p w14:paraId="0D58D152" w14:textId="77777777" w:rsidR="00773ADD" w:rsidRPr="00997B76" w:rsidRDefault="00FB5797" w:rsidP="000B279B">
      <w:pPr>
        <w:pStyle w:val="Heading4"/>
        <w:rPr>
          <w:rFonts w:asciiTheme="minorHAnsi" w:hAnsiTheme="minorHAnsi" w:cstheme="minorHAnsi"/>
        </w:rPr>
      </w:pPr>
      <w:r w:rsidRPr="00997B76">
        <w:rPr>
          <w:rFonts w:asciiTheme="minorHAnsi" w:hAnsiTheme="minorHAnsi" w:cstheme="minorHAnsi"/>
        </w:rPr>
        <w:t xml:space="preserve">Date de intrare </w:t>
      </w:r>
    </w:p>
    <w:p w14:paraId="2362F462" w14:textId="788CF2EC" w:rsidR="003E5EF2" w:rsidRPr="00997B76" w:rsidRDefault="00FB5797" w:rsidP="00D809FB">
      <w:pPr>
        <w:spacing w:line="480" w:lineRule="auto"/>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cu </w:t>
      </w:r>
      <w:r w:rsidR="002A0C6D" w:rsidRPr="00997B76">
        <w:rPr>
          <w:rFonts w:asciiTheme="minorHAnsi" w:hAnsiTheme="minorHAnsi" w:cstheme="minorHAnsi"/>
        </w:rPr>
        <w:t>ventilare</w:t>
      </w:r>
      <w:r w:rsidRPr="00997B76">
        <w:rPr>
          <w:rFonts w:asciiTheme="minorHAnsi" w:hAnsiTheme="minorHAnsi" w:cstheme="minorHAnsi"/>
        </w:rPr>
        <w:t xml:space="preserve"> mecanică, sunt necesare următoarele date de intrare</w:t>
      </w:r>
      <w:r w:rsidR="003E5EF2" w:rsidRPr="00997B76">
        <w:rPr>
          <w:rFonts w:asciiTheme="minorHAnsi" w:hAnsiTheme="minorHAnsi" w:cstheme="minorHAnsi"/>
        </w:rPr>
        <w:t>.</w:t>
      </w:r>
    </w:p>
    <w:p w14:paraId="264612EB" w14:textId="5DC61A85" w:rsidR="003E5EF2" w:rsidRPr="00997B76" w:rsidRDefault="00FB5797"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3E5EF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E5EF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60</w:t>
      </w:r>
      <w:r w:rsidR="007174DA" w:rsidRPr="00997B76">
        <w:rPr>
          <w:rFonts w:asciiTheme="minorHAnsi" w:hAnsiTheme="minorHAnsi" w:cstheme="minorHAnsi"/>
          <w:b/>
          <w:bCs/>
        </w:rPr>
        <w:fldChar w:fldCharType="end"/>
      </w:r>
      <w:r w:rsidR="003E5EF2" w:rsidRPr="00997B76">
        <w:rPr>
          <w:rFonts w:asciiTheme="minorHAnsi" w:hAnsiTheme="minorHAnsi" w:cstheme="minorHAnsi"/>
          <w:b/>
          <w:bCs/>
        </w:rPr>
        <w:t xml:space="preserve"> – </w:t>
      </w:r>
      <w:r w:rsidRPr="00997B76">
        <w:rPr>
          <w:rFonts w:asciiTheme="minorHAnsi" w:hAnsiTheme="minorHAnsi" w:cstheme="minorHAnsi"/>
          <w:b/>
          <w:bCs/>
        </w:rPr>
        <w:t xml:space="preserve">Date necesare pentru utilizarea electrică a </w:t>
      </w:r>
      <w:r w:rsidR="002A0C6D" w:rsidRPr="00997B76">
        <w:rPr>
          <w:rFonts w:asciiTheme="minorHAnsi" w:hAnsiTheme="minorHAnsi" w:cstheme="minorHAnsi"/>
          <w:b/>
          <w:bCs/>
        </w:rPr>
        <w:t>ventilare</w:t>
      </w:r>
      <w:r w:rsidRPr="00997B76">
        <w:rPr>
          <w:rFonts w:asciiTheme="minorHAnsi" w:hAnsiTheme="minorHAnsi" w:cstheme="minorHAnsi"/>
          <w:b/>
          <w:bCs/>
        </w:rPr>
        <w:t>i mecanice</w:t>
      </w:r>
    </w:p>
    <w:tbl>
      <w:tblPr>
        <w:tblStyle w:val="TableGrid"/>
        <w:tblW w:w="0" w:type="auto"/>
        <w:tblLook w:val="04A0" w:firstRow="1" w:lastRow="0" w:firstColumn="1" w:lastColumn="0" w:noHBand="0" w:noVBand="1"/>
      </w:tblPr>
      <w:tblGrid>
        <w:gridCol w:w="1696"/>
        <w:gridCol w:w="993"/>
        <w:gridCol w:w="7761"/>
      </w:tblGrid>
      <w:tr w:rsidR="003E5EF2" w:rsidRPr="00997B76" w14:paraId="701E0E53" w14:textId="77777777" w:rsidTr="00AD0BBA">
        <w:tc>
          <w:tcPr>
            <w:tcW w:w="1696" w:type="dxa"/>
          </w:tcPr>
          <w:p w14:paraId="69508780"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993" w:type="dxa"/>
          </w:tcPr>
          <w:p w14:paraId="516B3A4D"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19A87F08"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FB5797" w:rsidRPr="00997B76" w14:paraId="0157EC10" w14:textId="77777777" w:rsidTr="00AD0BBA">
        <w:tc>
          <w:tcPr>
            <w:tcW w:w="1696" w:type="dxa"/>
          </w:tcPr>
          <w:p w14:paraId="4C187DBD"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V;SUP;nom;Vsa,j</w:t>
            </w:r>
          </w:p>
        </w:tc>
        <w:tc>
          <w:tcPr>
            <w:tcW w:w="993" w:type="dxa"/>
          </w:tcPr>
          <w:p w14:paraId="629C919A"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m³/h</w:t>
            </w:r>
          </w:p>
        </w:tc>
        <w:tc>
          <w:tcPr>
            <w:tcW w:w="7761" w:type="dxa"/>
          </w:tcPr>
          <w:p w14:paraId="2B8AA7E6" w14:textId="5DD4B728"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Debit nominal SUP</w:t>
            </w:r>
          </w:p>
        </w:tc>
      </w:tr>
      <w:tr w:rsidR="00FB5797" w:rsidRPr="00997B76" w14:paraId="3397D5D3" w14:textId="77777777" w:rsidTr="00AD0BBA">
        <w:tc>
          <w:tcPr>
            <w:tcW w:w="1696" w:type="dxa"/>
          </w:tcPr>
          <w:p w14:paraId="2507DC8F"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V;EXT;nom;Vsa,j</w:t>
            </w:r>
          </w:p>
        </w:tc>
        <w:tc>
          <w:tcPr>
            <w:tcW w:w="993" w:type="dxa"/>
          </w:tcPr>
          <w:p w14:paraId="39A51D03"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m³/h</w:t>
            </w:r>
          </w:p>
        </w:tc>
        <w:tc>
          <w:tcPr>
            <w:tcW w:w="7761" w:type="dxa"/>
          </w:tcPr>
          <w:p w14:paraId="0E56D0E0" w14:textId="448353AC"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Debit nominal EXT</w:t>
            </w:r>
          </w:p>
        </w:tc>
      </w:tr>
      <w:tr w:rsidR="00FB5797" w:rsidRPr="00997B76" w14:paraId="2457BA79" w14:textId="77777777" w:rsidTr="00AD0BBA">
        <w:tc>
          <w:tcPr>
            <w:tcW w:w="1696" w:type="dxa"/>
          </w:tcPr>
          <w:p w14:paraId="62F2DF2F"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V;SUP;nom;Vsa,j</w:t>
            </w:r>
          </w:p>
        </w:tc>
        <w:tc>
          <w:tcPr>
            <w:tcW w:w="993" w:type="dxa"/>
          </w:tcPr>
          <w:p w14:paraId="1A68FE9E"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kW</w:t>
            </w:r>
          </w:p>
        </w:tc>
        <w:tc>
          <w:tcPr>
            <w:tcW w:w="7761" w:type="dxa"/>
          </w:tcPr>
          <w:p w14:paraId="48FCC67E"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nominală a suflantei SUP</w:t>
            </w:r>
          </w:p>
        </w:tc>
      </w:tr>
      <w:tr w:rsidR="00FB5797" w:rsidRPr="00997B76" w14:paraId="1EA13CE6" w14:textId="77777777" w:rsidTr="00AD0BBA">
        <w:tc>
          <w:tcPr>
            <w:tcW w:w="1696" w:type="dxa"/>
          </w:tcPr>
          <w:p w14:paraId="5499809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V;EXT;nom;Vsa,j</w:t>
            </w:r>
          </w:p>
        </w:tc>
        <w:tc>
          <w:tcPr>
            <w:tcW w:w="993" w:type="dxa"/>
          </w:tcPr>
          <w:p w14:paraId="1FE7B38B"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kW</w:t>
            </w:r>
          </w:p>
        </w:tc>
        <w:tc>
          <w:tcPr>
            <w:tcW w:w="7761" w:type="dxa"/>
          </w:tcPr>
          <w:p w14:paraId="16DFB14B"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nominală a suflantei EXT</w:t>
            </w:r>
          </w:p>
        </w:tc>
      </w:tr>
      <w:tr w:rsidR="00FB5797" w:rsidRPr="00997B76" w14:paraId="2483E0AD" w14:textId="77777777" w:rsidTr="00AD0BBA">
        <w:tc>
          <w:tcPr>
            <w:tcW w:w="1696" w:type="dxa"/>
          </w:tcPr>
          <w:p w14:paraId="2AAA154E"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5A000B54"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4EBF85FB"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ventilator pentru estimarea consumului de energie electrică</w:t>
            </w:r>
          </w:p>
        </w:tc>
      </w:tr>
      <w:tr w:rsidR="00FB5797" w:rsidRPr="00997B76" w14:paraId="0DDF8DBE" w14:textId="77777777" w:rsidTr="00AD0BBA">
        <w:tc>
          <w:tcPr>
            <w:tcW w:w="1696" w:type="dxa"/>
          </w:tcPr>
          <w:p w14:paraId="724F154D"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5EF11D9D"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6309E693"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rețelei de conducte în raport cu zona ventilată</w:t>
            </w:r>
          </w:p>
        </w:tc>
      </w:tr>
      <w:tr w:rsidR="00FB5797" w:rsidRPr="00997B76" w14:paraId="39F6797F" w14:textId="77777777" w:rsidTr="00AD0BBA">
        <w:tc>
          <w:tcPr>
            <w:tcW w:w="1696" w:type="dxa"/>
          </w:tcPr>
          <w:p w14:paraId="544D5A8F"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3698040E"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00E05A57"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Clasa de etanșeitate a conductelor</w:t>
            </w:r>
          </w:p>
        </w:tc>
      </w:tr>
      <w:tr w:rsidR="00FB5797" w:rsidRPr="00997B76" w14:paraId="7FC0AB67" w14:textId="77777777" w:rsidTr="00AD0BBA">
        <w:tc>
          <w:tcPr>
            <w:tcW w:w="1696" w:type="dxa"/>
          </w:tcPr>
          <w:p w14:paraId="3F9FD853"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723ACFA0"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553C2768" w14:textId="6E06E6CC"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Poziția </w:t>
            </w:r>
            <w:r w:rsidR="005A3AEB" w:rsidRPr="00997B76">
              <w:rPr>
                <w:rFonts w:asciiTheme="minorHAnsi" w:hAnsiTheme="minorHAnsi" w:cstheme="minorHAnsi"/>
                <w:sz w:val="22"/>
                <w:szCs w:val="22"/>
              </w:rPr>
              <w:t>C</w:t>
            </w:r>
            <w:r w:rsidRPr="00997B76">
              <w:rPr>
                <w:rFonts w:asciiTheme="minorHAnsi" w:hAnsiTheme="minorHAnsi" w:cstheme="minorHAnsi"/>
                <w:sz w:val="22"/>
                <w:szCs w:val="22"/>
              </w:rPr>
              <w:t>TA în raport cu zona ventilată</w:t>
            </w:r>
          </w:p>
        </w:tc>
      </w:tr>
      <w:tr w:rsidR="00FB5797" w:rsidRPr="00997B76" w14:paraId="1F71C9F2" w14:textId="77777777" w:rsidTr="00AD0BBA">
        <w:tc>
          <w:tcPr>
            <w:tcW w:w="1696" w:type="dxa"/>
          </w:tcPr>
          <w:p w14:paraId="1D7C7A78"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4B72FE5F"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159565DF" w14:textId="19D0FF45"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Clasa de etanșeitate a </w:t>
            </w:r>
            <w:r w:rsidR="005A3AEB" w:rsidRPr="00997B76">
              <w:rPr>
                <w:rFonts w:asciiTheme="minorHAnsi" w:hAnsiTheme="minorHAnsi" w:cstheme="minorHAnsi"/>
                <w:sz w:val="22"/>
                <w:szCs w:val="22"/>
              </w:rPr>
              <w:t>C</w:t>
            </w:r>
            <w:r w:rsidRPr="00997B76">
              <w:rPr>
                <w:rFonts w:asciiTheme="minorHAnsi" w:hAnsiTheme="minorHAnsi" w:cstheme="minorHAnsi"/>
                <w:sz w:val="22"/>
                <w:szCs w:val="22"/>
              </w:rPr>
              <w:t>TA</w:t>
            </w:r>
          </w:p>
        </w:tc>
      </w:tr>
      <w:tr w:rsidR="00FB5797" w:rsidRPr="00997B76" w14:paraId="125E9D64" w14:textId="77777777" w:rsidTr="00AD0BBA">
        <w:tc>
          <w:tcPr>
            <w:tcW w:w="1696" w:type="dxa"/>
          </w:tcPr>
          <w:p w14:paraId="6B5D09A6"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6B48231B"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4977C21D"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dispozitiv de dezghețare</w:t>
            </w:r>
          </w:p>
        </w:tc>
      </w:tr>
      <w:tr w:rsidR="00FB5797" w:rsidRPr="00997B76" w14:paraId="45516746" w14:textId="77777777" w:rsidTr="00AD0BBA">
        <w:tc>
          <w:tcPr>
            <w:tcW w:w="1696" w:type="dxa"/>
          </w:tcPr>
          <w:p w14:paraId="52C8CA69"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7C0A0A1D"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2832F0E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comandă electrică de dezghețare</w:t>
            </w:r>
          </w:p>
        </w:tc>
      </w:tr>
      <w:tr w:rsidR="00FB5797" w:rsidRPr="00997B76" w14:paraId="61D2A53B" w14:textId="77777777" w:rsidTr="00AD0BBA">
        <w:tc>
          <w:tcPr>
            <w:tcW w:w="1696" w:type="dxa"/>
          </w:tcPr>
          <w:p w14:paraId="5EF3C497"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48C9BEBB"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7EA6D8A8"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ventilator (pentru calcularea efectului de dezghețare)</w:t>
            </w:r>
          </w:p>
        </w:tc>
      </w:tr>
      <w:tr w:rsidR="00FB5797" w:rsidRPr="00997B76" w14:paraId="2694A8E3" w14:textId="77777777" w:rsidTr="00AD0BBA">
        <w:tc>
          <w:tcPr>
            <w:tcW w:w="1696" w:type="dxa"/>
          </w:tcPr>
          <w:p w14:paraId="6919C08B"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1BFC74DB"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3F1BBFAA" w14:textId="01DDC7EC"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control al fluxului de ventila</w:t>
            </w:r>
            <w:r w:rsidR="005A3AEB" w:rsidRPr="00997B76">
              <w:rPr>
                <w:rFonts w:asciiTheme="minorHAnsi" w:hAnsiTheme="minorHAnsi" w:cstheme="minorHAnsi"/>
                <w:sz w:val="22"/>
                <w:szCs w:val="22"/>
              </w:rPr>
              <w:t>re</w:t>
            </w:r>
          </w:p>
        </w:tc>
      </w:tr>
      <w:tr w:rsidR="00FB5797" w:rsidRPr="00997B76" w14:paraId="2FDAFC15" w14:textId="77777777" w:rsidTr="00AD0BBA">
        <w:tc>
          <w:tcPr>
            <w:tcW w:w="1696" w:type="dxa"/>
          </w:tcPr>
          <w:p w14:paraId="301FD4EC" w14:textId="77777777" w:rsidR="00FB5797" w:rsidRPr="00997B76" w:rsidRDefault="00FB5797" w:rsidP="00D809FB">
            <w:pPr>
              <w:spacing w:before="0"/>
              <w:jc w:val="center"/>
              <w:rPr>
                <w:rFonts w:asciiTheme="minorHAnsi" w:hAnsiTheme="minorHAnsi" w:cstheme="minorHAnsi"/>
                <w:sz w:val="22"/>
                <w:szCs w:val="22"/>
              </w:rPr>
            </w:pPr>
          </w:p>
        </w:tc>
        <w:tc>
          <w:tcPr>
            <w:tcW w:w="993" w:type="dxa"/>
          </w:tcPr>
          <w:p w14:paraId="50382E03"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1649FF7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control al vitezei ventilatorului</w:t>
            </w:r>
          </w:p>
        </w:tc>
      </w:tr>
      <w:tr w:rsidR="00FB5797" w:rsidRPr="00997B76" w14:paraId="43712D63" w14:textId="77777777" w:rsidTr="00AD0BBA">
        <w:tc>
          <w:tcPr>
            <w:tcW w:w="1696" w:type="dxa"/>
          </w:tcPr>
          <w:p w14:paraId="7F0588C4"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V;aux;ctrl;Vsa,j</w:t>
            </w:r>
          </w:p>
        </w:tc>
        <w:tc>
          <w:tcPr>
            <w:tcW w:w="993" w:type="dxa"/>
          </w:tcPr>
          <w:p w14:paraId="125CD0ED" w14:textId="77777777" w:rsidR="00FB5797" w:rsidRPr="00997B76" w:rsidRDefault="00FB5797" w:rsidP="00D809FB">
            <w:pPr>
              <w:spacing w:before="0"/>
              <w:jc w:val="center"/>
              <w:rPr>
                <w:rFonts w:asciiTheme="minorHAnsi" w:hAnsiTheme="minorHAnsi" w:cstheme="minorHAnsi"/>
                <w:sz w:val="22"/>
                <w:szCs w:val="22"/>
              </w:rPr>
            </w:pPr>
          </w:p>
        </w:tc>
        <w:tc>
          <w:tcPr>
            <w:tcW w:w="7761" w:type="dxa"/>
          </w:tcPr>
          <w:p w14:paraId="0DC7C22F" w14:textId="344B51A5"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dispozitivelor de control al ventil</w:t>
            </w:r>
            <w:r w:rsidR="005A3AEB" w:rsidRPr="00997B76">
              <w:rPr>
                <w:rFonts w:asciiTheme="minorHAnsi" w:hAnsiTheme="minorHAnsi" w:cstheme="minorHAnsi"/>
                <w:sz w:val="22"/>
                <w:szCs w:val="22"/>
              </w:rPr>
              <w:t>ării</w:t>
            </w:r>
          </w:p>
        </w:tc>
      </w:tr>
      <w:tr w:rsidR="00FB5797" w:rsidRPr="00997B76" w14:paraId="7206DAD4" w14:textId="77777777" w:rsidTr="00AD0BBA">
        <w:tc>
          <w:tcPr>
            <w:tcW w:w="1696" w:type="dxa"/>
          </w:tcPr>
          <w:p w14:paraId="67E6FE29"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V;aux;hr;Vsa,j</w:t>
            </w:r>
          </w:p>
        </w:tc>
        <w:tc>
          <w:tcPr>
            <w:tcW w:w="993" w:type="dxa"/>
          </w:tcPr>
          <w:p w14:paraId="23B16AE0"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kW</w:t>
            </w:r>
          </w:p>
        </w:tc>
        <w:tc>
          <w:tcPr>
            <w:tcW w:w="7761" w:type="dxa"/>
          </w:tcPr>
          <w:p w14:paraId="685DD024"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dispozitivelor auxiliare de recuperare a căldurii (de exemplu, motorul schimbătorului de căldură rotativ)</w:t>
            </w:r>
          </w:p>
        </w:tc>
      </w:tr>
    </w:tbl>
    <w:p w14:paraId="0C05EA7C" w14:textId="77777777" w:rsidR="003E5EF2" w:rsidRPr="00997B76" w:rsidRDefault="00FB5797" w:rsidP="00D46289">
      <w:pPr>
        <w:rPr>
          <w:rFonts w:asciiTheme="minorHAnsi" w:hAnsiTheme="minorHAnsi" w:cstheme="minorHAnsi"/>
        </w:rPr>
      </w:pPr>
      <w:r w:rsidRPr="00997B76">
        <w:rPr>
          <w:rFonts w:asciiTheme="minorHAnsi" w:hAnsiTheme="minorHAnsi" w:cstheme="minorHAnsi"/>
        </w:rPr>
        <w:t>Valorile implicite ale CSE de putere specifice ventilatorului în funcție de tipul de ventilator sunt prezentate în tabelul următor</w:t>
      </w:r>
      <w:r w:rsidR="003E5EF2" w:rsidRPr="00997B76">
        <w:rPr>
          <w:rFonts w:asciiTheme="minorHAnsi" w:hAnsiTheme="minorHAnsi" w:cstheme="minorHAnsi"/>
        </w:rPr>
        <w:t>.</w:t>
      </w:r>
    </w:p>
    <w:p w14:paraId="5A014713" w14:textId="6A987ED7" w:rsidR="003E5EF2" w:rsidRPr="00997B76" w:rsidRDefault="00FB5797" w:rsidP="00D809FB">
      <w:pPr>
        <w:spacing w:line="480" w:lineRule="auto"/>
        <w:jc w:val="center"/>
        <w:rPr>
          <w:rFonts w:asciiTheme="minorHAnsi" w:hAnsiTheme="minorHAnsi" w:cstheme="minorHAnsi"/>
          <w:b/>
          <w:bCs/>
        </w:rPr>
      </w:pPr>
      <w:bookmarkStart w:id="216" w:name="_Ref146731946"/>
      <w:r w:rsidRPr="00997B76">
        <w:rPr>
          <w:rFonts w:asciiTheme="minorHAnsi" w:hAnsiTheme="minorHAnsi" w:cstheme="minorHAnsi"/>
          <w:b/>
          <w:bCs/>
        </w:rPr>
        <w:t>Tabelul</w:t>
      </w:r>
      <w:r w:rsidR="003E5EF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E5EF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61</w:t>
      </w:r>
      <w:r w:rsidR="007174DA" w:rsidRPr="00997B76">
        <w:rPr>
          <w:rFonts w:asciiTheme="minorHAnsi" w:hAnsiTheme="minorHAnsi" w:cstheme="minorHAnsi"/>
          <w:b/>
          <w:bCs/>
        </w:rPr>
        <w:fldChar w:fldCharType="end"/>
      </w:r>
      <w:bookmarkEnd w:id="216"/>
      <w:r w:rsidR="003E5EF2" w:rsidRPr="00997B76">
        <w:rPr>
          <w:rFonts w:asciiTheme="minorHAnsi" w:hAnsiTheme="minorHAnsi" w:cstheme="minorHAnsi"/>
          <w:b/>
          <w:bCs/>
        </w:rPr>
        <w:t xml:space="preserve"> – </w:t>
      </w:r>
      <w:r w:rsidRPr="00997B76">
        <w:rPr>
          <w:rFonts w:asciiTheme="minorHAnsi" w:hAnsiTheme="minorHAnsi" w:cstheme="minorHAnsi"/>
          <w:b/>
          <w:bCs/>
        </w:rPr>
        <w:t>Valoarea implicită a consumului specific de energie electrică (CSE) al ventilatoarelor</w:t>
      </w:r>
    </w:p>
    <w:tbl>
      <w:tblPr>
        <w:tblStyle w:val="TableGrid"/>
        <w:tblW w:w="0" w:type="auto"/>
        <w:jc w:val="center"/>
        <w:tblLook w:val="04A0" w:firstRow="1" w:lastRow="0" w:firstColumn="1" w:lastColumn="0" w:noHBand="0" w:noVBand="1"/>
      </w:tblPr>
      <w:tblGrid>
        <w:gridCol w:w="5056"/>
        <w:gridCol w:w="1376"/>
      </w:tblGrid>
      <w:tr w:rsidR="003E5EF2" w:rsidRPr="00997B76" w14:paraId="133A3CFF" w14:textId="77777777" w:rsidTr="00AD0BBA">
        <w:trPr>
          <w:trHeight w:val="315"/>
          <w:jc w:val="center"/>
        </w:trPr>
        <w:tc>
          <w:tcPr>
            <w:tcW w:w="5056" w:type="dxa"/>
            <w:noWrap/>
            <w:hideMark/>
          </w:tcPr>
          <w:p w14:paraId="7E108E4C"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5C2FF71D"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CSE</w:t>
            </w:r>
          </w:p>
          <w:p w14:paraId="3727F6F7"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Wh/m³</w:t>
            </w:r>
          </w:p>
        </w:tc>
      </w:tr>
      <w:tr w:rsidR="00FB5797" w:rsidRPr="00997B76" w14:paraId="64DA694D" w14:textId="77777777" w:rsidTr="00AD0BBA">
        <w:trPr>
          <w:trHeight w:val="315"/>
          <w:jc w:val="center"/>
        </w:trPr>
        <w:tc>
          <w:tcPr>
            <w:tcW w:w="5056" w:type="dxa"/>
            <w:noWrap/>
          </w:tcPr>
          <w:p w14:paraId="3C42BF41"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Ventilatoare vechi, presiune scăzută (&lt; 400 Pa)</w:t>
            </w:r>
          </w:p>
        </w:tc>
        <w:tc>
          <w:tcPr>
            <w:tcW w:w="1376" w:type="dxa"/>
            <w:noWrap/>
          </w:tcPr>
          <w:p w14:paraId="67AFF86D"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0,500</w:t>
            </w:r>
          </w:p>
        </w:tc>
      </w:tr>
      <w:tr w:rsidR="00FB5797" w:rsidRPr="00997B76" w14:paraId="4A4DBC70" w14:textId="77777777" w:rsidTr="00AD0BBA">
        <w:trPr>
          <w:trHeight w:val="315"/>
          <w:jc w:val="center"/>
        </w:trPr>
        <w:tc>
          <w:tcPr>
            <w:tcW w:w="5056" w:type="dxa"/>
            <w:noWrap/>
          </w:tcPr>
          <w:p w14:paraId="2A06AAE8"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Ventilatoare noi, presiune scăzută (&lt; 400 Pa)</w:t>
            </w:r>
          </w:p>
        </w:tc>
        <w:tc>
          <w:tcPr>
            <w:tcW w:w="1376" w:type="dxa"/>
            <w:noWrap/>
          </w:tcPr>
          <w:p w14:paraId="5CD74A64"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0,250</w:t>
            </w:r>
          </w:p>
        </w:tc>
      </w:tr>
      <w:tr w:rsidR="00FB5797" w:rsidRPr="00997B76" w14:paraId="0D024800" w14:textId="77777777" w:rsidTr="00AD0BBA">
        <w:trPr>
          <w:trHeight w:val="315"/>
          <w:jc w:val="center"/>
        </w:trPr>
        <w:tc>
          <w:tcPr>
            <w:tcW w:w="5056" w:type="dxa"/>
            <w:noWrap/>
          </w:tcPr>
          <w:p w14:paraId="2342F3E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Ventilatoare vechi, presiune înaltă</w:t>
            </w:r>
          </w:p>
        </w:tc>
        <w:tc>
          <w:tcPr>
            <w:tcW w:w="1376" w:type="dxa"/>
            <w:noWrap/>
          </w:tcPr>
          <w:p w14:paraId="5A947967"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0,800</w:t>
            </w:r>
          </w:p>
        </w:tc>
      </w:tr>
      <w:tr w:rsidR="00FB5797" w:rsidRPr="00997B76" w14:paraId="6D02BD3F" w14:textId="77777777" w:rsidTr="00AD0BBA">
        <w:trPr>
          <w:trHeight w:val="315"/>
          <w:jc w:val="center"/>
        </w:trPr>
        <w:tc>
          <w:tcPr>
            <w:tcW w:w="5056" w:type="dxa"/>
            <w:noWrap/>
          </w:tcPr>
          <w:p w14:paraId="2B90EAD6"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Ventilatoare noi, presiune înaltă</w:t>
            </w:r>
          </w:p>
        </w:tc>
        <w:tc>
          <w:tcPr>
            <w:tcW w:w="1376" w:type="dxa"/>
            <w:noWrap/>
          </w:tcPr>
          <w:p w14:paraId="718DEE7A"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0,400</w:t>
            </w:r>
          </w:p>
        </w:tc>
      </w:tr>
    </w:tbl>
    <w:p w14:paraId="1D230EB4" w14:textId="77777777" w:rsidR="003E5EF2" w:rsidRPr="00997B76" w:rsidRDefault="00FB5797" w:rsidP="005A3AEB">
      <w:pPr>
        <w:jc w:val="both"/>
        <w:rPr>
          <w:rFonts w:asciiTheme="minorHAnsi" w:hAnsiTheme="minorHAnsi" w:cstheme="minorHAnsi"/>
        </w:rPr>
      </w:pPr>
      <w:r w:rsidRPr="00997B76">
        <w:rPr>
          <w:rFonts w:asciiTheme="minorHAnsi" w:hAnsiTheme="minorHAnsi" w:cstheme="minorHAnsi"/>
        </w:rPr>
        <w:t>Valorile implicite ale factorului de scurgere a conductei f</w:t>
      </w:r>
      <w:r w:rsidRPr="00997B76">
        <w:rPr>
          <w:rFonts w:asciiTheme="minorHAnsi" w:hAnsiTheme="minorHAnsi" w:cstheme="minorHAnsi"/>
          <w:vertAlign w:val="subscript"/>
        </w:rPr>
        <w:t xml:space="preserve">lea;du </w:t>
      </w:r>
      <w:r w:rsidRPr="00997B76">
        <w:rPr>
          <w:rFonts w:asciiTheme="minorHAnsi" w:hAnsiTheme="minorHAnsi" w:cstheme="minorHAnsi"/>
        </w:rPr>
        <w:t>în funcție de clasa de etanșeitate sunt prezentate în tabelul următor</w:t>
      </w:r>
      <w:r w:rsidR="003E5EF2" w:rsidRPr="00997B76">
        <w:rPr>
          <w:rFonts w:asciiTheme="minorHAnsi" w:hAnsiTheme="minorHAnsi" w:cstheme="minorHAnsi"/>
        </w:rPr>
        <w:t>.</w:t>
      </w:r>
    </w:p>
    <w:p w14:paraId="4261316E" w14:textId="77777777" w:rsidR="00D809FB" w:rsidRPr="00997B76" w:rsidRDefault="00D809FB" w:rsidP="00FF0A2F">
      <w:pPr>
        <w:jc w:val="center"/>
        <w:rPr>
          <w:rFonts w:asciiTheme="minorHAnsi" w:hAnsiTheme="minorHAnsi" w:cstheme="minorHAnsi"/>
          <w:b/>
          <w:bCs/>
        </w:rPr>
      </w:pPr>
      <w:bookmarkStart w:id="217" w:name="_Ref146732390"/>
    </w:p>
    <w:p w14:paraId="3B530226" w14:textId="77777777" w:rsidR="00D809FB" w:rsidRPr="00997B76" w:rsidRDefault="00D809FB" w:rsidP="00FF0A2F">
      <w:pPr>
        <w:jc w:val="center"/>
        <w:rPr>
          <w:rFonts w:asciiTheme="minorHAnsi" w:hAnsiTheme="minorHAnsi" w:cstheme="minorHAnsi"/>
          <w:b/>
          <w:bCs/>
        </w:rPr>
      </w:pPr>
    </w:p>
    <w:p w14:paraId="64F7C9C2" w14:textId="6DDFCB53" w:rsidR="003E5EF2" w:rsidRPr="00997B76" w:rsidRDefault="00FB5797"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3E5EF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E5EF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62</w:t>
      </w:r>
      <w:r w:rsidR="007174DA" w:rsidRPr="00997B76">
        <w:rPr>
          <w:rFonts w:asciiTheme="minorHAnsi" w:hAnsiTheme="minorHAnsi" w:cstheme="minorHAnsi"/>
          <w:b/>
          <w:bCs/>
        </w:rPr>
        <w:fldChar w:fldCharType="end"/>
      </w:r>
      <w:bookmarkEnd w:id="217"/>
      <w:r w:rsidR="003E5EF2" w:rsidRPr="00997B76">
        <w:rPr>
          <w:rFonts w:asciiTheme="minorHAnsi" w:hAnsiTheme="minorHAnsi" w:cstheme="minorHAnsi"/>
          <w:b/>
          <w:bCs/>
        </w:rPr>
        <w:t xml:space="preserve"> – </w:t>
      </w:r>
      <w:r w:rsidRPr="00997B76">
        <w:rPr>
          <w:rFonts w:asciiTheme="minorHAnsi" w:hAnsiTheme="minorHAnsi" w:cstheme="minorHAnsi"/>
          <w:b/>
          <w:bCs/>
        </w:rPr>
        <w:t>Valoarea implicită a factorului de scurgere a conductelor</w:t>
      </w:r>
    </w:p>
    <w:tbl>
      <w:tblPr>
        <w:tblStyle w:val="TableGrid"/>
        <w:tblW w:w="0" w:type="auto"/>
        <w:jc w:val="center"/>
        <w:tblLook w:val="04A0" w:firstRow="1" w:lastRow="0" w:firstColumn="1" w:lastColumn="0" w:noHBand="0" w:noVBand="1"/>
      </w:tblPr>
      <w:tblGrid>
        <w:gridCol w:w="5056"/>
        <w:gridCol w:w="1376"/>
      </w:tblGrid>
      <w:tr w:rsidR="003E5EF2" w:rsidRPr="00997B76" w14:paraId="3A8F1DE3" w14:textId="77777777" w:rsidTr="00AD0BBA">
        <w:trPr>
          <w:trHeight w:val="315"/>
          <w:jc w:val="center"/>
        </w:trPr>
        <w:tc>
          <w:tcPr>
            <w:tcW w:w="5056" w:type="dxa"/>
            <w:noWrap/>
            <w:hideMark/>
          </w:tcPr>
          <w:p w14:paraId="1104046D"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622A811E"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lea;du</w:t>
            </w:r>
          </w:p>
          <w:p w14:paraId="13A84C98"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FB5797" w:rsidRPr="00997B76" w14:paraId="0E07D08C" w14:textId="77777777" w:rsidTr="00AD0BBA">
        <w:trPr>
          <w:trHeight w:val="315"/>
          <w:jc w:val="center"/>
        </w:trPr>
        <w:tc>
          <w:tcPr>
            <w:tcW w:w="5056" w:type="dxa"/>
            <w:noWrap/>
          </w:tcPr>
          <w:p w14:paraId="1F7A6FEC" w14:textId="6BA5FA6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Conducte vechi</w:t>
            </w:r>
          </w:p>
        </w:tc>
        <w:tc>
          <w:tcPr>
            <w:tcW w:w="1376" w:type="dxa"/>
            <w:noWrap/>
          </w:tcPr>
          <w:p w14:paraId="37247E23"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r>
      <w:tr w:rsidR="00FB5797" w:rsidRPr="00997B76" w14:paraId="707EEE74" w14:textId="77777777" w:rsidTr="00AD0BBA">
        <w:trPr>
          <w:trHeight w:val="315"/>
          <w:jc w:val="center"/>
        </w:trPr>
        <w:tc>
          <w:tcPr>
            <w:tcW w:w="5056" w:type="dxa"/>
            <w:noWrap/>
          </w:tcPr>
          <w:p w14:paraId="5CD83771" w14:textId="59843362"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Conducte noi</w:t>
            </w:r>
          </w:p>
        </w:tc>
        <w:tc>
          <w:tcPr>
            <w:tcW w:w="1376" w:type="dxa"/>
            <w:noWrap/>
          </w:tcPr>
          <w:p w14:paraId="6DD3C6CF"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1,02</w:t>
            </w:r>
          </w:p>
        </w:tc>
      </w:tr>
      <w:tr w:rsidR="00FB5797" w:rsidRPr="00997B76" w14:paraId="3D5210FE" w14:textId="77777777" w:rsidTr="00AD0BBA">
        <w:trPr>
          <w:trHeight w:val="315"/>
          <w:jc w:val="center"/>
        </w:trPr>
        <w:tc>
          <w:tcPr>
            <w:tcW w:w="5056" w:type="dxa"/>
            <w:noWrap/>
          </w:tcPr>
          <w:p w14:paraId="508ED0B3" w14:textId="3FB41B15"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Conducte speciale</w:t>
            </w:r>
          </w:p>
        </w:tc>
        <w:tc>
          <w:tcPr>
            <w:tcW w:w="1376" w:type="dxa"/>
            <w:noWrap/>
          </w:tcPr>
          <w:p w14:paraId="11E946E9"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1062AA88" w14:textId="48880787" w:rsidR="003E5EF2" w:rsidRPr="00997B76" w:rsidRDefault="00FB5797" w:rsidP="00D46289">
      <w:pPr>
        <w:rPr>
          <w:rFonts w:asciiTheme="minorHAnsi" w:hAnsiTheme="minorHAnsi" w:cstheme="minorHAnsi"/>
        </w:rPr>
      </w:pPr>
      <w:r w:rsidRPr="00997B76">
        <w:rPr>
          <w:rFonts w:asciiTheme="minorHAnsi" w:hAnsiTheme="minorHAnsi" w:cstheme="minorHAnsi"/>
        </w:rPr>
        <w:t xml:space="preserve">Valorile implicite ale factorului de scurgere al </w:t>
      </w:r>
      <w:r w:rsidR="002A0C6D" w:rsidRPr="00997B76">
        <w:rPr>
          <w:rFonts w:asciiTheme="minorHAnsi" w:hAnsiTheme="minorHAnsi" w:cstheme="minorHAnsi"/>
        </w:rPr>
        <w:t>C</w:t>
      </w:r>
      <w:r w:rsidRPr="00997B76">
        <w:rPr>
          <w:rFonts w:asciiTheme="minorHAnsi" w:hAnsiTheme="minorHAnsi" w:cstheme="minorHAnsi"/>
        </w:rPr>
        <w:t>TA f</w:t>
      </w:r>
      <w:r w:rsidRPr="00997B76">
        <w:rPr>
          <w:rFonts w:asciiTheme="minorHAnsi" w:hAnsiTheme="minorHAnsi" w:cstheme="minorHAnsi"/>
          <w:vertAlign w:val="subscript"/>
        </w:rPr>
        <w:t xml:space="preserve">lea;AHU </w:t>
      </w:r>
      <w:r w:rsidRPr="00997B76">
        <w:rPr>
          <w:rFonts w:asciiTheme="minorHAnsi" w:hAnsiTheme="minorHAnsi" w:cstheme="minorHAnsi"/>
        </w:rPr>
        <w:t>în funcție de clasa de etanșeitate sunt prezentate în tabelul următor</w:t>
      </w:r>
      <w:r w:rsidR="003E5EF2" w:rsidRPr="00997B76">
        <w:rPr>
          <w:rFonts w:asciiTheme="minorHAnsi" w:hAnsiTheme="minorHAnsi" w:cstheme="minorHAnsi"/>
        </w:rPr>
        <w:t>.</w:t>
      </w:r>
    </w:p>
    <w:p w14:paraId="3434D71C" w14:textId="25302229" w:rsidR="003E5EF2" w:rsidRPr="00997B76" w:rsidRDefault="00FB5797" w:rsidP="00D809FB">
      <w:pPr>
        <w:spacing w:line="480" w:lineRule="auto"/>
        <w:jc w:val="center"/>
        <w:rPr>
          <w:rFonts w:asciiTheme="minorHAnsi" w:hAnsiTheme="minorHAnsi" w:cstheme="minorHAnsi"/>
          <w:b/>
          <w:bCs/>
        </w:rPr>
      </w:pPr>
      <w:bookmarkStart w:id="218" w:name="_Ref146732391"/>
      <w:r w:rsidRPr="00997B76">
        <w:rPr>
          <w:rFonts w:asciiTheme="minorHAnsi" w:hAnsiTheme="minorHAnsi" w:cstheme="minorHAnsi"/>
          <w:b/>
          <w:bCs/>
        </w:rPr>
        <w:t>Tabelul</w:t>
      </w:r>
      <w:r w:rsidR="003E5EF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E5EF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63</w:t>
      </w:r>
      <w:r w:rsidR="007174DA" w:rsidRPr="00997B76">
        <w:rPr>
          <w:rFonts w:asciiTheme="minorHAnsi" w:hAnsiTheme="minorHAnsi" w:cstheme="minorHAnsi"/>
          <w:b/>
          <w:bCs/>
        </w:rPr>
        <w:fldChar w:fldCharType="end"/>
      </w:r>
      <w:bookmarkEnd w:id="218"/>
      <w:r w:rsidR="003E5EF2" w:rsidRPr="00997B76">
        <w:rPr>
          <w:rFonts w:asciiTheme="minorHAnsi" w:hAnsiTheme="minorHAnsi" w:cstheme="minorHAnsi"/>
          <w:b/>
          <w:bCs/>
        </w:rPr>
        <w:t xml:space="preserve"> – </w:t>
      </w:r>
      <w:r w:rsidRPr="00997B76">
        <w:rPr>
          <w:rFonts w:asciiTheme="minorHAnsi" w:hAnsiTheme="minorHAnsi" w:cstheme="minorHAnsi"/>
          <w:b/>
          <w:bCs/>
        </w:rPr>
        <w:t xml:space="preserve">Valoarea implicită a factorului de scurgere al </w:t>
      </w:r>
      <w:r w:rsidR="00C62550" w:rsidRPr="00997B76">
        <w:rPr>
          <w:rFonts w:asciiTheme="minorHAnsi" w:hAnsiTheme="minorHAnsi" w:cstheme="minorHAnsi"/>
          <w:b/>
          <w:bCs/>
        </w:rPr>
        <w:t>C</w:t>
      </w:r>
      <w:r w:rsidRPr="00997B76">
        <w:rPr>
          <w:rFonts w:asciiTheme="minorHAnsi" w:hAnsiTheme="minorHAnsi" w:cstheme="minorHAnsi"/>
          <w:b/>
          <w:bCs/>
        </w:rPr>
        <w:t>TA</w:t>
      </w:r>
    </w:p>
    <w:tbl>
      <w:tblPr>
        <w:tblStyle w:val="TableGrid"/>
        <w:tblW w:w="0" w:type="auto"/>
        <w:jc w:val="center"/>
        <w:tblLook w:val="04A0" w:firstRow="1" w:lastRow="0" w:firstColumn="1" w:lastColumn="0" w:noHBand="0" w:noVBand="1"/>
      </w:tblPr>
      <w:tblGrid>
        <w:gridCol w:w="5056"/>
        <w:gridCol w:w="1376"/>
      </w:tblGrid>
      <w:tr w:rsidR="003E5EF2" w:rsidRPr="00997B76" w14:paraId="130F3151" w14:textId="77777777" w:rsidTr="00AD0BBA">
        <w:trPr>
          <w:trHeight w:val="315"/>
          <w:jc w:val="center"/>
        </w:trPr>
        <w:tc>
          <w:tcPr>
            <w:tcW w:w="5056" w:type="dxa"/>
            <w:noWrap/>
            <w:hideMark/>
          </w:tcPr>
          <w:p w14:paraId="6A2D0D62"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5D675BFD"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lea;du</w:t>
            </w:r>
          </w:p>
          <w:p w14:paraId="6140EE9F"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FB5797" w:rsidRPr="00997B76" w14:paraId="74C492B6" w14:textId="77777777" w:rsidTr="00AD0BBA">
        <w:trPr>
          <w:trHeight w:val="315"/>
          <w:jc w:val="center"/>
        </w:trPr>
        <w:tc>
          <w:tcPr>
            <w:tcW w:w="5056" w:type="dxa"/>
            <w:noWrap/>
          </w:tcPr>
          <w:p w14:paraId="48E3A4F3" w14:textId="629E8243" w:rsidR="00FB5797" w:rsidRPr="00997B76" w:rsidRDefault="00522DBF"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r w:rsidR="00FB5797" w:rsidRPr="00997B76">
              <w:rPr>
                <w:rFonts w:asciiTheme="minorHAnsi" w:hAnsiTheme="minorHAnsi" w:cstheme="minorHAnsi"/>
                <w:sz w:val="22"/>
                <w:szCs w:val="22"/>
              </w:rPr>
              <w:t>TA veche</w:t>
            </w:r>
          </w:p>
        </w:tc>
        <w:tc>
          <w:tcPr>
            <w:tcW w:w="1376" w:type="dxa"/>
            <w:noWrap/>
          </w:tcPr>
          <w:p w14:paraId="603BE4C7"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1,02</w:t>
            </w:r>
          </w:p>
        </w:tc>
      </w:tr>
      <w:tr w:rsidR="00FB5797" w:rsidRPr="00997B76" w14:paraId="0817BE4C" w14:textId="77777777" w:rsidTr="00AD0BBA">
        <w:trPr>
          <w:trHeight w:val="315"/>
          <w:jc w:val="center"/>
        </w:trPr>
        <w:tc>
          <w:tcPr>
            <w:tcW w:w="5056" w:type="dxa"/>
            <w:noWrap/>
          </w:tcPr>
          <w:p w14:paraId="343D49F4" w14:textId="75F8272B" w:rsidR="00FB5797" w:rsidRPr="00997B76" w:rsidRDefault="00522DBF"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r w:rsidR="00FB5797" w:rsidRPr="00997B76">
              <w:rPr>
                <w:rFonts w:asciiTheme="minorHAnsi" w:hAnsiTheme="minorHAnsi" w:cstheme="minorHAnsi"/>
                <w:sz w:val="22"/>
                <w:szCs w:val="22"/>
              </w:rPr>
              <w:t>TA nouă</w:t>
            </w:r>
          </w:p>
        </w:tc>
        <w:tc>
          <w:tcPr>
            <w:tcW w:w="1376" w:type="dxa"/>
            <w:noWrap/>
          </w:tcPr>
          <w:p w14:paraId="2E4AD69B"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1,01</w:t>
            </w:r>
          </w:p>
        </w:tc>
      </w:tr>
      <w:tr w:rsidR="00FB5797" w:rsidRPr="00997B76" w14:paraId="2E25009C" w14:textId="77777777" w:rsidTr="00AD0BBA">
        <w:trPr>
          <w:trHeight w:val="315"/>
          <w:jc w:val="center"/>
        </w:trPr>
        <w:tc>
          <w:tcPr>
            <w:tcW w:w="5056" w:type="dxa"/>
            <w:noWrap/>
          </w:tcPr>
          <w:p w14:paraId="11EC0FC0" w14:textId="4C038CDD" w:rsidR="00FB5797" w:rsidRPr="00997B76" w:rsidRDefault="00522DBF"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r w:rsidR="00FB5797" w:rsidRPr="00997B76">
              <w:rPr>
                <w:rFonts w:asciiTheme="minorHAnsi" w:hAnsiTheme="minorHAnsi" w:cstheme="minorHAnsi"/>
                <w:sz w:val="22"/>
                <w:szCs w:val="22"/>
              </w:rPr>
              <w:t>TA specială</w:t>
            </w:r>
          </w:p>
        </w:tc>
        <w:tc>
          <w:tcPr>
            <w:tcW w:w="1376" w:type="dxa"/>
            <w:noWrap/>
          </w:tcPr>
          <w:p w14:paraId="2824FDB0"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5C9538F0" w14:textId="77777777" w:rsidR="003E5EF2" w:rsidRPr="00997B76" w:rsidRDefault="00FB5797" w:rsidP="00D46289">
      <w:pPr>
        <w:rPr>
          <w:rFonts w:asciiTheme="minorHAnsi" w:hAnsiTheme="minorHAnsi" w:cstheme="minorHAnsi"/>
        </w:rPr>
      </w:pPr>
      <w:r w:rsidRPr="00997B76">
        <w:rPr>
          <w:rFonts w:asciiTheme="minorHAnsi" w:hAnsiTheme="minorHAnsi" w:cstheme="minorHAnsi"/>
        </w:rPr>
        <w:t xml:space="preserve">Pierderile de presiune implicite ale dispozitivului de dezghețare </w:t>
      </w:r>
      <w:r w:rsidR="003E5EF2" w:rsidRPr="00997B76">
        <w:rPr>
          <w:rFonts w:asciiTheme="minorHAnsi" w:eastAsia="Symbol" w:hAnsiTheme="minorHAnsi" w:cstheme="minorHAnsi"/>
        </w:rPr>
        <w:sym w:font="Symbol" w:char="F044"/>
      </w:r>
      <w:r w:rsidR="003E5EF2" w:rsidRPr="00997B76">
        <w:rPr>
          <w:rFonts w:asciiTheme="minorHAnsi" w:hAnsiTheme="minorHAnsi" w:cstheme="minorHAnsi"/>
        </w:rPr>
        <w:t>p</w:t>
      </w:r>
      <w:r w:rsidR="003E5EF2" w:rsidRPr="00997B76">
        <w:rPr>
          <w:rFonts w:asciiTheme="minorHAnsi" w:hAnsiTheme="minorHAnsi" w:cstheme="minorHAnsi"/>
          <w:vertAlign w:val="subscript"/>
        </w:rPr>
        <w:t>defrost</w:t>
      </w:r>
      <w:r w:rsidR="003E5EF2" w:rsidRPr="00997B76">
        <w:rPr>
          <w:rFonts w:asciiTheme="minorHAnsi" w:hAnsiTheme="minorHAnsi" w:cstheme="minorHAnsi"/>
        </w:rPr>
        <w:t xml:space="preserve"> </w:t>
      </w:r>
      <w:r w:rsidRPr="00997B76">
        <w:rPr>
          <w:rFonts w:asciiTheme="minorHAnsi" w:hAnsiTheme="minorHAnsi" w:cstheme="minorHAnsi"/>
        </w:rPr>
        <w:t>sunt prezentate în tabelul următor</w:t>
      </w:r>
      <w:r w:rsidR="003E5EF2" w:rsidRPr="00997B76">
        <w:rPr>
          <w:rFonts w:asciiTheme="minorHAnsi" w:hAnsiTheme="minorHAnsi" w:cstheme="minorHAnsi"/>
        </w:rPr>
        <w:t>.</w:t>
      </w:r>
    </w:p>
    <w:p w14:paraId="63B627FA" w14:textId="6DDAE019" w:rsidR="003E5EF2" w:rsidRPr="00997B76" w:rsidRDefault="00FB5797"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3E5EF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E5EF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64</w:t>
      </w:r>
      <w:r w:rsidR="007174DA" w:rsidRPr="00997B76">
        <w:rPr>
          <w:rFonts w:asciiTheme="minorHAnsi" w:hAnsiTheme="minorHAnsi" w:cstheme="minorHAnsi"/>
          <w:b/>
          <w:bCs/>
        </w:rPr>
        <w:fldChar w:fldCharType="end"/>
      </w:r>
      <w:r w:rsidR="003E5EF2" w:rsidRPr="00997B76">
        <w:rPr>
          <w:rFonts w:asciiTheme="minorHAnsi" w:hAnsiTheme="minorHAnsi" w:cstheme="minorHAnsi"/>
          <w:b/>
          <w:bCs/>
        </w:rPr>
        <w:t xml:space="preserve"> – </w:t>
      </w:r>
      <w:r w:rsidRPr="00997B76">
        <w:rPr>
          <w:rFonts w:asciiTheme="minorHAnsi" w:hAnsiTheme="minorHAnsi" w:cstheme="minorHAnsi"/>
          <w:b/>
          <w:bCs/>
        </w:rPr>
        <w:t>Pierderea de presiune implicită a dispozitivului de dezghețare</w:t>
      </w:r>
    </w:p>
    <w:tbl>
      <w:tblPr>
        <w:tblStyle w:val="TableGrid"/>
        <w:tblW w:w="0" w:type="auto"/>
        <w:jc w:val="center"/>
        <w:tblLook w:val="04A0" w:firstRow="1" w:lastRow="0" w:firstColumn="1" w:lastColumn="0" w:noHBand="0" w:noVBand="1"/>
      </w:tblPr>
      <w:tblGrid>
        <w:gridCol w:w="5056"/>
        <w:gridCol w:w="1376"/>
        <w:gridCol w:w="1376"/>
      </w:tblGrid>
      <w:tr w:rsidR="003E5EF2" w:rsidRPr="00997B76" w14:paraId="274B6BCC" w14:textId="77777777" w:rsidTr="00AD0BBA">
        <w:trPr>
          <w:cantSplit/>
          <w:trHeight w:val="315"/>
          <w:jc w:val="center"/>
        </w:trPr>
        <w:tc>
          <w:tcPr>
            <w:tcW w:w="5056" w:type="dxa"/>
            <w:noWrap/>
            <w:hideMark/>
          </w:tcPr>
          <w:p w14:paraId="5E288506"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538423E6" w14:textId="77777777" w:rsidR="003E5EF2" w:rsidRPr="00997B76" w:rsidRDefault="003E5EF2" w:rsidP="00D809F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44"/>
            </w:r>
            <w:r w:rsidRPr="00997B76">
              <w:rPr>
                <w:rFonts w:asciiTheme="minorHAnsi" w:hAnsiTheme="minorHAnsi" w:cstheme="minorHAnsi"/>
                <w:b/>
                <w:bCs/>
              </w:rPr>
              <w:t>p</w:t>
            </w:r>
            <w:r w:rsidRPr="00997B76">
              <w:rPr>
                <w:rFonts w:asciiTheme="minorHAnsi" w:hAnsiTheme="minorHAnsi" w:cstheme="minorHAnsi"/>
                <w:b/>
                <w:bCs/>
                <w:vertAlign w:val="subscript"/>
              </w:rPr>
              <w:t>defrost</w:t>
            </w:r>
          </w:p>
          <w:p w14:paraId="0F621DE7"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Pa</w:t>
            </w:r>
          </w:p>
        </w:tc>
        <w:tc>
          <w:tcPr>
            <w:tcW w:w="1376" w:type="dxa"/>
          </w:tcPr>
          <w:p w14:paraId="4221D73F"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Utilizează energie electrică</w:t>
            </w:r>
          </w:p>
        </w:tc>
      </w:tr>
      <w:tr w:rsidR="00FB5797" w:rsidRPr="00997B76" w14:paraId="27F45671" w14:textId="77777777" w:rsidTr="00AD0BBA">
        <w:trPr>
          <w:cantSplit/>
          <w:trHeight w:val="315"/>
          <w:jc w:val="center"/>
        </w:trPr>
        <w:tc>
          <w:tcPr>
            <w:tcW w:w="5056" w:type="dxa"/>
            <w:noWrap/>
          </w:tcPr>
          <w:p w14:paraId="137337C5"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Fără dispozitiv extern de dezghețare</w:t>
            </w:r>
          </w:p>
        </w:tc>
        <w:tc>
          <w:tcPr>
            <w:tcW w:w="1376" w:type="dxa"/>
            <w:noWrap/>
          </w:tcPr>
          <w:p w14:paraId="462F3F0E"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376" w:type="dxa"/>
          </w:tcPr>
          <w:p w14:paraId="1D92E8A9" w14:textId="70865DF1" w:rsidR="00FB5797" w:rsidRPr="00997B76" w:rsidRDefault="00D809FB"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Nu</w:t>
            </w:r>
          </w:p>
        </w:tc>
      </w:tr>
      <w:tr w:rsidR="00FB5797" w:rsidRPr="00997B76" w14:paraId="5B596406" w14:textId="77777777" w:rsidTr="00AD0BBA">
        <w:trPr>
          <w:cantSplit/>
          <w:trHeight w:val="315"/>
          <w:jc w:val="center"/>
        </w:trPr>
        <w:tc>
          <w:tcPr>
            <w:tcW w:w="5056" w:type="dxa"/>
            <w:noWrap/>
          </w:tcPr>
          <w:p w14:paraId="63A4E59F"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Schimbător de căldură la sol</w:t>
            </w:r>
          </w:p>
        </w:tc>
        <w:tc>
          <w:tcPr>
            <w:tcW w:w="1376" w:type="dxa"/>
            <w:noWrap/>
          </w:tcPr>
          <w:p w14:paraId="4809E3E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376" w:type="dxa"/>
          </w:tcPr>
          <w:p w14:paraId="3E79A26F" w14:textId="20E94191" w:rsidR="00FB5797" w:rsidRPr="00997B76" w:rsidRDefault="00D809FB"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Nu</w:t>
            </w:r>
          </w:p>
        </w:tc>
      </w:tr>
      <w:tr w:rsidR="00FB5797" w:rsidRPr="00997B76" w14:paraId="3A6A3040" w14:textId="77777777" w:rsidTr="00AD0BBA">
        <w:trPr>
          <w:cantSplit/>
          <w:trHeight w:val="315"/>
          <w:jc w:val="center"/>
        </w:trPr>
        <w:tc>
          <w:tcPr>
            <w:tcW w:w="5056" w:type="dxa"/>
            <w:noWrap/>
          </w:tcPr>
          <w:p w14:paraId="0F5F2302"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Preîncălzitor electric</w:t>
            </w:r>
          </w:p>
        </w:tc>
        <w:tc>
          <w:tcPr>
            <w:tcW w:w="1376" w:type="dxa"/>
            <w:noWrap/>
          </w:tcPr>
          <w:p w14:paraId="4FCEBB9F"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376" w:type="dxa"/>
          </w:tcPr>
          <w:p w14:paraId="4900AFEF" w14:textId="43F82BBA" w:rsidR="00FB5797" w:rsidRPr="00997B76" w:rsidRDefault="00D809FB"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Da</w:t>
            </w:r>
          </w:p>
        </w:tc>
      </w:tr>
      <w:tr w:rsidR="00FB5797" w:rsidRPr="00997B76" w14:paraId="67A9756F" w14:textId="77777777" w:rsidTr="00AD0BBA">
        <w:trPr>
          <w:cantSplit/>
          <w:trHeight w:val="315"/>
          <w:jc w:val="center"/>
        </w:trPr>
        <w:tc>
          <w:tcPr>
            <w:tcW w:w="5056" w:type="dxa"/>
            <w:noWrap/>
          </w:tcPr>
          <w:p w14:paraId="16C9EB95"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Preîncălzitor apă-aer</w:t>
            </w:r>
          </w:p>
        </w:tc>
        <w:tc>
          <w:tcPr>
            <w:tcW w:w="1376" w:type="dxa"/>
            <w:noWrap/>
          </w:tcPr>
          <w:p w14:paraId="5B5F6EE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376" w:type="dxa"/>
          </w:tcPr>
          <w:p w14:paraId="772F2B9F" w14:textId="308333F8"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00D809FB" w:rsidRPr="00997B76">
              <w:rPr>
                <w:rFonts w:asciiTheme="minorHAnsi" w:hAnsiTheme="minorHAnsi" w:cstheme="minorHAnsi"/>
                <w:sz w:val="22"/>
                <w:szCs w:val="22"/>
              </w:rPr>
              <w:t>u</w:t>
            </w:r>
          </w:p>
        </w:tc>
      </w:tr>
      <w:tr w:rsidR="00FB5797" w:rsidRPr="00997B76" w14:paraId="4C0E0E45" w14:textId="77777777" w:rsidTr="00AD0BBA">
        <w:trPr>
          <w:cantSplit/>
          <w:trHeight w:val="315"/>
          <w:jc w:val="center"/>
        </w:trPr>
        <w:tc>
          <w:tcPr>
            <w:tcW w:w="5056" w:type="dxa"/>
            <w:noWrap/>
          </w:tcPr>
          <w:p w14:paraId="6B0B1B22"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Preîncălzitor în aer cu soluție de salinizare</w:t>
            </w:r>
          </w:p>
        </w:tc>
        <w:tc>
          <w:tcPr>
            <w:tcW w:w="1376" w:type="dxa"/>
            <w:noWrap/>
          </w:tcPr>
          <w:p w14:paraId="241CD234"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1376" w:type="dxa"/>
          </w:tcPr>
          <w:p w14:paraId="00B8C945" w14:textId="6A6939A1"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00D809FB" w:rsidRPr="00997B76">
              <w:rPr>
                <w:rFonts w:asciiTheme="minorHAnsi" w:hAnsiTheme="minorHAnsi" w:cstheme="minorHAnsi"/>
                <w:sz w:val="22"/>
                <w:szCs w:val="22"/>
              </w:rPr>
              <w:t>u</w:t>
            </w:r>
          </w:p>
        </w:tc>
      </w:tr>
    </w:tbl>
    <w:p w14:paraId="52463B5E" w14:textId="77777777" w:rsidR="003E5EF2" w:rsidRPr="00997B76" w:rsidRDefault="00FB5797" w:rsidP="00D46289">
      <w:pPr>
        <w:rPr>
          <w:rFonts w:asciiTheme="minorHAnsi" w:hAnsiTheme="minorHAnsi" w:cstheme="minorHAnsi"/>
        </w:rPr>
      </w:pPr>
      <w:r w:rsidRPr="00997B76">
        <w:rPr>
          <w:rFonts w:asciiTheme="minorHAnsi" w:hAnsiTheme="minorHAnsi" w:cstheme="minorHAnsi"/>
        </w:rPr>
        <w:t>Valorile implicite ale factorului de control al dezghețării f</w:t>
      </w:r>
      <w:r w:rsidRPr="00997B76">
        <w:rPr>
          <w:rFonts w:asciiTheme="minorHAnsi" w:hAnsiTheme="minorHAnsi" w:cstheme="minorHAnsi"/>
          <w:vertAlign w:val="subscript"/>
        </w:rPr>
        <w:t xml:space="preserve">defrost;ctrl </w:t>
      </w:r>
      <w:r w:rsidRPr="00997B76">
        <w:rPr>
          <w:rFonts w:asciiTheme="minorHAnsi" w:hAnsiTheme="minorHAnsi" w:cstheme="minorHAnsi"/>
        </w:rPr>
        <w:t>sunt prezentate în tabelul următor</w:t>
      </w:r>
      <w:r w:rsidR="003E5EF2" w:rsidRPr="00997B76">
        <w:rPr>
          <w:rFonts w:asciiTheme="minorHAnsi" w:hAnsiTheme="minorHAnsi" w:cstheme="minorHAnsi"/>
        </w:rPr>
        <w:t>.</w:t>
      </w:r>
    </w:p>
    <w:p w14:paraId="6B606355" w14:textId="132E882B" w:rsidR="003E5EF2" w:rsidRPr="00997B76" w:rsidRDefault="00FB5797"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3E5EF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3E5EF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65</w:t>
      </w:r>
      <w:r w:rsidR="007174DA" w:rsidRPr="00997B76">
        <w:rPr>
          <w:rFonts w:asciiTheme="minorHAnsi" w:hAnsiTheme="minorHAnsi" w:cstheme="minorHAnsi"/>
          <w:b/>
          <w:bCs/>
        </w:rPr>
        <w:fldChar w:fldCharType="end"/>
      </w:r>
      <w:r w:rsidR="003E5EF2" w:rsidRPr="00997B76">
        <w:rPr>
          <w:rFonts w:asciiTheme="minorHAnsi" w:hAnsiTheme="minorHAnsi" w:cstheme="minorHAnsi"/>
          <w:b/>
          <w:bCs/>
        </w:rPr>
        <w:t xml:space="preserve"> – </w:t>
      </w:r>
      <w:r w:rsidRPr="00997B76">
        <w:rPr>
          <w:rFonts w:asciiTheme="minorHAnsi" w:hAnsiTheme="minorHAnsi" w:cstheme="minorHAnsi"/>
          <w:b/>
          <w:bCs/>
        </w:rPr>
        <w:t>Factorul de control implicit al dispozitivului de dezghețare</w:t>
      </w:r>
    </w:p>
    <w:tbl>
      <w:tblPr>
        <w:tblStyle w:val="TableGrid"/>
        <w:tblW w:w="0" w:type="auto"/>
        <w:jc w:val="center"/>
        <w:tblLook w:val="04A0" w:firstRow="1" w:lastRow="0" w:firstColumn="1" w:lastColumn="0" w:noHBand="0" w:noVBand="1"/>
      </w:tblPr>
      <w:tblGrid>
        <w:gridCol w:w="5056"/>
        <w:gridCol w:w="1376"/>
      </w:tblGrid>
      <w:tr w:rsidR="003E5EF2" w:rsidRPr="00997B76" w14:paraId="26CD5186" w14:textId="77777777" w:rsidTr="00AD0BBA">
        <w:trPr>
          <w:cantSplit/>
          <w:trHeight w:val="315"/>
          <w:jc w:val="center"/>
        </w:trPr>
        <w:tc>
          <w:tcPr>
            <w:tcW w:w="5056" w:type="dxa"/>
            <w:noWrap/>
            <w:hideMark/>
          </w:tcPr>
          <w:p w14:paraId="6BCF9A14" w14:textId="77777777" w:rsidR="003E5EF2"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1656E82E"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defrost;ctrl</w:t>
            </w:r>
          </w:p>
          <w:p w14:paraId="1F15EA61" w14:textId="77777777" w:rsidR="003E5EF2" w:rsidRPr="00997B76" w:rsidRDefault="003E5EF2"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FB5797" w:rsidRPr="00997B76" w14:paraId="71D61011" w14:textId="77777777" w:rsidTr="00AD0BBA">
        <w:trPr>
          <w:cantSplit/>
          <w:trHeight w:val="315"/>
          <w:jc w:val="center"/>
        </w:trPr>
        <w:tc>
          <w:tcPr>
            <w:tcW w:w="5056" w:type="dxa"/>
            <w:noWrap/>
          </w:tcPr>
          <w:p w14:paraId="2DBD43B1"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Preîncălzire controlată prin temperatură/timp sau presiune</w:t>
            </w:r>
          </w:p>
        </w:tc>
        <w:tc>
          <w:tcPr>
            <w:tcW w:w="1376" w:type="dxa"/>
            <w:noWrap/>
          </w:tcPr>
          <w:p w14:paraId="50DAB81D"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r w:rsidR="00FB5797" w:rsidRPr="00997B76" w14:paraId="4F43FEA0" w14:textId="77777777" w:rsidTr="00AD0BBA">
        <w:trPr>
          <w:cantSplit/>
          <w:trHeight w:val="315"/>
          <w:jc w:val="center"/>
        </w:trPr>
        <w:tc>
          <w:tcPr>
            <w:tcW w:w="5056" w:type="dxa"/>
            <w:noWrap/>
          </w:tcPr>
          <w:p w14:paraId="3C334CB8"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Preîncălzire controlată electronic</w:t>
            </w:r>
          </w:p>
        </w:tc>
        <w:tc>
          <w:tcPr>
            <w:tcW w:w="1376" w:type="dxa"/>
            <w:noWrap/>
          </w:tcPr>
          <w:p w14:paraId="17130218"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FB5797" w:rsidRPr="00997B76" w14:paraId="2D72C619" w14:textId="77777777" w:rsidTr="00AD0BBA">
        <w:trPr>
          <w:cantSplit/>
          <w:trHeight w:val="315"/>
          <w:jc w:val="center"/>
        </w:trPr>
        <w:tc>
          <w:tcPr>
            <w:tcW w:w="5056" w:type="dxa"/>
            <w:noWrap/>
          </w:tcPr>
          <w:p w14:paraId="7E8C2AE5"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Preîncălzire controlată în 2 etape (pornit/oprit, 2 puteri)</w:t>
            </w:r>
          </w:p>
        </w:tc>
        <w:tc>
          <w:tcPr>
            <w:tcW w:w="1376" w:type="dxa"/>
            <w:noWrap/>
          </w:tcPr>
          <w:p w14:paraId="62568D2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1,60</w:t>
            </w:r>
          </w:p>
        </w:tc>
      </w:tr>
      <w:tr w:rsidR="00FB5797" w:rsidRPr="00997B76" w14:paraId="2F4A7388" w14:textId="77777777" w:rsidTr="00AD0BBA">
        <w:trPr>
          <w:cantSplit/>
          <w:trHeight w:val="315"/>
          <w:jc w:val="center"/>
        </w:trPr>
        <w:tc>
          <w:tcPr>
            <w:tcW w:w="5056" w:type="dxa"/>
            <w:noWrap/>
          </w:tcPr>
          <w:p w14:paraId="27268340"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Preîncălzirea saramurii în aer</w:t>
            </w:r>
          </w:p>
        </w:tc>
        <w:tc>
          <w:tcPr>
            <w:tcW w:w="1376" w:type="dxa"/>
            <w:noWrap/>
          </w:tcPr>
          <w:p w14:paraId="0B8603BF"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3,10</w:t>
            </w:r>
          </w:p>
        </w:tc>
      </w:tr>
    </w:tbl>
    <w:p w14:paraId="563EE446" w14:textId="77777777" w:rsidR="00002F3B" w:rsidRPr="00997B76" w:rsidRDefault="00FB5797" w:rsidP="00D46289">
      <w:pPr>
        <w:rPr>
          <w:rFonts w:asciiTheme="minorHAnsi" w:hAnsiTheme="minorHAnsi" w:cstheme="minorHAnsi"/>
        </w:rPr>
      </w:pPr>
      <w:r w:rsidRPr="00997B76">
        <w:rPr>
          <w:rFonts w:asciiTheme="minorHAnsi" w:hAnsiTheme="minorHAnsi" w:cstheme="minorHAnsi"/>
        </w:rPr>
        <w:t xml:space="preserve">Valorile implicite ale eficacității ventilatorului </w:t>
      </w:r>
      <w:r w:rsidR="00002F3B" w:rsidRPr="00997B76">
        <w:rPr>
          <w:rFonts w:asciiTheme="minorHAnsi" w:eastAsia="Symbol" w:hAnsiTheme="minorHAnsi" w:cstheme="minorHAnsi"/>
        </w:rPr>
        <w:sym w:font="Symbol" w:char="F068"/>
      </w:r>
      <w:r w:rsidR="00002F3B" w:rsidRPr="00997B76">
        <w:rPr>
          <w:rFonts w:asciiTheme="minorHAnsi" w:hAnsiTheme="minorHAnsi" w:cstheme="minorHAnsi"/>
          <w:vertAlign w:val="subscript"/>
        </w:rPr>
        <w:t>fan</w:t>
      </w:r>
      <w:r w:rsidR="00002F3B" w:rsidRPr="00997B76">
        <w:rPr>
          <w:rFonts w:asciiTheme="minorHAnsi" w:hAnsiTheme="minorHAnsi" w:cstheme="minorHAnsi"/>
        </w:rPr>
        <w:t xml:space="preserve"> </w:t>
      </w:r>
      <w:r w:rsidRPr="00997B76">
        <w:rPr>
          <w:rFonts w:asciiTheme="minorHAnsi" w:hAnsiTheme="minorHAnsi" w:cstheme="minorHAnsi"/>
        </w:rPr>
        <w:t>sunt prezentate în tabelul următor</w:t>
      </w:r>
      <w:r w:rsidR="00002F3B" w:rsidRPr="00997B76">
        <w:rPr>
          <w:rFonts w:asciiTheme="minorHAnsi" w:hAnsiTheme="minorHAnsi" w:cstheme="minorHAnsi"/>
        </w:rPr>
        <w:t>.</w:t>
      </w:r>
    </w:p>
    <w:p w14:paraId="45C8304A" w14:textId="25F1700A" w:rsidR="00002F3B" w:rsidRPr="00997B76" w:rsidRDefault="00FB5797"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002F3B"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002F3B"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66</w:t>
      </w:r>
      <w:r w:rsidR="007174DA" w:rsidRPr="00997B76">
        <w:rPr>
          <w:rFonts w:asciiTheme="minorHAnsi" w:hAnsiTheme="minorHAnsi" w:cstheme="minorHAnsi"/>
          <w:b/>
          <w:bCs/>
        </w:rPr>
        <w:fldChar w:fldCharType="end"/>
      </w:r>
      <w:r w:rsidR="00002F3B" w:rsidRPr="00997B76">
        <w:rPr>
          <w:rFonts w:asciiTheme="minorHAnsi" w:hAnsiTheme="minorHAnsi" w:cstheme="minorHAnsi"/>
          <w:b/>
          <w:bCs/>
        </w:rPr>
        <w:t xml:space="preserve"> – </w:t>
      </w:r>
      <w:r w:rsidRPr="00997B76">
        <w:rPr>
          <w:rFonts w:asciiTheme="minorHAnsi" w:hAnsiTheme="minorHAnsi" w:cstheme="minorHAnsi"/>
          <w:b/>
          <w:bCs/>
        </w:rPr>
        <w:t>Eficiența implicită a ventilatorului</w:t>
      </w:r>
    </w:p>
    <w:tbl>
      <w:tblPr>
        <w:tblStyle w:val="TableGrid"/>
        <w:tblW w:w="0" w:type="auto"/>
        <w:jc w:val="center"/>
        <w:tblLook w:val="04A0" w:firstRow="1" w:lastRow="0" w:firstColumn="1" w:lastColumn="0" w:noHBand="0" w:noVBand="1"/>
      </w:tblPr>
      <w:tblGrid>
        <w:gridCol w:w="5056"/>
        <w:gridCol w:w="1376"/>
      </w:tblGrid>
      <w:tr w:rsidR="00002F3B" w:rsidRPr="00997B76" w14:paraId="6160C2C0" w14:textId="77777777" w:rsidTr="00AD0BBA">
        <w:trPr>
          <w:cantSplit/>
          <w:trHeight w:val="315"/>
          <w:jc w:val="center"/>
        </w:trPr>
        <w:tc>
          <w:tcPr>
            <w:tcW w:w="5056" w:type="dxa"/>
            <w:noWrap/>
            <w:hideMark/>
          </w:tcPr>
          <w:p w14:paraId="2BF15F13" w14:textId="77777777" w:rsidR="00002F3B"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65D92DB9" w14:textId="77777777" w:rsidR="00002F3B" w:rsidRPr="00997B76" w:rsidRDefault="00002F3B" w:rsidP="00D809F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fan</w:t>
            </w:r>
          </w:p>
          <w:p w14:paraId="57BBF988" w14:textId="77777777" w:rsidR="00002F3B" w:rsidRPr="00997B76" w:rsidRDefault="00002F3B"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FB5797" w:rsidRPr="00997B76" w14:paraId="2D5046EA" w14:textId="77777777" w:rsidTr="00AD0BBA">
        <w:trPr>
          <w:cantSplit/>
          <w:trHeight w:val="315"/>
          <w:jc w:val="center"/>
        </w:trPr>
        <w:tc>
          <w:tcPr>
            <w:tcW w:w="5056" w:type="dxa"/>
            <w:noWrap/>
          </w:tcPr>
          <w:p w14:paraId="581C329D"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Motor AC</w:t>
            </w:r>
          </w:p>
        </w:tc>
        <w:tc>
          <w:tcPr>
            <w:tcW w:w="1376" w:type="dxa"/>
            <w:noWrap/>
          </w:tcPr>
          <w:p w14:paraId="4CCE9C55"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0,20</w:t>
            </w:r>
          </w:p>
        </w:tc>
      </w:tr>
      <w:tr w:rsidR="00FB5797" w:rsidRPr="00997B76" w14:paraId="4337D4A0" w14:textId="77777777" w:rsidTr="00AD0BBA">
        <w:trPr>
          <w:cantSplit/>
          <w:trHeight w:val="315"/>
          <w:jc w:val="center"/>
        </w:trPr>
        <w:tc>
          <w:tcPr>
            <w:tcW w:w="5056" w:type="dxa"/>
            <w:noWrap/>
          </w:tcPr>
          <w:p w14:paraId="7BBD5745"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Motor de curent continuu sau CE, lamele curbate înainte</w:t>
            </w:r>
          </w:p>
        </w:tc>
        <w:tc>
          <w:tcPr>
            <w:tcW w:w="1376" w:type="dxa"/>
            <w:noWrap/>
          </w:tcPr>
          <w:p w14:paraId="29C9F139"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0,26</w:t>
            </w:r>
          </w:p>
        </w:tc>
      </w:tr>
      <w:tr w:rsidR="00FB5797" w:rsidRPr="00997B76" w14:paraId="084D6512" w14:textId="77777777" w:rsidTr="00AD0BBA">
        <w:trPr>
          <w:cantSplit/>
          <w:trHeight w:val="315"/>
          <w:jc w:val="center"/>
        </w:trPr>
        <w:tc>
          <w:tcPr>
            <w:tcW w:w="5056" w:type="dxa"/>
            <w:noWrap/>
          </w:tcPr>
          <w:p w14:paraId="4FE4CB73"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Motor de curent continuu sau EC, lamele curbate în spate</w:t>
            </w:r>
          </w:p>
        </w:tc>
        <w:tc>
          <w:tcPr>
            <w:tcW w:w="1376" w:type="dxa"/>
            <w:noWrap/>
          </w:tcPr>
          <w:p w14:paraId="175DE601"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0,35</w:t>
            </w:r>
          </w:p>
        </w:tc>
      </w:tr>
    </w:tbl>
    <w:p w14:paraId="1C2B1991" w14:textId="1AA039F8" w:rsidR="00161153" w:rsidRPr="00997B76" w:rsidRDefault="00FB5797" w:rsidP="00E32160">
      <w:pPr>
        <w:jc w:val="both"/>
        <w:rPr>
          <w:rFonts w:asciiTheme="minorHAnsi" w:hAnsiTheme="minorHAnsi" w:cstheme="minorHAnsi"/>
        </w:rPr>
      </w:pPr>
      <w:r w:rsidRPr="00997B76">
        <w:rPr>
          <w:rFonts w:asciiTheme="minorHAnsi" w:hAnsiTheme="minorHAnsi" w:cstheme="minorHAnsi"/>
        </w:rPr>
        <w:t xml:space="preserve">Valorile implicite ale factorului de control al fluxului de </w:t>
      </w:r>
      <w:r w:rsidR="002A0C6D" w:rsidRPr="00997B76">
        <w:rPr>
          <w:rFonts w:asciiTheme="minorHAnsi" w:hAnsiTheme="minorHAnsi" w:cstheme="minorHAnsi"/>
        </w:rPr>
        <w:t>ventilare</w:t>
      </w:r>
      <w:r w:rsidRPr="00997B76">
        <w:rPr>
          <w:rFonts w:asciiTheme="minorHAnsi" w:hAnsiTheme="minorHAnsi" w:cstheme="minorHAnsi"/>
        </w:rPr>
        <w:t xml:space="preserve"> f</w:t>
      </w:r>
      <w:r w:rsidRPr="00997B76">
        <w:rPr>
          <w:rFonts w:asciiTheme="minorHAnsi" w:hAnsiTheme="minorHAnsi" w:cstheme="minorHAnsi"/>
          <w:vertAlign w:val="subscript"/>
        </w:rPr>
        <w:t xml:space="preserve">flow;ctrl </w:t>
      </w:r>
      <w:r w:rsidRPr="00997B76">
        <w:rPr>
          <w:rFonts w:asciiTheme="minorHAnsi" w:hAnsiTheme="minorHAnsi" w:cstheme="minorHAnsi"/>
        </w:rPr>
        <w:t>sunt prezentate în tabelul următor</w:t>
      </w:r>
      <w:r w:rsidR="00161153" w:rsidRPr="00997B76">
        <w:rPr>
          <w:rFonts w:asciiTheme="minorHAnsi" w:hAnsiTheme="minorHAnsi" w:cstheme="minorHAnsi"/>
        </w:rPr>
        <w:t>.</w:t>
      </w:r>
    </w:p>
    <w:p w14:paraId="3C8081BA" w14:textId="7F5F91B5" w:rsidR="00161153" w:rsidRPr="00997B76" w:rsidRDefault="00FB5797" w:rsidP="00D809FB">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16115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16115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67</w:t>
      </w:r>
      <w:r w:rsidR="007174DA" w:rsidRPr="00997B76">
        <w:rPr>
          <w:rFonts w:asciiTheme="minorHAnsi" w:hAnsiTheme="minorHAnsi" w:cstheme="minorHAnsi"/>
          <w:b/>
          <w:bCs/>
        </w:rPr>
        <w:fldChar w:fldCharType="end"/>
      </w:r>
      <w:r w:rsidR="00161153" w:rsidRPr="00997B76">
        <w:rPr>
          <w:rFonts w:asciiTheme="minorHAnsi" w:hAnsiTheme="minorHAnsi" w:cstheme="minorHAnsi"/>
          <w:b/>
          <w:bCs/>
        </w:rPr>
        <w:t xml:space="preserve"> – </w:t>
      </w:r>
      <w:r w:rsidRPr="00997B76">
        <w:rPr>
          <w:rFonts w:asciiTheme="minorHAnsi" w:hAnsiTheme="minorHAnsi" w:cstheme="minorHAnsi"/>
          <w:b/>
          <w:bCs/>
        </w:rPr>
        <w:t xml:space="preserve">Valoarea implicită a factorului de control al fluxului de </w:t>
      </w:r>
      <w:r w:rsidR="002A0C6D" w:rsidRPr="00997B76">
        <w:rPr>
          <w:rFonts w:asciiTheme="minorHAnsi" w:hAnsiTheme="minorHAnsi" w:cstheme="minorHAnsi"/>
          <w:b/>
          <w:bCs/>
        </w:rPr>
        <w:t>ventilare</w:t>
      </w:r>
    </w:p>
    <w:tbl>
      <w:tblPr>
        <w:tblStyle w:val="TableGrid"/>
        <w:tblW w:w="0" w:type="auto"/>
        <w:jc w:val="center"/>
        <w:tblLook w:val="04A0" w:firstRow="1" w:lastRow="0" w:firstColumn="1" w:lastColumn="0" w:noHBand="0" w:noVBand="1"/>
      </w:tblPr>
      <w:tblGrid>
        <w:gridCol w:w="5056"/>
        <w:gridCol w:w="1376"/>
      </w:tblGrid>
      <w:tr w:rsidR="00161153" w:rsidRPr="00997B76" w14:paraId="5C741686" w14:textId="77777777" w:rsidTr="00AD0BBA">
        <w:trPr>
          <w:cantSplit/>
          <w:trHeight w:val="315"/>
          <w:jc w:val="center"/>
        </w:trPr>
        <w:tc>
          <w:tcPr>
            <w:tcW w:w="5056" w:type="dxa"/>
            <w:noWrap/>
            <w:hideMark/>
          </w:tcPr>
          <w:p w14:paraId="28FDA34C" w14:textId="77777777" w:rsidR="00161153" w:rsidRPr="00997B76" w:rsidRDefault="00FB5797" w:rsidP="00D809F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256E7593" w14:textId="77777777" w:rsidR="00161153" w:rsidRPr="00997B76" w:rsidRDefault="00161153" w:rsidP="00D809F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flow;ctrl</w:t>
            </w:r>
          </w:p>
          <w:p w14:paraId="19A14F83" w14:textId="77777777" w:rsidR="00161153" w:rsidRPr="00997B76" w:rsidRDefault="00161153" w:rsidP="00D809FB">
            <w:pPr>
              <w:spacing w:before="0"/>
              <w:jc w:val="center"/>
              <w:rPr>
                <w:rFonts w:asciiTheme="minorHAnsi" w:hAnsiTheme="minorHAnsi" w:cstheme="minorHAnsi"/>
                <w:b/>
                <w:bCs/>
              </w:rPr>
            </w:pPr>
            <w:r w:rsidRPr="00997B76">
              <w:rPr>
                <w:rFonts w:asciiTheme="minorHAnsi" w:hAnsiTheme="minorHAnsi" w:cstheme="minorHAnsi"/>
                <w:b/>
                <w:bCs/>
              </w:rPr>
              <w:t>-</w:t>
            </w:r>
          </w:p>
        </w:tc>
      </w:tr>
      <w:tr w:rsidR="00FB5797" w:rsidRPr="00997B76" w14:paraId="394A2337" w14:textId="77777777" w:rsidTr="00AD0BBA">
        <w:trPr>
          <w:cantSplit/>
          <w:trHeight w:val="315"/>
          <w:jc w:val="center"/>
        </w:trPr>
        <w:tc>
          <w:tcPr>
            <w:tcW w:w="5056" w:type="dxa"/>
            <w:noWrap/>
          </w:tcPr>
          <w:p w14:paraId="6C910CE3"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Comandă manuală (fără DCV)</w:t>
            </w:r>
          </w:p>
        </w:tc>
        <w:tc>
          <w:tcPr>
            <w:tcW w:w="1376" w:type="dxa"/>
            <w:noWrap/>
          </w:tcPr>
          <w:p w14:paraId="13A8441F"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FB5797" w:rsidRPr="00997B76" w14:paraId="07C82033" w14:textId="77777777" w:rsidTr="00AD0BBA">
        <w:trPr>
          <w:cantSplit/>
          <w:trHeight w:val="315"/>
          <w:jc w:val="center"/>
        </w:trPr>
        <w:tc>
          <w:tcPr>
            <w:tcW w:w="5056" w:type="dxa"/>
            <w:noWrap/>
          </w:tcPr>
          <w:p w14:paraId="6C35D988"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Comandă cu cronometru (fără DCV)</w:t>
            </w:r>
          </w:p>
        </w:tc>
        <w:tc>
          <w:tcPr>
            <w:tcW w:w="1376" w:type="dxa"/>
            <w:noWrap/>
          </w:tcPr>
          <w:p w14:paraId="68E72D77"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r>
      <w:tr w:rsidR="00FB5797" w:rsidRPr="00997B76" w14:paraId="6836553E" w14:textId="77777777" w:rsidTr="00AD0BBA">
        <w:trPr>
          <w:cantSplit/>
          <w:trHeight w:val="315"/>
          <w:jc w:val="center"/>
        </w:trPr>
        <w:tc>
          <w:tcPr>
            <w:tcW w:w="5056" w:type="dxa"/>
            <w:noWrap/>
          </w:tcPr>
          <w:p w14:paraId="23880292"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Comandă la cerere centralizată</w:t>
            </w:r>
          </w:p>
        </w:tc>
        <w:tc>
          <w:tcPr>
            <w:tcW w:w="1376" w:type="dxa"/>
            <w:noWrap/>
          </w:tcPr>
          <w:p w14:paraId="33D75DCD"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r>
      <w:tr w:rsidR="00FB5797" w:rsidRPr="00997B76" w14:paraId="4E5E23BD" w14:textId="77777777" w:rsidTr="00AD0BBA">
        <w:trPr>
          <w:cantSplit/>
          <w:trHeight w:val="315"/>
          <w:jc w:val="center"/>
        </w:trPr>
        <w:tc>
          <w:tcPr>
            <w:tcW w:w="5056" w:type="dxa"/>
            <w:noWrap/>
          </w:tcPr>
          <w:p w14:paraId="07710837"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Comandă locală a cererii</w:t>
            </w:r>
          </w:p>
        </w:tc>
        <w:tc>
          <w:tcPr>
            <w:tcW w:w="1376" w:type="dxa"/>
            <w:noWrap/>
          </w:tcPr>
          <w:p w14:paraId="1654CD8C" w14:textId="77777777" w:rsidR="00FB5797" w:rsidRPr="00997B76" w:rsidRDefault="00FB5797" w:rsidP="00D809FB">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r>
    </w:tbl>
    <w:p w14:paraId="0C8DE620" w14:textId="77777777" w:rsidR="00161153" w:rsidRPr="00997B76" w:rsidRDefault="00FB5797" w:rsidP="00D46289">
      <w:pPr>
        <w:rPr>
          <w:rFonts w:asciiTheme="minorHAnsi" w:hAnsiTheme="minorHAnsi" w:cstheme="minorHAnsi"/>
        </w:rPr>
      </w:pPr>
      <w:r w:rsidRPr="00997B76">
        <w:rPr>
          <w:rFonts w:asciiTheme="minorHAnsi" w:hAnsiTheme="minorHAnsi" w:cstheme="minorHAnsi"/>
        </w:rPr>
        <w:t>Valorile implicite ale exponentului x pentru neliniaritate sunt prezentate în tabelul următor</w:t>
      </w:r>
      <w:r w:rsidR="00161153" w:rsidRPr="00997B76">
        <w:rPr>
          <w:rFonts w:asciiTheme="minorHAnsi" w:hAnsiTheme="minorHAnsi" w:cstheme="minorHAnsi"/>
        </w:rPr>
        <w:t>.</w:t>
      </w:r>
    </w:p>
    <w:p w14:paraId="3AC212A5" w14:textId="78CCEDD5" w:rsidR="00161153" w:rsidRPr="00997B76" w:rsidRDefault="00FB5797" w:rsidP="00D809FB">
      <w:pPr>
        <w:spacing w:line="480" w:lineRule="auto"/>
        <w:jc w:val="center"/>
        <w:rPr>
          <w:rFonts w:asciiTheme="minorHAnsi" w:hAnsiTheme="minorHAnsi" w:cstheme="minorHAnsi"/>
          <w:b/>
          <w:bCs/>
        </w:rPr>
      </w:pPr>
      <w:r w:rsidRPr="00997B76">
        <w:rPr>
          <w:rFonts w:asciiTheme="minorHAnsi" w:hAnsiTheme="minorHAnsi" w:cstheme="minorHAnsi"/>
          <w:b/>
          <w:bCs/>
        </w:rPr>
        <w:t>T</w:t>
      </w:r>
      <w:r w:rsidR="004057B4" w:rsidRPr="00997B76">
        <w:rPr>
          <w:rFonts w:asciiTheme="minorHAnsi" w:hAnsiTheme="minorHAnsi" w:cstheme="minorHAnsi"/>
          <w:b/>
          <w:bCs/>
        </w:rPr>
        <w:t>a</w:t>
      </w:r>
      <w:r w:rsidRPr="00997B76">
        <w:rPr>
          <w:rFonts w:asciiTheme="minorHAnsi" w:hAnsiTheme="minorHAnsi" w:cstheme="minorHAnsi"/>
          <w:b/>
          <w:bCs/>
        </w:rPr>
        <w:t>belul</w:t>
      </w:r>
      <w:r w:rsidR="00161153"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161153"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68</w:t>
      </w:r>
      <w:r w:rsidR="007174DA" w:rsidRPr="00997B76">
        <w:rPr>
          <w:rFonts w:asciiTheme="minorHAnsi" w:hAnsiTheme="minorHAnsi" w:cstheme="minorHAnsi"/>
          <w:b/>
          <w:bCs/>
        </w:rPr>
        <w:fldChar w:fldCharType="end"/>
      </w:r>
      <w:r w:rsidR="00161153" w:rsidRPr="00997B76">
        <w:rPr>
          <w:rFonts w:asciiTheme="minorHAnsi" w:hAnsiTheme="minorHAnsi" w:cstheme="minorHAnsi"/>
          <w:b/>
          <w:bCs/>
        </w:rPr>
        <w:t xml:space="preserve"> – </w:t>
      </w:r>
      <w:r w:rsidRPr="00997B76">
        <w:rPr>
          <w:rFonts w:asciiTheme="minorHAnsi" w:hAnsiTheme="minorHAnsi" w:cstheme="minorHAnsi"/>
          <w:b/>
          <w:bCs/>
        </w:rPr>
        <w:t>Valoarea implicită a exponentului pentru neliniaritate</w:t>
      </w:r>
    </w:p>
    <w:tbl>
      <w:tblPr>
        <w:tblStyle w:val="TableGrid"/>
        <w:tblW w:w="0" w:type="auto"/>
        <w:jc w:val="center"/>
        <w:tblLook w:val="04A0" w:firstRow="1" w:lastRow="0" w:firstColumn="1" w:lastColumn="0" w:noHBand="0" w:noVBand="1"/>
      </w:tblPr>
      <w:tblGrid>
        <w:gridCol w:w="5056"/>
        <w:gridCol w:w="1376"/>
      </w:tblGrid>
      <w:tr w:rsidR="00161153" w:rsidRPr="00997B76" w14:paraId="36C4B83B" w14:textId="77777777" w:rsidTr="00AD0BBA">
        <w:trPr>
          <w:cantSplit/>
          <w:trHeight w:val="315"/>
          <w:jc w:val="center"/>
        </w:trPr>
        <w:tc>
          <w:tcPr>
            <w:tcW w:w="5056" w:type="dxa"/>
            <w:noWrap/>
            <w:hideMark/>
          </w:tcPr>
          <w:p w14:paraId="4252268C" w14:textId="77777777" w:rsidR="00161153" w:rsidRPr="00997B76" w:rsidRDefault="00FB5797"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76" w:type="dxa"/>
            <w:noWrap/>
            <w:hideMark/>
          </w:tcPr>
          <w:p w14:paraId="649DA432" w14:textId="77777777" w:rsidR="00161153" w:rsidRPr="00997B76" w:rsidRDefault="00161153" w:rsidP="00922AAA">
            <w:pPr>
              <w:spacing w:before="0"/>
              <w:jc w:val="center"/>
              <w:rPr>
                <w:rFonts w:asciiTheme="minorHAnsi" w:hAnsiTheme="minorHAnsi" w:cstheme="minorHAnsi"/>
                <w:b/>
                <w:bCs/>
              </w:rPr>
            </w:pPr>
            <w:r w:rsidRPr="00997B76">
              <w:rPr>
                <w:rFonts w:asciiTheme="minorHAnsi" w:hAnsiTheme="minorHAnsi" w:cstheme="minorHAnsi"/>
                <w:b/>
                <w:bCs/>
              </w:rPr>
              <w:t>x</w:t>
            </w:r>
          </w:p>
          <w:p w14:paraId="0EB0FC1E" w14:textId="77777777" w:rsidR="00161153" w:rsidRPr="00997B76" w:rsidRDefault="00161153" w:rsidP="00922AAA">
            <w:pPr>
              <w:spacing w:before="0"/>
              <w:jc w:val="center"/>
              <w:rPr>
                <w:rFonts w:asciiTheme="minorHAnsi" w:hAnsiTheme="minorHAnsi" w:cstheme="minorHAnsi"/>
                <w:b/>
                <w:bCs/>
              </w:rPr>
            </w:pPr>
            <w:r w:rsidRPr="00997B76">
              <w:rPr>
                <w:rFonts w:asciiTheme="minorHAnsi" w:hAnsiTheme="minorHAnsi" w:cstheme="minorHAnsi"/>
                <w:b/>
                <w:bCs/>
              </w:rPr>
              <w:t>-</w:t>
            </w:r>
          </w:p>
        </w:tc>
      </w:tr>
      <w:tr w:rsidR="00FB5797" w:rsidRPr="00997B76" w14:paraId="776E42D8" w14:textId="77777777" w:rsidTr="00AD0BBA">
        <w:trPr>
          <w:cantSplit/>
          <w:trHeight w:val="315"/>
          <w:jc w:val="center"/>
        </w:trPr>
        <w:tc>
          <w:tcPr>
            <w:tcW w:w="5056" w:type="dxa"/>
            <w:noWrap/>
          </w:tcPr>
          <w:p w14:paraId="33DC8527"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Pornit/oprit și o singură viteză</w:t>
            </w:r>
          </w:p>
        </w:tc>
        <w:tc>
          <w:tcPr>
            <w:tcW w:w="1376" w:type="dxa"/>
            <w:noWrap/>
          </w:tcPr>
          <w:p w14:paraId="2DECFB37"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FB5797" w:rsidRPr="00997B76" w14:paraId="5AF4F2D3" w14:textId="77777777" w:rsidTr="00AD0BBA">
        <w:trPr>
          <w:cantSplit/>
          <w:trHeight w:val="315"/>
          <w:jc w:val="center"/>
        </w:trPr>
        <w:tc>
          <w:tcPr>
            <w:tcW w:w="5056" w:type="dxa"/>
            <w:noWrap/>
          </w:tcPr>
          <w:p w14:paraId="5C075ED0"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2 viteze</w:t>
            </w:r>
          </w:p>
        </w:tc>
        <w:tc>
          <w:tcPr>
            <w:tcW w:w="1376" w:type="dxa"/>
            <w:noWrap/>
          </w:tcPr>
          <w:p w14:paraId="21CD45A1"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r>
      <w:tr w:rsidR="00FB5797" w:rsidRPr="00997B76" w14:paraId="1D91A1F1" w14:textId="77777777" w:rsidTr="00AD0BBA">
        <w:trPr>
          <w:cantSplit/>
          <w:trHeight w:val="315"/>
          <w:jc w:val="center"/>
        </w:trPr>
        <w:tc>
          <w:tcPr>
            <w:tcW w:w="5056" w:type="dxa"/>
            <w:noWrap/>
          </w:tcPr>
          <w:p w14:paraId="0214717B"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3 viteze</w:t>
            </w:r>
          </w:p>
        </w:tc>
        <w:tc>
          <w:tcPr>
            <w:tcW w:w="1376" w:type="dxa"/>
            <w:noWrap/>
          </w:tcPr>
          <w:p w14:paraId="65523394"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r>
      <w:tr w:rsidR="00FB5797" w:rsidRPr="00997B76" w14:paraId="0088ED87" w14:textId="77777777" w:rsidTr="00AD0BBA">
        <w:trPr>
          <w:cantSplit/>
          <w:trHeight w:val="315"/>
          <w:jc w:val="center"/>
        </w:trPr>
        <w:tc>
          <w:tcPr>
            <w:tcW w:w="5056" w:type="dxa"/>
            <w:noWrap/>
          </w:tcPr>
          <w:p w14:paraId="76FE579D"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Viteză variabilă</w:t>
            </w:r>
          </w:p>
        </w:tc>
        <w:tc>
          <w:tcPr>
            <w:tcW w:w="1376" w:type="dxa"/>
            <w:noWrap/>
          </w:tcPr>
          <w:p w14:paraId="167423AA" w14:textId="77777777" w:rsidR="00FB5797" w:rsidRPr="00997B76" w:rsidRDefault="00FB579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w:t>
            </w:r>
          </w:p>
        </w:tc>
      </w:tr>
    </w:tbl>
    <w:p w14:paraId="200D136F" w14:textId="77777777" w:rsidR="00C352CF" w:rsidRPr="00997B76" w:rsidRDefault="00FB5797" w:rsidP="00D46289">
      <w:pPr>
        <w:rPr>
          <w:rFonts w:asciiTheme="minorHAnsi" w:hAnsiTheme="minorHAnsi" w:cstheme="minorHAnsi"/>
        </w:rPr>
      </w:pPr>
      <w:r w:rsidRPr="00997B76">
        <w:rPr>
          <w:rFonts w:asciiTheme="minorHAnsi" w:hAnsiTheme="minorHAnsi" w:cstheme="minorHAnsi"/>
        </w:rPr>
        <w:t xml:space="preserve">Valorile implicite ale orelor de dezghețare </w:t>
      </w:r>
      <w:r w:rsidR="0011049E" w:rsidRPr="00997B76">
        <w:rPr>
          <w:rFonts w:asciiTheme="minorHAnsi" w:hAnsiTheme="minorHAnsi" w:cstheme="minorHAnsi"/>
        </w:rPr>
        <w:t>t</w:t>
      </w:r>
      <w:r w:rsidR="0011049E" w:rsidRPr="00997B76">
        <w:rPr>
          <w:rFonts w:asciiTheme="minorHAnsi" w:hAnsiTheme="minorHAnsi" w:cstheme="minorHAnsi"/>
          <w:vertAlign w:val="subscript"/>
        </w:rPr>
        <w:t>defrost;m,</w:t>
      </w:r>
      <w:r w:rsidRPr="00997B76">
        <w:rPr>
          <w:rFonts w:asciiTheme="minorHAnsi" w:hAnsiTheme="minorHAnsi" w:cstheme="minorHAnsi"/>
          <w:vertAlign w:val="subscript"/>
        </w:rPr>
        <w:t xml:space="preserve">I </w:t>
      </w:r>
      <w:r w:rsidRPr="00997B76">
        <w:rPr>
          <w:rFonts w:asciiTheme="minorHAnsi" w:hAnsiTheme="minorHAnsi" w:cstheme="minorHAnsi"/>
        </w:rPr>
        <w:t>sunt prezentate în tabelul următor</w:t>
      </w:r>
      <w:r w:rsidR="00C352CF" w:rsidRPr="00997B76">
        <w:rPr>
          <w:rFonts w:asciiTheme="minorHAnsi" w:hAnsiTheme="minorHAnsi" w:cstheme="minorHAnsi"/>
        </w:rPr>
        <w:t>.</w:t>
      </w:r>
    </w:p>
    <w:p w14:paraId="30AF566E" w14:textId="655244F6" w:rsidR="00C352CF" w:rsidRPr="00997B76" w:rsidRDefault="00FB5797" w:rsidP="00922AAA">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C352CF"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C352CF"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69</w:t>
      </w:r>
      <w:r w:rsidR="007174DA" w:rsidRPr="00997B76">
        <w:rPr>
          <w:rFonts w:asciiTheme="minorHAnsi" w:hAnsiTheme="minorHAnsi" w:cstheme="minorHAnsi"/>
          <w:b/>
          <w:bCs/>
        </w:rPr>
        <w:fldChar w:fldCharType="end"/>
      </w:r>
      <w:r w:rsidR="00C352CF" w:rsidRPr="00997B76">
        <w:rPr>
          <w:rFonts w:asciiTheme="minorHAnsi" w:hAnsiTheme="minorHAnsi" w:cstheme="minorHAnsi"/>
          <w:b/>
          <w:bCs/>
        </w:rPr>
        <w:t xml:space="preserve"> – </w:t>
      </w:r>
      <w:r w:rsidRPr="00997B76">
        <w:rPr>
          <w:rFonts w:asciiTheme="minorHAnsi" w:hAnsiTheme="minorHAnsi" w:cstheme="minorHAnsi"/>
          <w:b/>
          <w:bCs/>
        </w:rPr>
        <w:t>Valoarea implicită a gradelor-ore de dezghețare</w:t>
      </w:r>
    </w:p>
    <w:tbl>
      <w:tblPr>
        <w:tblStyle w:val="TableGrid"/>
        <w:tblW w:w="0" w:type="auto"/>
        <w:tblLook w:val="04A0" w:firstRow="1" w:lastRow="0" w:firstColumn="1" w:lastColumn="0" w:noHBand="0" w:noVBand="1"/>
      </w:tblPr>
      <w:tblGrid>
        <w:gridCol w:w="1652"/>
        <w:gridCol w:w="727"/>
        <w:gridCol w:w="728"/>
        <w:gridCol w:w="722"/>
        <w:gridCol w:w="719"/>
        <w:gridCol w:w="720"/>
        <w:gridCol w:w="716"/>
        <w:gridCol w:w="710"/>
        <w:gridCol w:w="721"/>
        <w:gridCol w:w="718"/>
        <w:gridCol w:w="718"/>
        <w:gridCol w:w="879"/>
        <w:gridCol w:w="720"/>
      </w:tblGrid>
      <w:tr w:rsidR="00C352CF" w:rsidRPr="00997B76" w14:paraId="3A67850B" w14:textId="77777777" w:rsidTr="00C352CF">
        <w:tc>
          <w:tcPr>
            <w:tcW w:w="1696" w:type="dxa"/>
          </w:tcPr>
          <w:p w14:paraId="5193756A" w14:textId="77777777" w:rsidR="00C352CF" w:rsidRPr="00997B76" w:rsidRDefault="00FB5797" w:rsidP="00922AAA">
            <w:pPr>
              <w:spacing w:before="0"/>
              <w:jc w:val="center"/>
              <w:rPr>
                <w:rFonts w:asciiTheme="minorHAnsi" w:hAnsiTheme="minorHAnsi" w:cstheme="minorHAnsi"/>
                <w:b/>
                <w:bCs/>
              </w:rPr>
            </w:pPr>
            <w:r w:rsidRPr="00997B76">
              <w:rPr>
                <w:rFonts w:asciiTheme="minorHAnsi" w:hAnsiTheme="minorHAnsi" w:cstheme="minorHAnsi"/>
                <w:b/>
                <w:bCs/>
              </w:rPr>
              <w:t>Luna</w:t>
            </w:r>
          </w:p>
        </w:tc>
        <w:tc>
          <w:tcPr>
            <w:tcW w:w="729" w:type="dxa"/>
          </w:tcPr>
          <w:p w14:paraId="210C5597" w14:textId="77777777" w:rsidR="00C352CF" w:rsidRPr="00997B76" w:rsidRDefault="00FB5797" w:rsidP="00922AAA">
            <w:pPr>
              <w:spacing w:before="0"/>
              <w:jc w:val="center"/>
              <w:rPr>
                <w:rFonts w:asciiTheme="minorHAnsi" w:hAnsiTheme="minorHAnsi" w:cstheme="minorHAnsi"/>
                <w:b/>
                <w:bCs/>
              </w:rPr>
            </w:pPr>
            <w:r w:rsidRPr="00997B76">
              <w:rPr>
                <w:rFonts w:asciiTheme="minorHAnsi" w:hAnsiTheme="minorHAnsi" w:cstheme="minorHAnsi"/>
                <w:b/>
                <w:bCs/>
              </w:rPr>
              <w:t>Ian</w:t>
            </w:r>
          </w:p>
        </w:tc>
        <w:tc>
          <w:tcPr>
            <w:tcW w:w="730" w:type="dxa"/>
          </w:tcPr>
          <w:p w14:paraId="713C3734"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Feb</w:t>
            </w:r>
          </w:p>
        </w:tc>
        <w:tc>
          <w:tcPr>
            <w:tcW w:w="729" w:type="dxa"/>
          </w:tcPr>
          <w:p w14:paraId="2E1EAC52"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Mar</w:t>
            </w:r>
          </w:p>
        </w:tc>
        <w:tc>
          <w:tcPr>
            <w:tcW w:w="730" w:type="dxa"/>
          </w:tcPr>
          <w:p w14:paraId="69C584F4"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Apr</w:t>
            </w:r>
          </w:p>
        </w:tc>
        <w:tc>
          <w:tcPr>
            <w:tcW w:w="729" w:type="dxa"/>
          </w:tcPr>
          <w:p w14:paraId="598A6333" w14:textId="77777777" w:rsidR="00C352CF" w:rsidRPr="00997B76" w:rsidRDefault="00FB5797" w:rsidP="00922AAA">
            <w:pPr>
              <w:spacing w:before="0"/>
              <w:jc w:val="center"/>
              <w:rPr>
                <w:rFonts w:asciiTheme="minorHAnsi" w:hAnsiTheme="minorHAnsi" w:cstheme="minorHAnsi"/>
                <w:b/>
                <w:bCs/>
              </w:rPr>
            </w:pPr>
            <w:r w:rsidRPr="00997B76">
              <w:rPr>
                <w:rFonts w:asciiTheme="minorHAnsi" w:hAnsiTheme="minorHAnsi" w:cstheme="minorHAnsi"/>
                <w:b/>
                <w:bCs/>
              </w:rPr>
              <w:t>Mai</w:t>
            </w:r>
          </w:p>
        </w:tc>
        <w:tc>
          <w:tcPr>
            <w:tcW w:w="730" w:type="dxa"/>
          </w:tcPr>
          <w:p w14:paraId="2D0C7E36" w14:textId="77777777" w:rsidR="00C352CF" w:rsidRPr="00997B76" w:rsidRDefault="00FB5797" w:rsidP="00922AAA">
            <w:pPr>
              <w:spacing w:before="0"/>
              <w:jc w:val="center"/>
              <w:rPr>
                <w:rFonts w:asciiTheme="minorHAnsi" w:hAnsiTheme="minorHAnsi" w:cstheme="minorHAnsi"/>
                <w:b/>
                <w:bCs/>
              </w:rPr>
            </w:pPr>
            <w:r w:rsidRPr="00997B76">
              <w:rPr>
                <w:rFonts w:asciiTheme="minorHAnsi" w:hAnsiTheme="minorHAnsi" w:cstheme="minorHAnsi"/>
                <w:b/>
                <w:bCs/>
              </w:rPr>
              <w:t>Iun</w:t>
            </w:r>
          </w:p>
        </w:tc>
        <w:tc>
          <w:tcPr>
            <w:tcW w:w="729" w:type="dxa"/>
          </w:tcPr>
          <w:p w14:paraId="5352998F" w14:textId="77777777" w:rsidR="00C352CF" w:rsidRPr="00997B76" w:rsidRDefault="00FB5797" w:rsidP="00922AAA">
            <w:pPr>
              <w:spacing w:before="0"/>
              <w:jc w:val="center"/>
              <w:rPr>
                <w:rFonts w:asciiTheme="minorHAnsi" w:hAnsiTheme="minorHAnsi" w:cstheme="minorHAnsi"/>
                <w:b/>
                <w:bCs/>
              </w:rPr>
            </w:pPr>
            <w:r w:rsidRPr="00997B76">
              <w:rPr>
                <w:rFonts w:asciiTheme="minorHAnsi" w:hAnsiTheme="minorHAnsi" w:cstheme="minorHAnsi"/>
                <w:b/>
                <w:bCs/>
              </w:rPr>
              <w:t>Iul</w:t>
            </w:r>
          </w:p>
        </w:tc>
        <w:tc>
          <w:tcPr>
            <w:tcW w:w="730" w:type="dxa"/>
          </w:tcPr>
          <w:p w14:paraId="22D9E8C7"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Aug</w:t>
            </w:r>
          </w:p>
        </w:tc>
        <w:tc>
          <w:tcPr>
            <w:tcW w:w="729" w:type="dxa"/>
          </w:tcPr>
          <w:p w14:paraId="1CC3EE5D"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Sep</w:t>
            </w:r>
          </w:p>
        </w:tc>
        <w:tc>
          <w:tcPr>
            <w:tcW w:w="730" w:type="dxa"/>
          </w:tcPr>
          <w:p w14:paraId="239C37FC"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Oct</w:t>
            </w:r>
          </w:p>
        </w:tc>
        <w:tc>
          <w:tcPr>
            <w:tcW w:w="729" w:type="dxa"/>
          </w:tcPr>
          <w:p w14:paraId="3B1C7BFD"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No</w:t>
            </w:r>
            <w:r w:rsidR="00FB5797" w:rsidRPr="00997B76">
              <w:rPr>
                <w:rFonts w:asciiTheme="minorHAnsi" w:hAnsiTheme="minorHAnsi" w:cstheme="minorHAnsi"/>
                <w:b/>
                <w:bCs/>
              </w:rPr>
              <w:t>iem</w:t>
            </w:r>
          </w:p>
        </w:tc>
        <w:tc>
          <w:tcPr>
            <w:tcW w:w="730" w:type="dxa"/>
          </w:tcPr>
          <w:p w14:paraId="4ECD70A7" w14:textId="77777777" w:rsidR="00C352CF" w:rsidRPr="00997B76" w:rsidRDefault="00C352CF" w:rsidP="00922AAA">
            <w:pPr>
              <w:spacing w:before="0"/>
              <w:jc w:val="center"/>
              <w:rPr>
                <w:rFonts w:asciiTheme="minorHAnsi" w:hAnsiTheme="minorHAnsi" w:cstheme="minorHAnsi"/>
                <w:b/>
                <w:bCs/>
              </w:rPr>
            </w:pPr>
            <w:r w:rsidRPr="00997B76">
              <w:rPr>
                <w:rFonts w:asciiTheme="minorHAnsi" w:hAnsiTheme="minorHAnsi" w:cstheme="minorHAnsi"/>
                <w:b/>
                <w:bCs/>
              </w:rPr>
              <w:t>Dec</w:t>
            </w:r>
          </w:p>
        </w:tc>
      </w:tr>
      <w:tr w:rsidR="00C352CF" w:rsidRPr="00997B76" w14:paraId="5A4FBB95" w14:textId="77777777" w:rsidTr="00C352CF">
        <w:tc>
          <w:tcPr>
            <w:tcW w:w="1696" w:type="dxa"/>
          </w:tcPr>
          <w:p w14:paraId="3067D0B0" w14:textId="77777777" w:rsidR="00C352CF" w:rsidRPr="00997B76" w:rsidRDefault="0011049E"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DH</w:t>
            </w:r>
            <w:r w:rsidR="00C352CF" w:rsidRPr="00997B76">
              <w:rPr>
                <w:rFonts w:asciiTheme="minorHAnsi" w:hAnsiTheme="minorHAnsi" w:cstheme="minorHAnsi"/>
                <w:sz w:val="22"/>
                <w:szCs w:val="22"/>
                <w:vertAlign w:val="subscript"/>
              </w:rPr>
              <w:t>defrost</w:t>
            </w:r>
            <w:r w:rsidRPr="00997B76">
              <w:rPr>
                <w:rFonts w:asciiTheme="minorHAnsi" w:hAnsiTheme="minorHAnsi" w:cstheme="minorHAnsi"/>
                <w:sz w:val="22"/>
                <w:szCs w:val="22"/>
                <w:vertAlign w:val="subscript"/>
              </w:rPr>
              <w:t>;m,i</w:t>
            </w:r>
            <w:r w:rsidR="00C352CF" w:rsidRPr="00997B76">
              <w:rPr>
                <w:rFonts w:asciiTheme="minorHAnsi" w:hAnsiTheme="minorHAnsi" w:cstheme="minorHAnsi"/>
                <w:sz w:val="22"/>
                <w:szCs w:val="22"/>
              </w:rPr>
              <w:t xml:space="preserve"> [</w:t>
            </w:r>
            <w:r w:rsidRPr="00997B76">
              <w:rPr>
                <w:rFonts w:asciiTheme="minorHAnsi" w:hAnsiTheme="minorHAnsi" w:cstheme="minorHAnsi"/>
                <w:sz w:val="22"/>
                <w:szCs w:val="22"/>
              </w:rPr>
              <w:t>°C·</w:t>
            </w:r>
            <w:r w:rsidR="00C352CF" w:rsidRPr="00997B76">
              <w:rPr>
                <w:rFonts w:asciiTheme="minorHAnsi" w:hAnsiTheme="minorHAnsi" w:cstheme="minorHAnsi"/>
                <w:sz w:val="22"/>
                <w:szCs w:val="22"/>
              </w:rPr>
              <w:t>h]</w:t>
            </w:r>
          </w:p>
        </w:tc>
        <w:tc>
          <w:tcPr>
            <w:tcW w:w="729" w:type="dxa"/>
          </w:tcPr>
          <w:p w14:paraId="19BDB3AD" w14:textId="288B7D0F"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1.152</w:t>
            </w:r>
          </w:p>
        </w:tc>
        <w:tc>
          <w:tcPr>
            <w:tcW w:w="730" w:type="dxa"/>
          </w:tcPr>
          <w:p w14:paraId="1DA2AF1E" w14:textId="0A497DA5"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1.262</w:t>
            </w:r>
          </w:p>
        </w:tc>
        <w:tc>
          <w:tcPr>
            <w:tcW w:w="729" w:type="dxa"/>
          </w:tcPr>
          <w:p w14:paraId="0524DF61" w14:textId="4065EA93"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30" w:type="dxa"/>
          </w:tcPr>
          <w:p w14:paraId="729A38AB" w14:textId="20E4D5C2"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29" w:type="dxa"/>
          </w:tcPr>
          <w:p w14:paraId="217CED50" w14:textId="05E92A7A"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30" w:type="dxa"/>
          </w:tcPr>
          <w:p w14:paraId="50A8CCD6" w14:textId="5D0F4A3C"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29" w:type="dxa"/>
          </w:tcPr>
          <w:p w14:paraId="76C6FF1C" w14:textId="2E9FB751"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30" w:type="dxa"/>
          </w:tcPr>
          <w:p w14:paraId="4B35DF6A" w14:textId="404857E5"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29" w:type="dxa"/>
          </w:tcPr>
          <w:p w14:paraId="6CC8C44A" w14:textId="3260D23F"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30" w:type="dxa"/>
          </w:tcPr>
          <w:p w14:paraId="6D1F4277" w14:textId="476E7D7F"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29" w:type="dxa"/>
          </w:tcPr>
          <w:p w14:paraId="6345CB89" w14:textId="74D15D55"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3</w:t>
            </w:r>
          </w:p>
        </w:tc>
        <w:tc>
          <w:tcPr>
            <w:tcW w:w="730" w:type="dxa"/>
          </w:tcPr>
          <w:p w14:paraId="079E2DCD" w14:textId="1EF66ACF" w:rsidR="00C352CF" w:rsidRPr="00997B76" w:rsidRDefault="00C352CF"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53</w:t>
            </w:r>
          </w:p>
        </w:tc>
      </w:tr>
    </w:tbl>
    <w:p w14:paraId="3FDC201E" w14:textId="77777777" w:rsidR="00773ADD" w:rsidRPr="00997B76" w:rsidRDefault="00FB5797" w:rsidP="004A5297">
      <w:pPr>
        <w:pStyle w:val="Heading4"/>
        <w:rPr>
          <w:rFonts w:asciiTheme="minorHAnsi" w:hAnsiTheme="minorHAnsi" w:cstheme="minorHAnsi"/>
        </w:rPr>
      </w:pPr>
      <w:r w:rsidRPr="00997B76">
        <w:rPr>
          <w:rFonts w:asciiTheme="minorHAnsi" w:hAnsiTheme="minorHAnsi" w:cstheme="minorHAnsi"/>
        </w:rPr>
        <w:t>Calcul</w:t>
      </w:r>
    </w:p>
    <w:p w14:paraId="7AC8E255" w14:textId="5EB092DE" w:rsidR="005D614A" w:rsidRPr="00997B76" w:rsidRDefault="00FB5797" w:rsidP="00D46289">
      <w:pPr>
        <w:rPr>
          <w:rFonts w:asciiTheme="minorHAnsi" w:hAnsiTheme="minorHAnsi" w:cstheme="minorHAnsi"/>
        </w:rPr>
      </w:pPr>
      <w:r w:rsidRPr="00997B76">
        <w:rPr>
          <w:rFonts w:asciiTheme="minorHAnsi" w:hAnsiTheme="minorHAnsi" w:cstheme="minorHAnsi"/>
        </w:rPr>
        <w:t xml:space="preserve">Pentru fiecare zonă de servicii de ventilație </w:t>
      </w:r>
      <w:r w:rsidR="005D614A" w:rsidRPr="00997B76">
        <w:rPr>
          <w:rFonts w:asciiTheme="minorHAnsi" w:hAnsiTheme="minorHAnsi" w:cstheme="minorHAnsi"/>
        </w:rPr>
        <w:t xml:space="preserve">Vsa,j, </w:t>
      </w:r>
    </w:p>
    <w:p w14:paraId="079FC301" w14:textId="77777777" w:rsidR="005D614A" w:rsidRPr="00997B76" w:rsidRDefault="00FB5797" w:rsidP="00E62692">
      <w:pPr>
        <w:pStyle w:val="listdash1"/>
        <w:jc w:val="both"/>
        <w:rPr>
          <w:rFonts w:asciiTheme="minorHAnsi" w:hAnsiTheme="minorHAnsi" w:cstheme="minorHAnsi"/>
        </w:rPr>
      </w:pPr>
      <w:r w:rsidRPr="00997B76">
        <w:rPr>
          <w:rFonts w:asciiTheme="minorHAnsi" w:hAnsiTheme="minorHAnsi" w:cstheme="minorHAnsi"/>
        </w:rPr>
        <w:t xml:space="preserve">în cazul în care se cunosc debitul nominal real și puterea nominală a ventilatoarelor SUP și EXT, atunci puterea specifică a ventilatorului </w:t>
      </w:r>
      <w:r w:rsidR="005D614A" w:rsidRPr="00997B76">
        <w:rPr>
          <w:rFonts w:asciiTheme="minorHAnsi" w:hAnsiTheme="minorHAnsi" w:cstheme="minorHAnsi"/>
        </w:rPr>
        <w:t>SPI</w:t>
      </w:r>
      <w:r w:rsidR="005D614A" w:rsidRPr="00997B76">
        <w:rPr>
          <w:rFonts w:asciiTheme="minorHAnsi" w:hAnsiTheme="minorHAnsi" w:cstheme="minorHAnsi"/>
          <w:vertAlign w:val="subscript"/>
        </w:rPr>
        <w:t>SUP;nom;Vsa,j</w:t>
      </w:r>
      <w:r w:rsidR="005D614A" w:rsidRPr="00997B76">
        <w:rPr>
          <w:rFonts w:asciiTheme="minorHAnsi" w:hAnsiTheme="minorHAnsi" w:cstheme="minorHAnsi"/>
        </w:rPr>
        <w:t xml:space="preserve"> and SPI</w:t>
      </w:r>
      <w:r w:rsidR="005D614A" w:rsidRPr="00997B76">
        <w:rPr>
          <w:rFonts w:asciiTheme="minorHAnsi" w:hAnsiTheme="minorHAnsi" w:cstheme="minorHAnsi"/>
          <w:vertAlign w:val="subscript"/>
        </w:rPr>
        <w:t>EXT;nom;Vsa,j</w:t>
      </w:r>
      <w:r w:rsidR="005D614A" w:rsidRPr="00997B76">
        <w:rPr>
          <w:rFonts w:asciiTheme="minorHAnsi" w:hAnsiTheme="minorHAnsi" w:cstheme="minorHAnsi"/>
        </w:rPr>
        <w:t xml:space="preserve"> </w:t>
      </w:r>
      <w:r w:rsidRPr="00997B76">
        <w:rPr>
          <w:rFonts w:asciiTheme="minorHAnsi" w:hAnsiTheme="minorHAnsi" w:cstheme="minorHAnsi"/>
        </w:rPr>
        <w:t>sunt definite de</w:t>
      </w:r>
      <w:r w:rsidR="005D614A"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D614A" w:rsidRPr="00997B76" w14:paraId="19064A90" w14:textId="77777777" w:rsidTr="005D614A">
        <w:tc>
          <w:tcPr>
            <w:tcW w:w="9639" w:type="dxa"/>
          </w:tcPr>
          <w:p w14:paraId="1708B50A" w14:textId="77777777" w:rsidR="005D614A" w:rsidRPr="00997B76" w:rsidRDefault="006F5653" w:rsidP="00F8043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SPI</m:t>
                    </m:r>
                  </m:e>
                  <m:sub>
                    <m:r>
                      <m:rPr>
                        <m:sty m:val="p"/>
                      </m:rPr>
                      <w:rPr>
                        <w:rFonts w:ascii="Cambria Math" w:hAnsi="Cambria Math" w:cstheme="minorHAnsi"/>
                      </w:rPr>
                      <m:t>SUP;Vsa,j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V;SUP;nom;Vsa,j</m:t>
                        </m:r>
                      </m:sub>
                    </m:sSub>
                  </m:num>
                  <m:den>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V;SUP;nomVsa,j</m:t>
                        </m:r>
                      </m:sub>
                    </m:sSub>
                  </m:den>
                </m:f>
              </m:oMath>
            </m:oMathPara>
          </w:p>
        </w:tc>
        <w:tc>
          <w:tcPr>
            <w:tcW w:w="811" w:type="dxa"/>
          </w:tcPr>
          <w:p w14:paraId="4415F289" w14:textId="63C8FA09" w:rsidR="005D614A" w:rsidRPr="00997B76" w:rsidRDefault="005D614A" w:rsidP="00F8043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5D614A" w:rsidRPr="00997B76" w14:paraId="31C632CF" w14:textId="77777777" w:rsidTr="005D61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21673328" w14:textId="77777777" w:rsidR="005D614A" w:rsidRPr="00997B76" w:rsidRDefault="006F5653" w:rsidP="00F8043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SPI</m:t>
                    </m:r>
                  </m:e>
                  <m:sub>
                    <m:r>
                      <m:rPr>
                        <m:sty m:val="p"/>
                      </m:rPr>
                      <w:rPr>
                        <w:rFonts w:ascii="Cambria Math" w:hAnsi="Cambria Math" w:cstheme="minorHAnsi"/>
                      </w:rPr>
                      <m:t>EXT;Vsa,j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V;</m:t>
                        </m:r>
                        <m:r>
                          <m:rPr>
                            <m:sty m:val="p"/>
                          </m:rPr>
                          <w:rPr>
                            <w:rFonts w:ascii="Cambria Math" w:hAnsi="Cambria Math" w:cstheme="minorHAnsi"/>
                          </w:rPr>
                          <m:t>EXT</m:t>
                        </m:r>
                        <m:r>
                          <w:rPr>
                            <w:rFonts w:ascii="Cambria Math" w:hAnsi="Cambria Math" w:cstheme="minorHAnsi"/>
                          </w:rPr>
                          <m:t>;nom;Vsa,j</m:t>
                        </m:r>
                      </m:sub>
                    </m:sSub>
                  </m:num>
                  <m:den>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V;EXT;nomVsa,j</m:t>
                        </m:r>
                      </m:sub>
                    </m:sSub>
                  </m:den>
                </m:f>
              </m:oMath>
            </m:oMathPara>
          </w:p>
        </w:tc>
        <w:tc>
          <w:tcPr>
            <w:tcW w:w="811" w:type="dxa"/>
            <w:tcBorders>
              <w:top w:val="nil"/>
              <w:left w:val="nil"/>
              <w:bottom w:val="nil"/>
              <w:right w:val="nil"/>
            </w:tcBorders>
          </w:tcPr>
          <w:p w14:paraId="0F224BE4" w14:textId="4CAAD801" w:rsidR="005D614A" w:rsidRPr="00997B76" w:rsidRDefault="005D614A" w:rsidP="00F8043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B9805E5" w14:textId="2DE304C3" w:rsidR="00E33D59" w:rsidRPr="00997B76" w:rsidRDefault="00FB5797" w:rsidP="00F80431">
      <w:pPr>
        <w:pStyle w:val="listdash1"/>
        <w:rPr>
          <w:rFonts w:asciiTheme="minorHAnsi" w:hAnsiTheme="minorHAnsi" w:cstheme="minorHAnsi"/>
        </w:rPr>
      </w:pPr>
      <w:r w:rsidRPr="00997B76">
        <w:rPr>
          <w:rFonts w:asciiTheme="minorHAnsi" w:hAnsiTheme="minorHAnsi" w:cstheme="minorHAnsi"/>
        </w:rPr>
        <w:t>altfel, valorile implicite sunt prezentate în Tabelul 62</w:t>
      </w:r>
      <w:r w:rsidR="0094132B" w:rsidRPr="00997B76">
        <w:rPr>
          <w:rFonts w:asciiTheme="minorHAnsi" w:hAnsiTheme="minorHAnsi" w:cstheme="minorHAnsi"/>
        </w:rPr>
        <w:t>.</w:t>
      </w:r>
    </w:p>
    <w:p w14:paraId="3226DBBD" w14:textId="682652F9" w:rsidR="005D614A" w:rsidRPr="00997B76" w:rsidRDefault="0080052E"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valorile implicite ale factorului de scurgere al conductelor f</w:t>
      </w:r>
      <w:r w:rsidRPr="00997B76">
        <w:rPr>
          <w:rFonts w:asciiTheme="minorHAnsi" w:hAnsiTheme="minorHAnsi" w:cstheme="minorHAnsi"/>
          <w:vertAlign w:val="subscript"/>
        </w:rPr>
        <w:t xml:space="preserve">lea;du;Vsa,j </w:t>
      </w:r>
      <w:r w:rsidRPr="00997B76">
        <w:rPr>
          <w:rFonts w:asciiTheme="minorHAnsi" w:hAnsiTheme="minorHAnsi" w:cstheme="minorHAnsi"/>
        </w:rPr>
        <w:t xml:space="preserve">și ale factorului de scurgere al </w:t>
      </w:r>
      <w:r w:rsidR="00C62550" w:rsidRPr="00997B76">
        <w:rPr>
          <w:rFonts w:asciiTheme="minorHAnsi" w:hAnsiTheme="minorHAnsi" w:cstheme="minorHAnsi"/>
        </w:rPr>
        <w:t>C</w:t>
      </w:r>
      <w:r w:rsidRPr="00997B76">
        <w:rPr>
          <w:rFonts w:asciiTheme="minorHAnsi" w:hAnsiTheme="minorHAnsi" w:cstheme="minorHAnsi"/>
        </w:rPr>
        <w:t xml:space="preserve">TA </w:t>
      </w:r>
      <w:r w:rsidR="005D614A" w:rsidRPr="00997B76">
        <w:rPr>
          <w:rFonts w:asciiTheme="minorHAnsi" w:hAnsiTheme="minorHAnsi" w:cstheme="minorHAnsi"/>
        </w:rPr>
        <w:t>f</w:t>
      </w:r>
      <w:r w:rsidR="005D614A" w:rsidRPr="00997B76">
        <w:rPr>
          <w:rFonts w:asciiTheme="minorHAnsi" w:hAnsiTheme="minorHAnsi" w:cstheme="minorHAnsi"/>
          <w:vertAlign w:val="subscript"/>
        </w:rPr>
        <w:t>lea;AHU;Vsa,j</w:t>
      </w:r>
      <w:r w:rsidR="005D614A" w:rsidRPr="00997B76">
        <w:rPr>
          <w:rFonts w:asciiTheme="minorHAnsi" w:hAnsiTheme="minorHAnsi" w:cstheme="minorHAnsi"/>
        </w:rPr>
        <w:t xml:space="preserve"> </w:t>
      </w:r>
      <w:r w:rsidRPr="00997B76">
        <w:rPr>
          <w:rFonts w:asciiTheme="minorHAnsi" w:hAnsiTheme="minorHAnsi" w:cstheme="minorHAnsi"/>
        </w:rPr>
        <w:t>sunt prezentate în Tabelul 63 și Tabelul 64</w:t>
      </w:r>
      <w:r w:rsidR="005D614A" w:rsidRPr="00997B76">
        <w:rPr>
          <w:rFonts w:asciiTheme="minorHAnsi" w:hAnsiTheme="minorHAnsi" w:cstheme="minorHAnsi"/>
        </w:rPr>
        <w:t>.</w:t>
      </w:r>
    </w:p>
    <w:p w14:paraId="17C8A852" w14:textId="214A0754" w:rsidR="005D614A" w:rsidRPr="00997B76" w:rsidRDefault="0080052E" w:rsidP="00D46289">
      <w:pPr>
        <w:rPr>
          <w:rFonts w:asciiTheme="minorHAnsi" w:hAnsiTheme="minorHAnsi" w:cstheme="minorHAnsi"/>
        </w:rPr>
      </w:pPr>
      <w:r w:rsidRPr="00997B76">
        <w:rPr>
          <w:rFonts w:asciiTheme="minorHAnsi" w:hAnsiTheme="minorHAnsi" w:cstheme="minorHAnsi"/>
        </w:rPr>
        <w:t xml:space="preserve">În cazul în care conductele sau </w:t>
      </w:r>
      <w:r w:rsidR="00C62550" w:rsidRPr="00997B76">
        <w:rPr>
          <w:rFonts w:asciiTheme="minorHAnsi" w:hAnsiTheme="minorHAnsi" w:cstheme="minorHAnsi"/>
        </w:rPr>
        <w:t>C</w:t>
      </w:r>
      <w:r w:rsidRPr="00997B76">
        <w:rPr>
          <w:rFonts w:asciiTheme="minorHAnsi" w:hAnsiTheme="minorHAnsi" w:cstheme="minorHAnsi"/>
        </w:rPr>
        <w:t>TA se află în interiorul spațiului ventilat, atunci respectiv</w:t>
      </w:r>
      <w:r w:rsidR="005D614A"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D614A" w:rsidRPr="00997B76" w14:paraId="5DC4B131" w14:textId="77777777" w:rsidTr="00AD0BBA">
        <w:tc>
          <w:tcPr>
            <w:tcW w:w="9639" w:type="dxa"/>
          </w:tcPr>
          <w:p w14:paraId="07EE1048" w14:textId="77777777" w:rsidR="005D614A" w:rsidRPr="00997B76" w:rsidRDefault="006F5653" w:rsidP="00F8043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lea;du;Vsa,j</m:t>
                    </m:r>
                  </m:sub>
                </m:sSub>
                <m:r>
                  <w:rPr>
                    <w:rFonts w:ascii="Cambria Math" w:hAnsi="Cambria Math" w:cstheme="minorHAnsi"/>
                  </w:rPr>
                  <m:t>=1,00</m:t>
                </m:r>
              </m:oMath>
            </m:oMathPara>
          </w:p>
        </w:tc>
        <w:tc>
          <w:tcPr>
            <w:tcW w:w="811" w:type="dxa"/>
          </w:tcPr>
          <w:p w14:paraId="52F3605D" w14:textId="589A125D" w:rsidR="005D614A" w:rsidRPr="00997B76" w:rsidRDefault="005D614A" w:rsidP="00F8043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5D614A" w:rsidRPr="00997B76" w14:paraId="6B853034" w14:textId="77777777" w:rsidTr="00A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5DCE83BC" w14:textId="77777777" w:rsidR="005D614A" w:rsidRPr="00997B76" w:rsidRDefault="006F5653" w:rsidP="00F8043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lea;AHU;Vsa,j</m:t>
                    </m:r>
                  </m:sub>
                </m:sSub>
                <m:r>
                  <w:rPr>
                    <w:rFonts w:ascii="Cambria Math" w:hAnsi="Cambria Math" w:cstheme="minorHAnsi"/>
                  </w:rPr>
                  <m:t>=1,00</m:t>
                </m:r>
              </m:oMath>
            </m:oMathPara>
          </w:p>
        </w:tc>
        <w:tc>
          <w:tcPr>
            <w:tcW w:w="811" w:type="dxa"/>
            <w:tcBorders>
              <w:top w:val="nil"/>
              <w:left w:val="nil"/>
              <w:bottom w:val="nil"/>
              <w:right w:val="nil"/>
            </w:tcBorders>
          </w:tcPr>
          <w:p w14:paraId="56A0A274" w14:textId="2CE68810" w:rsidR="005D614A" w:rsidRPr="00997B76" w:rsidRDefault="005D614A" w:rsidP="00F8043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F972297" w14:textId="3007F86F" w:rsidR="005D614A" w:rsidRPr="00997B76" w:rsidRDefault="0080052E" w:rsidP="00F80431">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de calcul al ventilatorului de alimentare </w:t>
      </w:r>
      <w:r w:rsidR="005D614A" w:rsidRPr="00997B76">
        <w:rPr>
          <w:rFonts w:asciiTheme="minorHAnsi" w:hAnsiTheme="minorHAnsi" w:cstheme="minorHAnsi"/>
        </w:rPr>
        <w:t>q</w:t>
      </w:r>
      <w:r w:rsidR="005D614A" w:rsidRPr="00997B76">
        <w:rPr>
          <w:rFonts w:asciiTheme="minorHAnsi" w:hAnsiTheme="minorHAnsi" w:cstheme="minorHAnsi"/>
          <w:vertAlign w:val="subscript"/>
        </w:rPr>
        <w:t>V;SUP;calc;Vsa,j</w:t>
      </w:r>
      <w:r w:rsidR="005D614A" w:rsidRPr="00997B76">
        <w:rPr>
          <w:rFonts w:asciiTheme="minorHAnsi" w:hAnsiTheme="minorHAnsi" w:cstheme="minorHAnsi"/>
        </w:rPr>
        <w:t xml:space="preserve"> </w:t>
      </w:r>
      <w:r w:rsidRPr="00997B76">
        <w:rPr>
          <w:rFonts w:asciiTheme="minorHAnsi" w:hAnsiTheme="minorHAnsi" w:cstheme="minorHAnsi"/>
        </w:rPr>
        <w:t>este definită de</w:t>
      </w:r>
      <w:r w:rsidR="005D614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D614A" w:rsidRPr="00997B76" w14:paraId="489C90A2" w14:textId="77777777" w:rsidTr="00AD0BBA">
        <w:tc>
          <w:tcPr>
            <w:tcW w:w="9639" w:type="dxa"/>
            <w:vAlign w:val="center"/>
          </w:tcPr>
          <w:p w14:paraId="1416E3AF" w14:textId="77777777" w:rsidR="005D614A" w:rsidRPr="00997B76" w:rsidRDefault="006F5653" w:rsidP="00F80431">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V;SUP;calc;Vsa,j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V;SUP;nom;Vsa,j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lea;du;Vsa,j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lea;AHU;Vsa,j</m:t>
                    </m:r>
                  </m:sub>
                </m:sSub>
              </m:oMath>
            </m:oMathPara>
          </w:p>
        </w:tc>
        <w:tc>
          <w:tcPr>
            <w:tcW w:w="811" w:type="dxa"/>
            <w:vAlign w:val="center"/>
          </w:tcPr>
          <w:p w14:paraId="4D29688C" w14:textId="1EDCDE8F" w:rsidR="005D614A" w:rsidRPr="00997B76" w:rsidRDefault="005D614A" w:rsidP="00F80431">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9658585" w14:textId="3CD288C6" w:rsidR="005D614A" w:rsidRPr="00997B76" w:rsidRDefault="0080052E" w:rsidP="00F80431">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debitul de calcul al ventilatorului de extracție </w:t>
      </w:r>
      <w:r w:rsidR="005D614A" w:rsidRPr="00997B76">
        <w:rPr>
          <w:rFonts w:asciiTheme="minorHAnsi" w:hAnsiTheme="minorHAnsi" w:cstheme="minorHAnsi"/>
        </w:rPr>
        <w:t>q</w:t>
      </w:r>
      <w:r w:rsidR="005D614A" w:rsidRPr="00997B76">
        <w:rPr>
          <w:rFonts w:asciiTheme="minorHAnsi" w:hAnsiTheme="minorHAnsi" w:cstheme="minorHAnsi"/>
          <w:vertAlign w:val="subscript"/>
        </w:rPr>
        <w:t>V;EXT;calc;Vsa,j</w:t>
      </w:r>
      <w:r w:rsidR="005D614A" w:rsidRPr="00997B76">
        <w:rPr>
          <w:rFonts w:asciiTheme="minorHAnsi" w:hAnsiTheme="minorHAnsi" w:cstheme="minorHAnsi"/>
        </w:rPr>
        <w:t xml:space="preserve"> </w:t>
      </w:r>
      <w:r w:rsidRPr="00997B76">
        <w:rPr>
          <w:rFonts w:asciiTheme="minorHAnsi" w:hAnsiTheme="minorHAnsi" w:cstheme="minorHAnsi"/>
        </w:rPr>
        <w:t>este definită de</w:t>
      </w:r>
      <w:r w:rsidR="005D614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D614A" w:rsidRPr="00997B76" w14:paraId="77F4CF6C" w14:textId="77777777" w:rsidTr="00AD0BBA">
        <w:tc>
          <w:tcPr>
            <w:tcW w:w="9639" w:type="dxa"/>
            <w:vAlign w:val="center"/>
          </w:tcPr>
          <w:p w14:paraId="06C02406" w14:textId="77777777" w:rsidR="005D614A" w:rsidRPr="00997B76" w:rsidRDefault="006F5653" w:rsidP="00F80431">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V;EXT;calc;Vsa,j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V;EXT;nom;Vsa,j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lea;du;Vsa,j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lea;AHU;Vsa,j</m:t>
                    </m:r>
                  </m:sub>
                </m:sSub>
              </m:oMath>
            </m:oMathPara>
          </w:p>
        </w:tc>
        <w:tc>
          <w:tcPr>
            <w:tcW w:w="811" w:type="dxa"/>
            <w:vAlign w:val="center"/>
          </w:tcPr>
          <w:p w14:paraId="1432B274" w14:textId="74CD915C" w:rsidR="005D614A" w:rsidRPr="00997B76" w:rsidRDefault="005D614A" w:rsidP="00F80431">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5C666C9" w14:textId="73D5F496" w:rsidR="001D43C3" w:rsidRPr="00997B76" w:rsidRDefault="0080052E" w:rsidP="00F80431">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lună m,i, timpul de funcționare </w:t>
      </w:r>
      <w:r w:rsidR="001D43C3" w:rsidRPr="00997B76">
        <w:rPr>
          <w:rFonts w:asciiTheme="minorHAnsi" w:hAnsiTheme="minorHAnsi" w:cstheme="minorHAnsi"/>
        </w:rPr>
        <w:t>t</w:t>
      </w:r>
      <w:r w:rsidR="001D43C3" w:rsidRPr="00997B76">
        <w:rPr>
          <w:rFonts w:asciiTheme="minorHAnsi" w:hAnsiTheme="minorHAnsi" w:cstheme="minorHAnsi"/>
          <w:vertAlign w:val="subscript"/>
        </w:rPr>
        <w:t>V;ON;Vsa,j;m,i</w:t>
      </w:r>
      <w:r w:rsidR="001D43C3" w:rsidRPr="00997B76">
        <w:rPr>
          <w:rFonts w:asciiTheme="minorHAnsi" w:hAnsiTheme="minorHAnsi" w:cstheme="minorHAnsi"/>
        </w:rPr>
        <w:t xml:space="preserve"> </w:t>
      </w:r>
      <w:r w:rsidRPr="00997B76">
        <w:rPr>
          <w:rFonts w:asciiTheme="minorHAnsi" w:hAnsiTheme="minorHAnsi" w:cstheme="minorHAnsi"/>
        </w:rPr>
        <w:t>este definită de</w:t>
      </w:r>
      <w:r w:rsidR="001D43C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D43C3" w:rsidRPr="00997B76" w14:paraId="7FD53D6F" w14:textId="77777777" w:rsidTr="00AD0BBA">
        <w:tc>
          <w:tcPr>
            <w:tcW w:w="9639" w:type="dxa"/>
            <w:vAlign w:val="center"/>
          </w:tcPr>
          <w:p w14:paraId="2761ECEF" w14:textId="77777777" w:rsidR="001D43C3" w:rsidRPr="00997B76" w:rsidRDefault="006F5653" w:rsidP="00F80431">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V;ON;Vsa,j;m,i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V;op;wk;Vsa,j</m:t>
                    </m:r>
                  </m:sub>
                </m:sSub>
              </m:oMath>
            </m:oMathPara>
          </w:p>
        </w:tc>
        <w:tc>
          <w:tcPr>
            <w:tcW w:w="811" w:type="dxa"/>
            <w:vAlign w:val="center"/>
          </w:tcPr>
          <w:p w14:paraId="72CB6456" w14:textId="17857A27" w:rsidR="001D43C3" w:rsidRPr="00997B76" w:rsidRDefault="001D43C3" w:rsidP="00F80431">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169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2A2D7D1" w14:textId="72150478" w:rsidR="00C3712D" w:rsidRPr="00997B76" w:rsidRDefault="0080052E" w:rsidP="00F80431">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lună m,i, consumul de energie electrică al ventilatorului de alimentare (SUP)</w:t>
      </w:r>
      <w:r w:rsidR="00C3712D" w:rsidRPr="00997B76">
        <w:rPr>
          <w:rFonts w:asciiTheme="minorHAnsi" w:hAnsiTheme="minorHAnsi" w:cstheme="minorHAnsi"/>
        </w:rPr>
        <w:t>E</w:t>
      </w:r>
      <w:r w:rsidR="00C3712D" w:rsidRPr="00997B76">
        <w:rPr>
          <w:rFonts w:asciiTheme="minorHAnsi" w:hAnsiTheme="minorHAnsi" w:cstheme="minorHAnsi"/>
          <w:vertAlign w:val="subscript"/>
        </w:rPr>
        <w:t>V;SUP;Vsa,j;m,i</w:t>
      </w:r>
      <w:r w:rsidR="00C3712D" w:rsidRPr="00997B76">
        <w:rPr>
          <w:rFonts w:asciiTheme="minorHAnsi" w:hAnsiTheme="minorHAnsi" w:cstheme="minorHAnsi"/>
        </w:rPr>
        <w:t xml:space="preserve"> </w:t>
      </w:r>
      <w:r w:rsidRPr="00997B76">
        <w:rPr>
          <w:rFonts w:asciiTheme="minorHAnsi" w:hAnsiTheme="minorHAnsi" w:cstheme="minorHAnsi"/>
        </w:rPr>
        <w:t>este definită de</w:t>
      </w:r>
      <w:r w:rsidR="00C3712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3712D" w:rsidRPr="00997B76" w14:paraId="21CB7862" w14:textId="77777777" w:rsidTr="00AD0BBA">
        <w:tc>
          <w:tcPr>
            <w:tcW w:w="9639" w:type="dxa"/>
            <w:vAlign w:val="center"/>
          </w:tcPr>
          <w:p w14:paraId="2C3E3695" w14:textId="77777777" w:rsidR="00C3712D" w:rsidRPr="00997B76" w:rsidRDefault="006F5653" w:rsidP="00F80431">
            <w:pPr>
              <w:pStyle w:val="Equation"/>
              <w:tabs>
                <w:tab w:val="left" w:pos="4089"/>
              </w:tabs>
              <w:jc w:val="both"/>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E</m:t>
                    </m:r>
                  </m:e>
                  <m:sub>
                    <m:r>
                      <m:rPr>
                        <m:sty m:val="p"/>
                      </m:rPr>
                      <w:rPr>
                        <w:rFonts w:ascii="Cambria Math" w:hAnsi="Cambria Math" w:cstheme="minorHAnsi"/>
                        <w:sz w:val="20"/>
                        <w:szCs w:val="20"/>
                      </w:rPr>
                      <m:t>V;SUP;Vsa,j;m,i</m:t>
                    </m:r>
                  </m:sub>
                </m:sSub>
                <m:r>
                  <w:rPr>
                    <w:rFonts w:ascii="Cambria Math" w:hAnsi="Cambria Math" w:cstheme="minorHAnsi"/>
                    <w:sz w:val="20"/>
                    <w:szCs w:val="20"/>
                  </w:rPr>
                  <m:t>=</m:t>
                </m:r>
                <m:d>
                  <m:dPr>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SPI</m:t>
                        </m:r>
                      </m:e>
                      <m:sub>
                        <m:r>
                          <m:rPr>
                            <m:sty m:val="p"/>
                          </m:rPr>
                          <w:rPr>
                            <w:rFonts w:ascii="Cambria Math" w:hAnsi="Cambria Math" w:cstheme="minorHAnsi"/>
                            <w:sz w:val="20"/>
                            <w:szCs w:val="20"/>
                          </w:rPr>
                          <m:t>SUP;Vsa,j</m:t>
                        </m:r>
                      </m:sub>
                    </m:sSub>
                    <m:r>
                      <w:rPr>
                        <w:rFonts w:ascii="Cambria Math" w:hAnsi="Cambria Math" w:cstheme="minorHAnsi"/>
                        <w:sz w:val="20"/>
                        <w:szCs w:val="20"/>
                      </w:rPr>
                      <m:t>+</m:t>
                    </m:r>
                    <m:f>
                      <m:fPr>
                        <m:ctrlPr>
                          <w:rPr>
                            <w:rFonts w:ascii="Cambria Math" w:hAnsi="Cambria Math" w:cstheme="minorHAnsi"/>
                            <w:i/>
                            <w:sz w:val="22"/>
                            <w:szCs w:val="22"/>
                          </w:rPr>
                        </m:ctrlPr>
                      </m:fPr>
                      <m:num>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P</m:t>
                            </m:r>
                          </m:e>
                          <m:sub>
                            <m:r>
                              <w:rPr>
                                <w:rFonts w:ascii="Cambria Math" w:hAnsi="Cambria Math" w:cstheme="minorHAnsi"/>
                                <w:sz w:val="20"/>
                                <w:szCs w:val="20"/>
                              </w:rPr>
                              <m:t>defrost;Vsa,j</m:t>
                            </m:r>
                          </m:sub>
                        </m:sSub>
                      </m:num>
                      <m:den>
                        <m:r>
                          <w:rPr>
                            <w:rFonts w:ascii="Cambria Math" w:hAnsi="Cambria Math" w:cstheme="minorHAnsi"/>
                            <w:sz w:val="20"/>
                            <w:szCs w:val="20"/>
                          </w:rPr>
                          <m:t>3600∙</m:t>
                        </m:r>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fan;Vsa,j</m:t>
                            </m:r>
                          </m:sub>
                        </m:sSub>
                      </m:den>
                    </m:f>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q</m:t>
                    </m:r>
                  </m:e>
                  <m:sub>
                    <m:r>
                      <w:rPr>
                        <w:rFonts w:ascii="Cambria Math" w:hAnsi="Cambria Math" w:cstheme="minorHAnsi"/>
                        <w:sz w:val="20"/>
                        <w:szCs w:val="20"/>
                      </w:rPr>
                      <m:t>V;SUP;calc;Vsa,j</m:t>
                    </m:r>
                  </m:sub>
                </m:sSub>
                <m:r>
                  <w:rPr>
                    <w:rFonts w:ascii="Cambria Math" w:hAnsi="Cambria Math" w:cstheme="minorHAnsi"/>
                    <w:sz w:val="20"/>
                    <w:szCs w:val="20"/>
                  </w:rPr>
                  <m:t>∙</m:t>
                </m:r>
                <m:sSup>
                  <m:sSupPr>
                    <m:ctrlPr>
                      <w:rPr>
                        <w:rFonts w:ascii="Cambria Math" w:hAnsi="Cambria Math" w:cstheme="minorHAnsi"/>
                        <w:i/>
                        <w:sz w:val="22"/>
                        <w:szCs w:val="22"/>
                      </w:rPr>
                    </m:ctrlPr>
                  </m:sSupPr>
                  <m:e>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flw;ctrl;Vsa,j</m:t>
                            </m:r>
                          </m:sub>
                        </m:sSub>
                      </m:e>
                    </m:d>
                  </m:e>
                  <m:sup>
                    <m:r>
                      <w:rPr>
                        <w:rFonts w:ascii="Cambria Math" w:hAnsi="Cambria Math" w:cstheme="minorHAnsi"/>
                        <w:sz w:val="20"/>
                        <w:szCs w:val="20"/>
                      </w:rPr>
                      <m:t>x;Vsa,j</m:t>
                    </m:r>
                  </m:sup>
                </m:sSup>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V;ON;Vsa,j;m,i</m:t>
                    </m:r>
                  </m:sub>
                </m:sSub>
              </m:oMath>
            </m:oMathPara>
          </w:p>
        </w:tc>
        <w:tc>
          <w:tcPr>
            <w:tcW w:w="811" w:type="dxa"/>
            <w:vAlign w:val="center"/>
          </w:tcPr>
          <w:p w14:paraId="69C0BACF" w14:textId="3A547543" w:rsidR="00C3712D" w:rsidRPr="00997B76" w:rsidRDefault="00C3712D" w:rsidP="00C5400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D611A2" w14:textId="2B5951AD" w:rsidR="00351F88" w:rsidRPr="00997B76" w:rsidRDefault="0080052E" w:rsidP="00C54004">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lună m,i, consumul de energie electrică al ventilatorului de extracție (EXT)</w:t>
      </w:r>
      <w:r w:rsidR="00351F88" w:rsidRPr="00997B76">
        <w:rPr>
          <w:rFonts w:asciiTheme="minorHAnsi" w:hAnsiTheme="minorHAnsi" w:cstheme="minorHAnsi"/>
        </w:rPr>
        <w:t>E</w:t>
      </w:r>
      <w:r w:rsidR="00351F88" w:rsidRPr="00997B76">
        <w:rPr>
          <w:rFonts w:asciiTheme="minorHAnsi" w:hAnsiTheme="minorHAnsi" w:cstheme="minorHAnsi"/>
          <w:vertAlign w:val="subscript"/>
        </w:rPr>
        <w:t>V;EXT;Vsa,j;m,i</w:t>
      </w:r>
      <w:r w:rsidR="00351F88" w:rsidRPr="00997B76">
        <w:rPr>
          <w:rFonts w:asciiTheme="minorHAnsi" w:hAnsiTheme="minorHAnsi" w:cstheme="minorHAnsi"/>
        </w:rPr>
        <w:t xml:space="preserve"> </w:t>
      </w:r>
      <w:r w:rsidRPr="00997B76">
        <w:rPr>
          <w:rFonts w:asciiTheme="minorHAnsi" w:hAnsiTheme="minorHAnsi" w:cstheme="minorHAnsi"/>
        </w:rPr>
        <w:t>este definită de</w:t>
      </w:r>
      <w:r w:rsidR="00351F8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51F88" w:rsidRPr="00997B76" w14:paraId="31B91006" w14:textId="77777777" w:rsidTr="00AD0BBA">
        <w:tc>
          <w:tcPr>
            <w:tcW w:w="9639" w:type="dxa"/>
            <w:vAlign w:val="center"/>
          </w:tcPr>
          <w:p w14:paraId="506F3902" w14:textId="77777777" w:rsidR="00351F88" w:rsidRPr="00997B76" w:rsidRDefault="006F5653" w:rsidP="00C54004">
            <w:pPr>
              <w:pStyle w:val="Equation"/>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E</m:t>
                    </m:r>
                  </m:e>
                  <m:sub>
                    <m:r>
                      <m:rPr>
                        <m:sty m:val="p"/>
                      </m:rPr>
                      <w:rPr>
                        <w:rFonts w:ascii="Cambria Math" w:hAnsi="Cambria Math" w:cstheme="minorHAnsi"/>
                        <w:sz w:val="20"/>
                        <w:szCs w:val="20"/>
                      </w:rPr>
                      <m:t>V;EXT;Vsa,j;m,i</m:t>
                    </m:r>
                  </m:sub>
                </m:sSub>
                <m:r>
                  <w:rPr>
                    <w:rFonts w:ascii="Cambria Math" w:hAnsi="Cambria Math" w:cstheme="minorHAnsi"/>
                    <w:sz w:val="20"/>
                    <w:szCs w:val="20"/>
                  </w:rPr>
                  <m:t>=</m:t>
                </m:r>
                <m:d>
                  <m:dPr>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SPI</m:t>
                        </m:r>
                      </m:e>
                      <m:sub>
                        <m:r>
                          <m:rPr>
                            <m:sty m:val="p"/>
                          </m:rPr>
                          <w:rPr>
                            <w:rFonts w:ascii="Cambria Math" w:hAnsi="Cambria Math" w:cstheme="minorHAnsi"/>
                            <w:sz w:val="20"/>
                            <w:szCs w:val="20"/>
                          </w:rPr>
                          <m:t>EXT;Vsa,j</m:t>
                        </m:r>
                      </m:sub>
                    </m:sSub>
                    <m:r>
                      <w:rPr>
                        <w:rFonts w:ascii="Cambria Math" w:hAnsi="Cambria Math" w:cstheme="minorHAnsi"/>
                        <w:sz w:val="20"/>
                        <w:szCs w:val="20"/>
                      </w:rPr>
                      <m:t>+</m:t>
                    </m:r>
                    <m:f>
                      <m:fPr>
                        <m:ctrlPr>
                          <w:rPr>
                            <w:rFonts w:ascii="Cambria Math" w:hAnsi="Cambria Math" w:cstheme="minorHAnsi"/>
                            <w:i/>
                            <w:sz w:val="22"/>
                            <w:szCs w:val="22"/>
                          </w:rPr>
                        </m:ctrlPr>
                      </m:fPr>
                      <m:num>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P</m:t>
                            </m:r>
                          </m:e>
                          <m:sub>
                            <m:r>
                              <w:rPr>
                                <w:rFonts w:ascii="Cambria Math" w:hAnsi="Cambria Math" w:cstheme="minorHAnsi"/>
                                <w:sz w:val="20"/>
                                <w:szCs w:val="20"/>
                              </w:rPr>
                              <m:t>defrost;Vsa,j</m:t>
                            </m:r>
                          </m:sub>
                        </m:sSub>
                      </m:num>
                      <m:den>
                        <m:r>
                          <w:rPr>
                            <w:rFonts w:ascii="Cambria Math" w:hAnsi="Cambria Math" w:cstheme="minorHAnsi"/>
                            <w:sz w:val="20"/>
                            <w:szCs w:val="20"/>
                          </w:rPr>
                          <m:t>3600∙</m:t>
                        </m:r>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fan;Vsa,j</m:t>
                            </m:r>
                          </m:sub>
                        </m:sSub>
                      </m:den>
                    </m:f>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q</m:t>
                    </m:r>
                  </m:e>
                  <m:sub>
                    <m:r>
                      <w:rPr>
                        <w:rFonts w:ascii="Cambria Math" w:hAnsi="Cambria Math" w:cstheme="minorHAnsi"/>
                        <w:sz w:val="20"/>
                        <w:szCs w:val="20"/>
                      </w:rPr>
                      <m:t>V;EXT;calc;Vsa,j</m:t>
                    </m:r>
                  </m:sub>
                </m:sSub>
                <m:r>
                  <w:rPr>
                    <w:rFonts w:ascii="Cambria Math" w:hAnsi="Cambria Math" w:cstheme="minorHAnsi"/>
                    <w:sz w:val="20"/>
                    <w:szCs w:val="20"/>
                  </w:rPr>
                  <m:t>∙</m:t>
                </m:r>
                <m:sSup>
                  <m:sSupPr>
                    <m:ctrlPr>
                      <w:rPr>
                        <w:rFonts w:ascii="Cambria Math" w:hAnsi="Cambria Math" w:cstheme="minorHAnsi"/>
                        <w:i/>
                        <w:sz w:val="22"/>
                        <w:szCs w:val="22"/>
                      </w:rPr>
                    </m:ctrlPr>
                  </m:sSupPr>
                  <m:e>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flw;ctrl;Vsa,j</m:t>
                            </m:r>
                          </m:sub>
                        </m:sSub>
                      </m:e>
                    </m:d>
                  </m:e>
                  <m:sup>
                    <m:r>
                      <w:rPr>
                        <w:rFonts w:ascii="Cambria Math" w:hAnsi="Cambria Math" w:cstheme="minorHAnsi"/>
                        <w:sz w:val="20"/>
                        <w:szCs w:val="20"/>
                      </w:rPr>
                      <m:t>x;Vsa,j</m:t>
                    </m:r>
                  </m:sup>
                </m:sSup>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V;ON;Vsa,j;m,i</m:t>
                    </m:r>
                  </m:sub>
                </m:sSub>
              </m:oMath>
            </m:oMathPara>
          </w:p>
        </w:tc>
        <w:tc>
          <w:tcPr>
            <w:tcW w:w="811" w:type="dxa"/>
            <w:vAlign w:val="center"/>
          </w:tcPr>
          <w:p w14:paraId="55EAF4AA" w14:textId="4735C6AE" w:rsidR="00351F88" w:rsidRPr="00997B76" w:rsidRDefault="00351F88" w:rsidP="00553C3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3A89018" w14:textId="1C9F2AD9" w:rsidR="007A730D" w:rsidRPr="00997B76" w:rsidRDefault="0080052E" w:rsidP="00D46289">
      <w:pPr>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lună m,i, consumul de energie auxiliară pentru recuperarea căldurii </w:t>
      </w:r>
      <w:r w:rsidR="007A730D" w:rsidRPr="00997B76">
        <w:rPr>
          <w:rFonts w:asciiTheme="minorHAnsi" w:hAnsiTheme="minorHAnsi" w:cstheme="minorHAnsi"/>
        </w:rPr>
        <w:t>W</w:t>
      </w:r>
      <w:r w:rsidR="007A730D" w:rsidRPr="00997B76">
        <w:rPr>
          <w:rFonts w:asciiTheme="minorHAnsi" w:hAnsiTheme="minorHAnsi" w:cstheme="minorHAnsi"/>
          <w:vertAlign w:val="subscript"/>
        </w:rPr>
        <w:t>V;aux;hr;Vsa,j;m,i</w:t>
      </w:r>
      <w:r w:rsidR="007A730D" w:rsidRPr="00997B76">
        <w:rPr>
          <w:rFonts w:asciiTheme="minorHAnsi" w:hAnsiTheme="minorHAnsi" w:cstheme="minorHAnsi"/>
        </w:rPr>
        <w:t xml:space="preserve"> </w:t>
      </w:r>
      <w:r w:rsidRPr="00997B76">
        <w:rPr>
          <w:rFonts w:asciiTheme="minorHAnsi" w:hAnsiTheme="minorHAnsi" w:cstheme="minorHAnsi"/>
        </w:rPr>
        <w:t>este definită de</w:t>
      </w:r>
      <w:r w:rsidR="007A730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A730D" w:rsidRPr="00997B76" w14:paraId="2C6743E7" w14:textId="77777777" w:rsidTr="00AD0BBA">
        <w:tc>
          <w:tcPr>
            <w:tcW w:w="9639" w:type="dxa"/>
            <w:vAlign w:val="center"/>
          </w:tcPr>
          <w:p w14:paraId="14ACC15D" w14:textId="77777777" w:rsidR="007A730D" w:rsidRPr="00997B76" w:rsidRDefault="006F5653" w:rsidP="00553C3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V;aux;hr;Vsa,j;m,i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v;aux;hr;Vsa,j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V;ON;Vsa,j;m,i</m:t>
                    </m:r>
                  </m:sub>
                </m:sSub>
              </m:oMath>
            </m:oMathPara>
          </w:p>
        </w:tc>
        <w:tc>
          <w:tcPr>
            <w:tcW w:w="811" w:type="dxa"/>
            <w:vAlign w:val="center"/>
          </w:tcPr>
          <w:p w14:paraId="4282BBB1" w14:textId="15B0546F" w:rsidR="007A730D" w:rsidRPr="00997B76" w:rsidRDefault="007A730D" w:rsidP="00553C3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0A4BD27" w14:textId="213B87DF" w:rsidR="0011049E" w:rsidRPr="00997B76" w:rsidRDefault="0080052E" w:rsidP="00553C35">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lună m,i, energia de dezghețare </w:t>
      </w:r>
      <w:r w:rsidR="00EF1690" w:rsidRPr="00997B76">
        <w:rPr>
          <w:rFonts w:asciiTheme="minorHAnsi" w:hAnsiTheme="minorHAnsi" w:cstheme="minorHAnsi"/>
        </w:rPr>
        <w:t>Q</w:t>
      </w:r>
      <w:r w:rsidR="00EF1690" w:rsidRPr="00997B76">
        <w:rPr>
          <w:rFonts w:asciiTheme="minorHAnsi" w:hAnsiTheme="minorHAnsi" w:cstheme="minorHAnsi"/>
          <w:vertAlign w:val="subscript"/>
        </w:rPr>
        <w:t>V;preh;Vsa,j;m,i</w:t>
      </w:r>
      <w:r w:rsidR="00EF1690" w:rsidRPr="00997B76">
        <w:rPr>
          <w:rFonts w:asciiTheme="minorHAnsi" w:hAnsiTheme="minorHAnsi" w:cstheme="minorHAnsi"/>
        </w:rPr>
        <w:t xml:space="preserve"> </w:t>
      </w:r>
      <w:r w:rsidRPr="00997B76">
        <w:rPr>
          <w:rFonts w:asciiTheme="minorHAnsi" w:hAnsiTheme="minorHAnsi" w:cstheme="minorHAnsi"/>
        </w:rPr>
        <w:t>este definită de</w:t>
      </w:r>
      <w:r w:rsidR="00EF169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F1690" w:rsidRPr="00997B76" w14:paraId="65C535BD" w14:textId="77777777" w:rsidTr="00AD0BBA">
        <w:tc>
          <w:tcPr>
            <w:tcW w:w="9639" w:type="dxa"/>
            <w:vAlign w:val="center"/>
          </w:tcPr>
          <w:p w14:paraId="1AF9388B" w14:textId="77777777" w:rsidR="00EF1690" w:rsidRPr="00997B76" w:rsidRDefault="006F5653" w:rsidP="00C43F0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V;preh;Vsa,j;m,i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V;ODA;calc;Vsa,j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V;op;wk;Vsa,j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defrost;ctrl;Vsa,j</m:t>
                    </m:r>
                  </m:sub>
                </m:sSub>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defrost;m,i</m:t>
                    </m:r>
                  </m:sub>
                </m:sSub>
              </m:oMath>
            </m:oMathPara>
          </w:p>
        </w:tc>
        <w:tc>
          <w:tcPr>
            <w:tcW w:w="811" w:type="dxa"/>
            <w:vAlign w:val="center"/>
          </w:tcPr>
          <w:p w14:paraId="65FAE8E3" w14:textId="300CE8F9" w:rsidR="00EF1690" w:rsidRPr="00997B76" w:rsidRDefault="00EF1690" w:rsidP="00C43F0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9AB755E" w14:textId="03D842F8" w:rsidR="00EF1690" w:rsidRPr="00997B76" w:rsidRDefault="0080052E" w:rsidP="00C43F08">
      <w:pPr>
        <w:jc w:val="both"/>
        <w:rPr>
          <w:rFonts w:asciiTheme="minorHAnsi" w:hAnsiTheme="minorHAnsi" w:cstheme="minorHAnsi"/>
          <w:sz w:val="22"/>
          <w:szCs w:val="22"/>
        </w:rPr>
      </w:pPr>
      <w:r w:rsidRPr="00997B76">
        <w:rPr>
          <w:rFonts w:asciiTheme="minorHAnsi" w:hAnsiTheme="minorHAnsi" w:cstheme="minorHAnsi"/>
          <w:sz w:val="22"/>
          <w:szCs w:val="22"/>
        </w:rPr>
        <w:t xml:space="preserve">Pentru fiecare zonă de servicii de </w:t>
      </w:r>
      <w:r w:rsidR="002A0C6D" w:rsidRPr="00997B76">
        <w:rPr>
          <w:rFonts w:asciiTheme="minorHAnsi" w:hAnsiTheme="minorHAnsi" w:cstheme="minorHAnsi"/>
          <w:sz w:val="22"/>
          <w:szCs w:val="22"/>
        </w:rPr>
        <w:t>ventilare</w:t>
      </w:r>
      <w:r w:rsidRPr="00997B76">
        <w:rPr>
          <w:rFonts w:asciiTheme="minorHAnsi" w:hAnsiTheme="minorHAnsi" w:cstheme="minorHAnsi"/>
          <w:sz w:val="22"/>
          <w:szCs w:val="22"/>
        </w:rPr>
        <w:t xml:space="preserve"> Vsa,j și pentru fiecare lună m,i</w:t>
      </w:r>
      <w:r w:rsidR="00EF1690" w:rsidRPr="00997B76">
        <w:rPr>
          <w:rFonts w:asciiTheme="minorHAnsi" w:hAnsiTheme="minorHAnsi" w:cstheme="minorHAnsi"/>
          <w:sz w:val="22"/>
          <w:szCs w:val="22"/>
        </w:rPr>
        <w:t xml:space="preserve">, </w:t>
      </w:r>
    </w:p>
    <w:p w14:paraId="21C26B98" w14:textId="77777777" w:rsidR="000C0D8D" w:rsidRPr="00997B76" w:rsidRDefault="0080052E" w:rsidP="00C43F08">
      <w:pPr>
        <w:pStyle w:val="listdash1"/>
        <w:jc w:val="both"/>
        <w:rPr>
          <w:rFonts w:asciiTheme="minorHAnsi" w:hAnsiTheme="minorHAnsi" w:cstheme="minorHAnsi"/>
          <w:sz w:val="22"/>
          <w:szCs w:val="22"/>
          <w:lang w:val="en-US"/>
        </w:rPr>
      </w:pPr>
      <w:r w:rsidRPr="00997B76">
        <w:rPr>
          <w:rFonts w:asciiTheme="minorHAnsi" w:hAnsiTheme="minorHAnsi" w:cstheme="minorHAnsi"/>
          <w:sz w:val="22"/>
          <w:szCs w:val="22"/>
        </w:rPr>
        <w:t>în cazul în care se utilizează un preîncălzitor electric pentru dezghețare, atunci</w:t>
      </w:r>
    </w:p>
    <w:p w14:paraId="3AA674E5" w14:textId="77777777" w:rsidR="0011049E" w:rsidRPr="00997B76" w:rsidRDefault="0080052E" w:rsidP="00C43F08">
      <w:pPr>
        <w:pStyle w:val="listdash2"/>
        <w:jc w:val="both"/>
        <w:rPr>
          <w:rFonts w:asciiTheme="minorHAnsi" w:hAnsiTheme="minorHAnsi" w:cstheme="minorHAnsi"/>
          <w:sz w:val="22"/>
          <w:szCs w:val="22"/>
        </w:rPr>
      </w:pPr>
      <w:r w:rsidRPr="00997B76">
        <w:rPr>
          <w:rFonts w:asciiTheme="minorHAnsi" w:hAnsiTheme="minorHAnsi" w:cstheme="minorHAnsi"/>
          <w:sz w:val="22"/>
          <w:szCs w:val="22"/>
        </w:rPr>
        <w:t xml:space="preserve">consumul de energie auxiliară pentru preîncălzirea electrică a dezghețului </w:t>
      </w:r>
      <w:r w:rsidR="0011049E" w:rsidRPr="00997B76">
        <w:rPr>
          <w:rFonts w:asciiTheme="minorHAnsi" w:hAnsiTheme="minorHAnsi" w:cstheme="minorHAnsi"/>
          <w:sz w:val="22"/>
          <w:szCs w:val="22"/>
        </w:rPr>
        <w:t>W</w:t>
      </w:r>
      <w:r w:rsidR="0011049E" w:rsidRPr="00997B76">
        <w:rPr>
          <w:rFonts w:asciiTheme="minorHAnsi" w:hAnsiTheme="minorHAnsi" w:cstheme="minorHAnsi"/>
          <w:sz w:val="22"/>
          <w:szCs w:val="22"/>
          <w:vertAlign w:val="subscript"/>
        </w:rPr>
        <w:t>V;aux;preh;Vsa,j;m,i</w:t>
      </w:r>
      <w:r w:rsidR="0011049E" w:rsidRPr="00997B76">
        <w:rPr>
          <w:rFonts w:asciiTheme="minorHAnsi" w:hAnsiTheme="minorHAnsi" w:cstheme="minorHAnsi"/>
          <w:sz w:val="22"/>
          <w:szCs w:val="22"/>
        </w:rPr>
        <w:t xml:space="preserve"> </w:t>
      </w:r>
      <w:r w:rsidRPr="00997B76">
        <w:rPr>
          <w:rFonts w:asciiTheme="minorHAnsi" w:hAnsiTheme="minorHAnsi" w:cstheme="minorHAnsi"/>
          <w:sz w:val="22"/>
          <w:szCs w:val="22"/>
        </w:rPr>
        <w:t>este definită de</w:t>
      </w:r>
      <w:r w:rsidR="0011049E" w:rsidRPr="00997B76">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1049E" w:rsidRPr="00997B76" w14:paraId="646BC5AE" w14:textId="77777777" w:rsidTr="00AD0BBA">
        <w:tc>
          <w:tcPr>
            <w:tcW w:w="9639" w:type="dxa"/>
            <w:vAlign w:val="center"/>
          </w:tcPr>
          <w:p w14:paraId="1EDF4465" w14:textId="77777777" w:rsidR="0011049E" w:rsidRPr="00997B76" w:rsidRDefault="006F5653" w:rsidP="00C43F0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V;aux;preh;Vsa,j;m,i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V;preh;Vsa,j;m,i</m:t>
                    </m:r>
                  </m:sub>
                </m:sSub>
              </m:oMath>
            </m:oMathPara>
          </w:p>
        </w:tc>
        <w:tc>
          <w:tcPr>
            <w:tcW w:w="811" w:type="dxa"/>
            <w:vAlign w:val="center"/>
          </w:tcPr>
          <w:p w14:paraId="764F89F0" w14:textId="48D7D532" w:rsidR="0011049E" w:rsidRPr="00997B76" w:rsidRDefault="0011049E" w:rsidP="00C43F0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8B8A0B" w14:textId="77777777" w:rsidR="000C0D8D" w:rsidRPr="00997B76" w:rsidRDefault="0080052E" w:rsidP="00C43F08">
      <w:pPr>
        <w:pStyle w:val="listdash2"/>
        <w:jc w:val="both"/>
        <w:rPr>
          <w:rFonts w:asciiTheme="minorHAnsi" w:hAnsiTheme="minorHAnsi" w:cstheme="minorHAnsi"/>
          <w:sz w:val="22"/>
          <w:szCs w:val="22"/>
        </w:rPr>
      </w:pPr>
      <w:r w:rsidRPr="00997B76">
        <w:rPr>
          <w:rFonts w:asciiTheme="minorHAnsi" w:hAnsiTheme="minorHAnsi" w:cstheme="minorHAnsi"/>
          <w:sz w:val="22"/>
          <w:szCs w:val="22"/>
        </w:rPr>
        <w:t xml:space="preserve">căldura necesară pentru dezghețarea termică </w:t>
      </w:r>
      <w:r w:rsidR="000C0D8D" w:rsidRPr="00997B76">
        <w:rPr>
          <w:rFonts w:asciiTheme="minorHAnsi" w:hAnsiTheme="minorHAnsi" w:cstheme="minorHAnsi"/>
          <w:sz w:val="22"/>
          <w:szCs w:val="22"/>
        </w:rPr>
        <w:t>Q</w:t>
      </w:r>
      <w:r w:rsidR="000C0D8D" w:rsidRPr="00997B76">
        <w:rPr>
          <w:rFonts w:asciiTheme="minorHAnsi" w:hAnsiTheme="minorHAnsi" w:cstheme="minorHAnsi"/>
          <w:sz w:val="22"/>
          <w:szCs w:val="22"/>
          <w:vertAlign w:val="subscript"/>
        </w:rPr>
        <w:t>V;preh;Vsa,j;m,i</w:t>
      </w:r>
      <w:r w:rsidR="000C0D8D" w:rsidRPr="00997B76">
        <w:rPr>
          <w:rFonts w:asciiTheme="minorHAnsi" w:hAnsiTheme="minorHAnsi" w:cstheme="minorHAnsi"/>
          <w:sz w:val="22"/>
          <w:szCs w:val="22"/>
        </w:rPr>
        <w:t xml:space="preserve"> </w:t>
      </w:r>
      <w:r w:rsidRPr="00997B76">
        <w:rPr>
          <w:rFonts w:asciiTheme="minorHAnsi" w:hAnsiTheme="minorHAnsi" w:cstheme="minorHAnsi"/>
          <w:sz w:val="22"/>
          <w:szCs w:val="22"/>
        </w:rPr>
        <w:t>este definită de</w:t>
      </w:r>
      <w:r w:rsidR="000C0D8D" w:rsidRPr="00997B76">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C0D8D" w:rsidRPr="00997B76" w14:paraId="4CC9FA4C" w14:textId="77777777" w:rsidTr="00AD0BBA">
        <w:tc>
          <w:tcPr>
            <w:tcW w:w="9639" w:type="dxa"/>
            <w:vAlign w:val="center"/>
          </w:tcPr>
          <w:p w14:paraId="253B75B4" w14:textId="77777777" w:rsidR="000C0D8D" w:rsidRPr="00997B76" w:rsidRDefault="006F5653" w:rsidP="007340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V;dfrst;Vsa,j;m,i</m:t>
                    </m:r>
                  </m:sub>
                </m:sSub>
                <m:r>
                  <w:rPr>
                    <w:rFonts w:ascii="Cambria Math" w:hAnsi="Cambria Math" w:cstheme="minorHAnsi"/>
                  </w:rPr>
                  <m:t>=0</m:t>
                </m:r>
              </m:oMath>
            </m:oMathPara>
          </w:p>
        </w:tc>
        <w:tc>
          <w:tcPr>
            <w:tcW w:w="811" w:type="dxa"/>
            <w:vAlign w:val="center"/>
          </w:tcPr>
          <w:p w14:paraId="751F4C96" w14:textId="68F946E6" w:rsidR="000C0D8D" w:rsidRPr="00997B76" w:rsidRDefault="000C0D8D" w:rsidP="007340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B940D59" w14:textId="77777777" w:rsidR="005D614A" w:rsidRPr="00997B76" w:rsidRDefault="0080052E" w:rsidP="00734088">
      <w:pPr>
        <w:pStyle w:val="listdash1"/>
        <w:jc w:val="both"/>
        <w:rPr>
          <w:rFonts w:asciiTheme="minorHAnsi" w:hAnsiTheme="minorHAnsi" w:cstheme="minorHAnsi"/>
          <w:sz w:val="22"/>
          <w:szCs w:val="22"/>
          <w:lang w:val="en-US"/>
        </w:rPr>
      </w:pPr>
      <w:r w:rsidRPr="00997B76">
        <w:rPr>
          <w:rFonts w:asciiTheme="minorHAnsi" w:hAnsiTheme="minorHAnsi" w:cstheme="minorHAnsi"/>
          <w:sz w:val="22"/>
          <w:szCs w:val="22"/>
        </w:rPr>
        <w:t>dacă se utilizează un preîncălzitor termic pentru dezghețare (serpentină de preîncălzire cu apă sau saramură), atunci</w:t>
      </w:r>
      <w:r w:rsidR="000C0D8D" w:rsidRPr="00997B76">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1049E" w:rsidRPr="00997B76" w14:paraId="2F995AFD" w14:textId="77777777" w:rsidTr="000C0D8D">
        <w:tc>
          <w:tcPr>
            <w:tcW w:w="9639" w:type="dxa"/>
            <w:vAlign w:val="center"/>
          </w:tcPr>
          <w:p w14:paraId="79D10411" w14:textId="77777777" w:rsidR="0011049E" w:rsidRPr="00997B76" w:rsidRDefault="006F5653" w:rsidP="007340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V;aux;preh;Vsa,j;m,i</m:t>
                    </m:r>
                  </m:sub>
                </m:sSub>
                <m:r>
                  <w:rPr>
                    <w:rFonts w:ascii="Cambria Math" w:hAnsi="Cambria Math" w:cstheme="minorHAnsi"/>
                  </w:rPr>
                  <m:t>=0</m:t>
                </m:r>
              </m:oMath>
            </m:oMathPara>
          </w:p>
        </w:tc>
        <w:tc>
          <w:tcPr>
            <w:tcW w:w="811" w:type="dxa"/>
            <w:vAlign w:val="center"/>
          </w:tcPr>
          <w:p w14:paraId="62960060" w14:textId="326FF811" w:rsidR="0011049E" w:rsidRPr="00997B76" w:rsidRDefault="0011049E" w:rsidP="007340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0C0D8D" w:rsidRPr="00997B76" w14:paraId="4EDDF517" w14:textId="77777777" w:rsidTr="000C0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294455E8" w14:textId="77777777" w:rsidR="000C0D8D" w:rsidRPr="00997B76" w:rsidRDefault="006F5653" w:rsidP="007340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V;dfrst;Vsa,j;m,i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V;preh;Vsa,j;m,i</m:t>
                    </m:r>
                  </m:sub>
                </m:sSub>
              </m:oMath>
            </m:oMathPara>
          </w:p>
        </w:tc>
        <w:tc>
          <w:tcPr>
            <w:tcW w:w="811" w:type="dxa"/>
            <w:tcBorders>
              <w:top w:val="nil"/>
              <w:left w:val="nil"/>
              <w:bottom w:val="nil"/>
              <w:right w:val="nil"/>
            </w:tcBorders>
          </w:tcPr>
          <w:p w14:paraId="3DA06F63" w14:textId="04BFB1A5" w:rsidR="000C0D8D" w:rsidRPr="00997B76" w:rsidRDefault="000C0D8D" w:rsidP="007340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10622D" w14:textId="77777777" w:rsidR="000C0D8D" w:rsidRPr="00997B76" w:rsidRDefault="0080052E" w:rsidP="00734088">
      <w:pPr>
        <w:pStyle w:val="listdash1"/>
        <w:rPr>
          <w:rFonts w:asciiTheme="minorHAnsi" w:hAnsiTheme="minorHAnsi" w:cstheme="minorHAnsi"/>
        </w:rPr>
      </w:pPr>
      <w:r w:rsidRPr="00997B76">
        <w:rPr>
          <w:rFonts w:asciiTheme="minorHAnsi" w:hAnsiTheme="minorHAnsi" w:cstheme="minorHAnsi"/>
        </w:rPr>
        <w:t>în cazul în care pentru dezghețare se utilizează doar un schimbător de căldură la sol</w:t>
      </w:r>
      <w:r w:rsidR="000C0D8D" w:rsidRPr="00997B76">
        <w:rPr>
          <w:rFonts w:asciiTheme="minorHAnsi" w:hAnsiTheme="minorHAnsi" w:cstheme="minorHAnsi"/>
        </w:rPr>
        <w:t xml:space="preserve">,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C0D8D" w:rsidRPr="00997B76" w14:paraId="2A7B866E" w14:textId="77777777" w:rsidTr="00AD0BBA">
        <w:tc>
          <w:tcPr>
            <w:tcW w:w="9639" w:type="dxa"/>
            <w:vAlign w:val="center"/>
          </w:tcPr>
          <w:p w14:paraId="7393249F" w14:textId="77777777" w:rsidR="000C0D8D" w:rsidRPr="00997B76" w:rsidRDefault="006F5653" w:rsidP="007340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V;aux;preh;Vsa,j;m,i</m:t>
                    </m:r>
                  </m:sub>
                </m:sSub>
                <m:r>
                  <w:rPr>
                    <w:rFonts w:ascii="Cambria Math" w:hAnsi="Cambria Math" w:cstheme="minorHAnsi"/>
                  </w:rPr>
                  <m:t>=0</m:t>
                </m:r>
              </m:oMath>
            </m:oMathPara>
          </w:p>
        </w:tc>
        <w:tc>
          <w:tcPr>
            <w:tcW w:w="811" w:type="dxa"/>
            <w:vAlign w:val="center"/>
          </w:tcPr>
          <w:p w14:paraId="6EF0E484" w14:textId="577990DE" w:rsidR="000C0D8D" w:rsidRPr="00997B76" w:rsidRDefault="000C0D8D" w:rsidP="007340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0C0D8D" w:rsidRPr="00997B76" w14:paraId="03621779" w14:textId="77777777" w:rsidTr="00A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5FE0E1C8" w14:textId="77777777" w:rsidR="000C0D8D" w:rsidRPr="00997B76" w:rsidRDefault="006F5653" w:rsidP="007340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V;dfrst;Vsa,j;m,i</m:t>
                    </m:r>
                  </m:sub>
                </m:sSub>
                <m:r>
                  <w:rPr>
                    <w:rFonts w:ascii="Cambria Math" w:hAnsi="Cambria Math" w:cstheme="minorHAnsi"/>
                  </w:rPr>
                  <m:t>=0</m:t>
                </m:r>
              </m:oMath>
            </m:oMathPara>
          </w:p>
        </w:tc>
        <w:tc>
          <w:tcPr>
            <w:tcW w:w="811" w:type="dxa"/>
            <w:tcBorders>
              <w:top w:val="nil"/>
              <w:left w:val="nil"/>
              <w:bottom w:val="nil"/>
              <w:right w:val="nil"/>
            </w:tcBorders>
          </w:tcPr>
          <w:p w14:paraId="51429BDC" w14:textId="31168315" w:rsidR="000C0D8D" w:rsidRPr="00997B76" w:rsidRDefault="000C0D8D" w:rsidP="007340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179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52B3A8C" w14:textId="4BF60BD8" w:rsidR="004607AB" w:rsidRPr="00997B76" w:rsidRDefault="0080052E" w:rsidP="00734088">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lună m,i, consumul de energie auxiliară pentru controalele sistemului de </w:t>
      </w:r>
      <w:r w:rsidR="002A0C6D" w:rsidRPr="00997B76">
        <w:rPr>
          <w:rFonts w:asciiTheme="minorHAnsi" w:hAnsiTheme="minorHAnsi" w:cstheme="minorHAnsi"/>
        </w:rPr>
        <w:t>ventilare</w:t>
      </w:r>
      <w:r w:rsidRPr="00997B76">
        <w:rPr>
          <w:rFonts w:asciiTheme="minorHAnsi" w:hAnsiTheme="minorHAnsi" w:cstheme="minorHAnsi"/>
        </w:rPr>
        <w:t xml:space="preserve"> </w:t>
      </w:r>
      <w:r w:rsidR="004607AB" w:rsidRPr="00997B76">
        <w:rPr>
          <w:rFonts w:asciiTheme="minorHAnsi" w:hAnsiTheme="minorHAnsi" w:cstheme="minorHAnsi"/>
        </w:rPr>
        <w:t>W</w:t>
      </w:r>
      <w:r w:rsidR="004607AB" w:rsidRPr="00997B76">
        <w:rPr>
          <w:rFonts w:asciiTheme="minorHAnsi" w:hAnsiTheme="minorHAnsi" w:cstheme="minorHAnsi"/>
          <w:vertAlign w:val="subscript"/>
        </w:rPr>
        <w:t>V;aux;ctrl;Vsa,j;m,i</w:t>
      </w:r>
      <w:r w:rsidR="004607AB" w:rsidRPr="00997B76">
        <w:rPr>
          <w:rFonts w:asciiTheme="minorHAnsi" w:hAnsiTheme="minorHAnsi" w:cstheme="minorHAnsi"/>
        </w:rPr>
        <w:t xml:space="preserve"> </w:t>
      </w:r>
      <w:r w:rsidRPr="00997B76">
        <w:rPr>
          <w:rFonts w:asciiTheme="minorHAnsi" w:hAnsiTheme="minorHAnsi" w:cstheme="minorHAnsi"/>
        </w:rPr>
        <w:t>este definită de</w:t>
      </w:r>
      <w:r w:rsidR="004607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07AB" w:rsidRPr="00997B76" w14:paraId="6A973124" w14:textId="77777777" w:rsidTr="00AD0BBA">
        <w:tc>
          <w:tcPr>
            <w:tcW w:w="9639" w:type="dxa"/>
            <w:vAlign w:val="center"/>
          </w:tcPr>
          <w:p w14:paraId="4671F289" w14:textId="77777777" w:rsidR="004607AB" w:rsidRPr="00997B76" w:rsidRDefault="006F5653" w:rsidP="007340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V;aux;ctrl;Vsa,j;m,i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V;aux;ctrl;Vsa,j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V;ON;Vsa,j;m,i</m:t>
                    </m:r>
                  </m:sub>
                </m:sSub>
              </m:oMath>
            </m:oMathPara>
          </w:p>
        </w:tc>
        <w:tc>
          <w:tcPr>
            <w:tcW w:w="811" w:type="dxa"/>
            <w:vAlign w:val="center"/>
          </w:tcPr>
          <w:p w14:paraId="1C725E45" w14:textId="3620CBC9" w:rsidR="004607AB" w:rsidRPr="00997B76" w:rsidRDefault="004607AB" w:rsidP="007340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5451522" w14:textId="303D8235" w:rsidR="008848A4" w:rsidRPr="00997B76" w:rsidRDefault="0080052E" w:rsidP="00734088">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lună m,i, consumul total de energie electrică pentru sistemul de </w:t>
      </w:r>
      <w:r w:rsidR="002A0C6D" w:rsidRPr="00997B76">
        <w:rPr>
          <w:rFonts w:asciiTheme="minorHAnsi" w:hAnsiTheme="minorHAnsi" w:cstheme="minorHAnsi"/>
        </w:rPr>
        <w:t>ventilare</w:t>
      </w:r>
      <w:r w:rsidRPr="00997B76">
        <w:rPr>
          <w:rFonts w:asciiTheme="minorHAnsi" w:hAnsiTheme="minorHAnsi" w:cstheme="minorHAnsi"/>
        </w:rPr>
        <w:t xml:space="preserve"> </w:t>
      </w:r>
      <w:r w:rsidR="008848A4" w:rsidRPr="00997B76">
        <w:rPr>
          <w:rFonts w:asciiTheme="minorHAnsi" w:hAnsiTheme="minorHAnsi" w:cstheme="minorHAnsi"/>
        </w:rPr>
        <w:t>E</w:t>
      </w:r>
      <w:r w:rsidR="008848A4" w:rsidRPr="00997B76">
        <w:rPr>
          <w:rFonts w:asciiTheme="minorHAnsi" w:hAnsiTheme="minorHAnsi" w:cstheme="minorHAnsi"/>
          <w:vertAlign w:val="subscript"/>
        </w:rPr>
        <w:t>V;Vsa,j;m,i</w:t>
      </w:r>
      <w:r w:rsidR="008848A4" w:rsidRPr="00997B76">
        <w:rPr>
          <w:rFonts w:asciiTheme="minorHAnsi" w:hAnsiTheme="minorHAnsi" w:cstheme="minorHAnsi"/>
        </w:rPr>
        <w:t xml:space="preserve"> </w:t>
      </w:r>
      <w:r w:rsidRPr="00997B76">
        <w:rPr>
          <w:rFonts w:asciiTheme="minorHAnsi" w:hAnsiTheme="minorHAnsi" w:cstheme="minorHAnsi"/>
        </w:rPr>
        <w:t>este definită de</w:t>
      </w:r>
      <w:r w:rsidR="008848A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848A4" w:rsidRPr="00997B76" w14:paraId="0E319822" w14:textId="77777777" w:rsidTr="00AD0BBA">
        <w:tc>
          <w:tcPr>
            <w:tcW w:w="9639" w:type="dxa"/>
            <w:vAlign w:val="center"/>
          </w:tcPr>
          <w:p w14:paraId="06489824" w14:textId="77777777" w:rsidR="008848A4" w:rsidRPr="00997B76" w:rsidRDefault="006F5653" w:rsidP="00734088">
            <w:pPr>
              <w:pStyle w:val="Equation"/>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E</m:t>
                    </m:r>
                  </m:e>
                  <m:sub>
                    <m:r>
                      <m:rPr>
                        <m:sty m:val="p"/>
                      </m:rPr>
                      <w:rPr>
                        <w:rFonts w:ascii="Cambria Math" w:hAnsi="Cambria Math" w:cstheme="minorHAnsi"/>
                        <w:sz w:val="20"/>
                        <w:szCs w:val="20"/>
                      </w:rPr>
                      <m:t>V;Vsa,j;m,i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E</m:t>
                    </m:r>
                  </m:e>
                  <m:sub>
                    <m:r>
                      <m:rPr>
                        <m:sty m:val="p"/>
                      </m:rPr>
                      <w:rPr>
                        <w:rFonts w:ascii="Cambria Math" w:hAnsi="Cambria Math" w:cstheme="minorHAnsi"/>
                        <w:sz w:val="20"/>
                        <w:szCs w:val="20"/>
                      </w:rPr>
                      <m:t>V;SUP;Vsa,j;m,i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E</m:t>
                    </m:r>
                  </m:e>
                  <m:sub>
                    <m:r>
                      <m:rPr>
                        <m:sty m:val="p"/>
                      </m:rPr>
                      <w:rPr>
                        <w:rFonts w:ascii="Cambria Math" w:hAnsi="Cambria Math" w:cstheme="minorHAnsi"/>
                        <w:sz w:val="20"/>
                        <w:szCs w:val="20"/>
                      </w:rPr>
                      <m:t>V;EXT;Vsa,j;m,i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W</m:t>
                    </m:r>
                  </m:e>
                  <m:sub>
                    <m:r>
                      <m:rPr>
                        <m:sty m:val="p"/>
                      </m:rPr>
                      <w:rPr>
                        <w:rFonts w:ascii="Cambria Math" w:hAnsi="Cambria Math" w:cstheme="minorHAnsi"/>
                        <w:sz w:val="20"/>
                        <w:szCs w:val="20"/>
                      </w:rPr>
                      <m:t>V;aux;hr;Vsa,j;m,i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W</m:t>
                    </m:r>
                  </m:e>
                  <m:sub>
                    <m:r>
                      <m:rPr>
                        <m:sty m:val="p"/>
                      </m:rPr>
                      <w:rPr>
                        <w:rFonts w:ascii="Cambria Math" w:hAnsi="Cambria Math" w:cstheme="minorHAnsi"/>
                        <w:sz w:val="20"/>
                        <w:szCs w:val="20"/>
                      </w:rPr>
                      <m:t>V;aux;preh;Vsa,j;m,i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W</m:t>
                    </m:r>
                  </m:e>
                  <m:sub>
                    <m:r>
                      <m:rPr>
                        <m:sty m:val="p"/>
                      </m:rPr>
                      <w:rPr>
                        <w:rFonts w:ascii="Cambria Math" w:hAnsi="Cambria Math" w:cstheme="minorHAnsi"/>
                        <w:sz w:val="20"/>
                        <w:szCs w:val="20"/>
                      </w:rPr>
                      <m:t>V;aux;ctrl;Vsa,j;m,i</m:t>
                    </m:r>
                  </m:sub>
                </m:sSub>
              </m:oMath>
            </m:oMathPara>
          </w:p>
        </w:tc>
        <w:tc>
          <w:tcPr>
            <w:tcW w:w="811" w:type="dxa"/>
            <w:vAlign w:val="center"/>
          </w:tcPr>
          <w:p w14:paraId="2A0147F0" w14:textId="01DFAB23" w:rsidR="008848A4" w:rsidRPr="00997B76" w:rsidRDefault="008848A4" w:rsidP="007340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FA610F1" w14:textId="77777777" w:rsidR="00755EBC" w:rsidRPr="00997B76" w:rsidRDefault="0080052E" w:rsidP="003A47D8">
      <w:pPr>
        <w:pStyle w:val="Heading3"/>
        <w:rPr>
          <w:rFonts w:asciiTheme="minorHAnsi" w:hAnsiTheme="minorHAnsi" w:cstheme="minorHAnsi"/>
        </w:rPr>
      </w:pPr>
      <w:bookmarkStart w:id="219" w:name="_Toc172198286"/>
      <w:r w:rsidRPr="00997B76">
        <w:rPr>
          <w:rFonts w:asciiTheme="minorHAnsi" w:hAnsiTheme="minorHAnsi" w:cstheme="minorHAnsi"/>
        </w:rPr>
        <w:t>Energia de dezghețare</w:t>
      </w:r>
      <w:bookmarkEnd w:id="219"/>
    </w:p>
    <w:p w14:paraId="40E4B70E" w14:textId="42B905EB" w:rsidR="0063181E" w:rsidRPr="00997B76" w:rsidRDefault="0080052E" w:rsidP="00734088">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și pentru fiecare zonă termică ztc,k, ponderile de distribuție a energiei de dezghețare necesare și recuperate </w:t>
      </w:r>
      <w:r w:rsidR="0063181E" w:rsidRPr="00997B76">
        <w:rPr>
          <w:rFonts w:asciiTheme="minorHAnsi" w:hAnsiTheme="minorHAnsi" w:cstheme="minorHAnsi"/>
        </w:rPr>
        <w:t>k</w:t>
      </w:r>
      <w:r w:rsidR="0063181E" w:rsidRPr="00997B76">
        <w:rPr>
          <w:rFonts w:asciiTheme="minorHAnsi" w:hAnsiTheme="minorHAnsi" w:cstheme="minorHAnsi"/>
          <w:vertAlign w:val="subscript"/>
        </w:rPr>
        <w:t>dwe;dfrst;ztx,k;Vsa,j</w:t>
      </w:r>
      <w:r w:rsidR="0063181E" w:rsidRPr="00997B76">
        <w:rPr>
          <w:rFonts w:asciiTheme="minorHAnsi" w:hAnsiTheme="minorHAnsi" w:cstheme="minorHAnsi"/>
        </w:rPr>
        <w:t xml:space="preserve"> </w:t>
      </w:r>
      <w:r w:rsidRPr="00997B76">
        <w:rPr>
          <w:rFonts w:asciiTheme="minorHAnsi" w:hAnsiTheme="minorHAnsi" w:cstheme="minorHAnsi"/>
        </w:rPr>
        <w:t>este definită de</w:t>
      </w:r>
      <w:r w:rsidR="0063181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3181E" w:rsidRPr="00997B76" w14:paraId="0EDAF45A" w14:textId="77777777" w:rsidTr="00AD0BBA">
        <w:tc>
          <w:tcPr>
            <w:tcW w:w="9639" w:type="dxa"/>
            <w:vAlign w:val="center"/>
          </w:tcPr>
          <w:p w14:paraId="214F7532" w14:textId="77777777" w:rsidR="0063181E" w:rsidRPr="00997B76" w:rsidRDefault="006F5653" w:rsidP="007340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we;dfrst;ztc,k;Vsa,j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V;wt;Vsa,j;ztc,k</m:t>
                        </m:r>
                      </m:sub>
                    </m:sSub>
                  </m:num>
                  <m:den>
                    <m:nary>
                      <m:naryPr>
                        <m:chr m:val="∑"/>
                        <m:limLoc m:val="subSup"/>
                        <m:supHide m:val="1"/>
                        <m:ctrlPr>
                          <w:rPr>
                            <w:rFonts w:ascii="Cambria Math" w:hAnsi="Cambria Math" w:cstheme="minorHAnsi"/>
                            <w:i/>
                          </w:rPr>
                        </m:ctrlPr>
                      </m:naryPr>
                      <m:sub>
                        <m:r>
                          <w:rPr>
                            <w:rFonts w:ascii="Cambria Math" w:hAnsi="Cambria Math" w:cstheme="minorHAnsi"/>
                          </w:rPr>
                          <m:t>k</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V;wt;Vsa,j;ztc,k</m:t>
                            </m:r>
                          </m:sub>
                        </m:sSub>
                      </m:e>
                    </m:nary>
                  </m:den>
                </m:f>
              </m:oMath>
            </m:oMathPara>
          </w:p>
        </w:tc>
        <w:tc>
          <w:tcPr>
            <w:tcW w:w="811" w:type="dxa"/>
            <w:vAlign w:val="center"/>
          </w:tcPr>
          <w:p w14:paraId="004FC23B" w14:textId="4961567A" w:rsidR="0063181E" w:rsidRPr="00997B76" w:rsidRDefault="0063181E" w:rsidP="007340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0DCECE7" w14:textId="4F24D9F8" w:rsidR="002B3808" w:rsidRPr="00997B76" w:rsidRDefault="0080052E" w:rsidP="00734088">
      <w:pPr>
        <w:jc w:val="both"/>
        <w:rPr>
          <w:rFonts w:asciiTheme="minorHAnsi" w:hAnsiTheme="minorHAnsi" w:cstheme="minorHAnsi"/>
        </w:rPr>
      </w:pPr>
      <w:r w:rsidRPr="00997B76">
        <w:rPr>
          <w:rFonts w:asciiTheme="minorHAnsi" w:hAnsiTheme="minorHAnsi" w:cstheme="minorHAnsi"/>
        </w:rPr>
        <w:t xml:space="preserve">Pentru fiecare zonă de servicii de </w:t>
      </w:r>
      <w:r w:rsidR="002A0C6D" w:rsidRPr="00997B76">
        <w:rPr>
          <w:rFonts w:asciiTheme="minorHAnsi" w:hAnsiTheme="minorHAnsi" w:cstheme="minorHAnsi"/>
        </w:rPr>
        <w:t>ventilare</w:t>
      </w:r>
      <w:r w:rsidRPr="00997B76">
        <w:rPr>
          <w:rFonts w:asciiTheme="minorHAnsi" w:hAnsiTheme="minorHAnsi" w:cstheme="minorHAnsi"/>
        </w:rPr>
        <w:t xml:space="preserve"> Vsa,j, fracțiunea recuperată din energia de dezghețare </w:t>
      </w:r>
      <w:r w:rsidR="002B3808" w:rsidRPr="00997B76">
        <w:rPr>
          <w:rFonts w:asciiTheme="minorHAnsi" w:hAnsiTheme="minorHAnsi" w:cstheme="minorHAnsi"/>
        </w:rPr>
        <w:t>k</w:t>
      </w:r>
      <w:r w:rsidR="002B3808" w:rsidRPr="00997B76">
        <w:rPr>
          <w:rFonts w:asciiTheme="minorHAnsi" w:hAnsiTheme="minorHAnsi" w:cstheme="minorHAnsi"/>
          <w:vertAlign w:val="subscript"/>
        </w:rPr>
        <w:t>V;dfrst;rvd;Vsa,j</w:t>
      </w:r>
      <w:r w:rsidR="002B3808" w:rsidRPr="00997B76">
        <w:rPr>
          <w:rFonts w:asciiTheme="minorHAnsi" w:hAnsiTheme="minorHAnsi" w:cstheme="minorHAnsi"/>
        </w:rPr>
        <w:t xml:space="preserve"> </w:t>
      </w:r>
      <w:r w:rsidRPr="00997B76">
        <w:rPr>
          <w:rFonts w:asciiTheme="minorHAnsi" w:hAnsiTheme="minorHAnsi" w:cstheme="minorHAnsi"/>
        </w:rPr>
        <w:t>este definită de</w:t>
      </w:r>
      <w:r w:rsidR="002B380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B3808" w:rsidRPr="00997B76" w14:paraId="2A20FF64" w14:textId="77777777" w:rsidTr="00AD0BBA">
        <w:tc>
          <w:tcPr>
            <w:tcW w:w="9639" w:type="dxa"/>
            <w:vAlign w:val="center"/>
          </w:tcPr>
          <w:p w14:paraId="36791159" w14:textId="77777777" w:rsidR="002B3808" w:rsidRPr="00997B76" w:rsidRDefault="006F5653" w:rsidP="007340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V;dfrst;rvd;Vsa,j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hr;nom;Vsa,j</m:t>
                    </m:r>
                  </m:sub>
                </m:sSub>
              </m:oMath>
            </m:oMathPara>
          </w:p>
        </w:tc>
        <w:tc>
          <w:tcPr>
            <w:tcW w:w="811" w:type="dxa"/>
            <w:vAlign w:val="center"/>
          </w:tcPr>
          <w:p w14:paraId="5D9B4E8A" w14:textId="35FD31BA" w:rsidR="002B3808" w:rsidRPr="00997B76" w:rsidRDefault="002B3808" w:rsidP="007340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EF27173" w14:textId="77777777" w:rsidR="002B3808" w:rsidRPr="00997B76" w:rsidRDefault="00EE5A13" w:rsidP="00734088">
      <w:pPr>
        <w:jc w:val="both"/>
        <w:rPr>
          <w:rFonts w:asciiTheme="minorHAnsi" w:hAnsiTheme="minorHAnsi" w:cstheme="minorHAnsi"/>
        </w:rPr>
      </w:pPr>
      <w:r w:rsidRPr="00997B76">
        <w:rPr>
          <w:rFonts w:asciiTheme="minorHAnsi" w:hAnsiTheme="minorHAnsi" w:cstheme="minorHAnsi"/>
        </w:rPr>
        <w:t xml:space="preserve">Pentru fiecare zonă termică ztc,k și pentru fiecare lună m,i, energia recuperată în urma dezghețului </w:t>
      </w:r>
      <w:r w:rsidR="002B3808" w:rsidRPr="00997B76">
        <w:rPr>
          <w:rFonts w:asciiTheme="minorHAnsi" w:hAnsiTheme="minorHAnsi" w:cstheme="minorHAnsi"/>
        </w:rPr>
        <w:t>Q</w:t>
      </w:r>
      <w:r w:rsidR="002B3808" w:rsidRPr="00997B76">
        <w:rPr>
          <w:rFonts w:asciiTheme="minorHAnsi" w:hAnsiTheme="minorHAnsi" w:cstheme="minorHAnsi"/>
          <w:vertAlign w:val="subscript"/>
        </w:rPr>
        <w:t>V;defrst;rvd;ztc,k;m,i</w:t>
      </w:r>
      <w:r w:rsidR="002B3808" w:rsidRPr="00997B76">
        <w:rPr>
          <w:rFonts w:asciiTheme="minorHAnsi" w:hAnsiTheme="minorHAnsi" w:cstheme="minorHAnsi"/>
        </w:rPr>
        <w:t xml:space="preserve"> </w:t>
      </w:r>
      <w:r w:rsidR="0080052E" w:rsidRPr="00997B76">
        <w:rPr>
          <w:rFonts w:asciiTheme="minorHAnsi" w:hAnsiTheme="minorHAnsi" w:cstheme="minorHAnsi"/>
        </w:rPr>
        <w:t>este definită de</w:t>
      </w:r>
      <w:r w:rsidR="002B380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B3808" w:rsidRPr="00997B76" w14:paraId="3B32E0CC" w14:textId="77777777" w:rsidTr="00AD0BBA">
        <w:tc>
          <w:tcPr>
            <w:tcW w:w="9639" w:type="dxa"/>
            <w:vAlign w:val="center"/>
          </w:tcPr>
          <w:p w14:paraId="45F7259D" w14:textId="77777777" w:rsidR="00CC313A" w:rsidRPr="00997B76" w:rsidRDefault="006F5653" w:rsidP="0073408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V;dfrst;rvd;ztc,k;m,i</m:t>
                    </m:r>
                  </m:sub>
                </m:sSub>
                <m:r>
                  <w:rPr>
                    <w:rFonts w:ascii="Cambria Math" w:hAnsi="Cambria Math" w:cstheme="minorHAnsi"/>
                  </w:rPr>
                  <m:t>=</m:t>
                </m:r>
              </m:oMath>
            </m:oMathPara>
          </w:p>
          <w:p w14:paraId="356AD3E6" w14:textId="77777777" w:rsidR="002B3808" w:rsidRPr="00997B76" w:rsidRDefault="00CC313A" w:rsidP="00734088">
            <w:pPr>
              <w:pStyle w:val="Equation"/>
              <w:tabs>
                <w:tab w:val="left" w:pos="4089"/>
              </w:tabs>
              <w:jc w:val="both"/>
              <w:rPr>
                <w:rFonts w:asciiTheme="minorHAnsi" w:hAnsiTheme="minorHAnsi" w:cstheme="minorHAnsi"/>
              </w:rPr>
            </w:pPr>
            <m:oMathPara>
              <m:oMath>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Vsa,j</m:t>
                    </m:r>
                  </m:sub>
                  <m:sup/>
                  <m:e>
                    <m:d>
                      <m:dPr>
                        <m:begChr m:val="["/>
                        <m:endChr m:val="]"/>
                        <m:ctrlPr>
                          <w:rPr>
                            <w:rFonts w:ascii="Cambria Math" w:hAnsi="Cambria Math" w:cstheme="minorHAnsi"/>
                            <w:i/>
                          </w:rPr>
                        </m:ctrlPr>
                      </m:dPr>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V;aux;preh;Vsa,j;m,i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V;dfrst;Vsa,j;m,i</m:t>
                                </m:r>
                              </m:sub>
                            </m:sSub>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we;dfrst;ztc,k;Vsa,j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V;dfrst;rvd;Vsa,j</m:t>
                            </m:r>
                          </m:sub>
                        </m:sSub>
                      </m:e>
                    </m:d>
                  </m:e>
                </m:nary>
              </m:oMath>
            </m:oMathPara>
          </w:p>
        </w:tc>
        <w:tc>
          <w:tcPr>
            <w:tcW w:w="811" w:type="dxa"/>
            <w:vAlign w:val="center"/>
          </w:tcPr>
          <w:p w14:paraId="5E4FEC8E" w14:textId="61BB59D1" w:rsidR="002B3808" w:rsidRPr="00997B76" w:rsidRDefault="002B3808" w:rsidP="0073408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9E6CA74" w14:textId="77777777" w:rsidR="00CC313A" w:rsidRPr="00997B76" w:rsidRDefault="0080052E" w:rsidP="00734088">
      <w:pPr>
        <w:jc w:val="both"/>
        <w:rPr>
          <w:rFonts w:asciiTheme="minorHAnsi" w:hAnsiTheme="minorHAnsi" w:cstheme="minorHAnsi"/>
        </w:rPr>
      </w:pPr>
      <w:r w:rsidRPr="00997B76">
        <w:rPr>
          <w:rFonts w:asciiTheme="minorHAnsi" w:hAnsiTheme="minorHAnsi" w:cstheme="minorHAnsi"/>
        </w:rPr>
        <w:t xml:space="preserve">Pentru fiecare zonă termică ztc,k și pentru fiecare lună m,i, căldura necesară pentru dezghețare </w:t>
      </w:r>
      <w:r w:rsidR="00CC313A" w:rsidRPr="00997B76">
        <w:rPr>
          <w:rFonts w:asciiTheme="minorHAnsi" w:hAnsiTheme="minorHAnsi" w:cstheme="minorHAnsi"/>
        </w:rPr>
        <w:t>Q</w:t>
      </w:r>
      <w:r w:rsidR="00CC313A" w:rsidRPr="00997B76">
        <w:rPr>
          <w:rFonts w:asciiTheme="minorHAnsi" w:hAnsiTheme="minorHAnsi" w:cstheme="minorHAnsi"/>
          <w:vertAlign w:val="subscript"/>
        </w:rPr>
        <w:t>V;defrst;ztc,k;m,i</w:t>
      </w:r>
      <w:r w:rsidR="00CC313A" w:rsidRPr="00997B76">
        <w:rPr>
          <w:rFonts w:asciiTheme="minorHAnsi" w:hAnsiTheme="minorHAnsi" w:cstheme="minorHAnsi"/>
        </w:rPr>
        <w:t xml:space="preserve"> </w:t>
      </w:r>
      <w:r w:rsidRPr="00997B76">
        <w:rPr>
          <w:rFonts w:asciiTheme="minorHAnsi" w:hAnsiTheme="minorHAnsi" w:cstheme="minorHAnsi"/>
        </w:rPr>
        <w:t>este definită de</w:t>
      </w:r>
      <w:r w:rsidR="00CC313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C313A" w:rsidRPr="00997B76" w14:paraId="3257CB4B" w14:textId="77777777" w:rsidTr="00AD0BBA">
        <w:tc>
          <w:tcPr>
            <w:tcW w:w="9639" w:type="dxa"/>
            <w:vAlign w:val="center"/>
          </w:tcPr>
          <w:p w14:paraId="15F17D8A" w14:textId="77777777" w:rsidR="00CC313A" w:rsidRPr="00997B76" w:rsidRDefault="006F5653" w:rsidP="007340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V;dfrst;ztc,k;m,i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Vsa,j</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V;dfrst;Vsa,j;m,i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we;dfrst;ztc,k;Vsa,j</m:t>
                            </m:r>
                          </m:sub>
                        </m:sSub>
                      </m:e>
                    </m:d>
                  </m:e>
                </m:nary>
              </m:oMath>
            </m:oMathPara>
          </w:p>
        </w:tc>
        <w:tc>
          <w:tcPr>
            <w:tcW w:w="811" w:type="dxa"/>
            <w:vAlign w:val="center"/>
          </w:tcPr>
          <w:p w14:paraId="6C69CFDA" w14:textId="01A1349D" w:rsidR="00CC313A" w:rsidRPr="00997B76" w:rsidRDefault="00CC313A" w:rsidP="007340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D1EC1B4" w14:textId="77777777" w:rsidR="0094574C" w:rsidRPr="00997B76" w:rsidRDefault="00D316F8" w:rsidP="003A47D8">
      <w:pPr>
        <w:pStyle w:val="Heading1"/>
        <w:rPr>
          <w:rFonts w:asciiTheme="minorHAnsi" w:hAnsiTheme="minorHAnsi" w:cstheme="minorHAnsi"/>
        </w:rPr>
      </w:pPr>
      <w:bookmarkStart w:id="220" w:name="_Toc172198287"/>
      <w:r w:rsidRPr="00997B76">
        <w:rPr>
          <w:rFonts w:asciiTheme="minorHAnsi" w:hAnsiTheme="minorHAnsi" w:cstheme="minorHAnsi"/>
        </w:rPr>
        <w:t>Necesarul de energie pentru încălzire și răcire</w:t>
      </w:r>
      <w:bookmarkEnd w:id="220"/>
    </w:p>
    <w:p w14:paraId="4FF9FED7" w14:textId="77777777" w:rsidR="0094574C" w:rsidRPr="00997B76" w:rsidRDefault="0094574C" w:rsidP="003A47D8">
      <w:pPr>
        <w:pStyle w:val="Heading2"/>
        <w:rPr>
          <w:rFonts w:asciiTheme="minorHAnsi" w:hAnsiTheme="minorHAnsi" w:cstheme="minorHAnsi"/>
        </w:rPr>
      </w:pPr>
      <w:bookmarkStart w:id="221" w:name="_Toc172198288"/>
      <w:r w:rsidRPr="00997B76">
        <w:rPr>
          <w:rFonts w:asciiTheme="minorHAnsi" w:hAnsiTheme="minorHAnsi" w:cstheme="minorHAnsi"/>
        </w:rPr>
        <w:t>General</w:t>
      </w:r>
      <w:bookmarkEnd w:id="221"/>
    </w:p>
    <w:p w14:paraId="44B26009" w14:textId="77777777" w:rsidR="0094574C" w:rsidRPr="00997B76" w:rsidRDefault="00D316F8" w:rsidP="003A47D8">
      <w:pPr>
        <w:pStyle w:val="Heading3"/>
        <w:rPr>
          <w:rFonts w:asciiTheme="minorHAnsi" w:hAnsiTheme="minorHAnsi" w:cstheme="minorHAnsi"/>
        </w:rPr>
      </w:pPr>
      <w:bookmarkStart w:id="222" w:name="_Toc172198289"/>
      <w:r w:rsidRPr="00997B76">
        <w:rPr>
          <w:rFonts w:asciiTheme="minorHAnsi" w:hAnsiTheme="minorHAnsi" w:cstheme="minorHAnsi"/>
        </w:rPr>
        <w:t>Metoda de calcul</w:t>
      </w:r>
      <w:bookmarkEnd w:id="222"/>
      <w:r w:rsidRPr="00997B76">
        <w:rPr>
          <w:rFonts w:asciiTheme="minorHAnsi" w:hAnsiTheme="minorHAnsi" w:cstheme="minorHAnsi"/>
        </w:rPr>
        <w:t xml:space="preserve"> </w:t>
      </w:r>
    </w:p>
    <w:p w14:paraId="0A1B229F" w14:textId="77777777" w:rsidR="00D316F8" w:rsidRPr="00997B76" w:rsidRDefault="00D316F8" w:rsidP="00734088">
      <w:pPr>
        <w:jc w:val="both"/>
        <w:rPr>
          <w:rFonts w:asciiTheme="minorHAnsi" w:hAnsiTheme="minorHAnsi" w:cstheme="minorHAnsi"/>
        </w:rPr>
      </w:pPr>
      <w:r w:rsidRPr="00997B76">
        <w:rPr>
          <w:rFonts w:asciiTheme="minorHAnsi" w:hAnsiTheme="minorHAnsi" w:cstheme="minorHAnsi"/>
        </w:rPr>
        <w:t xml:space="preserve">Necesarul de energie pentru încălzirea și răcirea spațiilor este calculat cu ajutorul următoarei proceduri, care respectă metoda lunară conform EN ISO 52016-1:2017. </w:t>
      </w:r>
    </w:p>
    <w:p w14:paraId="4E0BF013" w14:textId="77777777" w:rsidR="0094574C" w:rsidRPr="00997B76" w:rsidRDefault="00D316F8" w:rsidP="00734088">
      <w:pPr>
        <w:jc w:val="both"/>
        <w:rPr>
          <w:rFonts w:asciiTheme="minorHAnsi" w:hAnsiTheme="minorHAnsi" w:cstheme="minorHAnsi"/>
        </w:rPr>
      </w:pPr>
      <w:r w:rsidRPr="00997B76">
        <w:rPr>
          <w:rFonts w:asciiTheme="minorHAnsi" w:hAnsiTheme="minorHAnsi" w:cstheme="minorHAnsi"/>
        </w:rPr>
        <w:t>Procedura de calcul este rezumată în următoarele etape</w:t>
      </w:r>
      <w:r w:rsidR="0094574C" w:rsidRPr="00997B76">
        <w:rPr>
          <w:rFonts w:asciiTheme="minorHAnsi" w:hAnsiTheme="minorHAnsi" w:cstheme="minorHAnsi"/>
        </w:rPr>
        <w:t>.</w:t>
      </w:r>
    </w:p>
    <w:p w14:paraId="3B05D93A" w14:textId="77777777" w:rsidR="0094574C" w:rsidRPr="00997B76" w:rsidRDefault="00D316F8" w:rsidP="00734088">
      <w:pPr>
        <w:pStyle w:val="Note"/>
        <w:rPr>
          <w:rFonts w:asciiTheme="minorHAnsi" w:hAnsiTheme="minorHAnsi" w:cstheme="minorHAnsi"/>
        </w:rPr>
      </w:pPr>
      <w:r w:rsidRPr="00997B76">
        <w:rPr>
          <w:rFonts w:asciiTheme="minorHAnsi" w:hAnsiTheme="minorHAnsi" w:cstheme="minorHAnsi"/>
        </w:rPr>
        <w:t>NOTĂ</w:t>
      </w:r>
      <w:r w:rsidR="0094574C" w:rsidRPr="00997B76">
        <w:rPr>
          <w:rFonts w:asciiTheme="minorHAnsi" w:hAnsiTheme="minorHAnsi" w:cstheme="minorHAnsi"/>
        </w:rPr>
        <w:tab/>
      </w:r>
      <w:r w:rsidRPr="00997B76">
        <w:rPr>
          <w:rFonts w:asciiTheme="minorHAnsi" w:hAnsiTheme="minorHAnsi" w:cstheme="minorHAnsi"/>
        </w:rPr>
        <w:t>Această parte a procedurii descrie mai în detaliu etapa 8 din procedura de calcul de bază prezentată în secțiunea 6</w:t>
      </w:r>
      <w:r w:rsidR="0094574C" w:rsidRPr="00997B76">
        <w:rPr>
          <w:rFonts w:asciiTheme="minorHAnsi" w:hAnsiTheme="minorHAnsi" w:cstheme="minorHAnsi"/>
        </w:rPr>
        <w:t>.</w:t>
      </w:r>
    </w:p>
    <w:p w14:paraId="6A6B551E" w14:textId="77777777" w:rsidR="00D316F8" w:rsidRPr="00997B76" w:rsidRDefault="00D316F8" w:rsidP="00734088">
      <w:pPr>
        <w:pStyle w:val="listletter1"/>
        <w:numPr>
          <w:ilvl w:val="0"/>
          <w:numId w:val="0"/>
        </w:numPr>
        <w:rPr>
          <w:rFonts w:asciiTheme="minorHAnsi" w:hAnsiTheme="minorHAnsi" w:cstheme="minorHAnsi"/>
        </w:rPr>
      </w:pPr>
      <w:r w:rsidRPr="00997B76">
        <w:rPr>
          <w:rFonts w:asciiTheme="minorHAnsi" w:hAnsiTheme="minorHAnsi" w:cstheme="minorHAnsi"/>
        </w:rPr>
        <w:t>a) Se determină condițiile de funcționare externe și interne și sezoanele de încălzire și răcire;</w:t>
      </w:r>
    </w:p>
    <w:p w14:paraId="32AD51F1" w14:textId="77777777" w:rsidR="00D316F8" w:rsidRPr="00997B76" w:rsidRDefault="00D316F8" w:rsidP="00734088">
      <w:pPr>
        <w:pStyle w:val="listletter1"/>
        <w:numPr>
          <w:ilvl w:val="0"/>
          <w:numId w:val="0"/>
        </w:numPr>
        <w:rPr>
          <w:rFonts w:asciiTheme="minorHAnsi" w:hAnsiTheme="minorHAnsi" w:cstheme="minorHAnsi"/>
        </w:rPr>
      </w:pPr>
      <w:r w:rsidRPr="00997B76">
        <w:rPr>
          <w:rFonts w:asciiTheme="minorHAnsi" w:hAnsiTheme="minorHAnsi" w:cstheme="minorHAnsi"/>
        </w:rPr>
        <w:t>b) se calculează caracteristicile transferului de căldură prin transmisie;</w:t>
      </w:r>
    </w:p>
    <w:p w14:paraId="3E2D4F8F" w14:textId="53CAD184" w:rsidR="00D316F8" w:rsidRPr="00997B76" w:rsidRDefault="00D316F8" w:rsidP="00734088">
      <w:pPr>
        <w:pStyle w:val="listletter1"/>
        <w:numPr>
          <w:ilvl w:val="0"/>
          <w:numId w:val="0"/>
        </w:numPr>
        <w:rPr>
          <w:rFonts w:asciiTheme="minorHAnsi" w:hAnsiTheme="minorHAnsi" w:cstheme="minorHAnsi"/>
        </w:rPr>
      </w:pPr>
      <w:r w:rsidRPr="00997B76">
        <w:rPr>
          <w:rFonts w:asciiTheme="minorHAnsi" w:hAnsiTheme="minorHAnsi" w:cstheme="minorHAnsi"/>
        </w:rPr>
        <w:t xml:space="preserve">c) se calculează caracteristicile transferului de căldură prin </w:t>
      </w:r>
      <w:r w:rsidR="002A0C6D" w:rsidRPr="00997B76">
        <w:rPr>
          <w:rFonts w:asciiTheme="minorHAnsi" w:hAnsiTheme="minorHAnsi" w:cstheme="minorHAnsi"/>
        </w:rPr>
        <w:t>ventilare</w:t>
      </w:r>
      <w:r w:rsidRPr="00997B76">
        <w:rPr>
          <w:rFonts w:asciiTheme="minorHAnsi" w:hAnsiTheme="minorHAnsi" w:cstheme="minorHAnsi"/>
        </w:rPr>
        <w:t>;</w:t>
      </w:r>
    </w:p>
    <w:p w14:paraId="6B5205F3" w14:textId="26D4874D" w:rsidR="00D316F8" w:rsidRPr="00997B76" w:rsidRDefault="00D316F8" w:rsidP="00734088">
      <w:pPr>
        <w:pStyle w:val="listletter1"/>
        <w:numPr>
          <w:ilvl w:val="0"/>
          <w:numId w:val="0"/>
        </w:numPr>
        <w:rPr>
          <w:rFonts w:asciiTheme="minorHAnsi" w:hAnsiTheme="minorHAnsi" w:cstheme="minorHAnsi"/>
        </w:rPr>
      </w:pPr>
      <w:r w:rsidRPr="00997B76">
        <w:rPr>
          <w:rFonts w:asciiTheme="minorHAnsi" w:hAnsiTheme="minorHAnsi" w:cstheme="minorHAnsi"/>
        </w:rPr>
        <w:t xml:space="preserve">d) se calculează </w:t>
      </w:r>
      <w:r w:rsidR="004879B6" w:rsidRPr="00997B76">
        <w:rPr>
          <w:rFonts w:asciiTheme="minorHAnsi" w:hAnsiTheme="minorHAnsi" w:cstheme="minorHAnsi"/>
        </w:rPr>
        <w:t>aporturile</w:t>
      </w:r>
      <w:r w:rsidRPr="00997B76">
        <w:rPr>
          <w:rFonts w:asciiTheme="minorHAnsi" w:hAnsiTheme="minorHAnsi" w:cstheme="minorHAnsi"/>
        </w:rPr>
        <w:t xml:space="preserve"> interne de căldură;</w:t>
      </w:r>
    </w:p>
    <w:p w14:paraId="44BB35C9" w14:textId="77777777" w:rsidR="00D316F8" w:rsidRPr="00997B76" w:rsidRDefault="00D316F8" w:rsidP="00734088">
      <w:pPr>
        <w:pStyle w:val="listletter1"/>
        <w:numPr>
          <w:ilvl w:val="0"/>
          <w:numId w:val="0"/>
        </w:numPr>
        <w:rPr>
          <w:rFonts w:asciiTheme="minorHAnsi" w:hAnsiTheme="minorHAnsi" w:cstheme="minorHAnsi"/>
        </w:rPr>
      </w:pPr>
      <w:r w:rsidRPr="00997B76">
        <w:rPr>
          <w:rFonts w:asciiTheme="minorHAnsi" w:hAnsiTheme="minorHAnsi" w:cstheme="minorHAnsi"/>
        </w:rPr>
        <w:t>e) se calculează câștigul de căldură solară prin elemente transparente și opace;</w:t>
      </w:r>
    </w:p>
    <w:p w14:paraId="5D0B3942" w14:textId="77777777" w:rsidR="00D316F8" w:rsidRPr="00997B76" w:rsidRDefault="00D316F8" w:rsidP="00734088">
      <w:pPr>
        <w:pStyle w:val="listletter1"/>
        <w:numPr>
          <w:ilvl w:val="0"/>
          <w:numId w:val="0"/>
        </w:numPr>
        <w:rPr>
          <w:rFonts w:asciiTheme="minorHAnsi" w:hAnsiTheme="minorHAnsi" w:cstheme="minorHAnsi"/>
        </w:rPr>
      </w:pPr>
      <w:r w:rsidRPr="00997B76">
        <w:rPr>
          <w:rFonts w:asciiTheme="minorHAnsi" w:hAnsiTheme="minorHAnsi" w:cstheme="minorHAnsi"/>
        </w:rPr>
        <w:t>f) se calculează parametrii dinamici;</w:t>
      </w:r>
    </w:p>
    <w:p w14:paraId="12A07FA2" w14:textId="77777777" w:rsidR="00D316F8" w:rsidRPr="00997B76" w:rsidRDefault="00D316F8" w:rsidP="00734088">
      <w:pPr>
        <w:pStyle w:val="listletter1"/>
        <w:numPr>
          <w:ilvl w:val="0"/>
          <w:numId w:val="0"/>
        </w:numPr>
        <w:rPr>
          <w:rFonts w:asciiTheme="minorHAnsi" w:hAnsiTheme="minorHAnsi" w:cstheme="minorHAnsi"/>
        </w:rPr>
      </w:pPr>
      <w:r w:rsidRPr="00997B76">
        <w:rPr>
          <w:rFonts w:asciiTheme="minorHAnsi" w:hAnsiTheme="minorHAnsi" w:cstheme="minorHAnsi"/>
        </w:rPr>
        <w:t>g) se calculează efectul intermitenței;</w:t>
      </w:r>
    </w:p>
    <w:p w14:paraId="324D177C" w14:textId="6BBCFB09" w:rsidR="0094574C" w:rsidRPr="00997B76" w:rsidRDefault="00D316F8" w:rsidP="007D3BC3">
      <w:pPr>
        <w:pStyle w:val="listletter1"/>
        <w:numPr>
          <w:ilvl w:val="0"/>
          <w:numId w:val="0"/>
        </w:numPr>
        <w:jc w:val="both"/>
        <w:rPr>
          <w:rFonts w:asciiTheme="minorHAnsi" w:hAnsiTheme="minorHAnsi" w:cstheme="minorHAnsi"/>
        </w:rPr>
      </w:pPr>
      <w:r w:rsidRPr="00997B76">
        <w:rPr>
          <w:rFonts w:asciiTheme="minorHAnsi" w:hAnsiTheme="minorHAnsi" w:cstheme="minorHAnsi"/>
        </w:rPr>
        <w:t>h) se repetă calculul cu și fără pierderile recuperabile de apă caldă menajeră pentru a evalua producția necesară a sistemului de încălzire și răcire și, respectiv, necesarul de energie al anvelopei clădirii fără influența sistemelor.</w:t>
      </w:r>
    </w:p>
    <w:p w14:paraId="528ABB46" w14:textId="77777777" w:rsidR="00F841E0" w:rsidRPr="00997B76" w:rsidRDefault="00D316F8" w:rsidP="003A47D8">
      <w:pPr>
        <w:pStyle w:val="Heading3"/>
        <w:rPr>
          <w:rFonts w:asciiTheme="minorHAnsi" w:hAnsiTheme="minorHAnsi" w:cstheme="minorHAnsi"/>
        </w:rPr>
      </w:pPr>
      <w:bookmarkStart w:id="223" w:name="_Toc172198290"/>
      <w:r w:rsidRPr="00997B76">
        <w:rPr>
          <w:rFonts w:asciiTheme="minorHAnsi" w:hAnsiTheme="minorHAnsi" w:cstheme="minorHAnsi"/>
        </w:rPr>
        <w:t>Pierderi recuperabile ale sistemelor tehnice</w:t>
      </w:r>
      <w:bookmarkEnd w:id="223"/>
    </w:p>
    <w:p w14:paraId="2F3F545B" w14:textId="77777777" w:rsidR="00D316F8" w:rsidRPr="00997B76" w:rsidRDefault="00D316F8" w:rsidP="007D3BC3">
      <w:pPr>
        <w:jc w:val="both"/>
        <w:rPr>
          <w:rFonts w:asciiTheme="minorHAnsi" w:hAnsiTheme="minorHAnsi" w:cstheme="minorHAnsi"/>
        </w:rPr>
      </w:pPr>
      <w:r w:rsidRPr="00997B76">
        <w:rPr>
          <w:rFonts w:asciiTheme="minorHAnsi" w:hAnsiTheme="minorHAnsi" w:cstheme="minorHAnsi"/>
        </w:rPr>
        <w:t>Căldura recuperabilă din sistemul de apă caldă menajeră:</w:t>
      </w:r>
    </w:p>
    <w:p w14:paraId="2B93FE6D" w14:textId="4257605A" w:rsidR="00D316F8" w:rsidRPr="00997B76" w:rsidRDefault="00D316F8" w:rsidP="007D3BC3">
      <w:pPr>
        <w:pStyle w:val="ListParagraph"/>
        <w:numPr>
          <w:ilvl w:val="0"/>
          <w:numId w:val="17"/>
        </w:numPr>
        <w:jc w:val="both"/>
        <w:rPr>
          <w:rFonts w:asciiTheme="minorHAnsi" w:hAnsiTheme="minorHAnsi" w:cstheme="minorHAnsi"/>
        </w:rPr>
      </w:pPr>
      <w:r w:rsidRPr="00997B76">
        <w:rPr>
          <w:rFonts w:asciiTheme="minorHAnsi" w:hAnsiTheme="minorHAnsi" w:cstheme="minorHAnsi"/>
        </w:rPr>
        <w:t xml:space="preserve">sunt luate în considerare ca o contribuție la </w:t>
      </w:r>
      <w:r w:rsidR="004879B6" w:rsidRPr="00997B76">
        <w:rPr>
          <w:rFonts w:asciiTheme="minorHAnsi" w:hAnsiTheme="minorHAnsi" w:cstheme="minorHAnsi"/>
        </w:rPr>
        <w:t>aporturile</w:t>
      </w:r>
      <w:r w:rsidRPr="00997B76">
        <w:rPr>
          <w:rFonts w:asciiTheme="minorHAnsi" w:hAnsiTheme="minorHAnsi" w:cstheme="minorHAnsi"/>
        </w:rPr>
        <w:t xml:space="preserve"> interne atunci când se calculează puterea necesară a sistemelor de încălzire și de răcire;</w:t>
      </w:r>
    </w:p>
    <w:p w14:paraId="67946D7E" w14:textId="77777777" w:rsidR="00D316F8" w:rsidRPr="00997B76" w:rsidRDefault="00D316F8" w:rsidP="007D3BC3">
      <w:pPr>
        <w:pStyle w:val="ListParagraph"/>
        <w:numPr>
          <w:ilvl w:val="0"/>
          <w:numId w:val="17"/>
        </w:numPr>
        <w:jc w:val="both"/>
        <w:rPr>
          <w:rFonts w:asciiTheme="minorHAnsi" w:hAnsiTheme="minorHAnsi" w:cstheme="minorHAnsi"/>
        </w:rPr>
      </w:pPr>
      <w:r w:rsidRPr="00997B76">
        <w:rPr>
          <w:rFonts w:asciiTheme="minorHAnsi" w:hAnsiTheme="minorHAnsi" w:cstheme="minorHAnsi"/>
        </w:rPr>
        <w:t>nu sunt luate în considerare la calcularea necesarului de încălzire și răcire a anvelopei clădirii.</w:t>
      </w:r>
    </w:p>
    <w:p w14:paraId="44396911" w14:textId="77777777" w:rsidR="00D316F8" w:rsidRPr="00997B76" w:rsidRDefault="00D316F8" w:rsidP="007D3BC3">
      <w:pPr>
        <w:jc w:val="both"/>
        <w:rPr>
          <w:rFonts w:asciiTheme="minorHAnsi" w:hAnsiTheme="minorHAnsi" w:cstheme="minorHAnsi"/>
        </w:rPr>
      </w:pPr>
      <w:r w:rsidRPr="00997B76">
        <w:rPr>
          <w:rFonts w:asciiTheme="minorHAnsi" w:hAnsiTheme="minorHAnsi" w:cstheme="minorHAnsi"/>
        </w:rPr>
        <w:t>Pierderile recuperabile din sistemele de încălzire și răcire sunt luate în considerare ca o reducere a pierderilor din fiecare subsistem specific.</w:t>
      </w:r>
    </w:p>
    <w:p w14:paraId="69809966" w14:textId="2D182C32" w:rsidR="00F841E0" w:rsidRPr="00997B76" w:rsidRDefault="00D316F8" w:rsidP="007D3BC3">
      <w:pPr>
        <w:jc w:val="both"/>
        <w:rPr>
          <w:rFonts w:asciiTheme="minorHAnsi" w:hAnsiTheme="minorHAnsi" w:cstheme="minorHAnsi"/>
        </w:rPr>
      </w:pPr>
      <w:r w:rsidRPr="00997B76">
        <w:rPr>
          <w:rFonts w:asciiTheme="minorHAnsi" w:hAnsiTheme="minorHAnsi" w:cstheme="minorHAnsi"/>
        </w:rPr>
        <w:t xml:space="preserve">Se presupune că </w:t>
      </w:r>
      <w:r w:rsidR="004879B6" w:rsidRPr="00997B76">
        <w:rPr>
          <w:rFonts w:asciiTheme="minorHAnsi" w:hAnsiTheme="minorHAnsi" w:cstheme="minorHAnsi"/>
        </w:rPr>
        <w:t>aporturile</w:t>
      </w:r>
      <w:r w:rsidRPr="00997B76">
        <w:rPr>
          <w:rFonts w:asciiTheme="minorHAnsi" w:hAnsiTheme="minorHAnsi" w:cstheme="minorHAnsi"/>
        </w:rPr>
        <w:t xml:space="preserve"> interne implicite includ căldura degajată de sistemul de iluminat.</w:t>
      </w:r>
      <w:r w:rsidR="00F841E0" w:rsidRPr="00997B76">
        <w:rPr>
          <w:rFonts w:asciiTheme="minorHAnsi" w:hAnsiTheme="minorHAnsi" w:cstheme="minorHAnsi"/>
        </w:rPr>
        <w:t>.</w:t>
      </w:r>
    </w:p>
    <w:p w14:paraId="0589D14C" w14:textId="77777777" w:rsidR="000039AD" w:rsidRPr="00997B76" w:rsidRDefault="00D316F8" w:rsidP="003A47D8">
      <w:pPr>
        <w:pStyle w:val="Heading3"/>
        <w:rPr>
          <w:rFonts w:asciiTheme="minorHAnsi" w:hAnsiTheme="minorHAnsi" w:cstheme="minorHAnsi"/>
        </w:rPr>
      </w:pPr>
      <w:bookmarkStart w:id="224" w:name="_Toc172198291"/>
      <w:r w:rsidRPr="00997B76">
        <w:rPr>
          <w:rFonts w:asciiTheme="minorHAnsi" w:hAnsiTheme="minorHAnsi" w:cstheme="minorHAnsi"/>
        </w:rPr>
        <w:t>Date climatice pentru întregul an</w:t>
      </w:r>
      <w:bookmarkEnd w:id="224"/>
    </w:p>
    <w:p w14:paraId="132F1206" w14:textId="77777777" w:rsidR="00623651" w:rsidRPr="00997B76" w:rsidRDefault="00D316F8" w:rsidP="00D46289">
      <w:pPr>
        <w:rPr>
          <w:rFonts w:asciiTheme="minorHAnsi" w:hAnsiTheme="minorHAnsi" w:cstheme="minorHAnsi"/>
        </w:rPr>
      </w:pPr>
      <w:r w:rsidRPr="00997B76">
        <w:rPr>
          <w:rFonts w:asciiTheme="minorHAnsi" w:hAnsiTheme="minorHAnsi" w:cstheme="minorHAnsi"/>
        </w:rPr>
        <w:t>Există 3 zone climatice</w:t>
      </w:r>
      <w:r w:rsidR="00623651" w:rsidRPr="00997B76">
        <w:rPr>
          <w:rFonts w:asciiTheme="minorHAnsi" w:hAnsiTheme="minorHAnsi" w:cstheme="minorHAnsi"/>
        </w:rPr>
        <w:t>:</w:t>
      </w:r>
    </w:p>
    <w:p w14:paraId="0FD3399D" w14:textId="4BF77BBC" w:rsidR="00623651" w:rsidRPr="00997B76" w:rsidRDefault="00D316F8" w:rsidP="007D3BC3">
      <w:pPr>
        <w:pStyle w:val="listdash1"/>
        <w:rPr>
          <w:rFonts w:asciiTheme="minorHAnsi" w:hAnsiTheme="minorHAnsi" w:cstheme="minorHAnsi"/>
        </w:rPr>
      </w:pPr>
      <w:r w:rsidRPr="00997B76">
        <w:rPr>
          <w:rFonts w:asciiTheme="minorHAnsi" w:hAnsiTheme="minorHAnsi" w:cstheme="minorHAnsi"/>
        </w:rPr>
        <w:t>Zona climatică I - Regiunea nordică: Bălți și nordul Republicii Moldova.</w:t>
      </w:r>
    </w:p>
    <w:p w14:paraId="3555EFD0" w14:textId="77777777" w:rsidR="00D316F8" w:rsidRPr="00997B76" w:rsidRDefault="00D316F8" w:rsidP="007D3BC3">
      <w:pPr>
        <w:pStyle w:val="listdash1"/>
        <w:rPr>
          <w:rFonts w:asciiTheme="minorHAnsi" w:hAnsiTheme="minorHAnsi" w:cstheme="minorHAnsi"/>
        </w:rPr>
      </w:pPr>
      <w:r w:rsidRPr="00997B76">
        <w:rPr>
          <w:rFonts w:asciiTheme="minorHAnsi" w:hAnsiTheme="minorHAnsi" w:cstheme="minorHAnsi"/>
        </w:rPr>
        <w:t>Zona climatică II - Regiunea centrală: Bălți – Comrat</w:t>
      </w:r>
    </w:p>
    <w:p w14:paraId="3CDDC5BF" w14:textId="77777777" w:rsidR="00623651" w:rsidRPr="00997B76" w:rsidRDefault="00D316F8" w:rsidP="007D3BC3">
      <w:pPr>
        <w:pStyle w:val="listdash1"/>
        <w:rPr>
          <w:rFonts w:asciiTheme="minorHAnsi" w:hAnsiTheme="minorHAnsi" w:cstheme="minorHAnsi"/>
        </w:rPr>
      </w:pPr>
      <w:r w:rsidRPr="00997B76">
        <w:rPr>
          <w:rFonts w:asciiTheme="minorHAnsi" w:hAnsiTheme="minorHAnsi" w:cstheme="minorHAnsi"/>
        </w:rPr>
        <w:t xml:space="preserve">Zona climatică III </w:t>
      </w:r>
      <w:r w:rsidR="00623651" w:rsidRPr="00997B76">
        <w:rPr>
          <w:rFonts w:asciiTheme="minorHAnsi" w:hAnsiTheme="minorHAnsi" w:cstheme="minorHAnsi"/>
        </w:rPr>
        <w:t xml:space="preserve">- </w:t>
      </w:r>
      <w:r w:rsidRPr="00997B76">
        <w:rPr>
          <w:rFonts w:asciiTheme="minorHAnsi" w:hAnsiTheme="minorHAnsi" w:cstheme="minorHAnsi"/>
        </w:rPr>
        <w:t>Regiunea sudică: Comrat - sudul Republicii Moldova</w:t>
      </w:r>
    </w:p>
    <w:p w14:paraId="22F7F94B" w14:textId="1364494B" w:rsidR="000039AD" w:rsidRPr="00997B76" w:rsidRDefault="00D316F8" w:rsidP="00D46289">
      <w:pPr>
        <w:rPr>
          <w:rFonts w:asciiTheme="minorHAnsi" w:hAnsiTheme="minorHAnsi" w:cstheme="minorHAnsi"/>
        </w:rPr>
      </w:pPr>
      <w:r w:rsidRPr="00997B76">
        <w:rPr>
          <w:rFonts w:asciiTheme="minorHAnsi" w:hAnsiTheme="minorHAnsi" w:cstheme="minorHAnsi"/>
        </w:rPr>
        <w:t xml:space="preserve">Datele climatice pentru întregul an, în funcție de zona climatică în care este amplasată clădirea, sunt prezentate în </w:t>
      </w:r>
      <w:r w:rsidR="00235034" w:rsidRPr="00997B76">
        <w:rPr>
          <w:rFonts w:asciiTheme="minorHAnsi" w:hAnsiTheme="minorHAnsi" w:cstheme="minorHAnsi"/>
        </w:rPr>
        <w:t>A</w:t>
      </w:r>
      <w:r w:rsidR="004879B6" w:rsidRPr="00997B76">
        <w:rPr>
          <w:rFonts w:asciiTheme="minorHAnsi" w:hAnsiTheme="minorHAnsi" w:cstheme="minorHAnsi"/>
        </w:rPr>
        <w:t xml:space="preserve">nexa </w:t>
      </w:r>
      <w:r w:rsidRPr="00997B76">
        <w:rPr>
          <w:rFonts w:asciiTheme="minorHAnsi" w:hAnsiTheme="minorHAnsi" w:cstheme="minorHAnsi"/>
        </w:rPr>
        <w:t>A, tabelele A.1 - A.3. care furnizează valorile următoarelor date</w:t>
      </w:r>
      <w:r w:rsidR="004261B9" w:rsidRPr="00997B76">
        <w:rPr>
          <w:rFonts w:asciiTheme="minorHAnsi" w:hAnsiTheme="minorHAnsi" w:cstheme="minorHAnsi"/>
        </w:rPr>
        <w:t>:</w:t>
      </w:r>
    </w:p>
    <w:p w14:paraId="1E2381F9" w14:textId="77777777" w:rsidR="004261B9" w:rsidRPr="00997B76" w:rsidRDefault="00F66B62" w:rsidP="007D3BC3">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e;m,i</w:t>
      </w:r>
      <w:r w:rsidRPr="00997B76">
        <w:rPr>
          <w:rFonts w:asciiTheme="minorHAnsi" w:hAnsiTheme="minorHAnsi" w:cstheme="minorHAnsi"/>
        </w:rPr>
        <w:tab/>
        <w:t>°C</w:t>
      </w:r>
      <w:r w:rsidRPr="00997B76">
        <w:rPr>
          <w:rFonts w:asciiTheme="minorHAnsi" w:hAnsiTheme="minorHAnsi" w:cstheme="minorHAnsi"/>
        </w:rPr>
        <w:tab/>
      </w:r>
      <w:r w:rsidR="00D316F8" w:rsidRPr="00997B76">
        <w:rPr>
          <w:rFonts w:asciiTheme="minorHAnsi" w:hAnsiTheme="minorHAnsi" w:cstheme="minorHAnsi"/>
        </w:rPr>
        <w:t>temperatura exterioară medie pentru luna m,i</w:t>
      </w:r>
    </w:p>
    <w:p w14:paraId="533DEB1F" w14:textId="77777777" w:rsidR="00F66B62" w:rsidRPr="00997B76" w:rsidRDefault="00F66B62" w:rsidP="007D3BC3">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sol;x;m,i</w:t>
      </w:r>
      <w:r w:rsidRPr="00997B76">
        <w:rPr>
          <w:rFonts w:asciiTheme="minorHAnsi" w:hAnsiTheme="minorHAnsi" w:cstheme="minorHAnsi"/>
        </w:rPr>
        <w:tab/>
        <w:t>kWh/m²</w:t>
      </w:r>
      <w:r w:rsidRPr="00997B76">
        <w:rPr>
          <w:rFonts w:asciiTheme="minorHAnsi" w:hAnsiTheme="minorHAnsi" w:cstheme="minorHAnsi"/>
        </w:rPr>
        <w:tab/>
      </w:r>
      <w:r w:rsidR="00D316F8" w:rsidRPr="00997B76">
        <w:rPr>
          <w:rFonts w:asciiTheme="minorHAnsi" w:hAnsiTheme="minorHAnsi" w:cstheme="minorHAnsi"/>
        </w:rPr>
        <w:t>radiația solară lunară pe un plan de orientare x pentru luna m,i</w:t>
      </w:r>
    </w:p>
    <w:p w14:paraId="0971F0E9" w14:textId="095C6E88" w:rsidR="00F66B62" w:rsidRPr="00997B76" w:rsidRDefault="00F66B62" w:rsidP="007D3BC3">
      <w:pPr>
        <w:pStyle w:val="Equationlist"/>
        <w:rPr>
          <w:rFonts w:asciiTheme="minorHAnsi" w:hAnsiTheme="minorHAnsi" w:cstheme="minorHAnsi"/>
        </w:rPr>
      </w:pPr>
      <w:r w:rsidRPr="00997B76">
        <w:rPr>
          <w:rFonts w:asciiTheme="minorHAnsi" w:hAnsiTheme="minorHAnsi" w:cstheme="minorHAnsi"/>
        </w:rPr>
        <w:t>n</w:t>
      </w:r>
      <w:r w:rsidR="008F2FB1" w:rsidRPr="00997B76">
        <w:rPr>
          <w:rFonts w:asciiTheme="minorHAnsi" w:hAnsiTheme="minorHAnsi" w:cstheme="minorHAnsi"/>
          <w:vertAlign w:val="subscript"/>
        </w:rPr>
        <w:t>d;m</w:t>
      </w:r>
      <w:r w:rsidRPr="00997B76">
        <w:rPr>
          <w:rFonts w:asciiTheme="minorHAnsi" w:hAnsiTheme="minorHAnsi" w:cstheme="minorHAnsi"/>
          <w:vertAlign w:val="subscript"/>
        </w:rPr>
        <w:t>,i</w:t>
      </w:r>
      <w:r w:rsidRPr="00997B76">
        <w:rPr>
          <w:rFonts w:asciiTheme="minorHAnsi" w:hAnsiTheme="minorHAnsi" w:cstheme="minorHAnsi"/>
        </w:rPr>
        <w:tab/>
      </w:r>
      <w:r w:rsidR="00235034" w:rsidRPr="00997B76">
        <w:rPr>
          <w:rFonts w:asciiTheme="minorHAnsi" w:hAnsiTheme="minorHAnsi" w:cstheme="minorHAnsi"/>
        </w:rPr>
        <w:t>zile</w:t>
      </w:r>
      <w:r w:rsidRPr="00997B76">
        <w:rPr>
          <w:rFonts w:asciiTheme="minorHAnsi" w:hAnsiTheme="minorHAnsi" w:cstheme="minorHAnsi"/>
        </w:rPr>
        <w:tab/>
      </w:r>
      <w:r w:rsidR="00D316F8" w:rsidRPr="00997B76">
        <w:rPr>
          <w:rFonts w:asciiTheme="minorHAnsi" w:hAnsiTheme="minorHAnsi" w:cstheme="minorHAnsi"/>
        </w:rPr>
        <w:t>numărul total de zile din luna m,i</w:t>
      </w:r>
    </w:p>
    <w:p w14:paraId="7333DCA7" w14:textId="3A09184B" w:rsidR="00F66B62" w:rsidRPr="00997B76" w:rsidRDefault="00F66B62" w:rsidP="007D3BC3">
      <w:pPr>
        <w:pStyle w:val="Equationlist"/>
        <w:rPr>
          <w:rFonts w:asciiTheme="minorHAnsi" w:hAnsiTheme="minorHAnsi" w:cstheme="minorHAnsi"/>
        </w:rPr>
      </w:pPr>
      <w:r w:rsidRPr="00997B76">
        <w:rPr>
          <w:rFonts w:asciiTheme="minorHAnsi" w:hAnsiTheme="minorHAnsi" w:cstheme="minorHAnsi"/>
        </w:rPr>
        <w:t>n</w:t>
      </w:r>
      <w:r w:rsidR="00444E39" w:rsidRPr="00997B76">
        <w:rPr>
          <w:rFonts w:asciiTheme="minorHAnsi" w:hAnsiTheme="minorHAnsi" w:cstheme="minorHAnsi"/>
          <w:vertAlign w:val="subscript"/>
        </w:rPr>
        <w:t>d</w:t>
      </w:r>
      <w:r w:rsidRPr="00997B76">
        <w:rPr>
          <w:rFonts w:asciiTheme="minorHAnsi" w:hAnsiTheme="minorHAnsi" w:cstheme="minorHAnsi"/>
          <w:vertAlign w:val="subscript"/>
        </w:rPr>
        <w:t>;H;y</w:t>
      </w:r>
      <w:r w:rsidR="00444E39" w:rsidRPr="00997B76">
        <w:rPr>
          <w:rFonts w:asciiTheme="minorHAnsi" w:hAnsiTheme="minorHAnsi" w:cstheme="minorHAnsi"/>
          <w:vertAlign w:val="subscript"/>
        </w:rPr>
        <w:t>;m,i</w:t>
      </w:r>
      <w:r w:rsidRPr="00997B76">
        <w:rPr>
          <w:rFonts w:asciiTheme="minorHAnsi" w:hAnsiTheme="minorHAnsi" w:cstheme="minorHAnsi"/>
        </w:rPr>
        <w:tab/>
      </w:r>
      <w:r w:rsidR="00235034" w:rsidRPr="00997B76">
        <w:rPr>
          <w:rFonts w:asciiTheme="minorHAnsi" w:hAnsiTheme="minorHAnsi" w:cstheme="minorHAnsi"/>
        </w:rPr>
        <w:t>zile</w:t>
      </w:r>
      <w:r w:rsidRPr="00997B76">
        <w:rPr>
          <w:rFonts w:asciiTheme="minorHAnsi" w:hAnsiTheme="minorHAnsi" w:cstheme="minorHAnsi"/>
        </w:rPr>
        <w:tab/>
      </w:r>
      <w:r w:rsidR="00D316F8" w:rsidRPr="00997B76">
        <w:rPr>
          <w:rFonts w:asciiTheme="minorHAnsi" w:hAnsiTheme="minorHAnsi" w:cstheme="minorHAnsi"/>
        </w:rPr>
        <w:t xml:space="preserve">umăr de zile de încălzire pentru luna m,i și categoria </w:t>
      </w:r>
      <w:r w:rsidRPr="00997B76">
        <w:rPr>
          <w:rFonts w:asciiTheme="minorHAnsi" w:hAnsiTheme="minorHAnsi" w:cstheme="minorHAnsi"/>
        </w:rPr>
        <w:t>y</w:t>
      </w:r>
    </w:p>
    <w:p w14:paraId="27A4F3D9" w14:textId="09F5DAA1" w:rsidR="00F66B62" w:rsidRPr="00997B76" w:rsidRDefault="00F66B62" w:rsidP="007D3BC3">
      <w:pPr>
        <w:pStyle w:val="Equationlist"/>
        <w:rPr>
          <w:rFonts w:asciiTheme="minorHAnsi" w:hAnsiTheme="minorHAnsi" w:cstheme="minorHAnsi"/>
        </w:rPr>
      </w:pPr>
      <w:r w:rsidRPr="00997B76">
        <w:rPr>
          <w:rFonts w:asciiTheme="minorHAnsi" w:hAnsiTheme="minorHAnsi" w:cstheme="minorHAnsi"/>
        </w:rPr>
        <w:t>n</w:t>
      </w:r>
      <w:r w:rsidR="00444E39" w:rsidRPr="00997B76">
        <w:rPr>
          <w:rFonts w:asciiTheme="minorHAnsi" w:hAnsiTheme="minorHAnsi" w:cstheme="minorHAnsi"/>
          <w:vertAlign w:val="subscript"/>
        </w:rPr>
        <w:t>d</w:t>
      </w:r>
      <w:r w:rsidRPr="00997B76">
        <w:rPr>
          <w:rFonts w:asciiTheme="minorHAnsi" w:hAnsiTheme="minorHAnsi" w:cstheme="minorHAnsi"/>
          <w:vertAlign w:val="subscript"/>
        </w:rPr>
        <w:t>;C;y</w:t>
      </w:r>
      <w:r w:rsidR="00444E39" w:rsidRPr="00997B76">
        <w:rPr>
          <w:rFonts w:asciiTheme="minorHAnsi" w:hAnsiTheme="minorHAnsi" w:cstheme="minorHAnsi"/>
          <w:vertAlign w:val="subscript"/>
        </w:rPr>
        <w:t>;m,i</w:t>
      </w:r>
      <w:r w:rsidRPr="00997B76">
        <w:rPr>
          <w:rFonts w:asciiTheme="minorHAnsi" w:hAnsiTheme="minorHAnsi" w:cstheme="minorHAnsi"/>
        </w:rPr>
        <w:tab/>
      </w:r>
      <w:r w:rsidR="00235034" w:rsidRPr="00997B76">
        <w:rPr>
          <w:rFonts w:asciiTheme="minorHAnsi" w:hAnsiTheme="minorHAnsi" w:cstheme="minorHAnsi"/>
        </w:rPr>
        <w:t>zile</w:t>
      </w:r>
      <w:r w:rsidRPr="00997B76">
        <w:rPr>
          <w:rFonts w:asciiTheme="minorHAnsi" w:hAnsiTheme="minorHAnsi" w:cstheme="minorHAnsi"/>
        </w:rPr>
        <w:tab/>
      </w:r>
      <w:r w:rsidR="00D316F8" w:rsidRPr="00997B76">
        <w:rPr>
          <w:rFonts w:asciiTheme="minorHAnsi" w:hAnsiTheme="minorHAnsi" w:cstheme="minorHAnsi"/>
        </w:rPr>
        <w:t xml:space="preserve">număr de zile de răcire pentru luna m,i și categoria </w:t>
      </w:r>
      <w:r w:rsidRPr="00997B76">
        <w:rPr>
          <w:rFonts w:asciiTheme="minorHAnsi" w:hAnsiTheme="minorHAnsi" w:cstheme="minorHAnsi"/>
        </w:rPr>
        <w:t>y</w:t>
      </w:r>
    </w:p>
    <w:p w14:paraId="7E2B8500" w14:textId="77777777" w:rsidR="00F66B62" w:rsidRPr="00997B76" w:rsidRDefault="00D316F8" w:rsidP="00D46289">
      <w:pPr>
        <w:rPr>
          <w:rFonts w:asciiTheme="minorHAnsi" w:hAnsiTheme="minorHAnsi" w:cstheme="minorHAnsi"/>
        </w:rPr>
      </w:pPr>
      <w:r w:rsidRPr="00997B76">
        <w:rPr>
          <w:rFonts w:asciiTheme="minorHAnsi" w:hAnsiTheme="minorHAnsi" w:cstheme="minorHAnsi"/>
        </w:rPr>
        <w:t xml:space="preserve">  Pentru fiecare lună m,i, și pentru fiecare zonă termică ztc,j, durata corespunzătoare în ore </w:t>
      </w:r>
      <w:r w:rsidR="008C12EF" w:rsidRPr="00997B76">
        <w:rPr>
          <w:rFonts w:asciiTheme="minorHAnsi" w:hAnsiTheme="minorHAnsi" w:cstheme="minorHAnsi"/>
        </w:rPr>
        <w:t>t</w:t>
      </w:r>
      <w:r w:rsidR="008C12EF" w:rsidRPr="00997B76">
        <w:rPr>
          <w:rFonts w:asciiTheme="minorHAnsi" w:hAnsiTheme="minorHAnsi" w:cstheme="minorHAnsi"/>
          <w:vertAlign w:val="subscript"/>
        </w:rPr>
        <w:t>m,i</w:t>
      </w:r>
      <w:r w:rsidR="008C12EF" w:rsidRPr="00997B76">
        <w:rPr>
          <w:rFonts w:asciiTheme="minorHAnsi" w:hAnsiTheme="minorHAnsi" w:cstheme="minorHAnsi"/>
        </w:rPr>
        <w:t>, t</w:t>
      </w:r>
      <w:r w:rsidR="008C12EF" w:rsidRPr="00997B76">
        <w:rPr>
          <w:rFonts w:asciiTheme="minorHAnsi" w:hAnsiTheme="minorHAnsi" w:cstheme="minorHAnsi"/>
          <w:vertAlign w:val="subscript"/>
        </w:rPr>
        <w:t>m,i;H;</w:t>
      </w:r>
      <w:r w:rsidR="00B86C4A" w:rsidRPr="00997B76">
        <w:rPr>
          <w:rFonts w:asciiTheme="minorHAnsi" w:hAnsiTheme="minorHAnsi" w:cstheme="minorHAnsi"/>
          <w:vertAlign w:val="subscript"/>
        </w:rPr>
        <w:t>ztc,j</w:t>
      </w:r>
      <w:r w:rsidR="008C12EF" w:rsidRPr="00997B76">
        <w:rPr>
          <w:rFonts w:asciiTheme="minorHAnsi" w:hAnsiTheme="minorHAnsi" w:cstheme="minorHAnsi"/>
        </w:rPr>
        <w:t xml:space="preserve">, </w:t>
      </w:r>
      <w:r w:rsidRPr="00997B76">
        <w:rPr>
          <w:rFonts w:asciiTheme="minorHAnsi" w:hAnsiTheme="minorHAnsi" w:cstheme="minorHAnsi"/>
        </w:rPr>
        <w:t>și</w:t>
      </w:r>
      <w:r w:rsidR="008C12EF" w:rsidRPr="00997B76">
        <w:rPr>
          <w:rFonts w:asciiTheme="minorHAnsi" w:hAnsiTheme="minorHAnsi" w:cstheme="minorHAnsi"/>
        </w:rPr>
        <w:t xml:space="preserve"> t</w:t>
      </w:r>
      <w:r w:rsidR="008C12EF" w:rsidRPr="00997B76">
        <w:rPr>
          <w:rFonts w:asciiTheme="minorHAnsi" w:hAnsiTheme="minorHAnsi" w:cstheme="minorHAnsi"/>
          <w:vertAlign w:val="subscript"/>
        </w:rPr>
        <w:t>m,i;C;</w:t>
      </w:r>
      <w:r w:rsidR="00B86C4A" w:rsidRPr="00997B76">
        <w:rPr>
          <w:rFonts w:asciiTheme="minorHAnsi" w:hAnsiTheme="minorHAnsi" w:cstheme="minorHAnsi"/>
          <w:vertAlign w:val="subscript"/>
        </w:rPr>
        <w:t>ztc,j</w:t>
      </w:r>
      <w:r w:rsidR="008C12EF" w:rsidRPr="00997B76">
        <w:rPr>
          <w:rFonts w:asciiTheme="minorHAnsi" w:hAnsiTheme="minorHAnsi" w:cstheme="minorHAnsi"/>
        </w:rPr>
        <w:t xml:space="preserve"> </w:t>
      </w:r>
      <w:r w:rsidRPr="00997B76">
        <w:rPr>
          <w:rFonts w:asciiTheme="minorHAnsi" w:hAnsiTheme="minorHAnsi" w:cstheme="minorHAnsi"/>
        </w:rPr>
        <w:t>sunt definite de</w:t>
      </w:r>
      <w:r w:rsidR="008C12EF"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C12EF" w:rsidRPr="00997B76" w14:paraId="6546FF4B" w14:textId="77777777" w:rsidTr="00AD0BBA">
        <w:tc>
          <w:tcPr>
            <w:tcW w:w="9639" w:type="dxa"/>
          </w:tcPr>
          <w:p w14:paraId="669A418A" w14:textId="77777777" w:rsidR="008C12EF" w:rsidRPr="00997B76" w:rsidRDefault="006F5653" w:rsidP="0023503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d;m,i</m:t>
                    </m:r>
                  </m:sub>
                </m:sSub>
                <m:r>
                  <w:rPr>
                    <w:rFonts w:ascii="Cambria Math" w:hAnsi="Cambria Math" w:cstheme="minorHAnsi"/>
                  </w:rPr>
                  <m:t>∙24</m:t>
                </m:r>
              </m:oMath>
            </m:oMathPara>
          </w:p>
        </w:tc>
        <w:tc>
          <w:tcPr>
            <w:tcW w:w="811" w:type="dxa"/>
          </w:tcPr>
          <w:p w14:paraId="46D144BE" w14:textId="6E73DDEB" w:rsidR="008C12EF" w:rsidRPr="00997B76" w:rsidRDefault="008C12EF" w:rsidP="0023503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8C12EF" w:rsidRPr="00997B76" w14:paraId="04F86171" w14:textId="77777777" w:rsidTr="00A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6FBCCB04" w14:textId="77777777" w:rsidR="008C12EF" w:rsidRPr="00997B76" w:rsidRDefault="006F5653" w:rsidP="0023503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;H,ztc,j</m:t>
                    </m:r>
                    <m:r>
                      <w:rPr>
                        <w:rFonts w:ascii="Cambria Math" w:hAnsi="Cambria Math" w:cstheme="minorHAnsi"/>
                      </w:rPr>
                      <m:t>;m,i</m:t>
                    </m:r>
                  </m:sub>
                </m:sSub>
                <m:r>
                  <w:rPr>
                    <w:rFonts w:ascii="Cambria Math" w:hAnsi="Cambria Math" w:cstheme="minorHAnsi"/>
                  </w:rPr>
                  <m:t>∙24</m:t>
                </m:r>
              </m:oMath>
            </m:oMathPara>
          </w:p>
        </w:tc>
        <w:tc>
          <w:tcPr>
            <w:tcW w:w="811" w:type="dxa"/>
            <w:tcBorders>
              <w:top w:val="nil"/>
              <w:left w:val="nil"/>
              <w:bottom w:val="nil"/>
              <w:right w:val="nil"/>
            </w:tcBorders>
          </w:tcPr>
          <w:p w14:paraId="38C55270" w14:textId="4517211F" w:rsidR="008C12EF" w:rsidRPr="00997B76" w:rsidRDefault="008C12EF" w:rsidP="0023503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8C12EF" w:rsidRPr="00997B76" w14:paraId="62F7743A" w14:textId="77777777" w:rsidTr="00A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47BEDBDB" w14:textId="77777777" w:rsidR="008C12EF" w:rsidRPr="00997B76" w:rsidRDefault="006F5653" w:rsidP="0023503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;C;ztc,j;</m:t>
                    </m:r>
                    <m:r>
                      <w:rPr>
                        <w:rFonts w:ascii="Cambria Math" w:hAnsi="Cambria Math" w:cstheme="minorHAnsi"/>
                      </w:rPr>
                      <m:t>m,i</m:t>
                    </m:r>
                  </m:sub>
                </m:sSub>
                <m:r>
                  <w:rPr>
                    <w:rFonts w:ascii="Cambria Math" w:hAnsi="Cambria Math" w:cstheme="minorHAnsi"/>
                  </w:rPr>
                  <m:t>∙24</m:t>
                </m:r>
              </m:oMath>
            </m:oMathPara>
          </w:p>
        </w:tc>
        <w:tc>
          <w:tcPr>
            <w:tcW w:w="811" w:type="dxa"/>
            <w:tcBorders>
              <w:top w:val="nil"/>
              <w:left w:val="nil"/>
              <w:bottom w:val="nil"/>
              <w:right w:val="nil"/>
            </w:tcBorders>
          </w:tcPr>
          <w:p w14:paraId="0005360E" w14:textId="7933957A" w:rsidR="008C12EF" w:rsidRPr="00997B76" w:rsidRDefault="008C12EF" w:rsidP="0023503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A32B74D" w14:textId="77777777" w:rsidR="00B86C4A" w:rsidRPr="00997B76" w:rsidRDefault="00D316F8" w:rsidP="00D46289">
      <w:pPr>
        <w:rPr>
          <w:rFonts w:asciiTheme="minorHAnsi" w:hAnsiTheme="minorHAnsi" w:cstheme="minorHAnsi"/>
        </w:rPr>
      </w:pPr>
      <w:r w:rsidRPr="00997B76">
        <w:rPr>
          <w:rFonts w:asciiTheme="minorHAnsi" w:hAnsiTheme="minorHAnsi" w:cstheme="minorHAnsi"/>
        </w:rPr>
        <w:t>unde valorile au fost selectate în funcție de categoria de confort pentru subcategoria de spațiu din fiecare zonă termică</w:t>
      </w:r>
      <w:r w:rsidR="00B86C4A" w:rsidRPr="00997B76">
        <w:rPr>
          <w:rFonts w:asciiTheme="minorHAnsi" w:hAnsiTheme="minorHAnsi" w:cstheme="minorHAnsi"/>
        </w:rPr>
        <w:t>.</w:t>
      </w:r>
    </w:p>
    <w:p w14:paraId="16AEF1B2" w14:textId="77777777" w:rsidR="008F1FB9" w:rsidRPr="00997B76" w:rsidRDefault="00D316F8" w:rsidP="00235034">
      <w:pPr>
        <w:shd w:val="clear" w:color="auto" w:fill="FFFFFF" w:themeFill="background1"/>
        <w:rPr>
          <w:rFonts w:asciiTheme="minorHAnsi" w:hAnsiTheme="minorHAnsi" w:cstheme="minorHAnsi"/>
        </w:rPr>
      </w:pPr>
      <w:r w:rsidRPr="00997B76">
        <w:rPr>
          <w:rFonts w:asciiTheme="minorHAnsi" w:hAnsiTheme="minorHAnsi" w:cstheme="minorHAnsi"/>
        </w:rPr>
        <w:t xml:space="preserve">Temperatura exterioară medie </w:t>
      </w:r>
      <w:r w:rsidR="008F1FB9" w:rsidRPr="00997B76">
        <w:rPr>
          <w:rFonts w:asciiTheme="minorHAnsi" w:hAnsiTheme="minorHAnsi" w:cstheme="minorHAnsi"/>
        </w:rPr>
        <w:t>θ</w:t>
      </w:r>
      <w:r w:rsidR="008F1FB9" w:rsidRPr="00997B76">
        <w:rPr>
          <w:rFonts w:asciiTheme="minorHAnsi" w:hAnsiTheme="minorHAnsi" w:cstheme="minorHAnsi"/>
          <w:vertAlign w:val="subscript"/>
        </w:rPr>
        <w:t>e;avg</w:t>
      </w:r>
      <w:r w:rsidR="008F1FB9" w:rsidRPr="00997B76">
        <w:rPr>
          <w:rFonts w:asciiTheme="minorHAnsi" w:hAnsiTheme="minorHAnsi" w:cstheme="minorHAnsi"/>
        </w:rPr>
        <w:t xml:space="preserve"> </w:t>
      </w:r>
      <w:r w:rsidRPr="00997B76">
        <w:rPr>
          <w:rFonts w:asciiTheme="minorHAnsi" w:hAnsiTheme="minorHAnsi" w:cstheme="minorHAnsi"/>
        </w:rPr>
        <w:t>este definită de</w:t>
      </w:r>
      <w:r w:rsidR="008F1F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F1FB9" w:rsidRPr="00997B76" w14:paraId="0A3908C3" w14:textId="77777777" w:rsidTr="00AD0BBA">
        <w:tc>
          <w:tcPr>
            <w:tcW w:w="9639" w:type="dxa"/>
            <w:vAlign w:val="center"/>
          </w:tcPr>
          <w:p w14:paraId="507B02A5" w14:textId="77777777" w:rsidR="008F1FB9" w:rsidRPr="00997B76" w:rsidRDefault="006F5653" w:rsidP="0023503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avg</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m,i</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m,i</m:t>
                                </m:r>
                              </m:sub>
                            </m:sSub>
                          </m:e>
                        </m:d>
                      </m:e>
                    </m:nary>
                  </m:num>
                  <m:den>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m,i</m:t>
                            </m:r>
                          </m:sub>
                        </m:sSub>
                      </m:e>
                    </m:nary>
                  </m:den>
                </m:f>
              </m:oMath>
            </m:oMathPara>
          </w:p>
        </w:tc>
        <w:tc>
          <w:tcPr>
            <w:tcW w:w="811" w:type="dxa"/>
            <w:vAlign w:val="center"/>
          </w:tcPr>
          <w:p w14:paraId="1A214AA3" w14:textId="05137B65" w:rsidR="008F1FB9" w:rsidRPr="00997B76" w:rsidRDefault="008F1FB9" w:rsidP="0023503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189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911E77F" w14:textId="77777777" w:rsidR="00F841E0" w:rsidRPr="00997B76" w:rsidRDefault="003047D0" w:rsidP="003A47D8">
      <w:pPr>
        <w:pStyle w:val="Heading3"/>
        <w:rPr>
          <w:rFonts w:asciiTheme="minorHAnsi" w:hAnsiTheme="minorHAnsi" w:cstheme="minorHAnsi"/>
        </w:rPr>
      </w:pPr>
      <w:bookmarkStart w:id="225" w:name="_Toc172198292"/>
      <w:r w:rsidRPr="00997B76">
        <w:rPr>
          <w:rFonts w:asciiTheme="minorHAnsi" w:hAnsiTheme="minorHAnsi" w:cstheme="minorHAnsi"/>
        </w:rPr>
        <w:t>Date climatice pentru luna inițială și finală a sezonului de încălzire și răcire</w:t>
      </w:r>
      <w:bookmarkEnd w:id="225"/>
    </w:p>
    <w:p w14:paraId="4EEAD7FD" w14:textId="3C099D57" w:rsidR="00F841E0" w:rsidRPr="00997B76" w:rsidRDefault="003047D0" w:rsidP="00235034">
      <w:pPr>
        <w:jc w:val="both"/>
        <w:rPr>
          <w:rFonts w:asciiTheme="minorHAnsi" w:hAnsiTheme="minorHAnsi" w:cstheme="minorHAnsi"/>
        </w:rPr>
      </w:pPr>
      <w:r w:rsidRPr="00997B76">
        <w:rPr>
          <w:rFonts w:asciiTheme="minorHAnsi" w:hAnsiTheme="minorHAnsi" w:cstheme="minorHAnsi"/>
        </w:rPr>
        <w:t>În cazul în care o lună m,este inclusă doar parțial în sezonul de încălzire și/sau de răcire, datele climatice pentru partea lunii m,inclusă în sezonul de încălzire sau de răcire se înlocuiesc cu valoarea dată prin următoarea procedură</w:t>
      </w:r>
      <w:r w:rsidR="00F841E0" w:rsidRPr="00997B76">
        <w:rPr>
          <w:rFonts w:asciiTheme="minorHAnsi" w:hAnsiTheme="minorHAnsi" w:cstheme="minorHAnsi"/>
        </w:rPr>
        <w:t>.</w:t>
      </w:r>
    </w:p>
    <w:p w14:paraId="226CF17C" w14:textId="77777777" w:rsidR="00F841E0" w:rsidRPr="00997B76" w:rsidRDefault="003047D0" w:rsidP="00D46289">
      <w:pPr>
        <w:rPr>
          <w:rFonts w:asciiTheme="minorHAnsi" w:hAnsiTheme="minorHAnsi" w:cstheme="minorHAnsi"/>
        </w:rPr>
      </w:pPr>
      <w:r w:rsidRPr="00997B76">
        <w:rPr>
          <w:rFonts w:asciiTheme="minorHAnsi" w:hAnsiTheme="minorHAnsi" w:cstheme="minorHAnsi"/>
        </w:rPr>
        <w:t>Pentru prima lună parțială a sezonului, temperatura exterioară medie θ</w:t>
      </w:r>
      <w:r w:rsidRPr="00997B76">
        <w:rPr>
          <w:rFonts w:asciiTheme="minorHAnsi" w:hAnsiTheme="minorHAnsi" w:cstheme="minorHAnsi"/>
          <w:vertAlign w:val="subscript"/>
        </w:rPr>
        <w:t xml:space="preserve">e,m,i,ini </w:t>
      </w:r>
      <w:r w:rsidRPr="00997B76">
        <w:rPr>
          <w:rFonts w:asciiTheme="minorHAnsi" w:hAnsiTheme="minorHAnsi" w:cstheme="minorHAnsi"/>
        </w:rPr>
        <w:t>în partea finală a lunii inițiale m,i care este inclusă în sezon este definită de</w:t>
      </w:r>
      <w:r w:rsidR="00F841E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841E0" w:rsidRPr="00997B76" w14:paraId="6119E80A" w14:textId="77777777" w:rsidTr="00AD0BBA">
        <w:tc>
          <w:tcPr>
            <w:tcW w:w="9639" w:type="dxa"/>
            <w:vAlign w:val="center"/>
          </w:tcPr>
          <w:p w14:paraId="4878DD17" w14:textId="77777777" w:rsidR="00F841E0" w:rsidRPr="00997B76" w:rsidRDefault="006F5653" w:rsidP="00F400B1">
            <w:pPr>
              <w:pStyle w:val="Equation"/>
              <w:rPr>
                <w:rFonts w:asciiTheme="minorHAnsi" w:hAnsiTheme="minorHAnsi" w:cstheme="minorHAnsi"/>
              </w:rPr>
            </w:pPr>
            <m:oMathPara>
              <m:oMath>
                <m:sSub>
                  <m:sSubPr>
                    <m:ctrlPr>
                      <w:rPr>
                        <w:rFonts w:ascii="Cambria Math" w:hAnsi="Cambria Math" w:cstheme="minorHAnsi"/>
                      </w:rPr>
                    </m:ctrlPr>
                  </m:sSubPr>
                  <m:e>
                    <m:r>
                      <w:rPr>
                        <w:rFonts w:ascii="Cambria Math" w:hAnsi="Cambria Math" w:cstheme="minorHAnsi"/>
                      </w:rPr>
                      <m:t>θ</m:t>
                    </m:r>
                  </m:e>
                  <m:sub>
                    <m:r>
                      <w:rPr>
                        <w:rFonts w:ascii="Cambria Math" w:hAnsi="Cambria Math" w:cstheme="minorHAnsi"/>
                      </w:rPr>
                      <m:t>e;m,i;ini</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θ</m:t>
                    </m:r>
                  </m:e>
                  <m:sub>
                    <m:r>
                      <m:rPr>
                        <m:sty m:val="p"/>
                      </m:rPr>
                      <w:rPr>
                        <w:rFonts w:ascii="Cambria Math" w:hAnsi="Cambria Math" w:cstheme="minorHAnsi"/>
                      </w:rPr>
                      <m:t>e;m,i+1</m:t>
                    </m:r>
                  </m:sub>
                </m:sSub>
                <m:r>
                  <m:rPr>
                    <m:sty m:val="p"/>
                  </m:rPr>
                  <w:rPr>
                    <w:rFonts w:ascii="Cambria Math" w:hAnsi="Cambria Math" w:cstheme="minorHAnsi"/>
                  </w:rPr>
                  <m:t>+</m:t>
                </m:r>
                <m:d>
                  <m:dPr>
                    <m:ctrlPr>
                      <w:rPr>
                        <w:rFonts w:ascii="Cambria Math" w:hAnsi="Cambria Math" w:cstheme="minorHAnsi"/>
                      </w:rPr>
                    </m:ctrlPr>
                  </m:dPr>
                  <m:e>
                    <m:r>
                      <w:rPr>
                        <w:rFonts w:ascii="Cambria Math" w:hAnsi="Cambria Math" w:cstheme="minorHAnsi"/>
                      </w:rPr>
                      <m:t>θ</m:t>
                    </m:r>
                    <m:sSub>
                      <m:sSubPr>
                        <m:ctrlPr>
                          <w:rPr>
                            <w:rFonts w:ascii="Cambria Math" w:hAnsi="Cambria Math" w:cstheme="minorHAnsi"/>
                          </w:rPr>
                        </m:ctrlPr>
                      </m:sSubPr>
                      <m:e>
                        <m:r>
                          <m:rPr>
                            <m:sty m:val="p"/>
                          </m:rPr>
                          <w:rPr>
                            <w:rFonts w:ascii="Cambria Math" w:hAnsi="Cambria Math" w:cstheme="minorHAnsi"/>
                          </w:rPr>
                          <w:softHyphen/>
                        </m:r>
                      </m:e>
                      <m:sub>
                        <m:r>
                          <m:rPr>
                            <m:sty m:val="p"/>
                          </m:rPr>
                          <w:rPr>
                            <w:rFonts w:ascii="Cambria Math" w:hAnsi="Cambria Math" w:cstheme="minorHAnsi"/>
                          </w:rPr>
                          <m:t>e;m,i</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θ</m:t>
                        </m:r>
                      </m:e>
                      <m:sub>
                        <m:r>
                          <m:rPr>
                            <m:sty m:val="p"/>
                          </m:rPr>
                          <w:rPr>
                            <w:rFonts w:ascii="Cambria Math" w:hAnsi="Cambria Math" w:cstheme="minorHAnsi"/>
                          </w:rPr>
                          <m:t>e;m,i+1</m:t>
                        </m:r>
                      </m:sub>
                    </m:sSub>
                  </m:e>
                </m:d>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d;m,i;ini</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m:t>
                        </m:r>
                      </m:sub>
                    </m:sSub>
                  </m:den>
                </m:f>
              </m:oMath>
            </m:oMathPara>
          </w:p>
        </w:tc>
        <w:tc>
          <w:tcPr>
            <w:tcW w:w="811" w:type="dxa"/>
            <w:vAlign w:val="center"/>
          </w:tcPr>
          <w:p w14:paraId="5FC69A4A" w14:textId="38313E40" w:rsidR="00F841E0" w:rsidRPr="00997B76" w:rsidRDefault="00F841E0" w:rsidP="00F400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9E7BBB3" w14:textId="77777777" w:rsidR="00F841E0" w:rsidRPr="00997B76" w:rsidRDefault="003047D0" w:rsidP="00D46289">
      <w:pPr>
        <w:rPr>
          <w:rFonts w:asciiTheme="minorHAnsi" w:hAnsiTheme="minorHAnsi" w:cstheme="minorHAnsi"/>
        </w:rPr>
      </w:pPr>
      <w:r w:rsidRPr="00997B76">
        <w:rPr>
          <w:rFonts w:asciiTheme="minorHAnsi" w:hAnsiTheme="minorHAnsi" w:cstheme="minorHAnsi"/>
        </w:rPr>
        <w:t>unde</w:t>
      </w:r>
    </w:p>
    <w:p w14:paraId="0A18835E"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e;m,i</w:t>
      </w:r>
      <w:r w:rsidRPr="00997B76">
        <w:rPr>
          <w:rFonts w:asciiTheme="minorHAnsi" w:hAnsiTheme="minorHAnsi" w:cstheme="minorHAnsi"/>
        </w:rPr>
        <w:tab/>
      </w:r>
      <w:r w:rsidR="003047D0" w:rsidRPr="00997B76">
        <w:rPr>
          <w:rFonts w:asciiTheme="minorHAnsi" w:hAnsiTheme="minorHAnsi" w:cstheme="minorHAnsi"/>
        </w:rPr>
        <w:t>este temperatura medie a întregii luni inițiale</w:t>
      </w:r>
      <w:r w:rsidRPr="00997B76">
        <w:rPr>
          <w:rFonts w:asciiTheme="minorHAnsi" w:hAnsiTheme="minorHAnsi" w:cstheme="minorHAnsi"/>
        </w:rPr>
        <w:t>;</w:t>
      </w:r>
    </w:p>
    <w:p w14:paraId="69746F9C"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e;m,i+1</w:t>
      </w:r>
      <w:r w:rsidRPr="00997B76">
        <w:rPr>
          <w:rFonts w:asciiTheme="minorHAnsi" w:hAnsiTheme="minorHAnsi" w:cstheme="minorHAnsi"/>
        </w:rPr>
        <w:tab/>
      </w:r>
      <w:r w:rsidR="003047D0" w:rsidRPr="00997B76">
        <w:rPr>
          <w:rFonts w:asciiTheme="minorHAnsi" w:hAnsiTheme="minorHAnsi" w:cstheme="minorHAnsi"/>
        </w:rPr>
        <w:t>este temperatura medie a întregii luni care urmează lunii inițiale</w:t>
      </w:r>
      <w:r w:rsidRPr="00997B76">
        <w:rPr>
          <w:rFonts w:asciiTheme="minorHAnsi" w:hAnsiTheme="minorHAnsi" w:cstheme="minorHAnsi"/>
        </w:rPr>
        <w:t>;</w:t>
      </w:r>
    </w:p>
    <w:p w14:paraId="32EA91EF"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w:t>
      </w:r>
      <w:r w:rsidRPr="00997B76">
        <w:rPr>
          <w:rFonts w:asciiTheme="minorHAnsi" w:hAnsiTheme="minorHAnsi" w:cstheme="minorHAnsi"/>
        </w:rPr>
        <w:tab/>
      </w:r>
      <w:r w:rsidR="003047D0" w:rsidRPr="00997B76">
        <w:rPr>
          <w:rFonts w:asciiTheme="minorHAnsi" w:hAnsiTheme="minorHAnsi" w:cstheme="minorHAnsi"/>
        </w:rPr>
        <w:t>este numărul de zile din întreaga lună inițială</w:t>
      </w:r>
      <w:r w:rsidRPr="00997B76">
        <w:rPr>
          <w:rFonts w:asciiTheme="minorHAnsi" w:hAnsiTheme="minorHAnsi" w:cstheme="minorHAnsi"/>
        </w:rPr>
        <w:t>;</w:t>
      </w:r>
    </w:p>
    <w:p w14:paraId="6BED44A1"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d;m,i+1</w:t>
      </w:r>
      <w:r w:rsidRPr="00997B76">
        <w:rPr>
          <w:rFonts w:asciiTheme="minorHAnsi" w:hAnsiTheme="minorHAnsi" w:cstheme="minorHAnsi"/>
        </w:rPr>
        <w:tab/>
      </w:r>
      <w:r w:rsidR="003047D0" w:rsidRPr="00997B76">
        <w:rPr>
          <w:rFonts w:asciiTheme="minorHAnsi" w:hAnsiTheme="minorHAnsi" w:cstheme="minorHAnsi"/>
        </w:rPr>
        <w:t>este numărul de zile din întreaga lună care urmează lunii inițiale</w:t>
      </w:r>
      <w:r w:rsidRPr="00997B76">
        <w:rPr>
          <w:rFonts w:asciiTheme="minorHAnsi" w:hAnsiTheme="minorHAnsi" w:cstheme="minorHAnsi"/>
        </w:rPr>
        <w:t>;</w:t>
      </w:r>
    </w:p>
    <w:p w14:paraId="086EC748"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d;m,i;ini</w:t>
      </w:r>
      <w:r w:rsidRPr="00997B76">
        <w:rPr>
          <w:rFonts w:asciiTheme="minorHAnsi" w:hAnsiTheme="minorHAnsi" w:cstheme="minorHAnsi"/>
        </w:rPr>
        <w:tab/>
      </w:r>
      <w:r w:rsidR="003047D0" w:rsidRPr="00997B76">
        <w:rPr>
          <w:rFonts w:asciiTheme="minorHAnsi" w:hAnsiTheme="minorHAnsi" w:cstheme="minorHAnsi"/>
        </w:rPr>
        <w:t>este numărul de zile din luna inițială care sunt incluse în sezon</w:t>
      </w:r>
    </w:p>
    <w:p w14:paraId="1CDFD320" w14:textId="77777777" w:rsidR="00F841E0" w:rsidRPr="00997B76" w:rsidRDefault="003047D0" w:rsidP="00D46289">
      <w:pPr>
        <w:rPr>
          <w:rFonts w:asciiTheme="minorHAnsi" w:hAnsiTheme="minorHAnsi" w:cstheme="minorHAnsi"/>
        </w:rPr>
      </w:pPr>
      <w:r w:rsidRPr="00997B76">
        <w:rPr>
          <w:rFonts w:asciiTheme="minorHAnsi" w:hAnsiTheme="minorHAnsi" w:cstheme="minorHAnsi"/>
        </w:rPr>
        <w:t>Pentru prima lună parțială a sezonului, radiația solară medie pe o suprafață cu orientarea x H</w:t>
      </w:r>
      <w:r w:rsidRPr="00997B76">
        <w:rPr>
          <w:rFonts w:asciiTheme="minorHAnsi" w:hAnsiTheme="minorHAnsi" w:cstheme="minorHAnsi"/>
          <w:vertAlign w:val="subscript"/>
        </w:rPr>
        <w:t xml:space="preserve">sol;x;m,i;ini </w:t>
      </w:r>
      <w:r w:rsidRPr="00997B76">
        <w:rPr>
          <w:rFonts w:asciiTheme="minorHAnsi" w:hAnsiTheme="minorHAnsi" w:cstheme="minorHAnsi"/>
        </w:rPr>
        <w:t>în partea finală a lunii care este inclusă în sezon este definită de</w:t>
      </w:r>
      <w:r w:rsidR="00F841E0"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841E0" w:rsidRPr="00997B76" w14:paraId="7E8C9326" w14:textId="77777777" w:rsidTr="00AD0BBA">
        <w:tc>
          <w:tcPr>
            <w:tcW w:w="9639" w:type="dxa"/>
          </w:tcPr>
          <w:p w14:paraId="51B32E6B" w14:textId="77777777" w:rsidR="00F841E0" w:rsidRPr="00997B76" w:rsidRDefault="006F5653" w:rsidP="00F400B1">
            <w:pPr>
              <w:pStyle w:val="Equation"/>
              <w:rPr>
                <w:rFonts w:asciiTheme="minorHAnsi" w:hAnsiTheme="minorHAnsi" w:cstheme="minorHAnsi"/>
              </w:rPr>
            </w:pPr>
            <m:oMathPara>
              <m:oMath>
                <m:sSub>
                  <m:sSubPr>
                    <m:ctrlPr>
                      <w:rPr>
                        <w:rFonts w:ascii="Cambria Math" w:hAnsi="Cambria Math" w:cstheme="minorHAnsi"/>
                      </w:rPr>
                    </m:ctrlPr>
                  </m:sSubPr>
                  <m:e>
                    <m:r>
                      <w:rPr>
                        <w:rFonts w:ascii="Cambria Math" w:hAnsi="Cambria Math" w:cstheme="minorHAnsi"/>
                      </w:rPr>
                      <m:t>H</m:t>
                    </m:r>
                  </m:e>
                  <m:sub>
                    <m:r>
                      <w:rPr>
                        <w:rFonts w:ascii="Cambria Math" w:hAnsi="Cambria Math" w:cstheme="minorHAnsi"/>
                      </w:rPr>
                      <m:t>sol;x;m,i;ini</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sol;x;m,i+1</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den>
                </m:f>
                <m:r>
                  <m:rPr>
                    <m:sty m:val="p"/>
                  </m:rPr>
                  <w:rPr>
                    <w:rFonts w:ascii="Cambria Math" w:hAnsi="Cambria Math" w:cstheme="minorHAnsi"/>
                  </w:rPr>
                  <m:t>+</m:t>
                </m:r>
                <m:d>
                  <m:dPr>
                    <m:ctrlPr>
                      <w:rPr>
                        <w:rFonts w:ascii="Cambria Math" w:hAnsi="Cambria Math" w:cstheme="minorHAnsi"/>
                      </w:rPr>
                    </m:ctrlPr>
                  </m:dPr>
                  <m:e>
                    <m:f>
                      <m:fPr>
                        <m:ctrlPr>
                          <w:rPr>
                            <w:rFonts w:ascii="Cambria Math" w:hAnsi="Cambria Math" w:cstheme="minorHAnsi"/>
                            <w:i/>
                            <w:iCs/>
                          </w:rPr>
                        </m:ctrlPr>
                      </m:fPr>
                      <m:num>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sol;x;m,i</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m:t>
                            </m:r>
                          </m:sub>
                        </m:sSub>
                      </m:den>
                    </m:f>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sol;x;m,i+1</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den>
                    </m:f>
                  </m:e>
                </m:d>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d;m,i;ini</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m:t>
                        </m:r>
                      </m:sub>
                    </m:sSub>
                  </m:den>
                </m:f>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d;m,i;ini</m:t>
                    </m:r>
                  </m:sub>
                </m:sSub>
              </m:oMath>
            </m:oMathPara>
          </w:p>
        </w:tc>
        <w:tc>
          <w:tcPr>
            <w:tcW w:w="811" w:type="dxa"/>
            <w:vAlign w:val="center"/>
          </w:tcPr>
          <w:p w14:paraId="620896C3" w14:textId="03EB4DD5" w:rsidR="00F841E0" w:rsidRPr="00997B76" w:rsidRDefault="00F841E0" w:rsidP="00F400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1F6109D" w14:textId="77777777" w:rsidR="00F841E0" w:rsidRPr="00997B76" w:rsidRDefault="003047D0" w:rsidP="00D46289">
      <w:pPr>
        <w:rPr>
          <w:rFonts w:asciiTheme="minorHAnsi" w:hAnsiTheme="minorHAnsi" w:cstheme="minorHAnsi"/>
        </w:rPr>
      </w:pPr>
      <w:r w:rsidRPr="00997B76">
        <w:rPr>
          <w:rFonts w:asciiTheme="minorHAnsi" w:hAnsiTheme="minorHAnsi" w:cstheme="minorHAnsi"/>
        </w:rPr>
        <w:t>unde</w:t>
      </w:r>
    </w:p>
    <w:p w14:paraId="07E841F6"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sol;x;m,i</w:t>
      </w:r>
      <w:r w:rsidRPr="00997B76">
        <w:rPr>
          <w:rFonts w:asciiTheme="minorHAnsi" w:hAnsiTheme="minorHAnsi" w:cstheme="minorHAnsi"/>
        </w:rPr>
        <w:tab/>
      </w:r>
      <w:r w:rsidR="003047D0" w:rsidRPr="00997B76">
        <w:rPr>
          <w:rFonts w:asciiTheme="minorHAnsi" w:hAnsiTheme="minorHAnsi" w:cstheme="minorHAnsi"/>
        </w:rPr>
        <w:t>este radiația solară pe o suprafață cu orientarea x în luna inițială completă</w:t>
      </w:r>
      <w:r w:rsidRPr="00997B76">
        <w:rPr>
          <w:rFonts w:asciiTheme="minorHAnsi" w:hAnsiTheme="minorHAnsi" w:cstheme="minorHAnsi"/>
        </w:rPr>
        <w:t>;</w:t>
      </w:r>
    </w:p>
    <w:p w14:paraId="743735A2"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sol;x;m,i+1</w:t>
      </w:r>
      <w:r w:rsidRPr="00997B76">
        <w:rPr>
          <w:rFonts w:asciiTheme="minorHAnsi" w:hAnsiTheme="minorHAnsi" w:cstheme="minorHAnsi"/>
        </w:rPr>
        <w:tab/>
      </w:r>
      <w:r w:rsidR="003047D0" w:rsidRPr="00997B76">
        <w:rPr>
          <w:rFonts w:asciiTheme="minorHAnsi" w:hAnsiTheme="minorHAnsi" w:cstheme="minorHAnsi"/>
        </w:rPr>
        <w:t>este radiația solară pe o suprafață cu orientarea x în întreaga lună care urmează lunii inițiale</w:t>
      </w:r>
      <w:r w:rsidRPr="00997B76">
        <w:rPr>
          <w:rFonts w:asciiTheme="minorHAnsi" w:hAnsiTheme="minorHAnsi" w:cstheme="minorHAnsi"/>
        </w:rPr>
        <w:t>;</w:t>
      </w:r>
    </w:p>
    <w:p w14:paraId="05117BB2"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w:t>
      </w:r>
      <w:r w:rsidRPr="00997B76">
        <w:rPr>
          <w:rFonts w:asciiTheme="minorHAnsi" w:hAnsiTheme="minorHAnsi" w:cstheme="minorHAnsi"/>
        </w:rPr>
        <w:tab/>
      </w:r>
      <w:r w:rsidR="003047D0" w:rsidRPr="00997B76">
        <w:rPr>
          <w:rFonts w:asciiTheme="minorHAnsi" w:hAnsiTheme="minorHAnsi" w:cstheme="minorHAnsi"/>
        </w:rPr>
        <w:t>este numărul de zile din luna inițială completă</w:t>
      </w:r>
      <w:r w:rsidRPr="00997B76">
        <w:rPr>
          <w:rFonts w:asciiTheme="minorHAnsi" w:hAnsiTheme="minorHAnsi" w:cstheme="minorHAnsi"/>
        </w:rPr>
        <w:t>;</w:t>
      </w:r>
    </w:p>
    <w:p w14:paraId="0AC30840"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d;m,i+1</w:t>
      </w:r>
      <w:r w:rsidRPr="00997B76">
        <w:rPr>
          <w:rFonts w:asciiTheme="minorHAnsi" w:hAnsiTheme="minorHAnsi" w:cstheme="minorHAnsi"/>
        </w:rPr>
        <w:tab/>
      </w:r>
      <w:r w:rsidR="003047D0" w:rsidRPr="00997B76">
        <w:rPr>
          <w:rFonts w:asciiTheme="minorHAnsi" w:hAnsiTheme="minorHAnsi" w:cstheme="minorHAnsi"/>
        </w:rPr>
        <w:t>este numărul de zile din întreaga lună care urmează lunii inițiale</w:t>
      </w:r>
      <w:r w:rsidRPr="00997B76">
        <w:rPr>
          <w:rFonts w:asciiTheme="minorHAnsi" w:hAnsiTheme="minorHAnsi" w:cstheme="minorHAnsi"/>
        </w:rPr>
        <w:t>;</w:t>
      </w:r>
    </w:p>
    <w:p w14:paraId="772035A5"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d;m,i;ini</w:t>
      </w:r>
      <w:r w:rsidRPr="00997B76">
        <w:rPr>
          <w:rFonts w:asciiTheme="minorHAnsi" w:hAnsiTheme="minorHAnsi" w:cstheme="minorHAnsi"/>
        </w:rPr>
        <w:tab/>
      </w:r>
      <w:r w:rsidR="003047D0" w:rsidRPr="00997B76">
        <w:rPr>
          <w:rFonts w:asciiTheme="minorHAnsi" w:hAnsiTheme="minorHAnsi" w:cstheme="minorHAnsi"/>
        </w:rPr>
        <w:t>este numărul de zile din luna inițială care sunt incluse în sezon</w:t>
      </w:r>
    </w:p>
    <w:p w14:paraId="29B6F633" w14:textId="77777777" w:rsidR="00F841E0" w:rsidRPr="00997B76" w:rsidRDefault="00EE5A13" w:rsidP="00F400B1">
      <w:pPr>
        <w:jc w:val="both"/>
        <w:rPr>
          <w:rFonts w:asciiTheme="minorHAnsi" w:hAnsiTheme="minorHAnsi" w:cstheme="minorHAnsi"/>
        </w:rPr>
      </w:pPr>
      <w:r w:rsidRPr="00997B76">
        <w:rPr>
          <w:rFonts w:asciiTheme="minorHAnsi" w:hAnsiTheme="minorHAnsi" w:cstheme="minorHAnsi"/>
        </w:rPr>
        <w:t>Pentru ultima lună parțială a sezonului, temperatura exterioară medie θ</w:t>
      </w:r>
      <w:r w:rsidRPr="00997B76">
        <w:rPr>
          <w:rFonts w:asciiTheme="minorHAnsi" w:hAnsiTheme="minorHAnsi" w:cstheme="minorHAnsi"/>
          <w:vertAlign w:val="subscript"/>
        </w:rPr>
        <w:t xml:space="preserve">e,m,i,fin </w:t>
      </w:r>
      <w:r w:rsidRPr="00997B76">
        <w:rPr>
          <w:rFonts w:asciiTheme="minorHAnsi" w:hAnsiTheme="minorHAnsi" w:cstheme="minorHAnsi"/>
        </w:rPr>
        <w:t>în partea inițială a ultimei luni m,i care este inclusă în sezon este definită de</w:t>
      </w:r>
      <w:r w:rsidR="00F841E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841E0" w:rsidRPr="00997B76" w14:paraId="6B0DC7D4" w14:textId="77777777" w:rsidTr="00AD0BBA">
        <w:tc>
          <w:tcPr>
            <w:tcW w:w="9639" w:type="dxa"/>
            <w:vAlign w:val="center"/>
          </w:tcPr>
          <w:p w14:paraId="6B0FD4B9" w14:textId="77777777" w:rsidR="00F841E0" w:rsidRPr="00997B76" w:rsidRDefault="006F5653" w:rsidP="00F400B1">
            <w:pPr>
              <w:pStyle w:val="Equation"/>
              <w:rPr>
                <w:rFonts w:asciiTheme="minorHAnsi" w:hAnsiTheme="minorHAnsi" w:cstheme="minorHAnsi"/>
              </w:rPr>
            </w:pPr>
            <m:oMathPara>
              <m:oMath>
                <m:sSub>
                  <m:sSubPr>
                    <m:ctrlPr>
                      <w:rPr>
                        <w:rFonts w:ascii="Cambria Math" w:hAnsi="Cambria Math" w:cstheme="minorHAnsi"/>
                      </w:rPr>
                    </m:ctrlPr>
                  </m:sSubPr>
                  <m:e>
                    <m:r>
                      <w:rPr>
                        <w:rFonts w:ascii="Cambria Math" w:hAnsi="Cambria Math" w:cstheme="minorHAnsi"/>
                      </w:rPr>
                      <m:t>θ</m:t>
                    </m:r>
                  </m:e>
                  <m:sub>
                    <m:r>
                      <w:rPr>
                        <w:rFonts w:ascii="Cambria Math" w:hAnsi="Cambria Math" w:cstheme="minorHAnsi"/>
                      </w:rPr>
                      <m:t>e;m,i;fin</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θ</m:t>
                    </m:r>
                  </m:e>
                  <m:sub>
                    <m:r>
                      <m:rPr>
                        <m:sty m:val="p"/>
                      </m:rPr>
                      <w:rPr>
                        <w:rFonts w:ascii="Cambria Math" w:hAnsi="Cambria Math" w:cstheme="minorHAnsi"/>
                      </w:rPr>
                      <m:t>e;m,i-1</m:t>
                    </m:r>
                  </m:sub>
                </m:sSub>
                <m:r>
                  <m:rPr>
                    <m:sty m:val="p"/>
                  </m:rPr>
                  <w:rPr>
                    <w:rFonts w:ascii="Cambria Math" w:hAnsi="Cambria Math" w:cstheme="minorHAnsi"/>
                  </w:rPr>
                  <m:t>+</m:t>
                </m:r>
                <m:d>
                  <m:dPr>
                    <m:ctrlPr>
                      <w:rPr>
                        <w:rFonts w:ascii="Cambria Math" w:hAnsi="Cambria Math" w:cstheme="minorHAnsi"/>
                      </w:rPr>
                    </m:ctrlPr>
                  </m:dPr>
                  <m:e>
                    <m:r>
                      <w:rPr>
                        <w:rFonts w:ascii="Cambria Math" w:hAnsi="Cambria Math" w:cstheme="minorHAnsi"/>
                      </w:rPr>
                      <m:t>θ</m:t>
                    </m:r>
                    <m:sSub>
                      <m:sSubPr>
                        <m:ctrlPr>
                          <w:rPr>
                            <w:rFonts w:ascii="Cambria Math" w:hAnsi="Cambria Math" w:cstheme="minorHAnsi"/>
                          </w:rPr>
                        </m:ctrlPr>
                      </m:sSubPr>
                      <m:e>
                        <m:r>
                          <m:rPr>
                            <m:sty m:val="p"/>
                          </m:rPr>
                          <w:rPr>
                            <w:rFonts w:ascii="Cambria Math" w:hAnsi="Cambria Math" w:cstheme="minorHAnsi"/>
                          </w:rPr>
                          <w:softHyphen/>
                        </m:r>
                      </m:e>
                      <m:sub>
                        <m:r>
                          <m:rPr>
                            <m:sty m:val="p"/>
                          </m:rPr>
                          <w:rPr>
                            <w:rFonts w:ascii="Cambria Math" w:hAnsi="Cambria Math" w:cstheme="minorHAnsi"/>
                          </w:rPr>
                          <m:t>e;m,i</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θ</m:t>
                        </m:r>
                      </m:e>
                      <m:sub>
                        <m:r>
                          <m:rPr>
                            <m:sty m:val="p"/>
                          </m:rPr>
                          <w:rPr>
                            <w:rFonts w:ascii="Cambria Math" w:hAnsi="Cambria Math" w:cstheme="minorHAnsi"/>
                          </w:rPr>
                          <m:t>e;m,i-1</m:t>
                        </m:r>
                      </m:sub>
                    </m:sSub>
                  </m:e>
                </m:d>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d;m,i;ini</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m:t>
                        </m:r>
                      </m:sub>
                    </m:sSub>
                  </m:den>
                </m:f>
              </m:oMath>
            </m:oMathPara>
          </w:p>
        </w:tc>
        <w:tc>
          <w:tcPr>
            <w:tcW w:w="811" w:type="dxa"/>
            <w:vAlign w:val="center"/>
          </w:tcPr>
          <w:p w14:paraId="5960A103" w14:textId="56B7B204" w:rsidR="00F841E0" w:rsidRPr="00997B76" w:rsidRDefault="00F841E0" w:rsidP="00F400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AB804C2" w14:textId="77777777" w:rsidR="00F841E0" w:rsidRPr="00997B76" w:rsidRDefault="00EE5A13" w:rsidP="00D46289">
      <w:pPr>
        <w:rPr>
          <w:rFonts w:asciiTheme="minorHAnsi" w:hAnsiTheme="minorHAnsi" w:cstheme="minorHAnsi"/>
        </w:rPr>
      </w:pPr>
      <w:r w:rsidRPr="00997B76">
        <w:rPr>
          <w:rFonts w:asciiTheme="minorHAnsi" w:hAnsiTheme="minorHAnsi" w:cstheme="minorHAnsi"/>
        </w:rPr>
        <w:t>unde</w:t>
      </w:r>
    </w:p>
    <w:p w14:paraId="509B39F4"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e;m,i</w:t>
      </w:r>
      <w:r w:rsidRPr="00997B76">
        <w:rPr>
          <w:rFonts w:asciiTheme="minorHAnsi" w:hAnsiTheme="minorHAnsi" w:cstheme="minorHAnsi"/>
        </w:rPr>
        <w:tab/>
      </w:r>
      <w:r w:rsidR="00EE5A13" w:rsidRPr="00997B76">
        <w:rPr>
          <w:rFonts w:asciiTheme="minorHAnsi" w:hAnsiTheme="minorHAnsi" w:cstheme="minorHAnsi"/>
        </w:rPr>
        <w:t>este temperatura medie a ultimei luni complete</w:t>
      </w:r>
      <w:r w:rsidRPr="00997B76">
        <w:rPr>
          <w:rFonts w:asciiTheme="minorHAnsi" w:hAnsiTheme="minorHAnsi" w:cstheme="minorHAnsi"/>
        </w:rPr>
        <w:t>;</w:t>
      </w:r>
    </w:p>
    <w:p w14:paraId="6E0B174F"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e;m,i-1</w:t>
      </w:r>
      <w:r w:rsidRPr="00997B76">
        <w:rPr>
          <w:rFonts w:asciiTheme="minorHAnsi" w:hAnsiTheme="minorHAnsi" w:cstheme="minorHAnsi"/>
        </w:rPr>
        <w:tab/>
      </w:r>
      <w:r w:rsidR="00EE5A13" w:rsidRPr="00997B76">
        <w:rPr>
          <w:rFonts w:asciiTheme="minorHAnsi" w:hAnsiTheme="minorHAnsi" w:cstheme="minorHAnsi"/>
        </w:rPr>
        <w:t>este temperatura medie a întregii luni anterioare lunii inițiale</w:t>
      </w:r>
      <w:r w:rsidRPr="00997B76">
        <w:rPr>
          <w:rFonts w:asciiTheme="minorHAnsi" w:hAnsiTheme="minorHAnsi" w:cstheme="minorHAnsi"/>
        </w:rPr>
        <w:t>;</w:t>
      </w:r>
    </w:p>
    <w:p w14:paraId="3A8A3174"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w:t>
      </w:r>
      <w:r w:rsidRPr="00997B76">
        <w:rPr>
          <w:rFonts w:asciiTheme="minorHAnsi" w:hAnsiTheme="minorHAnsi" w:cstheme="minorHAnsi"/>
        </w:rPr>
        <w:tab/>
      </w:r>
      <w:r w:rsidR="00EE5A13" w:rsidRPr="00997B76">
        <w:rPr>
          <w:rFonts w:asciiTheme="minorHAnsi" w:hAnsiTheme="minorHAnsi" w:cstheme="minorHAnsi"/>
        </w:rPr>
        <w:t>este numărul de zile din luna finală completă</w:t>
      </w:r>
      <w:r w:rsidRPr="00997B76">
        <w:rPr>
          <w:rFonts w:asciiTheme="minorHAnsi" w:hAnsiTheme="minorHAnsi" w:cstheme="minorHAnsi"/>
        </w:rPr>
        <w:t>;</w:t>
      </w:r>
    </w:p>
    <w:p w14:paraId="6297FD70"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d;m,i-1</w:t>
      </w:r>
      <w:r w:rsidRPr="00997B76">
        <w:rPr>
          <w:rFonts w:asciiTheme="minorHAnsi" w:hAnsiTheme="minorHAnsi" w:cstheme="minorHAnsi"/>
        </w:rPr>
        <w:tab/>
      </w:r>
      <w:r w:rsidR="00EE5A13" w:rsidRPr="00997B76">
        <w:rPr>
          <w:rFonts w:asciiTheme="minorHAnsi" w:hAnsiTheme="minorHAnsi" w:cstheme="minorHAnsi"/>
        </w:rPr>
        <w:t>este numărul de zile din întreaga lună anterioară lunii inițiale</w:t>
      </w:r>
      <w:r w:rsidRPr="00997B76">
        <w:rPr>
          <w:rFonts w:asciiTheme="minorHAnsi" w:hAnsiTheme="minorHAnsi" w:cstheme="minorHAnsi"/>
        </w:rPr>
        <w:t>;</w:t>
      </w:r>
    </w:p>
    <w:p w14:paraId="7BE2AAC5"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d;m,i;fin</w:t>
      </w:r>
      <w:r w:rsidRPr="00997B76">
        <w:rPr>
          <w:rFonts w:asciiTheme="minorHAnsi" w:hAnsiTheme="minorHAnsi" w:cstheme="minorHAnsi"/>
        </w:rPr>
        <w:tab/>
      </w:r>
      <w:r w:rsidR="00EE5A13" w:rsidRPr="00997B76">
        <w:rPr>
          <w:rFonts w:asciiTheme="minorHAnsi" w:hAnsiTheme="minorHAnsi" w:cstheme="minorHAnsi"/>
        </w:rPr>
        <w:t>este numărul de zile din luna finală care sunt incluse în sezon</w:t>
      </w:r>
    </w:p>
    <w:p w14:paraId="41BE35C9" w14:textId="77777777" w:rsidR="00F841E0" w:rsidRPr="00997B76" w:rsidRDefault="003047D0" w:rsidP="00F400B1">
      <w:pPr>
        <w:jc w:val="both"/>
        <w:rPr>
          <w:rFonts w:asciiTheme="minorHAnsi" w:hAnsiTheme="minorHAnsi" w:cstheme="minorHAnsi"/>
        </w:rPr>
      </w:pPr>
      <w:r w:rsidRPr="00997B76">
        <w:rPr>
          <w:rFonts w:asciiTheme="minorHAnsi" w:hAnsiTheme="minorHAnsi" w:cstheme="minorHAnsi"/>
        </w:rPr>
        <w:t>Pentru ultima lună parțială a sezonului, temperatura exterioară medie θ</w:t>
      </w:r>
      <w:r w:rsidRPr="00997B76">
        <w:rPr>
          <w:rFonts w:asciiTheme="minorHAnsi" w:hAnsiTheme="minorHAnsi" w:cstheme="minorHAnsi"/>
          <w:vertAlign w:val="subscript"/>
        </w:rPr>
        <w:t xml:space="preserve">e,m,i,fin </w:t>
      </w:r>
      <w:r w:rsidRPr="00997B76">
        <w:rPr>
          <w:rFonts w:asciiTheme="minorHAnsi" w:hAnsiTheme="minorHAnsi" w:cstheme="minorHAnsi"/>
        </w:rPr>
        <w:t>în partea inițială a ultimei luni m,i care este inclusă în sezon este definită de</w:t>
      </w:r>
      <w:r w:rsidR="00F841E0" w:rsidRPr="00997B76">
        <w:rPr>
          <w:rFonts w:asciiTheme="minorHAnsi" w:hAnsiTheme="minorHAnsi" w:cstheme="minorHAns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841E0" w:rsidRPr="00997B76" w14:paraId="0110C3AE" w14:textId="77777777" w:rsidTr="00AD0BBA">
        <w:tc>
          <w:tcPr>
            <w:tcW w:w="9639" w:type="dxa"/>
          </w:tcPr>
          <w:p w14:paraId="3922415A" w14:textId="77777777" w:rsidR="00F841E0" w:rsidRPr="00997B76" w:rsidRDefault="006F5653" w:rsidP="00F400B1">
            <w:pPr>
              <w:pStyle w:val="Equation"/>
              <w:jc w:val="both"/>
              <w:rPr>
                <w:rFonts w:asciiTheme="minorHAnsi" w:hAnsiTheme="minorHAnsi" w:cstheme="minorHAnsi"/>
              </w:rPr>
            </w:pPr>
            <m:oMathPara>
              <m:oMath>
                <m:sSub>
                  <m:sSubPr>
                    <m:ctrlPr>
                      <w:rPr>
                        <w:rFonts w:ascii="Cambria Math" w:hAnsi="Cambria Math" w:cstheme="minorHAnsi"/>
                      </w:rPr>
                    </m:ctrlPr>
                  </m:sSubPr>
                  <m:e>
                    <m:r>
                      <w:rPr>
                        <w:rFonts w:ascii="Cambria Math" w:hAnsi="Cambria Math" w:cstheme="minorHAnsi"/>
                      </w:rPr>
                      <m:t>H</m:t>
                    </m:r>
                  </m:e>
                  <m:sub>
                    <m:r>
                      <w:rPr>
                        <w:rFonts w:ascii="Cambria Math" w:hAnsi="Cambria Math" w:cstheme="minorHAnsi"/>
                      </w:rPr>
                      <m:t>sol;x;m,i;fin</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sol;x;m,i-1</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den>
                </m:f>
                <m:r>
                  <m:rPr>
                    <m:sty m:val="p"/>
                  </m:rPr>
                  <w:rPr>
                    <w:rFonts w:ascii="Cambria Math" w:hAnsi="Cambria Math" w:cstheme="minorHAnsi"/>
                  </w:rPr>
                  <m:t>+</m:t>
                </m:r>
                <m:d>
                  <m:dPr>
                    <m:ctrlPr>
                      <w:rPr>
                        <w:rFonts w:ascii="Cambria Math" w:hAnsi="Cambria Math" w:cstheme="minorHAnsi"/>
                      </w:rPr>
                    </m:ctrlPr>
                  </m:dPr>
                  <m:e>
                    <m:f>
                      <m:fPr>
                        <m:ctrlPr>
                          <w:rPr>
                            <w:rFonts w:ascii="Cambria Math" w:hAnsi="Cambria Math" w:cstheme="minorHAnsi"/>
                            <w:i/>
                            <w:iCs/>
                          </w:rPr>
                        </m:ctrlPr>
                      </m:fPr>
                      <m:num>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sol;x;m,i</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m:t>
                            </m:r>
                          </m:sub>
                        </m:sSub>
                      </m:den>
                    </m:f>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sol;x;m,i-1</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den>
                    </m:f>
                  </m:e>
                </m:d>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d;m,i;fin</m:t>
                        </m:r>
                      </m:sub>
                    </m:sSub>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;m,i-1</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t>
                        </m:r>
                        <m:r>
                          <m:rPr>
                            <m:sty m:val="p"/>
                          </m:rPr>
                          <w:rPr>
                            <w:rFonts w:ascii="Cambria Math" w:hAnsi="Cambria Math" w:cstheme="minorHAnsi"/>
                          </w:rPr>
                          <m:t>;m,i</m:t>
                        </m:r>
                      </m:sub>
                    </m:sSub>
                  </m:den>
                </m:f>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d;m,i;fin</m:t>
                    </m:r>
                  </m:sub>
                </m:sSub>
              </m:oMath>
            </m:oMathPara>
          </w:p>
        </w:tc>
        <w:tc>
          <w:tcPr>
            <w:tcW w:w="811" w:type="dxa"/>
            <w:vAlign w:val="center"/>
          </w:tcPr>
          <w:p w14:paraId="7231F1A9" w14:textId="73243BB9" w:rsidR="00F841E0" w:rsidRPr="00997B76" w:rsidRDefault="00F841E0" w:rsidP="00F400B1">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B2F913F" w14:textId="77777777" w:rsidR="00F841E0" w:rsidRPr="00997B76" w:rsidRDefault="003047D0" w:rsidP="00F400B1">
      <w:pPr>
        <w:jc w:val="both"/>
        <w:rPr>
          <w:rFonts w:asciiTheme="minorHAnsi" w:hAnsiTheme="minorHAnsi" w:cstheme="minorHAnsi"/>
        </w:rPr>
      </w:pPr>
      <w:r w:rsidRPr="00997B76">
        <w:rPr>
          <w:rFonts w:asciiTheme="minorHAnsi" w:hAnsiTheme="minorHAnsi" w:cstheme="minorHAnsi"/>
        </w:rPr>
        <w:t>unde</w:t>
      </w:r>
    </w:p>
    <w:p w14:paraId="6AE41014" w14:textId="77777777" w:rsidR="00F841E0" w:rsidRPr="00997B76" w:rsidRDefault="00F841E0" w:rsidP="00F400B1">
      <w:pPr>
        <w:pStyle w:val="Equationlist"/>
        <w:jc w:val="both"/>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sol;x;m,i</w:t>
      </w:r>
      <w:r w:rsidRPr="00997B76">
        <w:rPr>
          <w:rFonts w:asciiTheme="minorHAnsi" w:hAnsiTheme="minorHAnsi" w:cstheme="minorHAnsi"/>
        </w:rPr>
        <w:tab/>
      </w:r>
      <w:r w:rsidR="003047D0" w:rsidRPr="00997B76">
        <w:rPr>
          <w:rFonts w:asciiTheme="minorHAnsi" w:hAnsiTheme="minorHAnsi" w:cstheme="minorHAnsi"/>
        </w:rPr>
        <w:t>este radiația solară pe o suprafață cu orientarea x în luna finală completă</w:t>
      </w:r>
      <w:r w:rsidRPr="00997B76">
        <w:rPr>
          <w:rFonts w:asciiTheme="minorHAnsi" w:hAnsiTheme="minorHAnsi" w:cstheme="minorHAnsi"/>
        </w:rPr>
        <w:t>;</w:t>
      </w:r>
    </w:p>
    <w:p w14:paraId="4A49ADC0" w14:textId="77777777" w:rsidR="00F841E0" w:rsidRPr="00997B76" w:rsidRDefault="00F841E0" w:rsidP="00F400B1">
      <w:pPr>
        <w:pStyle w:val="Equationlist"/>
        <w:jc w:val="both"/>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sol;x;m,i-1</w:t>
      </w:r>
      <w:r w:rsidRPr="00997B76">
        <w:rPr>
          <w:rFonts w:asciiTheme="minorHAnsi" w:hAnsiTheme="minorHAnsi" w:cstheme="minorHAnsi"/>
        </w:rPr>
        <w:tab/>
      </w:r>
      <w:r w:rsidR="003047D0" w:rsidRPr="00997B76">
        <w:rPr>
          <w:rFonts w:asciiTheme="minorHAnsi" w:hAnsiTheme="minorHAnsi" w:cstheme="minorHAnsi"/>
        </w:rPr>
        <w:t>este radiația solară pe o suprafață cu orientarea x în întreaga lună anterioară lunii finale</w:t>
      </w:r>
      <w:r w:rsidRPr="00997B76">
        <w:rPr>
          <w:rFonts w:asciiTheme="minorHAnsi" w:hAnsiTheme="minorHAnsi" w:cstheme="minorHAnsi"/>
        </w:rPr>
        <w:t>;</w:t>
      </w:r>
    </w:p>
    <w:p w14:paraId="079B7A8A"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w:t>
      </w:r>
      <w:r w:rsidRPr="00997B76">
        <w:rPr>
          <w:rFonts w:asciiTheme="minorHAnsi" w:hAnsiTheme="minorHAnsi" w:cstheme="minorHAnsi"/>
        </w:rPr>
        <w:tab/>
      </w:r>
      <w:r w:rsidR="003047D0" w:rsidRPr="00997B76">
        <w:rPr>
          <w:rFonts w:asciiTheme="minorHAnsi" w:hAnsiTheme="minorHAnsi" w:cstheme="minorHAnsi"/>
        </w:rPr>
        <w:t>este numărul de zile din luna finală completă</w:t>
      </w:r>
      <w:r w:rsidRPr="00997B76">
        <w:rPr>
          <w:rFonts w:asciiTheme="minorHAnsi" w:hAnsiTheme="minorHAnsi" w:cstheme="minorHAnsi"/>
        </w:rPr>
        <w:t>;</w:t>
      </w:r>
    </w:p>
    <w:p w14:paraId="72B8C729"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d;m,i-1</w:t>
      </w:r>
      <w:r w:rsidRPr="00997B76">
        <w:rPr>
          <w:rFonts w:asciiTheme="minorHAnsi" w:hAnsiTheme="minorHAnsi" w:cstheme="minorHAnsi"/>
        </w:rPr>
        <w:tab/>
      </w:r>
      <w:r w:rsidR="003047D0" w:rsidRPr="00997B76">
        <w:rPr>
          <w:rFonts w:asciiTheme="minorHAnsi" w:hAnsiTheme="minorHAnsi" w:cstheme="minorHAnsi"/>
        </w:rPr>
        <w:t>este numărul de zile din întreaga lună anterioară lunii finale</w:t>
      </w:r>
      <w:r w:rsidRPr="00997B76">
        <w:rPr>
          <w:rFonts w:asciiTheme="minorHAnsi" w:hAnsiTheme="minorHAnsi" w:cstheme="minorHAnsi"/>
        </w:rPr>
        <w:t>;</w:t>
      </w:r>
    </w:p>
    <w:p w14:paraId="35BD7797" w14:textId="77777777" w:rsidR="00F841E0" w:rsidRPr="00997B76" w:rsidRDefault="00F841E0" w:rsidP="00F400B1">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d;m,i;ini</w:t>
      </w:r>
      <w:r w:rsidRPr="00997B76">
        <w:rPr>
          <w:rFonts w:asciiTheme="minorHAnsi" w:hAnsiTheme="minorHAnsi" w:cstheme="minorHAnsi"/>
        </w:rPr>
        <w:tab/>
      </w:r>
      <w:r w:rsidR="003047D0" w:rsidRPr="00997B76">
        <w:rPr>
          <w:rFonts w:asciiTheme="minorHAnsi" w:hAnsiTheme="minorHAnsi" w:cstheme="minorHAnsi"/>
        </w:rPr>
        <w:t>este numărul de zile din luna finală care sunt incluse în sezon</w:t>
      </w:r>
    </w:p>
    <w:p w14:paraId="40A1B3E6" w14:textId="77777777" w:rsidR="00F841E0" w:rsidRPr="00997B76" w:rsidRDefault="00F841E0" w:rsidP="00F400B1">
      <w:pPr>
        <w:pStyle w:val="Note"/>
        <w:jc w:val="both"/>
        <w:rPr>
          <w:rFonts w:asciiTheme="minorHAnsi" w:hAnsiTheme="minorHAnsi" w:cstheme="minorHAnsi"/>
        </w:rPr>
      </w:pPr>
      <w:r w:rsidRPr="00997B76">
        <w:rPr>
          <w:rFonts w:asciiTheme="minorHAnsi" w:hAnsiTheme="minorHAnsi" w:cstheme="minorHAnsi"/>
        </w:rPr>
        <w:t>Note</w:t>
      </w:r>
      <w:r w:rsidRPr="00997B76">
        <w:rPr>
          <w:rFonts w:asciiTheme="minorHAnsi" w:hAnsiTheme="minorHAnsi" w:cstheme="minorHAnsi"/>
        </w:rPr>
        <w:tab/>
      </w:r>
      <w:r w:rsidR="003047D0" w:rsidRPr="00997B76">
        <w:rPr>
          <w:rFonts w:asciiTheme="minorHAnsi" w:hAnsiTheme="minorHAnsi" w:cstheme="minorHAnsi"/>
        </w:rPr>
        <w:t>Această procedură presupune că temperatura medie lunară și puterea medie lunară de radiație solară au loc la mijlocul lunii și că acestea variază liniar între ele. Se neglijează caracterul neliniar al evoluției datelor climatic.</w:t>
      </w:r>
    </w:p>
    <w:p w14:paraId="167F4271" w14:textId="77777777" w:rsidR="000D2D78" w:rsidRPr="00997B76" w:rsidRDefault="003047D0" w:rsidP="00F400B1">
      <w:pPr>
        <w:jc w:val="both"/>
        <w:rPr>
          <w:rFonts w:asciiTheme="minorHAnsi" w:hAnsiTheme="minorHAnsi" w:cstheme="minorHAnsi"/>
        </w:rPr>
      </w:pPr>
      <w:r w:rsidRPr="00997B76">
        <w:rPr>
          <w:rFonts w:asciiTheme="minorHAnsi" w:hAnsiTheme="minorHAnsi" w:cstheme="minorHAnsi"/>
        </w:rPr>
        <w:t>Pentru fiecare zonă ztc,j, valorile temperaturii exterioare lunare corectate în funcție de durata reală a încălzirii și/sau a răcirii în fiecare lună m,i sunt indicate după cum urmează</w:t>
      </w:r>
      <w:r w:rsidR="000D2D78" w:rsidRPr="00997B76">
        <w:rPr>
          <w:rFonts w:asciiTheme="minorHAnsi" w:hAnsiTheme="minorHAnsi" w:cstheme="minorHAnsi"/>
        </w:rPr>
        <w:t>:</w:t>
      </w:r>
    </w:p>
    <w:p w14:paraId="2B24B242" w14:textId="77777777" w:rsidR="001173A7" w:rsidRPr="00997B76" w:rsidRDefault="000D2D78" w:rsidP="00F400B1">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e;H;</w:t>
      </w:r>
      <w:r w:rsidR="00E27C39" w:rsidRPr="00997B76">
        <w:rPr>
          <w:rFonts w:asciiTheme="minorHAnsi" w:hAnsiTheme="minorHAnsi" w:cstheme="minorHAnsi"/>
          <w:vertAlign w:val="subscript"/>
        </w:rPr>
        <w:t>ztc,j;</w:t>
      </w:r>
      <w:r w:rsidRPr="00997B76">
        <w:rPr>
          <w:rFonts w:asciiTheme="minorHAnsi" w:hAnsiTheme="minorHAnsi" w:cstheme="minorHAnsi"/>
          <w:vertAlign w:val="subscript"/>
        </w:rPr>
        <w:t>m,i</w:t>
      </w:r>
      <w:r w:rsidRPr="00997B76">
        <w:rPr>
          <w:rFonts w:asciiTheme="minorHAnsi" w:hAnsiTheme="minorHAnsi" w:cstheme="minorHAnsi"/>
        </w:rPr>
        <w:tab/>
      </w:r>
      <w:r w:rsidR="003047D0" w:rsidRPr="00997B76">
        <w:rPr>
          <w:rFonts w:asciiTheme="minorHAnsi" w:hAnsiTheme="minorHAnsi" w:cstheme="minorHAnsi"/>
        </w:rPr>
        <w:t>pentru încălzire</w:t>
      </w:r>
      <w:r w:rsidRPr="00997B76">
        <w:rPr>
          <w:rFonts w:asciiTheme="minorHAnsi" w:hAnsiTheme="minorHAnsi" w:cstheme="minorHAnsi"/>
        </w:rPr>
        <w:t>;</w:t>
      </w:r>
    </w:p>
    <w:p w14:paraId="39D75336" w14:textId="77777777" w:rsidR="000D2D78" w:rsidRPr="00997B76" w:rsidRDefault="000D2D78" w:rsidP="00F400B1">
      <w:pPr>
        <w:pStyle w:val="Equationlist"/>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e;C;</w:t>
      </w:r>
      <w:r w:rsidR="00E27C39" w:rsidRPr="00997B76">
        <w:rPr>
          <w:rFonts w:asciiTheme="minorHAnsi" w:hAnsiTheme="minorHAnsi" w:cstheme="minorHAnsi"/>
          <w:vertAlign w:val="subscript"/>
        </w:rPr>
        <w:t>ztc,j;</w:t>
      </w:r>
      <w:r w:rsidRPr="00997B76">
        <w:rPr>
          <w:rFonts w:asciiTheme="minorHAnsi" w:hAnsiTheme="minorHAnsi" w:cstheme="minorHAnsi"/>
          <w:vertAlign w:val="subscript"/>
        </w:rPr>
        <w:t>m,i</w:t>
      </w:r>
      <w:r w:rsidRPr="00997B76">
        <w:rPr>
          <w:rFonts w:asciiTheme="minorHAnsi" w:hAnsiTheme="minorHAnsi" w:cstheme="minorHAnsi"/>
        </w:rPr>
        <w:tab/>
      </w:r>
      <w:r w:rsidR="003047D0" w:rsidRPr="00997B76">
        <w:rPr>
          <w:rFonts w:asciiTheme="minorHAnsi" w:hAnsiTheme="minorHAnsi" w:cstheme="minorHAnsi"/>
        </w:rPr>
        <w:t>pentru răcire</w:t>
      </w:r>
      <w:r w:rsidRPr="00997B76">
        <w:rPr>
          <w:rFonts w:asciiTheme="minorHAnsi" w:hAnsiTheme="minorHAnsi" w:cstheme="minorHAnsi"/>
        </w:rPr>
        <w:t>;</w:t>
      </w:r>
    </w:p>
    <w:p w14:paraId="14A0122A" w14:textId="77777777" w:rsidR="00E27C39" w:rsidRPr="00997B76" w:rsidRDefault="003047D0" w:rsidP="00D46289">
      <w:pPr>
        <w:rPr>
          <w:rFonts w:asciiTheme="minorHAnsi" w:hAnsiTheme="minorHAnsi" w:cstheme="minorHAnsi"/>
        </w:rPr>
      </w:pPr>
      <w:r w:rsidRPr="00997B76">
        <w:rPr>
          <w:rFonts w:asciiTheme="minorHAnsi" w:hAnsiTheme="minorHAnsi" w:cstheme="minorHAnsi"/>
        </w:rPr>
        <w:t>Pentru fiecare zonă ztc,j, valorile radiației solare lunare corectate în funcție de durata reală a încălzirii și/sau răcirii în fiecare lună m,i sunt indicate astfel</w:t>
      </w:r>
      <w:r w:rsidR="00E27C39" w:rsidRPr="00997B76">
        <w:rPr>
          <w:rFonts w:asciiTheme="minorHAnsi" w:hAnsiTheme="minorHAnsi" w:cstheme="minorHAnsi"/>
        </w:rPr>
        <w:t>:</w:t>
      </w:r>
    </w:p>
    <w:p w14:paraId="5BE59D0A" w14:textId="77777777" w:rsidR="00E27C39" w:rsidRPr="00997B76" w:rsidRDefault="00E27C39" w:rsidP="00F400B1">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sol;x;H;ztc,j;m,i</w:t>
      </w:r>
      <w:r w:rsidRPr="00997B76">
        <w:rPr>
          <w:rFonts w:asciiTheme="minorHAnsi" w:hAnsiTheme="minorHAnsi" w:cstheme="minorHAnsi"/>
        </w:rPr>
        <w:tab/>
      </w:r>
      <w:r w:rsidR="003047D0" w:rsidRPr="00997B76">
        <w:rPr>
          <w:rFonts w:asciiTheme="minorHAnsi" w:hAnsiTheme="minorHAnsi" w:cstheme="minorHAnsi"/>
        </w:rPr>
        <w:t xml:space="preserve"> pentru încălzire</w:t>
      </w:r>
      <w:r w:rsidRPr="00997B76">
        <w:rPr>
          <w:rFonts w:asciiTheme="minorHAnsi" w:hAnsiTheme="minorHAnsi" w:cstheme="minorHAnsi"/>
        </w:rPr>
        <w:t>;</w:t>
      </w:r>
    </w:p>
    <w:p w14:paraId="12C662ED" w14:textId="77777777" w:rsidR="00E27C39" w:rsidRPr="00997B76" w:rsidRDefault="00E27C39" w:rsidP="00F400B1">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sol;x;C;ztc,j;m,i</w:t>
      </w:r>
      <w:r w:rsidRPr="00997B76">
        <w:rPr>
          <w:rFonts w:asciiTheme="minorHAnsi" w:hAnsiTheme="minorHAnsi" w:cstheme="minorHAnsi"/>
        </w:rPr>
        <w:tab/>
      </w:r>
      <w:r w:rsidR="003047D0" w:rsidRPr="00997B76">
        <w:rPr>
          <w:rFonts w:asciiTheme="minorHAnsi" w:hAnsiTheme="minorHAnsi" w:cstheme="minorHAnsi"/>
        </w:rPr>
        <w:t>pentru răcire</w:t>
      </w:r>
      <w:r w:rsidRPr="00997B76">
        <w:rPr>
          <w:rFonts w:asciiTheme="minorHAnsi" w:hAnsiTheme="minorHAnsi" w:cstheme="minorHAnsi"/>
        </w:rPr>
        <w:t>;</w:t>
      </w:r>
    </w:p>
    <w:p w14:paraId="5FCDCCDA" w14:textId="77777777" w:rsidR="000039AD" w:rsidRPr="00997B76" w:rsidRDefault="003047D0" w:rsidP="00897C14">
      <w:pPr>
        <w:pStyle w:val="Heading2"/>
        <w:rPr>
          <w:rFonts w:asciiTheme="minorHAnsi" w:hAnsiTheme="minorHAnsi" w:cstheme="minorHAnsi"/>
        </w:rPr>
      </w:pPr>
      <w:bookmarkStart w:id="226" w:name="_Toc172198293"/>
      <w:r w:rsidRPr="00997B76">
        <w:rPr>
          <w:rFonts w:asciiTheme="minorHAnsi" w:hAnsiTheme="minorHAnsi" w:cstheme="minorHAnsi"/>
        </w:rPr>
        <w:t>Zone termice</w:t>
      </w:r>
      <w:bookmarkEnd w:id="226"/>
    </w:p>
    <w:p w14:paraId="7538AE38" w14:textId="77777777" w:rsidR="000039AD" w:rsidRPr="00997B76" w:rsidRDefault="003047D0" w:rsidP="00897C14">
      <w:pPr>
        <w:pStyle w:val="Heading3"/>
        <w:rPr>
          <w:rFonts w:asciiTheme="minorHAnsi" w:hAnsiTheme="minorHAnsi" w:cstheme="minorHAnsi"/>
        </w:rPr>
      </w:pPr>
      <w:bookmarkStart w:id="227" w:name="_Toc172198294"/>
      <w:r w:rsidRPr="00997B76">
        <w:rPr>
          <w:rFonts w:asciiTheme="minorHAnsi" w:hAnsiTheme="minorHAnsi" w:cstheme="minorHAnsi"/>
        </w:rPr>
        <w:t>Definirea zonelor termice</w:t>
      </w:r>
      <w:bookmarkEnd w:id="227"/>
    </w:p>
    <w:p w14:paraId="1A80912F" w14:textId="49AFEE57" w:rsidR="000039AD" w:rsidRPr="00997B76" w:rsidRDefault="003047D0" w:rsidP="00D46289">
      <w:pPr>
        <w:rPr>
          <w:rFonts w:asciiTheme="minorHAnsi" w:hAnsiTheme="minorHAnsi" w:cstheme="minorHAnsi"/>
        </w:rPr>
      </w:pPr>
      <w:r w:rsidRPr="00997B76">
        <w:rPr>
          <w:rFonts w:asciiTheme="minorHAnsi" w:hAnsiTheme="minorHAnsi" w:cstheme="minorHAnsi"/>
        </w:rPr>
        <w:t>Zonele termice sunt definite în conformitate cu criteriile</w:t>
      </w:r>
      <w:r w:rsidR="00180BD2">
        <w:rPr>
          <w:rFonts w:asciiTheme="minorHAnsi" w:hAnsiTheme="minorHAnsi" w:cstheme="minorHAnsi"/>
        </w:rPr>
        <w:t xml:space="preserve"> prevăzute la punctul 10</w:t>
      </w:r>
      <w:r w:rsidRPr="00997B76">
        <w:rPr>
          <w:rFonts w:asciiTheme="minorHAnsi" w:hAnsiTheme="minorHAnsi" w:cstheme="minorHAnsi"/>
        </w:rPr>
        <w:t>.2</w:t>
      </w:r>
      <w:r w:rsidR="00623651" w:rsidRPr="00997B76">
        <w:rPr>
          <w:rFonts w:asciiTheme="minorHAnsi" w:hAnsiTheme="minorHAnsi" w:cstheme="minorHAnsi"/>
        </w:rPr>
        <w:t>.</w:t>
      </w:r>
    </w:p>
    <w:p w14:paraId="514E6ED9" w14:textId="77777777" w:rsidR="0094574C" w:rsidRPr="00997B76" w:rsidRDefault="003047D0" w:rsidP="00897C14">
      <w:pPr>
        <w:pStyle w:val="Heading3"/>
        <w:rPr>
          <w:rFonts w:asciiTheme="minorHAnsi" w:hAnsiTheme="minorHAnsi" w:cstheme="minorHAnsi"/>
        </w:rPr>
      </w:pPr>
      <w:bookmarkStart w:id="228" w:name="_Toc172198295"/>
      <w:r w:rsidRPr="00997B76">
        <w:rPr>
          <w:rFonts w:asciiTheme="minorHAnsi" w:hAnsiTheme="minorHAnsi" w:cstheme="minorHAnsi"/>
        </w:rPr>
        <w:t>Sezonul de încălzire și răcire</w:t>
      </w:r>
      <w:bookmarkEnd w:id="228"/>
    </w:p>
    <w:p w14:paraId="48FF4C34" w14:textId="77777777" w:rsidR="003047D0" w:rsidRPr="00997B76" w:rsidRDefault="003047D0" w:rsidP="00F400B1">
      <w:pPr>
        <w:shd w:val="clear" w:color="auto" w:fill="FFFFFF" w:themeFill="background1"/>
        <w:jc w:val="both"/>
        <w:rPr>
          <w:rFonts w:asciiTheme="minorHAnsi" w:hAnsiTheme="minorHAnsi" w:cstheme="minorHAnsi"/>
        </w:rPr>
      </w:pPr>
      <w:r w:rsidRPr="00997B76">
        <w:rPr>
          <w:rFonts w:asciiTheme="minorHAnsi" w:hAnsiTheme="minorHAnsi" w:cstheme="minorHAnsi"/>
        </w:rPr>
        <w:t>Calculul necesarului de încălzire și răcire se efectuează pentru sezonul de încălzire și răcire convențional.</w:t>
      </w:r>
    </w:p>
    <w:p w14:paraId="051B4AC6" w14:textId="77777777" w:rsidR="003047D0" w:rsidRPr="00997B76" w:rsidRDefault="003047D0" w:rsidP="00F400B1">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Durata sezoanelor convenționale de încălzire și de răcire este prezentată în tabelele A.1 - A.3 din anexa A, în funcție de climă și de categoria de confort. </w:t>
      </w:r>
    </w:p>
    <w:p w14:paraId="03104648" w14:textId="77777777" w:rsidR="0094574C" w:rsidRPr="00997B76" w:rsidRDefault="003047D0" w:rsidP="00F400B1">
      <w:pPr>
        <w:shd w:val="clear" w:color="auto" w:fill="FFFFFF" w:themeFill="background1"/>
        <w:jc w:val="both"/>
        <w:rPr>
          <w:rFonts w:asciiTheme="minorHAnsi" w:hAnsiTheme="minorHAnsi" w:cstheme="minorHAnsi"/>
        </w:rPr>
      </w:pPr>
      <w:r w:rsidRPr="00997B76">
        <w:rPr>
          <w:rFonts w:asciiTheme="minorHAnsi" w:hAnsiTheme="minorHAnsi" w:cstheme="minorHAnsi"/>
        </w:rPr>
        <w:t>Categoriile de confort I și II, în funcție de categoria și subcategoria de spațiu, sunt prezentate în tabelul A.4 din anexa A</w:t>
      </w:r>
      <w:r w:rsidR="0094574C" w:rsidRPr="00997B76">
        <w:rPr>
          <w:rFonts w:asciiTheme="minorHAnsi" w:hAnsiTheme="minorHAnsi" w:cstheme="minorHAnsi"/>
        </w:rPr>
        <w:t>.</w:t>
      </w:r>
    </w:p>
    <w:p w14:paraId="2264DC0D" w14:textId="77777777" w:rsidR="000039AD" w:rsidRPr="00997B76" w:rsidRDefault="003047D0" w:rsidP="00897C14">
      <w:pPr>
        <w:pStyle w:val="Heading3"/>
        <w:rPr>
          <w:rFonts w:asciiTheme="minorHAnsi" w:hAnsiTheme="minorHAnsi" w:cstheme="minorHAnsi"/>
        </w:rPr>
      </w:pPr>
      <w:bookmarkStart w:id="229" w:name="_Toc172198296"/>
      <w:r w:rsidRPr="00997B76">
        <w:rPr>
          <w:rFonts w:asciiTheme="minorHAnsi" w:hAnsiTheme="minorHAnsi" w:cstheme="minorHAnsi"/>
        </w:rPr>
        <w:t>Temperaturi interne și externe pentru încălzire și răcire</w:t>
      </w:r>
      <w:bookmarkEnd w:id="229"/>
    </w:p>
    <w:p w14:paraId="125A926E" w14:textId="77777777" w:rsidR="008C12EF" w:rsidRPr="00997B76" w:rsidRDefault="003047D0" w:rsidP="00D46289">
      <w:pPr>
        <w:rPr>
          <w:rFonts w:asciiTheme="minorHAnsi" w:hAnsiTheme="minorHAnsi" w:cstheme="minorHAnsi"/>
          <w:sz w:val="28"/>
          <w:szCs w:val="28"/>
        </w:rPr>
      </w:pPr>
      <w:r w:rsidRPr="00997B76">
        <w:rPr>
          <w:rFonts w:asciiTheme="minorHAnsi" w:hAnsiTheme="minorHAnsi" w:cstheme="minorHAnsi"/>
        </w:rPr>
        <w:t xml:space="preserve">Temperaturile interioare implicite de referință pentru încălzire și creșterea temperaturii interioare datorată câștigurilor </w:t>
      </w:r>
      <w:r w:rsidR="008C12EF" w:rsidRPr="00997B76">
        <w:rPr>
          <w:rFonts w:asciiTheme="minorHAnsi" w:eastAsia="Symbol" w:hAnsiTheme="minorHAnsi" w:cstheme="minorHAnsi"/>
        </w:rPr>
        <w:sym w:font="Symbol" w:char="F044"/>
      </w:r>
      <w:r w:rsidR="008C12EF" w:rsidRPr="00997B76">
        <w:rPr>
          <w:rFonts w:asciiTheme="minorHAnsi" w:hAnsiTheme="minorHAnsi" w:cstheme="minorHAnsi"/>
        </w:rPr>
        <w:t>θ</w:t>
      </w:r>
      <w:r w:rsidR="008C12EF" w:rsidRPr="00997B76">
        <w:rPr>
          <w:rFonts w:asciiTheme="minorHAnsi" w:hAnsiTheme="minorHAnsi" w:cstheme="minorHAnsi"/>
          <w:vertAlign w:val="subscript"/>
        </w:rPr>
        <w:t>gn</w:t>
      </w:r>
      <w:r w:rsidR="008C12EF" w:rsidRPr="00997B76">
        <w:rPr>
          <w:rFonts w:asciiTheme="minorHAnsi" w:hAnsiTheme="minorHAnsi" w:cstheme="minorHAnsi"/>
        </w:rPr>
        <w:t xml:space="preserve"> </w:t>
      </w:r>
      <w:r w:rsidRPr="00997B76">
        <w:rPr>
          <w:rFonts w:asciiTheme="minorHAnsi" w:hAnsiTheme="minorHAnsi" w:cstheme="minorHAnsi"/>
        </w:rPr>
        <w:t>sunt prezentate în tabelul următor, în funcție de categoria clădirii</w:t>
      </w:r>
      <w:r w:rsidR="008C12EF" w:rsidRPr="00997B76">
        <w:rPr>
          <w:rFonts w:asciiTheme="minorHAnsi" w:hAnsiTheme="minorHAnsi" w:cstheme="minorHAnsi"/>
        </w:rPr>
        <w:t>:</w:t>
      </w:r>
    </w:p>
    <w:p w14:paraId="37B036D1" w14:textId="79608AEE" w:rsidR="008C12EF" w:rsidRPr="00997B76" w:rsidRDefault="003047D0" w:rsidP="00922AAA">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8C12EF"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8C12EF"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70</w:t>
      </w:r>
      <w:r w:rsidR="007174DA" w:rsidRPr="00997B76">
        <w:rPr>
          <w:rFonts w:asciiTheme="minorHAnsi" w:hAnsiTheme="minorHAnsi" w:cstheme="minorHAnsi"/>
          <w:b/>
          <w:bCs/>
        </w:rPr>
        <w:fldChar w:fldCharType="end"/>
      </w:r>
      <w:r w:rsidR="008C12EF" w:rsidRPr="00997B76">
        <w:rPr>
          <w:rFonts w:asciiTheme="minorHAnsi" w:hAnsiTheme="minorHAnsi" w:cstheme="minorHAnsi"/>
          <w:b/>
          <w:bCs/>
        </w:rPr>
        <w:t xml:space="preserve"> – </w:t>
      </w:r>
      <w:r w:rsidRPr="00997B76">
        <w:rPr>
          <w:rFonts w:asciiTheme="minorHAnsi" w:hAnsiTheme="minorHAnsi" w:cstheme="minorHAnsi"/>
          <w:b/>
          <w:bCs/>
        </w:rPr>
        <w:t xml:space="preserve">Valoarea implicită a temperaturilor de setare internă pentru încălzire și de </w:t>
      </w:r>
      <w:r w:rsidR="008C12EF" w:rsidRPr="00997B76">
        <w:rPr>
          <w:rFonts w:asciiTheme="minorHAnsi" w:eastAsia="Symbol" w:hAnsiTheme="minorHAnsi" w:cstheme="minorHAnsi"/>
          <w:b/>
          <w:bCs/>
        </w:rPr>
        <w:t>D</w:t>
      </w:r>
      <w:r w:rsidR="008C12EF" w:rsidRPr="00997B76">
        <w:rPr>
          <w:rFonts w:asciiTheme="minorHAnsi" w:hAnsiTheme="minorHAnsi" w:cstheme="minorHAnsi"/>
          <w:b/>
          <w:bCs/>
        </w:rPr>
        <w:t>θ</w:t>
      </w:r>
      <w:r w:rsidR="008C12EF" w:rsidRPr="00997B76">
        <w:rPr>
          <w:rFonts w:asciiTheme="minorHAnsi" w:hAnsiTheme="minorHAnsi" w:cstheme="minorHAnsi"/>
          <w:b/>
          <w:bCs/>
          <w:vertAlign w:val="subscript"/>
        </w:rPr>
        <w:t>gn</w:t>
      </w:r>
    </w:p>
    <w:tbl>
      <w:tblPr>
        <w:tblStyle w:val="TableGrid"/>
        <w:tblW w:w="0" w:type="auto"/>
        <w:jc w:val="center"/>
        <w:tblLayout w:type="fixed"/>
        <w:tblLook w:val="04A0" w:firstRow="1" w:lastRow="0" w:firstColumn="1" w:lastColumn="0" w:noHBand="0" w:noVBand="1"/>
      </w:tblPr>
      <w:tblGrid>
        <w:gridCol w:w="3539"/>
        <w:gridCol w:w="1596"/>
        <w:gridCol w:w="1596"/>
        <w:gridCol w:w="1596"/>
        <w:gridCol w:w="1597"/>
      </w:tblGrid>
      <w:tr w:rsidR="008C12EF" w:rsidRPr="00997B76" w14:paraId="14A5FF43" w14:textId="77777777" w:rsidTr="008C12EF">
        <w:trPr>
          <w:cantSplit/>
          <w:trHeight w:val="1236"/>
          <w:jc w:val="center"/>
        </w:trPr>
        <w:tc>
          <w:tcPr>
            <w:tcW w:w="3539" w:type="dxa"/>
            <w:vMerge w:val="restart"/>
            <w:noWrap/>
            <w:vAlign w:val="center"/>
            <w:hideMark/>
          </w:tcPr>
          <w:p w14:paraId="7E33B3E2" w14:textId="77777777" w:rsidR="008C12EF" w:rsidRPr="00997B76" w:rsidRDefault="003047D0"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596" w:type="dxa"/>
            <w:tcBorders>
              <w:bottom w:val="nil"/>
            </w:tcBorders>
            <w:noWrap/>
            <w:hideMark/>
          </w:tcPr>
          <w:p w14:paraId="2088DBA4" w14:textId="77777777" w:rsidR="008C12EF" w:rsidRPr="00997B76" w:rsidRDefault="003047D0" w:rsidP="00922AAA">
            <w:pPr>
              <w:spacing w:before="0"/>
              <w:jc w:val="center"/>
              <w:rPr>
                <w:rFonts w:asciiTheme="minorHAnsi" w:hAnsiTheme="minorHAnsi" w:cstheme="minorHAnsi"/>
                <w:b/>
                <w:bCs/>
              </w:rPr>
            </w:pPr>
            <w:r w:rsidRPr="00997B76">
              <w:rPr>
                <w:rFonts w:asciiTheme="minorHAnsi" w:hAnsiTheme="minorHAnsi" w:cstheme="minorHAnsi"/>
                <w:b/>
                <w:bCs/>
              </w:rPr>
              <w:t>Valoarea nominală normală a încălzirii</w:t>
            </w:r>
          </w:p>
        </w:tc>
        <w:tc>
          <w:tcPr>
            <w:tcW w:w="1596" w:type="dxa"/>
            <w:tcBorders>
              <w:bottom w:val="nil"/>
            </w:tcBorders>
          </w:tcPr>
          <w:p w14:paraId="3D5EE3D7" w14:textId="7D70B3F4" w:rsidR="008C12EF" w:rsidRPr="00997B76" w:rsidRDefault="004057B4" w:rsidP="00922AAA">
            <w:pPr>
              <w:spacing w:before="0"/>
              <w:jc w:val="center"/>
              <w:rPr>
                <w:rFonts w:asciiTheme="minorHAnsi" w:hAnsiTheme="minorHAnsi" w:cstheme="minorHAnsi"/>
                <w:b/>
                <w:bCs/>
              </w:rPr>
            </w:pPr>
            <w:r w:rsidRPr="00997B76">
              <w:rPr>
                <w:rFonts w:asciiTheme="minorHAnsi" w:hAnsiTheme="minorHAnsi" w:cstheme="minorHAnsi"/>
                <w:b/>
                <w:bCs/>
              </w:rPr>
              <w:t>,,</w:t>
            </w:r>
            <w:r w:rsidR="003047D0" w:rsidRPr="00997B76">
              <w:rPr>
                <w:rFonts w:asciiTheme="minorHAnsi" w:hAnsiTheme="minorHAnsi" w:cstheme="minorHAnsi"/>
                <w:b/>
                <w:bCs/>
              </w:rPr>
              <w:t>Oprire zilnică a punctului de setare redus pentru încălzire</w:t>
            </w:r>
          </w:p>
        </w:tc>
        <w:tc>
          <w:tcPr>
            <w:tcW w:w="1596" w:type="dxa"/>
            <w:tcBorders>
              <w:bottom w:val="nil"/>
            </w:tcBorders>
          </w:tcPr>
          <w:p w14:paraId="7C5790F5" w14:textId="77777777" w:rsidR="008C12EF" w:rsidRPr="00997B76" w:rsidRDefault="003047D0" w:rsidP="00922AAA">
            <w:pPr>
              <w:spacing w:before="0"/>
              <w:jc w:val="center"/>
              <w:rPr>
                <w:rFonts w:asciiTheme="minorHAnsi" w:hAnsiTheme="minorHAnsi" w:cstheme="minorHAnsi"/>
                <w:b/>
                <w:bCs/>
              </w:rPr>
            </w:pPr>
            <w:r w:rsidRPr="00997B76">
              <w:rPr>
                <w:rFonts w:asciiTheme="minorHAnsi" w:hAnsiTheme="minorHAnsi" w:cstheme="minorHAnsi"/>
                <w:b/>
                <w:bCs/>
              </w:rPr>
              <w:t>Punct de setare redus pentru încălzire oprire săptămânală</w:t>
            </w:r>
          </w:p>
        </w:tc>
        <w:tc>
          <w:tcPr>
            <w:tcW w:w="1597" w:type="dxa"/>
            <w:tcBorders>
              <w:bottom w:val="nil"/>
            </w:tcBorders>
          </w:tcPr>
          <w:p w14:paraId="46610FBF" w14:textId="77777777" w:rsidR="008C12EF" w:rsidRPr="00997B76" w:rsidRDefault="003047D0" w:rsidP="00922AAA">
            <w:pPr>
              <w:spacing w:before="0"/>
              <w:jc w:val="center"/>
              <w:rPr>
                <w:rFonts w:asciiTheme="minorHAnsi" w:hAnsiTheme="minorHAnsi" w:cstheme="minorHAnsi"/>
                <w:b/>
                <w:bCs/>
              </w:rPr>
            </w:pPr>
            <w:r w:rsidRPr="00997B76">
              <w:rPr>
                <w:rFonts w:asciiTheme="minorHAnsi" w:hAnsiTheme="minorHAnsi" w:cstheme="minorHAnsi"/>
                <w:b/>
                <w:bCs/>
              </w:rPr>
              <w:t>Creșterea temperaturii interioare din cauza câștigurilor</w:t>
            </w:r>
          </w:p>
        </w:tc>
      </w:tr>
      <w:tr w:rsidR="008C12EF" w:rsidRPr="00997B76" w14:paraId="10AEE125" w14:textId="77777777" w:rsidTr="008C12EF">
        <w:trPr>
          <w:cantSplit/>
          <w:trHeight w:val="315"/>
          <w:jc w:val="center"/>
        </w:trPr>
        <w:tc>
          <w:tcPr>
            <w:tcW w:w="3539" w:type="dxa"/>
            <w:vMerge/>
            <w:noWrap/>
            <w:vAlign w:val="center"/>
          </w:tcPr>
          <w:p w14:paraId="3F3E5DE5" w14:textId="77777777" w:rsidR="008C12EF" w:rsidRPr="00997B76" w:rsidRDefault="008C12EF" w:rsidP="00922AAA">
            <w:pPr>
              <w:spacing w:before="0"/>
              <w:jc w:val="center"/>
              <w:rPr>
                <w:rFonts w:asciiTheme="minorHAnsi" w:hAnsiTheme="minorHAnsi" w:cstheme="minorHAnsi"/>
              </w:rPr>
            </w:pPr>
          </w:p>
        </w:tc>
        <w:tc>
          <w:tcPr>
            <w:tcW w:w="1596" w:type="dxa"/>
            <w:tcBorders>
              <w:top w:val="nil"/>
              <w:bottom w:val="nil"/>
            </w:tcBorders>
            <w:noWrap/>
            <w:vAlign w:val="center"/>
          </w:tcPr>
          <w:p w14:paraId="56A4E8A4"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int;set;H</w:t>
            </w:r>
          </w:p>
        </w:tc>
        <w:tc>
          <w:tcPr>
            <w:tcW w:w="1596" w:type="dxa"/>
            <w:tcBorders>
              <w:top w:val="nil"/>
              <w:bottom w:val="nil"/>
            </w:tcBorders>
          </w:tcPr>
          <w:p w14:paraId="0F7DBC3D"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int;red;H;day</w:t>
            </w:r>
          </w:p>
        </w:tc>
        <w:tc>
          <w:tcPr>
            <w:tcW w:w="1596" w:type="dxa"/>
            <w:tcBorders>
              <w:top w:val="nil"/>
              <w:bottom w:val="nil"/>
            </w:tcBorders>
          </w:tcPr>
          <w:p w14:paraId="65AB2FC6"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int;red;H;wk</w:t>
            </w:r>
          </w:p>
        </w:tc>
        <w:tc>
          <w:tcPr>
            <w:tcW w:w="1597" w:type="dxa"/>
            <w:tcBorders>
              <w:top w:val="nil"/>
              <w:bottom w:val="nil"/>
            </w:tcBorders>
          </w:tcPr>
          <w:p w14:paraId="7354A0EF" w14:textId="77777777" w:rsidR="008C12EF" w:rsidRPr="00997B76" w:rsidRDefault="008C12EF" w:rsidP="00922AAA">
            <w:pPr>
              <w:spacing w:before="0"/>
              <w:jc w:val="center"/>
              <w:rPr>
                <w:rFonts w:asciiTheme="minorHAnsi" w:hAnsiTheme="minorHAnsi" w:cstheme="minorHAnsi"/>
              </w:rPr>
            </w:pPr>
            <w:r w:rsidRPr="00997B76">
              <w:rPr>
                <w:rFonts w:asciiTheme="minorHAnsi" w:eastAsia="Symbol" w:hAnsiTheme="minorHAnsi" w:cstheme="minorHAnsi"/>
              </w:rPr>
              <w:sym w:font="Symbol" w:char="F044"/>
            </w:r>
            <w:r w:rsidRPr="00997B76">
              <w:rPr>
                <w:rFonts w:asciiTheme="minorHAnsi" w:hAnsiTheme="minorHAnsi" w:cstheme="minorHAnsi"/>
              </w:rPr>
              <w:t>θ</w:t>
            </w:r>
            <w:r w:rsidRPr="00997B76">
              <w:rPr>
                <w:rFonts w:asciiTheme="minorHAnsi" w:hAnsiTheme="minorHAnsi" w:cstheme="minorHAnsi"/>
                <w:vertAlign w:val="subscript"/>
              </w:rPr>
              <w:t>gn</w:t>
            </w:r>
          </w:p>
        </w:tc>
      </w:tr>
      <w:tr w:rsidR="008C12EF" w:rsidRPr="00997B76" w14:paraId="1898642B" w14:textId="77777777" w:rsidTr="008C12EF">
        <w:trPr>
          <w:cantSplit/>
          <w:trHeight w:val="315"/>
          <w:jc w:val="center"/>
        </w:trPr>
        <w:tc>
          <w:tcPr>
            <w:tcW w:w="3539" w:type="dxa"/>
            <w:vMerge/>
            <w:noWrap/>
            <w:vAlign w:val="center"/>
          </w:tcPr>
          <w:p w14:paraId="200006B6" w14:textId="77777777" w:rsidR="008C12EF" w:rsidRPr="00997B76" w:rsidRDefault="008C12EF" w:rsidP="00922AAA">
            <w:pPr>
              <w:spacing w:before="0"/>
              <w:jc w:val="center"/>
              <w:rPr>
                <w:rFonts w:asciiTheme="minorHAnsi" w:hAnsiTheme="minorHAnsi" w:cstheme="minorHAnsi"/>
              </w:rPr>
            </w:pPr>
          </w:p>
        </w:tc>
        <w:tc>
          <w:tcPr>
            <w:tcW w:w="1596" w:type="dxa"/>
            <w:tcBorders>
              <w:top w:val="nil"/>
            </w:tcBorders>
            <w:noWrap/>
            <w:vAlign w:val="center"/>
          </w:tcPr>
          <w:p w14:paraId="3C0E256C"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°C</w:t>
            </w:r>
          </w:p>
        </w:tc>
        <w:tc>
          <w:tcPr>
            <w:tcW w:w="1596" w:type="dxa"/>
            <w:tcBorders>
              <w:top w:val="nil"/>
            </w:tcBorders>
          </w:tcPr>
          <w:p w14:paraId="05BE67A5"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°C</w:t>
            </w:r>
          </w:p>
        </w:tc>
        <w:tc>
          <w:tcPr>
            <w:tcW w:w="1596" w:type="dxa"/>
            <w:tcBorders>
              <w:top w:val="nil"/>
            </w:tcBorders>
          </w:tcPr>
          <w:p w14:paraId="749ADC63"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°C</w:t>
            </w:r>
          </w:p>
        </w:tc>
        <w:tc>
          <w:tcPr>
            <w:tcW w:w="1597" w:type="dxa"/>
            <w:tcBorders>
              <w:top w:val="nil"/>
            </w:tcBorders>
          </w:tcPr>
          <w:p w14:paraId="7405ABB0"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°C</w:t>
            </w:r>
          </w:p>
        </w:tc>
      </w:tr>
      <w:tr w:rsidR="003047D0" w:rsidRPr="00997B76" w14:paraId="6AF0BE10" w14:textId="77777777" w:rsidTr="008C12EF">
        <w:trPr>
          <w:cantSplit/>
          <w:trHeight w:val="315"/>
          <w:jc w:val="center"/>
        </w:trPr>
        <w:tc>
          <w:tcPr>
            <w:tcW w:w="3539" w:type="dxa"/>
            <w:noWrap/>
          </w:tcPr>
          <w:p w14:paraId="29478862"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596" w:type="dxa"/>
            <w:noWrap/>
            <w:vAlign w:val="center"/>
          </w:tcPr>
          <w:p w14:paraId="3847EB5F"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596" w:type="dxa"/>
            <w:vAlign w:val="center"/>
          </w:tcPr>
          <w:p w14:paraId="3A1D7833"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1596" w:type="dxa"/>
            <w:vAlign w:val="center"/>
          </w:tcPr>
          <w:p w14:paraId="17990A75"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597" w:type="dxa"/>
            <w:vAlign w:val="center"/>
          </w:tcPr>
          <w:p w14:paraId="6532DA62"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r>
      <w:tr w:rsidR="003047D0" w:rsidRPr="00997B76" w14:paraId="7DCD430D" w14:textId="77777777" w:rsidTr="008C12EF">
        <w:trPr>
          <w:cantSplit/>
          <w:trHeight w:val="315"/>
          <w:jc w:val="center"/>
        </w:trPr>
        <w:tc>
          <w:tcPr>
            <w:tcW w:w="3539" w:type="dxa"/>
            <w:noWrap/>
          </w:tcPr>
          <w:p w14:paraId="30B84B33" w14:textId="37D0FCC0" w:rsidR="003047D0" w:rsidRPr="00997B76" w:rsidRDefault="004879B6"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596" w:type="dxa"/>
            <w:noWrap/>
            <w:vAlign w:val="center"/>
          </w:tcPr>
          <w:p w14:paraId="29299FD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20</w:t>
            </w:r>
          </w:p>
        </w:tc>
        <w:tc>
          <w:tcPr>
            <w:tcW w:w="1596" w:type="dxa"/>
            <w:vAlign w:val="center"/>
          </w:tcPr>
          <w:p w14:paraId="3CE603C6"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16</w:t>
            </w:r>
          </w:p>
        </w:tc>
        <w:tc>
          <w:tcPr>
            <w:tcW w:w="1596" w:type="dxa"/>
            <w:vAlign w:val="center"/>
          </w:tcPr>
          <w:p w14:paraId="5F2BA8C1"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7" w:type="dxa"/>
            <w:vAlign w:val="center"/>
          </w:tcPr>
          <w:p w14:paraId="28F5EE8C"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r w:rsidR="003047D0" w:rsidRPr="00997B76" w14:paraId="06D807C2" w14:textId="77777777" w:rsidTr="008C12EF">
        <w:trPr>
          <w:cantSplit/>
          <w:trHeight w:val="315"/>
          <w:jc w:val="center"/>
        </w:trPr>
        <w:tc>
          <w:tcPr>
            <w:tcW w:w="3539" w:type="dxa"/>
            <w:noWrap/>
          </w:tcPr>
          <w:p w14:paraId="469253E4"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596" w:type="dxa"/>
            <w:noWrap/>
            <w:vAlign w:val="center"/>
          </w:tcPr>
          <w:p w14:paraId="76A92991"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20</w:t>
            </w:r>
          </w:p>
        </w:tc>
        <w:tc>
          <w:tcPr>
            <w:tcW w:w="1596" w:type="dxa"/>
            <w:vAlign w:val="center"/>
          </w:tcPr>
          <w:p w14:paraId="52AC946A"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16</w:t>
            </w:r>
          </w:p>
        </w:tc>
        <w:tc>
          <w:tcPr>
            <w:tcW w:w="1596" w:type="dxa"/>
            <w:vAlign w:val="center"/>
          </w:tcPr>
          <w:p w14:paraId="41C6805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7" w:type="dxa"/>
            <w:vAlign w:val="center"/>
          </w:tcPr>
          <w:p w14:paraId="7736A800"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r w:rsidR="003047D0" w:rsidRPr="00997B76" w14:paraId="7683D760" w14:textId="77777777" w:rsidTr="008C12EF">
        <w:trPr>
          <w:cantSplit/>
          <w:trHeight w:val="315"/>
          <w:jc w:val="center"/>
        </w:trPr>
        <w:tc>
          <w:tcPr>
            <w:tcW w:w="3539" w:type="dxa"/>
            <w:noWrap/>
          </w:tcPr>
          <w:p w14:paraId="28AE456A"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596" w:type="dxa"/>
            <w:noWrap/>
            <w:vAlign w:val="center"/>
          </w:tcPr>
          <w:p w14:paraId="40A9C63B"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20</w:t>
            </w:r>
          </w:p>
        </w:tc>
        <w:tc>
          <w:tcPr>
            <w:tcW w:w="1596" w:type="dxa"/>
            <w:vAlign w:val="center"/>
          </w:tcPr>
          <w:p w14:paraId="4C268D4A"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16</w:t>
            </w:r>
          </w:p>
        </w:tc>
        <w:tc>
          <w:tcPr>
            <w:tcW w:w="1596" w:type="dxa"/>
            <w:vAlign w:val="center"/>
          </w:tcPr>
          <w:p w14:paraId="7E073123"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7" w:type="dxa"/>
            <w:vAlign w:val="center"/>
          </w:tcPr>
          <w:p w14:paraId="74F50313"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r w:rsidR="003047D0" w:rsidRPr="00997B76" w14:paraId="5A19D256" w14:textId="77777777" w:rsidTr="008C12EF">
        <w:trPr>
          <w:cantSplit/>
          <w:trHeight w:val="315"/>
          <w:jc w:val="center"/>
        </w:trPr>
        <w:tc>
          <w:tcPr>
            <w:tcW w:w="3539" w:type="dxa"/>
            <w:noWrap/>
          </w:tcPr>
          <w:p w14:paraId="3AEA783C"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596" w:type="dxa"/>
            <w:noWrap/>
            <w:vAlign w:val="center"/>
          </w:tcPr>
          <w:p w14:paraId="5013611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22</w:t>
            </w:r>
          </w:p>
        </w:tc>
        <w:tc>
          <w:tcPr>
            <w:tcW w:w="1596" w:type="dxa"/>
            <w:vAlign w:val="center"/>
          </w:tcPr>
          <w:p w14:paraId="1280EAFB"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22</w:t>
            </w:r>
          </w:p>
        </w:tc>
        <w:tc>
          <w:tcPr>
            <w:tcW w:w="1596" w:type="dxa"/>
            <w:vAlign w:val="center"/>
          </w:tcPr>
          <w:p w14:paraId="76C34C10"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22</w:t>
            </w:r>
          </w:p>
        </w:tc>
        <w:tc>
          <w:tcPr>
            <w:tcW w:w="1597" w:type="dxa"/>
            <w:vAlign w:val="center"/>
          </w:tcPr>
          <w:p w14:paraId="3D49FA73"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r w:rsidR="003047D0" w:rsidRPr="00997B76" w14:paraId="369EBAAE" w14:textId="77777777" w:rsidTr="008C12EF">
        <w:trPr>
          <w:cantSplit/>
          <w:trHeight w:val="315"/>
          <w:jc w:val="center"/>
        </w:trPr>
        <w:tc>
          <w:tcPr>
            <w:tcW w:w="3539" w:type="dxa"/>
            <w:noWrap/>
          </w:tcPr>
          <w:p w14:paraId="2BA70ECD"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596" w:type="dxa"/>
            <w:noWrap/>
            <w:vAlign w:val="center"/>
          </w:tcPr>
          <w:p w14:paraId="42EF94FB"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20</w:t>
            </w:r>
          </w:p>
        </w:tc>
        <w:tc>
          <w:tcPr>
            <w:tcW w:w="1596" w:type="dxa"/>
            <w:vAlign w:val="center"/>
          </w:tcPr>
          <w:p w14:paraId="7C33381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16</w:t>
            </w:r>
          </w:p>
        </w:tc>
        <w:tc>
          <w:tcPr>
            <w:tcW w:w="1596" w:type="dxa"/>
            <w:vAlign w:val="center"/>
          </w:tcPr>
          <w:p w14:paraId="53FC0BE5"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7" w:type="dxa"/>
            <w:vAlign w:val="center"/>
          </w:tcPr>
          <w:p w14:paraId="076130ED"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r w:rsidR="003047D0" w:rsidRPr="00997B76" w14:paraId="74F4396B" w14:textId="77777777" w:rsidTr="008C12EF">
        <w:trPr>
          <w:cantSplit/>
          <w:trHeight w:val="315"/>
          <w:jc w:val="center"/>
        </w:trPr>
        <w:tc>
          <w:tcPr>
            <w:tcW w:w="3539" w:type="dxa"/>
            <w:noWrap/>
          </w:tcPr>
          <w:p w14:paraId="026C831A"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596" w:type="dxa"/>
            <w:noWrap/>
            <w:vAlign w:val="center"/>
          </w:tcPr>
          <w:p w14:paraId="17EE206A"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20</w:t>
            </w:r>
          </w:p>
        </w:tc>
        <w:tc>
          <w:tcPr>
            <w:tcW w:w="1596" w:type="dxa"/>
            <w:vAlign w:val="center"/>
          </w:tcPr>
          <w:p w14:paraId="255E3D2E"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16</w:t>
            </w:r>
          </w:p>
        </w:tc>
        <w:tc>
          <w:tcPr>
            <w:tcW w:w="1596" w:type="dxa"/>
            <w:vAlign w:val="center"/>
          </w:tcPr>
          <w:p w14:paraId="2B5DE0CF"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7" w:type="dxa"/>
            <w:vAlign w:val="center"/>
          </w:tcPr>
          <w:p w14:paraId="4B86298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r w:rsidR="003047D0" w:rsidRPr="00997B76" w14:paraId="5BA314F7" w14:textId="77777777" w:rsidTr="008C12EF">
        <w:trPr>
          <w:cantSplit/>
          <w:trHeight w:val="315"/>
          <w:jc w:val="center"/>
        </w:trPr>
        <w:tc>
          <w:tcPr>
            <w:tcW w:w="3539" w:type="dxa"/>
            <w:noWrap/>
          </w:tcPr>
          <w:p w14:paraId="584BB71B"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596" w:type="dxa"/>
            <w:noWrap/>
            <w:vAlign w:val="center"/>
          </w:tcPr>
          <w:p w14:paraId="6BBC5CC0"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18</w:t>
            </w:r>
          </w:p>
        </w:tc>
        <w:tc>
          <w:tcPr>
            <w:tcW w:w="1596" w:type="dxa"/>
            <w:vAlign w:val="center"/>
          </w:tcPr>
          <w:p w14:paraId="343F18B4"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6" w:type="dxa"/>
            <w:vAlign w:val="center"/>
          </w:tcPr>
          <w:p w14:paraId="73A37B0B"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7" w:type="dxa"/>
            <w:vAlign w:val="center"/>
          </w:tcPr>
          <w:p w14:paraId="61B4440A"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r w:rsidR="003047D0" w:rsidRPr="00997B76" w14:paraId="19A9B883" w14:textId="77777777" w:rsidTr="008C12EF">
        <w:trPr>
          <w:cantSplit/>
          <w:trHeight w:val="315"/>
          <w:jc w:val="center"/>
        </w:trPr>
        <w:tc>
          <w:tcPr>
            <w:tcW w:w="3539" w:type="dxa"/>
            <w:noWrap/>
          </w:tcPr>
          <w:p w14:paraId="1A681FB3"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596" w:type="dxa"/>
            <w:noWrap/>
            <w:vAlign w:val="center"/>
          </w:tcPr>
          <w:p w14:paraId="2794D2F2"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18</w:t>
            </w:r>
          </w:p>
        </w:tc>
        <w:tc>
          <w:tcPr>
            <w:tcW w:w="1596" w:type="dxa"/>
            <w:vAlign w:val="center"/>
          </w:tcPr>
          <w:p w14:paraId="136D5B3E"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14</w:t>
            </w:r>
          </w:p>
        </w:tc>
        <w:tc>
          <w:tcPr>
            <w:tcW w:w="1596" w:type="dxa"/>
            <w:vAlign w:val="center"/>
          </w:tcPr>
          <w:p w14:paraId="65521E61"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12</w:t>
            </w:r>
          </w:p>
        </w:tc>
        <w:tc>
          <w:tcPr>
            <w:tcW w:w="1597" w:type="dxa"/>
            <w:vAlign w:val="center"/>
          </w:tcPr>
          <w:p w14:paraId="1A646CAC"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r>
    </w:tbl>
    <w:p w14:paraId="1F182BA5" w14:textId="77777777" w:rsidR="008C12EF" w:rsidRPr="00997B76" w:rsidRDefault="003047D0" w:rsidP="00254945">
      <w:pPr>
        <w:jc w:val="both"/>
        <w:rPr>
          <w:rFonts w:asciiTheme="minorHAnsi" w:hAnsiTheme="minorHAnsi" w:cstheme="minorHAnsi"/>
          <w:sz w:val="28"/>
          <w:szCs w:val="28"/>
        </w:rPr>
      </w:pPr>
      <w:r w:rsidRPr="00997B76">
        <w:rPr>
          <w:rFonts w:asciiTheme="minorHAnsi" w:hAnsiTheme="minorHAnsi" w:cstheme="minorHAnsi"/>
        </w:rPr>
        <w:t>Temperaturile de referință interne implicite pentru răcire sunt prezentate în tabelul următor, în funcție de categoria clădirii</w:t>
      </w:r>
      <w:r w:rsidR="008C12EF" w:rsidRPr="00997B76">
        <w:rPr>
          <w:rFonts w:asciiTheme="minorHAnsi" w:hAnsiTheme="minorHAnsi" w:cstheme="minorHAnsi"/>
        </w:rPr>
        <w:t>:</w:t>
      </w:r>
    </w:p>
    <w:p w14:paraId="260AFAC0" w14:textId="77777777" w:rsidR="00922AAA" w:rsidRPr="00997B76" w:rsidRDefault="00922AAA" w:rsidP="00922AAA">
      <w:pPr>
        <w:spacing w:line="480" w:lineRule="auto"/>
        <w:jc w:val="center"/>
        <w:rPr>
          <w:rFonts w:asciiTheme="minorHAnsi" w:hAnsiTheme="minorHAnsi" w:cstheme="minorHAnsi"/>
          <w:b/>
          <w:bCs/>
        </w:rPr>
      </w:pPr>
    </w:p>
    <w:p w14:paraId="21DC4FC5" w14:textId="77777777" w:rsidR="00922AAA" w:rsidRPr="00997B76" w:rsidRDefault="00922AAA" w:rsidP="00922AAA">
      <w:pPr>
        <w:spacing w:line="480" w:lineRule="auto"/>
        <w:jc w:val="center"/>
        <w:rPr>
          <w:rFonts w:asciiTheme="minorHAnsi" w:hAnsiTheme="minorHAnsi" w:cstheme="minorHAnsi"/>
          <w:b/>
          <w:bCs/>
        </w:rPr>
      </w:pPr>
    </w:p>
    <w:p w14:paraId="7D4F194D" w14:textId="232C0A18" w:rsidR="008C12EF" w:rsidRPr="00997B76" w:rsidRDefault="003047D0" w:rsidP="00922AAA">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8C12EF"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8C12EF"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71</w:t>
      </w:r>
      <w:r w:rsidR="007174DA" w:rsidRPr="00997B76">
        <w:rPr>
          <w:rFonts w:asciiTheme="minorHAnsi" w:hAnsiTheme="minorHAnsi" w:cstheme="minorHAnsi"/>
          <w:b/>
          <w:bCs/>
        </w:rPr>
        <w:fldChar w:fldCharType="end"/>
      </w:r>
      <w:r w:rsidR="008C12EF" w:rsidRPr="00997B76">
        <w:rPr>
          <w:rFonts w:asciiTheme="minorHAnsi" w:hAnsiTheme="minorHAnsi" w:cstheme="minorHAnsi"/>
          <w:b/>
          <w:bCs/>
        </w:rPr>
        <w:t xml:space="preserve"> – </w:t>
      </w:r>
      <w:r w:rsidRPr="00997B76">
        <w:rPr>
          <w:rFonts w:asciiTheme="minorHAnsi" w:hAnsiTheme="minorHAnsi" w:cstheme="minorHAnsi"/>
          <w:b/>
          <w:bCs/>
        </w:rPr>
        <w:t xml:space="preserve">Valoarea implicită a temperaturilor de setare interne pentru răcire și de </w:t>
      </w:r>
      <w:r w:rsidR="008C12EF" w:rsidRPr="00997B76">
        <w:rPr>
          <w:rFonts w:asciiTheme="minorHAnsi" w:eastAsia="Symbol" w:hAnsiTheme="minorHAnsi" w:cstheme="minorHAnsi"/>
          <w:b/>
          <w:bCs/>
        </w:rPr>
        <w:t>D</w:t>
      </w:r>
      <w:r w:rsidR="008C12EF" w:rsidRPr="00997B76">
        <w:rPr>
          <w:rFonts w:asciiTheme="minorHAnsi" w:hAnsiTheme="minorHAnsi" w:cstheme="minorHAnsi"/>
          <w:b/>
          <w:bCs/>
        </w:rPr>
        <w:t>θ</w:t>
      </w:r>
      <w:r w:rsidR="008C12EF" w:rsidRPr="00997B76">
        <w:rPr>
          <w:rFonts w:asciiTheme="minorHAnsi" w:hAnsiTheme="minorHAnsi" w:cstheme="minorHAnsi"/>
          <w:b/>
          <w:bCs/>
          <w:vertAlign w:val="subscript"/>
        </w:rPr>
        <w:t>gn</w:t>
      </w:r>
    </w:p>
    <w:tbl>
      <w:tblPr>
        <w:tblStyle w:val="TableGrid"/>
        <w:tblW w:w="0" w:type="auto"/>
        <w:jc w:val="center"/>
        <w:tblLayout w:type="fixed"/>
        <w:tblLook w:val="04A0" w:firstRow="1" w:lastRow="0" w:firstColumn="1" w:lastColumn="0" w:noHBand="0" w:noVBand="1"/>
      </w:tblPr>
      <w:tblGrid>
        <w:gridCol w:w="3539"/>
        <w:gridCol w:w="1596"/>
        <w:gridCol w:w="1596"/>
        <w:gridCol w:w="1596"/>
      </w:tblGrid>
      <w:tr w:rsidR="008C12EF" w:rsidRPr="00997B76" w14:paraId="33B09C61" w14:textId="77777777" w:rsidTr="00AD0BBA">
        <w:trPr>
          <w:cantSplit/>
          <w:trHeight w:val="1236"/>
          <w:jc w:val="center"/>
        </w:trPr>
        <w:tc>
          <w:tcPr>
            <w:tcW w:w="3539" w:type="dxa"/>
            <w:vMerge w:val="restart"/>
            <w:noWrap/>
            <w:vAlign w:val="center"/>
            <w:hideMark/>
          </w:tcPr>
          <w:p w14:paraId="5E8AA04C" w14:textId="77777777" w:rsidR="008C12EF" w:rsidRPr="00997B76" w:rsidRDefault="003047D0"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596" w:type="dxa"/>
            <w:tcBorders>
              <w:bottom w:val="nil"/>
            </w:tcBorders>
            <w:noWrap/>
            <w:hideMark/>
          </w:tcPr>
          <w:p w14:paraId="0734713C" w14:textId="77777777" w:rsidR="008C12EF" w:rsidRPr="00997B76" w:rsidRDefault="003047D0" w:rsidP="00922AAA">
            <w:pPr>
              <w:spacing w:before="0"/>
              <w:jc w:val="center"/>
              <w:rPr>
                <w:rFonts w:asciiTheme="minorHAnsi" w:hAnsiTheme="minorHAnsi" w:cstheme="minorHAnsi"/>
                <w:b/>
                <w:bCs/>
              </w:rPr>
            </w:pPr>
            <w:r w:rsidRPr="00997B76">
              <w:rPr>
                <w:rFonts w:asciiTheme="minorHAnsi" w:hAnsiTheme="minorHAnsi" w:cstheme="minorHAnsi"/>
                <w:b/>
                <w:bCs/>
              </w:rPr>
              <w:t>Valoarea nominală normală a încălzirii</w:t>
            </w:r>
          </w:p>
        </w:tc>
        <w:tc>
          <w:tcPr>
            <w:tcW w:w="1596" w:type="dxa"/>
            <w:tcBorders>
              <w:bottom w:val="nil"/>
            </w:tcBorders>
          </w:tcPr>
          <w:p w14:paraId="01E8B450" w14:textId="34942DB5" w:rsidR="008C12EF" w:rsidRPr="00997B76" w:rsidRDefault="004057B4" w:rsidP="00922AAA">
            <w:pPr>
              <w:spacing w:before="0"/>
              <w:jc w:val="center"/>
              <w:rPr>
                <w:rFonts w:asciiTheme="minorHAnsi" w:hAnsiTheme="minorHAnsi" w:cstheme="minorHAnsi"/>
                <w:b/>
                <w:bCs/>
              </w:rPr>
            </w:pPr>
            <w:r w:rsidRPr="00997B76">
              <w:rPr>
                <w:rFonts w:asciiTheme="minorHAnsi" w:hAnsiTheme="minorHAnsi" w:cstheme="minorHAnsi"/>
                <w:b/>
                <w:bCs/>
              </w:rPr>
              <w:t>,,</w:t>
            </w:r>
            <w:r w:rsidR="003047D0" w:rsidRPr="00997B76">
              <w:rPr>
                <w:rFonts w:asciiTheme="minorHAnsi" w:hAnsiTheme="minorHAnsi" w:cstheme="minorHAnsi"/>
                <w:b/>
                <w:bCs/>
              </w:rPr>
              <w:t>Oprire zilnică a punctului de setare redus pentru încălzire</w:t>
            </w:r>
          </w:p>
        </w:tc>
        <w:tc>
          <w:tcPr>
            <w:tcW w:w="1596" w:type="dxa"/>
            <w:tcBorders>
              <w:bottom w:val="nil"/>
            </w:tcBorders>
          </w:tcPr>
          <w:p w14:paraId="575A064D" w14:textId="77777777" w:rsidR="008C12EF" w:rsidRPr="00997B76" w:rsidRDefault="003047D0" w:rsidP="00922AAA">
            <w:pPr>
              <w:spacing w:before="0"/>
              <w:jc w:val="center"/>
              <w:rPr>
                <w:rFonts w:asciiTheme="minorHAnsi" w:hAnsiTheme="minorHAnsi" w:cstheme="minorHAnsi"/>
                <w:b/>
                <w:bCs/>
              </w:rPr>
            </w:pPr>
            <w:r w:rsidRPr="00997B76">
              <w:rPr>
                <w:rFonts w:asciiTheme="minorHAnsi" w:hAnsiTheme="minorHAnsi" w:cstheme="minorHAnsi"/>
                <w:b/>
                <w:bCs/>
              </w:rPr>
              <w:t>Punct de setare redus pentru încălzire oprire săptămânală</w:t>
            </w:r>
          </w:p>
        </w:tc>
      </w:tr>
      <w:tr w:rsidR="008C12EF" w:rsidRPr="00997B76" w14:paraId="217CD2A9" w14:textId="77777777" w:rsidTr="00AD0BBA">
        <w:trPr>
          <w:cantSplit/>
          <w:trHeight w:val="315"/>
          <w:jc w:val="center"/>
        </w:trPr>
        <w:tc>
          <w:tcPr>
            <w:tcW w:w="3539" w:type="dxa"/>
            <w:vMerge/>
            <w:noWrap/>
            <w:vAlign w:val="center"/>
          </w:tcPr>
          <w:p w14:paraId="196C0F01" w14:textId="77777777" w:rsidR="008C12EF" w:rsidRPr="00997B76" w:rsidRDefault="008C12EF" w:rsidP="00922AAA">
            <w:pPr>
              <w:spacing w:before="0"/>
              <w:jc w:val="center"/>
              <w:rPr>
                <w:rFonts w:asciiTheme="minorHAnsi" w:hAnsiTheme="minorHAnsi" w:cstheme="minorHAnsi"/>
              </w:rPr>
            </w:pPr>
          </w:p>
        </w:tc>
        <w:tc>
          <w:tcPr>
            <w:tcW w:w="1596" w:type="dxa"/>
            <w:tcBorders>
              <w:top w:val="nil"/>
              <w:bottom w:val="nil"/>
            </w:tcBorders>
            <w:noWrap/>
            <w:vAlign w:val="center"/>
          </w:tcPr>
          <w:p w14:paraId="61886411"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int;set;C</w:t>
            </w:r>
          </w:p>
        </w:tc>
        <w:tc>
          <w:tcPr>
            <w:tcW w:w="1596" w:type="dxa"/>
            <w:tcBorders>
              <w:top w:val="nil"/>
              <w:bottom w:val="nil"/>
            </w:tcBorders>
          </w:tcPr>
          <w:p w14:paraId="4873BDB0"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int;red;C;day</w:t>
            </w:r>
          </w:p>
        </w:tc>
        <w:tc>
          <w:tcPr>
            <w:tcW w:w="1596" w:type="dxa"/>
            <w:tcBorders>
              <w:top w:val="nil"/>
              <w:bottom w:val="nil"/>
            </w:tcBorders>
          </w:tcPr>
          <w:p w14:paraId="1B40D6CA"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int;red;C;wk</w:t>
            </w:r>
          </w:p>
        </w:tc>
      </w:tr>
      <w:tr w:rsidR="008C12EF" w:rsidRPr="00997B76" w14:paraId="05D5C4F8" w14:textId="77777777" w:rsidTr="00AD0BBA">
        <w:trPr>
          <w:cantSplit/>
          <w:trHeight w:val="315"/>
          <w:jc w:val="center"/>
        </w:trPr>
        <w:tc>
          <w:tcPr>
            <w:tcW w:w="3539" w:type="dxa"/>
            <w:vMerge/>
            <w:noWrap/>
            <w:vAlign w:val="center"/>
          </w:tcPr>
          <w:p w14:paraId="4CAA579D" w14:textId="77777777" w:rsidR="008C12EF" w:rsidRPr="00997B76" w:rsidRDefault="008C12EF" w:rsidP="00922AAA">
            <w:pPr>
              <w:spacing w:before="0"/>
              <w:jc w:val="center"/>
              <w:rPr>
                <w:rFonts w:asciiTheme="minorHAnsi" w:hAnsiTheme="minorHAnsi" w:cstheme="minorHAnsi"/>
              </w:rPr>
            </w:pPr>
          </w:p>
        </w:tc>
        <w:tc>
          <w:tcPr>
            <w:tcW w:w="1596" w:type="dxa"/>
            <w:tcBorders>
              <w:top w:val="nil"/>
            </w:tcBorders>
            <w:noWrap/>
            <w:vAlign w:val="center"/>
          </w:tcPr>
          <w:p w14:paraId="3DF0010B"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°C</w:t>
            </w:r>
          </w:p>
        </w:tc>
        <w:tc>
          <w:tcPr>
            <w:tcW w:w="1596" w:type="dxa"/>
            <w:tcBorders>
              <w:top w:val="nil"/>
            </w:tcBorders>
          </w:tcPr>
          <w:p w14:paraId="3B64E920"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°C</w:t>
            </w:r>
          </w:p>
        </w:tc>
        <w:tc>
          <w:tcPr>
            <w:tcW w:w="1596" w:type="dxa"/>
            <w:tcBorders>
              <w:top w:val="nil"/>
            </w:tcBorders>
          </w:tcPr>
          <w:p w14:paraId="29503A35" w14:textId="77777777" w:rsidR="008C12EF" w:rsidRPr="00997B76" w:rsidRDefault="008C12EF" w:rsidP="00922AAA">
            <w:pPr>
              <w:spacing w:before="0"/>
              <w:jc w:val="center"/>
              <w:rPr>
                <w:rFonts w:asciiTheme="minorHAnsi" w:hAnsiTheme="minorHAnsi" w:cstheme="minorHAnsi"/>
              </w:rPr>
            </w:pPr>
            <w:r w:rsidRPr="00997B76">
              <w:rPr>
                <w:rFonts w:asciiTheme="minorHAnsi" w:hAnsiTheme="minorHAnsi" w:cstheme="minorHAnsi"/>
              </w:rPr>
              <w:t>°C</w:t>
            </w:r>
          </w:p>
        </w:tc>
      </w:tr>
      <w:tr w:rsidR="003047D0" w:rsidRPr="00997B76" w14:paraId="0EAD863E" w14:textId="77777777" w:rsidTr="00AD0BBA">
        <w:trPr>
          <w:cantSplit/>
          <w:trHeight w:val="315"/>
          <w:jc w:val="center"/>
        </w:trPr>
        <w:tc>
          <w:tcPr>
            <w:tcW w:w="3539" w:type="dxa"/>
            <w:noWrap/>
          </w:tcPr>
          <w:p w14:paraId="74F21D08"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596" w:type="dxa"/>
            <w:noWrap/>
          </w:tcPr>
          <w:p w14:paraId="0750ABEE"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1596" w:type="dxa"/>
          </w:tcPr>
          <w:p w14:paraId="3CE06BDB"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596" w:type="dxa"/>
          </w:tcPr>
          <w:p w14:paraId="08967259"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r>
      <w:tr w:rsidR="003047D0" w:rsidRPr="00997B76" w14:paraId="2CF27AB4" w14:textId="77777777" w:rsidTr="00AD0BBA">
        <w:trPr>
          <w:cantSplit/>
          <w:trHeight w:val="315"/>
          <w:jc w:val="center"/>
        </w:trPr>
        <w:tc>
          <w:tcPr>
            <w:tcW w:w="3539" w:type="dxa"/>
            <w:noWrap/>
          </w:tcPr>
          <w:p w14:paraId="3203BE0F" w14:textId="677D164F" w:rsidR="003047D0" w:rsidRPr="00997B76" w:rsidRDefault="004879B6"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596" w:type="dxa"/>
            <w:noWrap/>
          </w:tcPr>
          <w:p w14:paraId="549F0E81"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74FC4885"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c>
          <w:tcPr>
            <w:tcW w:w="1596" w:type="dxa"/>
          </w:tcPr>
          <w:p w14:paraId="0D771878"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32</w:t>
            </w:r>
          </w:p>
        </w:tc>
      </w:tr>
      <w:tr w:rsidR="003047D0" w:rsidRPr="00997B76" w14:paraId="24A17C0C" w14:textId="77777777" w:rsidTr="00AD0BBA">
        <w:trPr>
          <w:cantSplit/>
          <w:trHeight w:val="315"/>
          <w:jc w:val="center"/>
        </w:trPr>
        <w:tc>
          <w:tcPr>
            <w:tcW w:w="3539" w:type="dxa"/>
            <w:noWrap/>
          </w:tcPr>
          <w:p w14:paraId="6D5A0D53"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596" w:type="dxa"/>
            <w:noWrap/>
          </w:tcPr>
          <w:p w14:paraId="32BE235D"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435F6427"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c>
          <w:tcPr>
            <w:tcW w:w="1596" w:type="dxa"/>
          </w:tcPr>
          <w:p w14:paraId="3D91FCF1"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32</w:t>
            </w:r>
          </w:p>
        </w:tc>
      </w:tr>
      <w:tr w:rsidR="003047D0" w:rsidRPr="00997B76" w14:paraId="5E326BD3" w14:textId="77777777" w:rsidTr="00AD0BBA">
        <w:trPr>
          <w:cantSplit/>
          <w:trHeight w:val="315"/>
          <w:jc w:val="center"/>
        </w:trPr>
        <w:tc>
          <w:tcPr>
            <w:tcW w:w="3539" w:type="dxa"/>
            <w:noWrap/>
          </w:tcPr>
          <w:p w14:paraId="6220B1AC"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596" w:type="dxa"/>
            <w:noWrap/>
          </w:tcPr>
          <w:p w14:paraId="1B4D011B"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743038AE"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c>
          <w:tcPr>
            <w:tcW w:w="1596" w:type="dxa"/>
          </w:tcPr>
          <w:p w14:paraId="78FB5D2C"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32</w:t>
            </w:r>
          </w:p>
        </w:tc>
      </w:tr>
      <w:tr w:rsidR="003047D0" w:rsidRPr="00997B76" w14:paraId="7F592286" w14:textId="77777777" w:rsidTr="00AD0BBA">
        <w:trPr>
          <w:cantSplit/>
          <w:trHeight w:val="315"/>
          <w:jc w:val="center"/>
        </w:trPr>
        <w:tc>
          <w:tcPr>
            <w:tcW w:w="3539" w:type="dxa"/>
            <w:noWrap/>
          </w:tcPr>
          <w:p w14:paraId="4F5F6DD2"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596" w:type="dxa"/>
            <w:noWrap/>
          </w:tcPr>
          <w:p w14:paraId="1B04E7E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2641883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3B13BD7C"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r>
      <w:tr w:rsidR="003047D0" w:rsidRPr="00997B76" w14:paraId="3864E2DF" w14:textId="77777777" w:rsidTr="00AD0BBA">
        <w:trPr>
          <w:cantSplit/>
          <w:trHeight w:val="315"/>
          <w:jc w:val="center"/>
        </w:trPr>
        <w:tc>
          <w:tcPr>
            <w:tcW w:w="3539" w:type="dxa"/>
            <w:noWrap/>
          </w:tcPr>
          <w:p w14:paraId="198E5EC6"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596" w:type="dxa"/>
            <w:noWrap/>
          </w:tcPr>
          <w:p w14:paraId="05D6A195"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160187D4"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c>
          <w:tcPr>
            <w:tcW w:w="1596" w:type="dxa"/>
          </w:tcPr>
          <w:p w14:paraId="53C49A6B"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32</w:t>
            </w:r>
          </w:p>
        </w:tc>
      </w:tr>
      <w:tr w:rsidR="003047D0" w:rsidRPr="00997B76" w14:paraId="5C1DEED0" w14:textId="77777777" w:rsidTr="00AD0BBA">
        <w:trPr>
          <w:cantSplit/>
          <w:trHeight w:val="315"/>
          <w:jc w:val="center"/>
        </w:trPr>
        <w:tc>
          <w:tcPr>
            <w:tcW w:w="3539" w:type="dxa"/>
            <w:noWrap/>
          </w:tcPr>
          <w:p w14:paraId="11606359"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596" w:type="dxa"/>
            <w:noWrap/>
          </w:tcPr>
          <w:p w14:paraId="39D01B1C"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7FACC979"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c>
          <w:tcPr>
            <w:tcW w:w="1596" w:type="dxa"/>
          </w:tcPr>
          <w:p w14:paraId="22BA3207"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32</w:t>
            </w:r>
          </w:p>
        </w:tc>
      </w:tr>
      <w:tr w:rsidR="003047D0" w:rsidRPr="00997B76" w14:paraId="0AE001B9" w14:textId="77777777" w:rsidTr="00AD0BBA">
        <w:trPr>
          <w:cantSplit/>
          <w:trHeight w:val="315"/>
          <w:jc w:val="center"/>
        </w:trPr>
        <w:tc>
          <w:tcPr>
            <w:tcW w:w="3539" w:type="dxa"/>
            <w:noWrap/>
          </w:tcPr>
          <w:p w14:paraId="035F8B37"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596" w:type="dxa"/>
            <w:noWrap/>
          </w:tcPr>
          <w:p w14:paraId="036C74CE"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72C9C2AC"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c>
          <w:tcPr>
            <w:tcW w:w="1596" w:type="dxa"/>
          </w:tcPr>
          <w:p w14:paraId="413E3765"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32</w:t>
            </w:r>
          </w:p>
        </w:tc>
      </w:tr>
      <w:tr w:rsidR="003047D0" w:rsidRPr="00997B76" w14:paraId="253F8930" w14:textId="77777777" w:rsidTr="00AD0BBA">
        <w:trPr>
          <w:cantSplit/>
          <w:trHeight w:val="315"/>
          <w:jc w:val="center"/>
        </w:trPr>
        <w:tc>
          <w:tcPr>
            <w:tcW w:w="3539" w:type="dxa"/>
            <w:noWrap/>
          </w:tcPr>
          <w:p w14:paraId="4EAEDC7D" w14:textId="77777777" w:rsidR="003047D0" w:rsidRPr="00997B76" w:rsidRDefault="003047D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596" w:type="dxa"/>
            <w:noWrap/>
          </w:tcPr>
          <w:p w14:paraId="254D8FCA"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26</w:t>
            </w:r>
          </w:p>
        </w:tc>
        <w:tc>
          <w:tcPr>
            <w:tcW w:w="1596" w:type="dxa"/>
          </w:tcPr>
          <w:p w14:paraId="2B91ECD6"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30</w:t>
            </w:r>
          </w:p>
        </w:tc>
        <w:tc>
          <w:tcPr>
            <w:tcW w:w="1596" w:type="dxa"/>
          </w:tcPr>
          <w:p w14:paraId="183786EA" w14:textId="77777777" w:rsidR="003047D0" w:rsidRPr="00997B76" w:rsidRDefault="003047D0" w:rsidP="00922AA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32</w:t>
            </w:r>
          </w:p>
        </w:tc>
      </w:tr>
    </w:tbl>
    <w:p w14:paraId="117EC989" w14:textId="77777777" w:rsidR="00650136" w:rsidRPr="00997B76" w:rsidRDefault="003047D0" w:rsidP="006F662E">
      <w:pPr>
        <w:shd w:val="clear" w:color="auto" w:fill="FFFFFF" w:themeFill="background1"/>
        <w:rPr>
          <w:rFonts w:asciiTheme="minorHAnsi" w:hAnsiTheme="minorHAnsi" w:cstheme="minorHAnsi"/>
        </w:rPr>
      </w:pPr>
      <w:r w:rsidRPr="00997B76">
        <w:rPr>
          <w:rFonts w:asciiTheme="minorHAnsi" w:hAnsiTheme="minorHAnsi" w:cstheme="minorHAnsi"/>
        </w:rPr>
        <w:t xml:space="preserve">Pentru fiecare zonă termică ztc,j și pentru fiecare lună m,i, temperatura internă </w:t>
      </w:r>
      <w:r w:rsidR="00650136" w:rsidRPr="00997B76">
        <w:rPr>
          <w:rFonts w:asciiTheme="minorHAnsi" w:hAnsiTheme="minorHAnsi" w:cstheme="minorHAnsi"/>
        </w:rPr>
        <w:t>θ</w:t>
      </w:r>
      <w:r w:rsidR="00650136" w:rsidRPr="00997B76">
        <w:rPr>
          <w:rFonts w:asciiTheme="minorHAnsi" w:hAnsiTheme="minorHAnsi" w:cstheme="minorHAnsi"/>
          <w:vertAlign w:val="subscript"/>
        </w:rPr>
        <w:t>int;ztc,j;m,</w:t>
      </w:r>
      <w:r w:rsidR="00EE5A13" w:rsidRPr="00997B76">
        <w:rPr>
          <w:rFonts w:asciiTheme="minorHAnsi" w:hAnsiTheme="minorHAnsi" w:cstheme="minorHAnsi"/>
          <w:vertAlign w:val="subscript"/>
        </w:rPr>
        <w:t xml:space="preserve">I </w:t>
      </w:r>
      <w:r w:rsidR="00EE5A13" w:rsidRPr="00997B76">
        <w:rPr>
          <w:rFonts w:asciiTheme="minorHAnsi" w:hAnsiTheme="minorHAnsi" w:cstheme="minorHAnsi"/>
        </w:rPr>
        <w:t>este definită de</w:t>
      </w:r>
      <w:r w:rsidR="0065013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50136" w:rsidRPr="00997B76" w14:paraId="160F92BE" w14:textId="77777777" w:rsidTr="00AD0BBA">
        <w:tc>
          <w:tcPr>
            <w:tcW w:w="9639" w:type="dxa"/>
            <w:vAlign w:val="center"/>
          </w:tcPr>
          <w:p w14:paraId="4806511B" w14:textId="77777777" w:rsidR="00650136" w:rsidRPr="00997B76" w:rsidRDefault="006F5653" w:rsidP="006F662E">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int;ztc,j;m,i</m:t>
                    </m:r>
                  </m:sub>
                </m:sSub>
                <m:r>
                  <w:rPr>
                    <w:rFonts w:ascii="Cambria Math" w:hAnsi="Cambria Math" w:cstheme="minorHAnsi"/>
                  </w:rPr>
                  <m:t>=min</m:t>
                </m:r>
                <m:d>
                  <m:dPr>
                    <m:begChr m:val="["/>
                    <m:endChr m:val="]"/>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int;set;C;ztc,j</m:t>
                        </m:r>
                      </m:sub>
                    </m:sSub>
                    <m:r>
                      <w:rPr>
                        <w:rFonts w:ascii="Cambria Math" w:hAnsi="Cambria Math" w:cstheme="minorHAnsi"/>
                      </w:rPr>
                      <m:t>;max</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gn;ztc,j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int;set;H;ztc,j</m:t>
                            </m:r>
                          </m:sub>
                        </m:sSub>
                      </m:e>
                    </m:d>
                  </m:e>
                </m:d>
              </m:oMath>
            </m:oMathPara>
          </w:p>
        </w:tc>
        <w:tc>
          <w:tcPr>
            <w:tcW w:w="811" w:type="dxa"/>
            <w:vAlign w:val="center"/>
          </w:tcPr>
          <w:p w14:paraId="35624576" w14:textId="73B09526" w:rsidR="00650136" w:rsidRPr="00997B76" w:rsidRDefault="00650136" w:rsidP="006F662E">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E7D3273" w14:textId="77777777" w:rsidR="008F1FB9" w:rsidRPr="00997B76" w:rsidRDefault="003047D0" w:rsidP="006F662E">
      <w:pPr>
        <w:shd w:val="clear" w:color="auto" w:fill="FFFFFF" w:themeFill="background1"/>
        <w:rPr>
          <w:rFonts w:asciiTheme="minorHAnsi" w:hAnsiTheme="minorHAnsi" w:cstheme="minorHAnsi"/>
        </w:rPr>
      </w:pPr>
      <w:r w:rsidRPr="00997B76">
        <w:rPr>
          <w:rFonts w:asciiTheme="minorHAnsi" w:hAnsiTheme="minorHAnsi" w:cstheme="minorHAnsi"/>
        </w:rPr>
        <w:t xml:space="preserve">Pentru fiecare zonă termică ztc,j, temperatura medie internă </w:t>
      </w:r>
      <w:r w:rsidR="008F1FB9" w:rsidRPr="00997B76">
        <w:rPr>
          <w:rFonts w:asciiTheme="minorHAnsi" w:hAnsiTheme="minorHAnsi" w:cstheme="minorHAnsi"/>
        </w:rPr>
        <w:t>θ</w:t>
      </w:r>
      <w:r w:rsidR="008F1FB9" w:rsidRPr="00997B76">
        <w:rPr>
          <w:rFonts w:asciiTheme="minorHAnsi" w:hAnsiTheme="minorHAnsi" w:cstheme="minorHAnsi"/>
          <w:vertAlign w:val="subscript"/>
        </w:rPr>
        <w:t>int;ztc,j;avg</w:t>
      </w:r>
      <w:r w:rsidR="008F1FB9" w:rsidRPr="00997B76">
        <w:rPr>
          <w:rFonts w:asciiTheme="minorHAnsi" w:hAnsiTheme="minorHAnsi" w:cstheme="minorHAnsi"/>
        </w:rPr>
        <w:t xml:space="preserve"> </w:t>
      </w:r>
      <w:r w:rsidRPr="00997B76">
        <w:rPr>
          <w:rFonts w:asciiTheme="minorHAnsi" w:hAnsiTheme="minorHAnsi" w:cstheme="minorHAnsi"/>
        </w:rPr>
        <w:t>este definită de</w:t>
      </w:r>
      <w:r w:rsidR="008F1F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F1FB9" w:rsidRPr="00997B76" w14:paraId="0A9A6128" w14:textId="77777777" w:rsidTr="00AD0BBA">
        <w:tc>
          <w:tcPr>
            <w:tcW w:w="9639" w:type="dxa"/>
            <w:vAlign w:val="center"/>
          </w:tcPr>
          <w:p w14:paraId="54056528" w14:textId="77777777" w:rsidR="008F1FB9" w:rsidRPr="00997B76" w:rsidRDefault="006F5653" w:rsidP="006F662E">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int;ztc,j;avg</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m,i</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m,i</m:t>
                                </m:r>
                              </m:sub>
                            </m:sSub>
                          </m:e>
                        </m:d>
                      </m:e>
                    </m:nary>
                  </m:num>
                  <m:den>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m,i</m:t>
                            </m:r>
                          </m:sub>
                        </m:sSub>
                      </m:e>
                    </m:nary>
                  </m:den>
                </m:f>
              </m:oMath>
            </m:oMathPara>
          </w:p>
        </w:tc>
        <w:tc>
          <w:tcPr>
            <w:tcW w:w="811" w:type="dxa"/>
            <w:vAlign w:val="center"/>
          </w:tcPr>
          <w:p w14:paraId="6E068147" w14:textId="16AD3CAF" w:rsidR="008F1FB9" w:rsidRPr="00997B76" w:rsidRDefault="008F1FB9" w:rsidP="006F662E">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F8DDF6C" w14:textId="44CDB642" w:rsidR="00444E39" w:rsidRPr="00997B76" w:rsidRDefault="003047D0" w:rsidP="006F662E">
      <w:pPr>
        <w:shd w:val="clear" w:color="auto" w:fill="FFFFFF" w:themeFill="background1"/>
        <w:jc w:val="both"/>
        <w:rPr>
          <w:rFonts w:asciiTheme="minorHAnsi" w:hAnsiTheme="minorHAnsi" w:cstheme="minorHAnsi"/>
        </w:rPr>
      </w:pPr>
      <w:r w:rsidRPr="00997B76">
        <w:rPr>
          <w:rFonts w:asciiTheme="minorHAnsi" w:hAnsiTheme="minorHAnsi" w:cstheme="minorHAnsi"/>
        </w:rPr>
        <w:t>Pentru fiecare zonă termică ztc,j și pentru fiecare lună m,</w:t>
      </w:r>
      <w:r w:rsidR="006F662E" w:rsidRPr="00997B76">
        <w:rPr>
          <w:rFonts w:asciiTheme="minorHAnsi" w:hAnsiTheme="minorHAnsi" w:cstheme="minorHAnsi"/>
        </w:rPr>
        <w:t xml:space="preserve">i </w:t>
      </w:r>
      <w:r w:rsidRPr="00997B76">
        <w:rPr>
          <w:rFonts w:asciiTheme="minorHAnsi" w:hAnsiTheme="minorHAnsi" w:cstheme="minorHAnsi"/>
        </w:rPr>
        <w:t xml:space="preserve">din sezonul de încălzire, temperatura internă de calcul pentru încălzire </w:t>
      </w:r>
      <w:r w:rsidR="00444E39" w:rsidRPr="00997B76">
        <w:rPr>
          <w:rFonts w:asciiTheme="minorHAnsi" w:hAnsiTheme="minorHAnsi" w:cstheme="minorHAnsi"/>
        </w:rPr>
        <w:t>θ</w:t>
      </w:r>
      <w:r w:rsidR="00444E39" w:rsidRPr="00997B76">
        <w:rPr>
          <w:rFonts w:asciiTheme="minorHAnsi" w:hAnsiTheme="minorHAnsi" w:cstheme="minorHAnsi"/>
          <w:vertAlign w:val="subscript"/>
        </w:rPr>
        <w:t>int;calc;H;ztc,j;m,i</w:t>
      </w:r>
      <w:r w:rsidR="00444E39" w:rsidRPr="00997B76">
        <w:rPr>
          <w:rFonts w:asciiTheme="minorHAnsi" w:hAnsiTheme="minorHAnsi" w:cstheme="minorHAnsi"/>
        </w:rPr>
        <w:t xml:space="preserve"> </w:t>
      </w:r>
      <w:r w:rsidRPr="00997B76">
        <w:rPr>
          <w:rFonts w:asciiTheme="minorHAnsi" w:hAnsiTheme="minorHAnsi" w:cstheme="minorHAnsi"/>
        </w:rPr>
        <w:t>este definită de</w:t>
      </w:r>
      <w:r w:rsidR="00444E3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44E39" w:rsidRPr="00997B76" w14:paraId="7F514C76" w14:textId="77777777" w:rsidTr="00AD0BBA">
        <w:tc>
          <w:tcPr>
            <w:tcW w:w="9639" w:type="dxa"/>
            <w:vAlign w:val="center"/>
          </w:tcPr>
          <w:p w14:paraId="60C10C4C" w14:textId="77777777" w:rsidR="00444E39" w:rsidRPr="00997B76" w:rsidRDefault="006F5653" w:rsidP="006F662E">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int;calc;H;ztc,j;m,i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int;set;H;ztc,j</m:t>
                    </m:r>
                  </m:sub>
                </m:sSub>
              </m:oMath>
            </m:oMathPara>
          </w:p>
        </w:tc>
        <w:tc>
          <w:tcPr>
            <w:tcW w:w="811" w:type="dxa"/>
            <w:vAlign w:val="center"/>
          </w:tcPr>
          <w:p w14:paraId="6901A62F" w14:textId="35EAA252" w:rsidR="00444E39" w:rsidRPr="00997B76" w:rsidRDefault="00444E39" w:rsidP="006F662E">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CEF4094" w14:textId="77777777" w:rsidR="001173A7" w:rsidRPr="00997B76" w:rsidRDefault="003047D0" w:rsidP="00A21B4F">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m,idin sezonul de încălzire, diferența de temperatură de calcul pentru încălzire </w:t>
      </w:r>
      <w:r w:rsidR="001173A7" w:rsidRPr="00997B76">
        <w:rPr>
          <w:rFonts w:asciiTheme="minorHAnsi" w:eastAsia="Symbol" w:hAnsiTheme="minorHAnsi" w:cstheme="minorHAnsi"/>
        </w:rPr>
        <w:sym w:font="Symbol" w:char="F044"/>
      </w:r>
      <w:r w:rsidR="001173A7" w:rsidRPr="00997B76">
        <w:rPr>
          <w:rFonts w:asciiTheme="minorHAnsi" w:hAnsiTheme="minorHAnsi" w:cstheme="minorHAnsi"/>
        </w:rPr>
        <w:t>θ</w:t>
      </w:r>
      <w:r w:rsidR="001173A7" w:rsidRPr="00997B76">
        <w:rPr>
          <w:rFonts w:asciiTheme="minorHAnsi" w:hAnsiTheme="minorHAnsi" w:cstheme="minorHAnsi"/>
          <w:vertAlign w:val="subscript"/>
        </w:rPr>
        <w:t>calc;H;ztc,j;m,i</w:t>
      </w:r>
      <w:r w:rsidR="001173A7" w:rsidRPr="00997B76">
        <w:rPr>
          <w:rFonts w:asciiTheme="minorHAnsi" w:hAnsiTheme="minorHAnsi" w:cstheme="minorHAnsi"/>
        </w:rPr>
        <w:t xml:space="preserve"> </w:t>
      </w:r>
      <w:r w:rsidRPr="00997B76">
        <w:rPr>
          <w:rFonts w:asciiTheme="minorHAnsi" w:hAnsiTheme="minorHAnsi" w:cstheme="minorHAnsi"/>
        </w:rPr>
        <w:t>este definită de</w:t>
      </w:r>
      <w:r w:rsidR="001173A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173A7" w:rsidRPr="00997B76" w14:paraId="41E33053" w14:textId="77777777" w:rsidTr="00AD0BBA">
        <w:tc>
          <w:tcPr>
            <w:tcW w:w="9639" w:type="dxa"/>
            <w:vAlign w:val="center"/>
          </w:tcPr>
          <w:p w14:paraId="318D5565" w14:textId="77777777" w:rsidR="001173A7" w:rsidRPr="00997B76" w:rsidRDefault="001173A7" w:rsidP="00A21B4F">
            <w:pPr>
              <w:pStyle w:val="Equation"/>
              <w:shd w:val="clear" w:color="auto" w:fill="FFFFFF" w:themeFill="background1"/>
              <w:tabs>
                <w:tab w:val="left" w:pos="4089"/>
              </w:tabs>
              <w:jc w:val="both"/>
              <w:rPr>
                <w:rFonts w:asciiTheme="minorHAnsi" w:hAnsiTheme="minorHAnsi" w:cstheme="minorHAnsi"/>
              </w:rPr>
            </w:pPr>
            <m:oMathPara>
              <m:oMath>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calc;H;ztc,j;m,i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int;calc;H;ztc,j;m,i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e;H;ztc,j;m,i</m:t>
                    </m:r>
                  </m:sub>
                </m:sSub>
              </m:oMath>
            </m:oMathPara>
          </w:p>
        </w:tc>
        <w:tc>
          <w:tcPr>
            <w:tcW w:w="811" w:type="dxa"/>
            <w:vAlign w:val="center"/>
          </w:tcPr>
          <w:p w14:paraId="1611BF43" w14:textId="17D962DE" w:rsidR="001173A7" w:rsidRPr="00997B76" w:rsidRDefault="001173A7" w:rsidP="00A21B4F">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3C1C8D4" w14:textId="77777777" w:rsidR="00A74CF1" w:rsidRPr="00997B76" w:rsidRDefault="003047D0" w:rsidP="00A21B4F">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zonă termică ztc,j, diferența medie de temperatură de calcul pentru încălzire </w:t>
      </w:r>
      <w:r w:rsidR="00A74CF1" w:rsidRPr="00997B76">
        <w:rPr>
          <w:rFonts w:asciiTheme="minorHAnsi" w:eastAsia="Symbol" w:hAnsiTheme="minorHAnsi" w:cstheme="minorHAnsi"/>
        </w:rPr>
        <w:sym w:font="Symbol" w:char="F044"/>
      </w:r>
      <w:r w:rsidR="00A74CF1" w:rsidRPr="00997B76">
        <w:rPr>
          <w:rFonts w:asciiTheme="minorHAnsi" w:hAnsiTheme="minorHAnsi" w:cstheme="minorHAnsi"/>
        </w:rPr>
        <w:t>θ</w:t>
      </w:r>
      <w:r w:rsidR="00A74CF1" w:rsidRPr="00997B76">
        <w:rPr>
          <w:rFonts w:asciiTheme="minorHAnsi" w:hAnsiTheme="minorHAnsi" w:cstheme="minorHAnsi"/>
          <w:vertAlign w:val="subscript"/>
        </w:rPr>
        <w:t>calc;H;ztc,j;avg</w:t>
      </w:r>
      <w:r w:rsidR="00A74CF1" w:rsidRPr="00997B76">
        <w:rPr>
          <w:rFonts w:asciiTheme="minorHAnsi" w:hAnsiTheme="minorHAnsi" w:cstheme="minorHAnsi"/>
        </w:rPr>
        <w:t xml:space="preserve"> </w:t>
      </w:r>
      <w:r w:rsidRPr="00997B76">
        <w:rPr>
          <w:rFonts w:asciiTheme="minorHAnsi" w:hAnsiTheme="minorHAnsi" w:cstheme="minorHAnsi"/>
        </w:rPr>
        <w:t>este definită de</w:t>
      </w:r>
      <w:r w:rsidR="00A74CF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74CF1" w:rsidRPr="00997B76" w14:paraId="43A455C9" w14:textId="77777777" w:rsidTr="00AD0BBA">
        <w:tc>
          <w:tcPr>
            <w:tcW w:w="9639" w:type="dxa"/>
            <w:vAlign w:val="center"/>
          </w:tcPr>
          <w:p w14:paraId="7C423D56" w14:textId="77777777" w:rsidR="00A74CF1" w:rsidRPr="00997B76" w:rsidRDefault="00A74CF1" w:rsidP="00A21B4F">
            <w:pPr>
              <w:pStyle w:val="Equation"/>
              <w:shd w:val="clear" w:color="auto" w:fill="FFFFFF" w:themeFill="background1"/>
              <w:tabs>
                <w:tab w:val="left" w:pos="4089"/>
              </w:tabs>
              <w:rPr>
                <w:rFonts w:asciiTheme="minorHAnsi" w:hAnsiTheme="minorHAnsi" w:cstheme="minorHAnsi"/>
              </w:rPr>
            </w:pPr>
            <m:oMathPara>
              <m:oMath>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calc;H;ztc,j;avg</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m,i</m:t>
                        </m:r>
                      </m:sub>
                      <m:sup/>
                      <m:e>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calc;H;ztc,j;m,i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H;ztc,j;m,i</m:t>
                                </m:r>
                              </m:sub>
                            </m:sSub>
                          </m:e>
                        </m:d>
                      </m:e>
                    </m:nary>
                  </m:num>
                  <m:den>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H;ztc,j;m,i</m:t>
                            </m:r>
                          </m:sub>
                        </m:sSub>
                      </m:e>
                    </m:nary>
                  </m:den>
                </m:f>
              </m:oMath>
            </m:oMathPara>
          </w:p>
        </w:tc>
        <w:tc>
          <w:tcPr>
            <w:tcW w:w="811" w:type="dxa"/>
            <w:vAlign w:val="center"/>
          </w:tcPr>
          <w:p w14:paraId="143801A8" w14:textId="226BC97F" w:rsidR="00A74CF1" w:rsidRPr="00997B76" w:rsidRDefault="00A74CF1" w:rsidP="00A21B4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7BCC00" w14:textId="77777777" w:rsidR="00444E39" w:rsidRPr="00997B76" w:rsidRDefault="0024767E" w:rsidP="00D46289">
      <w:pPr>
        <w:rPr>
          <w:rFonts w:asciiTheme="minorHAnsi" w:hAnsiTheme="minorHAnsi" w:cstheme="minorHAnsi"/>
        </w:rPr>
      </w:pPr>
      <w:r w:rsidRPr="00997B76">
        <w:rPr>
          <w:rFonts w:asciiTheme="minorHAnsi" w:hAnsiTheme="minorHAnsi" w:cstheme="minorHAnsi"/>
        </w:rPr>
        <w:t>unde suma este extinsă la lunile din sezonul de încălzire</w:t>
      </w:r>
      <w:r w:rsidR="005E2E1A" w:rsidRPr="00997B76">
        <w:rPr>
          <w:rFonts w:asciiTheme="minorHAnsi" w:hAnsiTheme="minorHAnsi" w:cstheme="minorHAnsi"/>
        </w:rPr>
        <w:t>.</w:t>
      </w:r>
    </w:p>
    <w:p w14:paraId="324DD685" w14:textId="77777777" w:rsidR="005E2E1A" w:rsidRPr="00997B76" w:rsidRDefault="0024767E" w:rsidP="00A21B4F">
      <w:pPr>
        <w:shd w:val="clear" w:color="auto" w:fill="FFFFFF" w:themeFill="background1"/>
        <w:rPr>
          <w:rFonts w:asciiTheme="minorHAnsi" w:hAnsiTheme="minorHAnsi" w:cstheme="minorHAnsi"/>
        </w:rPr>
      </w:pPr>
      <w:r w:rsidRPr="00997B76">
        <w:rPr>
          <w:rFonts w:asciiTheme="minorHAnsi" w:hAnsiTheme="minorHAnsi" w:cstheme="minorHAnsi"/>
        </w:rPr>
        <w:t xml:space="preserve">Pentru fiecare zonă termică ztc,j și pentru fiecare lună m,idin sezonul de răcire, temperatura internă de calcul pentru răcire </w:t>
      </w:r>
      <w:r w:rsidR="005E2E1A" w:rsidRPr="00997B76">
        <w:rPr>
          <w:rFonts w:asciiTheme="minorHAnsi" w:hAnsiTheme="minorHAnsi" w:cstheme="minorHAnsi"/>
        </w:rPr>
        <w:t>θ</w:t>
      </w:r>
      <w:r w:rsidR="005E2E1A" w:rsidRPr="00997B76">
        <w:rPr>
          <w:rFonts w:asciiTheme="minorHAnsi" w:hAnsiTheme="minorHAnsi" w:cstheme="minorHAnsi"/>
          <w:vertAlign w:val="subscript"/>
        </w:rPr>
        <w:t>int;calc;C;ztc,j;m,i</w:t>
      </w:r>
      <w:r w:rsidR="005E2E1A" w:rsidRPr="00997B76">
        <w:rPr>
          <w:rFonts w:asciiTheme="minorHAnsi" w:hAnsiTheme="minorHAnsi" w:cstheme="minorHAnsi"/>
        </w:rPr>
        <w:t xml:space="preserve"> </w:t>
      </w:r>
      <w:r w:rsidR="003047D0" w:rsidRPr="00997B76">
        <w:rPr>
          <w:rFonts w:asciiTheme="minorHAnsi" w:hAnsiTheme="minorHAnsi" w:cstheme="minorHAnsi"/>
        </w:rPr>
        <w:t>este definită de</w:t>
      </w:r>
      <w:r w:rsidR="005E2E1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E2E1A" w:rsidRPr="00997B76" w14:paraId="0B5D0C1F" w14:textId="77777777" w:rsidTr="00AD0BBA">
        <w:tc>
          <w:tcPr>
            <w:tcW w:w="9639" w:type="dxa"/>
            <w:vAlign w:val="center"/>
          </w:tcPr>
          <w:p w14:paraId="6F2B80D5" w14:textId="77777777" w:rsidR="005E2E1A" w:rsidRPr="00997B76" w:rsidRDefault="006F5653" w:rsidP="00A21B4F">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int;calc;C;ztc,j;m,i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int;set;C;ztc,j</m:t>
                    </m:r>
                  </m:sub>
                </m:sSub>
              </m:oMath>
            </m:oMathPara>
          </w:p>
        </w:tc>
        <w:tc>
          <w:tcPr>
            <w:tcW w:w="811" w:type="dxa"/>
            <w:vAlign w:val="center"/>
          </w:tcPr>
          <w:p w14:paraId="72FA6762" w14:textId="4121C2C7" w:rsidR="005E2E1A" w:rsidRPr="00997B76" w:rsidRDefault="005E2E1A" w:rsidP="00A21B4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199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BA6BBEF" w14:textId="77777777" w:rsidR="005E2E1A" w:rsidRPr="00997B76" w:rsidRDefault="0024767E" w:rsidP="00A21B4F">
      <w:pPr>
        <w:shd w:val="clear" w:color="auto" w:fill="FFFFFF" w:themeFill="background1"/>
        <w:rPr>
          <w:rFonts w:asciiTheme="minorHAnsi" w:hAnsiTheme="minorHAnsi" w:cstheme="minorHAnsi"/>
        </w:rPr>
      </w:pPr>
      <w:r w:rsidRPr="00997B76">
        <w:rPr>
          <w:rFonts w:asciiTheme="minorHAnsi" w:hAnsiTheme="minorHAnsi" w:cstheme="minorHAnsi"/>
        </w:rPr>
        <w:t xml:space="preserve">Pentru fiecare zonă termică ztc,j și pentru fiecare lună m,idin sezonul de răcire, diferența de temperatură de calcul pentru răcire </w:t>
      </w:r>
      <w:r w:rsidR="005E2E1A" w:rsidRPr="00997B76">
        <w:rPr>
          <w:rFonts w:asciiTheme="minorHAnsi" w:eastAsia="Symbol" w:hAnsiTheme="minorHAnsi" w:cstheme="minorHAnsi"/>
        </w:rPr>
        <w:sym w:font="Symbol" w:char="F044"/>
      </w:r>
      <w:r w:rsidR="005E2E1A" w:rsidRPr="00997B76">
        <w:rPr>
          <w:rFonts w:asciiTheme="minorHAnsi" w:hAnsiTheme="minorHAnsi" w:cstheme="minorHAnsi"/>
        </w:rPr>
        <w:t>θ</w:t>
      </w:r>
      <w:r w:rsidR="005E2E1A" w:rsidRPr="00997B76">
        <w:rPr>
          <w:rFonts w:asciiTheme="minorHAnsi" w:hAnsiTheme="minorHAnsi" w:cstheme="minorHAnsi"/>
          <w:vertAlign w:val="subscript"/>
        </w:rPr>
        <w:t>calc;C;ztc,j;m,i</w:t>
      </w:r>
      <w:r w:rsidR="005E2E1A" w:rsidRPr="00997B76">
        <w:rPr>
          <w:rFonts w:asciiTheme="minorHAnsi" w:hAnsiTheme="minorHAnsi" w:cstheme="minorHAnsi"/>
        </w:rPr>
        <w:t xml:space="preserve"> </w:t>
      </w:r>
      <w:r w:rsidRPr="00997B76">
        <w:rPr>
          <w:rFonts w:asciiTheme="minorHAnsi" w:hAnsiTheme="minorHAnsi" w:cstheme="minorHAnsi"/>
        </w:rPr>
        <w:t>este definită de</w:t>
      </w:r>
      <w:r w:rsidR="005E2E1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E2E1A" w:rsidRPr="00997B76" w14:paraId="5E077EC1" w14:textId="77777777" w:rsidTr="00AD0BBA">
        <w:tc>
          <w:tcPr>
            <w:tcW w:w="9639" w:type="dxa"/>
            <w:vAlign w:val="center"/>
          </w:tcPr>
          <w:p w14:paraId="16847BEB" w14:textId="77777777" w:rsidR="005E2E1A" w:rsidRPr="00997B76" w:rsidRDefault="005E2E1A" w:rsidP="00A21B4F">
            <w:pPr>
              <w:pStyle w:val="Equation"/>
              <w:shd w:val="clear" w:color="auto" w:fill="FFFFFF" w:themeFill="background1"/>
              <w:tabs>
                <w:tab w:val="left" w:pos="4089"/>
              </w:tabs>
              <w:rPr>
                <w:rFonts w:asciiTheme="minorHAnsi" w:hAnsiTheme="minorHAnsi" w:cstheme="minorHAnsi"/>
              </w:rPr>
            </w:pPr>
            <m:oMathPara>
              <m:oMath>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calc;C;ztc,j;m,i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int;calc;C;ztc,j;m,i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e;C;ztc,j;m,i</m:t>
                    </m:r>
                  </m:sub>
                </m:sSub>
              </m:oMath>
            </m:oMathPara>
          </w:p>
        </w:tc>
        <w:tc>
          <w:tcPr>
            <w:tcW w:w="811" w:type="dxa"/>
            <w:vAlign w:val="center"/>
          </w:tcPr>
          <w:p w14:paraId="7392B3C5" w14:textId="1DF24B39" w:rsidR="005E2E1A" w:rsidRPr="00997B76" w:rsidRDefault="005E2E1A" w:rsidP="00A21B4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096AB6C" w14:textId="77777777" w:rsidR="005E2E1A" w:rsidRPr="00997B76" w:rsidRDefault="0024767E" w:rsidP="00A21B4F">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zonă termică ztc,j, diferența medie de temperatură de calcul pentru răcire </w:t>
      </w:r>
      <w:r w:rsidR="005E2E1A" w:rsidRPr="00997B76">
        <w:rPr>
          <w:rFonts w:asciiTheme="minorHAnsi" w:eastAsia="Symbol" w:hAnsiTheme="minorHAnsi" w:cstheme="minorHAnsi"/>
        </w:rPr>
        <w:sym w:font="Symbol" w:char="F044"/>
      </w:r>
      <w:r w:rsidR="005E2E1A" w:rsidRPr="00997B76">
        <w:rPr>
          <w:rFonts w:asciiTheme="minorHAnsi" w:hAnsiTheme="minorHAnsi" w:cstheme="minorHAnsi"/>
        </w:rPr>
        <w:t>θ</w:t>
      </w:r>
      <w:r w:rsidR="005E2E1A" w:rsidRPr="00997B76">
        <w:rPr>
          <w:rFonts w:asciiTheme="minorHAnsi" w:hAnsiTheme="minorHAnsi" w:cstheme="minorHAnsi"/>
          <w:vertAlign w:val="subscript"/>
        </w:rPr>
        <w:t>calc;C;ztc,j;avg</w:t>
      </w:r>
      <w:r w:rsidR="005E2E1A" w:rsidRPr="00997B76">
        <w:rPr>
          <w:rFonts w:asciiTheme="minorHAnsi" w:hAnsiTheme="minorHAnsi" w:cstheme="minorHAnsi"/>
        </w:rPr>
        <w:t xml:space="preserve"> </w:t>
      </w:r>
      <w:r w:rsidRPr="00997B76">
        <w:rPr>
          <w:rFonts w:asciiTheme="minorHAnsi" w:hAnsiTheme="minorHAnsi" w:cstheme="minorHAnsi"/>
        </w:rPr>
        <w:t>este definită de</w:t>
      </w:r>
      <w:r w:rsidR="005E2E1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E2E1A" w:rsidRPr="00997B76" w14:paraId="09C42C88" w14:textId="77777777" w:rsidTr="00AD0BBA">
        <w:tc>
          <w:tcPr>
            <w:tcW w:w="9639" w:type="dxa"/>
            <w:vAlign w:val="center"/>
          </w:tcPr>
          <w:p w14:paraId="0F3B2B00" w14:textId="77777777" w:rsidR="005E2E1A" w:rsidRPr="00997B76" w:rsidRDefault="005E2E1A" w:rsidP="00A21B4F">
            <w:pPr>
              <w:pStyle w:val="Equation"/>
              <w:shd w:val="clear" w:color="auto" w:fill="FFFFFF" w:themeFill="background1"/>
              <w:tabs>
                <w:tab w:val="left" w:pos="4089"/>
              </w:tabs>
              <w:rPr>
                <w:rFonts w:asciiTheme="minorHAnsi" w:hAnsiTheme="minorHAnsi" w:cstheme="minorHAnsi"/>
              </w:rPr>
            </w:pPr>
            <m:oMathPara>
              <m:oMath>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calc;C;ztc,j;avg</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m,i</m:t>
                        </m:r>
                      </m:sub>
                      <m:sup/>
                      <m:e>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calc;C;ztc,j;m,i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C;ztc,j;m,i</m:t>
                                </m:r>
                              </m:sub>
                            </m:sSub>
                          </m:e>
                        </m:d>
                      </m:e>
                    </m:nary>
                  </m:num>
                  <m:den>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C;ztc,j;m,i</m:t>
                            </m:r>
                          </m:sub>
                        </m:sSub>
                      </m:e>
                    </m:nary>
                  </m:den>
                </m:f>
              </m:oMath>
            </m:oMathPara>
          </w:p>
        </w:tc>
        <w:tc>
          <w:tcPr>
            <w:tcW w:w="811" w:type="dxa"/>
            <w:vAlign w:val="center"/>
          </w:tcPr>
          <w:p w14:paraId="6BED4D87" w14:textId="74A38E56" w:rsidR="005E2E1A" w:rsidRPr="00997B76" w:rsidRDefault="005E2E1A" w:rsidP="00A21B4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5ED13E1" w14:textId="77777777" w:rsidR="005E2E1A" w:rsidRPr="00997B76" w:rsidRDefault="0024767E" w:rsidP="00D46289">
      <w:pPr>
        <w:rPr>
          <w:rFonts w:asciiTheme="minorHAnsi" w:hAnsiTheme="minorHAnsi" w:cstheme="minorHAnsi"/>
        </w:rPr>
      </w:pPr>
      <w:r w:rsidRPr="00997B76">
        <w:rPr>
          <w:rFonts w:asciiTheme="minorHAnsi" w:hAnsiTheme="minorHAnsi" w:cstheme="minorHAnsi"/>
        </w:rPr>
        <w:t>unde suma este extinsă la lunile din sezonul de răcire</w:t>
      </w:r>
      <w:r w:rsidR="005E2E1A" w:rsidRPr="00997B76">
        <w:rPr>
          <w:rFonts w:asciiTheme="minorHAnsi" w:hAnsiTheme="minorHAnsi" w:cstheme="minorHAnsi"/>
        </w:rPr>
        <w:t>.</w:t>
      </w:r>
    </w:p>
    <w:p w14:paraId="33207A9A" w14:textId="77777777" w:rsidR="0094574C" w:rsidRPr="00997B76" w:rsidRDefault="0024767E" w:rsidP="0037574A">
      <w:pPr>
        <w:pStyle w:val="Heading2"/>
        <w:rPr>
          <w:rFonts w:asciiTheme="minorHAnsi" w:hAnsiTheme="minorHAnsi" w:cstheme="minorHAnsi"/>
        </w:rPr>
      </w:pPr>
      <w:bookmarkStart w:id="230" w:name="_Toc172198297"/>
      <w:r w:rsidRPr="00997B76">
        <w:rPr>
          <w:rFonts w:asciiTheme="minorHAnsi" w:hAnsiTheme="minorHAnsi" w:cstheme="minorHAnsi"/>
        </w:rPr>
        <w:t>Transferul de căldură prin sol</w:t>
      </w:r>
      <w:bookmarkEnd w:id="230"/>
    </w:p>
    <w:p w14:paraId="000C33F3" w14:textId="77777777" w:rsidR="000039AD" w:rsidRPr="00997B76" w:rsidRDefault="0024767E" w:rsidP="0037574A">
      <w:pPr>
        <w:pStyle w:val="Heading3"/>
        <w:rPr>
          <w:rFonts w:asciiTheme="minorHAnsi" w:hAnsiTheme="minorHAnsi" w:cstheme="minorHAnsi"/>
        </w:rPr>
      </w:pPr>
      <w:bookmarkStart w:id="231" w:name="_Toc172198298"/>
      <w:r w:rsidRPr="00997B76">
        <w:rPr>
          <w:rFonts w:asciiTheme="minorHAnsi" w:hAnsiTheme="minorHAnsi" w:cstheme="minorHAnsi"/>
        </w:rPr>
        <w:t>Date comune și condiții limită</w:t>
      </w:r>
      <w:bookmarkEnd w:id="231"/>
    </w:p>
    <w:p w14:paraId="6F31A81F" w14:textId="77777777" w:rsidR="002A5A6B" w:rsidRPr="00997B76" w:rsidRDefault="0024767E" w:rsidP="00A21B4F">
      <w:pPr>
        <w:shd w:val="clear" w:color="auto" w:fill="FFFFFF" w:themeFill="background1"/>
        <w:rPr>
          <w:rFonts w:asciiTheme="minorHAnsi" w:hAnsiTheme="minorHAnsi" w:cstheme="minorHAnsi"/>
        </w:rPr>
      </w:pPr>
      <w:r w:rsidRPr="00997B76">
        <w:rPr>
          <w:rFonts w:asciiTheme="minorHAnsi" w:hAnsiTheme="minorHAnsi" w:cstheme="minorHAnsi"/>
        </w:rPr>
        <w:t xml:space="preserve">Pentru fiecare zonă termică ztc,j, amplitudinea variațiilor sinusoidale de temperatură internă </w:t>
      </w:r>
      <w:r w:rsidR="002A5A6B" w:rsidRPr="00997B76">
        <w:rPr>
          <w:rFonts w:asciiTheme="minorHAnsi" w:eastAsia="Symbol" w:hAnsiTheme="minorHAnsi" w:cstheme="minorHAnsi"/>
        </w:rPr>
        <w:sym w:font="Symbol" w:char="F044"/>
      </w:r>
      <w:r w:rsidR="002A5A6B" w:rsidRPr="00997B76">
        <w:rPr>
          <w:rFonts w:asciiTheme="minorHAnsi" w:hAnsiTheme="minorHAnsi" w:cstheme="minorHAnsi"/>
        </w:rPr>
        <w:t>θ</w:t>
      </w:r>
      <w:r w:rsidR="002A5A6B" w:rsidRPr="00997B76">
        <w:rPr>
          <w:rFonts w:asciiTheme="minorHAnsi" w:hAnsiTheme="minorHAnsi" w:cstheme="minorHAnsi"/>
          <w:vertAlign w:val="subscript"/>
        </w:rPr>
        <w:t>int;sin;ztc,j</w:t>
      </w:r>
      <w:r w:rsidR="002A5A6B" w:rsidRPr="00997B76">
        <w:rPr>
          <w:rFonts w:asciiTheme="minorHAnsi" w:hAnsiTheme="minorHAnsi" w:cstheme="minorHAnsi"/>
        </w:rPr>
        <w:t xml:space="preserve"> </w:t>
      </w:r>
      <w:r w:rsidRPr="00997B76">
        <w:rPr>
          <w:rFonts w:asciiTheme="minorHAnsi" w:hAnsiTheme="minorHAnsi" w:cstheme="minorHAnsi"/>
        </w:rPr>
        <w:t>este definită de</w:t>
      </w:r>
      <w:r w:rsidR="002A5A6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A5A6B" w:rsidRPr="00997B76" w14:paraId="38675CD4" w14:textId="77777777" w:rsidTr="00AD0BBA">
        <w:tc>
          <w:tcPr>
            <w:tcW w:w="9639" w:type="dxa"/>
            <w:vAlign w:val="center"/>
          </w:tcPr>
          <w:p w14:paraId="5F0BABF7" w14:textId="77777777" w:rsidR="002A5A6B" w:rsidRPr="00997B76" w:rsidRDefault="002A5A6B" w:rsidP="00A21B4F">
            <w:pPr>
              <w:pStyle w:val="Equation"/>
              <w:shd w:val="clear" w:color="auto" w:fill="FFFFFF" w:themeFill="background1"/>
              <w:tabs>
                <w:tab w:val="left" w:pos="4089"/>
              </w:tabs>
              <w:rPr>
                <w:rFonts w:asciiTheme="minorHAnsi" w:hAnsiTheme="minorHAnsi" w:cstheme="minorHAnsi"/>
              </w:rPr>
            </w:pPr>
            <m:oMathPara>
              <m:oMath>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int;sin;ztc,j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int;set;C;ztc,j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int;set;H;ztc,j</m:t>
                        </m:r>
                      </m:sub>
                    </m:sSub>
                  </m:num>
                  <m:den>
                    <m:r>
                      <w:rPr>
                        <w:rFonts w:ascii="Cambria Math" w:hAnsi="Cambria Math" w:cstheme="minorHAnsi"/>
                      </w:rPr>
                      <m:t>2</m:t>
                    </m:r>
                  </m:den>
                </m:f>
              </m:oMath>
            </m:oMathPara>
          </w:p>
        </w:tc>
        <w:tc>
          <w:tcPr>
            <w:tcW w:w="811" w:type="dxa"/>
            <w:vAlign w:val="center"/>
          </w:tcPr>
          <w:p w14:paraId="5DD11033" w14:textId="0EDCFA2B" w:rsidR="002A5A6B" w:rsidRPr="00997B76" w:rsidRDefault="002A5A6B" w:rsidP="00A21B4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06104DC" w14:textId="77777777" w:rsidR="00055E0D" w:rsidRPr="00997B76" w:rsidRDefault="0024767E" w:rsidP="00A21B4F">
      <w:pPr>
        <w:shd w:val="clear" w:color="auto" w:fill="FFFFFF" w:themeFill="background1"/>
        <w:rPr>
          <w:rFonts w:asciiTheme="minorHAnsi" w:hAnsiTheme="minorHAnsi" w:cstheme="minorHAnsi"/>
        </w:rPr>
      </w:pPr>
      <w:r w:rsidRPr="00997B76">
        <w:rPr>
          <w:rFonts w:asciiTheme="minorHAnsi" w:hAnsiTheme="minorHAnsi" w:cstheme="minorHAnsi"/>
        </w:rPr>
        <w:t xml:space="preserve">Amplitudinea variațiilor sinusoidale de temperatură externă </w:t>
      </w:r>
      <w:r w:rsidR="00055E0D" w:rsidRPr="00997B76">
        <w:rPr>
          <w:rFonts w:asciiTheme="minorHAnsi" w:eastAsia="Symbol" w:hAnsiTheme="minorHAnsi" w:cstheme="minorHAnsi"/>
        </w:rPr>
        <w:sym w:font="Symbol" w:char="F044"/>
      </w:r>
      <w:r w:rsidR="00055E0D" w:rsidRPr="00997B76">
        <w:rPr>
          <w:rFonts w:asciiTheme="minorHAnsi" w:hAnsiTheme="minorHAnsi" w:cstheme="minorHAnsi"/>
        </w:rPr>
        <w:t>θ</w:t>
      </w:r>
      <w:r w:rsidR="00055E0D" w:rsidRPr="00997B76">
        <w:rPr>
          <w:rFonts w:asciiTheme="minorHAnsi" w:hAnsiTheme="minorHAnsi" w:cstheme="minorHAnsi"/>
          <w:vertAlign w:val="subscript"/>
        </w:rPr>
        <w:t>e;sin</w:t>
      </w:r>
      <w:r w:rsidR="00055E0D" w:rsidRPr="00997B76">
        <w:rPr>
          <w:rFonts w:asciiTheme="minorHAnsi" w:hAnsiTheme="minorHAnsi" w:cstheme="minorHAnsi"/>
        </w:rPr>
        <w:t xml:space="preserve"> </w:t>
      </w:r>
      <w:r w:rsidRPr="00997B76">
        <w:rPr>
          <w:rFonts w:asciiTheme="minorHAnsi" w:hAnsiTheme="minorHAnsi" w:cstheme="minorHAnsi"/>
        </w:rPr>
        <w:t>este definită</w:t>
      </w:r>
      <w:r w:rsidR="00055E0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55E0D" w:rsidRPr="00997B76" w14:paraId="073B3967" w14:textId="77777777" w:rsidTr="00AD0BBA">
        <w:tc>
          <w:tcPr>
            <w:tcW w:w="9639" w:type="dxa"/>
            <w:vAlign w:val="center"/>
          </w:tcPr>
          <w:p w14:paraId="55044F93" w14:textId="77777777" w:rsidR="00055E0D" w:rsidRPr="00997B76" w:rsidRDefault="00055E0D" w:rsidP="00A21B4F">
            <w:pPr>
              <w:pStyle w:val="Equation"/>
              <w:shd w:val="clear" w:color="auto" w:fill="FFFFFF" w:themeFill="background1"/>
              <w:tabs>
                <w:tab w:val="left" w:pos="4089"/>
              </w:tabs>
              <w:rPr>
                <w:rFonts w:asciiTheme="minorHAnsi" w:hAnsiTheme="minorHAnsi" w:cstheme="minorHAnsi"/>
              </w:rPr>
            </w:pPr>
            <m:oMathPara>
              <m:oMath>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e;sin</m:t>
                    </m:r>
                  </m:sub>
                </m:sSub>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max</m:t>
                    </m:r>
                    <m:d>
                      <m:dPr>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e;m,i</m:t>
                            </m:r>
                          </m:sub>
                        </m:sSub>
                      </m:e>
                    </m:d>
                    <m:r>
                      <w:rPr>
                        <w:rFonts w:ascii="Cambria Math" w:hAnsi="Cambria Math" w:cstheme="minorHAnsi"/>
                      </w:rPr>
                      <m:t>-</m:t>
                    </m:r>
                    <m:r>
                      <m:rPr>
                        <m:sty m:val="p"/>
                      </m:rPr>
                      <w:rPr>
                        <w:rFonts w:ascii="Cambria Math" w:hAnsi="Cambria Math" w:cstheme="minorHAnsi"/>
                      </w:rPr>
                      <m:t>min</m:t>
                    </m:r>
                    <m:d>
                      <m:dPr>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e;m,i</m:t>
                            </m:r>
                          </m:sub>
                        </m:sSub>
                      </m:e>
                    </m:d>
                  </m:num>
                  <m:den>
                    <m:r>
                      <w:rPr>
                        <w:rFonts w:ascii="Cambria Math" w:hAnsi="Cambria Math" w:cstheme="minorHAnsi"/>
                      </w:rPr>
                      <m:t>2</m:t>
                    </m:r>
                  </m:den>
                </m:f>
              </m:oMath>
            </m:oMathPara>
          </w:p>
        </w:tc>
        <w:tc>
          <w:tcPr>
            <w:tcW w:w="811" w:type="dxa"/>
            <w:vAlign w:val="center"/>
          </w:tcPr>
          <w:p w14:paraId="216DAAB9" w14:textId="1F1C65AE" w:rsidR="00055E0D" w:rsidRPr="00997B76" w:rsidRDefault="00055E0D" w:rsidP="00A21B4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615CEC2" w14:textId="77777777" w:rsidR="00055E0D" w:rsidRPr="00997B76" w:rsidRDefault="0024767E" w:rsidP="00A21B4F">
      <w:pPr>
        <w:shd w:val="clear" w:color="auto" w:fill="FFFFFF" w:themeFill="background1"/>
        <w:rPr>
          <w:rFonts w:asciiTheme="minorHAnsi" w:hAnsiTheme="minorHAnsi" w:cstheme="minorHAnsi"/>
        </w:rPr>
      </w:pPr>
      <w:r w:rsidRPr="00997B76">
        <w:rPr>
          <w:rFonts w:asciiTheme="minorHAnsi" w:hAnsiTheme="minorHAnsi" w:cstheme="minorHAnsi"/>
        </w:rPr>
        <w:t>Valorile implicite ale parametrilor a, b și</w:t>
      </w:r>
      <w:r w:rsidR="00055E0D" w:rsidRPr="00997B76">
        <w:rPr>
          <w:rFonts w:asciiTheme="minorHAnsi" w:eastAsia="Symbol" w:hAnsiTheme="minorHAnsi" w:cstheme="minorHAnsi"/>
        </w:rPr>
        <w:sym w:font="Symbol" w:char="F074"/>
      </w:r>
      <w:r w:rsidR="00055E0D" w:rsidRPr="00997B76">
        <w:rPr>
          <w:rFonts w:asciiTheme="minorHAnsi" w:hAnsiTheme="minorHAnsi" w:cstheme="minorHAnsi"/>
        </w:rPr>
        <w:t xml:space="preserve"> </w:t>
      </w:r>
      <w:r w:rsidRPr="00997B76">
        <w:rPr>
          <w:rFonts w:asciiTheme="minorHAnsi" w:hAnsiTheme="minorHAnsi" w:cstheme="minorHAnsi"/>
        </w:rPr>
        <w:t>sunt prezentate în tabelul următor</w:t>
      </w:r>
    </w:p>
    <w:p w14:paraId="0DA98DA5" w14:textId="38CC5BE7" w:rsidR="00055E0D" w:rsidRPr="00997B76" w:rsidRDefault="0024767E" w:rsidP="00922AAA">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055E0D"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055E0D"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72</w:t>
      </w:r>
      <w:r w:rsidR="007174DA" w:rsidRPr="00997B76">
        <w:rPr>
          <w:rFonts w:asciiTheme="minorHAnsi" w:hAnsiTheme="minorHAnsi" w:cstheme="minorHAnsi"/>
          <w:b/>
          <w:bCs/>
        </w:rPr>
        <w:fldChar w:fldCharType="end"/>
      </w:r>
      <w:r w:rsidR="00055E0D" w:rsidRPr="00997B76">
        <w:rPr>
          <w:rFonts w:asciiTheme="minorHAnsi" w:hAnsiTheme="minorHAnsi" w:cstheme="minorHAnsi"/>
          <w:b/>
          <w:bCs/>
        </w:rPr>
        <w:t xml:space="preserve"> – </w:t>
      </w:r>
      <w:r w:rsidRPr="00997B76">
        <w:rPr>
          <w:rFonts w:asciiTheme="minorHAnsi" w:hAnsiTheme="minorHAnsi" w:cstheme="minorHAnsi"/>
          <w:b/>
          <w:bCs/>
        </w:rPr>
        <w:t>Valoarea implicită a parametrilor pentru variația sinusoidală a temperaturii</w:t>
      </w:r>
    </w:p>
    <w:tbl>
      <w:tblPr>
        <w:tblStyle w:val="TableGrid"/>
        <w:tblW w:w="0" w:type="auto"/>
        <w:jc w:val="center"/>
        <w:tblLayout w:type="fixed"/>
        <w:tblLook w:val="04A0" w:firstRow="1" w:lastRow="0" w:firstColumn="1" w:lastColumn="0" w:noHBand="0" w:noVBand="1"/>
      </w:tblPr>
      <w:tblGrid>
        <w:gridCol w:w="3539"/>
        <w:gridCol w:w="1596"/>
        <w:gridCol w:w="1596"/>
        <w:gridCol w:w="1596"/>
      </w:tblGrid>
      <w:tr w:rsidR="00055E0D" w:rsidRPr="00997B76" w14:paraId="01749AC5" w14:textId="77777777" w:rsidTr="00AD0BBA">
        <w:trPr>
          <w:cantSplit/>
          <w:trHeight w:val="1236"/>
          <w:jc w:val="center"/>
        </w:trPr>
        <w:tc>
          <w:tcPr>
            <w:tcW w:w="3539" w:type="dxa"/>
            <w:vMerge w:val="restart"/>
            <w:noWrap/>
            <w:vAlign w:val="center"/>
            <w:hideMark/>
          </w:tcPr>
          <w:p w14:paraId="3CABAA04" w14:textId="77777777" w:rsidR="00055E0D" w:rsidRPr="00997B76" w:rsidRDefault="0024767E"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596" w:type="dxa"/>
            <w:tcBorders>
              <w:bottom w:val="nil"/>
            </w:tcBorders>
            <w:noWrap/>
            <w:hideMark/>
          </w:tcPr>
          <w:p w14:paraId="20A62256" w14:textId="77777777" w:rsidR="00055E0D" w:rsidRPr="00997B76" w:rsidRDefault="0024767E" w:rsidP="00922AAA">
            <w:pPr>
              <w:spacing w:before="0"/>
              <w:jc w:val="center"/>
              <w:rPr>
                <w:rFonts w:asciiTheme="minorHAnsi" w:hAnsiTheme="minorHAnsi" w:cstheme="minorHAnsi"/>
                <w:b/>
                <w:bCs/>
              </w:rPr>
            </w:pPr>
            <w:r w:rsidRPr="00997B76">
              <w:rPr>
                <w:rFonts w:asciiTheme="minorHAnsi" w:hAnsiTheme="minorHAnsi" w:cstheme="minorHAnsi"/>
                <w:b/>
                <w:bCs/>
              </w:rPr>
              <w:t>Durata ciclului de curgere a căldurii în comparație cu cea a temperaturii interne</w:t>
            </w:r>
          </w:p>
        </w:tc>
        <w:tc>
          <w:tcPr>
            <w:tcW w:w="1596" w:type="dxa"/>
            <w:tcBorders>
              <w:bottom w:val="nil"/>
            </w:tcBorders>
          </w:tcPr>
          <w:p w14:paraId="208010A4" w14:textId="77777777" w:rsidR="00055E0D" w:rsidRPr="00997B76" w:rsidRDefault="0024767E" w:rsidP="00922AAA">
            <w:pPr>
              <w:spacing w:before="0"/>
              <w:jc w:val="center"/>
              <w:rPr>
                <w:rFonts w:asciiTheme="minorHAnsi" w:hAnsiTheme="minorHAnsi" w:cstheme="minorHAnsi"/>
                <w:b/>
                <w:bCs/>
              </w:rPr>
            </w:pPr>
            <w:r w:rsidRPr="00997B76">
              <w:rPr>
                <w:rFonts w:asciiTheme="minorHAnsi" w:hAnsiTheme="minorHAnsi" w:cstheme="minorHAnsi"/>
                <w:b/>
                <w:bCs/>
              </w:rPr>
              <w:t>Decalajul în timp al ciclului fluxului de căldură față de cel al temperaturii exterioare</w:t>
            </w:r>
          </w:p>
        </w:tc>
        <w:tc>
          <w:tcPr>
            <w:tcW w:w="1596" w:type="dxa"/>
            <w:tcBorders>
              <w:bottom w:val="nil"/>
            </w:tcBorders>
          </w:tcPr>
          <w:p w14:paraId="6C0B1D6C" w14:textId="77777777" w:rsidR="00055E0D" w:rsidRPr="00997B76" w:rsidRDefault="0024767E" w:rsidP="00922AAA">
            <w:pPr>
              <w:spacing w:before="0"/>
              <w:jc w:val="center"/>
              <w:rPr>
                <w:rFonts w:asciiTheme="minorHAnsi" w:hAnsiTheme="minorHAnsi" w:cstheme="minorHAnsi"/>
                <w:b/>
                <w:bCs/>
              </w:rPr>
            </w:pPr>
            <w:r w:rsidRPr="00997B76">
              <w:rPr>
                <w:rFonts w:asciiTheme="minorHAnsi" w:hAnsiTheme="minorHAnsi" w:cstheme="minorHAnsi"/>
                <w:b/>
                <w:bCs/>
              </w:rPr>
              <w:t>Numărul lunii în care apare temperatura exterioară minimă</w:t>
            </w:r>
          </w:p>
        </w:tc>
      </w:tr>
      <w:tr w:rsidR="00055E0D" w:rsidRPr="00997B76" w14:paraId="18CA0047" w14:textId="77777777" w:rsidTr="00AD0BBA">
        <w:trPr>
          <w:cantSplit/>
          <w:trHeight w:val="315"/>
          <w:jc w:val="center"/>
        </w:trPr>
        <w:tc>
          <w:tcPr>
            <w:tcW w:w="3539" w:type="dxa"/>
            <w:vMerge/>
            <w:noWrap/>
            <w:vAlign w:val="center"/>
          </w:tcPr>
          <w:p w14:paraId="716225A5" w14:textId="77777777" w:rsidR="00055E0D" w:rsidRPr="00997B76" w:rsidRDefault="00055E0D" w:rsidP="00922AAA">
            <w:pPr>
              <w:spacing w:before="0"/>
              <w:jc w:val="center"/>
              <w:rPr>
                <w:rFonts w:asciiTheme="minorHAnsi" w:hAnsiTheme="minorHAnsi" w:cstheme="minorHAnsi"/>
              </w:rPr>
            </w:pPr>
          </w:p>
        </w:tc>
        <w:tc>
          <w:tcPr>
            <w:tcW w:w="1596" w:type="dxa"/>
            <w:tcBorders>
              <w:top w:val="nil"/>
              <w:bottom w:val="nil"/>
            </w:tcBorders>
            <w:noWrap/>
            <w:vAlign w:val="center"/>
          </w:tcPr>
          <w:p w14:paraId="5D4B1FFB" w14:textId="77777777" w:rsidR="00055E0D" w:rsidRPr="00997B76" w:rsidRDefault="00055E0D" w:rsidP="00922AAA">
            <w:pPr>
              <w:spacing w:before="0"/>
              <w:jc w:val="center"/>
              <w:rPr>
                <w:rFonts w:asciiTheme="minorHAnsi" w:hAnsiTheme="minorHAnsi" w:cstheme="minorHAnsi"/>
              </w:rPr>
            </w:pPr>
            <w:r w:rsidRPr="00997B76">
              <w:rPr>
                <w:rFonts w:asciiTheme="minorHAnsi" w:hAnsiTheme="minorHAnsi" w:cstheme="minorHAnsi"/>
              </w:rPr>
              <w:t>a</w:t>
            </w:r>
          </w:p>
        </w:tc>
        <w:tc>
          <w:tcPr>
            <w:tcW w:w="1596" w:type="dxa"/>
            <w:tcBorders>
              <w:top w:val="nil"/>
              <w:bottom w:val="nil"/>
            </w:tcBorders>
          </w:tcPr>
          <w:p w14:paraId="2616BAEC" w14:textId="77777777" w:rsidR="00055E0D" w:rsidRPr="00997B76" w:rsidRDefault="00055E0D" w:rsidP="00922AAA">
            <w:pPr>
              <w:spacing w:before="0"/>
              <w:jc w:val="center"/>
              <w:rPr>
                <w:rFonts w:asciiTheme="minorHAnsi" w:hAnsiTheme="minorHAnsi" w:cstheme="minorHAnsi"/>
              </w:rPr>
            </w:pPr>
            <w:r w:rsidRPr="00997B76">
              <w:rPr>
                <w:rFonts w:asciiTheme="minorHAnsi" w:hAnsiTheme="minorHAnsi" w:cstheme="minorHAnsi"/>
              </w:rPr>
              <w:t>b</w:t>
            </w:r>
          </w:p>
        </w:tc>
        <w:tc>
          <w:tcPr>
            <w:tcW w:w="1596" w:type="dxa"/>
            <w:tcBorders>
              <w:top w:val="nil"/>
              <w:bottom w:val="nil"/>
            </w:tcBorders>
          </w:tcPr>
          <w:p w14:paraId="510DC84D" w14:textId="77777777" w:rsidR="00055E0D" w:rsidRPr="00997B76" w:rsidRDefault="00055E0D" w:rsidP="00922AAA">
            <w:pPr>
              <w:spacing w:before="0"/>
              <w:jc w:val="center"/>
              <w:rPr>
                <w:rFonts w:asciiTheme="minorHAnsi" w:hAnsiTheme="minorHAnsi" w:cstheme="minorHAnsi"/>
              </w:rPr>
            </w:pPr>
            <w:r w:rsidRPr="00997B76">
              <w:rPr>
                <w:rFonts w:asciiTheme="minorHAnsi" w:eastAsia="Symbol" w:hAnsiTheme="minorHAnsi" w:cstheme="minorHAnsi"/>
              </w:rPr>
              <w:sym w:font="Symbol" w:char="F074"/>
            </w:r>
          </w:p>
        </w:tc>
      </w:tr>
      <w:tr w:rsidR="00055E0D" w:rsidRPr="00997B76" w14:paraId="7AF17079" w14:textId="77777777" w:rsidTr="00AD0BBA">
        <w:trPr>
          <w:cantSplit/>
          <w:trHeight w:val="315"/>
          <w:jc w:val="center"/>
        </w:trPr>
        <w:tc>
          <w:tcPr>
            <w:tcW w:w="3539" w:type="dxa"/>
            <w:noWrap/>
          </w:tcPr>
          <w:p w14:paraId="18795027" w14:textId="77777777" w:rsidR="00055E0D" w:rsidRPr="00997B76" w:rsidRDefault="0024767E"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Valoare</w:t>
            </w:r>
          </w:p>
        </w:tc>
        <w:tc>
          <w:tcPr>
            <w:tcW w:w="1596" w:type="dxa"/>
            <w:noWrap/>
          </w:tcPr>
          <w:p w14:paraId="0104B007" w14:textId="77777777" w:rsidR="00055E0D" w:rsidRPr="00997B76" w:rsidRDefault="00055E0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596" w:type="dxa"/>
          </w:tcPr>
          <w:p w14:paraId="2BE1B770" w14:textId="77777777" w:rsidR="00055E0D" w:rsidRPr="00997B76" w:rsidRDefault="00055E0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1596" w:type="dxa"/>
          </w:tcPr>
          <w:p w14:paraId="0D4714B1" w14:textId="77777777" w:rsidR="00055E0D" w:rsidRPr="00997B76" w:rsidRDefault="00055E0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r>
    </w:tbl>
    <w:p w14:paraId="1B74D3EC" w14:textId="77777777" w:rsidR="008D4C4C" w:rsidRPr="00997B76" w:rsidRDefault="0024767E" w:rsidP="003D0E92">
      <w:pPr>
        <w:shd w:val="clear" w:color="auto" w:fill="FFFFFF" w:themeFill="background1"/>
        <w:rPr>
          <w:rFonts w:asciiTheme="minorHAnsi" w:hAnsiTheme="minorHAnsi" w:cstheme="minorHAnsi"/>
        </w:rPr>
      </w:pPr>
      <w:r w:rsidRPr="00997B76">
        <w:rPr>
          <w:rFonts w:asciiTheme="minorHAnsi" w:hAnsiTheme="minorHAnsi" w:cstheme="minorHAnsi"/>
        </w:rPr>
        <w:t xml:space="preserve">Pentru fiecare lună m,i, temperatura externă sinusoidală simulată </w:t>
      </w:r>
      <w:r w:rsidR="008D4C4C" w:rsidRPr="00997B76">
        <w:rPr>
          <w:rFonts w:asciiTheme="minorHAnsi" w:hAnsiTheme="minorHAnsi" w:cstheme="minorHAnsi"/>
        </w:rPr>
        <w:t>θ</w:t>
      </w:r>
      <w:r w:rsidR="008D4C4C" w:rsidRPr="00997B76">
        <w:rPr>
          <w:rFonts w:asciiTheme="minorHAnsi" w:hAnsiTheme="minorHAnsi" w:cstheme="minorHAnsi"/>
          <w:vertAlign w:val="subscript"/>
        </w:rPr>
        <w:t>e;sin;m,i</w:t>
      </w:r>
      <w:r w:rsidR="008D4C4C" w:rsidRPr="00997B76">
        <w:rPr>
          <w:rFonts w:asciiTheme="minorHAnsi" w:hAnsiTheme="minorHAnsi" w:cstheme="minorHAnsi"/>
        </w:rPr>
        <w:t xml:space="preserve"> </w:t>
      </w:r>
      <w:r w:rsidRPr="00997B76">
        <w:rPr>
          <w:rFonts w:asciiTheme="minorHAnsi" w:hAnsiTheme="minorHAnsi" w:cstheme="minorHAnsi"/>
        </w:rPr>
        <w:t>este definită</w:t>
      </w:r>
      <w:r w:rsidR="008D4C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D4C4C" w:rsidRPr="00997B76" w14:paraId="7A5B5A00" w14:textId="77777777" w:rsidTr="00AD0BBA">
        <w:tc>
          <w:tcPr>
            <w:tcW w:w="9639" w:type="dxa"/>
            <w:vAlign w:val="center"/>
          </w:tcPr>
          <w:p w14:paraId="6BF2CDA3" w14:textId="77777777" w:rsidR="008D4C4C" w:rsidRPr="00997B76" w:rsidRDefault="006F5653" w:rsidP="003D0E9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e;sin;m,i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e;avg</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e;sin</m:t>
                    </m:r>
                  </m:sub>
                </m:sSub>
                <m:r>
                  <w:rPr>
                    <w:rFonts w:ascii="Cambria Math" w:hAnsi="Cambria Math" w:cstheme="minorHAnsi"/>
                  </w:rPr>
                  <m:t>∙cos</m:t>
                </m:r>
                <m:d>
                  <m:dPr>
                    <m:begChr m:val="["/>
                    <m:endChr m:val="]"/>
                    <m:ctrlPr>
                      <w:rPr>
                        <w:rFonts w:ascii="Cambria Math" w:hAnsi="Cambria Math" w:cstheme="minorHAnsi"/>
                        <w:i/>
                      </w:rPr>
                    </m:ctrlPr>
                  </m:dPr>
                  <m:e>
                    <m:r>
                      <w:rPr>
                        <w:rFonts w:ascii="Cambria Math" w:hAnsi="Cambria Math" w:cstheme="minorHAnsi"/>
                      </w:rPr>
                      <m:t>2∙π∙</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i-τ</m:t>
                            </m:r>
                          </m:e>
                        </m:d>
                      </m:num>
                      <m:den>
                        <m:r>
                          <w:rPr>
                            <w:rFonts w:ascii="Cambria Math" w:hAnsi="Cambria Math" w:cstheme="minorHAnsi"/>
                          </w:rPr>
                          <m:t>12</m:t>
                        </m:r>
                      </m:den>
                    </m:f>
                  </m:e>
                </m:d>
              </m:oMath>
            </m:oMathPara>
          </w:p>
        </w:tc>
        <w:tc>
          <w:tcPr>
            <w:tcW w:w="811" w:type="dxa"/>
            <w:vAlign w:val="center"/>
          </w:tcPr>
          <w:p w14:paraId="5CC7DC4D" w14:textId="62CBBC9F" w:rsidR="008D4C4C" w:rsidRPr="00997B76" w:rsidRDefault="008D4C4C" w:rsidP="003D0E9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D989EA6" w14:textId="77777777" w:rsidR="000039AD" w:rsidRPr="00997B76" w:rsidRDefault="0024767E" w:rsidP="0037574A">
      <w:pPr>
        <w:pStyle w:val="Heading3"/>
        <w:rPr>
          <w:rFonts w:asciiTheme="minorHAnsi" w:hAnsiTheme="minorHAnsi" w:cstheme="minorHAnsi"/>
        </w:rPr>
      </w:pPr>
      <w:bookmarkStart w:id="232" w:name="_Toc172198299"/>
      <w:r w:rsidRPr="00997B76">
        <w:rPr>
          <w:rFonts w:asciiTheme="minorHAnsi" w:hAnsiTheme="minorHAnsi" w:cstheme="minorHAnsi"/>
        </w:rPr>
        <w:t>Planșeu pe sol</w:t>
      </w:r>
      <w:bookmarkEnd w:id="232"/>
    </w:p>
    <w:p w14:paraId="030B0878" w14:textId="6563B2FC" w:rsidR="000039AD" w:rsidRPr="00997B76" w:rsidRDefault="0024767E" w:rsidP="003D0E9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placă pe sol k aparținând zonei termice ztc,j, se calculează următoarele date în conformitate cu punctul </w:t>
      </w:r>
      <w:r w:rsidR="00F82290">
        <w:rPr>
          <w:rFonts w:asciiTheme="minorHAnsi" w:hAnsiTheme="minorHAnsi" w:cstheme="minorHAnsi"/>
        </w:rPr>
        <w:t>9</w:t>
      </w:r>
      <w:r w:rsidRPr="00997B76">
        <w:rPr>
          <w:rFonts w:asciiTheme="minorHAnsi" w:hAnsiTheme="minorHAnsi" w:cstheme="minorHAnsi"/>
        </w:rPr>
        <w:t>.2.2.</w:t>
      </w:r>
      <w:r w:rsidR="008D4C4C" w:rsidRPr="00997B76">
        <w:rPr>
          <w:rFonts w:asciiTheme="minorHAnsi" w:hAnsiTheme="minorHAnsi" w:cstheme="minorHAnsi"/>
        </w:rPr>
        <w:t>:</w:t>
      </w:r>
    </w:p>
    <w:p w14:paraId="5950A5FB" w14:textId="77777777" w:rsidR="008D4C4C" w:rsidRPr="00997B76" w:rsidRDefault="008D4C4C" w:rsidP="003D0E92">
      <w:pPr>
        <w:pStyle w:val="Equationlist"/>
        <w:rPr>
          <w:rFonts w:asciiTheme="minorHAnsi" w:hAnsiTheme="minorHAnsi" w:cstheme="minorHAnsi"/>
        </w:rPr>
      </w:pPr>
      <w:r w:rsidRPr="00997B76">
        <w:rPr>
          <w:rFonts w:asciiTheme="minorHAnsi" w:hAnsiTheme="minorHAnsi" w:cstheme="minorHAnsi"/>
        </w:rPr>
        <w:t>A</w:t>
      </w:r>
      <w:r w:rsidRPr="00997B76">
        <w:rPr>
          <w:rFonts w:asciiTheme="minorHAnsi" w:hAnsiTheme="minorHAnsi" w:cstheme="minorHAnsi"/>
          <w:vertAlign w:val="subscript"/>
        </w:rPr>
        <w:t>fl;ztc,j;k</w:t>
      </w:r>
      <w:r w:rsidRPr="00997B76">
        <w:rPr>
          <w:rFonts w:asciiTheme="minorHAnsi" w:hAnsiTheme="minorHAnsi" w:cstheme="minorHAnsi"/>
        </w:rPr>
        <w:tab/>
        <w:t>m²</w:t>
      </w:r>
      <w:r w:rsidRPr="00997B76">
        <w:rPr>
          <w:rFonts w:asciiTheme="minorHAnsi" w:hAnsiTheme="minorHAnsi" w:cstheme="minorHAnsi"/>
        </w:rPr>
        <w:tab/>
      </w:r>
      <w:r w:rsidR="0024767E" w:rsidRPr="00997B76">
        <w:rPr>
          <w:rFonts w:asciiTheme="minorHAnsi" w:hAnsiTheme="minorHAnsi" w:cstheme="minorHAnsi"/>
        </w:rPr>
        <w:t>Suprafața brută a podelei</w:t>
      </w:r>
    </w:p>
    <w:p w14:paraId="05FC657B" w14:textId="77777777" w:rsidR="008D4C4C" w:rsidRPr="00997B76" w:rsidRDefault="008D4C4C" w:rsidP="003D0E92">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gr;ztc,j,k</w:t>
      </w:r>
      <w:r w:rsidRPr="00997B76">
        <w:rPr>
          <w:rFonts w:asciiTheme="minorHAnsi" w:hAnsiTheme="minorHAnsi" w:cstheme="minorHAnsi"/>
        </w:rPr>
        <w:tab/>
        <w:t>W/K</w:t>
      </w:r>
      <w:r w:rsidRPr="00997B76">
        <w:rPr>
          <w:rFonts w:asciiTheme="minorHAnsi" w:hAnsiTheme="minorHAnsi" w:cstheme="minorHAnsi"/>
        </w:rPr>
        <w:tab/>
      </w:r>
      <w:r w:rsidR="0024767E" w:rsidRPr="00997B76">
        <w:rPr>
          <w:rFonts w:asciiTheme="minorHAnsi" w:hAnsiTheme="minorHAnsi" w:cstheme="minorHAnsi"/>
        </w:rPr>
        <w:t>Coeficientul de transfer de căldură la sol în regim staționar</w:t>
      </w:r>
    </w:p>
    <w:p w14:paraId="3ECDDB41" w14:textId="77777777" w:rsidR="008D4C4C" w:rsidRPr="00997B76" w:rsidRDefault="008D4C4C" w:rsidP="003D0E92">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pi;ztc,j,k</w:t>
      </w:r>
      <w:r w:rsidRPr="00997B76">
        <w:rPr>
          <w:rFonts w:asciiTheme="minorHAnsi" w:hAnsiTheme="minorHAnsi" w:cstheme="minorHAnsi"/>
        </w:rPr>
        <w:tab/>
        <w:t>W/K</w:t>
      </w:r>
      <w:r w:rsidRPr="00997B76">
        <w:rPr>
          <w:rFonts w:asciiTheme="minorHAnsi" w:hAnsiTheme="minorHAnsi" w:cstheme="minorHAnsi"/>
        </w:rPr>
        <w:tab/>
      </w:r>
      <w:r w:rsidR="0024767E" w:rsidRPr="00997B76">
        <w:rPr>
          <w:rFonts w:asciiTheme="minorHAnsi" w:hAnsiTheme="minorHAnsi" w:cstheme="minorHAnsi"/>
        </w:rPr>
        <w:t>Coeficientul periodic de transfer de căldură pentru variațiile de temperatură internă</w:t>
      </w:r>
    </w:p>
    <w:p w14:paraId="7A610F99" w14:textId="77777777" w:rsidR="008D4C4C" w:rsidRPr="00997B76" w:rsidRDefault="008D4C4C" w:rsidP="003D0E92">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pe;ztc,j,k</w:t>
      </w:r>
      <w:r w:rsidRPr="00997B76">
        <w:rPr>
          <w:rFonts w:asciiTheme="minorHAnsi" w:hAnsiTheme="minorHAnsi" w:cstheme="minorHAnsi"/>
        </w:rPr>
        <w:tab/>
        <w:t>W/K</w:t>
      </w:r>
      <w:r w:rsidRPr="00997B76">
        <w:rPr>
          <w:rFonts w:asciiTheme="minorHAnsi" w:hAnsiTheme="minorHAnsi" w:cstheme="minorHAnsi"/>
        </w:rPr>
        <w:tab/>
      </w:r>
      <w:r w:rsidR="0024767E" w:rsidRPr="00997B76">
        <w:rPr>
          <w:rFonts w:asciiTheme="minorHAnsi" w:hAnsiTheme="minorHAnsi" w:cstheme="minorHAnsi"/>
        </w:rPr>
        <w:t>Coeficientul periodic de transfer de căldură pentru variațiile de temperatură exterioară</w:t>
      </w:r>
    </w:p>
    <w:p w14:paraId="78A04941" w14:textId="77777777" w:rsidR="008D4C4C" w:rsidRPr="00997B76" w:rsidRDefault="0024767E" w:rsidP="003D0E92">
      <w:pPr>
        <w:shd w:val="clear" w:color="auto" w:fill="FFFFFF" w:themeFill="background1"/>
        <w:rPr>
          <w:rFonts w:asciiTheme="minorHAnsi" w:hAnsiTheme="minorHAnsi" w:cstheme="minorHAnsi"/>
        </w:rPr>
      </w:pPr>
      <w:r w:rsidRPr="00997B76">
        <w:rPr>
          <w:rFonts w:asciiTheme="minorHAnsi" w:hAnsiTheme="minorHAnsi" w:cstheme="minorHAnsi"/>
        </w:rPr>
        <w:t xml:space="preserve">Pentru fiecare zonă termică ztc,j și pentru fiecare placă de sol k aparținând zonei termice ztc,j, rata de echilibru a fluxului de căldură </w:t>
      </w:r>
      <w:r w:rsidR="008D4C4C" w:rsidRPr="00997B76">
        <w:rPr>
          <w:rFonts w:asciiTheme="minorHAnsi" w:hAnsiTheme="minorHAnsi" w:cstheme="minorHAnsi"/>
        </w:rPr>
        <w:t>Φ</w:t>
      </w:r>
      <w:r w:rsidR="008D4C4C" w:rsidRPr="00997B76">
        <w:rPr>
          <w:rFonts w:asciiTheme="minorHAnsi" w:hAnsiTheme="minorHAnsi" w:cstheme="minorHAnsi"/>
          <w:vertAlign w:val="subscript"/>
        </w:rPr>
        <w:t>steady;ztc,j,k</w:t>
      </w:r>
      <w:r w:rsidR="008D4C4C" w:rsidRPr="00997B76">
        <w:rPr>
          <w:rFonts w:asciiTheme="minorHAnsi" w:hAnsiTheme="minorHAnsi" w:cstheme="minorHAnsi"/>
        </w:rPr>
        <w:t xml:space="preserve"> </w:t>
      </w:r>
      <w:r w:rsidRPr="00997B76">
        <w:rPr>
          <w:rFonts w:asciiTheme="minorHAnsi" w:hAnsiTheme="minorHAnsi" w:cstheme="minorHAnsi"/>
        </w:rPr>
        <w:t>este definită de</w:t>
      </w:r>
      <w:r w:rsidR="008D4C4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D4C4C" w:rsidRPr="00997B76" w14:paraId="1146119F" w14:textId="77777777" w:rsidTr="00AD0BBA">
        <w:tc>
          <w:tcPr>
            <w:tcW w:w="9639" w:type="dxa"/>
            <w:vAlign w:val="center"/>
          </w:tcPr>
          <w:p w14:paraId="38273960" w14:textId="77777777" w:rsidR="008D4C4C" w:rsidRPr="00997B76" w:rsidRDefault="006F5653" w:rsidP="003D0E9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steady;ztc,j,k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gr;ztc,j,k</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int;ztc,j;avg</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e;avg</m:t>
                        </m:r>
                      </m:sub>
                    </m:sSub>
                  </m:e>
                </m:d>
              </m:oMath>
            </m:oMathPara>
          </w:p>
        </w:tc>
        <w:tc>
          <w:tcPr>
            <w:tcW w:w="811" w:type="dxa"/>
            <w:vAlign w:val="center"/>
          </w:tcPr>
          <w:p w14:paraId="53D0EDF7" w14:textId="2CDE0CF7" w:rsidR="008D4C4C" w:rsidRPr="00997B76" w:rsidRDefault="008D4C4C" w:rsidP="003D0E9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81EC206" w14:textId="37AB137A" w:rsidR="00F36486" w:rsidRPr="00997B76" w:rsidRDefault="0024767E"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Pentru fiecare lună m,i, pentru fiecare zonă termică ztc,j și pentru fiecare placă pe sol k aparținând zonei termice ztc,j, fluxul termic periodic de căldură datorat variației temperaturii interioare</w:t>
      </w:r>
      <w:r w:rsidR="003D0E92" w:rsidRPr="00997B76">
        <w:rPr>
          <w:rFonts w:asciiTheme="minorHAnsi" w:hAnsiTheme="minorHAnsi" w:cstheme="minorHAnsi"/>
        </w:rPr>
        <w:t xml:space="preserve"> </w:t>
      </w:r>
      <w:r w:rsidR="00F36486" w:rsidRPr="00997B76">
        <w:rPr>
          <w:rFonts w:asciiTheme="minorHAnsi" w:hAnsiTheme="minorHAnsi" w:cstheme="minorHAnsi"/>
        </w:rPr>
        <w:t>Φ</w:t>
      </w:r>
      <w:r w:rsidR="00F36486" w:rsidRPr="00997B76">
        <w:rPr>
          <w:rFonts w:asciiTheme="minorHAnsi" w:hAnsiTheme="minorHAnsi" w:cstheme="minorHAnsi"/>
          <w:vertAlign w:val="subscript"/>
        </w:rPr>
        <w:t>per;int;ztc,j,k;m,i</w:t>
      </w:r>
      <w:r w:rsidR="00F36486" w:rsidRPr="00997B76">
        <w:rPr>
          <w:rFonts w:asciiTheme="minorHAnsi" w:hAnsiTheme="minorHAnsi" w:cstheme="minorHAnsi"/>
        </w:rPr>
        <w:t xml:space="preserve"> </w:t>
      </w:r>
      <w:r w:rsidRPr="00997B76">
        <w:rPr>
          <w:rFonts w:asciiTheme="minorHAnsi" w:hAnsiTheme="minorHAnsi" w:cstheme="minorHAnsi"/>
        </w:rPr>
        <w:t>este definită de</w:t>
      </w:r>
      <w:r w:rsidR="00F3648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36486" w:rsidRPr="00997B76" w14:paraId="04B70E1B" w14:textId="77777777" w:rsidTr="00AD0BBA">
        <w:tc>
          <w:tcPr>
            <w:tcW w:w="9639" w:type="dxa"/>
            <w:vAlign w:val="center"/>
          </w:tcPr>
          <w:p w14:paraId="5F064209" w14:textId="77777777" w:rsidR="00F36486" w:rsidRPr="00997B76" w:rsidRDefault="006F5653" w:rsidP="003D0E9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per;int;ztc,j,k;m,i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pi;ztc,j,k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int;sin;ztc,j</m:t>
                    </m:r>
                  </m:sub>
                </m:sSub>
                <m:r>
                  <w:rPr>
                    <w:rFonts w:ascii="Cambria Math" w:hAnsi="Cambria Math" w:cstheme="minorHAnsi"/>
                  </w:rPr>
                  <m:t>∙cos</m:t>
                </m:r>
                <m:d>
                  <m:dPr>
                    <m:begChr m:val="["/>
                    <m:endChr m:val="]"/>
                    <m:ctrlPr>
                      <w:rPr>
                        <w:rFonts w:ascii="Cambria Math" w:hAnsi="Cambria Math" w:cstheme="minorHAnsi"/>
                        <w:i/>
                      </w:rPr>
                    </m:ctrlPr>
                  </m:dPr>
                  <m:e>
                    <m:r>
                      <w:rPr>
                        <w:rFonts w:ascii="Cambria Math" w:hAnsi="Cambria Math" w:cstheme="minorHAnsi"/>
                      </w:rPr>
                      <m:t>2∙π∙</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i-τ+a</m:t>
                            </m:r>
                          </m:e>
                        </m:d>
                      </m:num>
                      <m:den>
                        <m:r>
                          <w:rPr>
                            <w:rFonts w:ascii="Cambria Math" w:hAnsi="Cambria Math" w:cstheme="minorHAnsi"/>
                          </w:rPr>
                          <m:t>12</m:t>
                        </m:r>
                      </m:den>
                    </m:f>
                  </m:e>
                </m:d>
              </m:oMath>
            </m:oMathPara>
          </w:p>
        </w:tc>
        <w:tc>
          <w:tcPr>
            <w:tcW w:w="811" w:type="dxa"/>
            <w:vAlign w:val="center"/>
          </w:tcPr>
          <w:p w14:paraId="0E2035A7" w14:textId="00A60330" w:rsidR="00F36486" w:rsidRPr="00997B76" w:rsidRDefault="00F36486" w:rsidP="003D0E9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DA4CB64" w14:textId="77777777" w:rsidR="00F36486" w:rsidRPr="00997B76" w:rsidRDefault="0024767E"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planșeu pe sol k aparținând zonei termice ztc,j, fluxul termic periodic de căldură datorat variațiilor de temperatură exterioară </w:t>
      </w:r>
      <w:r w:rsidR="00F36486" w:rsidRPr="00997B76">
        <w:rPr>
          <w:rFonts w:asciiTheme="minorHAnsi" w:hAnsiTheme="minorHAnsi" w:cstheme="minorHAnsi"/>
        </w:rPr>
        <w:t>Φ</w:t>
      </w:r>
      <w:r w:rsidR="00F36486" w:rsidRPr="00997B76">
        <w:rPr>
          <w:rFonts w:asciiTheme="minorHAnsi" w:hAnsiTheme="minorHAnsi" w:cstheme="minorHAnsi"/>
          <w:vertAlign w:val="subscript"/>
        </w:rPr>
        <w:t>per;e;ztc,j,k;m,i</w:t>
      </w:r>
      <w:r w:rsidR="00F36486" w:rsidRPr="00997B76">
        <w:rPr>
          <w:rFonts w:asciiTheme="minorHAnsi" w:hAnsiTheme="minorHAnsi" w:cstheme="minorHAnsi"/>
        </w:rPr>
        <w:t xml:space="preserve"> </w:t>
      </w:r>
      <w:r w:rsidRPr="00997B76">
        <w:rPr>
          <w:rFonts w:asciiTheme="minorHAnsi" w:hAnsiTheme="minorHAnsi" w:cstheme="minorHAnsi"/>
        </w:rPr>
        <w:t>este definită de</w:t>
      </w:r>
      <w:r w:rsidR="00F3648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36486" w:rsidRPr="00997B76" w14:paraId="14DDD301" w14:textId="77777777" w:rsidTr="00AD0BBA">
        <w:tc>
          <w:tcPr>
            <w:tcW w:w="9639" w:type="dxa"/>
            <w:vAlign w:val="center"/>
          </w:tcPr>
          <w:p w14:paraId="361BB443" w14:textId="77777777" w:rsidR="00F36486" w:rsidRPr="00997B76" w:rsidRDefault="006F5653" w:rsidP="003D0E9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per;e;ztc,j,k;m,i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pe;ztc,j,k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e;sin</m:t>
                    </m:r>
                  </m:sub>
                </m:sSub>
                <m:r>
                  <w:rPr>
                    <w:rFonts w:ascii="Cambria Math" w:hAnsi="Cambria Math" w:cstheme="minorHAnsi"/>
                  </w:rPr>
                  <m:t>∙cos</m:t>
                </m:r>
                <m:d>
                  <m:dPr>
                    <m:begChr m:val="["/>
                    <m:endChr m:val="]"/>
                    <m:ctrlPr>
                      <w:rPr>
                        <w:rFonts w:ascii="Cambria Math" w:hAnsi="Cambria Math" w:cstheme="minorHAnsi"/>
                        <w:i/>
                      </w:rPr>
                    </m:ctrlPr>
                  </m:dPr>
                  <m:e>
                    <m:r>
                      <w:rPr>
                        <w:rFonts w:ascii="Cambria Math" w:hAnsi="Cambria Math" w:cstheme="minorHAnsi"/>
                      </w:rPr>
                      <m:t>2∙π∙</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i-τ+b</m:t>
                            </m:r>
                          </m:e>
                        </m:d>
                      </m:num>
                      <m:den>
                        <m:r>
                          <w:rPr>
                            <w:rFonts w:ascii="Cambria Math" w:hAnsi="Cambria Math" w:cstheme="minorHAnsi"/>
                          </w:rPr>
                          <m:t>12</m:t>
                        </m:r>
                      </m:den>
                    </m:f>
                  </m:e>
                </m:d>
              </m:oMath>
            </m:oMathPara>
          </w:p>
        </w:tc>
        <w:tc>
          <w:tcPr>
            <w:tcW w:w="811" w:type="dxa"/>
            <w:vAlign w:val="center"/>
          </w:tcPr>
          <w:p w14:paraId="5FDF4EC5" w14:textId="3621628D" w:rsidR="00F36486" w:rsidRPr="00997B76" w:rsidRDefault="00F36486" w:rsidP="003D0E9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CF4955F" w14:textId="77777777" w:rsidR="00F36486" w:rsidRPr="00997B76" w:rsidRDefault="0024767E"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Pentru fiecare lună m,i, pentru fiecare zonă termică ztc,j și pentru fiecare placă pe sol k aparținând zonei termice ztc,j, debitul mediu</w:t>
      </w:r>
      <w:r w:rsidR="00F36486" w:rsidRPr="00997B76">
        <w:rPr>
          <w:rFonts w:asciiTheme="minorHAnsi" w:hAnsiTheme="minorHAnsi" w:cstheme="minorHAnsi"/>
        </w:rPr>
        <w:t xml:space="preserve"> Φ</w:t>
      </w:r>
      <w:r w:rsidR="00F36486" w:rsidRPr="00997B76">
        <w:rPr>
          <w:rFonts w:asciiTheme="minorHAnsi" w:hAnsiTheme="minorHAnsi" w:cstheme="minorHAnsi"/>
          <w:vertAlign w:val="subscript"/>
        </w:rPr>
        <w:t>gr;ztc,j,k;m,i</w:t>
      </w:r>
      <w:r w:rsidR="00F36486" w:rsidRPr="00997B76">
        <w:rPr>
          <w:rFonts w:asciiTheme="minorHAnsi" w:hAnsiTheme="minorHAnsi" w:cstheme="minorHAnsi"/>
        </w:rPr>
        <w:t xml:space="preserve"> </w:t>
      </w:r>
      <w:r w:rsidRPr="00997B76">
        <w:rPr>
          <w:rFonts w:asciiTheme="minorHAnsi" w:hAnsiTheme="minorHAnsi" w:cstheme="minorHAnsi"/>
        </w:rPr>
        <w:t>este definită de</w:t>
      </w:r>
      <w:r w:rsidR="00F3648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36486" w:rsidRPr="00997B76" w14:paraId="387E8F6F" w14:textId="77777777" w:rsidTr="00AD0BBA">
        <w:tc>
          <w:tcPr>
            <w:tcW w:w="9639" w:type="dxa"/>
            <w:vAlign w:val="center"/>
          </w:tcPr>
          <w:p w14:paraId="6E132657" w14:textId="77777777" w:rsidR="00F36486" w:rsidRPr="00997B76" w:rsidRDefault="006F5653" w:rsidP="003D0E9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gr;ztc,j,k;m,i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steady;ztc,j,k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per;int;ztc,j,k;m,i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per;e;ztc,j,k;m,i</m:t>
                    </m:r>
                  </m:sub>
                </m:sSub>
              </m:oMath>
            </m:oMathPara>
          </w:p>
        </w:tc>
        <w:tc>
          <w:tcPr>
            <w:tcW w:w="811" w:type="dxa"/>
            <w:vAlign w:val="center"/>
          </w:tcPr>
          <w:p w14:paraId="6FB2C6B9" w14:textId="43A12AD9" w:rsidR="00F36486" w:rsidRPr="00997B76" w:rsidRDefault="00F36486" w:rsidP="003D0E9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A516246" w14:textId="77777777" w:rsidR="00D019DA" w:rsidRPr="00997B76" w:rsidRDefault="0024767E"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placă pe sol k aparținând zonei termice ztc,j, transferul de căldură în cursul lunii m,i </w:t>
      </w:r>
      <w:r w:rsidR="00D019DA" w:rsidRPr="00997B76">
        <w:rPr>
          <w:rFonts w:asciiTheme="minorHAnsi" w:hAnsiTheme="minorHAnsi" w:cstheme="minorHAnsi"/>
        </w:rPr>
        <w:t>Φ</w:t>
      </w:r>
      <w:r w:rsidR="00D019DA" w:rsidRPr="00997B76">
        <w:rPr>
          <w:rFonts w:asciiTheme="minorHAnsi" w:hAnsiTheme="minorHAnsi" w:cstheme="minorHAnsi"/>
          <w:vertAlign w:val="subscript"/>
        </w:rPr>
        <w:t>gr;ztc,j,k;m,i</w:t>
      </w:r>
      <w:r w:rsidR="00D019DA" w:rsidRPr="00997B76">
        <w:rPr>
          <w:rFonts w:asciiTheme="minorHAnsi" w:hAnsiTheme="minorHAnsi" w:cstheme="minorHAnsi"/>
        </w:rPr>
        <w:t xml:space="preserve"> </w:t>
      </w:r>
      <w:r w:rsidRPr="00997B76">
        <w:rPr>
          <w:rFonts w:asciiTheme="minorHAnsi" w:hAnsiTheme="minorHAnsi" w:cstheme="minorHAnsi"/>
        </w:rPr>
        <w:t>este definită de</w:t>
      </w:r>
      <w:r w:rsidR="00D019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019DA" w:rsidRPr="00997B76" w14:paraId="68F5548B" w14:textId="77777777" w:rsidTr="00AD0BBA">
        <w:tc>
          <w:tcPr>
            <w:tcW w:w="9639" w:type="dxa"/>
            <w:vAlign w:val="center"/>
          </w:tcPr>
          <w:p w14:paraId="4F34062C" w14:textId="77777777" w:rsidR="00D019DA" w:rsidRPr="00997B76" w:rsidRDefault="006F5653" w:rsidP="003D0E9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gr;ztc,j,k;m,i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gr;ztc,j,k;m,i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oMath>
            </m:oMathPara>
          </w:p>
        </w:tc>
        <w:tc>
          <w:tcPr>
            <w:tcW w:w="811" w:type="dxa"/>
            <w:vAlign w:val="center"/>
          </w:tcPr>
          <w:p w14:paraId="19DDB1A9" w14:textId="2386281F" w:rsidR="00D019DA" w:rsidRPr="00997B76" w:rsidRDefault="00D019DA" w:rsidP="003D0E9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209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6B94286" w14:textId="77777777" w:rsidR="00D019DA" w:rsidRPr="00997B76" w:rsidRDefault="0024767E" w:rsidP="003D0E92">
      <w:pPr>
        <w:shd w:val="clear" w:color="auto" w:fill="FFFFFF" w:themeFill="background1"/>
        <w:jc w:val="both"/>
        <w:rPr>
          <w:rFonts w:asciiTheme="minorHAnsi" w:hAnsiTheme="minorHAnsi" w:cstheme="minorHAnsi"/>
          <w:sz w:val="22"/>
          <w:szCs w:val="22"/>
        </w:rPr>
      </w:pPr>
      <w:r w:rsidRPr="00997B76">
        <w:rPr>
          <w:rFonts w:asciiTheme="minorHAnsi" w:hAnsiTheme="minorHAnsi" w:cstheme="minorHAnsi"/>
          <w:sz w:val="22"/>
          <w:szCs w:val="22"/>
        </w:rPr>
        <w:t xml:space="preserve">Pentru fiecare lună m,i, pentru fiecare zonă termică ztc,j și pentru fiecare placă pe sol k aparținând zonei termice ztc,j, transferul de căldură în timpul lunii m,i în sezonul de încălzire </w:t>
      </w:r>
      <w:r w:rsidR="00D019DA" w:rsidRPr="00997B76">
        <w:rPr>
          <w:rFonts w:asciiTheme="minorHAnsi" w:hAnsiTheme="minorHAnsi" w:cstheme="minorHAnsi"/>
          <w:sz w:val="22"/>
          <w:szCs w:val="22"/>
        </w:rPr>
        <w:t>Φ</w:t>
      </w:r>
      <w:r w:rsidR="00D019DA" w:rsidRPr="00997B76">
        <w:rPr>
          <w:rFonts w:asciiTheme="minorHAnsi" w:hAnsiTheme="minorHAnsi" w:cstheme="minorHAnsi"/>
          <w:sz w:val="22"/>
          <w:szCs w:val="22"/>
          <w:vertAlign w:val="subscript"/>
        </w:rPr>
        <w:t>gr;ztc,j,k;m,i;H</w:t>
      </w:r>
      <w:r w:rsidR="00D019DA" w:rsidRPr="00997B76">
        <w:rPr>
          <w:rFonts w:asciiTheme="minorHAnsi" w:hAnsiTheme="minorHAnsi" w:cstheme="minorHAnsi"/>
          <w:sz w:val="22"/>
          <w:szCs w:val="22"/>
        </w:rPr>
        <w:t xml:space="preserve"> </w:t>
      </w:r>
      <w:r w:rsidRPr="00997B76">
        <w:rPr>
          <w:rFonts w:asciiTheme="minorHAnsi" w:hAnsiTheme="minorHAnsi" w:cstheme="minorHAnsi"/>
          <w:sz w:val="22"/>
          <w:szCs w:val="22"/>
        </w:rPr>
        <w:t>este definită de</w:t>
      </w:r>
      <w:r w:rsidR="00D019DA" w:rsidRPr="00997B76">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019DA" w:rsidRPr="00997B76" w14:paraId="14641315" w14:textId="77777777" w:rsidTr="00AD0BBA">
        <w:tc>
          <w:tcPr>
            <w:tcW w:w="9639" w:type="dxa"/>
            <w:vAlign w:val="center"/>
          </w:tcPr>
          <w:p w14:paraId="2C39C2FB" w14:textId="77777777" w:rsidR="00D019DA" w:rsidRPr="00997B76" w:rsidRDefault="006F5653" w:rsidP="003D0E9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gr;ztc,j,k;m,i;H</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gr;ztc,j,k;m,i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den>
                </m:f>
              </m:oMath>
            </m:oMathPara>
          </w:p>
        </w:tc>
        <w:tc>
          <w:tcPr>
            <w:tcW w:w="811" w:type="dxa"/>
            <w:vAlign w:val="center"/>
          </w:tcPr>
          <w:p w14:paraId="3EF9E8C8" w14:textId="4F3A981A" w:rsidR="00D019DA" w:rsidRPr="00997B76" w:rsidRDefault="00D019DA" w:rsidP="003D0E9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E3CB89C" w14:textId="77777777" w:rsidR="000039AD" w:rsidRPr="00997B76" w:rsidRDefault="0024767E" w:rsidP="0037574A">
      <w:pPr>
        <w:pStyle w:val="Heading3"/>
        <w:rPr>
          <w:rFonts w:asciiTheme="minorHAnsi" w:hAnsiTheme="minorHAnsi" w:cstheme="minorHAnsi"/>
        </w:rPr>
      </w:pPr>
      <w:bookmarkStart w:id="233" w:name="_Toc172198300"/>
      <w:r w:rsidRPr="00997B76">
        <w:rPr>
          <w:rFonts w:asciiTheme="minorHAnsi" w:hAnsiTheme="minorHAnsi" w:cstheme="minorHAnsi"/>
        </w:rPr>
        <w:t>Subsol condiționat</w:t>
      </w:r>
      <w:bookmarkEnd w:id="233"/>
    </w:p>
    <w:p w14:paraId="5A832A69" w14:textId="227F0794" w:rsidR="00377ED2" w:rsidRPr="00997B76" w:rsidRDefault="0024767E" w:rsidP="003D0E92">
      <w:pPr>
        <w:jc w:val="both"/>
        <w:rPr>
          <w:rFonts w:asciiTheme="minorHAnsi" w:hAnsiTheme="minorHAnsi" w:cstheme="minorHAnsi"/>
        </w:rPr>
      </w:pPr>
      <w:r w:rsidRPr="00997B76">
        <w:rPr>
          <w:rFonts w:asciiTheme="minorHAnsi" w:hAnsiTheme="minorHAnsi" w:cstheme="minorHAnsi"/>
        </w:rPr>
        <w:t>Pentru fiecare zonă termică ztc,j și pentru fiecare subsol condiționat k aparținând acelei zone termice ztc,j, se calculează următoarele d</w:t>
      </w:r>
      <w:r w:rsidR="00F82290">
        <w:rPr>
          <w:rFonts w:asciiTheme="minorHAnsi" w:hAnsiTheme="minorHAnsi" w:cstheme="minorHAnsi"/>
        </w:rPr>
        <w:t>ate în conformitate cu punctul 9</w:t>
      </w:r>
      <w:r w:rsidRPr="00997B76">
        <w:rPr>
          <w:rFonts w:asciiTheme="minorHAnsi" w:hAnsiTheme="minorHAnsi" w:cstheme="minorHAnsi"/>
        </w:rPr>
        <w:t>.2.3</w:t>
      </w:r>
      <w:r w:rsidR="00377ED2" w:rsidRPr="00997B76">
        <w:rPr>
          <w:rFonts w:asciiTheme="minorHAnsi" w:hAnsiTheme="minorHAnsi" w:cstheme="minorHAnsi"/>
        </w:rPr>
        <w:t>:</w:t>
      </w:r>
    </w:p>
    <w:p w14:paraId="74FEF401" w14:textId="77777777" w:rsidR="00377ED2" w:rsidRPr="00997B76" w:rsidRDefault="00377ED2" w:rsidP="003D0E92">
      <w:pPr>
        <w:pStyle w:val="Equationlist"/>
        <w:jc w:val="both"/>
        <w:rPr>
          <w:rFonts w:asciiTheme="minorHAnsi" w:hAnsiTheme="minorHAnsi" w:cstheme="minorHAnsi"/>
        </w:rPr>
      </w:pPr>
      <w:r w:rsidRPr="00997B76">
        <w:rPr>
          <w:rFonts w:asciiTheme="minorHAnsi" w:hAnsiTheme="minorHAnsi" w:cstheme="minorHAnsi"/>
        </w:rPr>
        <w:t>A</w:t>
      </w:r>
      <w:r w:rsidR="00D7319C" w:rsidRPr="00997B76">
        <w:rPr>
          <w:rFonts w:asciiTheme="minorHAnsi" w:hAnsiTheme="minorHAnsi" w:cstheme="minorHAnsi"/>
          <w:vertAlign w:val="subscript"/>
        </w:rPr>
        <w:t>bs</w:t>
      </w:r>
      <w:r w:rsidRPr="00997B76">
        <w:rPr>
          <w:rFonts w:asciiTheme="minorHAnsi" w:hAnsiTheme="minorHAnsi" w:cstheme="minorHAnsi"/>
          <w:vertAlign w:val="subscript"/>
        </w:rPr>
        <w:t>;ztc,j;k</w:t>
      </w:r>
      <w:r w:rsidRPr="00997B76">
        <w:rPr>
          <w:rFonts w:asciiTheme="minorHAnsi" w:hAnsiTheme="minorHAnsi" w:cstheme="minorHAnsi"/>
        </w:rPr>
        <w:tab/>
        <w:t>m²</w:t>
      </w:r>
      <w:r w:rsidRPr="00997B76">
        <w:rPr>
          <w:rFonts w:asciiTheme="minorHAnsi" w:hAnsiTheme="minorHAnsi" w:cstheme="minorHAnsi"/>
        </w:rPr>
        <w:tab/>
      </w:r>
      <w:r w:rsidR="0024767E" w:rsidRPr="00997B76">
        <w:rPr>
          <w:rFonts w:asciiTheme="minorHAnsi" w:hAnsiTheme="minorHAnsi" w:cstheme="minorHAnsi"/>
        </w:rPr>
        <w:t>Suprafața brută a articolului (podea + pereți)</w:t>
      </w:r>
    </w:p>
    <w:p w14:paraId="73E3BFD9" w14:textId="77777777" w:rsidR="00377ED2" w:rsidRPr="00997B76" w:rsidRDefault="00377ED2" w:rsidP="003D0E92">
      <w:pPr>
        <w:pStyle w:val="Equationlist"/>
        <w:jc w:val="both"/>
        <w:rPr>
          <w:rFonts w:asciiTheme="minorHAnsi" w:hAnsiTheme="minorHAnsi" w:cstheme="minorHAnsi"/>
          <w:sz w:val="22"/>
          <w:szCs w:val="22"/>
        </w:rPr>
      </w:pPr>
      <w:r w:rsidRPr="00997B76">
        <w:rPr>
          <w:rFonts w:asciiTheme="minorHAnsi" w:hAnsiTheme="minorHAnsi" w:cstheme="minorHAnsi"/>
        </w:rPr>
        <w:t>H</w:t>
      </w:r>
      <w:r w:rsidR="00D7319C" w:rsidRPr="00997B76">
        <w:rPr>
          <w:rFonts w:asciiTheme="minorHAnsi" w:hAnsiTheme="minorHAnsi" w:cstheme="minorHAnsi"/>
          <w:vertAlign w:val="subscript"/>
        </w:rPr>
        <w:t>gr;</w:t>
      </w:r>
      <w:r w:rsidRPr="00997B76">
        <w:rPr>
          <w:rFonts w:asciiTheme="minorHAnsi" w:hAnsiTheme="minorHAnsi" w:cstheme="minorHAnsi"/>
          <w:vertAlign w:val="subscript"/>
        </w:rPr>
        <w:t>ztc,j,k</w:t>
      </w:r>
      <w:r w:rsidRPr="00997B76">
        <w:rPr>
          <w:rFonts w:asciiTheme="minorHAnsi" w:hAnsiTheme="minorHAnsi" w:cstheme="minorHAnsi"/>
        </w:rPr>
        <w:tab/>
        <w:t>W</w:t>
      </w:r>
      <w:r w:rsidRPr="00997B76">
        <w:rPr>
          <w:rFonts w:asciiTheme="minorHAnsi" w:hAnsiTheme="minorHAnsi" w:cstheme="minorHAnsi"/>
          <w:sz w:val="22"/>
          <w:szCs w:val="22"/>
        </w:rPr>
        <w:t>/K</w:t>
      </w:r>
      <w:r w:rsidRPr="00997B76">
        <w:rPr>
          <w:rFonts w:asciiTheme="minorHAnsi" w:hAnsiTheme="minorHAnsi" w:cstheme="minorHAnsi"/>
          <w:sz w:val="22"/>
          <w:szCs w:val="22"/>
        </w:rPr>
        <w:tab/>
      </w:r>
      <w:r w:rsidR="0024767E" w:rsidRPr="00997B76">
        <w:rPr>
          <w:rFonts w:asciiTheme="minorHAnsi" w:hAnsiTheme="minorHAnsi" w:cstheme="minorHAnsi"/>
          <w:sz w:val="22"/>
          <w:szCs w:val="22"/>
        </w:rPr>
        <w:t>Coeficientul de transfer de căldură la sol în regim staționar</w:t>
      </w:r>
    </w:p>
    <w:p w14:paraId="0343E0D8" w14:textId="77777777" w:rsidR="00377ED2" w:rsidRPr="00997B76" w:rsidRDefault="00377ED2" w:rsidP="003D0E92">
      <w:pPr>
        <w:pStyle w:val="Equationlist"/>
        <w:jc w:val="both"/>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pi;ztc,j,k</w:t>
      </w:r>
      <w:r w:rsidRPr="00997B76">
        <w:rPr>
          <w:rFonts w:asciiTheme="minorHAnsi" w:hAnsiTheme="minorHAnsi" w:cstheme="minorHAnsi"/>
          <w:sz w:val="22"/>
          <w:szCs w:val="22"/>
        </w:rPr>
        <w:tab/>
        <w:t>W/K</w:t>
      </w:r>
      <w:r w:rsidRPr="00997B76">
        <w:rPr>
          <w:rFonts w:asciiTheme="minorHAnsi" w:hAnsiTheme="minorHAnsi" w:cstheme="minorHAnsi"/>
          <w:sz w:val="22"/>
          <w:szCs w:val="22"/>
        </w:rPr>
        <w:tab/>
      </w:r>
      <w:r w:rsidR="0024767E" w:rsidRPr="00997B76">
        <w:rPr>
          <w:rFonts w:asciiTheme="minorHAnsi" w:hAnsiTheme="minorHAnsi" w:cstheme="minorHAnsi"/>
          <w:sz w:val="22"/>
          <w:szCs w:val="22"/>
        </w:rPr>
        <w:t>Coeficientul periodic de transfer de căldură pentru variații de temperatură internă</w:t>
      </w:r>
    </w:p>
    <w:p w14:paraId="5E157F6E" w14:textId="77777777" w:rsidR="00377ED2" w:rsidRPr="00997B76" w:rsidRDefault="00377ED2" w:rsidP="003D0E92">
      <w:pPr>
        <w:pStyle w:val="Equationlist"/>
        <w:jc w:val="both"/>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pe;ztc,j,k</w:t>
      </w:r>
      <w:r w:rsidRPr="00997B76">
        <w:rPr>
          <w:rFonts w:asciiTheme="minorHAnsi" w:hAnsiTheme="minorHAnsi" w:cstheme="minorHAnsi"/>
          <w:sz w:val="22"/>
          <w:szCs w:val="22"/>
        </w:rPr>
        <w:tab/>
        <w:t>W/K</w:t>
      </w:r>
      <w:r w:rsidRPr="00997B76">
        <w:rPr>
          <w:rFonts w:asciiTheme="minorHAnsi" w:hAnsiTheme="minorHAnsi" w:cstheme="minorHAnsi"/>
          <w:sz w:val="22"/>
          <w:szCs w:val="22"/>
        </w:rPr>
        <w:tab/>
      </w:r>
      <w:r w:rsidR="0024767E" w:rsidRPr="00997B76">
        <w:rPr>
          <w:rFonts w:asciiTheme="minorHAnsi" w:hAnsiTheme="minorHAnsi" w:cstheme="minorHAnsi"/>
          <w:sz w:val="22"/>
          <w:szCs w:val="22"/>
        </w:rPr>
        <w:t>Coeficientul periodic de transfer de căldură pentru variațiile de temperatură exterioară</w:t>
      </w:r>
    </w:p>
    <w:p w14:paraId="79C68B4E" w14:textId="77777777" w:rsidR="00377ED2" w:rsidRPr="00997B76" w:rsidRDefault="0024767E"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zonă termică ztc,j și pentru fiecare subsol condiționat k aparținând acelei zone termice ztc,j, rata de echilibru a fluxului de căldură </w:t>
      </w:r>
      <w:r w:rsidR="00377ED2" w:rsidRPr="00997B76">
        <w:rPr>
          <w:rFonts w:asciiTheme="minorHAnsi" w:hAnsiTheme="minorHAnsi" w:cstheme="minorHAnsi"/>
        </w:rPr>
        <w:t>Φ</w:t>
      </w:r>
      <w:r w:rsidR="00377ED2" w:rsidRPr="00997B76">
        <w:rPr>
          <w:rFonts w:asciiTheme="minorHAnsi" w:hAnsiTheme="minorHAnsi" w:cstheme="minorHAnsi"/>
          <w:vertAlign w:val="subscript"/>
        </w:rPr>
        <w:t>steady;ztc,j,k</w:t>
      </w:r>
      <w:r w:rsidR="00377ED2" w:rsidRPr="00997B76">
        <w:rPr>
          <w:rFonts w:asciiTheme="minorHAnsi" w:hAnsiTheme="minorHAnsi" w:cstheme="minorHAnsi"/>
        </w:rPr>
        <w:t xml:space="preserve"> </w:t>
      </w:r>
      <w:r w:rsidRPr="00997B76">
        <w:rPr>
          <w:rFonts w:asciiTheme="minorHAnsi" w:hAnsiTheme="minorHAnsi" w:cstheme="minorHAnsi"/>
        </w:rPr>
        <w:t>este definită de</w:t>
      </w:r>
      <w:r w:rsidR="00377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77ED2" w:rsidRPr="00997B76" w14:paraId="5F771E1F" w14:textId="77777777" w:rsidTr="00AD0BBA">
        <w:tc>
          <w:tcPr>
            <w:tcW w:w="9639" w:type="dxa"/>
            <w:vAlign w:val="center"/>
          </w:tcPr>
          <w:p w14:paraId="50DB3934" w14:textId="77777777" w:rsidR="00377ED2" w:rsidRPr="00997B76" w:rsidRDefault="006F5653" w:rsidP="003D0E9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steady;ztc,j,k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bs;ztc,j,k</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int;ztc,j;avg</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e;avg</m:t>
                        </m:r>
                      </m:sub>
                    </m:sSub>
                  </m:e>
                </m:d>
              </m:oMath>
            </m:oMathPara>
          </w:p>
        </w:tc>
        <w:tc>
          <w:tcPr>
            <w:tcW w:w="811" w:type="dxa"/>
            <w:vAlign w:val="center"/>
          </w:tcPr>
          <w:p w14:paraId="052E6220" w14:textId="4D306CA3" w:rsidR="00377ED2" w:rsidRPr="00997B76" w:rsidRDefault="00377ED2" w:rsidP="003D0E9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7CB6373" w14:textId="77777777" w:rsidR="00377ED2" w:rsidRPr="00997B76" w:rsidRDefault="0024767E" w:rsidP="003D0E92">
      <w:pPr>
        <w:shd w:val="clear" w:color="auto" w:fill="FFFFFF" w:themeFill="background1"/>
        <w:jc w:val="both"/>
        <w:rPr>
          <w:rFonts w:asciiTheme="minorHAnsi" w:hAnsiTheme="minorHAnsi" w:cstheme="minorHAnsi"/>
          <w:sz w:val="22"/>
          <w:szCs w:val="22"/>
        </w:rPr>
      </w:pPr>
      <w:r w:rsidRPr="00997B76">
        <w:rPr>
          <w:rFonts w:asciiTheme="minorHAnsi" w:hAnsiTheme="minorHAnsi" w:cstheme="minorHAnsi"/>
          <w:sz w:val="22"/>
          <w:szCs w:val="22"/>
        </w:rPr>
        <w:t xml:space="preserve">Pentru fiecare lună m,i, pentru fiecare zonă termică ztc,j și pentru fiecare subsol condiționat k aparținând acestei zone termice ztc,j, fluxul termic periodic de căldură datorat variațiilor de temperatură interioară </w:t>
      </w:r>
      <w:r w:rsidR="00377ED2" w:rsidRPr="00997B76">
        <w:rPr>
          <w:rFonts w:asciiTheme="minorHAnsi" w:hAnsiTheme="minorHAnsi" w:cstheme="minorHAnsi"/>
          <w:sz w:val="22"/>
          <w:szCs w:val="22"/>
        </w:rPr>
        <w:t>Φ</w:t>
      </w:r>
      <w:r w:rsidR="00377ED2" w:rsidRPr="00997B76">
        <w:rPr>
          <w:rFonts w:asciiTheme="minorHAnsi" w:hAnsiTheme="minorHAnsi" w:cstheme="minorHAnsi"/>
          <w:sz w:val="22"/>
          <w:szCs w:val="22"/>
          <w:vertAlign w:val="subscript"/>
        </w:rPr>
        <w:t>per;int;ztc,j,k;m,i</w:t>
      </w:r>
      <w:r w:rsidR="00377ED2" w:rsidRPr="00997B76">
        <w:rPr>
          <w:rFonts w:asciiTheme="minorHAnsi" w:hAnsiTheme="minorHAnsi" w:cstheme="minorHAnsi"/>
          <w:sz w:val="22"/>
          <w:szCs w:val="22"/>
        </w:rPr>
        <w:t xml:space="preserve"> </w:t>
      </w:r>
      <w:r w:rsidRPr="00997B76">
        <w:rPr>
          <w:rFonts w:asciiTheme="minorHAnsi" w:hAnsiTheme="minorHAnsi" w:cstheme="minorHAnsi"/>
          <w:sz w:val="22"/>
          <w:szCs w:val="22"/>
        </w:rPr>
        <w:t>este definită de</w:t>
      </w:r>
      <w:r w:rsidR="00377ED2" w:rsidRPr="00997B76">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77ED2" w:rsidRPr="00997B76" w14:paraId="5801A0A5" w14:textId="77777777" w:rsidTr="00AD0BBA">
        <w:tc>
          <w:tcPr>
            <w:tcW w:w="9639" w:type="dxa"/>
            <w:vAlign w:val="center"/>
          </w:tcPr>
          <w:p w14:paraId="50B32AF6" w14:textId="77777777" w:rsidR="00377ED2" w:rsidRPr="00997B76" w:rsidRDefault="006F5653" w:rsidP="003D0E9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per;int;ztc,j,k;m,i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pi;ztc,j,k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int;sin;ztc,j</m:t>
                    </m:r>
                  </m:sub>
                </m:sSub>
                <m:r>
                  <w:rPr>
                    <w:rFonts w:ascii="Cambria Math" w:hAnsi="Cambria Math" w:cstheme="minorHAnsi"/>
                  </w:rPr>
                  <m:t>∙cos</m:t>
                </m:r>
                <m:d>
                  <m:dPr>
                    <m:begChr m:val="["/>
                    <m:endChr m:val="]"/>
                    <m:ctrlPr>
                      <w:rPr>
                        <w:rFonts w:ascii="Cambria Math" w:hAnsi="Cambria Math" w:cstheme="minorHAnsi"/>
                        <w:i/>
                      </w:rPr>
                    </m:ctrlPr>
                  </m:dPr>
                  <m:e>
                    <m:r>
                      <w:rPr>
                        <w:rFonts w:ascii="Cambria Math" w:hAnsi="Cambria Math" w:cstheme="minorHAnsi"/>
                      </w:rPr>
                      <m:t>2∙π∙</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i-τ+a</m:t>
                            </m:r>
                          </m:e>
                        </m:d>
                      </m:num>
                      <m:den>
                        <m:r>
                          <w:rPr>
                            <w:rFonts w:ascii="Cambria Math" w:hAnsi="Cambria Math" w:cstheme="minorHAnsi"/>
                          </w:rPr>
                          <m:t>12</m:t>
                        </m:r>
                      </m:den>
                    </m:f>
                  </m:e>
                </m:d>
              </m:oMath>
            </m:oMathPara>
          </w:p>
        </w:tc>
        <w:tc>
          <w:tcPr>
            <w:tcW w:w="811" w:type="dxa"/>
            <w:vAlign w:val="center"/>
          </w:tcPr>
          <w:p w14:paraId="048406B2" w14:textId="704331FA" w:rsidR="00377ED2" w:rsidRPr="00997B76" w:rsidRDefault="00377ED2" w:rsidP="003D0E9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17CCCCE" w14:textId="77777777" w:rsidR="00377ED2" w:rsidRPr="00997B76" w:rsidRDefault="00EE5A13"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subsol condiționat k aparținând acelei zone termice ztc,j, fluxul termic periodic de căldură datorat variațiilor de temperatură exterioară </w:t>
      </w:r>
      <w:r w:rsidR="00377ED2" w:rsidRPr="00997B76">
        <w:rPr>
          <w:rFonts w:asciiTheme="minorHAnsi" w:hAnsiTheme="minorHAnsi" w:cstheme="minorHAnsi"/>
        </w:rPr>
        <w:t>Φ</w:t>
      </w:r>
      <w:r w:rsidR="00377ED2" w:rsidRPr="00997B76">
        <w:rPr>
          <w:rFonts w:asciiTheme="minorHAnsi" w:hAnsiTheme="minorHAnsi" w:cstheme="minorHAnsi"/>
          <w:vertAlign w:val="subscript"/>
        </w:rPr>
        <w:t>per;e;ztc,j,k;m,i</w:t>
      </w:r>
      <w:r w:rsidR="00377ED2" w:rsidRPr="00997B76">
        <w:rPr>
          <w:rFonts w:asciiTheme="minorHAnsi" w:hAnsiTheme="minorHAnsi" w:cstheme="minorHAnsi"/>
        </w:rPr>
        <w:t xml:space="preserve"> </w:t>
      </w:r>
      <w:r w:rsidR="0024767E" w:rsidRPr="00997B76">
        <w:rPr>
          <w:rFonts w:asciiTheme="minorHAnsi" w:hAnsiTheme="minorHAnsi" w:cstheme="minorHAnsi"/>
        </w:rPr>
        <w:t>este definită de</w:t>
      </w:r>
      <w:r w:rsidR="00377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77ED2" w:rsidRPr="00997B76" w14:paraId="3579A23B" w14:textId="77777777" w:rsidTr="00AD0BBA">
        <w:tc>
          <w:tcPr>
            <w:tcW w:w="9639" w:type="dxa"/>
            <w:vAlign w:val="center"/>
          </w:tcPr>
          <w:p w14:paraId="3BC9E622" w14:textId="77777777" w:rsidR="00377ED2" w:rsidRPr="00997B76" w:rsidRDefault="006F5653" w:rsidP="003D0E9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per;e;ztc,j,k;m,i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pe;ztc,j,k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e;sin</m:t>
                    </m:r>
                  </m:sub>
                </m:sSub>
                <m:r>
                  <w:rPr>
                    <w:rFonts w:ascii="Cambria Math" w:hAnsi="Cambria Math" w:cstheme="minorHAnsi"/>
                  </w:rPr>
                  <m:t>∙cos</m:t>
                </m:r>
                <m:d>
                  <m:dPr>
                    <m:begChr m:val="["/>
                    <m:endChr m:val="]"/>
                    <m:ctrlPr>
                      <w:rPr>
                        <w:rFonts w:ascii="Cambria Math" w:hAnsi="Cambria Math" w:cstheme="minorHAnsi"/>
                        <w:i/>
                      </w:rPr>
                    </m:ctrlPr>
                  </m:dPr>
                  <m:e>
                    <m:r>
                      <w:rPr>
                        <w:rFonts w:ascii="Cambria Math" w:hAnsi="Cambria Math" w:cstheme="minorHAnsi"/>
                      </w:rPr>
                      <m:t>2∙π∙</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i-τ+b</m:t>
                            </m:r>
                          </m:e>
                        </m:d>
                      </m:num>
                      <m:den>
                        <m:r>
                          <w:rPr>
                            <w:rFonts w:ascii="Cambria Math" w:hAnsi="Cambria Math" w:cstheme="minorHAnsi"/>
                          </w:rPr>
                          <m:t>12</m:t>
                        </m:r>
                      </m:den>
                    </m:f>
                  </m:e>
                </m:d>
              </m:oMath>
            </m:oMathPara>
          </w:p>
        </w:tc>
        <w:tc>
          <w:tcPr>
            <w:tcW w:w="811" w:type="dxa"/>
            <w:vAlign w:val="center"/>
          </w:tcPr>
          <w:p w14:paraId="4B8E8463" w14:textId="484EF3B0" w:rsidR="00377ED2" w:rsidRPr="00997B76" w:rsidRDefault="00377ED2" w:rsidP="003D0E9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6518A3A" w14:textId="77777777" w:rsidR="00377ED2" w:rsidRPr="00997B76" w:rsidRDefault="0024767E"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subsol condiționat k aparținând acelei zone termice ztc,j, debitul mediu </w:t>
      </w:r>
      <w:r w:rsidR="00377ED2" w:rsidRPr="00997B76">
        <w:rPr>
          <w:rFonts w:asciiTheme="minorHAnsi" w:hAnsiTheme="minorHAnsi" w:cstheme="minorHAnsi"/>
        </w:rPr>
        <w:t>Φ</w:t>
      </w:r>
      <w:r w:rsidR="00D7319C" w:rsidRPr="00997B76">
        <w:rPr>
          <w:rFonts w:asciiTheme="minorHAnsi" w:hAnsiTheme="minorHAnsi" w:cstheme="minorHAnsi"/>
          <w:vertAlign w:val="subscript"/>
        </w:rPr>
        <w:t>bs;</w:t>
      </w:r>
      <w:r w:rsidR="00377ED2" w:rsidRPr="00997B76">
        <w:rPr>
          <w:rFonts w:asciiTheme="minorHAnsi" w:hAnsiTheme="minorHAnsi" w:cstheme="minorHAnsi"/>
          <w:vertAlign w:val="subscript"/>
        </w:rPr>
        <w:t>ztc,j,k;m,i</w:t>
      </w:r>
      <w:r w:rsidR="00377ED2" w:rsidRPr="00997B76">
        <w:rPr>
          <w:rFonts w:asciiTheme="minorHAnsi" w:hAnsiTheme="minorHAnsi" w:cstheme="minorHAnsi"/>
        </w:rPr>
        <w:t xml:space="preserve"> </w:t>
      </w:r>
      <w:r w:rsidRPr="00997B76">
        <w:rPr>
          <w:rFonts w:asciiTheme="minorHAnsi" w:hAnsiTheme="minorHAnsi" w:cstheme="minorHAnsi"/>
        </w:rPr>
        <w:t>este definită de</w:t>
      </w:r>
      <w:r w:rsidR="00377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77ED2" w:rsidRPr="00997B76" w14:paraId="5F194121" w14:textId="77777777" w:rsidTr="00AD0BBA">
        <w:tc>
          <w:tcPr>
            <w:tcW w:w="9639" w:type="dxa"/>
            <w:vAlign w:val="center"/>
          </w:tcPr>
          <w:p w14:paraId="51308FE9" w14:textId="77777777" w:rsidR="00377ED2" w:rsidRPr="00997B76" w:rsidRDefault="006F5653" w:rsidP="003D0E9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bs;ztc,j,k;m,i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steady;ztc,j,k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per;int;ztc,j,k;m,i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per;e;ztc,j,k;m,i</m:t>
                    </m:r>
                  </m:sub>
                </m:sSub>
              </m:oMath>
            </m:oMathPara>
          </w:p>
        </w:tc>
        <w:tc>
          <w:tcPr>
            <w:tcW w:w="811" w:type="dxa"/>
            <w:vAlign w:val="center"/>
          </w:tcPr>
          <w:p w14:paraId="4F0DCA5D" w14:textId="250DDD72" w:rsidR="00377ED2" w:rsidRPr="00997B76" w:rsidRDefault="00377ED2" w:rsidP="003D0E9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6E465AE" w14:textId="77777777" w:rsidR="00377ED2" w:rsidRPr="00997B76" w:rsidRDefault="0024767E" w:rsidP="003D0E92">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subsol condiționat k aparținând acelei zone termice ztc,j, transferul de căldură în cursul lunii m,i </w:t>
      </w:r>
      <w:r w:rsidR="00377ED2" w:rsidRPr="00997B76">
        <w:rPr>
          <w:rFonts w:asciiTheme="minorHAnsi" w:hAnsiTheme="minorHAnsi" w:cstheme="minorHAnsi"/>
        </w:rPr>
        <w:t>Φ</w:t>
      </w:r>
      <w:r w:rsidR="00D7319C" w:rsidRPr="00997B76">
        <w:rPr>
          <w:rFonts w:asciiTheme="minorHAnsi" w:hAnsiTheme="minorHAnsi" w:cstheme="minorHAnsi"/>
          <w:vertAlign w:val="subscript"/>
        </w:rPr>
        <w:t>bs;</w:t>
      </w:r>
      <w:r w:rsidR="00377ED2" w:rsidRPr="00997B76">
        <w:rPr>
          <w:rFonts w:asciiTheme="minorHAnsi" w:hAnsiTheme="minorHAnsi" w:cstheme="minorHAnsi"/>
          <w:vertAlign w:val="subscript"/>
        </w:rPr>
        <w:t>ztc,j,k;m,i</w:t>
      </w:r>
      <w:r w:rsidR="00377ED2" w:rsidRPr="00997B76">
        <w:rPr>
          <w:rFonts w:asciiTheme="minorHAnsi" w:hAnsiTheme="minorHAnsi" w:cstheme="minorHAnsi"/>
        </w:rPr>
        <w:t xml:space="preserve"> </w:t>
      </w:r>
      <w:r w:rsidRPr="00997B76">
        <w:rPr>
          <w:rFonts w:asciiTheme="minorHAnsi" w:hAnsiTheme="minorHAnsi" w:cstheme="minorHAnsi"/>
        </w:rPr>
        <w:t>este definită de</w:t>
      </w:r>
      <w:r w:rsidR="00377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77ED2" w:rsidRPr="00997B76" w14:paraId="16BFBF3A" w14:textId="77777777" w:rsidTr="00AD0BBA">
        <w:tc>
          <w:tcPr>
            <w:tcW w:w="9639" w:type="dxa"/>
            <w:vAlign w:val="center"/>
          </w:tcPr>
          <w:p w14:paraId="631DA41E" w14:textId="77777777" w:rsidR="00377ED2" w:rsidRPr="00997B76" w:rsidRDefault="006F5653" w:rsidP="003D0E9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bs;ztc,j,k;m,i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bs;ztc,j,k;m,i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oMath>
            </m:oMathPara>
          </w:p>
        </w:tc>
        <w:tc>
          <w:tcPr>
            <w:tcW w:w="811" w:type="dxa"/>
            <w:vAlign w:val="center"/>
          </w:tcPr>
          <w:p w14:paraId="032DFFEC" w14:textId="18997F8B" w:rsidR="00377ED2" w:rsidRPr="00997B76" w:rsidRDefault="00377ED2" w:rsidP="003D0E9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517DA48" w14:textId="77777777" w:rsidR="00377ED2" w:rsidRPr="00997B76" w:rsidRDefault="0024767E" w:rsidP="00153CDA">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subsol condiționat k aparținând acelei zone termice ztc,j, transferul de căldură în timpul lunii m,i în sezonul de încălzire </w:t>
      </w:r>
      <w:r w:rsidR="00377ED2" w:rsidRPr="00997B76">
        <w:rPr>
          <w:rFonts w:asciiTheme="minorHAnsi" w:hAnsiTheme="minorHAnsi" w:cstheme="minorHAnsi"/>
        </w:rPr>
        <w:t>Φ</w:t>
      </w:r>
      <w:r w:rsidR="00D7319C" w:rsidRPr="00997B76">
        <w:rPr>
          <w:rFonts w:asciiTheme="minorHAnsi" w:hAnsiTheme="minorHAnsi" w:cstheme="minorHAnsi"/>
          <w:vertAlign w:val="subscript"/>
        </w:rPr>
        <w:t>bs;</w:t>
      </w:r>
      <w:r w:rsidR="00377ED2" w:rsidRPr="00997B76">
        <w:rPr>
          <w:rFonts w:asciiTheme="minorHAnsi" w:hAnsiTheme="minorHAnsi" w:cstheme="minorHAnsi"/>
          <w:vertAlign w:val="subscript"/>
        </w:rPr>
        <w:t>ztc,j,k;m,i;H</w:t>
      </w:r>
      <w:r w:rsidR="00377ED2" w:rsidRPr="00997B76">
        <w:rPr>
          <w:rFonts w:asciiTheme="minorHAnsi" w:hAnsiTheme="minorHAnsi" w:cstheme="minorHAnsi"/>
        </w:rPr>
        <w:t xml:space="preserve"> </w:t>
      </w:r>
      <w:r w:rsidRPr="00997B76">
        <w:rPr>
          <w:rFonts w:asciiTheme="minorHAnsi" w:hAnsiTheme="minorHAnsi" w:cstheme="minorHAnsi"/>
        </w:rPr>
        <w:t>este definită de</w:t>
      </w:r>
      <w:r w:rsidR="00377E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77ED2" w:rsidRPr="00997B76" w14:paraId="12E4D076" w14:textId="77777777" w:rsidTr="00AD0BBA">
        <w:tc>
          <w:tcPr>
            <w:tcW w:w="9639" w:type="dxa"/>
            <w:vAlign w:val="center"/>
          </w:tcPr>
          <w:p w14:paraId="0F1DCE35" w14:textId="77777777" w:rsidR="00377ED2" w:rsidRPr="00997B76" w:rsidRDefault="006F5653" w:rsidP="00153CDA">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bs;ztc,j,k;m,i;H</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bs;ztc,j,k;m,i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den>
                </m:f>
              </m:oMath>
            </m:oMathPara>
          </w:p>
        </w:tc>
        <w:tc>
          <w:tcPr>
            <w:tcW w:w="811" w:type="dxa"/>
            <w:vAlign w:val="center"/>
          </w:tcPr>
          <w:p w14:paraId="057C76C3" w14:textId="58D0D4AA" w:rsidR="00377ED2" w:rsidRPr="00997B76" w:rsidRDefault="00377ED2" w:rsidP="006C200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F1E0C7E" w14:textId="77777777" w:rsidR="0098531F" w:rsidRPr="00997B76" w:rsidRDefault="0024767E" w:rsidP="0037574A">
      <w:pPr>
        <w:pStyle w:val="Heading2"/>
        <w:rPr>
          <w:rFonts w:asciiTheme="minorHAnsi" w:hAnsiTheme="minorHAnsi" w:cstheme="minorHAnsi"/>
        </w:rPr>
      </w:pPr>
      <w:bookmarkStart w:id="234" w:name="_Toc172198301"/>
      <w:r w:rsidRPr="00997B76">
        <w:rPr>
          <w:rFonts w:asciiTheme="minorHAnsi" w:hAnsiTheme="minorHAnsi" w:cstheme="minorHAnsi"/>
        </w:rPr>
        <w:t>Transferul de căldură prin transmisie, cu excepția solului</w:t>
      </w:r>
      <w:bookmarkEnd w:id="234"/>
    </w:p>
    <w:p w14:paraId="6ED21E81" w14:textId="05D6C0FC" w:rsidR="00D7319C" w:rsidRPr="00997B76" w:rsidRDefault="0024767E" w:rsidP="006C2002">
      <w:pPr>
        <w:jc w:val="both"/>
        <w:rPr>
          <w:rFonts w:asciiTheme="minorHAnsi" w:hAnsiTheme="minorHAnsi" w:cstheme="minorHAnsi"/>
        </w:rPr>
      </w:pPr>
      <w:r w:rsidRPr="00997B76">
        <w:rPr>
          <w:rFonts w:asciiTheme="minorHAnsi" w:hAnsiTheme="minorHAnsi" w:cstheme="minorHAnsi"/>
        </w:rPr>
        <w:t>Pentru fiecare zonă termică ztc,j și pentru fiecare element de construcție k aparținând zonei termice ztc,j, se calculează următoarele da</w:t>
      </w:r>
      <w:r w:rsidR="00F82290">
        <w:rPr>
          <w:rFonts w:asciiTheme="minorHAnsi" w:hAnsiTheme="minorHAnsi" w:cstheme="minorHAnsi"/>
        </w:rPr>
        <w:t>te în conformitate cu clauzele 9</w:t>
      </w:r>
      <w:r w:rsidRPr="00997B76">
        <w:rPr>
          <w:rFonts w:asciiTheme="minorHAnsi" w:hAnsiTheme="minorHAnsi" w:cstheme="minorHAnsi"/>
        </w:rPr>
        <w:t xml:space="preserve">.3 (elemente opace) și </w:t>
      </w:r>
      <w:r w:rsidR="00F82290">
        <w:rPr>
          <w:rFonts w:asciiTheme="minorHAnsi" w:hAnsiTheme="minorHAnsi" w:cstheme="minorHAnsi"/>
        </w:rPr>
        <w:t>9</w:t>
      </w:r>
      <w:r w:rsidRPr="00997B76">
        <w:rPr>
          <w:rFonts w:asciiTheme="minorHAnsi" w:hAnsiTheme="minorHAnsi" w:cstheme="minorHAnsi"/>
        </w:rPr>
        <w:t>.1 (elemente vitrate)</w:t>
      </w:r>
      <w:r w:rsidR="00D7319C" w:rsidRPr="00997B76">
        <w:rPr>
          <w:rFonts w:asciiTheme="minorHAnsi" w:hAnsiTheme="minorHAnsi" w:cstheme="minorHAnsi"/>
        </w:rPr>
        <w:t>:</w:t>
      </w:r>
    </w:p>
    <w:p w14:paraId="0DE927E3" w14:textId="77777777" w:rsidR="00D7319C" w:rsidRPr="00997B76" w:rsidRDefault="00D7319C" w:rsidP="006C2002">
      <w:pPr>
        <w:pStyle w:val="Equationlist"/>
        <w:rPr>
          <w:rFonts w:asciiTheme="minorHAnsi" w:hAnsiTheme="minorHAnsi" w:cstheme="minorHAnsi"/>
        </w:rPr>
      </w:pPr>
      <w:r w:rsidRPr="00997B76">
        <w:rPr>
          <w:rFonts w:asciiTheme="minorHAnsi" w:hAnsiTheme="minorHAnsi" w:cstheme="minorHAnsi"/>
        </w:rPr>
        <w:t>A</w:t>
      </w:r>
      <w:r w:rsidRPr="00997B76">
        <w:rPr>
          <w:rFonts w:asciiTheme="minorHAnsi" w:hAnsiTheme="minorHAnsi" w:cstheme="minorHAnsi"/>
          <w:vertAlign w:val="subscript"/>
        </w:rPr>
        <w:t>k</w:t>
      </w:r>
      <w:r w:rsidRPr="00997B76">
        <w:rPr>
          <w:rFonts w:asciiTheme="minorHAnsi" w:hAnsiTheme="minorHAnsi" w:cstheme="minorHAnsi"/>
        </w:rPr>
        <w:tab/>
        <w:t>m²</w:t>
      </w:r>
      <w:r w:rsidRPr="00997B76">
        <w:rPr>
          <w:rFonts w:asciiTheme="minorHAnsi" w:hAnsiTheme="minorHAnsi" w:cstheme="minorHAnsi"/>
        </w:rPr>
        <w:tab/>
      </w:r>
      <w:r w:rsidR="0024767E" w:rsidRPr="00997B76">
        <w:rPr>
          <w:rFonts w:asciiTheme="minorHAnsi" w:hAnsiTheme="minorHAnsi" w:cstheme="minorHAnsi"/>
        </w:rPr>
        <w:t>Suprafața expusă brută a elementului de construcție</w:t>
      </w:r>
    </w:p>
    <w:p w14:paraId="44ABEE08" w14:textId="77777777" w:rsidR="00D7319C" w:rsidRPr="00997B76" w:rsidRDefault="00D7319C" w:rsidP="006C2002">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k</w:t>
      </w:r>
      <w:r w:rsidRPr="00997B76">
        <w:rPr>
          <w:rFonts w:asciiTheme="minorHAnsi" w:hAnsiTheme="minorHAnsi" w:cstheme="minorHAnsi"/>
        </w:rPr>
        <w:tab/>
        <w:t>-</w:t>
      </w:r>
      <w:r w:rsidRPr="00997B76">
        <w:rPr>
          <w:rFonts w:asciiTheme="minorHAnsi" w:hAnsiTheme="minorHAnsi" w:cstheme="minorHAnsi"/>
        </w:rPr>
        <w:tab/>
      </w:r>
      <w:r w:rsidR="0024767E" w:rsidRPr="00997B76">
        <w:rPr>
          <w:rFonts w:asciiTheme="minorHAnsi" w:hAnsiTheme="minorHAnsi" w:cstheme="minorHAnsi"/>
        </w:rPr>
        <w:t>Numărul de elemente de construcție identice</w:t>
      </w:r>
    </w:p>
    <w:p w14:paraId="12D77616" w14:textId="77777777" w:rsidR="00D7319C" w:rsidRPr="00997B76" w:rsidRDefault="00D7319C" w:rsidP="006C2002">
      <w:pPr>
        <w:pStyle w:val="Equationlist"/>
        <w:rPr>
          <w:rFonts w:asciiTheme="minorHAnsi" w:hAnsiTheme="minorHAnsi" w:cstheme="minorHAnsi"/>
        </w:rPr>
      </w:pPr>
      <w:r w:rsidRPr="00997B76">
        <w:rPr>
          <w:rFonts w:asciiTheme="minorHAnsi" w:hAnsiTheme="minorHAnsi" w:cstheme="minorHAnsi"/>
        </w:rPr>
        <w:t>U</w:t>
      </w:r>
      <w:r w:rsidRPr="00997B76">
        <w:rPr>
          <w:rFonts w:asciiTheme="minorHAnsi" w:hAnsiTheme="minorHAnsi" w:cstheme="minorHAnsi"/>
          <w:vertAlign w:val="subscript"/>
        </w:rPr>
        <w:t>k</w:t>
      </w:r>
      <w:r w:rsidRPr="00997B76">
        <w:rPr>
          <w:rFonts w:asciiTheme="minorHAnsi" w:hAnsiTheme="minorHAnsi" w:cstheme="minorHAnsi"/>
        </w:rPr>
        <w:tab/>
        <w:t>W/(m²·K)</w:t>
      </w:r>
      <w:r w:rsidRPr="00997B76">
        <w:rPr>
          <w:rFonts w:asciiTheme="minorHAnsi" w:hAnsiTheme="minorHAnsi" w:cstheme="minorHAnsi"/>
        </w:rPr>
        <w:tab/>
      </w:r>
      <w:r w:rsidR="0024767E" w:rsidRPr="00997B76">
        <w:rPr>
          <w:rFonts w:asciiTheme="minorHAnsi" w:hAnsiTheme="minorHAnsi" w:cstheme="minorHAnsi"/>
        </w:rPr>
        <w:t>Transmitanță</w:t>
      </w:r>
    </w:p>
    <w:p w14:paraId="6ED9E0E9" w14:textId="77777777" w:rsidR="00D7319C" w:rsidRPr="00997B76" w:rsidRDefault="00D7319C" w:rsidP="006C2002">
      <w:pPr>
        <w:pStyle w:val="Equationlist"/>
        <w:rPr>
          <w:rFonts w:asciiTheme="minorHAnsi" w:hAnsiTheme="minorHAnsi" w:cstheme="minorHAnsi"/>
        </w:rPr>
      </w:pPr>
      <w:r w:rsidRPr="00997B76">
        <w:rPr>
          <w:rFonts w:asciiTheme="minorHAnsi" w:hAnsiTheme="minorHAnsi" w:cstheme="minorHAnsi"/>
        </w:rPr>
        <w:t>b</w:t>
      </w:r>
      <w:r w:rsidRPr="00997B76">
        <w:rPr>
          <w:rFonts w:asciiTheme="minorHAnsi" w:hAnsiTheme="minorHAnsi" w:cstheme="minorHAnsi"/>
          <w:vertAlign w:val="subscript"/>
        </w:rPr>
        <w:t>tr,k</w:t>
      </w:r>
      <w:r w:rsidRPr="00997B76">
        <w:rPr>
          <w:rFonts w:asciiTheme="minorHAnsi" w:hAnsiTheme="minorHAnsi" w:cstheme="minorHAnsi"/>
        </w:rPr>
        <w:tab/>
        <w:t>-</w:t>
      </w:r>
      <w:r w:rsidRPr="00997B76">
        <w:rPr>
          <w:rFonts w:asciiTheme="minorHAnsi" w:hAnsiTheme="minorHAnsi" w:cstheme="minorHAnsi"/>
        </w:rPr>
        <w:tab/>
      </w:r>
      <w:r w:rsidR="0024767E" w:rsidRPr="00997B76">
        <w:rPr>
          <w:rFonts w:asciiTheme="minorHAnsi" w:hAnsiTheme="minorHAnsi" w:cstheme="minorHAnsi"/>
        </w:rPr>
        <w:t>factorul de ajustare a temperaturii</w:t>
      </w:r>
    </w:p>
    <w:p w14:paraId="37965051" w14:textId="77777777" w:rsidR="00D7319C" w:rsidRPr="00997B76" w:rsidRDefault="0024767E" w:rsidP="006C200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element de construcție k aparținând zonei termice ztc,j, coeficientul de pierdere de căldură ajustat </w:t>
      </w:r>
      <w:r w:rsidR="00D7319C" w:rsidRPr="00997B76">
        <w:rPr>
          <w:rFonts w:asciiTheme="minorHAnsi" w:hAnsiTheme="minorHAnsi" w:cstheme="minorHAnsi"/>
        </w:rPr>
        <w:t>H</w:t>
      </w:r>
      <w:r w:rsidR="00D7319C" w:rsidRPr="00997B76">
        <w:rPr>
          <w:rFonts w:asciiTheme="minorHAnsi" w:hAnsiTheme="minorHAnsi" w:cstheme="minorHAnsi"/>
          <w:vertAlign w:val="subscript"/>
        </w:rPr>
        <w:t>tr,k</w:t>
      </w:r>
      <w:r w:rsidR="00D7319C"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7319C" w:rsidRPr="00997B76" w14:paraId="243418A4" w14:textId="77777777" w:rsidTr="00AD0BBA">
        <w:tc>
          <w:tcPr>
            <w:tcW w:w="9639" w:type="dxa"/>
            <w:vAlign w:val="center"/>
          </w:tcPr>
          <w:p w14:paraId="1C940F11" w14:textId="77777777" w:rsidR="00D7319C"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b</m:t>
                    </m:r>
                  </m:e>
                  <m:sub>
                    <m:r>
                      <m:rPr>
                        <m:sty m:val="p"/>
                      </m:rPr>
                      <w:rPr>
                        <w:rFonts w:ascii="Cambria Math" w:hAnsi="Cambria Math" w:cstheme="minorHAnsi"/>
                      </w:rPr>
                      <m:t>tr,k</m:t>
                    </m:r>
                  </m:sub>
                </m:sSub>
              </m:oMath>
            </m:oMathPara>
          </w:p>
        </w:tc>
        <w:tc>
          <w:tcPr>
            <w:tcW w:w="811" w:type="dxa"/>
            <w:vAlign w:val="center"/>
          </w:tcPr>
          <w:p w14:paraId="7712B845" w14:textId="401B14E1" w:rsidR="00D7319C" w:rsidRPr="00997B76" w:rsidRDefault="00D7319C"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DA222DE" w14:textId="77777777" w:rsidR="00D7319C" w:rsidRPr="00997B76" w:rsidRDefault="00312BF8" w:rsidP="006C200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element de construcție k aparținând zonei termice ztc,j, coeficientul de pierdere de căldură ajustat </w:t>
      </w:r>
      <w:r w:rsidR="00D7319C" w:rsidRPr="00997B76">
        <w:rPr>
          <w:rFonts w:asciiTheme="minorHAnsi" w:hAnsiTheme="minorHAnsi" w:cstheme="minorHAnsi"/>
        </w:rPr>
        <w:t>H</w:t>
      </w:r>
      <w:r w:rsidR="00D7319C" w:rsidRPr="00997B76">
        <w:rPr>
          <w:rFonts w:asciiTheme="minorHAnsi" w:hAnsiTheme="minorHAnsi" w:cstheme="minorHAnsi"/>
          <w:vertAlign w:val="subscript"/>
        </w:rPr>
        <w:t>tr,k</w:t>
      </w:r>
      <w:r w:rsidR="00D7319C"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7319C" w:rsidRPr="00997B76" w14:paraId="62A1E7CB" w14:textId="77777777" w:rsidTr="00AD0BBA">
        <w:tc>
          <w:tcPr>
            <w:tcW w:w="9639" w:type="dxa"/>
            <w:vAlign w:val="center"/>
          </w:tcPr>
          <w:p w14:paraId="50208FF0" w14:textId="77777777" w:rsidR="00D7319C"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U</m:t>
                    </m:r>
                  </m:e>
                  <m:sub>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b</m:t>
                    </m:r>
                  </m:e>
                  <m:sub>
                    <m:r>
                      <m:rPr>
                        <m:sty m:val="p"/>
                      </m:rPr>
                      <w:rPr>
                        <w:rFonts w:ascii="Cambria Math" w:hAnsi="Cambria Math" w:cstheme="minorHAnsi"/>
                      </w:rPr>
                      <m:t>tr,k</m:t>
                    </m:r>
                  </m:sub>
                </m:sSub>
              </m:oMath>
            </m:oMathPara>
          </w:p>
        </w:tc>
        <w:tc>
          <w:tcPr>
            <w:tcW w:w="811" w:type="dxa"/>
            <w:vAlign w:val="center"/>
          </w:tcPr>
          <w:p w14:paraId="0C3EDC9B" w14:textId="23470431" w:rsidR="00D7319C" w:rsidRPr="00997B76" w:rsidRDefault="00D7319C"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8464D81" w14:textId="77777777" w:rsidR="003705F9" w:rsidRPr="00997B76" w:rsidRDefault="00312BF8" w:rsidP="006C2002">
      <w:pPr>
        <w:jc w:val="both"/>
        <w:rPr>
          <w:rFonts w:asciiTheme="minorHAnsi" w:hAnsiTheme="minorHAnsi" w:cstheme="minorHAnsi"/>
        </w:rPr>
      </w:pPr>
      <w:r w:rsidRPr="00997B76">
        <w:rPr>
          <w:rFonts w:asciiTheme="minorHAnsi" w:hAnsiTheme="minorHAnsi" w:cstheme="minorHAnsi"/>
        </w:rPr>
        <w:t>Pentru fiecare zonă termică ztc,j, coeficientul ajustat al pierderilor de căldură prin transmisie H</w:t>
      </w:r>
      <w:r w:rsidRPr="00997B76">
        <w:rPr>
          <w:rFonts w:asciiTheme="minorHAnsi" w:hAnsiTheme="minorHAnsi" w:cstheme="minorHAnsi"/>
          <w:vertAlign w:val="subscript"/>
        </w:rPr>
        <w:t xml:space="preserve">tr,ztc,j;ng </w:t>
      </w:r>
      <w:r w:rsidRPr="00997B76">
        <w:rPr>
          <w:rFonts w:asciiTheme="minorHAnsi" w:hAnsiTheme="minorHAnsi" w:cstheme="minorHAnsi"/>
        </w:rPr>
        <w:t>al tuturor elementelor de construcție aparținând zonei ztc,j, cu excepția celor în contact cu solul și înainte de a ține seama de punțile termice este definită de</w:t>
      </w:r>
      <w:r w:rsidR="003705F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705F9" w:rsidRPr="00997B76" w14:paraId="12344CCD" w14:textId="77777777" w:rsidTr="00AD0BBA">
        <w:tc>
          <w:tcPr>
            <w:tcW w:w="9639" w:type="dxa"/>
            <w:vAlign w:val="center"/>
          </w:tcPr>
          <w:p w14:paraId="3C184A3F" w14:textId="77777777" w:rsidR="003705F9"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tr;ztc,j;ng;ntb</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k∈ztc,j</m:t>
                    </m:r>
                  </m:sub>
                  <m:sup/>
                  <m:e>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tr,k</m:t>
                        </m:r>
                      </m:sub>
                    </m:sSub>
                  </m:e>
                </m:nary>
              </m:oMath>
            </m:oMathPara>
          </w:p>
        </w:tc>
        <w:tc>
          <w:tcPr>
            <w:tcW w:w="811" w:type="dxa"/>
            <w:vAlign w:val="center"/>
          </w:tcPr>
          <w:p w14:paraId="0AE51A72" w14:textId="084FF19D" w:rsidR="003705F9" w:rsidRPr="00997B76" w:rsidRDefault="003705F9"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219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B730F96" w14:textId="77777777" w:rsidR="00694CB6" w:rsidRPr="00997B76" w:rsidRDefault="00312BF8" w:rsidP="006C2002">
      <w:pPr>
        <w:jc w:val="both"/>
        <w:rPr>
          <w:rFonts w:asciiTheme="minorHAnsi" w:hAnsiTheme="minorHAnsi" w:cstheme="minorHAnsi"/>
        </w:rPr>
      </w:pPr>
      <w:r w:rsidRPr="00997B76">
        <w:rPr>
          <w:rFonts w:asciiTheme="minorHAnsi" w:hAnsiTheme="minorHAnsi" w:cstheme="minorHAnsi"/>
        </w:rPr>
        <w:t>Pentru fiecare zonă termică ztc,j, suprafața brută A</w:t>
      </w:r>
      <w:r w:rsidRPr="00997B76">
        <w:rPr>
          <w:rFonts w:asciiTheme="minorHAnsi" w:hAnsiTheme="minorHAnsi" w:cstheme="minorHAnsi"/>
          <w:vertAlign w:val="subscript"/>
        </w:rPr>
        <w:t xml:space="preserve">tr,ztc,j;ng </w:t>
      </w:r>
      <w:r w:rsidRPr="00997B76">
        <w:rPr>
          <w:rFonts w:asciiTheme="minorHAnsi" w:hAnsiTheme="minorHAnsi" w:cstheme="minorHAnsi"/>
        </w:rPr>
        <w:t>a tuturor elementelor de construcție aparținând zonei ztc,j, cu excepția celor care sunt în contact cu solul este definită de</w:t>
      </w:r>
      <w:r w:rsidR="00694CB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94CB6" w:rsidRPr="00997B76" w14:paraId="5F533007" w14:textId="77777777" w:rsidTr="00AD0BBA">
        <w:tc>
          <w:tcPr>
            <w:tcW w:w="9639" w:type="dxa"/>
            <w:vAlign w:val="center"/>
          </w:tcPr>
          <w:p w14:paraId="0829F9C3" w14:textId="77777777" w:rsidR="00694CB6"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tr;ztc,j;ng</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k∈ztc,j</m:t>
                    </m:r>
                  </m:sub>
                  <m:sup/>
                  <m:e>
                    <m:d>
                      <m:dPr>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k</m:t>
                            </m:r>
                          </m:sub>
                        </m:sSub>
                      </m:e>
                    </m:d>
                  </m:e>
                </m:nary>
              </m:oMath>
            </m:oMathPara>
          </w:p>
        </w:tc>
        <w:tc>
          <w:tcPr>
            <w:tcW w:w="811" w:type="dxa"/>
            <w:vAlign w:val="center"/>
          </w:tcPr>
          <w:p w14:paraId="4D5F6284" w14:textId="344BAA9B" w:rsidR="00694CB6" w:rsidRPr="00997B76" w:rsidRDefault="00694CB6"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6660BA" w14:textId="77777777" w:rsidR="00694CB6" w:rsidRPr="00997B76" w:rsidRDefault="00312BF8" w:rsidP="006C2002">
      <w:pPr>
        <w:jc w:val="both"/>
        <w:rPr>
          <w:rFonts w:asciiTheme="minorHAnsi" w:hAnsiTheme="minorHAnsi" w:cstheme="minorHAnsi"/>
        </w:rPr>
      </w:pPr>
      <w:r w:rsidRPr="00997B76">
        <w:rPr>
          <w:rFonts w:asciiTheme="minorHAnsi" w:hAnsiTheme="minorHAnsi" w:cstheme="minorHAnsi"/>
        </w:rPr>
        <w:t>Pentru fiecare zonă ztc,j, coeficientul de pierdere de căldură datorat punților termice Htr;tb,ztc,j aparținând zonei ztc,j, cu excepția celor în contact cu solul, este definită de</w:t>
      </w:r>
      <w:r w:rsidR="00694CB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94CB6" w:rsidRPr="00997B76" w14:paraId="4692B77F" w14:textId="77777777" w:rsidTr="00AD0BBA">
        <w:tc>
          <w:tcPr>
            <w:tcW w:w="9639" w:type="dxa"/>
            <w:vAlign w:val="center"/>
          </w:tcPr>
          <w:p w14:paraId="13996D6E" w14:textId="77777777" w:rsidR="00694CB6" w:rsidRPr="00997B76" w:rsidRDefault="006F5653" w:rsidP="006C200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tr;tb;ztc,j;ng</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tr,ztc,j;ng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tb;ztc,j</m:t>
                    </m:r>
                  </m:sub>
                </m:sSub>
              </m:oMath>
            </m:oMathPara>
          </w:p>
        </w:tc>
        <w:tc>
          <w:tcPr>
            <w:tcW w:w="811" w:type="dxa"/>
            <w:vAlign w:val="center"/>
          </w:tcPr>
          <w:p w14:paraId="0007CEBC" w14:textId="1221D7B9" w:rsidR="00694CB6" w:rsidRPr="00997B76" w:rsidRDefault="00694CB6" w:rsidP="006C200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5965BA2" w14:textId="77777777" w:rsidR="00651DD1" w:rsidRPr="00997B76" w:rsidRDefault="009073F7" w:rsidP="006C2002">
      <w:pPr>
        <w:jc w:val="both"/>
        <w:rPr>
          <w:rFonts w:asciiTheme="minorHAnsi" w:hAnsiTheme="minorHAnsi" w:cstheme="minorHAnsi"/>
        </w:rPr>
      </w:pPr>
      <w:r w:rsidRPr="00997B76">
        <w:rPr>
          <w:rFonts w:asciiTheme="minorHAnsi" w:hAnsiTheme="minorHAnsi" w:cstheme="minorHAnsi"/>
        </w:rPr>
        <w:t>Pentru fiecare zonă termică ztc,j, coeficientul ajustat al pierderilor de căldură prin transmisie Htr,ztc,j;ng al tuturor elementelor de construcție aparținând zonei ztc,j, cu excepția celor în contact cu solul și incluzând efectul punților termice, este definită de</w:t>
      </w:r>
      <w:r w:rsidR="00651DD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51DD1" w:rsidRPr="00997B76" w14:paraId="6F800102" w14:textId="77777777" w:rsidTr="00AD0BBA">
        <w:tc>
          <w:tcPr>
            <w:tcW w:w="9639" w:type="dxa"/>
            <w:vAlign w:val="center"/>
          </w:tcPr>
          <w:p w14:paraId="74460474" w14:textId="77777777" w:rsidR="00651DD1"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tr;ztc,j;ng</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tr;ztc,j;ng;ntb</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tr;tb;ztc,j</m:t>
                    </m:r>
                  </m:sub>
                </m:sSub>
              </m:oMath>
            </m:oMathPara>
          </w:p>
        </w:tc>
        <w:tc>
          <w:tcPr>
            <w:tcW w:w="811" w:type="dxa"/>
            <w:vAlign w:val="center"/>
          </w:tcPr>
          <w:p w14:paraId="3D25D598" w14:textId="1CD73778" w:rsidR="00651DD1" w:rsidRPr="00997B76" w:rsidRDefault="00651DD1"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CB38CEF" w14:textId="77777777" w:rsidR="00CF02A6" w:rsidRPr="00997B76" w:rsidRDefault="009073F7" w:rsidP="006C2002">
      <w:pPr>
        <w:jc w:val="both"/>
        <w:rPr>
          <w:rFonts w:asciiTheme="minorHAnsi" w:hAnsiTheme="minorHAnsi" w:cstheme="minorHAnsi"/>
        </w:rPr>
      </w:pPr>
      <w:r w:rsidRPr="00997B76">
        <w:rPr>
          <w:rFonts w:asciiTheme="minorHAnsi" w:hAnsiTheme="minorHAnsi" w:cstheme="minorHAnsi"/>
        </w:rPr>
        <w:t>Pentru fiecare zonă termică ztc,j și pentru fiecare lună m,i, pierderile de căldură prin transmisie Q</w:t>
      </w:r>
      <w:r w:rsidRPr="00997B76">
        <w:rPr>
          <w:rFonts w:asciiTheme="minorHAnsi" w:hAnsiTheme="minorHAnsi" w:cstheme="minorHAnsi"/>
          <w:vertAlign w:val="subscript"/>
        </w:rPr>
        <w:t xml:space="preserve">tr,ztc,j;ng </w:t>
      </w:r>
      <w:r w:rsidRPr="00997B76">
        <w:rPr>
          <w:rFonts w:asciiTheme="minorHAnsi" w:hAnsiTheme="minorHAnsi" w:cstheme="minorHAnsi"/>
        </w:rPr>
        <w:t>ale tuturor elementelor de construcție aparținând zonei ztc,j, cu excepția celor în contact cu solul, sunt definite de</w:t>
      </w:r>
      <w:r w:rsidR="00CF02A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F02A6" w:rsidRPr="00997B76" w14:paraId="7D3E3EC6" w14:textId="77777777" w:rsidTr="00AD0BBA">
        <w:tc>
          <w:tcPr>
            <w:tcW w:w="9639" w:type="dxa"/>
            <w:vAlign w:val="center"/>
          </w:tcPr>
          <w:p w14:paraId="2F32732F" w14:textId="77777777" w:rsidR="00651DD1" w:rsidRPr="00997B76" w:rsidRDefault="006F5653" w:rsidP="006C2002">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tr;H;ztc,j;ng;m,i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tr;ztc,j;ng</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int;calc;H;ztc,j;m,i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e;H;ztc,j;m,i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r>
                      <w:rPr>
                        <w:rFonts w:ascii="Cambria Math" w:hAnsi="Cambria Math" w:cstheme="minorHAnsi"/>
                      </w:rPr>
                      <m:t>1000</m:t>
                    </m:r>
                  </m:den>
                </m:f>
              </m:oMath>
            </m:oMathPara>
          </w:p>
        </w:tc>
        <w:tc>
          <w:tcPr>
            <w:tcW w:w="811" w:type="dxa"/>
            <w:vAlign w:val="center"/>
          </w:tcPr>
          <w:p w14:paraId="3D799B0E" w14:textId="17312A48" w:rsidR="00CF02A6" w:rsidRPr="00997B76" w:rsidRDefault="00CF02A6" w:rsidP="006C200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7FB3833" w14:textId="22D5C87C" w:rsidR="0098531F" w:rsidRPr="00997B76" w:rsidRDefault="009073F7" w:rsidP="00247788">
      <w:pPr>
        <w:pStyle w:val="Heading2"/>
        <w:rPr>
          <w:rFonts w:asciiTheme="minorHAnsi" w:hAnsiTheme="minorHAnsi" w:cstheme="minorHAnsi"/>
        </w:rPr>
      </w:pPr>
      <w:bookmarkStart w:id="235" w:name="_Toc172198302"/>
      <w:r w:rsidRPr="00997B76">
        <w:rPr>
          <w:rFonts w:asciiTheme="minorHAnsi" w:hAnsiTheme="minorHAnsi" w:cstheme="minorHAnsi"/>
        </w:rPr>
        <w:t xml:space="preserve">Transferul de căldură prin </w:t>
      </w:r>
      <w:r w:rsidR="002A0C6D" w:rsidRPr="00997B76">
        <w:rPr>
          <w:rFonts w:asciiTheme="minorHAnsi" w:hAnsiTheme="minorHAnsi" w:cstheme="minorHAnsi"/>
        </w:rPr>
        <w:t>ventilare</w:t>
      </w:r>
      <w:r w:rsidRPr="00997B76">
        <w:rPr>
          <w:rFonts w:asciiTheme="minorHAnsi" w:hAnsiTheme="minorHAnsi" w:cstheme="minorHAnsi"/>
        </w:rPr>
        <w:t xml:space="preserve"> pentru încălzire</w:t>
      </w:r>
      <w:bookmarkEnd w:id="235"/>
    </w:p>
    <w:p w14:paraId="5BA7E98C" w14:textId="47492E82" w:rsidR="00CF02A6" w:rsidRPr="00997B76" w:rsidRDefault="009073F7" w:rsidP="006C2002">
      <w:pPr>
        <w:jc w:val="both"/>
        <w:rPr>
          <w:rFonts w:asciiTheme="minorHAnsi" w:hAnsiTheme="minorHAnsi" w:cstheme="minorHAnsi"/>
        </w:rPr>
      </w:pPr>
      <w:r w:rsidRPr="00997B76">
        <w:rPr>
          <w:rFonts w:asciiTheme="minorHAnsi" w:hAnsiTheme="minorHAnsi" w:cstheme="minorHAnsi"/>
        </w:rPr>
        <w:t>Pentru fiecare zonă termică ztc,j și pentru fiecare lună m,i, se calculează următoarele date în conformitate cu punctul 0 (</w:t>
      </w:r>
      <w:r w:rsidR="002A0C6D" w:rsidRPr="00997B76">
        <w:rPr>
          <w:rFonts w:asciiTheme="minorHAnsi" w:hAnsiTheme="minorHAnsi" w:cstheme="minorHAnsi"/>
        </w:rPr>
        <w:t>ventilare</w:t>
      </w:r>
      <w:r w:rsidRPr="00997B76">
        <w:rPr>
          <w:rFonts w:asciiTheme="minorHAnsi" w:hAnsiTheme="minorHAnsi" w:cstheme="minorHAnsi"/>
        </w:rPr>
        <w:t>)</w:t>
      </w:r>
      <w:r w:rsidR="00CF02A6" w:rsidRPr="00997B76">
        <w:rPr>
          <w:rFonts w:asciiTheme="minorHAnsi" w:hAnsiTheme="minorHAnsi" w:cstheme="minorHAnsi"/>
        </w:rPr>
        <w:t>:</w:t>
      </w:r>
    </w:p>
    <w:p w14:paraId="53B784B6" w14:textId="77777777" w:rsidR="00CF02A6" w:rsidRPr="00997B76" w:rsidRDefault="00991FCD" w:rsidP="006C2002">
      <w:pPr>
        <w:pStyle w:val="Equationlist"/>
        <w:ind w:left="2160" w:hanging="1734"/>
        <w:jc w:val="both"/>
        <w:rPr>
          <w:rFonts w:asciiTheme="minorHAnsi" w:hAnsiTheme="minorHAnsi" w:cstheme="minorHAnsi"/>
        </w:rPr>
      </w:pPr>
      <w:r w:rsidRPr="00997B76">
        <w:rPr>
          <w:rFonts w:asciiTheme="minorHAnsi" w:hAnsiTheme="minorHAnsi" w:cstheme="minorHAnsi"/>
        </w:rPr>
        <w:t>q</w:t>
      </w:r>
      <w:r w:rsidRPr="00997B76">
        <w:rPr>
          <w:rFonts w:asciiTheme="minorHAnsi" w:hAnsiTheme="minorHAnsi" w:cstheme="minorHAnsi"/>
          <w:vertAlign w:val="subscript"/>
        </w:rPr>
        <w:t>V;ODA;adj;ztc,j;m,i</w:t>
      </w:r>
      <w:r w:rsidR="00CF02A6" w:rsidRPr="00997B76">
        <w:rPr>
          <w:rFonts w:asciiTheme="minorHAnsi" w:hAnsiTheme="minorHAnsi" w:cstheme="minorHAnsi"/>
        </w:rPr>
        <w:tab/>
        <w:t>m</w:t>
      </w:r>
      <w:r w:rsidRPr="00997B76">
        <w:rPr>
          <w:rFonts w:asciiTheme="minorHAnsi" w:hAnsiTheme="minorHAnsi" w:cstheme="minorHAnsi"/>
        </w:rPr>
        <w:t>³/s</w:t>
      </w:r>
      <w:r w:rsidR="00CF02A6" w:rsidRPr="00997B76">
        <w:rPr>
          <w:rFonts w:asciiTheme="minorHAnsi" w:hAnsiTheme="minorHAnsi" w:cstheme="minorHAnsi"/>
        </w:rPr>
        <w:tab/>
      </w:r>
      <w:r w:rsidR="009073F7" w:rsidRPr="00997B76">
        <w:rPr>
          <w:rFonts w:asciiTheme="minorHAnsi" w:hAnsiTheme="minorHAnsi" w:cstheme="minorHAnsi"/>
        </w:rPr>
        <w:t>Debitul mediu lunar echivalent al aerului exterior  care intră în spațiul încălzit</w:t>
      </w:r>
    </w:p>
    <w:p w14:paraId="426B26B0" w14:textId="12227082" w:rsidR="0098531F" w:rsidRPr="00997B76" w:rsidRDefault="00DB2078" w:rsidP="006C2002">
      <w:pPr>
        <w:pStyle w:val="Note"/>
        <w:jc w:val="both"/>
        <w:rPr>
          <w:rFonts w:asciiTheme="minorHAnsi" w:hAnsiTheme="minorHAnsi" w:cstheme="minorHAnsi"/>
        </w:rPr>
      </w:pPr>
      <w:r w:rsidRPr="00997B76">
        <w:rPr>
          <w:rFonts w:asciiTheme="minorHAnsi" w:hAnsiTheme="minorHAnsi" w:cstheme="minorHAnsi"/>
        </w:rPr>
        <w:t>NOTE</w:t>
      </w:r>
      <w:r w:rsidRPr="00997B76">
        <w:rPr>
          <w:rFonts w:asciiTheme="minorHAnsi" w:hAnsiTheme="minorHAnsi" w:cstheme="minorHAnsi"/>
        </w:rPr>
        <w:tab/>
      </w:r>
      <w:r w:rsidR="009073F7" w:rsidRPr="00997B76">
        <w:rPr>
          <w:rFonts w:asciiTheme="minorHAnsi" w:hAnsiTheme="minorHAnsi" w:cstheme="minorHAnsi"/>
        </w:rPr>
        <w:t xml:space="preserve">Acest debit echivalent ia în considerare toate efectele </w:t>
      </w:r>
      <w:r w:rsidR="002A0C6D" w:rsidRPr="00997B76">
        <w:rPr>
          <w:rFonts w:asciiTheme="minorHAnsi" w:hAnsiTheme="minorHAnsi" w:cstheme="minorHAnsi"/>
        </w:rPr>
        <w:t>ventil</w:t>
      </w:r>
      <w:r w:rsidR="004879B6" w:rsidRPr="00997B76">
        <w:rPr>
          <w:rFonts w:asciiTheme="minorHAnsi" w:hAnsiTheme="minorHAnsi" w:cstheme="minorHAnsi"/>
        </w:rPr>
        <w:t>ă</w:t>
      </w:r>
      <w:r w:rsidR="002A0C6D" w:rsidRPr="00997B76">
        <w:rPr>
          <w:rFonts w:asciiTheme="minorHAnsi" w:hAnsiTheme="minorHAnsi" w:cstheme="minorHAnsi"/>
        </w:rPr>
        <w:t>r</w:t>
      </w:r>
      <w:r w:rsidR="004879B6" w:rsidRPr="00997B76">
        <w:rPr>
          <w:rFonts w:asciiTheme="minorHAnsi" w:hAnsiTheme="minorHAnsi" w:cstheme="minorHAnsi"/>
        </w:rPr>
        <w:t>i</w:t>
      </w:r>
      <w:r w:rsidR="009073F7" w:rsidRPr="00997B76">
        <w:rPr>
          <w:rFonts w:asciiTheme="minorHAnsi" w:hAnsiTheme="minorHAnsi" w:cstheme="minorHAnsi"/>
        </w:rPr>
        <w:t xml:space="preserve">i naturale, ale </w:t>
      </w:r>
      <w:r w:rsidR="002A0C6D" w:rsidRPr="00997B76">
        <w:rPr>
          <w:rFonts w:asciiTheme="minorHAnsi" w:hAnsiTheme="minorHAnsi" w:cstheme="minorHAnsi"/>
        </w:rPr>
        <w:t>ventil</w:t>
      </w:r>
      <w:r w:rsidR="004879B6" w:rsidRPr="00997B76">
        <w:rPr>
          <w:rFonts w:asciiTheme="minorHAnsi" w:hAnsiTheme="minorHAnsi" w:cstheme="minorHAnsi"/>
        </w:rPr>
        <w:t>ă</w:t>
      </w:r>
      <w:r w:rsidR="002A0C6D" w:rsidRPr="00997B76">
        <w:rPr>
          <w:rFonts w:asciiTheme="minorHAnsi" w:hAnsiTheme="minorHAnsi" w:cstheme="minorHAnsi"/>
        </w:rPr>
        <w:t>r</w:t>
      </w:r>
      <w:r w:rsidR="004879B6" w:rsidRPr="00997B76">
        <w:rPr>
          <w:rFonts w:asciiTheme="minorHAnsi" w:hAnsiTheme="minorHAnsi" w:cstheme="minorHAnsi"/>
        </w:rPr>
        <w:t>i</w:t>
      </w:r>
      <w:r w:rsidR="009073F7" w:rsidRPr="00997B76">
        <w:rPr>
          <w:rFonts w:asciiTheme="minorHAnsi" w:hAnsiTheme="minorHAnsi" w:cstheme="minorHAnsi"/>
        </w:rPr>
        <w:t>i mecanice, ale infiltrațiilor și ale recuperării căldurii pentru zona termică ztc,j. A se vedea punctul 0 pentru mai multe detalii</w:t>
      </w:r>
    </w:p>
    <w:p w14:paraId="23B80F59" w14:textId="4E42EAD7" w:rsidR="00DB2078" w:rsidRPr="00997B76" w:rsidRDefault="009073F7" w:rsidP="006C200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coeficientul de transfer de căldură de </w:t>
      </w:r>
      <w:r w:rsidR="002A0C6D" w:rsidRPr="00997B76">
        <w:rPr>
          <w:rFonts w:asciiTheme="minorHAnsi" w:hAnsiTheme="minorHAnsi" w:cstheme="minorHAnsi"/>
        </w:rPr>
        <w:t>ventilare</w:t>
      </w:r>
      <w:r w:rsidRPr="00997B76">
        <w:rPr>
          <w:rFonts w:asciiTheme="minorHAnsi" w:hAnsiTheme="minorHAnsi" w:cstheme="minorHAnsi"/>
        </w:rPr>
        <w:t xml:space="preserve"> </w:t>
      </w:r>
      <w:r w:rsidR="00DB2078" w:rsidRPr="00997B76">
        <w:rPr>
          <w:rFonts w:asciiTheme="minorHAnsi" w:hAnsiTheme="minorHAnsi" w:cstheme="minorHAnsi"/>
        </w:rPr>
        <w:t>H</w:t>
      </w:r>
      <w:r w:rsidR="00DB2078" w:rsidRPr="00997B76">
        <w:rPr>
          <w:rFonts w:asciiTheme="minorHAnsi" w:hAnsiTheme="minorHAnsi" w:cstheme="minorHAnsi"/>
          <w:vertAlign w:val="subscript"/>
        </w:rPr>
        <w:t>H;ve;ztc,j;m,i</w:t>
      </w:r>
      <w:r w:rsidR="00DB2078" w:rsidRPr="00997B76">
        <w:rPr>
          <w:rFonts w:asciiTheme="minorHAnsi" w:hAnsiTheme="minorHAnsi" w:cstheme="minorHAnsi"/>
        </w:rPr>
        <w:t xml:space="preserve"> </w:t>
      </w:r>
      <w:r w:rsidRPr="00997B76">
        <w:rPr>
          <w:rFonts w:asciiTheme="minorHAnsi" w:hAnsiTheme="minorHAnsi" w:cstheme="minorHAnsi"/>
        </w:rPr>
        <w:t>este definită</w:t>
      </w:r>
      <w:r w:rsidR="00DB207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B2078" w:rsidRPr="00997B76" w14:paraId="58F97EF7" w14:textId="77777777" w:rsidTr="00AD0BBA">
        <w:tc>
          <w:tcPr>
            <w:tcW w:w="9639" w:type="dxa"/>
            <w:vAlign w:val="center"/>
          </w:tcPr>
          <w:p w14:paraId="673181E7" w14:textId="77777777" w:rsidR="00DB2078"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ve;ztc,j;m,i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V;ODA;adj;ztc,j;m,i</m:t>
                    </m:r>
                  </m:sub>
                </m:sSub>
              </m:oMath>
            </m:oMathPara>
          </w:p>
        </w:tc>
        <w:tc>
          <w:tcPr>
            <w:tcW w:w="811" w:type="dxa"/>
            <w:vAlign w:val="center"/>
          </w:tcPr>
          <w:p w14:paraId="71515A13" w14:textId="459B49C0" w:rsidR="00DB2078" w:rsidRPr="00997B76" w:rsidRDefault="00DB2078"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688B181" w14:textId="78381C1C" w:rsidR="00D11584" w:rsidRPr="00997B76" w:rsidRDefault="009073F7" w:rsidP="006C200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pierderile de căldură prin </w:t>
      </w:r>
      <w:r w:rsidR="002A0C6D" w:rsidRPr="00997B76">
        <w:rPr>
          <w:rFonts w:asciiTheme="minorHAnsi" w:hAnsiTheme="minorHAnsi" w:cstheme="minorHAnsi"/>
        </w:rPr>
        <w:t>ventilare</w:t>
      </w:r>
      <w:r w:rsidRPr="00997B76">
        <w:rPr>
          <w:rFonts w:asciiTheme="minorHAnsi" w:hAnsiTheme="minorHAnsi" w:cstheme="minorHAnsi"/>
        </w:rPr>
        <w:t xml:space="preserve"> </w:t>
      </w:r>
      <w:r w:rsidR="00D11584" w:rsidRPr="00997B76">
        <w:rPr>
          <w:rFonts w:asciiTheme="minorHAnsi" w:hAnsiTheme="minorHAnsi" w:cstheme="minorHAnsi"/>
        </w:rPr>
        <w:t>Q</w:t>
      </w:r>
      <w:r w:rsidR="00392A16" w:rsidRPr="00997B76">
        <w:rPr>
          <w:rFonts w:asciiTheme="minorHAnsi" w:hAnsiTheme="minorHAnsi" w:cstheme="minorHAnsi"/>
          <w:vertAlign w:val="subscript"/>
        </w:rPr>
        <w:t>H;v</w:t>
      </w:r>
      <w:r w:rsidR="00D11584" w:rsidRPr="00997B76">
        <w:rPr>
          <w:rFonts w:asciiTheme="minorHAnsi" w:hAnsiTheme="minorHAnsi" w:cstheme="minorHAnsi"/>
          <w:vertAlign w:val="subscript"/>
        </w:rPr>
        <w:t>e,ztc,j;ng</w:t>
      </w:r>
      <w:r w:rsidR="00D11584" w:rsidRPr="00997B76">
        <w:rPr>
          <w:rFonts w:asciiTheme="minorHAnsi" w:hAnsiTheme="minorHAnsi" w:cstheme="minorHAnsi"/>
        </w:rPr>
        <w:t xml:space="preserve"> </w:t>
      </w:r>
      <w:r w:rsidRPr="00997B76">
        <w:rPr>
          <w:rFonts w:asciiTheme="minorHAnsi" w:hAnsiTheme="minorHAnsi" w:cstheme="minorHAnsi"/>
        </w:rPr>
        <w:t>este definită</w:t>
      </w:r>
      <w:r w:rsidR="00D1158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11584" w:rsidRPr="00997B76" w14:paraId="756AC33D" w14:textId="77777777" w:rsidTr="00AD0BBA">
        <w:tc>
          <w:tcPr>
            <w:tcW w:w="9639" w:type="dxa"/>
            <w:vAlign w:val="center"/>
          </w:tcPr>
          <w:p w14:paraId="750E91A7" w14:textId="77777777" w:rsidR="00D11584"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H;ve;ztc,j;m,i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ve;ztc,j;m,i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int;calc;H;ztc,j;m,i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e;H;ztc,j;m,i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r>
                      <w:rPr>
                        <w:rFonts w:ascii="Cambria Math" w:hAnsi="Cambria Math" w:cstheme="minorHAnsi"/>
                      </w:rPr>
                      <m:t>1000</m:t>
                    </m:r>
                  </m:den>
                </m:f>
              </m:oMath>
            </m:oMathPara>
          </w:p>
        </w:tc>
        <w:tc>
          <w:tcPr>
            <w:tcW w:w="811" w:type="dxa"/>
            <w:vAlign w:val="center"/>
          </w:tcPr>
          <w:p w14:paraId="4AF6B42B" w14:textId="688E1375" w:rsidR="00D11584" w:rsidRPr="00997B76" w:rsidRDefault="00D11584"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BD0F166" w14:textId="77777777" w:rsidR="0098531F" w:rsidRPr="00997B76" w:rsidRDefault="009073F7" w:rsidP="006C2002">
      <w:pPr>
        <w:pStyle w:val="Heading2"/>
        <w:jc w:val="both"/>
        <w:rPr>
          <w:rFonts w:asciiTheme="minorHAnsi" w:hAnsiTheme="minorHAnsi" w:cstheme="minorHAnsi"/>
        </w:rPr>
      </w:pPr>
      <w:bookmarkStart w:id="236" w:name="_Toc172198303"/>
      <w:r w:rsidRPr="00997B76">
        <w:rPr>
          <w:rFonts w:asciiTheme="minorHAnsi" w:hAnsiTheme="minorHAnsi" w:cstheme="minorHAnsi"/>
        </w:rPr>
        <w:t>Rezumat al pierderilor de căldură pentru sezonul de încălzire</w:t>
      </w:r>
      <w:bookmarkEnd w:id="236"/>
    </w:p>
    <w:p w14:paraId="39C9A1CF" w14:textId="77777777" w:rsidR="00D11584" w:rsidRPr="00997B76" w:rsidRDefault="009073F7" w:rsidP="006C200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pierderile totale de căldură fără transfer de căldură prin sol </w:t>
      </w:r>
      <w:r w:rsidR="00D11584" w:rsidRPr="00997B76">
        <w:rPr>
          <w:rFonts w:asciiTheme="minorHAnsi" w:hAnsiTheme="minorHAnsi" w:cstheme="minorHAnsi"/>
        </w:rPr>
        <w:t>Q</w:t>
      </w:r>
      <w:r w:rsidR="00D11584" w:rsidRPr="00997B76">
        <w:rPr>
          <w:rFonts w:asciiTheme="minorHAnsi" w:hAnsiTheme="minorHAnsi" w:cstheme="minorHAnsi"/>
          <w:vertAlign w:val="subscript"/>
        </w:rPr>
        <w:t>H,ls;ng;ztc,j;m,i</w:t>
      </w:r>
      <w:r w:rsidR="00D11584" w:rsidRPr="00997B76">
        <w:rPr>
          <w:rFonts w:asciiTheme="minorHAnsi" w:hAnsiTheme="minorHAnsi" w:cstheme="minorHAnsi"/>
        </w:rPr>
        <w:t xml:space="preserve"> </w:t>
      </w:r>
      <w:r w:rsidRPr="00997B76">
        <w:rPr>
          <w:rFonts w:asciiTheme="minorHAnsi" w:hAnsiTheme="minorHAnsi" w:cstheme="minorHAnsi"/>
        </w:rPr>
        <w:t>sunt definite</w:t>
      </w:r>
      <w:r w:rsidR="00D1158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11584" w:rsidRPr="00997B76" w14:paraId="523CACF4" w14:textId="77777777" w:rsidTr="00AD0BBA">
        <w:tc>
          <w:tcPr>
            <w:tcW w:w="9639" w:type="dxa"/>
            <w:vAlign w:val="center"/>
          </w:tcPr>
          <w:p w14:paraId="07514E2E" w14:textId="77777777" w:rsidR="00D11584"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H;ls;ng;ztc,j;m,i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H;tr;ng;ztc,j;m,i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H;ve;ztc,j;m,i</m:t>
                    </m:r>
                  </m:sub>
                </m:sSub>
              </m:oMath>
            </m:oMathPara>
          </w:p>
        </w:tc>
        <w:tc>
          <w:tcPr>
            <w:tcW w:w="811" w:type="dxa"/>
            <w:vAlign w:val="center"/>
          </w:tcPr>
          <w:p w14:paraId="5530F53B" w14:textId="247C5604" w:rsidR="00D11584" w:rsidRPr="00997B76" w:rsidRDefault="00D11584"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CC3E248" w14:textId="77777777" w:rsidR="00D11584" w:rsidRPr="00997B76" w:rsidRDefault="009073F7" w:rsidP="006C200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pierderile totale de căldură </w:t>
      </w:r>
      <w:r w:rsidR="00D11584" w:rsidRPr="00997B76">
        <w:rPr>
          <w:rFonts w:asciiTheme="minorHAnsi" w:hAnsiTheme="minorHAnsi" w:cstheme="minorHAnsi"/>
        </w:rPr>
        <w:t>Q</w:t>
      </w:r>
      <w:r w:rsidR="00D11584" w:rsidRPr="00997B76">
        <w:rPr>
          <w:rFonts w:asciiTheme="minorHAnsi" w:hAnsiTheme="minorHAnsi" w:cstheme="minorHAnsi"/>
          <w:vertAlign w:val="subscript"/>
        </w:rPr>
        <w:t>H,ls;ztc,j;m,i</w:t>
      </w:r>
      <w:r w:rsidR="00D11584" w:rsidRPr="00997B76">
        <w:rPr>
          <w:rFonts w:asciiTheme="minorHAnsi" w:hAnsiTheme="minorHAnsi" w:cstheme="minorHAnsi"/>
        </w:rPr>
        <w:t xml:space="preserve"> </w:t>
      </w:r>
      <w:r w:rsidRPr="00997B76">
        <w:rPr>
          <w:rFonts w:asciiTheme="minorHAnsi" w:hAnsiTheme="minorHAnsi" w:cstheme="minorHAnsi"/>
        </w:rPr>
        <w:t>sunt definite de</w:t>
      </w:r>
      <w:r w:rsidR="00D1158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11584" w:rsidRPr="00997B76" w14:paraId="54C60864" w14:textId="77777777" w:rsidTr="00AD0BBA">
        <w:tc>
          <w:tcPr>
            <w:tcW w:w="9639" w:type="dxa"/>
            <w:vAlign w:val="center"/>
          </w:tcPr>
          <w:p w14:paraId="01CCD59A" w14:textId="77777777" w:rsidR="00D11584" w:rsidRPr="00997B76" w:rsidRDefault="006F5653" w:rsidP="006C2002">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H;ls;ztc,j;m,i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H;ls;ng;ztc,j;m,i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gr;ztc,j,k;m,i;H</m:t>
                        </m:r>
                      </m:sub>
                    </m:sSub>
                  </m:e>
                </m:nary>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bs;ztc,j,k;m,i;H</m:t>
                        </m:r>
                      </m:sub>
                    </m:sSub>
                  </m:e>
                </m:nary>
              </m:oMath>
            </m:oMathPara>
          </w:p>
        </w:tc>
        <w:tc>
          <w:tcPr>
            <w:tcW w:w="811" w:type="dxa"/>
            <w:vAlign w:val="center"/>
          </w:tcPr>
          <w:p w14:paraId="2A2B28B9" w14:textId="06DA3690" w:rsidR="00D11584" w:rsidRPr="00997B76" w:rsidRDefault="00D11584" w:rsidP="006C2002">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C3CC43C" w14:textId="1B9B4E7E" w:rsidR="0098531F" w:rsidRPr="00997B76" w:rsidRDefault="004879B6" w:rsidP="003E352E">
      <w:pPr>
        <w:pStyle w:val="Heading2"/>
        <w:jc w:val="both"/>
        <w:rPr>
          <w:rFonts w:asciiTheme="minorHAnsi" w:hAnsiTheme="minorHAnsi" w:cstheme="minorHAnsi"/>
          <w:sz w:val="22"/>
          <w:szCs w:val="22"/>
        </w:rPr>
      </w:pPr>
      <w:bookmarkStart w:id="237" w:name="_Toc172198304"/>
      <w:r w:rsidRPr="00997B76">
        <w:rPr>
          <w:rFonts w:asciiTheme="minorHAnsi" w:hAnsiTheme="minorHAnsi" w:cstheme="minorHAnsi"/>
          <w:sz w:val="22"/>
          <w:szCs w:val="22"/>
        </w:rPr>
        <w:t>Aporturile</w:t>
      </w:r>
      <w:r w:rsidR="009073F7" w:rsidRPr="00997B76">
        <w:rPr>
          <w:rFonts w:asciiTheme="minorHAnsi" w:hAnsiTheme="minorHAnsi" w:cstheme="minorHAnsi"/>
          <w:sz w:val="22"/>
          <w:szCs w:val="22"/>
        </w:rPr>
        <w:t xml:space="preserve"> de căldură pentru încălzire</w:t>
      </w:r>
      <w:bookmarkEnd w:id="237"/>
    </w:p>
    <w:p w14:paraId="52411ED1" w14:textId="2A7CD2F6" w:rsidR="0098531F" w:rsidRPr="00997B76" w:rsidRDefault="004879B6" w:rsidP="003E352E">
      <w:pPr>
        <w:pStyle w:val="Heading3"/>
        <w:jc w:val="both"/>
        <w:rPr>
          <w:rFonts w:asciiTheme="minorHAnsi" w:hAnsiTheme="minorHAnsi" w:cstheme="minorHAnsi"/>
          <w:sz w:val="22"/>
          <w:szCs w:val="22"/>
        </w:rPr>
      </w:pPr>
      <w:bookmarkStart w:id="238" w:name="_Toc172198305"/>
      <w:r w:rsidRPr="00997B76">
        <w:rPr>
          <w:rFonts w:asciiTheme="minorHAnsi" w:hAnsiTheme="minorHAnsi" w:cstheme="minorHAnsi"/>
          <w:sz w:val="22"/>
          <w:szCs w:val="22"/>
        </w:rPr>
        <w:t>Aporturile</w:t>
      </w:r>
      <w:r w:rsidR="009073F7" w:rsidRPr="00997B76">
        <w:rPr>
          <w:rFonts w:asciiTheme="minorHAnsi" w:hAnsiTheme="minorHAnsi" w:cstheme="minorHAnsi"/>
          <w:sz w:val="22"/>
          <w:szCs w:val="22"/>
        </w:rPr>
        <w:t xml:space="preserve"> de căldură interne</w:t>
      </w:r>
      <w:bookmarkEnd w:id="238"/>
    </w:p>
    <w:p w14:paraId="27481CC8" w14:textId="45CCE086" w:rsidR="009073F7" w:rsidRPr="00997B76" w:rsidRDefault="009073F7" w:rsidP="003E352E">
      <w:pPr>
        <w:pStyle w:val="Tablenumber"/>
        <w:jc w:val="both"/>
        <w:rPr>
          <w:rFonts w:asciiTheme="minorHAnsi" w:hAnsiTheme="minorHAnsi" w:cstheme="minorHAnsi"/>
          <w:b w:val="0"/>
          <w:bCs w:val="0"/>
          <w:sz w:val="22"/>
          <w:szCs w:val="22"/>
        </w:rPr>
      </w:pPr>
      <w:r w:rsidRPr="00997B76">
        <w:rPr>
          <w:rFonts w:asciiTheme="minorHAnsi" w:hAnsiTheme="minorHAnsi" w:cstheme="minorHAnsi"/>
          <w:sz w:val="22"/>
          <w:szCs w:val="22"/>
        </w:rPr>
        <w:t xml:space="preserve">Pentru fiecare zonă termică ztc,j, </w:t>
      </w:r>
      <w:r w:rsidR="004879B6" w:rsidRPr="00997B76">
        <w:rPr>
          <w:rFonts w:asciiTheme="minorHAnsi" w:hAnsiTheme="minorHAnsi" w:cstheme="minorHAnsi"/>
          <w:sz w:val="22"/>
          <w:szCs w:val="22"/>
        </w:rPr>
        <w:t>aporturile</w:t>
      </w:r>
      <w:r w:rsidRPr="00997B76">
        <w:rPr>
          <w:rFonts w:asciiTheme="minorHAnsi" w:hAnsiTheme="minorHAnsi" w:cstheme="minorHAnsi"/>
          <w:sz w:val="22"/>
          <w:szCs w:val="22"/>
        </w:rPr>
        <w:t xml:space="preserve"> termice medii q</w:t>
      </w:r>
      <w:r w:rsidRPr="00997B76">
        <w:rPr>
          <w:rFonts w:asciiTheme="minorHAnsi" w:hAnsiTheme="minorHAnsi" w:cstheme="minorHAnsi"/>
          <w:b w:val="0"/>
          <w:bCs w:val="0"/>
          <w:sz w:val="22"/>
          <w:szCs w:val="22"/>
          <w:vertAlign w:val="subscript"/>
        </w:rPr>
        <w:t>gn;int;ztc,j</w:t>
      </w:r>
      <w:r w:rsidRPr="00997B76">
        <w:rPr>
          <w:rFonts w:asciiTheme="minorHAnsi" w:hAnsiTheme="minorHAnsi" w:cstheme="minorHAnsi"/>
          <w:b w:val="0"/>
          <w:bCs w:val="0"/>
          <w:sz w:val="22"/>
          <w:szCs w:val="22"/>
        </w:rPr>
        <w:t>, inclusiv efectul ocupării (</w:t>
      </w:r>
      <w:r w:rsidR="009611AD" w:rsidRPr="00997B76">
        <w:rPr>
          <w:rFonts w:asciiTheme="minorHAnsi" w:hAnsiTheme="minorHAnsi" w:cstheme="minorHAnsi"/>
          <w:b w:val="0"/>
          <w:bCs w:val="0"/>
          <w:sz w:val="22"/>
          <w:szCs w:val="22"/>
        </w:rPr>
        <w:t xml:space="preserve">aporturi </w:t>
      </w:r>
      <w:r w:rsidRPr="00997B76">
        <w:rPr>
          <w:rFonts w:asciiTheme="minorHAnsi" w:hAnsiTheme="minorHAnsi" w:cstheme="minorHAnsi"/>
          <w:b w:val="0"/>
          <w:bCs w:val="0"/>
          <w:sz w:val="22"/>
          <w:szCs w:val="22"/>
        </w:rPr>
        <w:t>metabolice), al aparatelor electrocasnice (sarcini în priză) și al iluminatului, sunt prezentate în tabelul următor</w:t>
      </w:r>
    </w:p>
    <w:p w14:paraId="2A7D3520" w14:textId="77777777" w:rsidR="00922AAA" w:rsidRPr="00997B76" w:rsidRDefault="00922AAA" w:rsidP="00922AAA">
      <w:pPr>
        <w:spacing w:line="480" w:lineRule="auto"/>
        <w:jc w:val="center"/>
        <w:rPr>
          <w:rFonts w:asciiTheme="minorHAnsi" w:hAnsiTheme="minorHAnsi" w:cstheme="minorHAnsi"/>
          <w:b/>
          <w:bCs/>
        </w:rPr>
      </w:pPr>
    </w:p>
    <w:p w14:paraId="1484EADE" w14:textId="33351474" w:rsidR="00551757" w:rsidRPr="00997B76" w:rsidRDefault="009073F7" w:rsidP="00922AAA">
      <w:pPr>
        <w:spacing w:line="480" w:lineRule="auto"/>
        <w:jc w:val="center"/>
        <w:rPr>
          <w:rFonts w:asciiTheme="minorHAnsi" w:hAnsiTheme="minorHAnsi" w:cstheme="minorHAnsi"/>
          <w:b/>
          <w:bCs/>
        </w:rPr>
      </w:pPr>
      <w:r w:rsidRPr="00997B76">
        <w:rPr>
          <w:rFonts w:asciiTheme="minorHAnsi" w:hAnsiTheme="minorHAnsi" w:cstheme="minorHAnsi"/>
          <w:b/>
          <w:bCs/>
        </w:rPr>
        <w:t>Tabelul</w:t>
      </w:r>
      <w:r w:rsidR="00551757"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551757"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73</w:t>
      </w:r>
      <w:r w:rsidR="007174DA" w:rsidRPr="00997B76">
        <w:rPr>
          <w:rFonts w:asciiTheme="minorHAnsi" w:hAnsiTheme="minorHAnsi" w:cstheme="minorHAnsi"/>
          <w:b/>
          <w:bCs/>
        </w:rPr>
        <w:fldChar w:fldCharType="end"/>
      </w:r>
      <w:r w:rsidR="00551757" w:rsidRPr="00997B76">
        <w:rPr>
          <w:rFonts w:asciiTheme="minorHAnsi" w:hAnsiTheme="minorHAnsi" w:cstheme="minorHAnsi"/>
          <w:b/>
          <w:bCs/>
        </w:rPr>
        <w:t xml:space="preserve"> – </w:t>
      </w:r>
      <w:r w:rsidRPr="00997B76">
        <w:rPr>
          <w:rFonts w:asciiTheme="minorHAnsi" w:hAnsiTheme="minorHAnsi" w:cstheme="minorHAnsi"/>
          <w:b/>
          <w:bCs/>
        </w:rPr>
        <w:t xml:space="preserve">Valoarea implicită a câștigurilor interne </w:t>
      </w:r>
      <w:r w:rsidR="00551757" w:rsidRPr="00997B76">
        <w:rPr>
          <w:rFonts w:asciiTheme="minorHAnsi" w:hAnsiTheme="minorHAnsi" w:cstheme="minorHAnsi"/>
          <w:b/>
          <w:bCs/>
        </w:rPr>
        <w:t>q</w:t>
      </w:r>
      <w:r w:rsidR="00551757" w:rsidRPr="00997B76">
        <w:rPr>
          <w:rFonts w:asciiTheme="minorHAnsi" w:hAnsiTheme="minorHAnsi" w:cstheme="minorHAnsi"/>
          <w:b/>
          <w:bCs/>
          <w:vertAlign w:val="subscript"/>
        </w:rPr>
        <w:t>gn;int</w:t>
      </w:r>
    </w:p>
    <w:tbl>
      <w:tblPr>
        <w:tblStyle w:val="TableGrid"/>
        <w:tblW w:w="0" w:type="auto"/>
        <w:jc w:val="center"/>
        <w:tblLayout w:type="fixed"/>
        <w:tblLook w:val="04A0" w:firstRow="1" w:lastRow="0" w:firstColumn="1" w:lastColumn="0" w:noHBand="0" w:noVBand="1"/>
      </w:tblPr>
      <w:tblGrid>
        <w:gridCol w:w="3539"/>
        <w:gridCol w:w="1596"/>
      </w:tblGrid>
      <w:tr w:rsidR="00551757" w:rsidRPr="00997B76" w14:paraId="7A2C56F4" w14:textId="77777777" w:rsidTr="00AD0BBA">
        <w:trPr>
          <w:cantSplit/>
          <w:trHeight w:val="1236"/>
          <w:jc w:val="center"/>
        </w:trPr>
        <w:tc>
          <w:tcPr>
            <w:tcW w:w="3539" w:type="dxa"/>
            <w:vMerge w:val="restart"/>
            <w:noWrap/>
            <w:vAlign w:val="center"/>
            <w:hideMark/>
          </w:tcPr>
          <w:p w14:paraId="4A3301B1" w14:textId="77777777" w:rsidR="00551757" w:rsidRPr="00997B76" w:rsidRDefault="009073F7"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596" w:type="dxa"/>
            <w:tcBorders>
              <w:bottom w:val="nil"/>
            </w:tcBorders>
            <w:noWrap/>
            <w:hideMark/>
          </w:tcPr>
          <w:p w14:paraId="21D4C23D" w14:textId="77777777" w:rsidR="00551757" w:rsidRPr="00997B76" w:rsidRDefault="009073F7" w:rsidP="00922AAA">
            <w:pPr>
              <w:spacing w:before="0"/>
              <w:jc w:val="center"/>
              <w:rPr>
                <w:rFonts w:asciiTheme="minorHAnsi" w:hAnsiTheme="minorHAnsi" w:cstheme="minorHAnsi"/>
                <w:b/>
                <w:bCs/>
              </w:rPr>
            </w:pPr>
            <w:r w:rsidRPr="00997B76">
              <w:rPr>
                <w:rFonts w:asciiTheme="minorHAnsi" w:hAnsiTheme="minorHAnsi" w:cstheme="minorHAnsi"/>
                <w:b/>
                <w:bCs/>
              </w:rPr>
              <w:t>Valoarea nominală normală a încălzirii</w:t>
            </w:r>
          </w:p>
        </w:tc>
      </w:tr>
      <w:tr w:rsidR="00551757" w:rsidRPr="00997B76" w14:paraId="30584A0D" w14:textId="77777777" w:rsidTr="00AD0BBA">
        <w:trPr>
          <w:cantSplit/>
          <w:trHeight w:val="315"/>
          <w:jc w:val="center"/>
        </w:trPr>
        <w:tc>
          <w:tcPr>
            <w:tcW w:w="3539" w:type="dxa"/>
            <w:vMerge/>
            <w:noWrap/>
            <w:vAlign w:val="center"/>
          </w:tcPr>
          <w:p w14:paraId="1210C2B5" w14:textId="77777777" w:rsidR="00551757" w:rsidRPr="00997B76" w:rsidRDefault="00551757" w:rsidP="00922AAA">
            <w:pPr>
              <w:spacing w:before="0"/>
              <w:jc w:val="center"/>
              <w:rPr>
                <w:rFonts w:asciiTheme="minorHAnsi" w:hAnsiTheme="minorHAnsi" w:cstheme="minorHAnsi"/>
              </w:rPr>
            </w:pPr>
          </w:p>
        </w:tc>
        <w:tc>
          <w:tcPr>
            <w:tcW w:w="1596" w:type="dxa"/>
            <w:tcBorders>
              <w:top w:val="nil"/>
              <w:bottom w:val="nil"/>
            </w:tcBorders>
            <w:noWrap/>
            <w:vAlign w:val="center"/>
          </w:tcPr>
          <w:p w14:paraId="280A5B2B" w14:textId="77777777" w:rsidR="00551757" w:rsidRPr="00997B76" w:rsidRDefault="00551757" w:rsidP="00922AAA">
            <w:pPr>
              <w:spacing w:before="0"/>
              <w:jc w:val="center"/>
              <w:rPr>
                <w:rFonts w:asciiTheme="minorHAnsi" w:hAnsiTheme="minorHAnsi" w:cstheme="minorHAnsi"/>
              </w:rPr>
            </w:pPr>
            <w:r w:rsidRPr="00997B76">
              <w:rPr>
                <w:rFonts w:asciiTheme="minorHAnsi" w:hAnsiTheme="minorHAnsi" w:cstheme="minorHAnsi"/>
              </w:rPr>
              <w:t>q</w:t>
            </w:r>
            <w:r w:rsidRPr="00997B76">
              <w:rPr>
                <w:rFonts w:asciiTheme="minorHAnsi" w:hAnsiTheme="minorHAnsi" w:cstheme="minorHAnsi"/>
                <w:vertAlign w:val="subscript"/>
              </w:rPr>
              <w:t>int;gn</w:t>
            </w:r>
          </w:p>
        </w:tc>
      </w:tr>
      <w:tr w:rsidR="00551757" w:rsidRPr="00997B76" w14:paraId="138C9381" w14:textId="77777777" w:rsidTr="00AD0BBA">
        <w:trPr>
          <w:cantSplit/>
          <w:trHeight w:val="315"/>
          <w:jc w:val="center"/>
        </w:trPr>
        <w:tc>
          <w:tcPr>
            <w:tcW w:w="3539" w:type="dxa"/>
            <w:vMerge/>
            <w:noWrap/>
            <w:vAlign w:val="center"/>
          </w:tcPr>
          <w:p w14:paraId="461DAEDD" w14:textId="77777777" w:rsidR="00551757" w:rsidRPr="00997B76" w:rsidRDefault="00551757" w:rsidP="00922AAA">
            <w:pPr>
              <w:spacing w:before="0"/>
              <w:jc w:val="center"/>
              <w:rPr>
                <w:rFonts w:asciiTheme="minorHAnsi" w:hAnsiTheme="minorHAnsi" w:cstheme="minorHAnsi"/>
              </w:rPr>
            </w:pPr>
          </w:p>
        </w:tc>
        <w:tc>
          <w:tcPr>
            <w:tcW w:w="1596" w:type="dxa"/>
            <w:tcBorders>
              <w:top w:val="nil"/>
            </w:tcBorders>
            <w:noWrap/>
            <w:vAlign w:val="center"/>
          </w:tcPr>
          <w:p w14:paraId="7BCA1B77" w14:textId="77777777" w:rsidR="00551757" w:rsidRPr="00997B76" w:rsidRDefault="00551757" w:rsidP="00922AAA">
            <w:pPr>
              <w:spacing w:before="0"/>
              <w:jc w:val="center"/>
              <w:rPr>
                <w:rFonts w:asciiTheme="minorHAnsi" w:hAnsiTheme="minorHAnsi" w:cstheme="minorHAnsi"/>
              </w:rPr>
            </w:pPr>
            <w:r w:rsidRPr="00997B76">
              <w:rPr>
                <w:rFonts w:asciiTheme="minorHAnsi" w:hAnsiTheme="minorHAnsi" w:cstheme="minorHAnsi"/>
              </w:rPr>
              <w:t>W/m²</w:t>
            </w:r>
          </w:p>
        </w:tc>
      </w:tr>
      <w:tr w:rsidR="009073F7" w:rsidRPr="00997B76" w14:paraId="58C7C5D5" w14:textId="77777777" w:rsidTr="00AD0BBA">
        <w:trPr>
          <w:cantSplit/>
          <w:trHeight w:val="315"/>
          <w:jc w:val="center"/>
        </w:trPr>
        <w:tc>
          <w:tcPr>
            <w:tcW w:w="3539" w:type="dxa"/>
            <w:noWrap/>
          </w:tcPr>
          <w:p w14:paraId="1303654D"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596" w:type="dxa"/>
            <w:noWrap/>
          </w:tcPr>
          <w:p w14:paraId="0451FF9C"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r>
      <w:tr w:rsidR="009073F7" w:rsidRPr="00997B76" w14:paraId="5BE8E716" w14:textId="77777777" w:rsidTr="00AD0BBA">
        <w:trPr>
          <w:cantSplit/>
          <w:trHeight w:val="315"/>
          <w:jc w:val="center"/>
        </w:trPr>
        <w:tc>
          <w:tcPr>
            <w:tcW w:w="3539" w:type="dxa"/>
            <w:noWrap/>
          </w:tcPr>
          <w:p w14:paraId="02FD6522" w14:textId="5FCE5B08" w:rsidR="009073F7" w:rsidRPr="00997B76" w:rsidRDefault="009611A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596" w:type="dxa"/>
            <w:noWrap/>
          </w:tcPr>
          <w:p w14:paraId="4E1D7A47"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r>
      <w:tr w:rsidR="009073F7" w:rsidRPr="00997B76" w14:paraId="0534E5AB" w14:textId="77777777" w:rsidTr="00AD0BBA">
        <w:trPr>
          <w:cantSplit/>
          <w:trHeight w:val="315"/>
          <w:jc w:val="center"/>
        </w:trPr>
        <w:tc>
          <w:tcPr>
            <w:tcW w:w="3539" w:type="dxa"/>
            <w:noWrap/>
          </w:tcPr>
          <w:p w14:paraId="10F61A0D"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596" w:type="dxa"/>
            <w:noWrap/>
          </w:tcPr>
          <w:p w14:paraId="4C521D25"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r w:rsidR="009073F7" w:rsidRPr="00997B76" w14:paraId="146E1BB1" w14:textId="77777777" w:rsidTr="00AD0BBA">
        <w:trPr>
          <w:cantSplit/>
          <w:trHeight w:val="315"/>
          <w:jc w:val="center"/>
        </w:trPr>
        <w:tc>
          <w:tcPr>
            <w:tcW w:w="3539" w:type="dxa"/>
            <w:noWrap/>
          </w:tcPr>
          <w:p w14:paraId="595B80B3"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596" w:type="dxa"/>
            <w:noWrap/>
          </w:tcPr>
          <w:p w14:paraId="266539FB"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r w:rsidR="009073F7" w:rsidRPr="00997B76" w14:paraId="10AE7B84" w14:textId="77777777" w:rsidTr="00AD0BBA">
        <w:trPr>
          <w:cantSplit/>
          <w:trHeight w:val="315"/>
          <w:jc w:val="center"/>
        </w:trPr>
        <w:tc>
          <w:tcPr>
            <w:tcW w:w="3539" w:type="dxa"/>
            <w:noWrap/>
          </w:tcPr>
          <w:p w14:paraId="5F29100B"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596" w:type="dxa"/>
            <w:noWrap/>
          </w:tcPr>
          <w:p w14:paraId="45595F6C"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r w:rsidR="009073F7" w:rsidRPr="00997B76" w14:paraId="05CC932A" w14:textId="77777777" w:rsidTr="00AD0BBA">
        <w:trPr>
          <w:cantSplit/>
          <w:trHeight w:val="315"/>
          <w:jc w:val="center"/>
        </w:trPr>
        <w:tc>
          <w:tcPr>
            <w:tcW w:w="3539" w:type="dxa"/>
            <w:noWrap/>
          </w:tcPr>
          <w:p w14:paraId="10C54329"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596" w:type="dxa"/>
            <w:noWrap/>
          </w:tcPr>
          <w:p w14:paraId="7AAE24F4"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r w:rsidR="009073F7" w:rsidRPr="00997B76" w14:paraId="35E9ADDC" w14:textId="77777777" w:rsidTr="00AD0BBA">
        <w:trPr>
          <w:cantSplit/>
          <w:trHeight w:val="315"/>
          <w:jc w:val="center"/>
        </w:trPr>
        <w:tc>
          <w:tcPr>
            <w:tcW w:w="3539" w:type="dxa"/>
            <w:noWrap/>
          </w:tcPr>
          <w:p w14:paraId="143662BD"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596" w:type="dxa"/>
            <w:noWrap/>
          </w:tcPr>
          <w:p w14:paraId="0576B425"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r w:rsidR="009073F7" w:rsidRPr="00997B76" w14:paraId="183BBFCC" w14:textId="77777777" w:rsidTr="00AD0BBA">
        <w:trPr>
          <w:cantSplit/>
          <w:trHeight w:val="315"/>
          <w:jc w:val="center"/>
        </w:trPr>
        <w:tc>
          <w:tcPr>
            <w:tcW w:w="3539" w:type="dxa"/>
            <w:noWrap/>
          </w:tcPr>
          <w:p w14:paraId="60BF9029"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596" w:type="dxa"/>
            <w:noWrap/>
          </w:tcPr>
          <w:p w14:paraId="300A5A6C"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r w:rsidR="009073F7" w:rsidRPr="00997B76" w14:paraId="5DEF77BE" w14:textId="77777777" w:rsidTr="00AD0BBA">
        <w:trPr>
          <w:cantSplit/>
          <w:trHeight w:val="315"/>
          <w:jc w:val="center"/>
        </w:trPr>
        <w:tc>
          <w:tcPr>
            <w:tcW w:w="3539" w:type="dxa"/>
            <w:noWrap/>
          </w:tcPr>
          <w:p w14:paraId="4739B16D"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596" w:type="dxa"/>
            <w:noWrap/>
          </w:tcPr>
          <w:p w14:paraId="0B5884E8" w14:textId="77777777" w:rsidR="009073F7" w:rsidRPr="00997B76" w:rsidRDefault="009073F7"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4,8</w:t>
            </w:r>
          </w:p>
        </w:tc>
      </w:tr>
    </w:tbl>
    <w:p w14:paraId="46D1AE75" w14:textId="0A872065" w:rsidR="00DB7531" w:rsidRPr="00997B76" w:rsidRDefault="009073F7" w:rsidP="00CB7241">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w:t>
      </w:r>
      <w:r w:rsidR="004879B6" w:rsidRPr="00997B76">
        <w:rPr>
          <w:rFonts w:asciiTheme="minorHAnsi" w:hAnsiTheme="minorHAnsi" w:cstheme="minorHAnsi"/>
        </w:rPr>
        <w:t>aporturile</w:t>
      </w:r>
      <w:r w:rsidRPr="00997B76">
        <w:rPr>
          <w:rFonts w:asciiTheme="minorHAnsi" w:hAnsiTheme="minorHAnsi" w:cstheme="minorHAnsi"/>
        </w:rPr>
        <w:t xml:space="preserve"> de căldură internă pentru încălzire provenite din ocupare </w:t>
      </w:r>
      <w:r w:rsidR="00DB7531" w:rsidRPr="00997B76">
        <w:rPr>
          <w:rFonts w:asciiTheme="minorHAnsi" w:hAnsiTheme="minorHAnsi" w:cstheme="minorHAnsi"/>
        </w:rPr>
        <w:t>Q</w:t>
      </w:r>
      <w:r w:rsidR="00DB7531" w:rsidRPr="00997B76">
        <w:rPr>
          <w:rFonts w:asciiTheme="minorHAnsi" w:hAnsiTheme="minorHAnsi" w:cstheme="minorHAnsi"/>
          <w:vertAlign w:val="subscript"/>
        </w:rPr>
        <w:t>gn;H;int;oc;ztc,j;m,i</w:t>
      </w:r>
      <w:r w:rsidR="00DB7531" w:rsidRPr="00997B76">
        <w:rPr>
          <w:rFonts w:asciiTheme="minorHAnsi" w:hAnsiTheme="minorHAnsi" w:cstheme="minorHAnsi"/>
        </w:rPr>
        <w:t xml:space="preserve"> </w:t>
      </w:r>
      <w:r w:rsidRPr="00997B76">
        <w:rPr>
          <w:rFonts w:asciiTheme="minorHAnsi" w:hAnsiTheme="minorHAnsi" w:cstheme="minorHAnsi"/>
        </w:rPr>
        <w:t>sunt definite de</w:t>
      </w:r>
      <w:r w:rsidR="00DB753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B7531" w:rsidRPr="00997B76" w14:paraId="52ECF11E" w14:textId="77777777" w:rsidTr="00AD0BBA">
        <w:tc>
          <w:tcPr>
            <w:tcW w:w="9639" w:type="dxa"/>
            <w:vAlign w:val="center"/>
          </w:tcPr>
          <w:p w14:paraId="751E90B3" w14:textId="77777777" w:rsidR="00DB7531" w:rsidRPr="00997B76" w:rsidRDefault="006F5653" w:rsidP="00CB7241">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gn;H;oc;ztc,j;m,i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gn;int;ztc,j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ztc,j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r>
                      <w:rPr>
                        <w:rFonts w:ascii="Cambria Math" w:hAnsi="Cambria Math" w:cstheme="minorHAnsi"/>
                      </w:rPr>
                      <m:t>1000</m:t>
                    </m:r>
                  </m:den>
                </m:f>
              </m:oMath>
            </m:oMathPara>
          </w:p>
        </w:tc>
        <w:tc>
          <w:tcPr>
            <w:tcW w:w="811" w:type="dxa"/>
            <w:vAlign w:val="center"/>
          </w:tcPr>
          <w:p w14:paraId="30A206D5" w14:textId="41E2178C" w:rsidR="00DB7531" w:rsidRPr="00997B76" w:rsidRDefault="00DB7531" w:rsidP="00CB7241">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6EB00A2" w14:textId="0BDC1700" w:rsidR="0098531F" w:rsidRPr="00997B76" w:rsidRDefault="009073F7" w:rsidP="002308A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pierderile de căldură recuperabile din sistemele de apă caldă menajeră </w:t>
      </w:r>
      <w:r w:rsidR="00B06FE8" w:rsidRPr="00997B76">
        <w:rPr>
          <w:rFonts w:asciiTheme="minorHAnsi" w:hAnsiTheme="minorHAnsi" w:cstheme="minorHAnsi"/>
        </w:rPr>
        <w:t>Q</w:t>
      </w:r>
      <w:r w:rsidR="00B06FE8" w:rsidRPr="00997B76">
        <w:rPr>
          <w:rFonts w:asciiTheme="minorHAnsi" w:hAnsiTheme="minorHAnsi" w:cstheme="minorHAnsi"/>
          <w:vertAlign w:val="subscript"/>
        </w:rPr>
        <w:t>W;rbl;H;Wsa;ztc,j</w:t>
      </w:r>
      <w:r w:rsidR="00B06FE8" w:rsidRPr="00997B76">
        <w:rPr>
          <w:rFonts w:asciiTheme="minorHAnsi" w:hAnsiTheme="minorHAnsi" w:cstheme="minorHAnsi"/>
        </w:rPr>
        <w:t xml:space="preserve"> </w:t>
      </w:r>
      <w:r w:rsidRPr="00997B76">
        <w:rPr>
          <w:rFonts w:asciiTheme="minorHAnsi" w:hAnsiTheme="minorHAnsi" w:cstheme="minorHAnsi"/>
        </w:rPr>
        <w:t>se calcule</w:t>
      </w:r>
      <w:r w:rsidR="00F82290">
        <w:rPr>
          <w:rFonts w:asciiTheme="minorHAnsi" w:hAnsiTheme="minorHAnsi" w:cstheme="minorHAnsi"/>
        </w:rPr>
        <w:t>ază în conformitate cu clauza 11</w:t>
      </w:r>
      <w:r w:rsidRPr="00997B76">
        <w:rPr>
          <w:rFonts w:asciiTheme="minorHAnsi" w:hAnsiTheme="minorHAnsi" w:cstheme="minorHAnsi"/>
        </w:rPr>
        <w:t>.13</w:t>
      </w:r>
      <w:r w:rsidR="00B06FE8" w:rsidRPr="00997B76">
        <w:rPr>
          <w:rFonts w:asciiTheme="minorHAnsi" w:hAnsiTheme="minorHAnsi" w:cstheme="minorHAnsi"/>
        </w:rPr>
        <w:t>.</w:t>
      </w:r>
    </w:p>
    <w:p w14:paraId="608446E7" w14:textId="7CF27809" w:rsidR="00B06FE8" w:rsidRPr="00997B76" w:rsidRDefault="009073F7" w:rsidP="002308A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w:t>
      </w:r>
      <w:r w:rsidR="004879B6" w:rsidRPr="00997B76">
        <w:rPr>
          <w:rFonts w:asciiTheme="minorHAnsi" w:hAnsiTheme="minorHAnsi" w:cstheme="minorHAnsi"/>
        </w:rPr>
        <w:t>aporturile</w:t>
      </w:r>
      <w:r w:rsidRPr="00997B76">
        <w:rPr>
          <w:rFonts w:asciiTheme="minorHAnsi" w:hAnsiTheme="minorHAnsi" w:cstheme="minorHAnsi"/>
        </w:rPr>
        <w:t xml:space="preserve"> interne totale </w:t>
      </w:r>
      <w:r w:rsidR="00B06FE8" w:rsidRPr="00997B76">
        <w:rPr>
          <w:rFonts w:asciiTheme="minorHAnsi" w:hAnsiTheme="minorHAnsi" w:cstheme="minorHAnsi"/>
        </w:rPr>
        <w:t>Q</w:t>
      </w:r>
      <w:r w:rsidR="00B06FE8" w:rsidRPr="00997B76">
        <w:rPr>
          <w:rFonts w:asciiTheme="minorHAnsi" w:hAnsiTheme="minorHAnsi" w:cstheme="minorHAnsi"/>
          <w:vertAlign w:val="subscript"/>
        </w:rPr>
        <w:t>gn;H;int;ztc,j;m,i</w:t>
      </w:r>
      <w:r w:rsidR="00B06FE8" w:rsidRPr="00997B76">
        <w:rPr>
          <w:rFonts w:asciiTheme="minorHAnsi" w:hAnsiTheme="minorHAnsi" w:cstheme="minorHAnsi"/>
        </w:rPr>
        <w:t xml:space="preserve"> </w:t>
      </w:r>
      <w:r w:rsidRPr="00997B76">
        <w:rPr>
          <w:rFonts w:asciiTheme="minorHAnsi" w:hAnsiTheme="minorHAnsi" w:cstheme="minorHAnsi"/>
        </w:rPr>
        <w:t>sunt definite de</w:t>
      </w:r>
      <w:r w:rsidR="00B06FE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06FE8" w:rsidRPr="00997B76" w14:paraId="4236EE78" w14:textId="77777777" w:rsidTr="00AD0BBA">
        <w:tc>
          <w:tcPr>
            <w:tcW w:w="9639" w:type="dxa"/>
            <w:vAlign w:val="center"/>
          </w:tcPr>
          <w:p w14:paraId="4DA0F604" w14:textId="77777777" w:rsidR="00B06FE8" w:rsidRPr="00997B76" w:rsidRDefault="006F5653" w:rsidP="002308AA">
            <w:pPr>
              <w:pStyle w:val="Equation"/>
              <w:shd w:val="clear" w:color="auto" w:fill="FFFFFF" w:themeFill="background1"/>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gn;H;int;ztc,j;m,i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gn;H;oc;ztc,j;m,i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W;sys;rbl;ls;ztc,j;m,i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den>
                </m:f>
              </m:oMath>
            </m:oMathPara>
          </w:p>
        </w:tc>
        <w:tc>
          <w:tcPr>
            <w:tcW w:w="811" w:type="dxa"/>
            <w:vAlign w:val="center"/>
          </w:tcPr>
          <w:p w14:paraId="330AD916" w14:textId="48C50A95" w:rsidR="00B06FE8" w:rsidRPr="00997B76" w:rsidRDefault="00B06FE8" w:rsidP="002308AA">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229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0674464" w14:textId="7CF3FE0E" w:rsidR="0098531F" w:rsidRPr="00997B76" w:rsidRDefault="004879B6" w:rsidP="00B20544">
      <w:pPr>
        <w:pStyle w:val="Heading3"/>
        <w:jc w:val="both"/>
        <w:rPr>
          <w:rFonts w:asciiTheme="minorHAnsi" w:hAnsiTheme="minorHAnsi" w:cstheme="minorHAnsi"/>
        </w:rPr>
      </w:pPr>
      <w:bookmarkStart w:id="239" w:name="_Toc172198306"/>
      <w:r w:rsidRPr="00997B76">
        <w:rPr>
          <w:rFonts w:asciiTheme="minorHAnsi" w:hAnsiTheme="minorHAnsi" w:cstheme="minorHAnsi"/>
        </w:rPr>
        <w:t>Aporturile</w:t>
      </w:r>
      <w:r w:rsidR="009073F7" w:rsidRPr="00997B76">
        <w:rPr>
          <w:rFonts w:asciiTheme="minorHAnsi" w:hAnsiTheme="minorHAnsi" w:cstheme="minorHAnsi"/>
        </w:rPr>
        <w:t xml:space="preserve"> de căldură solară prin elemente de construcție transparente</w:t>
      </w:r>
      <w:bookmarkEnd w:id="239"/>
    </w:p>
    <w:p w14:paraId="24B77F28" w14:textId="00900673" w:rsidR="00BF1724" w:rsidRPr="00997B76" w:rsidRDefault="009073F7" w:rsidP="00B20544">
      <w:pPr>
        <w:jc w:val="both"/>
        <w:rPr>
          <w:rFonts w:asciiTheme="minorHAnsi" w:hAnsiTheme="minorHAnsi" w:cstheme="minorHAnsi"/>
        </w:rPr>
      </w:pPr>
      <w:r w:rsidRPr="00997B76">
        <w:rPr>
          <w:rFonts w:asciiTheme="minorHAnsi" w:hAnsiTheme="minorHAnsi" w:cstheme="minorHAnsi"/>
        </w:rPr>
        <w:t>Pentru fiecare zonă termică ztc,j și pentru fiecare element de construcție transparent wi,k care aparține zonei termice ztc,j, se calculează următoarele da</w:t>
      </w:r>
      <w:r w:rsidR="00F82290">
        <w:rPr>
          <w:rFonts w:asciiTheme="minorHAnsi" w:hAnsiTheme="minorHAnsi" w:cstheme="minorHAnsi"/>
        </w:rPr>
        <w:t>te în conformitate cu clauzele 9.1 (elemente vitrate) și 9</w:t>
      </w:r>
      <w:r w:rsidRPr="00997B76">
        <w:rPr>
          <w:rFonts w:asciiTheme="minorHAnsi" w:hAnsiTheme="minorHAnsi" w:cstheme="minorHAnsi"/>
        </w:rPr>
        <w:t>.4 (modele de umbrire)</w:t>
      </w:r>
      <w:r w:rsidR="00BF1724" w:rsidRPr="00997B76">
        <w:rPr>
          <w:rFonts w:asciiTheme="minorHAnsi" w:hAnsiTheme="minorHAnsi" w:cstheme="minorHAnsi"/>
        </w:rPr>
        <w:t>:</w:t>
      </w:r>
    </w:p>
    <w:p w14:paraId="2E95D84E" w14:textId="77777777" w:rsidR="00BF1724" w:rsidRPr="00997B76" w:rsidRDefault="00BF1724" w:rsidP="00B20544">
      <w:pPr>
        <w:pStyle w:val="Equationlist"/>
        <w:jc w:val="both"/>
        <w:rPr>
          <w:rFonts w:asciiTheme="minorHAnsi" w:hAnsiTheme="minorHAnsi" w:cstheme="minorHAnsi"/>
        </w:rPr>
      </w:pPr>
      <w:r w:rsidRPr="00997B76">
        <w:rPr>
          <w:rFonts w:asciiTheme="minorHAnsi" w:hAnsiTheme="minorHAnsi" w:cstheme="minorHAnsi"/>
        </w:rPr>
        <w:t>A</w:t>
      </w:r>
      <w:r w:rsidR="00B27636" w:rsidRPr="00997B76">
        <w:rPr>
          <w:rFonts w:asciiTheme="minorHAnsi" w:hAnsiTheme="minorHAnsi" w:cstheme="minorHAnsi"/>
          <w:vertAlign w:val="subscript"/>
        </w:rPr>
        <w:t>wi,k</w:t>
      </w:r>
      <w:r w:rsidRPr="00997B76">
        <w:rPr>
          <w:rFonts w:asciiTheme="minorHAnsi" w:hAnsiTheme="minorHAnsi" w:cstheme="minorHAnsi"/>
        </w:rPr>
        <w:tab/>
        <w:t>m²</w:t>
      </w:r>
      <w:r w:rsidRPr="00997B76">
        <w:rPr>
          <w:rFonts w:asciiTheme="minorHAnsi" w:hAnsiTheme="minorHAnsi" w:cstheme="minorHAnsi"/>
        </w:rPr>
        <w:tab/>
      </w:r>
      <w:r w:rsidR="009073F7" w:rsidRPr="00997B76">
        <w:rPr>
          <w:rFonts w:asciiTheme="minorHAnsi" w:hAnsiTheme="minorHAnsi" w:cstheme="minorHAnsi"/>
        </w:rPr>
        <w:t>Suprafața expusă brută a elementului de construcție transparent</w:t>
      </w:r>
    </w:p>
    <w:p w14:paraId="4597F9B5" w14:textId="77777777" w:rsidR="00BF1724" w:rsidRPr="00997B76" w:rsidRDefault="00BF1724" w:rsidP="00B20544">
      <w:pPr>
        <w:pStyle w:val="Equationlist"/>
        <w:jc w:val="both"/>
        <w:rPr>
          <w:rFonts w:asciiTheme="minorHAnsi" w:hAnsiTheme="minorHAnsi" w:cstheme="minorHAnsi"/>
        </w:rPr>
      </w:pPr>
      <w:r w:rsidRPr="00997B76">
        <w:rPr>
          <w:rFonts w:asciiTheme="minorHAnsi" w:hAnsiTheme="minorHAnsi" w:cstheme="minorHAnsi"/>
        </w:rPr>
        <w:t>N</w:t>
      </w:r>
      <w:r w:rsidR="00B27636" w:rsidRPr="00997B76">
        <w:rPr>
          <w:rFonts w:asciiTheme="minorHAnsi" w:hAnsiTheme="minorHAnsi" w:cstheme="minorHAnsi"/>
          <w:vertAlign w:val="subscript"/>
        </w:rPr>
        <w:t>wi,k</w:t>
      </w:r>
      <w:r w:rsidRPr="00997B76">
        <w:rPr>
          <w:rFonts w:asciiTheme="minorHAnsi" w:hAnsiTheme="minorHAnsi" w:cstheme="minorHAnsi"/>
        </w:rPr>
        <w:tab/>
        <w:t>-</w:t>
      </w:r>
      <w:r w:rsidRPr="00997B76">
        <w:rPr>
          <w:rFonts w:asciiTheme="minorHAnsi" w:hAnsiTheme="minorHAnsi" w:cstheme="minorHAnsi"/>
        </w:rPr>
        <w:tab/>
      </w:r>
      <w:r w:rsidR="009073F7" w:rsidRPr="00997B76">
        <w:rPr>
          <w:rFonts w:asciiTheme="minorHAnsi" w:hAnsiTheme="minorHAnsi" w:cstheme="minorHAnsi"/>
        </w:rPr>
        <w:t>Numărul de elemente de clădire identice</w:t>
      </w:r>
    </w:p>
    <w:p w14:paraId="725378A1" w14:textId="77777777" w:rsidR="00BF1724" w:rsidRPr="00997B76" w:rsidRDefault="00BF1724" w:rsidP="00B20544">
      <w:pPr>
        <w:pStyle w:val="Equationlist"/>
        <w:jc w:val="both"/>
        <w:rPr>
          <w:rFonts w:asciiTheme="minorHAnsi" w:hAnsiTheme="minorHAnsi" w:cstheme="minorHAnsi"/>
        </w:rPr>
      </w:pPr>
      <w:r w:rsidRPr="00997B76">
        <w:rPr>
          <w:rFonts w:asciiTheme="minorHAnsi" w:hAnsiTheme="minorHAnsi" w:cstheme="minorHAnsi"/>
        </w:rPr>
        <w:t>g</w:t>
      </w:r>
      <w:r w:rsidRPr="00997B76">
        <w:rPr>
          <w:rFonts w:asciiTheme="minorHAnsi" w:hAnsiTheme="minorHAnsi" w:cstheme="minorHAnsi"/>
          <w:vertAlign w:val="subscript"/>
        </w:rPr>
        <w:t>gl</w:t>
      </w:r>
      <w:r w:rsidR="00B27636" w:rsidRPr="00997B76">
        <w:rPr>
          <w:rFonts w:asciiTheme="minorHAnsi" w:hAnsiTheme="minorHAnsi" w:cstheme="minorHAnsi"/>
          <w:vertAlign w:val="subscript"/>
        </w:rPr>
        <w:t>;wi</w:t>
      </w:r>
      <w:r w:rsidRPr="00997B76">
        <w:rPr>
          <w:rFonts w:asciiTheme="minorHAnsi" w:hAnsiTheme="minorHAnsi" w:cstheme="minorHAnsi"/>
          <w:vertAlign w:val="subscript"/>
        </w:rPr>
        <w:t>,k</w:t>
      </w:r>
      <w:r w:rsidRPr="00997B76">
        <w:rPr>
          <w:rFonts w:asciiTheme="minorHAnsi" w:hAnsiTheme="minorHAnsi" w:cstheme="minorHAnsi"/>
        </w:rPr>
        <w:tab/>
        <w:t>-</w:t>
      </w:r>
      <w:r w:rsidRPr="00997B76">
        <w:rPr>
          <w:rFonts w:asciiTheme="minorHAnsi" w:hAnsiTheme="minorHAnsi" w:cstheme="minorHAnsi"/>
        </w:rPr>
        <w:tab/>
      </w:r>
      <w:r w:rsidR="009073F7" w:rsidRPr="00997B76">
        <w:rPr>
          <w:rFonts w:asciiTheme="minorHAnsi" w:hAnsiTheme="minorHAnsi" w:cstheme="minorHAnsi"/>
        </w:rPr>
        <w:t>Transmitanță solară</w:t>
      </w:r>
    </w:p>
    <w:p w14:paraId="0747BD91" w14:textId="77777777" w:rsidR="00BF1724" w:rsidRPr="00997B76" w:rsidRDefault="00BF1724" w:rsidP="00B20544">
      <w:pPr>
        <w:pStyle w:val="Equationlist"/>
        <w:jc w:val="both"/>
        <w:rPr>
          <w:rFonts w:asciiTheme="minorHAnsi" w:hAnsiTheme="minorHAnsi" w:cstheme="minorHAnsi"/>
        </w:rPr>
      </w:pPr>
      <w:r w:rsidRPr="00997B76">
        <w:rPr>
          <w:rFonts w:asciiTheme="minorHAnsi" w:hAnsiTheme="minorHAnsi" w:cstheme="minorHAnsi"/>
        </w:rPr>
        <w:t>F</w:t>
      </w:r>
      <w:r w:rsidRPr="00997B76">
        <w:rPr>
          <w:rFonts w:asciiTheme="minorHAnsi" w:hAnsiTheme="minorHAnsi" w:cstheme="minorHAnsi"/>
          <w:vertAlign w:val="subscript"/>
        </w:rPr>
        <w:t>fr</w:t>
      </w:r>
      <w:r w:rsidR="00B27636" w:rsidRPr="00997B76">
        <w:rPr>
          <w:rFonts w:asciiTheme="minorHAnsi" w:hAnsiTheme="minorHAnsi" w:cstheme="minorHAnsi"/>
          <w:vertAlign w:val="subscript"/>
        </w:rPr>
        <w:t>;wi</w:t>
      </w:r>
      <w:r w:rsidRPr="00997B76">
        <w:rPr>
          <w:rFonts w:asciiTheme="minorHAnsi" w:hAnsiTheme="minorHAnsi" w:cstheme="minorHAnsi"/>
          <w:vertAlign w:val="subscript"/>
        </w:rPr>
        <w:t>,k</w:t>
      </w:r>
      <w:r w:rsidRPr="00997B76">
        <w:rPr>
          <w:rFonts w:asciiTheme="minorHAnsi" w:hAnsiTheme="minorHAnsi" w:cstheme="minorHAnsi"/>
        </w:rPr>
        <w:tab/>
        <w:t>-</w:t>
      </w:r>
      <w:r w:rsidRPr="00997B76">
        <w:rPr>
          <w:rFonts w:asciiTheme="minorHAnsi" w:hAnsiTheme="minorHAnsi" w:cstheme="minorHAnsi"/>
        </w:rPr>
        <w:tab/>
      </w:r>
      <w:r w:rsidR="009073F7" w:rsidRPr="00997B76">
        <w:rPr>
          <w:rFonts w:asciiTheme="minorHAnsi" w:hAnsiTheme="minorHAnsi" w:cstheme="minorHAnsi"/>
        </w:rPr>
        <w:t>Facțiunea de cadru</w:t>
      </w:r>
    </w:p>
    <w:p w14:paraId="66400790" w14:textId="77777777" w:rsidR="00BF1724" w:rsidRPr="00997B76" w:rsidRDefault="00BF1724" w:rsidP="00B20544">
      <w:pPr>
        <w:pStyle w:val="Equationlist"/>
        <w:jc w:val="both"/>
        <w:rPr>
          <w:rFonts w:asciiTheme="minorHAnsi" w:hAnsiTheme="minorHAnsi" w:cstheme="minorHAnsi"/>
        </w:rPr>
      </w:pPr>
      <w:r w:rsidRPr="00997B76">
        <w:rPr>
          <w:rFonts w:asciiTheme="minorHAnsi" w:hAnsiTheme="minorHAnsi" w:cstheme="minorHAnsi"/>
        </w:rPr>
        <w:t>F</w:t>
      </w:r>
      <w:r w:rsidRPr="00997B76">
        <w:rPr>
          <w:rFonts w:asciiTheme="minorHAnsi" w:hAnsiTheme="minorHAnsi" w:cstheme="minorHAnsi"/>
          <w:vertAlign w:val="subscript"/>
        </w:rPr>
        <w:t>sh;gl;</w:t>
      </w:r>
      <w:r w:rsidR="00B27636" w:rsidRPr="00997B76">
        <w:rPr>
          <w:rFonts w:asciiTheme="minorHAnsi" w:hAnsiTheme="minorHAnsi" w:cstheme="minorHAnsi"/>
          <w:vertAlign w:val="subscript"/>
        </w:rPr>
        <w:t>wi,</w:t>
      </w:r>
      <w:r w:rsidRPr="00997B76">
        <w:rPr>
          <w:rFonts w:asciiTheme="minorHAnsi" w:hAnsiTheme="minorHAnsi" w:cstheme="minorHAnsi"/>
          <w:vertAlign w:val="subscript"/>
        </w:rPr>
        <w:t>k;m,i</w:t>
      </w:r>
      <w:r w:rsidRPr="00997B76">
        <w:rPr>
          <w:rFonts w:asciiTheme="minorHAnsi" w:hAnsiTheme="minorHAnsi" w:cstheme="minorHAnsi"/>
        </w:rPr>
        <w:tab/>
        <w:t>-</w:t>
      </w:r>
      <w:r w:rsidRPr="00997B76">
        <w:rPr>
          <w:rFonts w:asciiTheme="minorHAnsi" w:hAnsiTheme="minorHAnsi" w:cstheme="minorHAnsi"/>
        </w:rPr>
        <w:tab/>
      </w:r>
      <w:r w:rsidR="009073F7" w:rsidRPr="00997B76">
        <w:rPr>
          <w:rFonts w:asciiTheme="minorHAnsi" w:hAnsiTheme="minorHAnsi" w:cstheme="minorHAnsi"/>
        </w:rPr>
        <w:t>Factorul de umbrire lunar pentru orientarea și modelul de umbrire date</w:t>
      </w:r>
    </w:p>
    <w:p w14:paraId="416F1FBD" w14:textId="77777777" w:rsidR="00581090" w:rsidRPr="00997B76" w:rsidRDefault="00581090" w:rsidP="00B20544">
      <w:pPr>
        <w:pStyle w:val="Equationlist"/>
        <w:jc w:val="both"/>
        <w:rPr>
          <w:rFonts w:asciiTheme="minorHAnsi" w:hAnsiTheme="minorHAnsi" w:cstheme="minorHAnsi"/>
        </w:rPr>
      </w:pPr>
      <w:r w:rsidRPr="00997B76">
        <w:rPr>
          <w:rFonts w:asciiTheme="minorHAnsi" w:hAnsiTheme="minorHAnsi" w:cstheme="minorHAnsi"/>
        </w:rPr>
        <w:t>F</w:t>
      </w:r>
      <w:r w:rsidRPr="00997B76">
        <w:rPr>
          <w:rFonts w:asciiTheme="minorHAnsi" w:hAnsiTheme="minorHAnsi" w:cstheme="minorHAnsi"/>
          <w:vertAlign w:val="subscript"/>
        </w:rPr>
        <w:t>sky</w:t>
      </w:r>
      <w:r w:rsidR="00B27636" w:rsidRPr="00997B76">
        <w:rPr>
          <w:rFonts w:asciiTheme="minorHAnsi" w:hAnsiTheme="minorHAnsi" w:cstheme="minorHAnsi"/>
          <w:vertAlign w:val="subscript"/>
        </w:rPr>
        <w:t>;wi</w:t>
      </w:r>
      <w:r w:rsidRPr="00997B76">
        <w:rPr>
          <w:rFonts w:asciiTheme="minorHAnsi" w:hAnsiTheme="minorHAnsi" w:cstheme="minorHAnsi"/>
          <w:vertAlign w:val="subscript"/>
        </w:rPr>
        <w:t>,k</w:t>
      </w:r>
      <w:r w:rsidRPr="00997B76">
        <w:rPr>
          <w:rFonts w:asciiTheme="minorHAnsi" w:hAnsiTheme="minorHAnsi" w:cstheme="minorHAnsi"/>
        </w:rPr>
        <w:tab/>
        <w:t>-</w:t>
      </w:r>
      <w:r w:rsidRPr="00997B76">
        <w:rPr>
          <w:rFonts w:asciiTheme="minorHAnsi" w:hAnsiTheme="minorHAnsi" w:cstheme="minorHAnsi"/>
        </w:rPr>
        <w:tab/>
      </w:r>
      <w:r w:rsidR="009073F7" w:rsidRPr="00997B76">
        <w:rPr>
          <w:rFonts w:asciiTheme="minorHAnsi" w:hAnsiTheme="minorHAnsi" w:cstheme="minorHAnsi"/>
        </w:rPr>
        <w:t>Factorul de vedere pentru radiația termică spre cer</w:t>
      </w:r>
    </w:p>
    <w:p w14:paraId="5F217C3C" w14:textId="77777777" w:rsidR="00581090" w:rsidRPr="00997B76" w:rsidRDefault="00581090" w:rsidP="00B20544">
      <w:pPr>
        <w:pStyle w:val="Equationlist"/>
        <w:rPr>
          <w:rFonts w:asciiTheme="minorHAnsi" w:hAnsiTheme="minorHAnsi" w:cstheme="minorHAnsi"/>
        </w:rPr>
      </w:pPr>
      <w:r w:rsidRPr="00997B76">
        <w:rPr>
          <w:rFonts w:asciiTheme="minorHAnsi" w:hAnsiTheme="minorHAnsi" w:cstheme="minorHAnsi"/>
        </w:rPr>
        <w:t>R</w:t>
      </w:r>
      <w:r w:rsidRPr="00997B76">
        <w:rPr>
          <w:rFonts w:asciiTheme="minorHAnsi" w:hAnsiTheme="minorHAnsi" w:cstheme="minorHAnsi"/>
          <w:vertAlign w:val="subscript"/>
        </w:rPr>
        <w:t>se</w:t>
      </w:r>
      <w:r w:rsidR="00B27636" w:rsidRPr="00997B76">
        <w:rPr>
          <w:rFonts w:asciiTheme="minorHAnsi" w:hAnsiTheme="minorHAnsi" w:cstheme="minorHAnsi"/>
          <w:vertAlign w:val="subscript"/>
        </w:rPr>
        <w:t>;wi</w:t>
      </w:r>
      <w:r w:rsidRPr="00997B76">
        <w:rPr>
          <w:rFonts w:asciiTheme="minorHAnsi" w:hAnsiTheme="minorHAnsi" w:cstheme="minorHAnsi"/>
          <w:vertAlign w:val="subscript"/>
        </w:rPr>
        <w:t>,k</w:t>
      </w:r>
      <w:r w:rsidRPr="00997B76">
        <w:rPr>
          <w:rFonts w:asciiTheme="minorHAnsi" w:hAnsiTheme="minorHAnsi" w:cstheme="minorHAnsi"/>
        </w:rPr>
        <w:tab/>
        <w:t>m²·K/W</w:t>
      </w:r>
      <w:r w:rsidRPr="00997B76">
        <w:rPr>
          <w:rFonts w:asciiTheme="minorHAnsi" w:hAnsiTheme="minorHAnsi" w:cstheme="minorHAnsi"/>
        </w:rPr>
        <w:tab/>
      </w:r>
      <w:r w:rsidR="009073F7" w:rsidRPr="00997B76">
        <w:rPr>
          <w:rFonts w:asciiTheme="minorHAnsi" w:hAnsiTheme="minorHAnsi" w:cstheme="minorHAnsi"/>
        </w:rPr>
        <w:t>Coeficientul de schimb termic liminar extern</w:t>
      </w:r>
    </w:p>
    <w:p w14:paraId="22A7FD30" w14:textId="77777777" w:rsidR="00581090" w:rsidRPr="00997B76" w:rsidRDefault="00581090" w:rsidP="00B20544">
      <w:pPr>
        <w:pStyle w:val="Equationlist"/>
        <w:rPr>
          <w:rFonts w:asciiTheme="minorHAnsi" w:hAnsiTheme="minorHAnsi" w:cstheme="minorHAnsi"/>
        </w:rPr>
      </w:pPr>
      <w:r w:rsidRPr="00997B76">
        <w:rPr>
          <w:rFonts w:asciiTheme="minorHAnsi" w:hAnsiTheme="minorHAnsi" w:cstheme="minorHAnsi"/>
        </w:rPr>
        <w:t>U</w:t>
      </w:r>
      <w:r w:rsidR="00B27636" w:rsidRPr="00997B76">
        <w:rPr>
          <w:rFonts w:asciiTheme="minorHAnsi" w:hAnsiTheme="minorHAnsi" w:cstheme="minorHAnsi"/>
          <w:vertAlign w:val="subscript"/>
        </w:rPr>
        <w:t>wi,k</w:t>
      </w:r>
      <w:r w:rsidRPr="00997B76">
        <w:rPr>
          <w:rFonts w:asciiTheme="minorHAnsi" w:hAnsiTheme="minorHAnsi" w:cstheme="minorHAnsi"/>
        </w:rPr>
        <w:tab/>
        <w:t>W/(m²·K)</w:t>
      </w:r>
      <w:r w:rsidRPr="00997B76">
        <w:rPr>
          <w:rFonts w:asciiTheme="minorHAnsi" w:hAnsiTheme="minorHAnsi" w:cstheme="minorHAnsi"/>
        </w:rPr>
        <w:tab/>
      </w:r>
      <w:r w:rsidR="009073F7" w:rsidRPr="00997B76">
        <w:rPr>
          <w:rFonts w:asciiTheme="minorHAnsi" w:hAnsiTheme="minorHAnsi" w:cstheme="minorHAnsi"/>
        </w:rPr>
        <w:t>Transmitanță termică</w:t>
      </w:r>
    </w:p>
    <w:p w14:paraId="21A8E9CA" w14:textId="77777777" w:rsidR="009A1FA5" w:rsidRPr="00997B76" w:rsidRDefault="009A1FA5" w:rsidP="00B20544">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sol;x;H;ztc,j;m,I</w:t>
      </w:r>
      <w:r w:rsidRPr="00997B76">
        <w:rPr>
          <w:rFonts w:asciiTheme="minorHAnsi" w:hAnsiTheme="minorHAnsi" w:cstheme="minorHAnsi"/>
        </w:rPr>
        <w:tab/>
        <w:t>kWh/m²</w:t>
      </w:r>
      <w:r w:rsidRPr="00997B76">
        <w:rPr>
          <w:rFonts w:asciiTheme="minorHAnsi" w:hAnsiTheme="minorHAnsi" w:cstheme="minorHAnsi"/>
        </w:rPr>
        <w:tab/>
      </w:r>
      <w:r w:rsidR="009073F7" w:rsidRPr="00997B76">
        <w:rPr>
          <w:rFonts w:asciiTheme="minorHAnsi" w:hAnsiTheme="minorHAnsi" w:cstheme="minorHAnsi"/>
        </w:rPr>
        <w:t>Radiația solară pentru orientarea x a ferestrei wi,k.</w:t>
      </w:r>
      <w:r w:rsidRPr="00997B76">
        <w:rPr>
          <w:rFonts w:asciiTheme="minorHAnsi" w:hAnsiTheme="minorHAnsi" w:cstheme="minorHAnsi"/>
        </w:rPr>
        <w:t>.</w:t>
      </w:r>
    </w:p>
    <w:p w14:paraId="681DAB91" w14:textId="77777777" w:rsidR="00581090" w:rsidRPr="00997B76" w:rsidRDefault="009073F7" w:rsidP="00B20544">
      <w:pPr>
        <w:jc w:val="both"/>
        <w:rPr>
          <w:rFonts w:asciiTheme="minorHAnsi" w:hAnsiTheme="minorHAnsi" w:cstheme="minorHAnsi"/>
        </w:rPr>
      </w:pPr>
      <w:r w:rsidRPr="00997B76">
        <w:rPr>
          <w:rFonts w:asciiTheme="minorHAnsi" w:hAnsiTheme="minorHAnsi" w:cstheme="minorHAnsi"/>
        </w:rPr>
        <w:t xml:space="preserve">Valorile implicite ale coeficientului de schimb de căldură prin radiație externă hre și ale diferenței de temperatură a cerului </w:t>
      </w:r>
      <w:r w:rsidR="00581090" w:rsidRPr="00997B76">
        <w:rPr>
          <w:rFonts w:asciiTheme="minorHAnsi" w:eastAsia="Symbol" w:hAnsiTheme="minorHAnsi" w:cstheme="minorHAnsi"/>
        </w:rPr>
        <w:sym w:font="Symbol" w:char="F044"/>
      </w:r>
      <w:r w:rsidR="00581090" w:rsidRPr="00997B76">
        <w:rPr>
          <w:rFonts w:asciiTheme="minorHAnsi" w:hAnsiTheme="minorHAnsi" w:cstheme="minorHAnsi"/>
        </w:rPr>
        <w:t>θ</w:t>
      </w:r>
      <w:r w:rsidR="00581090" w:rsidRPr="00997B76">
        <w:rPr>
          <w:rFonts w:asciiTheme="minorHAnsi" w:hAnsiTheme="minorHAnsi" w:cstheme="minorHAnsi"/>
          <w:vertAlign w:val="subscript"/>
        </w:rPr>
        <w:t>sky</w:t>
      </w:r>
      <w:r w:rsidR="00581090" w:rsidRPr="00997B76">
        <w:rPr>
          <w:rFonts w:asciiTheme="minorHAnsi" w:hAnsiTheme="minorHAnsi" w:cstheme="minorHAnsi"/>
        </w:rPr>
        <w:t xml:space="preserve"> </w:t>
      </w:r>
      <w:r w:rsidRPr="00997B76">
        <w:rPr>
          <w:rFonts w:asciiTheme="minorHAnsi" w:hAnsiTheme="minorHAnsi" w:cstheme="minorHAnsi"/>
        </w:rPr>
        <w:t>unt prezentate în tabelul următor</w:t>
      </w:r>
      <w:r w:rsidR="00581090" w:rsidRPr="00997B76">
        <w:rPr>
          <w:rFonts w:asciiTheme="minorHAnsi" w:hAnsiTheme="minorHAnsi" w:cstheme="minorHAnsi"/>
        </w:rPr>
        <w:t>.</w:t>
      </w:r>
    </w:p>
    <w:p w14:paraId="554BDAED" w14:textId="77777777" w:rsidR="00581090" w:rsidRPr="00997B76" w:rsidRDefault="00C84649" w:rsidP="00922AAA">
      <w:pPr>
        <w:spacing w:line="480" w:lineRule="auto"/>
        <w:jc w:val="center"/>
        <w:rPr>
          <w:rFonts w:asciiTheme="minorHAnsi" w:hAnsiTheme="minorHAnsi" w:cstheme="minorHAnsi"/>
          <w:b/>
          <w:bCs/>
        </w:rPr>
      </w:pPr>
      <w:r w:rsidRPr="00997B76">
        <w:rPr>
          <w:rFonts w:asciiTheme="minorHAnsi" w:hAnsiTheme="minorHAnsi" w:cstheme="minorHAnsi"/>
          <w:b/>
          <w:bCs/>
        </w:rPr>
        <w:t>Tabelul 75 - Valori implicite pentru calculul radiației termice către cer</w:t>
      </w:r>
    </w:p>
    <w:tbl>
      <w:tblPr>
        <w:tblStyle w:val="TableGrid"/>
        <w:tblW w:w="0" w:type="auto"/>
        <w:jc w:val="center"/>
        <w:tblLayout w:type="fixed"/>
        <w:tblLook w:val="04A0" w:firstRow="1" w:lastRow="0" w:firstColumn="1" w:lastColumn="0" w:noHBand="0" w:noVBand="1"/>
      </w:tblPr>
      <w:tblGrid>
        <w:gridCol w:w="2877"/>
        <w:gridCol w:w="1596"/>
        <w:gridCol w:w="1596"/>
      </w:tblGrid>
      <w:tr w:rsidR="00581090" w:rsidRPr="00997B76" w14:paraId="69567D8E" w14:textId="77777777" w:rsidTr="00581090">
        <w:trPr>
          <w:cantSplit/>
          <w:trHeight w:val="1236"/>
          <w:jc w:val="center"/>
        </w:trPr>
        <w:tc>
          <w:tcPr>
            <w:tcW w:w="2877" w:type="dxa"/>
            <w:tcBorders>
              <w:bottom w:val="single" w:sz="4" w:space="0" w:color="auto"/>
            </w:tcBorders>
            <w:vAlign w:val="center"/>
          </w:tcPr>
          <w:p w14:paraId="5A1A9C99" w14:textId="77777777" w:rsidR="00581090" w:rsidRPr="00997B76" w:rsidRDefault="00C84649"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596" w:type="dxa"/>
            <w:tcBorders>
              <w:bottom w:val="single" w:sz="4" w:space="0" w:color="auto"/>
            </w:tcBorders>
            <w:noWrap/>
            <w:vAlign w:val="center"/>
            <w:hideMark/>
          </w:tcPr>
          <w:p w14:paraId="49F68601" w14:textId="77777777" w:rsidR="00581090" w:rsidRPr="00997B76" w:rsidRDefault="00C84649" w:rsidP="00922AAA">
            <w:pPr>
              <w:spacing w:before="0"/>
              <w:jc w:val="center"/>
              <w:rPr>
                <w:rFonts w:asciiTheme="minorHAnsi" w:hAnsiTheme="minorHAnsi" w:cstheme="minorHAnsi"/>
                <w:b/>
                <w:bCs/>
              </w:rPr>
            </w:pPr>
            <w:r w:rsidRPr="00997B76">
              <w:rPr>
                <w:rFonts w:asciiTheme="minorHAnsi" w:hAnsiTheme="minorHAnsi" w:cstheme="minorHAnsi"/>
                <w:b/>
                <w:bCs/>
              </w:rPr>
              <w:t>Coeficientul de schimb de căldură prin radiație externă</w:t>
            </w:r>
          </w:p>
        </w:tc>
        <w:tc>
          <w:tcPr>
            <w:tcW w:w="1596" w:type="dxa"/>
            <w:tcBorders>
              <w:bottom w:val="single" w:sz="4" w:space="0" w:color="auto"/>
            </w:tcBorders>
            <w:vAlign w:val="center"/>
          </w:tcPr>
          <w:p w14:paraId="117FA7D6" w14:textId="77777777" w:rsidR="00581090" w:rsidRPr="00997B76" w:rsidRDefault="00C84649" w:rsidP="00922AAA">
            <w:pPr>
              <w:spacing w:before="0"/>
              <w:jc w:val="center"/>
              <w:rPr>
                <w:rFonts w:asciiTheme="minorHAnsi" w:hAnsiTheme="minorHAnsi" w:cstheme="minorHAnsi"/>
                <w:b/>
                <w:bCs/>
              </w:rPr>
            </w:pPr>
            <w:r w:rsidRPr="00997B76">
              <w:rPr>
                <w:rFonts w:asciiTheme="minorHAnsi" w:hAnsiTheme="minorHAnsi" w:cstheme="minorHAnsi"/>
                <w:b/>
                <w:bCs/>
              </w:rPr>
              <w:t>diferența temperaturii cerului</w:t>
            </w:r>
          </w:p>
        </w:tc>
      </w:tr>
      <w:tr w:rsidR="00581090" w:rsidRPr="00997B76" w14:paraId="65E23419" w14:textId="77777777" w:rsidTr="00581090">
        <w:trPr>
          <w:cantSplit/>
          <w:trHeight w:val="315"/>
          <w:jc w:val="center"/>
        </w:trPr>
        <w:tc>
          <w:tcPr>
            <w:tcW w:w="2877" w:type="dxa"/>
            <w:tcBorders>
              <w:top w:val="single" w:sz="4" w:space="0" w:color="auto"/>
              <w:bottom w:val="single" w:sz="4" w:space="0" w:color="auto"/>
            </w:tcBorders>
            <w:vAlign w:val="center"/>
          </w:tcPr>
          <w:p w14:paraId="361B8EFF" w14:textId="6E490B48" w:rsidR="00581090" w:rsidRPr="00997B76" w:rsidRDefault="00C8464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Simbol</w:t>
            </w:r>
          </w:p>
        </w:tc>
        <w:tc>
          <w:tcPr>
            <w:tcW w:w="1596" w:type="dxa"/>
            <w:tcBorders>
              <w:top w:val="single" w:sz="4" w:space="0" w:color="auto"/>
              <w:bottom w:val="single" w:sz="4" w:space="0" w:color="auto"/>
            </w:tcBorders>
            <w:noWrap/>
            <w:vAlign w:val="center"/>
          </w:tcPr>
          <w:p w14:paraId="5A49A161" w14:textId="77777777" w:rsidR="00581090" w:rsidRPr="00997B76" w:rsidRDefault="0058109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re</w:t>
            </w:r>
          </w:p>
        </w:tc>
        <w:tc>
          <w:tcPr>
            <w:tcW w:w="1596" w:type="dxa"/>
            <w:tcBorders>
              <w:top w:val="single" w:sz="4" w:space="0" w:color="auto"/>
              <w:bottom w:val="single" w:sz="4" w:space="0" w:color="auto"/>
            </w:tcBorders>
            <w:vAlign w:val="center"/>
          </w:tcPr>
          <w:p w14:paraId="55C0F0C9" w14:textId="77777777" w:rsidR="00581090" w:rsidRPr="00997B76" w:rsidRDefault="00581090" w:rsidP="00922AA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44"/>
            </w: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sky</w:t>
            </w:r>
          </w:p>
        </w:tc>
      </w:tr>
      <w:tr w:rsidR="00581090" w:rsidRPr="00997B76" w14:paraId="58265FA8" w14:textId="77777777" w:rsidTr="00581090">
        <w:trPr>
          <w:cantSplit/>
          <w:trHeight w:val="315"/>
          <w:jc w:val="center"/>
        </w:trPr>
        <w:tc>
          <w:tcPr>
            <w:tcW w:w="2877" w:type="dxa"/>
            <w:tcBorders>
              <w:top w:val="single" w:sz="4" w:space="0" w:color="auto"/>
              <w:bottom w:val="single" w:sz="4" w:space="0" w:color="auto"/>
            </w:tcBorders>
            <w:vAlign w:val="center"/>
          </w:tcPr>
          <w:p w14:paraId="31F57E32" w14:textId="77777777" w:rsidR="00581090" w:rsidRPr="00997B76" w:rsidRDefault="00C8464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Unitate</w:t>
            </w:r>
          </w:p>
        </w:tc>
        <w:tc>
          <w:tcPr>
            <w:tcW w:w="1596" w:type="dxa"/>
            <w:tcBorders>
              <w:top w:val="single" w:sz="4" w:space="0" w:color="auto"/>
              <w:bottom w:val="single" w:sz="4" w:space="0" w:color="auto"/>
            </w:tcBorders>
            <w:noWrap/>
            <w:vAlign w:val="center"/>
          </w:tcPr>
          <w:p w14:paraId="31F71935" w14:textId="77777777" w:rsidR="00581090" w:rsidRPr="00997B76" w:rsidRDefault="0058109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W/(m²·K)</w:t>
            </w:r>
          </w:p>
        </w:tc>
        <w:tc>
          <w:tcPr>
            <w:tcW w:w="1596" w:type="dxa"/>
            <w:tcBorders>
              <w:top w:val="single" w:sz="4" w:space="0" w:color="auto"/>
              <w:bottom w:val="single" w:sz="4" w:space="0" w:color="auto"/>
            </w:tcBorders>
            <w:vAlign w:val="center"/>
          </w:tcPr>
          <w:p w14:paraId="6F8EE64F" w14:textId="77777777" w:rsidR="00581090" w:rsidRPr="00997B76" w:rsidRDefault="0058109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r>
      <w:tr w:rsidR="00581090" w:rsidRPr="00997B76" w14:paraId="75F70CA8" w14:textId="77777777" w:rsidTr="00581090">
        <w:trPr>
          <w:cantSplit/>
          <w:trHeight w:val="315"/>
          <w:jc w:val="center"/>
        </w:trPr>
        <w:tc>
          <w:tcPr>
            <w:tcW w:w="2877" w:type="dxa"/>
            <w:tcBorders>
              <w:top w:val="single" w:sz="4" w:space="0" w:color="auto"/>
            </w:tcBorders>
            <w:vAlign w:val="center"/>
          </w:tcPr>
          <w:p w14:paraId="53308CB7" w14:textId="77777777" w:rsidR="00581090" w:rsidRPr="00997B76" w:rsidRDefault="00C8464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Valoare</w:t>
            </w:r>
          </w:p>
        </w:tc>
        <w:tc>
          <w:tcPr>
            <w:tcW w:w="1596" w:type="dxa"/>
            <w:tcBorders>
              <w:top w:val="single" w:sz="4" w:space="0" w:color="auto"/>
            </w:tcBorders>
            <w:noWrap/>
            <w:vAlign w:val="center"/>
          </w:tcPr>
          <w:p w14:paraId="08933CC6" w14:textId="77777777" w:rsidR="00581090" w:rsidRPr="00997B76" w:rsidRDefault="0058109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4,14</w:t>
            </w:r>
          </w:p>
        </w:tc>
        <w:tc>
          <w:tcPr>
            <w:tcW w:w="1596" w:type="dxa"/>
            <w:tcBorders>
              <w:top w:val="single" w:sz="4" w:space="0" w:color="auto"/>
            </w:tcBorders>
            <w:vAlign w:val="center"/>
          </w:tcPr>
          <w:p w14:paraId="138F27D0" w14:textId="77777777" w:rsidR="00581090" w:rsidRPr="00997B76" w:rsidRDefault="00581090"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r>
    </w:tbl>
    <w:p w14:paraId="21AD8EC8" w14:textId="77777777" w:rsidR="00BF1724" w:rsidRPr="00997B76" w:rsidRDefault="00C84649" w:rsidP="00D46289">
      <w:pPr>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transparent wi,k care aparține zonei termice ztc,j și pentru fiecare lună m,i, radiația termică spre cer </w:t>
      </w:r>
      <w:r w:rsidR="00F45E75" w:rsidRPr="00997B76">
        <w:rPr>
          <w:rFonts w:asciiTheme="minorHAnsi" w:hAnsiTheme="minorHAnsi" w:cstheme="minorHAnsi"/>
        </w:rPr>
        <w:t>Q</w:t>
      </w:r>
      <w:r w:rsidR="00F45E75" w:rsidRPr="00997B76">
        <w:rPr>
          <w:rFonts w:asciiTheme="minorHAnsi" w:hAnsiTheme="minorHAnsi" w:cstheme="minorHAnsi"/>
          <w:vertAlign w:val="subscript"/>
        </w:rPr>
        <w:t>sky;ztc;j</w:t>
      </w:r>
      <w:r w:rsidR="00E26DA3" w:rsidRPr="00997B76">
        <w:rPr>
          <w:rFonts w:asciiTheme="minorHAnsi" w:hAnsiTheme="minorHAnsi" w:cstheme="minorHAnsi"/>
          <w:vertAlign w:val="subscript"/>
        </w:rPr>
        <w:t>;wi</w:t>
      </w:r>
      <w:r w:rsidR="00F45E75" w:rsidRPr="00997B76">
        <w:rPr>
          <w:rFonts w:asciiTheme="minorHAnsi" w:hAnsiTheme="minorHAnsi" w:cstheme="minorHAnsi"/>
          <w:vertAlign w:val="subscript"/>
        </w:rPr>
        <w:t>,k;m,i</w:t>
      </w:r>
      <w:r w:rsidR="00BF1724"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F1724" w:rsidRPr="00997B76" w14:paraId="44830E31" w14:textId="77777777" w:rsidTr="00AD0BBA">
        <w:tc>
          <w:tcPr>
            <w:tcW w:w="9639" w:type="dxa"/>
            <w:vAlign w:val="center"/>
          </w:tcPr>
          <w:p w14:paraId="1A4B4AFA" w14:textId="77777777" w:rsidR="00BF1724" w:rsidRPr="00997B76" w:rsidRDefault="006F5653" w:rsidP="00B2054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sky;ztc,j;wi,k;m,i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wi,k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wi,k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sky;</m:t>
                        </m:r>
                        <m:r>
                          <m:rPr>
                            <m:sty m:val="p"/>
                          </m:rPr>
                          <w:rPr>
                            <w:rFonts w:ascii="Cambria Math" w:hAnsi="Cambria Math" w:cstheme="minorHAnsi"/>
                          </w:rPr>
                          <m:t>wi,</m:t>
                        </m:r>
                        <m: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se;wi,k</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U</m:t>
                        </m:r>
                      </m:e>
                      <m:sub>
                        <m:r>
                          <m:rPr>
                            <m:sty m:val="p"/>
                          </m:rPr>
                          <w:rPr>
                            <w:rFonts w:ascii="Cambria Math" w:hAnsi="Cambria Math" w:cstheme="minorHAnsi"/>
                          </w:rPr>
                          <m:t>wi,k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lr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sky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r>
                      <w:rPr>
                        <w:rFonts w:ascii="Cambria Math" w:hAnsi="Cambria Math" w:cstheme="minorHAnsi"/>
                      </w:rPr>
                      <m:t>1000</m:t>
                    </m:r>
                  </m:den>
                </m:f>
              </m:oMath>
            </m:oMathPara>
          </w:p>
          <w:p w14:paraId="558814C3" w14:textId="77777777" w:rsidR="00AF7A78" w:rsidRPr="00997B76" w:rsidRDefault="00AF7A78" w:rsidP="00B20544">
            <w:pPr>
              <w:pStyle w:val="Equation"/>
              <w:shd w:val="clear" w:color="auto" w:fill="FFFFFF" w:themeFill="background1"/>
              <w:tabs>
                <w:tab w:val="left" w:pos="4089"/>
              </w:tabs>
              <w:rPr>
                <w:rFonts w:asciiTheme="minorHAnsi" w:hAnsiTheme="minorHAnsi" w:cstheme="minorHAnsi"/>
              </w:rPr>
            </w:pPr>
          </w:p>
        </w:tc>
        <w:tc>
          <w:tcPr>
            <w:tcW w:w="811" w:type="dxa"/>
            <w:vAlign w:val="center"/>
          </w:tcPr>
          <w:p w14:paraId="609162AA" w14:textId="3EDB447E" w:rsidR="00BF1724" w:rsidRPr="00997B76" w:rsidRDefault="00BF1724" w:rsidP="00B2054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2C43FFF" w14:textId="7F4E123E" w:rsidR="009A1FA5" w:rsidRPr="00997B76" w:rsidRDefault="00C84649" w:rsidP="00D46289">
      <w:pPr>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transparent wi,k aparținând zonei termice ztc,j și pentru fiecare lună m,i, se calculează </w:t>
      </w:r>
      <w:r w:rsidR="004879B6" w:rsidRPr="00997B76">
        <w:rPr>
          <w:rFonts w:asciiTheme="minorHAnsi" w:hAnsiTheme="minorHAnsi" w:cstheme="minorHAnsi"/>
        </w:rPr>
        <w:t>aporturile</w:t>
      </w:r>
      <w:r w:rsidRPr="00997B76">
        <w:rPr>
          <w:rFonts w:asciiTheme="minorHAnsi" w:hAnsiTheme="minorHAnsi" w:cstheme="minorHAnsi"/>
        </w:rPr>
        <w:t xml:space="preserve"> solare </w:t>
      </w:r>
      <w:r w:rsidR="00486484" w:rsidRPr="00997B76">
        <w:rPr>
          <w:rFonts w:asciiTheme="minorHAnsi" w:hAnsiTheme="minorHAnsi" w:cstheme="minorHAnsi"/>
        </w:rPr>
        <w:t>Q</w:t>
      </w:r>
      <w:r w:rsidR="00486484" w:rsidRPr="00997B76">
        <w:rPr>
          <w:rFonts w:asciiTheme="minorHAnsi" w:hAnsiTheme="minorHAnsi" w:cstheme="minorHAnsi"/>
          <w:vertAlign w:val="subscript"/>
        </w:rPr>
        <w:t>gn;H;ztc,j;wi,k;m,</w:t>
      </w:r>
      <w:r w:rsidRPr="00997B76">
        <w:rPr>
          <w:rFonts w:asciiTheme="minorHAnsi" w:hAnsiTheme="minorHAnsi" w:cstheme="minorHAnsi"/>
          <w:vertAlign w:val="subscript"/>
        </w:rPr>
        <w:t xml:space="preserve">I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A1FA5" w:rsidRPr="00997B76" w14:paraId="57BECD32" w14:textId="77777777" w:rsidTr="00AD0BBA">
        <w:tc>
          <w:tcPr>
            <w:tcW w:w="9639" w:type="dxa"/>
            <w:vAlign w:val="center"/>
          </w:tcPr>
          <w:p w14:paraId="6DD7FD70" w14:textId="77777777" w:rsidR="009A1FA5" w:rsidRPr="00997B76" w:rsidRDefault="006F5653" w:rsidP="00B2054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gn;H;ztc,j;wi,k;m,i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g</m:t>
                    </m:r>
                  </m:e>
                  <m:sub>
                    <m:r>
                      <w:rPr>
                        <w:rFonts w:ascii="Cambria Math" w:hAnsi="Cambria Math" w:cstheme="minorHAnsi"/>
                        <w:sz w:val="20"/>
                        <w:szCs w:val="20"/>
                      </w:rPr>
                      <m:t>gl;wi,k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W</m:t>
                    </m:r>
                    <m:r>
                      <w:rPr>
                        <w:rFonts w:ascii="Cambria Math" w:hAnsi="Cambria Math" w:cstheme="minorHAnsi"/>
                        <w:sz w:val="20"/>
                        <w:szCs w:val="20"/>
                      </w:rPr>
                      <m:t>;wi</m:t>
                    </m:r>
                    <m:r>
                      <m:rPr>
                        <m:sty m:val="p"/>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e>
                  <m:sub>
                    <m:r>
                      <w:rPr>
                        <w:rFonts w:ascii="Cambria Math" w:hAnsi="Cambria Math" w:cstheme="minorHAnsi"/>
                        <w:sz w:val="20"/>
                        <w:szCs w:val="20"/>
                      </w:rPr>
                      <m:t>wi,</m:t>
                    </m:r>
                    <m:r>
                      <m:rPr>
                        <m:sty m:val="p"/>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wi,k</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fr;wi,k</m:t>
                        </m:r>
                      </m:sub>
                    </m:sSub>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sh;gl;wi,k;m,i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sol;x;H;ztc,j;m,i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sky;ztc,j;wi,k;m,i</m:t>
                    </m:r>
                  </m:sub>
                </m:sSub>
              </m:oMath>
            </m:oMathPara>
          </w:p>
        </w:tc>
        <w:tc>
          <w:tcPr>
            <w:tcW w:w="811" w:type="dxa"/>
            <w:vAlign w:val="center"/>
          </w:tcPr>
          <w:p w14:paraId="1222AFCC" w14:textId="22FD6962" w:rsidR="009A1FA5" w:rsidRPr="00997B76" w:rsidRDefault="009A1FA5" w:rsidP="00B2054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DD2D7D2" w14:textId="711ED579" w:rsidR="00744202" w:rsidRPr="00997B76" w:rsidRDefault="00C84649" w:rsidP="00B20544">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w:t>
      </w:r>
      <w:r w:rsidR="004879B6" w:rsidRPr="00997B76">
        <w:rPr>
          <w:rFonts w:asciiTheme="minorHAnsi" w:hAnsiTheme="minorHAnsi" w:cstheme="minorHAnsi"/>
        </w:rPr>
        <w:t>aporturile</w:t>
      </w:r>
      <w:r w:rsidRPr="00997B76">
        <w:rPr>
          <w:rFonts w:asciiTheme="minorHAnsi" w:hAnsiTheme="minorHAnsi" w:cstheme="minorHAnsi"/>
        </w:rPr>
        <w:t xml:space="preserve"> solare totale prin elementele transparente </w:t>
      </w:r>
      <w:r w:rsidR="00E81BC0" w:rsidRPr="00997B76">
        <w:rPr>
          <w:rFonts w:asciiTheme="minorHAnsi" w:hAnsiTheme="minorHAnsi" w:cstheme="minorHAnsi"/>
        </w:rPr>
        <w:t>Q</w:t>
      </w:r>
      <w:r w:rsidR="00E81BC0" w:rsidRPr="00997B76">
        <w:rPr>
          <w:rFonts w:asciiTheme="minorHAnsi" w:hAnsiTheme="minorHAnsi" w:cstheme="minorHAnsi"/>
          <w:vertAlign w:val="subscript"/>
        </w:rPr>
        <w:t>gn;H;wi;ztc,j;m,</w:t>
      </w:r>
      <w:r w:rsidRPr="00997B76">
        <w:rPr>
          <w:rFonts w:asciiTheme="minorHAnsi" w:hAnsiTheme="minorHAnsi" w:cstheme="minorHAnsi"/>
          <w:vertAlign w:val="subscript"/>
        </w:rPr>
        <w:t xml:space="preserve">I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44202" w:rsidRPr="00997B76" w14:paraId="0A879B13" w14:textId="77777777" w:rsidTr="00AD0BBA">
        <w:tc>
          <w:tcPr>
            <w:tcW w:w="9639" w:type="dxa"/>
            <w:vAlign w:val="center"/>
          </w:tcPr>
          <w:p w14:paraId="2CAE7945" w14:textId="77777777" w:rsidR="00744202" w:rsidRPr="00997B76" w:rsidRDefault="006F5653" w:rsidP="00B2054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gn;H;wi;ztc,j;m,i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wi,k∈ztc,j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gn;H;ztc,j;wi,k;m,i</m:t>
                        </m:r>
                      </m:sub>
                    </m:sSub>
                  </m:e>
                </m:nary>
              </m:oMath>
            </m:oMathPara>
          </w:p>
        </w:tc>
        <w:tc>
          <w:tcPr>
            <w:tcW w:w="811" w:type="dxa"/>
            <w:vAlign w:val="center"/>
          </w:tcPr>
          <w:p w14:paraId="3C6F07B6" w14:textId="6B81B550" w:rsidR="00744202" w:rsidRPr="00997B76" w:rsidRDefault="00744202" w:rsidP="00B2054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F54E619" w14:textId="77777777" w:rsidR="00BF1724" w:rsidRPr="00997B76" w:rsidRDefault="00C84649" w:rsidP="00D46289">
      <w:pPr>
        <w:rPr>
          <w:rFonts w:asciiTheme="minorHAnsi" w:hAnsiTheme="minorHAnsi" w:cstheme="minorHAnsi"/>
        </w:rPr>
      </w:pPr>
      <w:r w:rsidRPr="00997B76">
        <w:rPr>
          <w:rFonts w:asciiTheme="minorHAnsi" w:hAnsiTheme="minorHAnsi" w:cstheme="minorHAnsi"/>
        </w:rPr>
        <w:t>unde suma se extinde la toate elementele transparente wi,k aparținând zonei termice ztc,j.</w:t>
      </w:r>
    </w:p>
    <w:p w14:paraId="470BF76B" w14:textId="77777777" w:rsidR="00B917F3" w:rsidRPr="00997B76" w:rsidRDefault="00C84649" w:rsidP="001726E5">
      <w:pPr>
        <w:pStyle w:val="Heading3"/>
        <w:rPr>
          <w:rFonts w:asciiTheme="minorHAnsi" w:hAnsiTheme="minorHAnsi" w:cstheme="minorHAnsi"/>
        </w:rPr>
      </w:pPr>
      <w:bookmarkStart w:id="240" w:name="_Toc172198307"/>
      <w:r w:rsidRPr="00997B76">
        <w:rPr>
          <w:rFonts w:asciiTheme="minorHAnsi" w:hAnsiTheme="minorHAnsi" w:cstheme="minorHAnsi"/>
        </w:rPr>
        <w:t>Suprafața de colectare solară a elementelor de construcție transparente</w:t>
      </w:r>
      <w:bookmarkEnd w:id="240"/>
    </w:p>
    <w:p w14:paraId="311F8F66" w14:textId="77777777" w:rsidR="00B917F3" w:rsidRPr="00997B76" w:rsidRDefault="00C84649" w:rsidP="00D46289">
      <w:pPr>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transparent wi,k care aparține zonei termice ztc,j, factorul mediu de umbrire </w:t>
      </w:r>
      <w:r w:rsidR="00B917F3" w:rsidRPr="00997B76">
        <w:rPr>
          <w:rFonts w:asciiTheme="minorHAnsi" w:hAnsiTheme="minorHAnsi" w:cstheme="minorHAnsi"/>
        </w:rPr>
        <w:t>F</w:t>
      </w:r>
      <w:r w:rsidR="00B917F3" w:rsidRPr="00997B76">
        <w:rPr>
          <w:rFonts w:asciiTheme="minorHAnsi" w:hAnsiTheme="minorHAnsi" w:cstheme="minorHAnsi"/>
          <w:vertAlign w:val="subscript"/>
        </w:rPr>
        <w:t>sh;gl,k;avg</w:t>
      </w:r>
      <w:r w:rsidR="00B917F3"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917F3" w:rsidRPr="00997B76" w14:paraId="0E13A96E" w14:textId="77777777" w:rsidTr="00AD0BBA">
        <w:tc>
          <w:tcPr>
            <w:tcW w:w="9639" w:type="dxa"/>
            <w:vAlign w:val="center"/>
          </w:tcPr>
          <w:p w14:paraId="22CD197E" w14:textId="77777777" w:rsidR="00B917F3" w:rsidRPr="00997B76" w:rsidRDefault="006F5653" w:rsidP="00B2054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sh;gl;wi,k;avg</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m,i</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sh;gl;wi,k;m,i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sol;x;H;ztc,j;m,i</m:t>
                                </m:r>
                              </m:sub>
                            </m:sSub>
                          </m:e>
                        </m:d>
                      </m:e>
                    </m:nary>
                  </m:num>
                  <m:den>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sol;x;H;ztc,j;m,i</m:t>
                            </m:r>
                          </m:sub>
                        </m:sSub>
                      </m:e>
                    </m:nary>
                  </m:den>
                </m:f>
              </m:oMath>
            </m:oMathPara>
          </w:p>
        </w:tc>
        <w:tc>
          <w:tcPr>
            <w:tcW w:w="811" w:type="dxa"/>
            <w:vAlign w:val="center"/>
          </w:tcPr>
          <w:p w14:paraId="3157BDA8" w14:textId="5F1A097C" w:rsidR="00B917F3" w:rsidRPr="00997B76" w:rsidRDefault="00B917F3" w:rsidP="00B2054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3579ACF" w14:textId="77777777" w:rsidR="00B917F3" w:rsidRPr="00997B76" w:rsidRDefault="00C84649" w:rsidP="00D46289">
      <w:pPr>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transparent wi,k aparținând zonei termice ztc,j, suprafața colectoare de energie solară </w:t>
      </w:r>
      <w:r w:rsidR="00E81BC0" w:rsidRPr="00997B76">
        <w:rPr>
          <w:rFonts w:asciiTheme="minorHAnsi" w:hAnsiTheme="minorHAnsi" w:cstheme="minorHAnsi"/>
        </w:rPr>
        <w:t>A</w:t>
      </w:r>
      <w:r w:rsidR="00E81BC0" w:rsidRPr="00997B76">
        <w:rPr>
          <w:rFonts w:asciiTheme="minorHAnsi" w:hAnsiTheme="minorHAnsi" w:cstheme="minorHAnsi"/>
          <w:vertAlign w:val="subscript"/>
        </w:rPr>
        <w:t>sol;wi,k</w:t>
      </w:r>
      <w:r w:rsidRPr="00997B76">
        <w:rPr>
          <w:rFonts w:asciiTheme="minorHAnsi" w:hAnsiTheme="minorHAnsi" w:cstheme="minorHAnsi"/>
          <w:vertAlign w:val="subscript"/>
        </w:rPr>
        <w:t xml:space="preserve"> </w:t>
      </w:r>
      <w:r w:rsidRPr="00997B76">
        <w:rPr>
          <w:rFonts w:asciiTheme="minorHAnsi" w:hAnsiTheme="minorHAnsi" w:cstheme="minorHAnsi"/>
        </w:rPr>
        <w:t>este definită de</w:t>
      </w:r>
      <w:r w:rsidR="00B917F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917F3" w:rsidRPr="00997B76" w14:paraId="2381432D" w14:textId="77777777" w:rsidTr="00AD0BBA">
        <w:tc>
          <w:tcPr>
            <w:tcW w:w="9639" w:type="dxa"/>
            <w:vAlign w:val="center"/>
          </w:tcPr>
          <w:p w14:paraId="72DAB35D" w14:textId="77777777" w:rsidR="00B917F3" w:rsidRPr="00997B76" w:rsidRDefault="006F5653" w:rsidP="00B2054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sol;wi,k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gl;wi,k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W;wi,k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wi,k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wi,k</m:t>
                    </m:r>
                  </m:sub>
                </m:sSub>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fr;wi,k</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sh;gl;wi,k;avg</m:t>
                    </m:r>
                  </m:sub>
                </m:sSub>
              </m:oMath>
            </m:oMathPara>
          </w:p>
        </w:tc>
        <w:tc>
          <w:tcPr>
            <w:tcW w:w="811" w:type="dxa"/>
            <w:vAlign w:val="center"/>
          </w:tcPr>
          <w:p w14:paraId="4B1FF184" w14:textId="3B2EFB33" w:rsidR="00B917F3" w:rsidRPr="00997B76" w:rsidRDefault="00B917F3" w:rsidP="00B2054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0FAD03E" w14:textId="77777777" w:rsidR="00B917F3" w:rsidRPr="00997B76" w:rsidRDefault="00C84649" w:rsidP="00D46289">
      <w:pPr>
        <w:rPr>
          <w:rFonts w:asciiTheme="minorHAnsi" w:hAnsiTheme="minorHAnsi" w:cstheme="minorHAnsi"/>
        </w:rPr>
      </w:pPr>
      <w:r w:rsidRPr="00997B76">
        <w:rPr>
          <w:rFonts w:asciiTheme="minorHAnsi" w:hAnsiTheme="minorHAnsi" w:cstheme="minorHAnsi"/>
        </w:rPr>
        <w:t xml:space="preserve">Pentru fiecare zonă termică ztc,j, suprafața totală de captare solară a elementelor transparente </w:t>
      </w:r>
      <w:r w:rsidR="00E81BC0" w:rsidRPr="00997B76">
        <w:rPr>
          <w:rFonts w:asciiTheme="minorHAnsi" w:hAnsiTheme="minorHAnsi" w:cstheme="minorHAnsi"/>
        </w:rPr>
        <w:t>A</w:t>
      </w:r>
      <w:r w:rsidR="00E81BC0" w:rsidRPr="00997B76">
        <w:rPr>
          <w:rFonts w:asciiTheme="minorHAnsi" w:hAnsiTheme="minorHAnsi" w:cstheme="minorHAnsi"/>
          <w:vertAlign w:val="subscript"/>
        </w:rPr>
        <w:t>sol;wi;ztc,j</w:t>
      </w:r>
      <w:r w:rsidRPr="00997B76">
        <w:rPr>
          <w:rFonts w:asciiTheme="minorHAnsi" w:hAnsiTheme="minorHAnsi" w:cstheme="minorHAnsi"/>
          <w:vertAlign w:val="subscript"/>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917F3" w:rsidRPr="00997B76" w14:paraId="686403CB" w14:textId="77777777" w:rsidTr="00AD0BBA">
        <w:tc>
          <w:tcPr>
            <w:tcW w:w="9639" w:type="dxa"/>
            <w:vAlign w:val="center"/>
          </w:tcPr>
          <w:p w14:paraId="2113AB86" w14:textId="77777777" w:rsidR="00B917F3" w:rsidRPr="00997B76" w:rsidRDefault="006F5653" w:rsidP="00B2054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sol;wi;ztc,j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wi,k∈ztc,j</m:t>
                    </m:r>
                  </m:sub>
                  <m:sup/>
                  <m:e>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sol;wi,k</m:t>
                        </m:r>
                      </m:sub>
                    </m:sSub>
                  </m:e>
                </m:nary>
              </m:oMath>
            </m:oMathPara>
          </w:p>
        </w:tc>
        <w:tc>
          <w:tcPr>
            <w:tcW w:w="811" w:type="dxa"/>
            <w:vAlign w:val="center"/>
          </w:tcPr>
          <w:p w14:paraId="0AA7F4B9" w14:textId="64DDCA13" w:rsidR="00B917F3" w:rsidRPr="00997B76" w:rsidRDefault="00B917F3" w:rsidP="00B2054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FF2717D" w14:textId="77777777" w:rsidR="00B917F3" w:rsidRPr="00997B76" w:rsidRDefault="00C84649" w:rsidP="00D46289">
      <w:pPr>
        <w:rPr>
          <w:rFonts w:asciiTheme="minorHAnsi" w:hAnsiTheme="minorHAnsi" w:cstheme="minorHAnsi"/>
        </w:rPr>
      </w:pPr>
      <w:r w:rsidRPr="00997B76">
        <w:rPr>
          <w:rFonts w:asciiTheme="minorHAnsi" w:hAnsiTheme="minorHAnsi" w:cstheme="minorHAnsi"/>
        </w:rPr>
        <w:t>unde suma este extinsă la toate elementele transparente k aparținând zonei termice ztc</w:t>
      </w:r>
      <w:r w:rsidR="00B917F3" w:rsidRPr="00997B76">
        <w:rPr>
          <w:rFonts w:asciiTheme="minorHAnsi" w:hAnsiTheme="minorHAnsi" w:cstheme="minorHAnsi"/>
        </w:rPr>
        <w:t>,j.</w:t>
      </w:r>
    </w:p>
    <w:p w14:paraId="72F8B414" w14:textId="46F07406" w:rsidR="000F1CFD" w:rsidRPr="00997B76" w:rsidRDefault="004879B6" w:rsidP="001726E5">
      <w:pPr>
        <w:pStyle w:val="Heading3"/>
        <w:rPr>
          <w:rFonts w:asciiTheme="minorHAnsi" w:hAnsiTheme="minorHAnsi" w:cstheme="minorHAnsi"/>
        </w:rPr>
      </w:pPr>
      <w:bookmarkStart w:id="241" w:name="_Toc172198308"/>
      <w:r w:rsidRPr="00997B76">
        <w:rPr>
          <w:rFonts w:asciiTheme="minorHAnsi" w:hAnsiTheme="minorHAnsi" w:cstheme="minorHAnsi"/>
        </w:rPr>
        <w:t>Aporturile</w:t>
      </w:r>
      <w:r w:rsidR="00C84649" w:rsidRPr="00997B76">
        <w:rPr>
          <w:rFonts w:asciiTheme="minorHAnsi" w:hAnsiTheme="minorHAnsi" w:cstheme="minorHAnsi"/>
        </w:rPr>
        <w:t xml:space="preserve"> de căldură solară prin elementele opace ale clădirii</w:t>
      </w:r>
      <w:bookmarkEnd w:id="241"/>
    </w:p>
    <w:p w14:paraId="4A216424" w14:textId="68844D90" w:rsidR="000F1CFD" w:rsidRPr="00997B76" w:rsidRDefault="00C84649" w:rsidP="00D46289">
      <w:pPr>
        <w:rPr>
          <w:rFonts w:asciiTheme="minorHAnsi" w:hAnsiTheme="minorHAnsi" w:cstheme="minorHAnsi"/>
        </w:rPr>
      </w:pPr>
      <w:r w:rsidRPr="00997B76">
        <w:rPr>
          <w:rFonts w:asciiTheme="minorHAnsi" w:hAnsiTheme="minorHAnsi" w:cstheme="minorHAnsi"/>
        </w:rPr>
        <w:t>Pentru fiecare zonă termică ztc,j și pentru fiecare element opac al clădirii op,k care aparține zonei termice ztc,j, se calculează următoarele da</w:t>
      </w:r>
      <w:r w:rsidR="00F82290">
        <w:rPr>
          <w:rFonts w:asciiTheme="minorHAnsi" w:hAnsiTheme="minorHAnsi" w:cstheme="minorHAnsi"/>
        </w:rPr>
        <w:t>te în conformitate cu clauzele 9.3 (elemente opace) și 9</w:t>
      </w:r>
      <w:r w:rsidRPr="00997B76">
        <w:rPr>
          <w:rFonts w:asciiTheme="minorHAnsi" w:hAnsiTheme="minorHAnsi" w:cstheme="minorHAnsi"/>
        </w:rPr>
        <w:t>.4 (modele de umbrire)</w:t>
      </w:r>
      <w:r w:rsidR="000F1CFD" w:rsidRPr="00997B76">
        <w:rPr>
          <w:rFonts w:asciiTheme="minorHAnsi" w:hAnsiTheme="minorHAnsi" w:cstheme="minorHAnsi"/>
        </w:rPr>
        <w:t>:</w:t>
      </w:r>
    </w:p>
    <w:p w14:paraId="7E0BA319" w14:textId="77777777" w:rsidR="000F1CFD" w:rsidRPr="00997B76" w:rsidRDefault="000F1CFD" w:rsidP="00B20544">
      <w:pPr>
        <w:pStyle w:val="Equationlist"/>
        <w:rPr>
          <w:rFonts w:asciiTheme="minorHAnsi" w:hAnsiTheme="minorHAnsi" w:cstheme="minorHAnsi"/>
        </w:rPr>
      </w:pPr>
      <w:r w:rsidRPr="00997B76">
        <w:rPr>
          <w:rFonts w:asciiTheme="minorHAnsi" w:hAnsiTheme="minorHAnsi" w:cstheme="minorHAnsi"/>
        </w:rPr>
        <w:t>A</w:t>
      </w:r>
      <w:r w:rsidRPr="00997B76">
        <w:rPr>
          <w:rFonts w:asciiTheme="minorHAnsi" w:hAnsiTheme="minorHAnsi" w:cstheme="minorHAnsi"/>
          <w:vertAlign w:val="subscript"/>
        </w:rPr>
        <w:t>op,k</w:t>
      </w:r>
      <w:r w:rsidRPr="00997B76">
        <w:rPr>
          <w:rFonts w:asciiTheme="minorHAnsi" w:hAnsiTheme="minorHAnsi" w:cstheme="minorHAnsi"/>
        </w:rPr>
        <w:tab/>
        <w:t>m²</w:t>
      </w:r>
      <w:r w:rsidRPr="00997B76">
        <w:rPr>
          <w:rFonts w:asciiTheme="minorHAnsi" w:hAnsiTheme="minorHAnsi" w:cstheme="minorHAnsi"/>
        </w:rPr>
        <w:tab/>
      </w:r>
      <w:r w:rsidR="00C84649" w:rsidRPr="00997B76">
        <w:rPr>
          <w:rFonts w:asciiTheme="minorHAnsi" w:hAnsiTheme="minorHAnsi" w:cstheme="minorHAnsi"/>
        </w:rPr>
        <w:t>Suprafața expusă brută a elementului opac al clădirii</w:t>
      </w:r>
    </w:p>
    <w:p w14:paraId="1F7CF71C" w14:textId="77777777" w:rsidR="000F1CFD" w:rsidRPr="00997B76" w:rsidRDefault="000F1CFD" w:rsidP="00B20544">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op,k</w:t>
      </w:r>
      <w:r w:rsidRPr="00997B76">
        <w:rPr>
          <w:rFonts w:asciiTheme="minorHAnsi" w:hAnsiTheme="minorHAnsi" w:cstheme="minorHAnsi"/>
        </w:rPr>
        <w:tab/>
        <w:t>-</w:t>
      </w:r>
      <w:r w:rsidRPr="00997B76">
        <w:rPr>
          <w:rFonts w:asciiTheme="minorHAnsi" w:hAnsiTheme="minorHAnsi" w:cstheme="minorHAnsi"/>
        </w:rPr>
        <w:tab/>
      </w:r>
      <w:r w:rsidR="00C84649" w:rsidRPr="00997B76">
        <w:rPr>
          <w:rFonts w:asciiTheme="minorHAnsi" w:hAnsiTheme="minorHAnsi" w:cstheme="minorHAnsi"/>
        </w:rPr>
        <w:t>Numărul de elemente de construcție identice</w:t>
      </w:r>
    </w:p>
    <w:p w14:paraId="1820BEEC" w14:textId="77777777" w:rsidR="000F1CFD" w:rsidRPr="00997B76" w:rsidRDefault="000F1CFD" w:rsidP="00B20544">
      <w:pPr>
        <w:pStyle w:val="Equationlist"/>
        <w:rPr>
          <w:rFonts w:asciiTheme="minorHAnsi" w:hAnsiTheme="minorHAnsi" w:cstheme="minorHAnsi"/>
        </w:rPr>
      </w:pPr>
      <w:r w:rsidRPr="00997B76">
        <w:rPr>
          <w:rFonts w:asciiTheme="minorHAnsi" w:hAnsiTheme="minorHAnsi" w:cstheme="minorHAnsi"/>
        </w:rPr>
        <w:t>F</w:t>
      </w:r>
      <w:r w:rsidRPr="00997B76">
        <w:rPr>
          <w:rFonts w:asciiTheme="minorHAnsi" w:hAnsiTheme="minorHAnsi" w:cstheme="minorHAnsi"/>
          <w:vertAlign w:val="subscript"/>
        </w:rPr>
        <w:t>sh;gl;op,k;m,i</w:t>
      </w:r>
      <w:r w:rsidRPr="00997B76">
        <w:rPr>
          <w:rFonts w:asciiTheme="minorHAnsi" w:hAnsiTheme="minorHAnsi" w:cstheme="minorHAnsi"/>
        </w:rPr>
        <w:tab/>
        <w:t>-</w:t>
      </w:r>
      <w:r w:rsidRPr="00997B76">
        <w:rPr>
          <w:rFonts w:asciiTheme="minorHAnsi" w:hAnsiTheme="minorHAnsi" w:cstheme="minorHAnsi"/>
        </w:rPr>
        <w:tab/>
      </w:r>
      <w:r w:rsidR="00C84649" w:rsidRPr="00997B76">
        <w:rPr>
          <w:rFonts w:asciiTheme="minorHAnsi" w:hAnsiTheme="minorHAnsi" w:cstheme="minorHAnsi"/>
        </w:rPr>
        <w:t>Factorul de umbrire lunar pentru orientarea și modelul de umbrire date</w:t>
      </w:r>
    </w:p>
    <w:p w14:paraId="3B491DBB" w14:textId="77777777" w:rsidR="000F1CFD" w:rsidRPr="00997B76" w:rsidRDefault="000F1CFD" w:rsidP="00B20544">
      <w:pPr>
        <w:pStyle w:val="Equationlist"/>
        <w:rPr>
          <w:rFonts w:asciiTheme="minorHAnsi" w:hAnsiTheme="minorHAnsi" w:cstheme="minorHAnsi"/>
        </w:rPr>
      </w:pPr>
      <w:r w:rsidRPr="00997B76">
        <w:rPr>
          <w:rFonts w:asciiTheme="minorHAnsi" w:hAnsiTheme="minorHAnsi" w:cstheme="minorHAnsi"/>
        </w:rPr>
        <w:t>F</w:t>
      </w:r>
      <w:r w:rsidRPr="00997B76">
        <w:rPr>
          <w:rFonts w:asciiTheme="minorHAnsi" w:hAnsiTheme="minorHAnsi" w:cstheme="minorHAnsi"/>
          <w:vertAlign w:val="subscript"/>
        </w:rPr>
        <w:t>sky;op,k</w:t>
      </w:r>
      <w:r w:rsidRPr="00997B76">
        <w:rPr>
          <w:rFonts w:asciiTheme="minorHAnsi" w:hAnsiTheme="minorHAnsi" w:cstheme="minorHAnsi"/>
        </w:rPr>
        <w:tab/>
        <w:t>-</w:t>
      </w:r>
      <w:r w:rsidRPr="00997B76">
        <w:rPr>
          <w:rFonts w:asciiTheme="minorHAnsi" w:hAnsiTheme="minorHAnsi" w:cstheme="minorHAnsi"/>
        </w:rPr>
        <w:tab/>
      </w:r>
      <w:r w:rsidR="00C84649" w:rsidRPr="00997B76">
        <w:rPr>
          <w:rFonts w:asciiTheme="minorHAnsi" w:hAnsiTheme="minorHAnsi" w:cstheme="minorHAnsi"/>
        </w:rPr>
        <w:t>Factorul de vedere pentru radiația termică spre cer</w:t>
      </w:r>
    </w:p>
    <w:p w14:paraId="7F065909" w14:textId="77777777" w:rsidR="00D6758A" w:rsidRPr="00997B76" w:rsidRDefault="00D6758A" w:rsidP="00B20544">
      <w:pPr>
        <w:pStyle w:val="Equationlist"/>
        <w:rPr>
          <w:rFonts w:asciiTheme="minorHAnsi" w:hAnsiTheme="minorHAnsi" w:cstheme="minorHAnsi"/>
        </w:rPr>
      </w:pPr>
      <w:r w:rsidRPr="00997B76">
        <w:rPr>
          <w:rFonts w:asciiTheme="minorHAnsi" w:hAnsiTheme="minorHAnsi" w:cstheme="minorHAnsi"/>
        </w:rPr>
        <w:t>a</w:t>
      </w:r>
      <w:r w:rsidRPr="00997B76">
        <w:rPr>
          <w:rFonts w:asciiTheme="minorHAnsi" w:hAnsiTheme="minorHAnsi" w:cstheme="minorHAnsi"/>
          <w:vertAlign w:val="subscript"/>
        </w:rPr>
        <w:t>sol;op,k</w:t>
      </w:r>
      <w:r w:rsidRPr="00997B76">
        <w:rPr>
          <w:rFonts w:asciiTheme="minorHAnsi" w:hAnsiTheme="minorHAnsi" w:cstheme="minorHAnsi"/>
        </w:rPr>
        <w:tab/>
        <w:t>-</w:t>
      </w:r>
      <w:r w:rsidRPr="00997B76">
        <w:rPr>
          <w:rFonts w:asciiTheme="minorHAnsi" w:hAnsiTheme="minorHAnsi" w:cstheme="minorHAnsi"/>
        </w:rPr>
        <w:tab/>
      </w:r>
      <w:r w:rsidR="00C84649" w:rsidRPr="00997B76">
        <w:rPr>
          <w:rFonts w:asciiTheme="minorHAnsi" w:hAnsiTheme="minorHAnsi" w:cstheme="minorHAnsi"/>
        </w:rPr>
        <w:t>Factorul de absorbție solară</w:t>
      </w:r>
    </w:p>
    <w:p w14:paraId="3192A0C3" w14:textId="77777777" w:rsidR="000F1CFD" w:rsidRPr="00997B76" w:rsidRDefault="000F1CFD" w:rsidP="00B20544">
      <w:pPr>
        <w:pStyle w:val="Equationlist"/>
        <w:rPr>
          <w:rFonts w:asciiTheme="minorHAnsi" w:hAnsiTheme="minorHAnsi" w:cstheme="minorHAnsi"/>
        </w:rPr>
      </w:pPr>
      <w:r w:rsidRPr="00997B76">
        <w:rPr>
          <w:rFonts w:asciiTheme="minorHAnsi" w:hAnsiTheme="minorHAnsi" w:cstheme="minorHAnsi"/>
        </w:rPr>
        <w:t>R</w:t>
      </w:r>
      <w:r w:rsidRPr="00997B76">
        <w:rPr>
          <w:rFonts w:asciiTheme="minorHAnsi" w:hAnsiTheme="minorHAnsi" w:cstheme="minorHAnsi"/>
          <w:vertAlign w:val="subscript"/>
        </w:rPr>
        <w:t>se;op,k</w:t>
      </w:r>
      <w:r w:rsidRPr="00997B76">
        <w:rPr>
          <w:rFonts w:asciiTheme="minorHAnsi" w:hAnsiTheme="minorHAnsi" w:cstheme="minorHAnsi"/>
        </w:rPr>
        <w:tab/>
        <w:t>m²·K/W</w:t>
      </w:r>
      <w:r w:rsidRPr="00997B76">
        <w:rPr>
          <w:rFonts w:asciiTheme="minorHAnsi" w:hAnsiTheme="minorHAnsi" w:cstheme="minorHAnsi"/>
        </w:rPr>
        <w:tab/>
      </w:r>
      <w:r w:rsidR="00C84649" w:rsidRPr="00997B76">
        <w:rPr>
          <w:rFonts w:asciiTheme="minorHAnsi" w:hAnsiTheme="minorHAnsi" w:cstheme="minorHAnsi"/>
        </w:rPr>
        <w:t>Coeficientul de schimb de căldură liminar extern</w:t>
      </w:r>
    </w:p>
    <w:p w14:paraId="612E214B" w14:textId="77777777" w:rsidR="000F1CFD" w:rsidRPr="00997B76" w:rsidRDefault="000F1CFD" w:rsidP="00B20544">
      <w:pPr>
        <w:pStyle w:val="Equationlist"/>
        <w:rPr>
          <w:rFonts w:asciiTheme="minorHAnsi" w:hAnsiTheme="minorHAnsi" w:cstheme="minorHAnsi"/>
        </w:rPr>
      </w:pPr>
      <w:r w:rsidRPr="00997B76">
        <w:rPr>
          <w:rFonts w:asciiTheme="minorHAnsi" w:hAnsiTheme="minorHAnsi" w:cstheme="minorHAnsi"/>
        </w:rPr>
        <w:t>U</w:t>
      </w:r>
      <w:r w:rsidRPr="00997B76">
        <w:rPr>
          <w:rFonts w:asciiTheme="minorHAnsi" w:hAnsiTheme="minorHAnsi" w:cstheme="minorHAnsi"/>
          <w:vertAlign w:val="subscript"/>
        </w:rPr>
        <w:t>op,k</w:t>
      </w:r>
      <w:r w:rsidRPr="00997B76">
        <w:rPr>
          <w:rFonts w:asciiTheme="minorHAnsi" w:hAnsiTheme="minorHAnsi" w:cstheme="minorHAnsi"/>
        </w:rPr>
        <w:tab/>
        <w:t>W/(m²·K)</w:t>
      </w:r>
      <w:r w:rsidRPr="00997B76">
        <w:rPr>
          <w:rFonts w:asciiTheme="minorHAnsi" w:hAnsiTheme="minorHAnsi" w:cstheme="minorHAnsi"/>
        </w:rPr>
        <w:tab/>
      </w:r>
      <w:r w:rsidR="00C84649" w:rsidRPr="00997B76">
        <w:rPr>
          <w:rFonts w:asciiTheme="minorHAnsi" w:hAnsiTheme="minorHAnsi" w:cstheme="minorHAnsi"/>
        </w:rPr>
        <w:t>Transmitanță termică</w:t>
      </w:r>
    </w:p>
    <w:p w14:paraId="41C02CE3" w14:textId="77777777" w:rsidR="000F1CFD" w:rsidRPr="00997B76" w:rsidRDefault="000F1CFD" w:rsidP="00B20544">
      <w:pPr>
        <w:pStyle w:val="Equationlist"/>
        <w:rPr>
          <w:rFonts w:asciiTheme="minorHAnsi" w:hAnsiTheme="minorHAnsi" w:cstheme="minorHAnsi"/>
        </w:rPr>
      </w:pPr>
      <w:r w:rsidRPr="00997B76">
        <w:rPr>
          <w:rFonts w:asciiTheme="minorHAnsi" w:hAnsiTheme="minorHAnsi" w:cstheme="minorHAnsi"/>
        </w:rPr>
        <w:t>H</w:t>
      </w:r>
      <w:r w:rsidRPr="00997B76">
        <w:rPr>
          <w:rFonts w:asciiTheme="minorHAnsi" w:hAnsiTheme="minorHAnsi" w:cstheme="minorHAnsi"/>
          <w:vertAlign w:val="subscript"/>
        </w:rPr>
        <w:t>sol;x;H;ztc,j;m,I</w:t>
      </w:r>
      <w:r w:rsidRPr="00997B76">
        <w:rPr>
          <w:rFonts w:asciiTheme="minorHAnsi" w:hAnsiTheme="minorHAnsi" w:cstheme="minorHAnsi"/>
        </w:rPr>
        <w:tab/>
        <w:t>kWh/m²</w:t>
      </w:r>
      <w:r w:rsidRPr="00997B76">
        <w:rPr>
          <w:rFonts w:asciiTheme="minorHAnsi" w:hAnsiTheme="minorHAnsi" w:cstheme="minorHAnsi"/>
        </w:rPr>
        <w:tab/>
      </w:r>
      <w:r w:rsidR="00C84649" w:rsidRPr="00997B76">
        <w:rPr>
          <w:rFonts w:asciiTheme="minorHAnsi" w:hAnsiTheme="minorHAnsi" w:cstheme="minorHAnsi"/>
        </w:rPr>
        <w:t>Radiația solară pentru orientarea x a elementului opac op,</w:t>
      </w:r>
      <w:r w:rsidRPr="00997B76">
        <w:rPr>
          <w:rFonts w:asciiTheme="minorHAnsi" w:hAnsiTheme="minorHAnsi" w:cstheme="minorHAnsi"/>
        </w:rPr>
        <w:t>k</w:t>
      </w:r>
    </w:p>
    <w:p w14:paraId="0486D6DC" w14:textId="5C02BB03" w:rsidR="000F1CFD" w:rsidRPr="00997B76" w:rsidRDefault="00C84649" w:rsidP="00B20544">
      <w:pPr>
        <w:jc w:val="both"/>
        <w:rPr>
          <w:rFonts w:asciiTheme="minorHAnsi" w:hAnsiTheme="minorHAnsi" w:cstheme="minorHAnsi"/>
        </w:rPr>
      </w:pPr>
      <w:r w:rsidRPr="00997B76">
        <w:rPr>
          <w:rFonts w:asciiTheme="minorHAnsi" w:hAnsiTheme="minorHAnsi" w:cstheme="minorHAnsi"/>
        </w:rPr>
        <w:t>Valorile implicite ale coeficientului de schimb de căldură prin radiație externă hre și ale diferenței de temperatură a cerului</w:t>
      </w:r>
      <w:r w:rsidR="000F1CFD" w:rsidRPr="00997B76">
        <w:rPr>
          <w:rFonts w:asciiTheme="minorHAnsi" w:eastAsia="Symbol" w:hAnsiTheme="minorHAnsi" w:cstheme="minorHAnsi"/>
        </w:rPr>
        <w:sym w:font="Symbol" w:char="F044"/>
      </w:r>
      <w:r w:rsidR="000F1CFD" w:rsidRPr="00997B76">
        <w:rPr>
          <w:rFonts w:asciiTheme="minorHAnsi" w:hAnsiTheme="minorHAnsi" w:cstheme="minorHAnsi"/>
        </w:rPr>
        <w:t>θ</w:t>
      </w:r>
      <w:r w:rsidR="000F1CFD" w:rsidRPr="00997B76">
        <w:rPr>
          <w:rFonts w:asciiTheme="minorHAnsi" w:hAnsiTheme="minorHAnsi" w:cstheme="minorHAnsi"/>
          <w:vertAlign w:val="subscript"/>
        </w:rPr>
        <w:t>sky</w:t>
      </w:r>
      <w:r w:rsidR="000F1CFD" w:rsidRPr="00997B76">
        <w:rPr>
          <w:rFonts w:asciiTheme="minorHAnsi" w:hAnsiTheme="minorHAnsi" w:cstheme="minorHAnsi"/>
        </w:rPr>
        <w:t xml:space="preserve"> </w:t>
      </w:r>
      <w:r w:rsidRPr="00997B76">
        <w:rPr>
          <w:rFonts w:asciiTheme="minorHAnsi" w:hAnsiTheme="minorHAnsi" w:cstheme="minorHAnsi"/>
        </w:rPr>
        <w:t>sunt prezentate în tabelul 75.</w:t>
      </w:r>
    </w:p>
    <w:p w14:paraId="43ED79F5" w14:textId="77777777" w:rsidR="000F1CFD" w:rsidRPr="00997B76" w:rsidRDefault="00C84649" w:rsidP="00D46289">
      <w:pPr>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opac op,k aparținând zonei termice ztc,j și pentru fiecare lună m,i, radiația termică spre cer </w:t>
      </w:r>
      <w:r w:rsidR="000F1CFD" w:rsidRPr="00997B76">
        <w:rPr>
          <w:rFonts w:asciiTheme="minorHAnsi" w:hAnsiTheme="minorHAnsi" w:cstheme="minorHAnsi"/>
        </w:rPr>
        <w:t>Q</w:t>
      </w:r>
      <w:r w:rsidR="000F1CFD" w:rsidRPr="00997B76">
        <w:rPr>
          <w:rFonts w:asciiTheme="minorHAnsi" w:hAnsiTheme="minorHAnsi" w:cstheme="minorHAnsi"/>
          <w:vertAlign w:val="subscript"/>
        </w:rPr>
        <w:t>sky;ztc;j;op,k;m,i</w:t>
      </w:r>
      <w:r w:rsidR="000F1CFD"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1CFD" w:rsidRPr="00997B76" w14:paraId="241B3768" w14:textId="77777777" w:rsidTr="00AD0BBA">
        <w:tc>
          <w:tcPr>
            <w:tcW w:w="9639" w:type="dxa"/>
            <w:vAlign w:val="center"/>
          </w:tcPr>
          <w:p w14:paraId="086C8326" w14:textId="77777777" w:rsidR="006C6770" w:rsidRPr="00997B76" w:rsidRDefault="006F5653" w:rsidP="00B20544">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sky;ztc,j;op,k;m,i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sky;</m:t>
                        </m:r>
                        <m:r>
                          <m:rPr>
                            <m:sty m:val="p"/>
                          </m:rPr>
                          <w:rPr>
                            <w:rFonts w:ascii="Cambria Math" w:hAnsi="Cambria Math" w:cstheme="minorHAnsi"/>
                          </w:rPr>
                          <m:t>op,</m:t>
                        </m:r>
                        <m: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se;op,k</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U</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lr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sky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H;ztc,j;m,i</m:t>
                        </m:r>
                      </m:sub>
                    </m:sSub>
                  </m:num>
                  <m:den>
                    <m:r>
                      <w:rPr>
                        <w:rFonts w:ascii="Cambria Math" w:hAnsi="Cambria Math" w:cstheme="minorHAnsi"/>
                      </w:rPr>
                      <m:t>1000</m:t>
                    </m:r>
                  </m:den>
                </m:f>
              </m:oMath>
            </m:oMathPara>
          </w:p>
        </w:tc>
        <w:tc>
          <w:tcPr>
            <w:tcW w:w="811" w:type="dxa"/>
            <w:vAlign w:val="center"/>
          </w:tcPr>
          <w:p w14:paraId="45F005CC" w14:textId="6C071DC0" w:rsidR="000F1CFD" w:rsidRPr="00997B76" w:rsidRDefault="000F1CFD" w:rsidP="00B2054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3295185" w14:textId="55B73DF9" w:rsidR="000F1CFD" w:rsidRPr="00997B76" w:rsidRDefault="00C84649" w:rsidP="00B20544">
      <w:pPr>
        <w:jc w:val="both"/>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opac op,k aparținând zonei termice ztc,j și pentru fiecare lună m,i, </w:t>
      </w:r>
      <w:r w:rsidR="004879B6" w:rsidRPr="00997B76">
        <w:rPr>
          <w:rFonts w:asciiTheme="minorHAnsi" w:hAnsiTheme="minorHAnsi" w:cstheme="minorHAnsi"/>
        </w:rPr>
        <w:t>aporturile</w:t>
      </w:r>
      <w:r w:rsidRPr="00997B76">
        <w:rPr>
          <w:rFonts w:asciiTheme="minorHAnsi" w:hAnsiTheme="minorHAnsi" w:cstheme="minorHAnsi"/>
        </w:rPr>
        <w:t xml:space="preserve"> solare </w:t>
      </w:r>
      <w:r w:rsidR="000F1CFD" w:rsidRPr="00997B76">
        <w:rPr>
          <w:rFonts w:asciiTheme="minorHAnsi" w:hAnsiTheme="minorHAnsi" w:cstheme="minorHAnsi"/>
        </w:rPr>
        <w:t>Q</w:t>
      </w:r>
      <w:r w:rsidR="000F1CFD" w:rsidRPr="00997B76">
        <w:rPr>
          <w:rFonts w:asciiTheme="minorHAnsi" w:hAnsiTheme="minorHAnsi" w:cstheme="minorHAnsi"/>
          <w:vertAlign w:val="subscript"/>
        </w:rPr>
        <w:t>gn;H;ztc,j;op,k;m,i</w:t>
      </w:r>
      <w:r w:rsidR="000F1CFD"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1CFD" w:rsidRPr="00997B76" w14:paraId="057894C8" w14:textId="77777777" w:rsidTr="00AD0BBA">
        <w:tc>
          <w:tcPr>
            <w:tcW w:w="9639" w:type="dxa"/>
            <w:vAlign w:val="center"/>
          </w:tcPr>
          <w:p w14:paraId="232932C3" w14:textId="77777777" w:rsidR="000F1CFD" w:rsidRPr="00997B76" w:rsidRDefault="006F5653" w:rsidP="00B2054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gn;H;ztc,j;op,k;m,i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a</m:t>
                    </m:r>
                  </m:e>
                  <m:sub>
                    <m:r>
                      <w:rPr>
                        <w:rFonts w:ascii="Cambria Math" w:hAnsi="Cambria Math" w:cstheme="minorHAnsi"/>
                        <w:sz w:val="20"/>
                        <w:szCs w:val="20"/>
                      </w:rPr>
                      <m:t>sol;op,k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e>
                  <m:sub>
                    <m:r>
                      <w:rPr>
                        <w:rFonts w:ascii="Cambria Math" w:hAnsi="Cambria Math" w:cstheme="minorHAnsi"/>
                        <w:sz w:val="20"/>
                        <w:szCs w:val="20"/>
                      </w:rPr>
                      <m:t>op,</m:t>
                    </m:r>
                    <m:r>
                      <m:rPr>
                        <m:sty m:val="p"/>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op,k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se;op,k</m:t>
                    </m:r>
                  </m:sub>
                </m:sSub>
                <m:r>
                  <w:rPr>
                    <w:rFonts w:ascii="Cambria Math" w:hAnsi="Cambria Math" w:cstheme="minorHAnsi"/>
                    <w:sz w:val="20"/>
                    <w:szCs w:val="20"/>
                  </w:rPr>
                  <m:t>∙</m:t>
                </m:r>
                <m:sSub>
                  <m:sSubPr>
                    <m:ctrlPr>
                      <w:rPr>
                        <w:rFonts w:ascii="Cambria Math" w:hAnsi="Cambria Math" w:cstheme="minorHAnsi"/>
                        <w:sz w:val="22"/>
                        <w:szCs w:val="22"/>
                      </w:rPr>
                    </m:ctrlPr>
                  </m:sSubPr>
                  <m:e>
                    <m:r>
                      <w:rPr>
                        <w:rFonts w:ascii="Cambria Math" w:hAnsi="Cambria Math" w:cstheme="minorHAnsi"/>
                        <w:sz w:val="20"/>
                        <w:szCs w:val="20"/>
                      </w:rPr>
                      <m:t>U</m:t>
                    </m:r>
                  </m:e>
                  <m:sub>
                    <m:r>
                      <m:rPr>
                        <m:sty m:val="p"/>
                      </m:rPr>
                      <w:rPr>
                        <w:rFonts w:ascii="Cambria Math" w:hAnsi="Cambria Math" w:cstheme="minorHAnsi"/>
                        <w:sz w:val="20"/>
                        <w:szCs w:val="20"/>
                      </w:rPr>
                      <m:t>op,k</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sh;gl;wi,k;m,i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sol;x;H;ztc,j;m,i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sky;ztc,j;op,k;m,i</m:t>
                    </m:r>
                  </m:sub>
                </m:sSub>
              </m:oMath>
            </m:oMathPara>
          </w:p>
        </w:tc>
        <w:tc>
          <w:tcPr>
            <w:tcW w:w="811" w:type="dxa"/>
            <w:vAlign w:val="center"/>
          </w:tcPr>
          <w:p w14:paraId="7E8D1557" w14:textId="611F1DDF" w:rsidR="000F1CFD" w:rsidRPr="00997B76" w:rsidRDefault="000F1CFD"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DF07EF7" w14:textId="71D15218" w:rsidR="000F1CFD" w:rsidRPr="00997B76" w:rsidRDefault="00C84649" w:rsidP="005E6AA3">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w:t>
      </w:r>
      <w:r w:rsidR="004879B6" w:rsidRPr="00997B76">
        <w:rPr>
          <w:rFonts w:asciiTheme="minorHAnsi" w:hAnsiTheme="minorHAnsi" w:cstheme="minorHAnsi"/>
        </w:rPr>
        <w:t>aporturile</w:t>
      </w:r>
      <w:r w:rsidRPr="00997B76">
        <w:rPr>
          <w:rFonts w:asciiTheme="minorHAnsi" w:hAnsiTheme="minorHAnsi" w:cstheme="minorHAnsi"/>
        </w:rPr>
        <w:t xml:space="preserve"> solare totale prin elemente opace </w:t>
      </w:r>
      <w:r w:rsidR="000F1CFD" w:rsidRPr="00997B76">
        <w:rPr>
          <w:rFonts w:asciiTheme="minorHAnsi" w:hAnsiTheme="minorHAnsi" w:cstheme="minorHAnsi"/>
        </w:rPr>
        <w:t>Q</w:t>
      </w:r>
      <w:r w:rsidR="000F1CFD" w:rsidRPr="00997B76">
        <w:rPr>
          <w:rFonts w:asciiTheme="minorHAnsi" w:hAnsiTheme="minorHAnsi" w:cstheme="minorHAnsi"/>
          <w:vertAlign w:val="subscript"/>
        </w:rPr>
        <w:t>gn;H;</w:t>
      </w:r>
      <w:r w:rsidR="001E24F4" w:rsidRPr="00997B76">
        <w:rPr>
          <w:rFonts w:asciiTheme="minorHAnsi" w:hAnsiTheme="minorHAnsi" w:cstheme="minorHAnsi"/>
          <w:vertAlign w:val="subscript"/>
        </w:rPr>
        <w:t>op</w:t>
      </w:r>
      <w:r w:rsidR="000F1CFD" w:rsidRPr="00997B76">
        <w:rPr>
          <w:rFonts w:asciiTheme="minorHAnsi" w:hAnsiTheme="minorHAnsi" w:cstheme="minorHAnsi"/>
          <w:vertAlign w:val="subscript"/>
        </w:rPr>
        <w:t>;ztc,j;m,i</w:t>
      </w:r>
      <w:r w:rsidR="000F1CFD"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1CFD" w:rsidRPr="00997B76" w14:paraId="3486046A" w14:textId="77777777" w:rsidTr="00AD0BBA">
        <w:tc>
          <w:tcPr>
            <w:tcW w:w="9639" w:type="dxa"/>
            <w:vAlign w:val="center"/>
          </w:tcPr>
          <w:p w14:paraId="0E43C06C" w14:textId="77777777" w:rsidR="000F1CFD" w:rsidRPr="00997B76" w:rsidRDefault="006F5653" w:rsidP="005E6AA3">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gn;H;op;ztc,j;m,i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op,k∈ztc,j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gn;H;ztc,j;op,k;m,i</m:t>
                        </m:r>
                      </m:sub>
                    </m:sSub>
                  </m:e>
                </m:nary>
              </m:oMath>
            </m:oMathPara>
          </w:p>
        </w:tc>
        <w:tc>
          <w:tcPr>
            <w:tcW w:w="811" w:type="dxa"/>
            <w:vAlign w:val="center"/>
          </w:tcPr>
          <w:p w14:paraId="583997EB" w14:textId="3968EDA6" w:rsidR="000F1CFD" w:rsidRPr="00997B76" w:rsidRDefault="000F1CFD"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4641B85" w14:textId="77777777" w:rsidR="000F1CFD" w:rsidRPr="00997B76" w:rsidRDefault="00C84649" w:rsidP="00D46289">
      <w:pPr>
        <w:rPr>
          <w:rFonts w:asciiTheme="minorHAnsi" w:hAnsiTheme="minorHAnsi" w:cstheme="minorHAnsi"/>
        </w:rPr>
      </w:pPr>
      <w:r w:rsidRPr="00997B76">
        <w:rPr>
          <w:rFonts w:asciiTheme="minorHAnsi" w:hAnsiTheme="minorHAnsi" w:cstheme="minorHAnsi"/>
        </w:rPr>
        <w:t xml:space="preserve">unde suma se extinde la toate elementele opace op,k aparținând zonei termice </w:t>
      </w:r>
      <w:r w:rsidR="000F1CFD" w:rsidRPr="00997B76">
        <w:rPr>
          <w:rFonts w:asciiTheme="minorHAnsi" w:hAnsiTheme="minorHAnsi" w:cstheme="minorHAnsi"/>
        </w:rPr>
        <w:t>ztc,j.</w:t>
      </w:r>
    </w:p>
    <w:p w14:paraId="5F807BF4" w14:textId="77777777" w:rsidR="000F1CFD" w:rsidRPr="00997B76" w:rsidRDefault="00C84649" w:rsidP="001726E5">
      <w:pPr>
        <w:pStyle w:val="Heading3"/>
        <w:rPr>
          <w:rFonts w:asciiTheme="minorHAnsi" w:hAnsiTheme="minorHAnsi" w:cstheme="minorHAnsi"/>
        </w:rPr>
      </w:pPr>
      <w:bookmarkStart w:id="242" w:name="_Toc172198309"/>
      <w:r w:rsidRPr="00997B76">
        <w:rPr>
          <w:rFonts w:asciiTheme="minorHAnsi" w:hAnsiTheme="minorHAnsi" w:cstheme="minorHAnsi"/>
        </w:rPr>
        <w:t>Suprafața de colectare solară a elementelor de construcție opace</w:t>
      </w:r>
      <w:bookmarkEnd w:id="242"/>
    </w:p>
    <w:p w14:paraId="5F203A26" w14:textId="77777777" w:rsidR="000F1CFD" w:rsidRPr="00997B76" w:rsidRDefault="00C84649" w:rsidP="005E6AA3">
      <w:pPr>
        <w:jc w:val="both"/>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opac op,k aparținând zonei termice ztc,j, factorul mediu de umbrire </w:t>
      </w:r>
      <w:r w:rsidR="000F1CFD" w:rsidRPr="00997B76">
        <w:rPr>
          <w:rFonts w:asciiTheme="minorHAnsi" w:hAnsiTheme="minorHAnsi" w:cstheme="minorHAnsi"/>
        </w:rPr>
        <w:t>F</w:t>
      </w:r>
      <w:r w:rsidR="000F1CFD" w:rsidRPr="00997B76">
        <w:rPr>
          <w:rFonts w:asciiTheme="minorHAnsi" w:hAnsiTheme="minorHAnsi" w:cstheme="minorHAnsi"/>
          <w:vertAlign w:val="subscript"/>
        </w:rPr>
        <w:t>sh;gl,k;avg</w:t>
      </w:r>
      <w:r w:rsidR="000F1CFD"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1CFD" w:rsidRPr="00997B76" w14:paraId="280F6B7C" w14:textId="77777777" w:rsidTr="00AD0BBA">
        <w:tc>
          <w:tcPr>
            <w:tcW w:w="9639" w:type="dxa"/>
            <w:vAlign w:val="center"/>
          </w:tcPr>
          <w:p w14:paraId="72639CF7" w14:textId="77777777" w:rsidR="000F1CFD" w:rsidRPr="00997B76" w:rsidRDefault="006F5653" w:rsidP="005E6AA3">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sh;gl;op,k;avg</m:t>
                    </m:r>
                  </m:sub>
                </m:sSub>
                <m:r>
                  <w:rPr>
                    <w:rFonts w:ascii="Cambria Math" w:hAnsi="Cambria Math" w:cstheme="minorHAnsi"/>
                  </w:rPr>
                  <m:t>=</m:t>
                </m:r>
                <m:f>
                  <m:fPr>
                    <m:ctrlPr>
                      <w:rPr>
                        <w:rFonts w:ascii="Cambria Math" w:hAnsi="Cambria Math" w:cstheme="minorHAnsi"/>
                        <w:i/>
                      </w:rPr>
                    </m:ctrlPr>
                  </m:fPr>
                  <m:num>
                    <m:nary>
                      <m:naryPr>
                        <m:chr m:val="∑"/>
                        <m:limLoc m:val="subSup"/>
                        <m:supHide m:val="1"/>
                        <m:ctrlPr>
                          <w:rPr>
                            <w:rFonts w:ascii="Cambria Math" w:hAnsi="Cambria Math" w:cstheme="minorHAnsi"/>
                            <w:i/>
                          </w:rPr>
                        </m:ctrlPr>
                      </m:naryPr>
                      <m:sub>
                        <m:r>
                          <w:rPr>
                            <w:rFonts w:ascii="Cambria Math" w:hAnsi="Cambria Math" w:cstheme="minorHAnsi"/>
                          </w:rPr>
                          <m:t>m,i</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sh;gl;op,k;m,i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sol;x;H;ztc,j;m,i</m:t>
                                </m:r>
                              </m:sub>
                            </m:sSub>
                          </m:e>
                        </m:d>
                      </m:e>
                    </m:nary>
                  </m:num>
                  <m:den>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sol;x;H;ztc,j;m,i</m:t>
                            </m:r>
                          </m:sub>
                        </m:sSub>
                      </m:e>
                    </m:nary>
                  </m:den>
                </m:f>
              </m:oMath>
            </m:oMathPara>
          </w:p>
        </w:tc>
        <w:tc>
          <w:tcPr>
            <w:tcW w:w="811" w:type="dxa"/>
            <w:vAlign w:val="center"/>
          </w:tcPr>
          <w:p w14:paraId="7289B5C6" w14:textId="6C5416EB" w:rsidR="000F1CFD" w:rsidRPr="00997B76" w:rsidRDefault="000F1CFD"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239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29B45F1" w14:textId="77777777" w:rsidR="000F1CFD" w:rsidRPr="00997B76" w:rsidRDefault="00C84649" w:rsidP="005E6AA3">
      <w:pPr>
        <w:jc w:val="both"/>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opac op,k aparținând acelei zone termice ztc,j, suprafața colectoare de energie solară </w:t>
      </w:r>
      <w:r w:rsidR="000F1CFD" w:rsidRPr="00997B76">
        <w:rPr>
          <w:rFonts w:asciiTheme="minorHAnsi" w:hAnsiTheme="minorHAnsi" w:cstheme="minorHAnsi"/>
        </w:rPr>
        <w:t>A</w:t>
      </w:r>
      <w:r w:rsidR="000F1CFD" w:rsidRPr="00997B76">
        <w:rPr>
          <w:rFonts w:asciiTheme="minorHAnsi" w:hAnsiTheme="minorHAnsi" w:cstheme="minorHAnsi"/>
          <w:vertAlign w:val="subscript"/>
        </w:rPr>
        <w:t>sol;op,k</w:t>
      </w:r>
      <w:r w:rsidR="000F1CFD" w:rsidRPr="00997B76">
        <w:rPr>
          <w:rFonts w:asciiTheme="minorHAnsi" w:hAnsiTheme="minorHAnsi" w:cstheme="minorHAnsi"/>
        </w:rPr>
        <w:t xml:space="preserve"> </w:t>
      </w:r>
      <w:r w:rsidRPr="00997B76">
        <w:rPr>
          <w:rFonts w:asciiTheme="minorHAnsi" w:hAnsiTheme="minorHAnsi" w:cstheme="minorHAnsi"/>
        </w:rPr>
        <w:t>este definită de</w:t>
      </w:r>
      <w:r w:rsidR="000F1CF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1CFD" w:rsidRPr="00997B76" w14:paraId="608EE38A" w14:textId="77777777" w:rsidTr="00AD0BBA">
        <w:tc>
          <w:tcPr>
            <w:tcW w:w="9639" w:type="dxa"/>
            <w:vAlign w:val="center"/>
          </w:tcPr>
          <w:p w14:paraId="49D71CD8" w14:textId="77777777" w:rsidR="000F1CFD" w:rsidRPr="00997B76" w:rsidRDefault="006F5653" w:rsidP="005E6AA3">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sol;op,k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sol;op,k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w:rPr>
                        <w:rFonts w:ascii="Cambria Math" w:hAnsi="Cambria Math" w:cstheme="minorHAnsi"/>
                      </w:rPr>
                      <m:t>op,</m:t>
                    </m:r>
                    <m:r>
                      <m:rPr>
                        <m:sty m:val="p"/>
                      </m:rP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se;op,k</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U</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sh;gl;op,k;avg</m:t>
                    </m:r>
                  </m:sub>
                </m:sSub>
              </m:oMath>
            </m:oMathPara>
          </w:p>
        </w:tc>
        <w:tc>
          <w:tcPr>
            <w:tcW w:w="811" w:type="dxa"/>
            <w:vAlign w:val="center"/>
          </w:tcPr>
          <w:p w14:paraId="5C7A72B1" w14:textId="2F33E43D" w:rsidR="000F1CFD" w:rsidRPr="00997B76" w:rsidRDefault="000F1CFD"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4BC0CE8" w14:textId="77777777" w:rsidR="000F1CFD" w:rsidRPr="00997B76" w:rsidRDefault="00C84649" w:rsidP="00D46289">
      <w:pPr>
        <w:rPr>
          <w:rFonts w:asciiTheme="minorHAnsi" w:hAnsiTheme="minorHAnsi" w:cstheme="minorHAnsi"/>
        </w:rPr>
      </w:pPr>
      <w:r w:rsidRPr="00997B76">
        <w:rPr>
          <w:rFonts w:asciiTheme="minorHAnsi" w:hAnsiTheme="minorHAnsi" w:cstheme="minorHAnsi"/>
        </w:rPr>
        <w:t xml:space="preserve">Pentru fiecare zonă termică ztc,j, suprafața totală de captare solară a elementelor opace </w:t>
      </w:r>
      <w:r w:rsidR="000F1CFD" w:rsidRPr="00997B76">
        <w:rPr>
          <w:rFonts w:asciiTheme="minorHAnsi" w:hAnsiTheme="minorHAnsi" w:cstheme="minorHAnsi"/>
        </w:rPr>
        <w:t>A</w:t>
      </w:r>
      <w:r w:rsidR="000F1CFD" w:rsidRPr="00997B76">
        <w:rPr>
          <w:rFonts w:asciiTheme="minorHAnsi" w:hAnsiTheme="minorHAnsi" w:cstheme="minorHAnsi"/>
          <w:vertAlign w:val="subscript"/>
        </w:rPr>
        <w:t>sol;</w:t>
      </w:r>
      <w:r w:rsidR="001E24F4" w:rsidRPr="00997B76">
        <w:rPr>
          <w:rFonts w:asciiTheme="minorHAnsi" w:hAnsiTheme="minorHAnsi" w:cstheme="minorHAnsi"/>
          <w:vertAlign w:val="subscript"/>
        </w:rPr>
        <w:t>op</w:t>
      </w:r>
      <w:r w:rsidR="000F1CFD" w:rsidRPr="00997B76">
        <w:rPr>
          <w:rFonts w:asciiTheme="minorHAnsi" w:hAnsiTheme="minorHAnsi" w:cstheme="minorHAnsi"/>
          <w:vertAlign w:val="subscript"/>
        </w:rPr>
        <w:t>;ztc,j</w:t>
      </w:r>
      <w:r w:rsidR="000F1CFD"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1CFD" w:rsidRPr="00997B76" w14:paraId="65B9042D" w14:textId="77777777" w:rsidTr="00AD0BBA">
        <w:tc>
          <w:tcPr>
            <w:tcW w:w="9639" w:type="dxa"/>
            <w:vAlign w:val="center"/>
          </w:tcPr>
          <w:p w14:paraId="1D481014" w14:textId="77777777" w:rsidR="000F1CFD" w:rsidRPr="00997B76" w:rsidRDefault="006F5653" w:rsidP="005E6AA3">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sol;op;ztc,j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op,k∈ztc,j</m:t>
                    </m:r>
                  </m:sub>
                  <m:sup/>
                  <m:e>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sol;op,k</m:t>
                        </m:r>
                      </m:sub>
                    </m:sSub>
                  </m:e>
                </m:nary>
              </m:oMath>
            </m:oMathPara>
          </w:p>
        </w:tc>
        <w:tc>
          <w:tcPr>
            <w:tcW w:w="811" w:type="dxa"/>
            <w:vAlign w:val="center"/>
          </w:tcPr>
          <w:p w14:paraId="709D830A" w14:textId="2E3AF96B" w:rsidR="000F1CFD" w:rsidRPr="00997B76" w:rsidRDefault="000F1CFD"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5E221C5" w14:textId="77777777" w:rsidR="000F1CFD" w:rsidRPr="00997B76" w:rsidRDefault="00C84649" w:rsidP="00D46289">
      <w:pPr>
        <w:rPr>
          <w:rFonts w:asciiTheme="minorHAnsi" w:hAnsiTheme="minorHAnsi" w:cstheme="minorHAnsi"/>
        </w:rPr>
      </w:pPr>
      <w:r w:rsidRPr="00997B76">
        <w:rPr>
          <w:rFonts w:asciiTheme="minorHAnsi" w:hAnsiTheme="minorHAnsi" w:cstheme="minorHAnsi"/>
        </w:rPr>
        <w:t xml:space="preserve">unde suma se extinde la toate elementele opace k aparținând zonei termice </w:t>
      </w:r>
      <w:r w:rsidR="000F1CFD" w:rsidRPr="00997B76">
        <w:rPr>
          <w:rFonts w:asciiTheme="minorHAnsi" w:hAnsiTheme="minorHAnsi" w:cstheme="minorHAnsi"/>
        </w:rPr>
        <w:t>ztc,j.</w:t>
      </w:r>
    </w:p>
    <w:p w14:paraId="4F3639DD" w14:textId="06475E5B" w:rsidR="0098531F" w:rsidRPr="00997B76" w:rsidRDefault="00C84649" w:rsidP="001726E5">
      <w:pPr>
        <w:pStyle w:val="Heading3"/>
        <w:rPr>
          <w:rFonts w:asciiTheme="minorHAnsi" w:hAnsiTheme="minorHAnsi" w:cstheme="minorHAnsi"/>
        </w:rPr>
      </w:pPr>
      <w:bookmarkStart w:id="243" w:name="_Toc172198310"/>
      <w:r w:rsidRPr="00997B76">
        <w:rPr>
          <w:rFonts w:asciiTheme="minorHAnsi" w:hAnsiTheme="minorHAnsi" w:cstheme="minorHAnsi"/>
        </w:rPr>
        <w:t>Rezumat</w:t>
      </w:r>
      <w:r w:rsidR="00717826" w:rsidRPr="00997B76">
        <w:rPr>
          <w:rFonts w:asciiTheme="minorHAnsi" w:hAnsiTheme="minorHAnsi" w:cstheme="minorHAnsi"/>
        </w:rPr>
        <w:t>ul</w:t>
      </w:r>
      <w:r w:rsidRPr="00997B76">
        <w:rPr>
          <w:rFonts w:asciiTheme="minorHAnsi" w:hAnsiTheme="minorHAnsi" w:cstheme="minorHAnsi"/>
        </w:rPr>
        <w:t xml:space="preserve"> </w:t>
      </w:r>
      <w:r w:rsidR="001726E5" w:rsidRPr="00997B76">
        <w:rPr>
          <w:rFonts w:asciiTheme="minorHAnsi" w:hAnsiTheme="minorHAnsi" w:cstheme="minorHAnsi"/>
        </w:rPr>
        <w:t xml:space="preserve">aporturilor </w:t>
      </w:r>
      <w:r w:rsidRPr="00997B76">
        <w:rPr>
          <w:rFonts w:asciiTheme="minorHAnsi" w:hAnsiTheme="minorHAnsi" w:cstheme="minorHAnsi"/>
        </w:rPr>
        <w:t>de căldură</w:t>
      </w:r>
      <w:bookmarkEnd w:id="243"/>
    </w:p>
    <w:p w14:paraId="6E56AF12" w14:textId="65462567" w:rsidR="007B7679" w:rsidRPr="00997B76" w:rsidRDefault="00594B89" w:rsidP="005E6AA3">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w:t>
      </w:r>
      <w:r w:rsidR="004879B6" w:rsidRPr="00997B76">
        <w:rPr>
          <w:rFonts w:asciiTheme="minorHAnsi" w:hAnsiTheme="minorHAnsi" w:cstheme="minorHAnsi"/>
        </w:rPr>
        <w:t>aporturile</w:t>
      </w:r>
      <w:r w:rsidRPr="00997B76">
        <w:rPr>
          <w:rFonts w:asciiTheme="minorHAnsi" w:hAnsiTheme="minorHAnsi" w:cstheme="minorHAnsi"/>
        </w:rPr>
        <w:t xml:space="preserve"> solare pentru încălzire </w:t>
      </w:r>
      <w:r w:rsidR="007B7679" w:rsidRPr="00997B76">
        <w:rPr>
          <w:rFonts w:asciiTheme="minorHAnsi" w:hAnsiTheme="minorHAnsi" w:cstheme="minorHAnsi"/>
        </w:rPr>
        <w:t>Q</w:t>
      </w:r>
      <w:r w:rsidR="007B7679" w:rsidRPr="00997B76">
        <w:rPr>
          <w:rFonts w:asciiTheme="minorHAnsi" w:hAnsiTheme="minorHAnsi" w:cstheme="minorHAnsi"/>
          <w:vertAlign w:val="subscript"/>
        </w:rPr>
        <w:t>H;gn;ztc,j;m,i</w:t>
      </w:r>
      <w:r w:rsidR="007B7679"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B7679" w:rsidRPr="00997B76" w14:paraId="3C3FC27F" w14:textId="77777777" w:rsidTr="00AD0BBA">
        <w:tc>
          <w:tcPr>
            <w:tcW w:w="9639" w:type="dxa"/>
            <w:vAlign w:val="center"/>
          </w:tcPr>
          <w:p w14:paraId="0E8732F0" w14:textId="77777777" w:rsidR="007B7679" w:rsidRPr="00997B76" w:rsidRDefault="006F5653" w:rsidP="005E6AA3">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H;gn;ztc,j;m,i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gn;H;int;ztc,j;m,i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gn;H;wi;ztc,j;m,i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gn;H;op;ztc,j;m,i</m:t>
                    </m:r>
                  </m:sub>
                </m:sSub>
              </m:oMath>
            </m:oMathPara>
          </w:p>
        </w:tc>
        <w:tc>
          <w:tcPr>
            <w:tcW w:w="811" w:type="dxa"/>
            <w:vAlign w:val="center"/>
          </w:tcPr>
          <w:p w14:paraId="73B9DC27" w14:textId="599446F6" w:rsidR="007B7679" w:rsidRPr="00997B76" w:rsidRDefault="007B7679"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5156590" w14:textId="77777777" w:rsidR="0098531F" w:rsidRPr="00997B76" w:rsidRDefault="00594B89" w:rsidP="001726E5">
      <w:pPr>
        <w:pStyle w:val="Heading2"/>
        <w:rPr>
          <w:rFonts w:asciiTheme="minorHAnsi" w:hAnsiTheme="minorHAnsi" w:cstheme="minorHAnsi"/>
        </w:rPr>
      </w:pPr>
      <w:bookmarkStart w:id="244" w:name="_Toc172198311"/>
      <w:r w:rsidRPr="00997B76">
        <w:rPr>
          <w:rFonts w:asciiTheme="minorHAnsi" w:hAnsiTheme="minorHAnsi" w:cstheme="minorHAnsi"/>
        </w:rPr>
        <w:t>Necesități de încălzire</w:t>
      </w:r>
      <w:bookmarkEnd w:id="244"/>
    </w:p>
    <w:p w14:paraId="50E646F0" w14:textId="77777777" w:rsidR="0098531F" w:rsidRPr="00997B76" w:rsidRDefault="00594B89" w:rsidP="001726E5">
      <w:pPr>
        <w:pStyle w:val="Heading3"/>
        <w:rPr>
          <w:rFonts w:asciiTheme="minorHAnsi" w:hAnsiTheme="minorHAnsi" w:cstheme="minorHAnsi"/>
        </w:rPr>
      </w:pPr>
      <w:bookmarkStart w:id="245" w:name="_Toc172198312"/>
      <w:r w:rsidRPr="00997B76">
        <w:rPr>
          <w:rFonts w:asciiTheme="minorHAnsi" w:hAnsiTheme="minorHAnsi" w:cstheme="minorHAnsi"/>
        </w:rPr>
        <w:t>Bilanț termic pentru funcționare continuă</w:t>
      </w:r>
      <w:bookmarkEnd w:id="245"/>
    </w:p>
    <w:p w14:paraId="2D3C4852" w14:textId="77777777" w:rsidR="007F5C97" w:rsidRPr="00997B76" w:rsidRDefault="00594B89" w:rsidP="00D46289">
      <w:pPr>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raportul dintre câștiguri și pierderi </w:t>
      </w:r>
      <w:r w:rsidR="007F5C97" w:rsidRPr="00997B76">
        <w:rPr>
          <w:rFonts w:asciiTheme="minorHAnsi" w:eastAsia="Symbol" w:hAnsiTheme="minorHAnsi" w:cstheme="minorHAnsi"/>
        </w:rPr>
        <w:sym w:font="Symbol" w:char="F067"/>
      </w:r>
      <w:r w:rsidR="007F5C97" w:rsidRPr="00997B76">
        <w:rPr>
          <w:rFonts w:asciiTheme="minorHAnsi" w:hAnsiTheme="minorHAnsi" w:cstheme="minorHAnsi"/>
          <w:vertAlign w:val="subscript"/>
        </w:rPr>
        <w:t>H;ztc,j;m,i</w:t>
      </w:r>
      <w:r w:rsidR="007F5C97"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F5C97" w:rsidRPr="00997B76" w14:paraId="2953C7F5" w14:textId="77777777" w:rsidTr="00AD0BBA">
        <w:tc>
          <w:tcPr>
            <w:tcW w:w="9639" w:type="dxa"/>
            <w:vAlign w:val="center"/>
          </w:tcPr>
          <w:p w14:paraId="7CAF312D" w14:textId="77777777" w:rsidR="007F5C97" w:rsidRPr="00997B76" w:rsidRDefault="006F5653" w:rsidP="005E6AA3">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γ</m:t>
                    </m:r>
                  </m:e>
                  <m:sub>
                    <m:r>
                      <m:rPr>
                        <m:sty m:val="p"/>
                      </m:rPr>
                      <w:rPr>
                        <w:rFonts w:ascii="Cambria Math" w:hAnsi="Cambria Math" w:cstheme="minorHAnsi"/>
                        <w:sz w:val="20"/>
                        <w:szCs w:val="20"/>
                      </w:rPr>
                      <m:t>H;ztc,j;m,i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H;gn;ztc,j;m,i</m:t>
                        </m:r>
                      </m:sub>
                    </m:sSub>
                  </m:num>
                  <m:den>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H;ht;ztc,j;m,i</m:t>
                        </m:r>
                      </m:sub>
                    </m:sSub>
                  </m:den>
                </m:f>
              </m:oMath>
            </m:oMathPara>
          </w:p>
        </w:tc>
        <w:tc>
          <w:tcPr>
            <w:tcW w:w="811" w:type="dxa"/>
            <w:vAlign w:val="center"/>
          </w:tcPr>
          <w:p w14:paraId="67FE7ECF" w14:textId="68B14285" w:rsidR="007F5C97" w:rsidRPr="00997B76" w:rsidRDefault="007F5C97"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E2AC60B" w14:textId="77777777" w:rsidR="00B86FF2" w:rsidRPr="00997B76" w:rsidRDefault="00594B89" w:rsidP="005E6AA3">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coeficientul global de pierdere de căldură </w:t>
      </w:r>
      <w:r w:rsidR="00B86FF2" w:rsidRPr="00997B76">
        <w:rPr>
          <w:rFonts w:asciiTheme="minorHAnsi" w:hAnsiTheme="minorHAnsi" w:cstheme="minorHAnsi"/>
        </w:rPr>
        <w:t>H</w:t>
      </w:r>
      <w:r w:rsidR="00B86FF2" w:rsidRPr="00997B76">
        <w:rPr>
          <w:rFonts w:asciiTheme="minorHAnsi" w:hAnsiTheme="minorHAnsi" w:cstheme="minorHAnsi"/>
          <w:vertAlign w:val="subscript"/>
        </w:rPr>
        <w:t>H;ls;ztc,j;m,i</w:t>
      </w:r>
      <w:r w:rsidR="00B86FF2" w:rsidRPr="00997B76">
        <w:rPr>
          <w:rFonts w:asciiTheme="minorHAnsi" w:hAnsiTheme="minorHAnsi" w:cstheme="minorHAnsi"/>
        </w:rPr>
        <w:t xml:space="preserve"> </w:t>
      </w:r>
      <w:r w:rsidRPr="00997B76">
        <w:rPr>
          <w:rFonts w:asciiTheme="minorHAnsi" w:hAnsiTheme="minorHAnsi" w:cstheme="minorHAnsi"/>
        </w:rPr>
        <w:t>este definită de</w:t>
      </w:r>
      <w:r w:rsidR="00B86FF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86FF2" w:rsidRPr="00997B76" w14:paraId="2C0D1BD1" w14:textId="77777777" w:rsidTr="00AD0BBA">
        <w:tc>
          <w:tcPr>
            <w:tcW w:w="9639" w:type="dxa"/>
            <w:vAlign w:val="center"/>
          </w:tcPr>
          <w:p w14:paraId="19FC44C7" w14:textId="77777777" w:rsidR="00B86FF2" w:rsidRPr="00997B76" w:rsidRDefault="006F5653" w:rsidP="005E6AA3">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H;ls;ztc;j;m,i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H;ls;ztc;j;m,i</m:t>
                        </m:r>
                      </m:sub>
                    </m:sSub>
                    <m:r>
                      <w:rPr>
                        <w:rFonts w:ascii="Cambria Math" w:hAnsi="Cambria Math" w:cstheme="minorHAnsi"/>
                        <w:sz w:val="20"/>
                        <w:szCs w:val="20"/>
                      </w:rPr>
                      <m:t>∙1000</m:t>
                    </m:r>
                  </m:num>
                  <m:den>
                    <m:sSub>
                      <m:sSubPr>
                        <m:ctrlPr>
                          <w:rPr>
                            <w:rFonts w:ascii="Cambria Math" w:hAnsi="Cambria Math" w:cstheme="minorHAnsi"/>
                            <w:i/>
                            <w:sz w:val="22"/>
                            <w:szCs w:val="22"/>
                          </w:rPr>
                        </m:ctrlPr>
                      </m:sSubPr>
                      <m:e>
                        <m:r>
                          <w:rPr>
                            <w:rFonts w:ascii="Cambria Math" w:hAnsi="Cambria Math" w:cstheme="minorHAnsi"/>
                            <w:sz w:val="20"/>
                            <w:szCs w:val="20"/>
                          </w:rPr>
                          <m:t>t</m:t>
                        </m:r>
                      </m:e>
                      <m:sub>
                        <m:r>
                          <w:rPr>
                            <w:rFonts w:ascii="Cambria Math" w:hAnsi="Cambria Math" w:cstheme="minorHAnsi"/>
                            <w:sz w:val="20"/>
                            <w:szCs w:val="20"/>
                          </w:rPr>
                          <m:t>H;ztc,j;m,i</m:t>
                        </m:r>
                      </m:sub>
                    </m:sSub>
                    <m:r>
                      <w:rPr>
                        <w:rFonts w:ascii="Cambria Math" w:hAnsi="Cambria Math" w:cstheme="minorHAnsi"/>
                        <w:sz w:val="20"/>
                        <w:szCs w:val="20"/>
                      </w:rPr>
                      <m:t>∙</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int;calc;H;ztc,j;m,i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e;H;ztc,j;m,i</m:t>
                            </m:r>
                          </m:sub>
                        </m:sSub>
                      </m:e>
                    </m:d>
                  </m:den>
                </m:f>
              </m:oMath>
            </m:oMathPara>
          </w:p>
        </w:tc>
        <w:tc>
          <w:tcPr>
            <w:tcW w:w="811" w:type="dxa"/>
            <w:vAlign w:val="center"/>
          </w:tcPr>
          <w:p w14:paraId="7DE74348" w14:textId="280D0B18" w:rsidR="00B86FF2" w:rsidRPr="00997B76" w:rsidRDefault="00B86FF2" w:rsidP="005E6AA3">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DF0E1BE" w14:textId="77777777" w:rsidR="00026D05" w:rsidRPr="00997B76" w:rsidRDefault="00594B89" w:rsidP="005E6AA3">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constanta de timp </w:t>
      </w:r>
      <w:r w:rsidR="00026D05" w:rsidRPr="00997B76">
        <w:rPr>
          <w:rFonts w:asciiTheme="minorHAnsi" w:eastAsia="Symbol" w:hAnsiTheme="minorHAnsi" w:cstheme="minorHAnsi"/>
        </w:rPr>
        <w:sym w:font="Symbol" w:char="F074"/>
      </w:r>
      <w:r w:rsidR="00026D05" w:rsidRPr="00997B76">
        <w:rPr>
          <w:rFonts w:asciiTheme="minorHAnsi" w:hAnsiTheme="minorHAnsi" w:cstheme="minorHAnsi"/>
          <w:vertAlign w:val="subscript"/>
        </w:rPr>
        <w:t>H;ztc,j</w:t>
      </w:r>
      <w:r w:rsidR="002C579B" w:rsidRPr="00997B76">
        <w:rPr>
          <w:rFonts w:asciiTheme="minorHAnsi" w:hAnsiTheme="minorHAnsi" w:cstheme="minorHAnsi"/>
          <w:vertAlign w:val="subscript"/>
        </w:rPr>
        <w:t>;m,i</w:t>
      </w:r>
      <w:r w:rsidR="00026D05"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26D05" w:rsidRPr="00997B76" w14:paraId="71C69DC7" w14:textId="77777777" w:rsidTr="00AD0BBA">
        <w:tc>
          <w:tcPr>
            <w:tcW w:w="9639" w:type="dxa"/>
            <w:vAlign w:val="center"/>
          </w:tcPr>
          <w:p w14:paraId="6D10EE11" w14:textId="77777777" w:rsidR="00026D05" w:rsidRPr="00997B76" w:rsidRDefault="006F5653" w:rsidP="003D310C">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H;ztc,j;m,i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C</m:t>
                        </m:r>
                      </m:e>
                      <m:sub>
                        <m:r>
                          <m:rPr>
                            <m:sty m:val="p"/>
                          </m:rPr>
                          <w:rPr>
                            <w:rFonts w:ascii="Cambria Math" w:hAnsi="Cambria Math" w:cstheme="minorHAnsi"/>
                            <w:sz w:val="20"/>
                            <w:szCs w:val="20"/>
                          </w:rPr>
                          <m:t>m;int;eff;ztc,j</m:t>
                        </m:r>
                      </m:sub>
                    </m:sSub>
                  </m:num>
                  <m:den>
                    <m:r>
                      <w:rPr>
                        <w:rFonts w:ascii="Cambria Math" w:hAnsi="Cambria Math" w:cstheme="minorHAnsi"/>
                        <w:sz w:val="20"/>
                        <w:szCs w:val="20"/>
                      </w:rPr>
                      <m:t>3600∙</m:t>
                    </m:r>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H;ls;ztc,j;m,i</m:t>
                        </m:r>
                      </m:sub>
                    </m:sSub>
                  </m:den>
                </m:f>
              </m:oMath>
            </m:oMathPara>
          </w:p>
        </w:tc>
        <w:tc>
          <w:tcPr>
            <w:tcW w:w="811" w:type="dxa"/>
            <w:vAlign w:val="center"/>
          </w:tcPr>
          <w:p w14:paraId="3D89FD49" w14:textId="26EBE913" w:rsidR="00026D05" w:rsidRPr="00997B76" w:rsidRDefault="00026D05" w:rsidP="003D310C">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B9FC756" w14:textId="48277844" w:rsidR="007B7679" w:rsidRPr="00997B76" w:rsidRDefault="00026D05" w:rsidP="003D310C">
      <w:pPr>
        <w:pStyle w:val="Note"/>
        <w:rPr>
          <w:rFonts w:asciiTheme="minorHAnsi" w:hAnsiTheme="minorHAnsi" w:cstheme="minorHAnsi"/>
        </w:rPr>
      </w:pPr>
      <w:r w:rsidRPr="00997B76">
        <w:rPr>
          <w:rFonts w:asciiTheme="minorHAnsi" w:hAnsiTheme="minorHAnsi" w:cstheme="minorHAnsi"/>
        </w:rPr>
        <w:t>NOT</w:t>
      </w:r>
      <w:r w:rsidR="00594B89" w:rsidRPr="00997B76">
        <w:rPr>
          <w:rFonts w:asciiTheme="minorHAnsi" w:hAnsiTheme="minorHAnsi" w:cstheme="minorHAnsi"/>
        </w:rPr>
        <w:t>Ă</w:t>
      </w:r>
      <w:r w:rsidRPr="00997B76">
        <w:rPr>
          <w:rFonts w:asciiTheme="minorHAnsi" w:hAnsiTheme="minorHAnsi" w:cstheme="minorHAnsi"/>
        </w:rPr>
        <w:tab/>
      </w:r>
      <w:r w:rsidR="00594B89" w:rsidRPr="00997B76">
        <w:rPr>
          <w:rFonts w:asciiTheme="minorHAnsi" w:hAnsiTheme="minorHAnsi" w:cstheme="minorHAnsi"/>
        </w:rPr>
        <w:t>a se vedea punctul</w:t>
      </w:r>
      <w:r w:rsidRPr="00997B76">
        <w:rPr>
          <w:rFonts w:asciiTheme="minorHAnsi" w:hAnsiTheme="minorHAnsi" w:cstheme="minorHAnsi"/>
        </w:rPr>
        <w:t xml:space="preserve"> </w:t>
      </w:r>
      <w:r w:rsidRPr="00997B76">
        <w:rPr>
          <w:rFonts w:asciiTheme="minorHAnsi" w:hAnsiTheme="minorHAnsi" w:cstheme="minorHAnsi"/>
        </w:rPr>
        <w:fldChar w:fldCharType="begin"/>
      </w:r>
      <w:r w:rsidRPr="00997B76">
        <w:rPr>
          <w:rFonts w:asciiTheme="minorHAnsi" w:hAnsiTheme="minorHAnsi" w:cstheme="minorHAnsi"/>
        </w:rPr>
        <w:instrText xml:space="preserve"> REF _Ref146532521 \r \h  \* MERGEFORMAT </w:instrText>
      </w:r>
      <w:r w:rsidRPr="00997B76">
        <w:rPr>
          <w:rFonts w:asciiTheme="minorHAnsi" w:hAnsiTheme="minorHAnsi" w:cstheme="minorHAnsi"/>
        </w:rPr>
      </w:r>
      <w:r w:rsidRPr="00997B76">
        <w:rPr>
          <w:rFonts w:asciiTheme="minorHAnsi" w:hAnsiTheme="minorHAnsi" w:cstheme="minorHAnsi"/>
        </w:rPr>
        <w:fldChar w:fldCharType="separate"/>
      </w:r>
      <w:r w:rsidR="00694D11">
        <w:rPr>
          <w:rFonts w:asciiTheme="minorHAnsi" w:hAnsiTheme="minorHAnsi" w:cstheme="minorHAnsi"/>
          <w:b/>
          <w:bCs/>
        </w:rPr>
        <w:t>Error! Reference source not found.</w:t>
      </w:r>
      <w:r w:rsidRPr="00997B76">
        <w:rPr>
          <w:rFonts w:asciiTheme="minorHAnsi" w:hAnsiTheme="minorHAnsi" w:cstheme="minorHAnsi"/>
        </w:rPr>
        <w:fldChar w:fldCharType="end"/>
      </w:r>
      <w:r w:rsidRPr="00997B76">
        <w:rPr>
          <w:rFonts w:asciiTheme="minorHAnsi" w:hAnsiTheme="minorHAnsi" w:cstheme="minorHAnsi"/>
        </w:rPr>
        <w:t xml:space="preserve"> </w:t>
      </w:r>
      <w:r w:rsidR="00594B89" w:rsidRPr="00997B76">
        <w:rPr>
          <w:rFonts w:asciiTheme="minorHAnsi" w:hAnsiTheme="minorHAnsi" w:cstheme="minorHAnsi"/>
        </w:rPr>
        <w:t>pentru</w:t>
      </w:r>
      <w:r w:rsidRPr="00997B76">
        <w:rPr>
          <w:rFonts w:asciiTheme="minorHAnsi" w:hAnsiTheme="minorHAnsi" w:cstheme="minorHAnsi"/>
        </w:rPr>
        <w:t xml:space="preserve"> C</w:t>
      </w:r>
      <w:r w:rsidRPr="00997B76">
        <w:rPr>
          <w:rFonts w:asciiTheme="minorHAnsi" w:hAnsiTheme="minorHAnsi" w:cstheme="minorHAnsi"/>
          <w:vertAlign w:val="subscript"/>
        </w:rPr>
        <w:t>m;int;eff;ztc,j</w:t>
      </w:r>
      <w:r w:rsidRPr="00997B76">
        <w:rPr>
          <w:rFonts w:asciiTheme="minorHAnsi" w:hAnsiTheme="minorHAnsi" w:cstheme="minorHAnsi"/>
        </w:rPr>
        <w:t>.</w:t>
      </w:r>
    </w:p>
    <w:p w14:paraId="6BAF2BBF" w14:textId="311BAC74" w:rsidR="006F4225" w:rsidRPr="00997B76" w:rsidRDefault="00594B89" w:rsidP="00D46289">
      <w:pPr>
        <w:rPr>
          <w:rFonts w:asciiTheme="minorHAnsi" w:hAnsiTheme="minorHAnsi" w:cstheme="minorHAnsi"/>
        </w:rPr>
      </w:pPr>
      <w:r w:rsidRPr="00997B76">
        <w:rPr>
          <w:rFonts w:asciiTheme="minorHAnsi" w:hAnsiTheme="minorHAnsi" w:cstheme="minorHAnsi"/>
        </w:rPr>
        <w:t xml:space="preserve">Valorile implicite ale parametrilor numerici adimensionali </w:t>
      </w:r>
      <w:r w:rsidR="00026D05" w:rsidRPr="00997B76">
        <w:rPr>
          <w:rFonts w:asciiTheme="minorHAnsi" w:hAnsiTheme="minorHAnsi" w:cstheme="minorHAnsi"/>
        </w:rPr>
        <w:t>a</w:t>
      </w:r>
      <w:r w:rsidR="00026D05" w:rsidRPr="00997B76">
        <w:rPr>
          <w:rFonts w:asciiTheme="minorHAnsi" w:hAnsiTheme="minorHAnsi" w:cstheme="minorHAnsi"/>
          <w:vertAlign w:val="subscript"/>
        </w:rPr>
        <w:t>H;0</w:t>
      </w:r>
      <w:r w:rsidR="00026D05" w:rsidRPr="00997B76">
        <w:rPr>
          <w:rFonts w:asciiTheme="minorHAnsi" w:hAnsiTheme="minorHAnsi" w:cstheme="minorHAnsi"/>
        </w:rPr>
        <w:t xml:space="preserve"> </w:t>
      </w:r>
      <w:r w:rsidRPr="00997B76">
        <w:rPr>
          <w:rFonts w:asciiTheme="minorHAnsi" w:hAnsiTheme="minorHAnsi" w:cstheme="minorHAnsi"/>
        </w:rPr>
        <w:t>și</w:t>
      </w:r>
      <w:r w:rsidR="00026D05" w:rsidRPr="00997B76">
        <w:rPr>
          <w:rFonts w:asciiTheme="minorHAnsi" w:hAnsiTheme="minorHAnsi" w:cstheme="minorHAnsi"/>
        </w:rPr>
        <w:t xml:space="preserve"> </w:t>
      </w:r>
      <w:r w:rsidR="00026D05" w:rsidRPr="00997B76">
        <w:rPr>
          <w:rFonts w:asciiTheme="minorHAnsi" w:eastAsia="Symbol" w:hAnsiTheme="minorHAnsi" w:cstheme="minorHAnsi"/>
        </w:rPr>
        <w:sym w:font="Symbol" w:char="F074"/>
      </w:r>
      <w:r w:rsidR="00026D05" w:rsidRPr="00997B76">
        <w:rPr>
          <w:rFonts w:asciiTheme="minorHAnsi" w:hAnsiTheme="minorHAnsi" w:cstheme="minorHAnsi"/>
          <w:vertAlign w:val="subscript"/>
        </w:rPr>
        <w:t>H;0</w:t>
      </w:r>
      <w:r w:rsidR="00026D05" w:rsidRPr="00997B76">
        <w:rPr>
          <w:rFonts w:asciiTheme="minorHAnsi" w:hAnsiTheme="minorHAnsi" w:cstheme="minorHAnsi"/>
        </w:rPr>
        <w:t xml:space="preserve"> </w:t>
      </w:r>
      <w:r w:rsidR="0009468F" w:rsidRPr="00997B76">
        <w:rPr>
          <w:rFonts w:asciiTheme="minorHAnsi" w:hAnsiTheme="minorHAnsi" w:cstheme="minorHAnsi"/>
        </w:rPr>
        <w:t>s</w:t>
      </w:r>
      <w:r w:rsidRPr="00997B76">
        <w:rPr>
          <w:rFonts w:asciiTheme="minorHAnsi" w:hAnsiTheme="minorHAnsi" w:cstheme="minorHAnsi"/>
        </w:rPr>
        <w:t>unt prezentate în tabelul următor</w:t>
      </w:r>
      <w:r w:rsidR="00026D05" w:rsidRPr="00997B76">
        <w:rPr>
          <w:rFonts w:asciiTheme="minorHAnsi" w:hAnsiTheme="minorHAnsi" w:cstheme="minorHAnsi"/>
        </w:rPr>
        <w:t>.</w:t>
      </w:r>
    </w:p>
    <w:p w14:paraId="3A2E21D1" w14:textId="77777777" w:rsidR="00026D05" w:rsidRPr="00997B76" w:rsidRDefault="00594B89" w:rsidP="00FF0A2F">
      <w:pPr>
        <w:jc w:val="center"/>
        <w:rPr>
          <w:rFonts w:asciiTheme="minorHAnsi" w:hAnsiTheme="minorHAnsi" w:cstheme="minorHAnsi"/>
          <w:b/>
          <w:bCs/>
        </w:rPr>
      </w:pPr>
      <w:r w:rsidRPr="00997B76">
        <w:rPr>
          <w:rFonts w:asciiTheme="minorHAnsi" w:hAnsiTheme="minorHAnsi" w:cstheme="minorHAnsi"/>
          <w:b/>
          <w:bCs/>
        </w:rPr>
        <w:t xml:space="preserve">Tabelul 76 - Valori implicite ale parametrilor numerici </w:t>
      </w:r>
      <w:r w:rsidR="00026D05" w:rsidRPr="00997B76">
        <w:rPr>
          <w:rFonts w:asciiTheme="minorHAnsi" w:hAnsiTheme="minorHAnsi" w:cstheme="minorHAnsi"/>
          <w:b/>
          <w:bCs/>
        </w:rPr>
        <w:t>a</w:t>
      </w:r>
      <w:r w:rsidR="00026D05" w:rsidRPr="00997B76">
        <w:rPr>
          <w:rFonts w:asciiTheme="minorHAnsi" w:hAnsiTheme="minorHAnsi" w:cstheme="minorHAnsi"/>
          <w:b/>
          <w:bCs/>
          <w:vertAlign w:val="subscript"/>
        </w:rPr>
        <w:t>H;0</w:t>
      </w:r>
      <w:r w:rsidR="00026D05" w:rsidRPr="00997B76">
        <w:rPr>
          <w:rFonts w:asciiTheme="minorHAnsi" w:hAnsiTheme="minorHAnsi" w:cstheme="minorHAnsi"/>
          <w:b/>
          <w:bCs/>
        </w:rPr>
        <w:t xml:space="preserve"> </w:t>
      </w:r>
      <w:r w:rsidRPr="00997B76">
        <w:rPr>
          <w:rFonts w:asciiTheme="minorHAnsi" w:hAnsiTheme="minorHAnsi" w:cstheme="minorHAnsi"/>
          <w:b/>
          <w:bCs/>
        </w:rPr>
        <w:t>și</w:t>
      </w:r>
      <w:r w:rsidR="00026D05" w:rsidRPr="00997B76">
        <w:rPr>
          <w:rFonts w:asciiTheme="minorHAnsi" w:hAnsiTheme="minorHAnsi" w:cstheme="minorHAnsi"/>
          <w:b/>
          <w:bCs/>
        </w:rPr>
        <w:t xml:space="preserve"> </w:t>
      </w:r>
      <w:r w:rsidR="00026D05" w:rsidRPr="00997B76">
        <w:rPr>
          <w:rFonts w:asciiTheme="minorHAnsi" w:eastAsia="Symbol" w:hAnsiTheme="minorHAnsi" w:cstheme="minorHAnsi"/>
          <w:b/>
          <w:bCs/>
        </w:rPr>
        <w:sym w:font="Symbol" w:char="F074"/>
      </w:r>
      <w:r w:rsidR="00026D05" w:rsidRPr="00997B76">
        <w:rPr>
          <w:rFonts w:asciiTheme="minorHAnsi" w:hAnsiTheme="minorHAnsi" w:cstheme="minorHAnsi"/>
          <w:b/>
          <w:bCs/>
          <w:vertAlign w:val="subscript"/>
        </w:rPr>
        <w:t>H;0</w:t>
      </w:r>
    </w:p>
    <w:tbl>
      <w:tblPr>
        <w:tblStyle w:val="TableGrid"/>
        <w:tblW w:w="0" w:type="auto"/>
        <w:jc w:val="center"/>
        <w:tblLayout w:type="fixed"/>
        <w:tblLook w:val="04A0" w:firstRow="1" w:lastRow="0" w:firstColumn="1" w:lastColumn="0" w:noHBand="0" w:noVBand="1"/>
      </w:tblPr>
      <w:tblGrid>
        <w:gridCol w:w="4253"/>
        <w:gridCol w:w="1276"/>
        <w:gridCol w:w="1134"/>
        <w:gridCol w:w="1072"/>
      </w:tblGrid>
      <w:tr w:rsidR="00916DA9" w:rsidRPr="00997B76" w14:paraId="7F014617" w14:textId="77777777" w:rsidTr="00922AAA">
        <w:trPr>
          <w:cantSplit/>
          <w:trHeight w:val="374"/>
          <w:jc w:val="center"/>
        </w:trPr>
        <w:tc>
          <w:tcPr>
            <w:tcW w:w="4253" w:type="dxa"/>
            <w:tcBorders>
              <w:bottom w:val="single" w:sz="4" w:space="0" w:color="auto"/>
            </w:tcBorders>
            <w:vAlign w:val="center"/>
          </w:tcPr>
          <w:p w14:paraId="16D42A44" w14:textId="77777777" w:rsidR="00916DA9" w:rsidRPr="00997B76" w:rsidRDefault="00594B89"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276" w:type="dxa"/>
            <w:tcBorders>
              <w:bottom w:val="single" w:sz="4" w:space="0" w:color="auto"/>
            </w:tcBorders>
            <w:noWrap/>
            <w:vAlign w:val="center"/>
            <w:hideMark/>
          </w:tcPr>
          <w:p w14:paraId="64663649" w14:textId="77777777" w:rsidR="00916DA9" w:rsidRPr="00997B76" w:rsidRDefault="00594B89" w:rsidP="00922AAA">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Borders>
              <w:bottom w:val="single" w:sz="4" w:space="0" w:color="auto"/>
            </w:tcBorders>
            <w:vAlign w:val="center"/>
          </w:tcPr>
          <w:p w14:paraId="403D8894" w14:textId="77777777" w:rsidR="00916DA9" w:rsidRPr="00997B76" w:rsidRDefault="00594B89" w:rsidP="00922AAA">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1072" w:type="dxa"/>
            <w:tcBorders>
              <w:bottom w:val="single" w:sz="4" w:space="0" w:color="auto"/>
            </w:tcBorders>
            <w:vAlign w:val="center"/>
          </w:tcPr>
          <w:p w14:paraId="13AD6B7D" w14:textId="77777777" w:rsidR="00916DA9" w:rsidRPr="00997B76" w:rsidRDefault="00594B89" w:rsidP="00922AAA">
            <w:pPr>
              <w:spacing w:before="0"/>
              <w:jc w:val="center"/>
              <w:rPr>
                <w:rFonts w:asciiTheme="minorHAnsi" w:hAnsiTheme="minorHAnsi" w:cstheme="minorHAnsi"/>
                <w:b/>
                <w:bCs/>
              </w:rPr>
            </w:pPr>
            <w:r w:rsidRPr="00997B76">
              <w:rPr>
                <w:rFonts w:asciiTheme="minorHAnsi" w:hAnsiTheme="minorHAnsi" w:cstheme="minorHAnsi"/>
                <w:b/>
                <w:bCs/>
              </w:rPr>
              <w:t>Valoare</w:t>
            </w:r>
          </w:p>
        </w:tc>
      </w:tr>
      <w:tr w:rsidR="00594B89" w:rsidRPr="00997B76" w14:paraId="0561A030" w14:textId="77777777" w:rsidTr="00922AAA">
        <w:trPr>
          <w:cantSplit/>
          <w:trHeight w:val="315"/>
          <w:jc w:val="center"/>
        </w:trPr>
        <w:tc>
          <w:tcPr>
            <w:tcW w:w="4253" w:type="dxa"/>
            <w:tcBorders>
              <w:top w:val="single" w:sz="4" w:space="0" w:color="auto"/>
              <w:bottom w:val="single" w:sz="4" w:space="0" w:color="auto"/>
            </w:tcBorders>
          </w:tcPr>
          <w:p w14:paraId="6EEADC96"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Parametru numeric de referință adimensional pentru încălzire</w:t>
            </w:r>
          </w:p>
        </w:tc>
        <w:tc>
          <w:tcPr>
            <w:tcW w:w="1276" w:type="dxa"/>
            <w:tcBorders>
              <w:top w:val="single" w:sz="4" w:space="0" w:color="auto"/>
              <w:bottom w:val="single" w:sz="4" w:space="0" w:color="auto"/>
            </w:tcBorders>
            <w:noWrap/>
            <w:vAlign w:val="center"/>
          </w:tcPr>
          <w:p w14:paraId="431D46A0"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H;0</w:t>
            </w:r>
          </w:p>
        </w:tc>
        <w:tc>
          <w:tcPr>
            <w:tcW w:w="1134" w:type="dxa"/>
            <w:tcBorders>
              <w:top w:val="single" w:sz="4" w:space="0" w:color="auto"/>
              <w:bottom w:val="single" w:sz="4" w:space="0" w:color="auto"/>
            </w:tcBorders>
            <w:vAlign w:val="center"/>
          </w:tcPr>
          <w:p w14:paraId="552B43C3"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1072" w:type="dxa"/>
            <w:tcBorders>
              <w:top w:val="single" w:sz="4" w:space="0" w:color="auto"/>
              <w:bottom w:val="single" w:sz="4" w:space="0" w:color="auto"/>
            </w:tcBorders>
            <w:vAlign w:val="center"/>
          </w:tcPr>
          <w:p w14:paraId="77D36F4C"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r>
      <w:tr w:rsidR="00594B89" w:rsidRPr="00997B76" w14:paraId="4A70DD31" w14:textId="77777777" w:rsidTr="00922AAA">
        <w:trPr>
          <w:cantSplit/>
          <w:trHeight w:val="315"/>
          <w:jc w:val="center"/>
        </w:trPr>
        <w:tc>
          <w:tcPr>
            <w:tcW w:w="4253" w:type="dxa"/>
            <w:tcBorders>
              <w:top w:val="single" w:sz="4" w:space="0" w:color="auto"/>
              <w:bottom w:val="single" w:sz="4" w:space="0" w:color="auto"/>
            </w:tcBorders>
          </w:tcPr>
          <w:p w14:paraId="0D4B025E"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Constanta de timp de referință pentru încălzire</w:t>
            </w:r>
          </w:p>
        </w:tc>
        <w:tc>
          <w:tcPr>
            <w:tcW w:w="1276" w:type="dxa"/>
            <w:tcBorders>
              <w:top w:val="single" w:sz="4" w:space="0" w:color="auto"/>
              <w:bottom w:val="single" w:sz="4" w:space="0" w:color="auto"/>
            </w:tcBorders>
            <w:noWrap/>
            <w:vAlign w:val="center"/>
          </w:tcPr>
          <w:p w14:paraId="11A69B14"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74"/>
            </w:r>
            <w:r w:rsidRPr="00997B76">
              <w:rPr>
                <w:rFonts w:asciiTheme="minorHAnsi" w:hAnsiTheme="minorHAnsi" w:cstheme="minorHAnsi"/>
                <w:sz w:val="22"/>
                <w:szCs w:val="22"/>
                <w:vertAlign w:val="subscript"/>
              </w:rPr>
              <w:t>H;0</w:t>
            </w:r>
          </w:p>
        </w:tc>
        <w:tc>
          <w:tcPr>
            <w:tcW w:w="1134" w:type="dxa"/>
            <w:tcBorders>
              <w:top w:val="single" w:sz="4" w:space="0" w:color="auto"/>
              <w:bottom w:val="single" w:sz="4" w:space="0" w:color="auto"/>
            </w:tcBorders>
            <w:vAlign w:val="center"/>
          </w:tcPr>
          <w:p w14:paraId="3F981A51"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p>
        </w:tc>
        <w:tc>
          <w:tcPr>
            <w:tcW w:w="1072" w:type="dxa"/>
            <w:tcBorders>
              <w:top w:val="single" w:sz="4" w:space="0" w:color="auto"/>
              <w:bottom w:val="single" w:sz="4" w:space="0" w:color="auto"/>
            </w:tcBorders>
            <w:vAlign w:val="center"/>
          </w:tcPr>
          <w:p w14:paraId="49367D47" w14:textId="77777777" w:rsidR="00594B89" w:rsidRPr="00997B76" w:rsidRDefault="00594B89"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bl>
    <w:p w14:paraId="66E276D1" w14:textId="77777777" w:rsidR="00F26BD2" w:rsidRPr="00997B76" w:rsidRDefault="00594B89" w:rsidP="00D46289">
      <w:pPr>
        <w:rPr>
          <w:rFonts w:asciiTheme="minorHAnsi" w:hAnsiTheme="minorHAnsi" w:cstheme="minorHAnsi"/>
        </w:rPr>
      </w:pPr>
      <w:r w:rsidRPr="00997B76">
        <w:rPr>
          <w:rFonts w:asciiTheme="minorHAnsi" w:hAnsiTheme="minorHAnsi" w:cstheme="minorHAnsi"/>
        </w:rPr>
        <w:t xml:space="preserve">Pentru fiecare zonă termică ztc,j, parametrul numeric raportul dintre câștig și pierderi </w:t>
      </w:r>
      <w:r w:rsidR="00F26BD2" w:rsidRPr="00997B76">
        <w:rPr>
          <w:rFonts w:asciiTheme="minorHAnsi" w:eastAsia="Symbol" w:hAnsiTheme="minorHAnsi" w:cstheme="minorHAnsi"/>
        </w:rPr>
        <w:sym w:font="Symbol" w:char="F061"/>
      </w:r>
      <w:r w:rsidR="00F26BD2" w:rsidRPr="00997B76">
        <w:rPr>
          <w:rFonts w:asciiTheme="minorHAnsi" w:hAnsiTheme="minorHAnsi" w:cstheme="minorHAnsi"/>
          <w:vertAlign w:val="subscript"/>
        </w:rPr>
        <w:t>H;ztc,j</w:t>
      </w:r>
      <w:r w:rsidR="00F26BD2"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26BD2" w:rsidRPr="00997B76" w14:paraId="6561C676" w14:textId="77777777" w:rsidTr="00AD0BBA">
        <w:tc>
          <w:tcPr>
            <w:tcW w:w="9639" w:type="dxa"/>
            <w:vAlign w:val="center"/>
          </w:tcPr>
          <w:p w14:paraId="18F51DD9" w14:textId="77777777" w:rsidR="00F26BD2" w:rsidRPr="00997B76" w:rsidRDefault="006F5653" w:rsidP="003D310C">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α</m:t>
                    </m:r>
                  </m:e>
                  <m:sub>
                    <m:r>
                      <m:rPr>
                        <m:sty m:val="p"/>
                      </m:rPr>
                      <w:rPr>
                        <w:rFonts w:ascii="Cambria Math" w:hAnsi="Cambria Math" w:cstheme="minorHAnsi"/>
                        <w:sz w:val="20"/>
                        <w:szCs w:val="20"/>
                      </w:rPr>
                      <m:t>H;ztc,j;m,i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a</m:t>
                    </m:r>
                  </m:e>
                  <m:sub>
                    <m:r>
                      <w:rPr>
                        <w:rFonts w:ascii="Cambria Math" w:hAnsi="Cambria Math" w:cstheme="minorHAnsi"/>
                        <w:sz w:val="20"/>
                        <w:szCs w:val="20"/>
                      </w:rPr>
                      <m:t>H;0</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H;ztc,j;m,i</m:t>
                        </m:r>
                      </m:sub>
                    </m:sSub>
                  </m:num>
                  <m:den>
                    <m:sSub>
                      <m:sSubPr>
                        <m:ctrlPr>
                          <w:rPr>
                            <w:rFonts w:ascii="Cambria Math" w:hAnsi="Cambria Math" w:cstheme="minorHAnsi"/>
                            <w:sz w:val="22"/>
                            <w:szCs w:val="22"/>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H;0</m:t>
                        </m:r>
                      </m:sub>
                    </m:sSub>
                  </m:den>
                </m:f>
              </m:oMath>
            </m:oMathPara>
          </w:p>
        </w:tc>
        <w:tc>
          <w:tcPr>
            <w:tcW w:w="811" w:type="dxa"/>
            <w:vAlign w:val="center"/>
          </w:tcPr>
          <w:p w14:paraId="0E86D338" w14:textId="2F6F2D3B" w:rsidR="00F26BD2" w:rsidRPr="00997B76" w:rsidRDefault="00F26BD2" w:rsidP="008646EE">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30782C4" w14:textId="77777777" w:rsidR="00403757" w:rsidRPr="00997B76" w:rsidRDefault="00594B89" w:rsidP="008646EE">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factorul de utilizare a câștigului </w:t>
      </w:r>
      <w:r w:rsidR="00403757" w:rsidRPr="00997B76">
        <w:rPr>
          <w:rFonts w:asciiTheme="minorHAnsi" w:eastAsia="Symbol" w:hAnsiTheme="minorHAnsi" w:cstheme="minorHAnsi"/>
        </w:rPr>
        <w:sym w:font="Symbol" w:char="F068"/>
      </w:r>
      <w:r w:rsidR="00403757" w:rsidRPr="00997B76">
        <w:rPr>
          <w:rFonts w:asciiTheme="minorHAnsi" w:hAnsiTheme="minorHAnsi" w:cstheme="minorHAnsi"/>
          <w:vertAlign w:val="subscript"/>
        </w:rPr>
        <w:t>H;gn;ztc,j;m,i</w:t>
      </w:r>
      <w:r w:rsidR="00403757" w:rsidRPr="00997B76">
        <w:rPr>
          <w:rFonts w:asciiTheme="minorHAnsi" w:hAnsiTheme="minorHAnsi" w:cstheme="minorHAnsi"/>
        </w:rPr>
        <w:t xml:space="preserve"> </w:t>
      </w:r>
      <w:r w:rsidRPr="00997B76">
        <w:rPr>
          <w:rFonts w:asciiTheme="minorHAnsi" w:hAnsiTheme="minorHAnsi" w:cstheme="minorHAnsi"/>
        </w:rPr>
        <w:t>este definită de</w:t>
      </w:r>
      <w:r w:rsidR="00403757" w:rsidRPr="00997B76">
        <w:rPr>
          <w:rFonts w:asciiTheme="minorHAnsi" w:hAnsiTheme="minorHAnsi" w:cstheme="minorHAnsi"/>
        </w:rPr>
        <w:t>:</w:t>
      </w:r>
    </w:p>
    <w:p w14:paraId="02309A9C" w14:textId="77777777" w:rsidR="00403757" w:rsidRPr="00997B76" w:rsidRDefault="00594B89" w:rsidP="008646EE">
      <w:pPr>
        <w:pStyle w:val="listdash1"/>
        <w:rPr>
          <w:rFonts w:asciiTheme="minorHAnsi" w:hAnsiTheme="minorHAnsi" w:cstheme="minorHAnsi"/>
        </w:rPr>
      </w:pPr>
      <w:r w:rsidRPr="00997B76">
        <w:rPr>
          <w:rFonts w:asciiTheme="minorHAnsi" w:hAnsiTheme="minorHAnsi" w:cstheme="minorHAnsi"/>
        </w:rPr>
        <w:t>dacă</w:t>
      </w:r>
      <w:r w:rsidR="00403757" w:rsidRPr="00997B76">
        <w:rPr>
          <w:rFonts w:asciiTheme="minorHAnsi" w:hAnsiTheme="minorHAnsi" w:cstheme="minorHAnsi"/>
        </w:rPr>
        <w:t xml:space="preserve">  </w:t>
      </w:r>
      <w:r w:rsidR="00403757" w:rsidRPr="00997B76">
        <w:rPr>
          <w:rFonts w:asciiTheme="minorHAnsi" w:eastAsia="Symbol" w:hAnsiTheme="minorHAnsi" w:cstheme="minorHAnsi"/>
        </w:rPr>
        <w:sym w:font="Symbol" w:char="F067"/>
      </w:r>
      <w:r w:rsidR="00403757" w:rsidRPr="00997B76">
        <w:rPr>
          <w:rFonts w:asciiTheme="minorHAnsi" w:hAnsiTheme="minorHAnsi" w:cstheme="minorHAnsi"/>
          <w:vertAlign w:val="subscript"/>
        </w:rPr>
        <w:t>H;ztc,j;m,i</w:t>
      </w:r>
      <w:r w:rsidR="00403757" w:rsidRPr="00997B76">
        <w:rPr>
          <w:rFonts w:asciiTheme="minorHAnsi" w:hAnsiTheme="minorHAnsi" w:cstheme="minorHAnsi"/>
        </w:rPr>
        <w:t xml:space="preserve">&gt;0 </w:t>
      </w:r>
      <w:r w:rsidRPr="00997B76">
        <w:rPr>
          <w:rFonts w:asciiTheme="minorHAnsi" w:hAnsiTheme="minorHAnsi" w:cstheme="minorHAnsi"/>
        </w:rPr>
        <w:t>și</w:t>
      </w:r>
      <w:r w:rsidR="00403757" w:rsidRPr="00997B76">
        <w:rPr>
          <w:rFonts w:asciiTheme="minorHAnsi" w:hAnsiTheme="minorHAnsi" w:cstheme="minorHAnsi"/>
        </w:rPr>
        <w:t xml:space="preserve"> </w:t>
      </w:r>
      <w:r w:rsidR="00403757" w:rsidRPr="00997B76">
        <w:rPr>
          <w:rFonts w:asciiTheme="minorHAnsi" w:eastAsia="Symbol" w:hAnsiTheme="minorHAnsi" w:cstheme="minorHAnsi"/>
        </w:rPr>
        <w:sym w:font="Symbol" w:char="F067"/>
      </w:r>
      <w:r w:rsidR="00403757" w:rsidRPr="00997B76">
        <w:rPr>
          <w:rFonts w:asciiTheme="minorHAnsi" w:hAnsiTheme="minorHAnsi" w:cstheme="minorHAnsi"/>
          <w:vertAlign w:val="subscript"/>
        </w:rPr>
        <w:t>H;ztc,j;m,i</w:t>
      </w:r>
      <w:r w:rsidR="00403757" w:rsidRPr="00997B76">
        <w:rPr>
          <w:rFonts w:asciiTheme="minorHAnsi" w:eastAsia="Symbol" w:hAnsiTheme="minorHAnsi" w:cstheme="minorHAnsi"/>
        </w:rPr>
        <w:sym w:font="Symbol" w:char="F0B9"/>
      </w:r>
      <w:r w:rsidR="00403757" w:rsidRPr="00997B76">
        <w:rPr>
          <w:rFonts w:asciiTheme="minorHAnsi" w:hAnsiTheme="minorHAnsi" w:cstheme="minorHAnsi"/>
        </w:rPr>
        <w:t xml:space="preserve">1,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03757" w:rsidRPr="00997B76" w14:paraId="4CBCFEC5" w14:textId="77777777" w:rsidTr="00AD0BBA">
        <w:tc>
          <w:tcPr>
            <w:tcW w:w="9639" w:type="dxa"/>
            <w:vAlign w:val="center"/>
          </w:tcPr>
          <w:p w14:paraId="1DA7FA76" w14:textId="77777777" w:rsidR="00403757" w:rsidRPr="00997B76" w:rsidRDefault="006F5653" w:rsidP="008646EE">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H;gn;ztc,j;m,i</m:t>
                    </m:r>
                  </m:sub>
                </m:sSub>
                <m:r>
                  <w:rPr>
                    <w:rFonts w:ascii="Cambria Math" w:hAnsi="Cambria Math" w:cstheme="minorHAnsi"/>
                    <w:sz w:val="20"/>
                    <w:szCs w:val="20"/>
                  </w:rPr>
                  <m:t>=</m:t>
                </m:r>
                <m:f>
                  <m:fPr>
                    <m:ctrlPr>
                      <w:rPr>
                        <w:rFonts w:ascii="Cambria Math" w:hAnsi="Cambria Math" w:cstheme="minorHAnsi"/>
                        <w:i/>
                        <w:sz w:val="22"/>
                        <w:szCs w:val="22"/>
                      </w:rPr>
                    </m:ctrlPr>
                  </m:fPr>
                  <m:num>
                    <m:sSup>
                      <m:sSupPr>
                        <m:ctrlPr>
                          <w:rPr>
                            <w:rFonts w:ascii="Cambria Math" w:hAnsi="Cambria Math" w:cstheme="minorHAnsi"/>
                            <w:i/>
                            <w:sz w:val="22"/>
                            <w:szCs w:val="22"/>
                          </w:rPr>
                        </m:ctrlPr>
                      </m:sSup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γ</m:t>
                            </m:r>
                          </m:e>
                          <m:sub>
                            <m:r>
                              <m:rPr>
                                <m:sty m:val="p"/>
                              </m:rPr>
                              <w:rPr>
                                <w:rFonts w:ascii="Cambria Math" w:hAnsi="Cambria Math" w:cstheme="minorHAnsi"/>
                                <w:sz w:val="20"/>
                                <w:szCs w:val="20"/>
                              </w:rPr>
                              <m:t>H;ztc,j;m,i</m:t>
                            </m:r>
                          </m:sub>
                        </m:sSub>
                      </m:e>
                      <m:sup>
                        <m:sSub>
                          <m:sSubPr>
                            <m:ctrlPr>
                              <w:rPr>
                                <w:rFonts w:ascii="Cambria Math" w:hAnsi="Cambria Math" w:cstheme="minorHAnsi"/>
                                <w:sz w:val="22"/>
                                <w:szCs w:val="22"/>
                              </w:rPr>
                            </m:ctrlPr>
                          </m:sSubPr>
                          <m:e>
                            <m:r>
                              <m:rPr>
                                <m:sty m:val="p"/>
                              </m:rPr>
                              <w:rPr>
                                <w:rFonts w:ascii="Cambria Math" w:hAnsi="Cambria Math" w:cstheme="minorHAnsi"/>
                                <w:sz w:val="20"/>
                                <w:szCs w:val="20"/>
                              </w:rPr>
                              <m:t>α</m:t>
                            </m:r>
                          </m:e>
                          <m:sub>
                            <m:r>
                              <m:rPr>
                                <m:sty m:val="p"/>
                              </m:rPr>
                              <w:rPr>
                                <w:rFonts w:ascii="Cambria Math" w:hAnsi="Cambria Math" w:cstheme="minorHAnsi"/>
                                <w:sz w:val="20"/>
                                <w:szCs w:val="20"/>
                              </w:rPr>
                              <m:t>H;ztc,j;m,i</m:t>
                            </m:r>
                          </m:sub>
                        </m:sSub>
                      </m:sup>
                    </m:sSup>
                  </m:num>
                  <m:den>
                    <m:sSup>
                      <m:sSupPr>
                        <m:ctrlPr>
                          <w:rPr>
                            <w:rFonts w:ascii="Cambria Math" w:hAnsi="Cambria Math" w:cstheme="minorHAnsi"/>
                            <w:i/>
                            <w:sz w:val="22"/>
                            <w:szCs w:val="22"/>
                          </w:rPr>
                        </m:ctrlPr>
                      </m:sSup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γ</m:t>
                            </m:r>
                          </m:e>
                          <m:sub>
                            <m:r>
                              <m:rPr>
                                <m:sty m:val="p"/>
                              </m:rPr>
                              <w:rPr>
                                <w:rFonts w:ascii="Cambria Math" w:hAnsi="Cambria Math" w:cstheme="minorHAnsi"/>
                                <w:sz w:val="20"/>
                                <w:szCs w:val="20"/>
                              </w:rPr>
                              <m:t>H;ztc,j;m,i</m:t>
                            </m:r>
                          </m:sub>
                        </m:sSub>
                      </m:e>
                      <m:sup>
                        <m:sSub>
                          <m:sSubPr>
                            <m:ctrlPr>
                              <w:rPr>
                                <w:rFonts w:ascii="Cambria Math" w:hAnsi="Cambria Math" w:cstheme="minorHAnsi"/>
                                <w:sz w:val="22"/>
                                <w:szCs w:val="22"/>
                              </w:rPr>
                            </m:ctrlPr>
                          </m:sSubPr>
                          <m:e>
                            <m:r>
                              <m:rPr>
                                <m:sty m:val="p"/>
                              </m:rPr>
                              <w:rPr>
                                <w:rFonts w:ascii="Cambria Math" w:hAnsi="Cambria Math" w:cstheme="minorHAnsi"/>
                                <w:sz w:val="20"/>
                                <w:szCs w:val="20"/>
                              </w:rPr>
                              <m:t>1+α</m:t>
                            </m:r>
                          </m:e>
                          <m:sub>
                            <m:r>
                              <m:rPr>
                                <m:sty m:val="p"/>
                              </m:rPr>
                              <w:rPr>
                                <w:rFonts w:ascii="Cambria Math" w:hAnsi="Cambria Math" w:cstheme="minorHAnsi"/>
                                <w:sz w:val="20"/>
                                <w:szCs w:val="20"/>
                              </w:rPr>
                              <m:t>H;ztc,j;m,i</m:t>
                            </m:r>
                          </m:sub>
                        </m:sSub>
                      </m:sup>
                    </m:sSup>
                  </m:den>
                </m:f>
              </m:oMath>
            </m:oMathPara>
          </w:p>
        </w:tc>
        <w:tc>
          <w:tcPr>
            <w:tcW w:w="811" w:type="dxa"/>
            <w:vAlign w:val="center"/>
          </w:tcPr>
          <w:p w14:paraId="504045A7" w14:textId="0ED35BD7" w:rsidR="00403757" w:rsidRPr="00997B76" w:rsidRDefault="00403757"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986A303" w14:textId="77777777" w:rsidR="00403757" w:rsidRPr="00997B76" w:rsidRDefault="00594B89" w:rsidP="00073ED4">
      <w:pPr>
        <w:pStyle w:val="listdash1"/>
        <w:rPr>
          <w:rFonts w:asciiTheme="minorHAnsi" w:hAnsiTheme="minorHAnsi" w:cstheme="minorHAnsi"/>
        </w:rPr>
      </w:pPr>
      <w:r w:rsidRPr="00997B76">
        <w:rPr>
          <w:rFonts w:asciiTheme="minorHAnsi" w:hAnsiTheme="minorHAnsi" w:cstheme="minorHAnsi"/>
        </w:rPr>
        <w:t>dacă</w:t>
      </w:r>
      <w:r w:rsidR="00403757" w:rsidRPr="00997B76">
        <w:rPr>
          <w:rFonts w:asciiTheme="minorHAnsi" w:hAnsiTheme="minorHAnsi" w:cstheme="minorHAnsi"/>
        </w:rPr>
        <w:t xml:space="preserve">  </w:t>
      </w:r>
      <w:r w:rsidR="00403757" w:rsidRPr="00997B76">
        <w:rPr>
          <w:rFonts w:asciiTheme="minorHAnsi" w:eastAsia="Symbol" w:hAnsiTheme="minorHAnsi" w:cstheme="minorHAnsi"/>
        </w:rPr>
        <w:sym w:font="Symbol" w:char="F067"/>
      </w:r>
      <w:r w:rsidR="00403757" w:rsidRPr="00997B76">
        <w:rPr>
          <w:rFonts w:asciiTheme="minorHAnsi" w:hAnsiTheme="minorHAnsi" w:cstheme="minorHAnsi"/>
          <w:vertAlign w:val="subscript"/>
        </w:rPr>
        <w:t xml:space="preserve">H;ztc,j;m,i </w:t>
      </w:r>
      <w:r w:rsidR="00403757" w:rsidRPr="00997B76">
        <w:rPr>
          <w:rFonts w:asciiTheme="minorHAnsi" w:hAnsiTheme="minorHAnsi" w:cstheme="minorHAnsi"/>
        </w:rPr>
        <w:t xml:space="preserve">= 1,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03757" w:rsidRPr="00997B76" w14:paraId="0235B026" w14:textId="77777777" w:rsidTr="00AD0BBA">
        <w:tc>
          <w:tcPr>
            <w:tcW w:w="9639" w:type="dxa"/>
            <w:vAlign w:val="center"/>
          </w:tcPr>
          <w:p w14:paraId="0D285C98" w14:textId="77777777" w:rsidR="00403757"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H;gn;ztc,j;m,i</m:t>
                    </m:r>
                  </m:sub>
                </m:sSub>
                <m:r>
                  <w:rPr>
                    <w:rFonts w:ascii="Cambria Math" w:hAnsi="Cambria Math" w:cstheme="minorHAnsi"/>
                    <w:sz w:val="20"/>
                    <w:szCs w:val="20"/>
                  </w:rPr>
                  <m:t>=</m:t>
                </m:r>
                <m:f>
                  <m:fPr>
                    <m:ctrlPr>
                      <w:rPr>
                        <w:rFonts w:ascii="Cambria Math" w:hAnsi="Cambria Math" w:cstheme="minorHAnsi"/>
                        <w:i/>
                        <w:sz w:val="22"/>
                        <w:szCs w:val="22"/>
                      </w:rPr>
                    </m:ctrlPr>
                  </m:fPr>
                  <m:num>
                    <m:sSup>
                      <m:sSupPr>
                        <m:ctrlPr>
                          <w:rPr>
                            <w:rFonts w:ascii="Cambria Math" w:hAnsi="Cambria Math" w:cstheme="minorHAnsi"/>
                            <w:i/>
                            <w:sz w:val="22"/>
                            <w:szCs w:val="22"/>
                          </w:rPr>
                        </m:ctrlPr>
                      </m:sSupPr>
                      <m:e>
                        <m:sSub>
                          <m:sSubPr>
                            <m:ctrlPr>
                              <w:rPr>
                                <w:rFonts w:ascii="Cambria Math" w:hAnsi="Cambria Math" w:cstheme="minorHAnsi"/>
                                <w:sz w:val="22"/>
                                <w:szCs w:val="22"/>
                              </w:rPr>
                            </m:ctrlPr>
                          </m:sSubPr>
                          <m:e>
                            <m:r>
                              <m:rPr>
                                <m:sty m:val="p"/>
                              </m:rPr>
                              <w:rPr>
                                <w:rFonts w:ascii="Cambria Math" w:hAnsi="Cambria Math" w:cstheme="minorHAnsi"/>
                                <w:sz w:val="20"/>
                                <w:szCs w:val="20"/>
                              </w:rPr>
                              <m:t>α</m:t>
                            </m:r>
                          </m:e>
                          <m:sub>
                            <m:r>
                              <m:rPr>
                                <m:sty m:val="p"/>
                              </m:rPr>
                              <w:rPr>
                                <w:rFonts w:ascii="Cambria Math" w:hAnsi="Cambria Math" w:cstheme="minorHAnsi"/>
                                <w:sz w:val="20"/>
                                <w:szCs w:val="20"/>
                              </w:rPr>
                              <m:t>H;ztc,j;m,i</m:t>
                            </m:r>
                          </m:sub>
                        </m:sSub>
                      </m:e>
                      <m:sup/>
                    </m:sSup>
                  </m:num>
                  <m:den>
                    <m:sSub>
                      <m:sSubPr>
                        <m:ctrlPr>
                          <w:rPr>
                            <w:rFonts w:ascii="Cambria Math" w:hAnsi="Cambria Math" w:cstheme="minorHAnsi"/>
                            <w:sz w:val="22"/>
                            <w:szCs w:val="22"/>
                          </w:rPr>
                        </m:ctrlPr>
                      </m:sSubPr>
                      <m:e>
                        <m:r>
                          <m:rPr>
                            <m:sty m:val="p"/>
                          </m:rPr>
                          <w:rPr>
                            <w:rFonts w:ascii="Cambria Math" w:hAnsi="Cambria Math" w:cstheme="minorHAnsi"/>
                            <w:sz w:val="20"/>
                            <w:szCs w:val="20"/>
                          </w:rPr>
                          <m:t>α</m:t>
                        </m:r>
                      </m:e>
                      <m:sub>
                        <m:r>
                          <m:rPr>
                            <m:sty m:val="p"/>
                          </m:rPr>
                          <w:rPr>
                            <w:rFonts w:ascii="Cambria Math" w:hAnsi="Cambria Math" w:cstheme="minorHAnsi"/>
                            <w:sz w:val="20"/>
                            <w:szCs w:val="20"/>
                          </w:rPr>
                          <m:t>H;ztc,j;m,i</m:t>
                        </m:r>
                      </m:sub>
                    </m:sSub>
                    <m:r>
                      <w:rPr>
                        <w:rFonts w:ascii="Cambria Math" w:hAnsi="Cambria Math" w:cstheme="minorHAnsi"/>
                        <w:sz w:val="20"/>
                        <w:szCs w:val="20"/>
                      </w:rPr>
                      <m:t>+1</m:t>
                    </m:r>
                  </m:den>
                </m:f>
              </m:oMath>
            </m:oMathPara>
          </w:p>
        </w:tc>
        <w:tc>
          <w:tcPr>
            <w:tcW w:w="811" w:type="dxa"/>
            <w:vAlign w:val="center"/>
          </w:tcPr>
          <w:p w14:paraId="6074F707" w14:textId="37EB1E23" w:rsidR="00403757" w:rsidRPr="00997B76" w:rsidRDefault="00403757"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0B344CB" w14:textId="77777777" w:rsidR="00403757" w:rsidRPr="00997B76" w:rsidRDefault="00594B89" w:rsidP="00073ED4">
      <w:pPr>
        <w:pStyle w:val="listdash1"/>
        <w:rPr>
          <w:rFonts w:asciiTheme="minorHAnsi" w:hAnsiTheme="minorHAnsi" w:cstheme="minorHAnsi"/>
        </w:rPr>
      </w:pPr>
      <w:r w:rsidRPr="00997B76">
        <w:rPr>
          <w:rFonts w:asciiTheme="minorHAnsi" w:hAnsiTheme="minorHAnsi" w:cstheme="minorHAnsi"/>
        </w:rPr>
        <w:t>dacă</w:t>
      </w:r>
      <w:r w:rsidR="00403757" w:rsidRPr="00997B76">
        <w:rPr>
          <w:rFonts w:asciiTheme="minorHAnsi" w:hAnsiTheme="minorHAnsi" w:cstheme="minorHAnsi"/>
        </w:rPr>
        <w:t xml:space="preserve">  </w:t>
      </w:r>
      <w:r w:rsidR="00403757" w:rsidRPr="00997B76">
        <w:rPr>
          <w:rFonts w:asciiTheme="minorHAnsi" w:eastAsia="Symbol" w:hAnsiTheme="minorHAnsi" w:cstheme="minorHAnsi"/>
        </w:rPr>
        <w:sym w:font="Symbol" w:char="F067"/>
      </w:r>
      <w:r w:rsidR="00403757" w:rsidRPr="00997B76">
        <w:rPr>
          <w:rFonts w:asciiTheme="minorHAnsi" w:hAnsiTheme="minorHAnsi" w:cstheme="minorHAnsi"/>
          <w:vertAlign w:val="subscript"/>
        </w:rPr>
        <w:t>H;ztc,j;m,i</w:t>
      </w:r>
      <w:r w:rsidR="00403757" w:rsidRPr="00997B76">
        <w:rPr>
          <w:rFonts w:asciiTheme="minorHAnsi" w:eastAsia="Symbol" w:hAnsiTheme="minorHAnsi" w:cstheme="minorHAnsi"/>
        </w:rPr>
        <w:sym w:font="Symbol" w:char="F0A3"/>
      </w:r>
      <w:r w:rsidR="00403757" w:rsidRPr="00997B76">
        <w:rPr>
          <w:rFonts w:asciiTheme="minorHAnsi" w:hAnsiTheme="minorHAnsi" w:cstheme="minorHAnsi"/>
        </w:rPr>
        <w:t xml:space="preserve">0 </w:t>
      </w:r>
      <w:r w:rsidRPr="00997B76">
        <w:rPr>
          <w:rFonts w:asciiTheme="minorHAnsi" w:hAnsiTheme="minorHAnsi" w:cstheme="minorHAnsi"/>
        </w:rPr>
        <w:t>și</w:t>
      </w:r>
      <w:r w:rsidR="00403757" w:rsidRPr="00997B76">
        <w:rPr>
          <w:rFonts w:asciiTheme="minorHAnsi" w:hAnsiTheme="minorHAnsi" w:cstheme="minorHAnsi"/>
        </w:rPr>
        <w:t xml:space="preserve"> Q</w:t>
      </w:r>
      <w:r w:rsidR="00403757" w:rsidRPr="00997B76">
        <w:rPr>
          <w:rFonts w:asciiTheme="minorHAnsi" w:hAnsiTheme="minorHAnsi" w:cstheme="minorHAnsi"/>
          <w:vertAlign w:val="subscript"/>
        </w:rPr>
        <w:t>H;gn;ztc,j;m,i</w:t>
      </w:r>
      <w:r w:rsidR="00403757" w:rsidRPr="00997B76">
        <w:rPr>
          <w:rFonts w:asciiTheme="minorHAnsi" w:hAnsiTheme="minorHAnsi" w:cstheme="minorHAnsi"/>
        </w:rPr>
        <w:t xml:space="preserve">&gt;0,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03757" w:rsidRPr="00997B76" w14:paraId="2C83B1B2" w14:textId="77777777" w:rsidTr="00AD0BBA">
        <w:tc>
          <w:tcPr>
            <w:tcW w:w="9639" w:type="dxa"/>
            <w:vAlign w:val="center"/>
          </w:tcPr>
          <w:p w14:paraId="58631948" w14:textId="77777777" w:rsidR="00403757"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H;gn;ztc,j;m,i</m:t>
                    </m:r>
                  </m:sub>
                </m:sSub>
                <m:r>
                  <w:rPr>
                    <w:rFonts w:ascii="Cambria Math" w:hAnsi="Cambria Math" w:cstheme="minorHAnsi"/>
                    <w:sz w:val="20"/>
                    <w:szCs w:val="20"/>
                  </w:rPr>
                  <m:t>=</m:t>
                </m:r>
                <m:f>
                  <m:fPr>
                    <m:ctrlPr>
                      <w:rPr>
                        <w:rFonts w:ascii="Cambria Math" w:hAnsi="Cambria Math" w:cstheme="minorHAnsi"/>
                        <w:i/>
                        <w:sz w:val="22"/>
                        <w:szCs w:val="22"/>
                      </w:rPr>
                    </m:ctrlPr>
                  </m:fPr>
                  <m:num>
                    <m:r>
                      <w:rPr>
                        <w:rFonts w:ascii="Cambria Math" w:hAnsi="Cambria Math" w:cstheme="minorHAnsi"/>
                        <w:sz w:val="20"/>
                        <w:szCs w:val="20"/>
                      </w:rPr>
                      <m:t>1</m:t>
                    </m:r>
                  </m:num>
                  <m:den>
                    <m:sSub>
                      <m:sSubPr>
                        <m:ctrlPr>
                          <w:rPr>
                            <w:rFonts w:ascii="Cambria Math" w:hAnsi="Cambria Math" w:cstheme="minorHAnsi"/>
                            <w:sz w:val="22"/>
                            <w:szCs w:val="22"/>
                          </w:rPr>
                        </m:ctrlPr>
                      </m:sSubPr>
                      <m:e>
                        <m:r>
                          <m:rPr>
                            <m:sty m:val="p"/>
                          </m:rPr>
                          <w:rPr>
                            <w:rFonts w:ascii="Cambria Math" w:hAnsi="Cambria Math" w:cstheme="minorHAnsi"/>
                            <w:sz w:val="20"/>
                            <w:szCs w:val="20"/>
                          </w:rPr>
                          <m:t>γ</m:t>
                        </m:r>
                      </m:e>
                      <m:sub>
                        <m:r>
                          <m:rPr>
                            <m:sty m:val="p"/>
                          </m:rPr>
                          <w:rPr>
                            <w:rFonts w:ascii="Cambria Math" w:hAnsi="Cambria Math" w:cstheme="minorHAnsi"/>
                            <w:sz w:val="20"/>
                            <w:szCs w:val="20"/>
                          </w:rPr>
                          <m:t>H;ztc,j;m,i</m:t>
                        </m:r>
                      </m:sub>
                    </m:sSub>
                  </m:den>
                </m:f>
              </m:oMath>
            </m:oMathPara>
          </w:p>
        </w:tc>
        <w:tc>
          <w:tcPr>
            <w:tcW w:w="811" w:type="dxa"/>
            <w:vAlign w:val="center"/>
          </w:tcPr>
          <w:p w14:paraId="6CCDC176" w14:textId="00782E94" w:rsidR="00403757" w:rsidRPr="00997B76" w:rsidRDefault="00403757"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249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344CDCF" w14:textId="77777777" w:rsidR="00403757" w:rsidRPr="00997B76" w:rsidRDefault="00594B89" w:rsidP="00073ED4">
      <w:pPr>
        <w:pStyle w:val="listdash1"/>
        <w:rPr>
          <w:rFonts w:asciiTheme="minorHAnsi" w:hAnsiTheme="minorHAnsi" w:cstheme="minorHAnsi"/>
        </w:rPr>
      </w:pPr>
      <w:r w:rsidRPr="00997B76">
        <w:rPr>
          <w:rFonts w:asciiTheme="minorHAnsi" w:hAnsiTheme="minorHAnsi" w:cstheme="minorHAnsi"/>
        </w:rPr>
        <w:t>dacă</w:t>
      </w:r>
      <w:r w:rsidR="00403757" w:rsidRPr="00997B76">
        <w:rPr>
          <w:rFonts w:asciiTheme="minorHAnsi" w:hAnsiTheme="minorHAnsi" w:cstheme="minorHAnsi"/>
        </w:rPr>
        <w:t xml:space="preserve">  </w:t>
      </w:r>
      <w:r w:rsidR="00403757" w:rsidRPr="00997B76">
        <w:rPr>
          <w:rFonts w:asciiTheme="minorHAnsi" w:eastAsia="Symbol" w:hAnsiTheme="minorHAnsi" w:cstheme="minorHAnsi"/>
        </w:rPr>
        <w:sym w:font="Symbol" w:char="F067"/>
      </w:r>
      <w:r w:rsidR="00403757" w:rsidRPr="00997B76">
        <w:rPr>
          <w:rFonts w:asciiTheme="minorHAnsi" w:hAnsiTheme="minorHAnsi" w:cstheme="minorHAnsi"/>
          <w:vertAlign w:val="subscript"/>
        </w:rPr>
        <w:t>H;ztc,j;m,i</w:t>
      </w:r>
      <w:r w:rsidR="00403757" w:rsidRPr="00997B76">
        <w:rPr>
          <w:rFonts w:asciiTheme="minorHAnsi" w:eastAsia="Symbol" w:hAnsiTheme="minorHAnsi" w:cstheme="minorHAnsi"/>
        </w:rPr>
        <w:sym w:font="Symbol" w:char="F0A3"/>
      </w:r>
      <w:r w:rsidR="00403757" w:rsidRPr="00997B76">
        <w:rPr>
          <w:rFonts w:asciiTheme="minorHAnsi" w:hAnsiTheme="minorHAnsi" w:cstheme="minorHAnsi"/>
        </w:rPr>
        <w:t xml:space="preserve">0 </w:t>
      </w:r>
      <w:r w:rsidRPr="00997B76">
        <w:rPr>
          <w:rFonts w:asciiTheme="minorHAnsi" w:hAnsiTheme="minorHAnsi" w:cstheme="minorHAnsi"/>
        </w:rPr>
        <w:t>și</w:t>
      </w:r>
      <w:r w:rsidR="00403757" w:rsidRPr="00997B76">
        <w:rPr>
          <w:rFonts w:asciiTheme="minorHAnsi" w:hAnsiTheme="minorHAnsi" w:cstheme="minorHAnsi"/>
        </w:rPr>
        <w:t xml:space="preserve"> Q</w:t>
      </w:r>
      <w:r w:rsidR="00403757" w:rsidRPr="00997B76">
        <w:rPr>
          <w:rFonts w:asciiTheme="minorHAnsi" w:hAnsiTheme="minorHAnsi" w:cstheme="minorHAnsi"/>
          <w:vertAlign w:val="subscript"/>
        </w:rPr>
        <w:t>H;gn;ztc,j;m,i</w:t>
      </w:r>
      <w:r w:rsidR="00403757" w:rsidRPr="00997B76">
        <w:rPr>
          <w:rFonts w:asciiTheme="minorHAnsi" w:eastAsia="Symbol" w:hAnsiTheme="minorHAnsi" w:cstheme="minorHAnsi"/>
        </w:rPr>
        <w:sym w:font="Symbol" w:char="F0A3"/>
      </w:r>
      <w:r w:rsidR="00403757" w:rsidRPr="00997B76">
        <w:rPr>
          <w:rFonts w:asciiTheme="minorHAnsi" w:hAnsiTheme="minorHAnsi" w:cstheme="minorHAnsi"/>
        </w:rPr>
        <w:t xml:space="preserve">0,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03757" w:rsidRPr="00997B76" w14:paraId="206D55B6" w14:textId="77777777" w:rsidTr="00AD0BBA">
        <w:tc>
          <w:tcPr>
            <w:tcW w:w="9639" w:type="dxa"/>
            <w:vAlign w:val="center"/>
          </w:tcPr>
          <w:p w14:paraId="1198575E" w14:textId="77777777" w:rsidR="00403757"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H;gn;ztc,j;m,i</m:t>
                    </m:r>
                  </m:sub>
                </m:sSub>
                <m:r>
                  <w:rPr>
                    <w:rFonts w:ascii="Cambria Math" w:hAnsi="Cambria Math" w:cstheme="minorHAnsi"/>
                    <w:sz w:val="20"/>
                    <w:szCs w:val="20"/>
                  </w:rPr>
                  <m:t>=1</m:t>
                </m:r>
              </m:oMath>
            </m:oMathPara>
          </w:p>
        </w:tc>
        <w:tc>
          <w:tcPr>
            <w:tcW w:w="811" w:type="dxa"/>
            <w:vAlign w:val="center"/>
          </w:tcPr>
          <w:p w14:paraId="1C5C6A79" w14:textId="0F3A8E89" w:rsidR="00403757" w:rsidRPr="00997B76" w:rsidRDefault="00403757"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D7DF1F9" w14:textId="77777777" w:rsidR="00403757" w:rsidRPr="00997B76" w:rsidRDefault="00594B89" w:rsidP="00073ED4">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necesarul de încălzire </w:t>
      </w:r>
      <w:r w:rsidR="00403757" w:rsidRPr="00997B76">
        <w:rPr>
          <w:rFonts w:asciiTheme="minorHAnsi" w:hAnsiTheme="minorHAnsi" w:cstheme="minorHAnsi"/>
        </w:rPr>
        <w:t>Q</w:t>
      </w:r>
      <w:r w:rsidR="00403757" w:rsidRPr="00997B76">
        <w:rPr>
          <w:rFonts w:asciiTheme="minorHAnsi" w:hAnsiTheme="minorHAnsi" w:cstheme="minorHAnsi"/>
          <w:vertAlign w:val="subscript"/>
        </w:rPr>
        <w:t>H;nd;ztc,j;m,i</w:t>
      </w:r>
      <w:r w:rsidR="00403757" w:rsidRPr="00997B76">
        <w:rPr>
          <w:rFonts w:asciiTheme="minorHAnsi" w:hAnsiTheme="minorHAnsi" w:cstheme="minorHAnsi"/>
        </w:rPr>
        <w:t xml:space="preserve"> </w:t>
      </w:r>
      <w:r w:rsidRPr="00997B76">
        <w:rPr>
          <w:rFonts w:asciiTheme="minorHAnsi" w:hAnsiTheme="minorHAnsi" w:cstheme="minorHAnsi"/>
        </w:rPr>
        <w:t>sunt definite de</w:t>
      </w:r>
      <w:r w:rsidR="00403757" w:rsidRPr="00997B76">
        <w:rPr>
          <w:rFonts w:asciiTheme="minorHAnsi" w:hAnsiTheme="minorHAnsi" w:cstheme="minorHAnsi"/>
        </w:rPr>
        <w:t>:</w:t>
      </w:r>
    </w:p>
    <w:p w14:paraId="03B8A28C" w14:textId="77777777" w:rsidR="00403757" w:rsidRPr="00997B76" w:rsidRDefault="00594B89" w:rsidP="00073ED4">
      <w:pPr>
        <w:pStyle w:val="listdash1"/>
        <w:rPr>
          <w:rFonts w:asciiTheme="minorHAnsi" w:hAnsiTheme="minorHAnsi" w:cstheme="minorHAnsi"/>
        </w:rPr>
      </w:pPr>
      <w:r w:rsidRPr="00997B76">
        <w:rPr>
          <w:rFonts w:asciiTheme="minorHAnsi" w:hAnsiTheme="minorHAnsi" w:cstheme="minorHAnsi"/>
        </w:rPr>
        <w:t>dacă</w:t>
      </w:r>
      <w:r w:rsidR="00403757" w:rsidRPr="00997B76">
        <w:rPr>
          <w:rFonts w:asciiTheme="minorHAnsi" w:hAnsiTheme="minorHAnsi" w:cstheme="minorHAnsi"/>
        </w:rPr>
        <w:t xml:space="preserve">  </w:t>
      </w:r>
      <w:r w:rsidR="00403757" w:rsidRPr="00997B76">
        <w:rPr>
          <w:rFonts w:asciiTheme="minorHAnsi" w:eastAsia="Symbol" w:hAnsiTheme="minorHAnsi" w:cstheme="minorHAnsi"/>
        </w:rPr>
        <w:sym w:font="Symbol" w:char="F067"/>
      </w:r>
      <w:r w:rsidR="00403757" w:rsidRPr="00997B76">
        <w:rPr>
          <w:rFonts w:asciiTheme="minorHAnsi" w:hAnsiTheme="minorHAnsi" w:cstheme="minorHAnsi"/>
          <w:vertAlign w:val="subscript"/>
        </w:rPr>
        <w:t>H;ztc,j;m,i</w:t>
      </w:r>
      <w:r w:rsidR="00403757" w:rsidRPr="00997B76">
        <w:rPr>
          <w:rFonts w:asciiTheme="minorHAnsi" w:hAnsiTheme="minorHAnsi" w:cstheme="minorHAnsi"/>
        </w:rPr>
        <w:t>&gt;</w:t>
      </w:r>
      <w:r w:rsidR="005F4E8F" w:rsidRPr="00997B76">
        <w:rPr>
          <w:rFonts w:asciiTheme="minorHAnsi" w:hAnsiTheme="minorHAnsi" w:cstheme="minorHAnsi"/>
        </w:rPr>
        <w:t>2</w:t>
      </w:r>
      <w:r w:rsidRPr="00997B76">
        <w:rPr>
          <w:rFonts w:asciiTheme="minorHAnsi" w:hAnsiTheme="minorHAnsi" w:cstheme="minorHAnsi"/>
        </w:rPr>
        <w:t xml:space="preserve"> sau</w:t>
      </w:r>
      <w:r w:rsidR="005F4E8F" w:rsidRPr="00997B76">
        <w:rPr>
          <w:rFonts w:asciiTheme="minorHAnsi" w:hAnsiTheme="minorHAnsi" w:cstheme="minorHAnsi"/>
        </w:rPr>
        <w:t xml:space="preserve"> (</w:t>
      </w:r>
      <w:r w:rsidR="00403757" w:rsidRPr="00997B76">
        <w:rPr>
          <w:rFonts w:asciiTheme="minorHAnsi" w:eastAsia="Symbol" w:hAnsiTheme="minorHAnsi" w:cstheme="minorHAnsi"/>
        </w:rPr>
        <w:sym w:font="Symbol" w:char="F067"/>
      </w:r>
      <w:r w:rsidR="00403757" w:rsidRPr="00997B76">
        <w:rPr>
          <w:rFonts w:asciiTheme="minorHAnsi" w:hAnsiTheme="minorHAnsi" w:cstheme="minorHAnsi"/>
          <w:vertAlign w:val="subscript"/>
        </w:rPr>
        <w:t>H;ztc,j;m,i</w:t>
      </w:r>
      <w:r w:rsidR="005F4E8F" w:rsidRPr="00997B76">
        <w:rPr>
          <w:rFonts w:asciiTheme="minorHAnsi" w:eastAsia="Symbol" w:hAnsiTheme="minorHAnsi" w:cstheme="minorHAnsi"/>
        </w:rPr>
        <w:sym w:font="Symbol" w:char="F0A3"/>
      </w:r>
      <w:r w:rsidR="005F4E8F" w:rsidRPr="00997B76">
        <w:rPr>
          <w:rFonts w:asciiTheme="minorHAnsi" w:hAnsiTheme="minorHAnsi" w:cstheme="minorHAnsi"/>
        </w:rPr>
        <w:t>0 and Q</w:t>
      </w:r>
      <w:r w:rsidR="005F4E8F" w:rsidRPr="00997B76">
        <w:rPr>
          <w:rFonts w:asciiTheme="minorHAnsi" w:hAnsiTheme="minorHAnsi" w:cstheme="minorHAnsi"/>
          <w:vertAlign w:val="subscript"/>
        </w:rPr>
        <w:t>H;gn;ztc,j;m,i</w:t>
      </w:r>
      <w:r w:rsidR="005F4E8F" w:rsidRPr="00997B76">
        <w:rPr>
          <w:rFonts w:asciiTheme="minorHAnsi" w:hAnsiTheme="minorHAnsi" w:cstheme="minorHAnsi"/>
        </w:rPr>
        <w:t>&gt;0)</w:t>
      </w:r>
      <w:r w:rsidR="00403757" w:rsidRPr="00997B76">
        <w:rPr>
          <w:rFonts w:asciiTheme="minorHAnsi" w:hAnsiTheme="minorHAnsi" w:cstheme="minorHAnsi"/>
        </w:rPr>
        <w:t xml:space="preserve">,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03757" w:rsidRPr="00997B76" w14:paraId="4A0D67EB" w14:textId="77777777" w:rsidTr="00AD0BBA">
        <w:tc>
          <w:tcPr>
            <w:tcW w:w="9639" w:type="dxa"/>
            <w:vAlign w:val="center"/>
          </w:tcPr>
          <w:p w14:paraId="5D40741A" w14:textId="77777777" w:rsidR="00403757"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H;nd;ztc,j;m,i</m:t>
                    </m:r>
                  </m:sub>
                </m:sSub>
                <m:r>
                  <w:rPr>
                    <w:rFonts w:ascii="Cambria Math" w:hAnsi="Cambria Math" w:cstheme="minorHAnsi"/>
                    <w:sz w:val="20"/>
                    <w:szCs w:val="20"/>
                  </w:rPr>
                  <m:t>=0</m:t>
                </m:r>
              </m:oMath>
            </m:oMathPara>
          </w:p>
        </w:tc>
        <w:tc>
          <w:tcPr>
            <w:tcW w:w="811" w:type="dxa"/>
            <w:vAlign w:val="center"/>
          </w:tcPr>
          <w:p w14:paraId="0CB2FFD6" w14:textId="073FD98C" w:rsidR="00403757" w:rsidRPr="00997B76" w:rsidRDefault="00403757"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F587E88" w14:textId="77777777" w:rsidR="005F4E8F" w:rsidRPr="00997B76" w:rsidRDefault="00594B89" w:rsidP="00073ED4">
      <w:pPr>
        <w:pStyle w:val="listdash1"/>
        <w:rPr>
          <w:rFonts w:asciiTheme="minorHAnsi" w:hAnsiTheme="minorHAnsi" w:cstheme="minorHAnsi"/>
        </w:rPr>
      </w:pPr>
      <w:r w:rsidRPr="00997B76">
        <w:rPr>
          <w:rFonts w:asciiTheme="minorHAnsi" w:hAnsiTheme="minorHAnsi" w:cstheme="minorHAnsi"/>
        </w:rPr>
        <w:t>în caz contrar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F4E8F" w:rsidRPr="00997B76" w14:paraId="42B46ED0" w14:textId="77777777" w:rsidTr="00AD0BBA">
        <w:tc>
          <w:tcPr>
            <w:tcW w:w="9639" w:type="dxa"/>
            <w:vAlign w:val="center"/>
          </w:tcPr>
          <w:p w14:paraId="00FB1149" w14:textId="77777777" w:rsidR="005F4E8F"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H;nd;ztc,j;m,i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H;ht;ztc,j;m,i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H;gn;ztc,j;m,i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H;gn;ztc,j;m,i</m:t>
                    </m:r>
                  </m:sub>
                </m:sSub>
              </m:oMath>
            </m:oMathPara>
          </w:p>
        </w:tc>
        <w:tc>
          <w:tcPr>
            <w:tcW w:w="811" w:type="dxa"/>
            <w:vAlign w:val="center"/>
          </w:tcPr>
          <w:p w14:paraId="3AD2C3F5" w14:textId="34578B32" w:rsidR="005F4E8F" w:rsidRPr="00997B76" w:rsidRDefault="005F4E8F"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F0BFA94" w14:textId="77777777" w:rsidR="0098531F" w:rsidRPr="00997B76" w:rsidRDefault="00594B89" w:rsidP="001726E5">
      <w:pPr>
        <w:pStyle w:val="Heading3"/>
        <w:rPr>
          <w:rFonts w:asciiTheme="minorHAnsi" w:hAnsiTheme="minorHAnsi" w:cstheme="minorHAnsi"/>
        </w:rPr>
      </w:pPr>
      <w:bookmarkStart w:id="246" w:name="_Toc172198313"/>
      <w:r w:rsidRPr="00997B76">
        <w:rPr>
          <w:rFonts w:asciiTheme="minorHAnsi" w:hAnsiTheme="minorHAnsi" w:cstheme="minorHAnsi"/>
        </w:rPr>
        <w:t>Efectul intermitenței</w:t>
      </w:r>
      <w:bookmarkEnd w:id="246"/>
    </w:p>
    <w:p w14:paraId="2998D184" w14:textId="37D4AC59" w:rsidR="00594B89" w:rsidRPr="00997B76" w:rsidRDefault="00594B89" w:rsidP="00073ED4">
      <w:pPr>
        <w:jc w:val="both"/>
        <w:rPr>
          <w:rFonts w:asciiTheme="minorHAnsi" w:hAnsiTheme="minorHAnsi" w:cstheme="minorHAnsi"/>
        </w:rPr>
      </w:pPr>
      <w:r w:rsidRPr="00997B76">
        <w:rPr>
          <w:rFonts w:asciiTheme="minorHAnsi" w:hAnsiTheme="minorHAnsi" w:cstheme="minorHAnsi"/>
        </w:rPr>
        <w:t xml:space="preserve">Programul de funcționare în funcție de categoria zonei termice este prezentat în tabelul </w:t>
      </w:r>
      <w:r w:rsidR="00203A56">
        <w:rPr>
          <w:rFonts w:asciiTheme="minorHAnsi" w:hAnsiTheme="minorHAnsi" w:cstheme="minorHAnsi"/>
        </w:rPr>
        <w:t>D</w:t>
      </w:r>
      <w:r w:rsidRPr="00997B76">
        <w:rPr>
          <w:rFonts w:asciiTheme="minorHAnsi" w:hAnsiTheme="minorHAnsi" w:cstheme="minorHAnsi"/>
        </w:rPr>
        <w:t xml:space="preserve">.1 din Anexa </w:t>
      </w:r>
      <w:r w:rsidR="00203A56">
        <w:rPr>
          <w:rFonts w:asciiTheme="minorHAnsi" w:hAnsiTheme="minorHAnsi" w:cstheme="minorHAnsi"/>
        </w:rPr>
        <w:t>D</w:t>
      </w:r>
      <w:r w:rsidRPr="00997B76">
        <w:rPr>
          <w:rFonts w:asciiTheme="minorHAnsi" w:hAnsiTheme="minorHAnsi" w:cstheme="minorHAnsi"/>
        </w:rPr>
        <w:t>.</w:t>
      </w:r>
    </w:p>
    <w:p w14:paraId="66AA6EF2" w14:textId="1A39F4FC" w:rsidR="00E700DE" w:rsidRPr="00997B76" w:rsidRDefault="00594B89" w:rsidP="00073ED4">
      <w:pPr>
        <w:jc w:val="both"/>
        <w:rPr>
          <w:rFonts w:asciiTheme="minorHAnsi" w:hAnsiTheme="minorHAnsi" w:cstheme="minorHAnsi"/>
        </w:rPr>
      </w:pPr>
      <w:r w:rsidRPr="00997B76">
        <w:rPr>
          <w:rFonts w:asciiTheme="minorHAnsi" w:hAnsiTheme="minorHAnsi" w:cstheme="minorHAnsi"/>
        </w:rPr>
        <w:t xml:space="preserve">Pentru fiecare zonă termică ztc,j, următoarele date sunt preluate din tabelul </w:t>
      </w:r>
      <w:r w:rsidR="00203A56">
        <w:rPr>
          <w:rFonts w:asciiTheme="minorHAnsi" w:hAnsiTheme="minorHAnsi" w:cstheme="minorHAnsi"/>
        </w:rPr>
        <w:t>D</w:t>
      </w:r>
      <w:r w:rsidRPr="00997B76">
        <w:rPr>
          <w:rFonts w:asciiTheme="minorHAnsi" w:hAnsiTheme="minorHAnsi" w:cstheme="minorHAnsi"/>
        </w:rPr>
        <w:t>.1 în funcție de categoria spațială a zonei termice ztc,j</w:t>
      </w:r>
      <w:r w:rsidR="00E700DE" w:rsidRPr="00997B76">
        <w:rPr>
          <w:rFonts w:asciiTheme="minorHAnsi" w:hAnsiTheme="minorHAnsi" w:cstheme="minorHAnsi"/>
        </w:rPr>
        <w:t>.</w:t>
      </w:r>
    </w:p>
    <w:p w14:paraId="336F2A62" w14:textId="77777777" w:rsidR="00E700DE" w:rsidRPr="00997B76" w:rsidRDefault="00E700DE" w:rsidP="00073ED4">
      <w:pPr>
        <w:pStyle w:val="Equationlist"/>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H;red;x;ztc,j</w:t>
      </w:r>
      <w:r w:rsidRPr="00997B76">
        <w:rPr>
          <w:rFonts w:asciiTheme="minorHAnsi" w:hAnsiTheme="minorHAnsi" w:cstheme="minorHAnsi"/>
        </w:rPr>
        <w:tab/>
        <w:t>h</w:t>
      </w:r>
      <w:r w:rsidRPr="00997B76">
        <w:rPr>
          <w:rFonts w:asciiTheme="minorHAnsi" w:hAnsiTheme="minorHAnsi" w:cstheme="minorHAnsi"/>
        </w:rPr>
        <w:tab/>
      </w:r>
      <w:r w:rsidR="00594B89" w:rsidRPr="00997B76">
        <w:rPr>
          <w:rFonts w:asciiTheme="minorHAnsi" w:hAnsiTheme="minorHAnsi" w:cstheme="minorHAnsi"/>
        </w:rPr>
        <w:t>Durata intervalului de reducere unică</w:t>
      </w:r>
    </w:p>
    <w:p w14:paraId="4AB9BDBA" w14:textId="77777777" w:rsidR="00E700DE" w:rsidRPr="00997B76" w:rsidRDefault="00E700DE" w:rsidP="00073ED4">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H;red;x;ztc,j</w:t>
      </w:r>
      <w:r w:rsidRPr="00997B76">
        <w:rPr>
          <w:rFonts w:asciiTheme="minorHAnsi" w:hAnsiTheme="minorHAnsi" w:cstheme="minorHAnsi"/>
        </w:rPr>
        <w:tab/>
        <w:t>-</w:t>
      </w:r>
      <w:r w:rsidRPr="00997B76">
        <w:rPr>
          <w:rFonts w:asciiTheme="minorHAnsi" w:hAnsiTheme="minorHAnsi" w:cstheme="minorHAnsi"/>
        </w:rPr>
        <w:tab/>
      </w:r>
      <w:r w:rsidR="00594B89" w:rsidRPr="00997B76">
        <w:rPr>
          <w:rFonts w:asciiTheme="minorHAnsi" w:hAnsiTheme="minorHAnsi" w:cstheme="minorHAnsi"/>
        </w:rPr>
        <w:t>Numărul de reduceri săptămânale</w:t>
      </w:r>
    </w:p>
    <w:p w14:paraId="52B07763" w14:textId="77777777" w:rsidR="00E700DE" w:rsidRPr="00997B76" w:rsidRDefault="00E700DE" w:rsidP="00073ED4">
      <w:pPr>
        <w:pStyle w:val="Equationlist"/>
        <w:rPr>
          <w:rFonts w:asciiTheme="minorHAnsi" w:hAnsiTheme="minorHAnsi" w:cstheme="minorHAnsi"/>
        </w:rPr>
      </w:pPr>
      <w:r w:rsidRPr="00997B76">
        <w:rPr>
          <w:rFonts w:asciiTheme="minorHAnsi" w:hAnsiTheme="minorHAnsi" w:cstheme="minorHAnsi"/>
        </w:rPr>
        <w:t>k</w:t>
      </w:r>
      <w:r w:rsidRPr="00997B76">
        <w:rPr>
          <w:rFonts w:asciiTheme="minorHAnsi" w:hAnsiTheme="minorHAnsi" w:cstheme="minorHAnsi"/>
          <w:vertAlign w:val="subscript"/>
        </w:rPr>
        <w:t>H;red;x;ztc,j</w:t>
      </w:r>
      <w:r w:rsidRPr="00997B76">
        <w:rPr>
          <w:rFonts w:asciiTheme="minorHAnsi" w:hAnsiTheme="minorHAnsi" w:cstheme="minorHAnsi"/>
        </w:rPr>
        <w:tab/>
        <w:t>-</w:t>
      </w:r>
      <w:r w:rsidRPr="00997B76">
        <w:rPr>
          <w:rFonts w:asciiTheme="minorHAnsi" w:hAnsiTheme="minorHAnsi" w:cstheme="minorHAnsi"/>
        </w:rPr>
        <w:tab/>
      </w:r>
      <w:r w:rsidR="00594B89" w:rsidRPr="00997B76">
        <w:rPr>
          <w:rFonts w:asciiTheme="minorHAnsi" w:hAnsiTheme="minorHAnsi" w:cstheme="minorHAnsi"/>
        </w:rPr>
        <w:t>0 pentru închidere, 1 pentru reducere</w:t>
      </w:r>
    </w:p>
    <w:p w14:paraId="56E1039B" w14:textId="77777777" w:rsidR="00594B89" w:rsidRPr="00997B76" w:rsidRDefault="00594B89" w:rsidP="00073ED4">
      <w:pPr>
        <w:pStyle w:val="listdash1"/>
        <w:rPr>
          <w:rFonts w:asciiTheme="minorHAnsi" w:hAnsiTheme="minorHAnsi" w:cstheme="minorHAnsi"/>
        </w:rPr>
      </w:pPr>
      <w:r w:rsidRPr="00997B76">
        <w:rPr>
          <w:rFonts w:asciiTheme="minorHAnsi" w:hAnsiTheme="minorHAnsi" w:cstheme="minorHAnsi"/>
        </w:rPr>
        <w:t>unde indicele x poate fi:</w:t>
      </w:r>
    </w:p>
    <w:p w14:paraId="115427B4" w14:textId="77777777" w:rsidR="00594B89" w:rsidRPr="00997B76" w:rsidRDefault="00594B89" w:rsidP="00073ED4">
      <w:pPr>
        <w:pStyle w:val="listdash1"/>
        <w:rPr>
          <w:rFonts w:asciiTheme="minorHAnsi" w:hAnsiTheme="minorHAnsi" w:cstheme="minorHAnsi"/>
        </w:rPr>
      </w:pPr>
      <w:r w:rsidRPr="00997B76">
        <w:rPr>
          <w:rFonts w:asciiTheme="minorHAnsi" w:hAnsiTheme="minorHAnsi" w:cstheme="minorHAnsi"/>
        </w:rPr>
        <w:t>d pentru intervale de reducere zilnică;</w:t>
      </w:r>
    </w:p>
    <w:p w14:paraId="6483E86C" w14:textId="77777777" w:rsidR="00594B89" w:rsidRPr="00997B76" w:rsidRDefault="00594B89" w:rsidP="00073ED4">
      <w:pPr>
        <w:pStyle w:val="listdash1"/>
        <w:rPr>
          <w:rFonts w:asciiTheme="minorHAnsi" w:hAnsiTheme="minorHAnsi" w:cstheme="minorHAnsi"/>
        </w:rPr>
      </w:pPr>
      <w:r w:rsidRPr="00997B76">
        <w:rPr>
          <w:rFonts w:asciiTheme="minorHAnsi" w:hAnsiTheme="minorHAnsi" w:cstheme="minorHAnsi"/>
        </w:rPr>
        <w:t>n pentru intervalele de reducere de noapte;</w:t>
      </w:r>
    </w:p>
    <w:p w14:paraId="337874BE" w14:textId="77777777" w:rsidR="00E700DE" w:rsidRPr="00997B76" w:rsidRDefault="00594B89" w:rsidP="00073ED4">
      <w:pPr>
        <w:pStyle w:val="listdash1"/>
        <w:rPr>
          <w:rFonts w:asciiTheme="minorHAnsi" w:hAnsiTheme="minorHAnsi" w:cstheme="minorHAnsi"/>
        </w:rPr>
      </w:pPr>
      <w:r w:rsidRPr="00997B76">
        <w:rPr>
          <w:rFonts w:asciiTheme="minorHAnsi" w:hAnsiTheme="minorHAnsi" w:cstheme="minorHAnsi"/>
        </w:rPr>
        <w:t>w pentru intervalul de reducere la sfârșit de săptămână</w:t>
      </w:r>
      <w:r w:rsidR="00E700DE" w:rsidRPr="00997B76">
        <w:rPr>
          <w:rFonts w:asciiTheme="minorHAnsi" w:hAnsiTheme="minorHAnsi" w:cstheme="minorHAnsi"/>
        </w:rPr>
        <w:t>s.</w:t>
      </w:r>
    </w:p>
    <w:p w14:paraId="2F235A04" w14:textId="77777777" w:rsidR="00E700DE" w:rsidRPr="00997B76" w:rsidRDefault="00594B89" w:rsidP="00D46289">
      <w:pPr>
        <w:rPr>
          <w:rFonts w:asciiTheme="minorHAnsi" w:hAnsiTheme="minorHAnsi" w:cstheme="minorHAnsi"/>
        </w:rPr>
      </w:pPr>
      <w:r w:rsidRPr="00997B76">
        <w:rPr>
          <w:rFonts w:asciiTheme="minorHAnsi" w:hAnsiTheme="minorHAnsi" w:cstheme="minorHAnsi"/>
        </w:rPr>
        <w:t xml:space="preserve">Pentru fiecare zonă termică ztc,j, durata relativă a fiecărei reduceri </w:t>
      </w:r>
      <w:r w:rsidR="00E700DE" w:rsidRPr="00997B76">
        <w:rPr>
          <w:rFonts w:asciiTheme="minorHAnsi" w:hAnsiTheme="minorHAnsi" w:cstheme="minorHAnsi"/>
        </w:rPr>
        <w:t>f</w:t>
      </w:r>
      <w:r w:rsidR="00E700DE" w:rsidRPr="00997B76">
        <w:rPr>
          <w:rFonts w:asciiTheme="minorHAnsi" w:hAnsiTheme="minorHAnsi" w:cstheme="minorHAnsi"/>
          <w:vertAlign w:val="subscript"/>
        </w:rPr>
        <w:t>H;red;x;ztc,j</w:t>
      </w:r>
      <w:r w:rsidR="00E700DE"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700DE" w:rsidRPr="00997B76" w14:paraId="551D97DA" w14:textId="77777777" w:rsidTr="00AD0BBA">
        <w:tc>
          <w:tcPr>
            <w:tcW w:w="9639" w:type="dxa"/>
            <w:vAlign w:val="center"/>
          </w:tcPr>
          <w:p w14:paraId="7A411FBF" w14:textId="77777777" w:rsidR="00E700DE"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H;red;x;ztc,j</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H;red;x;ztc,j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e>
                      <m:sub>
                        <m:r>
                          <m:rPr>
                            <m:sty m:val="p"/>
                          </m:rPr>
                          <w:rPr>
                            <w:rFonts w:ascii="Cambria Math" w:hAnsi="Cambria Math" w:cstheme="minorHAnsi"/>
                            <w:sz w:val="20"/>
                            <w:szCs w:val="20"/>
                          </w:rPr>
                          <m:t>H;red;x;ztc,j</m:t>
                        </m:r>
                      </m:sub>
                    </m:sSub>
                  </m:num>
                  <m:den>
                    <m:r>
                      <w:rPr>
                        <w:rFonts w:ascii="Cambria Math" w:hAnsi="Cambria Math" w:cstheme="minorHAnsi"/>
                        <w:sz w:val="20"/>
                        <w:szCs w:val="20"/>
                      </w:rPr>
                      <m:t>168</m:t>
                    </m:r>
                  </m:den>
                </m:f>
              </m:oMath>
            </m:oMathPara>
          </w:p>
        </w:tc>
        <w:tc>
          <w:tcPr>
            <w:tcW w:w="811" w:type="dxa"/>
            <w:vAlign w:val="center"/>
          </w:tcPr>
          <w:p w14:paraId="2F6BC97D" w14:textId="64C53F94" w:rsidR="00E700DE" w:rsidRPr="00997B76" w:rsidRDefault="00E700DE"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B575F0F" w14:textId="77777777" w:rsidR="00E700DE" w:rsidRPr="00997B76" w:rsidRDefault="00594B89" w:rsidP="00073ED4">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valoarea nominală redusă relativă </w:t>
      </w:r>
      <w:r w:rsidR="00E700DE" w:rsidRPr="00997B76">
        <w:rPr>
          <w:rFonts w:asciiTheme="minorHAnsi" w:hAnsiTheme="minorHAnsi" w:cstheme="minorHAnsi"/>
        </w:rPr>
        <w:t>dθ</w:t>
      </w:r>
      <w:r w:rsidR="00E700DE" w:rsidRPr="00997B76">
        <w:rPr>
          <w:rFonts w:asciiTheme="minorHAnsi" w:hAnsiTheme="minorHAnsi" w:cstheme="minorHAnsi"/>
          <w:vertAlign w:val="subscript"/>
        </w:rPr>
        <w:t>H;set;low;x;ztc,j;m,i</w:t>
      </w:r>
      <w:r w:rsidR="00E700DE"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700DE" w:rsidRPr="00997B76" w14:paraId="1A76F103" w14:textId="77777777" w:rsidTr="00AD0BBA">
        <w:tc>
          <w:tcPr>
            <w:tcW w:w="9639" w:type="dxa"/>
            <w:vAlign w:val="center"/>
          </w:tcPr>
          <w:p w14:paraId="11E6ACA0" w14:textId="77777777" w:rsidR="00E700DE"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H;set;low;x;ztc,j;m,i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H;set;red;x;ztc,j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e;H;ztc,j;m,i</m:t>
                        </m:r>
                      </m:sub>
                    </m:sSub>
                  </m:num>
                  <m:den>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int;set;H;x;ztc,j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e;H;ztc,j;m,i</m:t>
                        </m:r>
                      </m:sub>
                    </m:sSub>
                  </m:den>
                </m:f>
              </m:oMath>
            </m:oMathPara>
          </w:p>
        </w:tc>
        <w:tc>
          <w:tcPr>
            <w:tcW w:w="811" w:type="dxa"/>
            <w:vAlign w:val="center"/>
          </w:tcPr>
          <w:p w14:paraId="5979386F" w14:textId="6BA1D2F3" w:rsidR="00E700DE" w:rsidRPr="00997B76" w:rsidRDefault="00E700DE"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008CF23" w14:textId="77777777" w:rsidR="00564525" w:rsidRPr="00997B76" w:rsidRDefault="00564525" w:rsidP="00073ED4">
      <w:pPr>
        <w:pStyle w:val="Note"/>
        <w:rPr>
          <w:rFonts w:asciiTheme="minorHAnsi" w:hAnsiTheme="minorHAnsi" w:cstheme="minorHAnsi"/>
        </w:rPr>
      </w:pPr>
      <w:r w:rsidRPr="00997B76">
        <w:rPr>
          <w:rFonts w:asciiTheme="minorHAnsi" w:hAnsiTheme="minorHAnsi" w:cstheme="minorHAnsi"/>
        </w:rPr>
        <w:t>NOT</w:t>
      </w:r>
      <w:r w:rsidR="00594B89" w:rsidRPr="00997B76">
        <w:rPr>
          <w:rFonts w:asciiTheme="minorHAnsi" w:hAnsiTheme="minorHAnsi" w:cstheme="minorHAnsi"/>
        </w:rPr>
        <w:t>Ă</w:t>
      </w:r>
      <w:r w:rsidRPr="00997B76">
        <w:rPr>
          <w:rFonts w:asciiTheme="minorHAnsi" w:hAnsiTheme="minorHAnsi" w:cstheme="minorHAnsi"/>
        </w:rPr>
        <w:tab/>
      </w:r>
      <w:r w:rsidR="00594B89" w:rsidRPr="00997B76">
        <w:rPr>
          <w:rFonts w:asciiTheme="minorHAnsi" w:hAnsiTheme="minorHAnsi" w:cstheme="minorHAnsi"/>
        </w:rPr>
        <w:t>repetați pentru</w:t>
      </w:r>
      <w:r w:rsidRPr="00997B76">
        <w:rPr>
          <w:rFonts w:asciiTheme="minorHAnsi" w:hAnsiTheme="minorHAnsi" w:cstheme="minorHAnsi"/>
        </w:rPr>
        <w:t xml:space="preserve"> x = d, n </w:t>
      </w:r>
      <w:r w:rsidR="00594B89" w:rsidRPr="00997B76">
        <w:rPr>
          <w:rFonts w:asciiTheme="minorHAnsi" w:hAnsiTheme="minorHAnsi" w:cstheme="minorHAnsi"/>
        </w:rPr>
        <w:t>și</w:t>
      </w:r>
      <w:r w:rsidRPr="00997B76">
        <w:rPr>
          <w:rFonts w:asciiTheme="minorHAnsi" w:hAnsiTheme="minorHAnsi" w:cstheme="minorHAnsi"/>
        </w:rPr>
        <w:t xml:space="preserve"> w</w:t>
      </w:r>
    </w:p>
    <w:p w14:paraId="4CFF63C1" w14:textId="3FD18A72" w:rsidR="00E700DE" w:rsidRPr="00997B76" w:rsidRDefault="00594B89" w:rsidP="00D46289">
      <w:pPr>
        <w:rPr>
          <w:rFonts w:asciiTheme="minorHAnsi" w:hAnsiTheme="minorHAnsi" w:cstheme="minorHAnsi"/>
        </w:rPr>
      </w:pPr>
      <w:r w:rsidRPr="00997B76">
        <w:rPr>
          <w:rFonts w:asciiTheme="minorHAnsi" w:hAnsiTheme="minorHAnsi" w:cstheme="minorHAnsi"/>
        </w:rPr>
        <w:t>Pentru fiecare zonă termică ztc,j și pentru fiecare lună m,i din sezonul de încălzire, temperatura flotantului</w:t>
      </w:r>
      <w:r w:rsidR="0009468F" w:rsidRPr="00997B76">
        <w:rPr>
          <w:rFonts w:asciiTheme="minorHAnsi" w:hAnsiTheme="minorHAnsi" w:cstheme="minorHAnsi"/>
        </w:rPr>
        <w:t xml:space="preserve"> </w:t>
      </w:r>
      <w:r w:rsidRPr="00997B76">
        <w:rPr>
          <w:rFonts w:asciiTheme="minorHAnsi" w:hAnsiTheme="minorHAnsi" w:cstheme="minorHAnsi"/>
        </w:rPr>
        <w:t xml:space="preserve">liber relativ </w:t>
      </w:r>
      <w:r w:rsidR="00E700DE" w:rsidRPr="00997B76">
        <w:rPr>
          <w:rFonts w:asciiTheme="minorHAnsi" w:hAnsiTheme="minorHAnsi" w:cstheme="minorHAnsi"/>
        </w:rPr>
        <w:t>dθ</w:t>
      </w:r>
      <w:r w:rsidR="00E700DE" w:rsidRPr="00997B76">
        <w:rPr>
          <w:rFonts w:asciiTheme="minorHAnsi" w:hAnsiTheme="minorHAnsi" w:cstheme="minorHAnsi"/>
          <w:vertAlign w:val="subscript"/>
        </w:rPr>
        <w:t>H;float;ztc,j;m,i</w:t>
      </w:r>
      <w:r w:rsidR="00E700DE"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700DE" w:rsidRPr="00997B76" w14:paraId="6183D6DE" w14:textId="77777777" w:rsidTr="00AD0BBA">
        <w:tc>
          <w:tcPr>
            <w:tcW w:w="9639" w:type="dxa"/>
            <w:vAlign w:val="center"/>
          </w:tcPr>
          <w:p w14:paraId="7CA2CE7B" w14:textId="77777777" w:rsidR="00E700DE"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H;float;ztc,j;m,i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0"/>
                            <w:szCs w:val="20"/>
                          </w:rPr>
                          <m:t>Q</m:t>
                        </m:r>
                      </m:e>
                      <m:sub>
                        <m:r>
                          <w:rPr>
                            <w:rFonts w:ascii="Cambria Math" w:hAnsi="Cambria Math" w:cstheme="minorHAnsi"/>
                            <w:sz w:val="20"/>
                            <w:szCs w:val="20"/>
                          </w:rPr>
                          <m:t>H;gn;ztc,j;m,i</m:t>
                        </m:r>
                      </m:sub>
                    </m:sSub>
                    <m:r>
                      <w:rPr>
                        <w:rFonts w:ascii="Cambria Math" w:hAnsi="Cambria Math" w:cstheme="minorHAnsi"/>
                        <w:sz w:val="20"/>
                        <w:szCs w:val="20"/>
                      </w:rPr>
                      <m:t>∙1000</m:t>
                    </m:r>
                  </m:num>
                  <m:den>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H;ls;ztc,j;m,i</m:t>
                        </m:r>
                      </m:sub>
                    </m:sSub>
                    <m:r>
                      <w:rPr>
                        <w:rFonts w:ascii="Cambria Math" w:hAnsi="Cambria Math" w:cstheme="minorHAnsi"/>
                        <w:sz w:val="20"/>
                        <w:szCs w:val="20"/>
                      </w:rPr>
                      <m:t>∙</m:t>
                    </m:r>
                    <m:d>
                      <m:dPr>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int;set;H;ztc,j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e;H;ztc,j;m,i</m:t>
                            </m:r>
                          </m:sub>
                        </m:sSub>
                      </m:e>
                    </m:d>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H;ztc,j;m,i</m:t>
                        </m:r>
                      </m:sub>
                    </m:sSub>
                  </m:den>
                </m:f>
              </m:oMath>
            </m:oMathPara>
          </w:p>
        </w:tc>
        <w:tc>
          <w:tcPr>
            <w:tcW w:w="811" w:type="dxa"/>
            <w:vAlign w:val="center"/>
          </w:tcPr>
          <w:p w14:paraId="0CD8500E" w14:textId="774042F3" w:rsidR="00E700DE" w:rsidRPr="00997B76" w:rsidRDefault="00E700DE"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9D6DBD1" w14:textId="77777777" w:rsidR="00564525" w:rsidRPr="00997B76" w:rsidRDefault="00594B89" w:rsidP="00073ED4">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temperatura flotantului liber relativ limitat </w:t>
      </w:r>
      <w:r w:rsidR="00564525" w:rsidRPr="00997B76">
        <w:rPr>
          <w:rFonts w:asciiTheme="minorHAnsi" w:hAnsiTheme="minorHAnsi" w:cstheme="minorHAnsi"/>
        </w:rPr>
        <w:t>dθ</w:t>
      </w:r>
      <w:r w:rsidR="00564525" w:rsidRPr="00997B76">
        <w:rPr>
          <w:rFonts w:asciiTheme="minorHAnsi" w:hAnsiTheme="minorHAnsi" w:cstheme="minorHAnsi"/>
          <w:vertAlign w:val="subscript"/>
        </w:rPr>
        <w:t>H;float;ztc,j;m,i</w:t>
      </w:r>
      <w:r w:rsidR="00564525"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64525" w:rsidRPr="00997B76" w14:paraId="2CF96038" w14:textId="77777777" w:rsidTr="00AD0BBA">
        <w:tc>
          <w:tcPr>
            <w:tcW w:w="9639" w:type="dxa"/>
            <w:vAlign w:val="center"/>
          </w:tcPr>
          <w:p w14:paraId="62BB9A3E" w14:textId="77777777" w:rsidR="00564525"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H;float;lim;ztc,j;m,i</m:t>
                    </m:r>
                  </m:sub>
                </m:sSub>
                <m:r>
                  <w:rPr>
                    <w:rFonts w:ascii="Cambria Math" w:hAnsi="Cambria Math" w:cstheme="minorHAnsi"/>
                    <w:sz w:val="20"/>
                    <w:szCs w:val="20"/>
                  </w:rPr>
                  <m:t>=min</m:t>
                </m:r>
                <m:d>
                  <m:dPr>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H;float;ztc,j;m,i</m:t>
                        </m:r>
                      </m:sub>
                    </m:sSub>
                    <m:r>
                      <w:rPr>
                        <w:rFonts w:ascii="Cambria Math" w:hAnsi="Cambria Math" w:cstheme="minorHAnsi"/>
                        <w:sz w:val="20"/>
                        <w:szCs w:val="20"/>
                      </w:rPr>
                      <m:t>;1</m:t>
                    </m:r>
                  </m:e>
                </m:d>
              </m:oMath>
            </m:oMathPara>
          </w:p>
        </w:tc>
        <w:tc>
          <w:tcPr>
            <w:tcW w:w="811" w:type="dxa"/>
            <w:vAlign w:val="center"/>
          </w:tcPr>
          <w:p w14:paraId="52193B00" w14:textId="1F3C5431" w:rsidR="00564525" w:rsidRPr="00997B76" w:rsidRDefault="00564525" w:rsidP="00073ED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5ED096D" w14:textId="77777777" w:rsidR="00564525" w:rsidRPr="00997B76" w:rsidRDefault="00594B89" w:rsidP="00D46289">
      <w:pPr>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timpul relativ necesar pentru a ajunge la temperatura de referință redusă </w:t>
      </w:r>
      <w:r w:rsidR="00564525" w:rsidRPr="00997B76">
        <w:rPr>
          <w:rFonts w:asciiTheme="minorHAnsi" w:hAnsiTheme="minorHAnsi" w:cstheme="minorHAnsi"/>
        </w:rPr>
        <w:t>t</w:t>
      </w:r>
      <w:r w:rsidR="00564525" w:rsidRPr="00997B76">
        <w:rPr>
          <w:rFonts w:asciiTheme="minorHAnsi" w:hAnsiTheme="minorHAnsi" w:cstheme="minorHAnsi"/>
          <w:vertAlign w:val="subscript"/>
        </w:rPr>
        <w:t>H;red;low;rel;x;ztc,j;m,i</w:t>
      </w:r>
      <w:r w:rsidR="00564525"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64525" w:rsidRPr="00997B76" w14:paraId="6690A238" w14:textId="77777777" w:rsidTr="00AD0BBA">
        <w:tc>
          <w:tcPr>
            <w:tcW w:w="9639" w:type="dxa"/>
            <w:vAlign w:val="center"/>
          </w:tcPr>
          <w:p w14:paraId="218F8692" w14:textId="77777777" w:rsidR="00564525" w:rsidRPr="00997B76" w:rsidRDefault="006F5653" w:rsidP="00073ED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H;red;low;rel;x;ztc,j;m,i</m:t>
                    </m:r>
                  </m:sub>
                </m:sSub>
                <m:r>
                  <w:rPr>
                    <w:rFonts w:ascii="Cambria Math" w:hAnsi="Cambria Math" w:cstheme="minorHAnsi"/>
                    <w:sz w:val="20"/>
                    <w:szCs w:val="20"/>
                  </w:rPr>
                  <m:t>=-ln</m:t>
                </m:r>
                <m:d>
                  <m:dPr>
                    <m:ctrlPr>
                      <w:rPr>
                        <w:rFonts w:ascii="Cambria Math" w:hAnsi="Cambria Math" w:cstheme="minorHAnsi"/>
                        <w:i/>
                        <w:sz w:val="22"/>
                        <w:szCs w:val="22"/>
                      </w:rPr>
                    </m:ctrlPr>
                  </m:dPr>
                  <m:e>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H;set;low;x;ztc,j;m,i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H;float;lim;ztc,j;m,i</m:t>
                            </m:r>
                          </m:sub>
                        </m:sSub>
                      </m:num>
                      <m:den>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H;float;lim;ztc,j;m,i</m:t>
                            </m:r>
                          </m:sub>
                        </m:sSub>
                      </m:den>
                    </m:f>
                  </m:e>
                </m:d>
              </m:oMath>
            </m:oMathPara>
          </w:p>
        </w:tc>
        <w:tc>
          <w:tcPr>
            <w:tcW w:w="811" w:type="dxa"/>
            <w:vAlign w:val="center"/>
          </w:tcPr>
          <w:p w14:paraId="1A2A5F24" w14:textId="2B403BFA" w:rsidR="00564525" w:rsidRPr="00997B76" w:rsidRDefault="00564525" w:rsidP="008027A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5AC3CBF" w14:textId="77777777" w:rsidR="0040645F" w:rsidRPr="00997B76" w:rsidRDefault="0040645F" w:rsidP="008027A2">
      <w:pPr>
        <w:pStyle w:val="Note"/>
        <w:rPr>
          <w:rFonts w:asciiTheme="minorHAnsi" w:hAnsiTheme="minorHAnsi" w:cstheme="minorHAnsi"/>
        </w:rPr>
      </w:pPr>
      <w:r w:rsidRPr="00997B76">
        <w:rPr>
          <w:rFonts w:asciiTheme="minorHAnsi" w:hAnsiTheme="minorHAnsi" w:cstheme="minorHAnsi"/>
        </w:rPr>
        <w:t>NOT</w:t>
      </w:r>
      <w:r w:rsidR="00594B89" w:rsidRPr="00997B76">
        <w:rPr>
          <w:rFonts w:asciiTheme="minorHAnsi" w:hAnsiTheme="minorHAnsi" w:cstheme="minorHAnsi"/>
        </w:rPr>
        <w:t>Ă</w:t>
      </w:r>
      <w:r w:rsidRPr="00997B76">
        <w:rPr>
          <w:rFonts w:asciiTheme="minorHAnsi" w:hAnsiTheme="minorHAnsi" w:cstheme="minorHAnsi"/>
        </w:rPr>
        <w:tab/>
      </w:r>
      <w:r w:rsidR="00594B89" w:rsidRPr="00997B76">
        <w:rPr>
          <w:rFonts w:asciiTheme="minorHAnsi" w:hAnsiTheme="minorHAnsi" w:cstheme="minorHAnsi"/>
        </w:rPr>
        <w:t>repetați pentru</w:t>
      </w:r>
      <w:r w:rsidRPr="00997B76">
        <w:rPr>
          <w:rFonts w:asciiTheme="minorHAnsi" w:hAnsiTheme="minorHAnsi" w:cstheme="minorHAnsi"/>
        </w:rPr>
        <w:t xml:space="preserve"> x = d, n </w:t>
      </w:r>
      <w:r w:rsidR="00594B89" w:rsidRPr="00997B76">
        <w:rPr>
          <w:rFonts w:asciiTheme="minorHAnsi" w:hAnsiTheme="minorHAnsi" w:cstheme="minorHAnsi"/>
        </w:rPr>
        <w:t>și</w:t>
      </w:r>
      <w:r w:rsidRPr="00997B76">
        <w:rPr>
          <w:rFonts w:asciiTheme="minorHAnsi" w:hAnsiTheme="minorHAnsi" w:cstheme="minorHAnsi"/>
        </w:rPr>
        <w:t xml:space="preserve"> w</w:t>
      </w:r>
    </w:p>
    <w:p w14:paraId="4BA355A2" w14:textId="77777777" w:rsidR="0040645F" w:rsidRPr="00997B76" w:rsidRDefault="00594B89" w:rsidP="008027A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timpul absolut necesar pentru a ajunge la temperatura de referință redusă </w:t>
      </w:r>
      <w:r w:rsidR="0040645F" w:rsidRPr="00997B76">
        <w:rPr>
          <w:rFonts w:asciiTheme="minorHAnsi" w:hAnsiTheme="minorHAnsi" w:cstheme="minorHAnsi"/>
        </w:rPr>
        <w:t>t</w:t>
      </w:r>
      <w:r w:rsidR="0040645F" w:rsidRPr="00997B76">
        <w:rPr>
          <w:rFonts w:asciiTheme="minorHAnsi" w:hAnsiTheme="minorHAnsi" w:cstheme="minorHAnsi"/>
          <w:vertAlign w:val="subscript"/>
        </w:rPr>
        <w:t>H;red;low;x;ztc,j;m,i</w:t>
      </w:r>
      <w:r w:rsidR="0040645F"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0645F" w:rsidRPr="00997B76" w14:paraId="77898223" w14:textId="77777777" w:rsidTr="00AD0BBA">
        <w:tc>
          <w:tcPr>
            <w:tcW w:w="9639" w:type="dxa"/>
            <w:vAlign w:val="center"/>
          </w:tcPr>
          <w:p w14:paraId="5419176B" w14:textId="77777777" w:rsidR="0040645F" w:rsidRPr="00997B76" w:rsidRDefault="006F5653" w:rsidP="008027A2">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H;red;low;x;ztc,j;m,i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H;red;low;rel;x;ztc,j;m,i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τ</m:t>
                    </m:r>
                  </m:e>
                  <m:sub>
                    <m:r>
                      <w:rPr>
                        <w:rFonts w:ascii="Cambria Math" w:hAnsi="Cambria Math" w:cstheme="minorHAnsi"/>
                        <w:sz w:val="20"/>
                        <w:szCs w:val="20"/>
                      </w:rPr>
                      <m:t>H;ztc,j</m:t>
                    </m:r>
                  </m:sub>
                </m:sSub>
              </m:oMath>
            </m:oMathPara>
          </w:p>
        </w:tc>
        <w:tc>
          <w:tcPr>
            <w:tcW w:w="811" w:type="dxa"/>
            <w:vAlign w:val="center"/>
          </w:tcPr>
          <w:p w14:paraId="61A44F77" w14:textId="5A7E45BD" w:rsidR="0040645F" w:rsidRPr="00997B76" w:rsidRDefault="0040645F" w:rsidP="008027A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15266DB" w14:textId="77777777" w:rsidR="0040645F" w:rsidRPr="00997B76" w:rsidRDefault="0040645F" w:rsidP="008027A2">
      <w:pPr>
        <w:pStyle w:val="Note"/>
        <w:rPr>
          <w:rFonts w:asciiTheme="minorHAnsi" w:hAnsiTheme="minorHAnsi" w:cstheme="minorHAnsi"/>
        </w:rPr>
      </w:pPr>
      <w:r w:rsidRPr="00997B76">
        <w:rPr>
          <w:rFonts w:asciiTheme="minorHAnsi" w:hAnsiTheme="minorHAnsi" w:cstheme="minorHAnsi"/>
        </w:rPr>
        <w:t>NOT</w:t>
      </w:r>
      <w:r w:rsidR="00594B89" w:rsidRPr="00997B76">
        <w:rPr>
          <w:rFonts w:asciiTheme="minorHAnsi" w:hAnsiTheme="minorHAnsi" w:cstheme="minorHAnsi"/>
        </w:rPr>
        <w:t>Ă</w:t>
      </w:r>
      <w:r w:rsidRPr="00997B76">
        <w:rPr>
          <w:rFonts w:asciiTheme="minorHAnsi" w:hAnsiTheme="minorHAnsi" w:cstheme="minorHAnsi"/>
        </w:rPr>
        <w:tab/>
      </w:r>
      <w:r w:rsidR="00594B89" w:rsidRPr="00997B76">
        <w:rPr>
          <w:rFonts w:asciiTheme="minorHAnsi" w:hAnsiTheme="minorHAnsi" w:cstheme="minorHAnsi"/>
        </w:rPr>
        <w:t>repetați pentru</w:t>
      </w:r>
      <w:r w:rsidRPr="00997B76">
        <w:rPr>
          <w:rFonts w:asciiTheme="minorHAnsi" w:hAnsiTheme="minorHAnsi" w:cstheme="minorHAnsi"/>
        </w:rPr>
        <w:t xml:space="preserve"> x = d, n </w:t>
      </w:r>
      <w:r w:rsidR="00594B89" w:rsidRPr="00997B76">
        <w:rPr>
          <w:rFonts w:asciiTheme="minorHAnsi" w:hAnsiTheme="minorHAnsi" w:cstheme="minorHAnsi"/>
        </w:rPr>
        <w:t>și</w:t>
      </w:r>
      <w:r w:rsidRPr="00997B76">
        <w:rPr>
          <w:rFonts w:asciiTheme="minorHAnsi" w:hAnsiTheme="minorHAnsi" w:cstheme="minorHAnsi"/>
        </w:rPr>
        <w:t xml:space="preserve"> w</w:t>
      </w:r>
    </w:p>
    <w:p w14:paraId="0140E05D" w14:textId="77777777" w:rsidR="0040645F" w:rsidRPr="00997B76" w:rsidRDefault="00594B89" w:rsidP="008027A2">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timpul relativ necesar pentru a ajunge la temperatura de referință redusă în comparație cu intervalul de reducere </w:t>
      </w:r>
      <w:r w:rsidR="0040645F" w:rsidRPr="00997B76">
        <w:rPr>
          <w:rFonts w:asciiTheme="minorHAnsi" w:hAnsiTheme="minorHAnsi" w:cstheme="minorHAnsi"/>
        </w:rPr>
        <w:t>f</w:t>
      </w:r>
      <w:r w:rsidR="0040645F" w:rsidRPr="00997B76">
        <w:rPr>
          <w:rFonts w:asciiTheme="minorHAnsi" w:hAnsiTheme="minorHAnsi" w:cstheme="minorHAnsi"/>
          <w:vertAlign w:val="subscript"/>
        </w:rPr>
        <w:t>H;red;low;x;ztc,j;m,i</w:t>
      </w:r>
      <w:r w:rsidR="0040645F"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0645F" w:rsidRPr="00997B76" w14:paraId="25A3E96D" w14:textId="77777777" w:rsidTr="00AD0BBA">
        <w:tc>
          <w:tcPr>
            <w:tcW w:w="9639" w:type="dxa"/>
            <w:vAlign w:val="center"/>
          </w:tcPr>
          <w:p w14:paraId="30EC0C8E" w14:textId="77777777" w:rsidR="0040645F" w:rsidRPr="00997B76" w:rsidRDefault="006F5653" w:rsidP="008027A2">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H;red;low;x;ztc,j;m,i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H;red;low;x;ztc,j;m,i</m:t>
                        </m:r>
                      </m:sub>
                    </m:sSub>
                  </m:num>
                  <m:den>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H;red;x;ztc,j;m,i</m:t>
                        </m:r>
                      </m:sub>
                    </m:sSub>
                  </m:den>
                </m:f>
              </m:oMath>
            </m:oMathPara>
          </w:p>
        </w:tc>
        <w:tc>
          <w:tcPr>
            <w:tcW w:w="811" w:type="dxa"/>
            <w:vAlign w:val="center"/>
          </w:tcPr>
          <w:p w14:paraId="6AAA62F9" w14:textId="5702A58D" w:rsidR="0040645F" w:rsidRPr="00997B76" w:rsidRDefault="0040645F" w:rsidP="008027A2">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259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C3EB93D" w14:textId="77777777" w:rsidR="0040645F" w:rsidRPr="00997B76" w:rsidRDefault="0040645F" w:rsidP="008027A2">
      <w:pPr>
        <w:pStyle w:val="Note"/>
        <w:rPr>
          <w:rFonts w:asciiTheme="minorHAnsi" w:hAnsiTheme="minorHAnsi" w:cstheme="minorHAnsi"/>
        </w:rPr>
      </w:pPr>
      <w:r w:rsidRPr="00997B76">
        <w:rPr>
          <w:rFonts w:asciiTheme="minorHAnsi" w:hAnsiTheme="minorHAnsi" w:cstheme="minorHAnsi"/>
        </w:rPr>
        <w:t>NOT</w:t>
      </w:r>
      <w:r w:rsidR="00594B89" w:rsidRPr="00997B76">
        <w:rPr>
          <w:rFonts w:asciiTheme="minorHAnsi" w:hAnsiTheme="minorHAnsi" w:cstheme="minorHAnsi"/>
        </w:rPr>
        <w:t>Ă</w:t>
      </w:r>
      <w:r w:rsidRPr="00997B76">
        <w:rPr>
          <w:rFonts w:asciiTheme="minorHAnsi" w:hAnsiTheme="minorHAnsi" w:cstheme="minorHAnsi"/>
        </w:rPr>
        <w:tab/>
      </w:r>
      <w:r w:rsidR="00594B89" w:rsidRPr="00997B76">
        <w:rPr>
          <w:rFonts w:asciiTheme="minorHAnsi" w:hAnsiTheme="minorHAnsi" w:cstheme="minorHAnsi"/>
        </w:rPr>
        <w:t>repetați pentru</w:t>
      </w:r>
      <w:r w:rsidRPr="00997B76">
        <w:rPr>
          <w:rFonts w:asciiTheme="minorHAnsi" w:hAnsiTheme="minorHAnsi" w:cstheme="minorHAnsi"/>
        </w:rPr>
        <w:t xml:space="preserve"> x = d, n </w:t>
      </w:r>
      <w:r w:rsidR="00594B89" w:rsidRPr="00997B76">
        <w:rPr>
          <w:rFonts w:asciiTheme="minorHAnsi" w:hAnsiTheme="minorHAnsi" w:cstheme="minorHAnsi"/>
        </w:rPr>
        <w:t>și</w:t>
      </w:r>
      <w:r w:rsidRPr="00997B76">
        <w:rPr>
          <w:rFonts w:asciiTheme="minorHAnsi" w:hAnsiTheme="minorHAnsi" w:cstheme="minorHAnsi"/>
        </w:rPr>
        <w:t xml:space="preserve"> w</w:t>
      </w:r>
    </w:p>
    <w:p w14:paraId="2D552D4E" w14:textId="77777777" w:rsidR="00CE1FB0" w:rsidRPr="00997B76" w:rsidRDefault="00594B89" w:rsidP="00D46289">
      <w:pPr>
        <w:rPr>
          <w:rFonts w:asciiTheme="minorHAnsi" w:hAnsiTheme="minorHAnsi" w:cstheme="minorHAnsi"/>
        </w:rPr>
      </w:pPr>
      <w:r w:rsidRPr="00997B76">
        <w:rPr>
          <w:rFonts w:asciiTheme="minorHAnsi" w:hAnsiTheme="minorHAnsi" w:cstheme="minorHAnsi"/>
        </w:rPr>
        <w:t>Pentru fiecare zonă termică ztc,j și pentru fiecare lună m,i din sezonul de încălzire, temperatura redusă relativă echivalentă datorată intermitenței</w:t>
      </w:r>
      <w:r w:rsidR="00EB7BE5" w:rsidRPr="00997B76">
        <w:rPr>
          <w:rFonts w:asciiTheme="minorHAnsi" w:hAnsiTheme="minorHAnsi" w:cstheme="minorHAnsi"/>
        </w:rPr>
        <w:t xml:space="preserve"> dθ</w:t>
      </w:r>
      <w:r w:rsidR="00CE1FB0" w:rsidRPr="00997B76">
        <w:rPr>
          <w:rFonts w:asciiTheme="minorHAnsi" w:hAnsiTheme="minorHAnsi" w:cstheme="minorHAnsi"/>
          <w:vertAlign w:val="subscript"/>
        </w:rPr>
        <w:t>H;red;</w:t>
      </w:r>
      <w:r w:rsidR="00EB7BE5" w:rsidRPr="00997B76">
        <w:rPr>
          <w:rFonts w:asciiTheme="minorHAnsi" w:hAnsiTheme="minorHAnsi" w:cstheme="minorHAnsi"/>
          <w:vertAlign w:val="subscript"/>
        </w:rPr>
        <w:t>mn</w:t>
      </w:r>
      <w:r w:rsidR="00CE1FB0" w:rsidRPr="00997B76">
        <w:rPr>
          <w:rFonts w:asciiTheme="minorHAnsi" w:hAnsiTheme="minorHAnsi" w:cstheme="minorHAnsi"/>
          <w:vertAlign w:val="subscript"/>
        </w:rPr>
        <w:t>;x;ztc,j;m,i</w:t>
      </w:r>
      <w:r w:rsidR="00CE1FB0" w:rsidRPr="00997B76">
        <w:rPr>
          <w:rFonts w:asciiTheme="minorHAnsi" w:hAnsiTheme="minorHAnsi" w:cstheme="minorHAnsi"/>
        </w:rPr>
        <w:t xml:space="preserve"> </w:t>
      </w:r>
      <w:r w:rsidRPr="00997B76">
        <w:rPr>
          <w:rFonts w:asciiTheme="minorHAnsi" w:hAnsiTheme="minorHAnsi" w:cstheme="minorHAnsi"/>
        </w:rPr>
        <w:t>este definită de</w:t>
      </w:r>
      <w:r w:rsidR="00EB7BE5" w:rsidRPr="00997B76">
        <w:rPr>
          <w:rFonts w:asciiTheme="minorHAnsi" w:hAnsiTheme="minorHAnsi" w:cstheme="minorHAnsi"/>
        </w:rPr>
        <w:t>:</w:t>
      </w:r>
    </w:p>
    <w:p w14:paraId="37B7E280" w14:textId="77777777" w:rsidR="00EB7BE5" w:rsidRPr="00997B76" w:rsidRDefault="00594B89" w:rsidP="008027A2">
      <w:pPr>
        <w:pStyle w:val="listdash1"/>
        <w:jc w:val="both"/>
        <w:rPr>
          <w:rFonts w:asciiTheme="minorHAnsi" w:hAnsiTheme="minorHAnsi" w:cstheme="minorHAnsi"/>
        </w:rPr>
      </w:pPr>
      <w:r w:rsidRPr="00997B76">
        <w:rPr>
          <w:rFonts w:asciiTheme="minorHAnsi" w:hAnsiTheme="minorHAnsi" w:cstheme="minorHAnsi"/>
        </w:rPr>
        <w:t xml:space="preserve">dacă perioada de reducere este o perioadă de oprire </w:t>
      </w:r>
      <w:r w:rsidR="00EB7BE5" w:rsidRPr="00997B76">
        <w:rPr>
          <w:rFonts w:asciiTheme="minorHAnsi" w:hAnsiTheme="minorHAnsi" w:cstheme="minorHAnsi"/>
        </w:rPr>
        <w:t>(k</w:t>
      </w:r>
      <w:r w:rsidR="00EB7BE5" w:rsidRPr="00997B76">
        <w:rPr>
          <w:rFonts w:asciiTheme="minorHAnsi" w:hAnsiTheme="minorHAnsi" w:cstheme="minorHAnsi"/>
          <w:vertAlign w:val="subscript"/>
        </w:rPr>
        <w:t>H;red;x;ztc,j</w:t>
      </w:r>
      <w:r w:rsidR="00EB7BE5" w:rsidRPr="00997B76">
        <w:rPr>
          <w:rFonts w:asciiTheme="minorHAnsi" w:hAnsiTheme="minorHAnsi" w:cstheme="minorHAnsi"/>
        </w:rPr>
        <w:t xml:space="preserve"> =0) </w:t>
      </w:r>
      <w:r w:rsidRPr="00997B76">
        <w:rPr>
          <w:rFonts w:asciiTheme="minorHAnsi" w:hAnsiTheme="minorHAnsi" w:cstheme="minorHAnsi"/>
        </w:rPr>
        <w:t>sau dacă temperatura nu atinge punctul de reglare de revenire în intervalul de reducere</w:t>
      </w:r>
      <w:r w:rsidR="00EB7BE5" w:rsidRPr="00997B76">
        <w:rPr>
          <w:rFonts w:asciiTheme="minorHAnsi" w:hAnsiTheme="minorHAnsi" w:cstheme="minorHAnsi"/>
        </w:rPr>
        <w:t xml:space="preserve"> (f</w:t>
      </w:r>
      <w:r w:rsidR="00EB7BE5" w:rsidRPr="00997B76">
        <w:rPr>
          <w:rFonts w:asciiTheme="minorHAnsi" w:hAnsiTheme="minorHAnsi" w:cstheme="minorHAnsi"/>
          <w:vertAlign w:val="subscript"/>
        </w:rPr>
        <w:t>H;red;low;x;ztc,j;m,i</w:t>
      </w:r>
      <w:r w:rsidR="00EB7BE5" w:rsidRPr="00997B76">
        <w:rPr>
          <w:rFonts w:asciiTheme="minorHAnsi" w:eastAsia="Symbol" w:hAnsiTheme="minorHAnsi" w:cstheme="minorHAnsi"/>
        </w:rPr>
        <w:sym w:font="Symbol" w:char="F0B3"/>
      </w:r>
      <w:r w:rsidR="00EB7BE5" w:rsidRPr="00997B76">
        <w:rPr>
          <w:rFonts w:asciiTheme="minorHAnsi" w:hAnsiTheme="minorHAnsi" w:cstheme="minorHAnsi"/>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E1FB0" w:rsidRPr="00997B76" w14:paraId="52A801A7" w14:textId="77777777" w:rsidTr="00AD0BBA">
        <w:tc>
          <w:tcPr>
            <w:tcW w:w="9639" w:type="dxa"/>
            <w:vAlign w:val="center"/>
          </w:tcPr>
          <w:p w14:paraId="2479282F" w14:textId="77777777" w:rsidR="00CE1FB0" w:rsidRPr="00997B76" w:rsidRDefault="006F5653" w:rsidP="008027A2">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H;red;mn;x;ztc,j;m,i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H;float;lim;ztc,j;m,i</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H;float;lim;ztc,j;m,i</m:t>
                        </m:r>
                      </m:sub>
                    </m:sSub>
                  </m:e>
                </m:d>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0"/>
                            <w:szCs w:val="20"/>
                          </w:rPr>
                          <m:t>τ</m:t>
                        </m:r>
                      </m:e>
                      <m:sub>
                        <m:r>
                          <w:rPr>
                            <w:rFonts w:ascii="Cambria Math" w:hAnsi="Cambria Math" w:cstheme="minorHAnsi"/>
                            <w:sz w:val="20"/>
                            <w:szCs w:val="20"/>
                          </w:rPr>
                          <m:t>H;ztc,j</m:t>
                        </m:r>
                      </m:sub>
                    </m:sSub>
                  </m:num>
                  <m:den>
                    <m:sSub>
                      <m:sSubPr>
                        <m:ctrlPr>
                          <w:rPr>
                            <w:rFonts w:ascii="Cambria Math" w:hAnsi="Cambria Math" w:cstheme="minorHAnsi"/>
                            <w:i/>
                            <w:sz w:val="22"/>
                            <w:szCs w:val="22"/>
                          </w:rPr>
                        </m:ctrlPr>
                      </m:sSubPr>
                      <m:e>
                        <m:r>
                          <w:rPr>
                            <w:rFonts w:ascii="Cambria Math" w:hAnsi="Cambria Math" w:cstheme="minorHAnsi"/>
                            <w:sz w:val="20"/>
                            <w:szCs w:val="20"/>
                          </w:rPr>
                          <m:t>t</m:t>
                        </m:r>
                      </m:e>
                      <m:sub>
                        <m:r>
                          <w:rPr>
                            <w:rFonts w:ascii="Cambria Math" w:hAnsi="Cambria Math" w:cstheme="minorHAnsi"/>
                            <w:sz w:val="20"/>
                            <w:szCs w:val="20"/>
                          </w:rPr>
                          <m:t>H;red;x;ztc,j</m:t>
                        </m:r>
                      </m:sub>
                    </m:sSub>
                  </m:den>
                </m:f>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1-</m:t>
                    </m:r>
                    <m:sSup>
                      <m:sSupPr>
                        <m:ctrlPr>
                          <w:rPr>
                            <w:rFonts w:ascii="Cambria Math" w:hAnsi="Cambria Math" w:cstheme="minorHAnsi"/>
                            <w:i/>
                            <w:sz w:val="22"/>
                            <w:szCs w:val="22"/>
                          </w:rPr>
                        </m:ctrlPr>
                      </m:sSupPr>
                      <m:e>
                        <m:r>
                          <w:rPr>
                            <w:rFonts w:ascii="Cambria Math" w:hAnsi="Cambria Math" w:cstheme="minorHAnsi"/>
                            <w:sz w:val="20"/>
                            <w:szCs w:val="20"/>
                          </w:rPr>
                          <m:t>e</m:t>
                        </m:r>
                      </m:e>
                      <m:sup>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0"/>
                                    <w:szCs w:val="20"/>
                                  </w:rPr>
                                  <m:t>t</m:t>
                                </m:r>
                              </m:e>
                              <m:sub>
                                <m:r>
                                  <w:rPr>
                                    <w:rFonts w:ascii="Cambria Math" w:hAnsi="Cambria Math" w:cstheme="minorHAnsi"/>
                                    <w:sz w:val="20"/>
                                    <w:szCs w:val="20"/>
                                  </w:rPr>
                                  <m:t>H;red;x;ztc,j</m:t>
                                </m:r>
                              </m:sub>
                            </m:sSub>
                          </m:num>
                          <m:den>
                            <m:sSub>
                              <m:sSubPr>
                                <m:ctrlPr>
                                  <w:rPr>
                                    <w:rFonts w:ascii="Cambria Math" w:hAnsi="Cambria Math" w:cstheme="minorHAnsi"/>
                                    <w:i/>
                                    <w:sz w:val="22"/>
                                    <w:szCs w:val="22"/>
                                  </w:rPr>
                                </m:ctrlPr>
                              </m:sSubPr>
                              <m:e>
                                <m:r>
                                  <w:rPr>
                                    <w:rFonts w:ascii="Cambria Math" w:hAnsi="Cambria Math" w:cstheme="minorHAnsi"/>
                                    <w:sz w:val="20"/>
                                    <w:szCs w:val="20"/>
                                  </w:rPr>
                                  <m:t>τ</m:t>
                                </m:r>
                              </m:e>
                              <m:sub>
                                <m:r>
                                  <w:rPr>
                                    <w:rFonts w:ascii="Cambria Math" w:hAnsi="Cambria Math" w:cstheme="minorHAnsi"/>
                                    <w:sz w:val="20"/>
                                    <w:szCs w:val="20"/>
                                  </w:rPr>
                                  <m:t>H;ztc,j</m:t>
                                </m:r>
                              </m:sub>
                            </m:sSub>
                          </m:den>
                        </m:f>
                      </m:sup>
                    </m:sSup>
                  </m:e>
                </m:d>
              </m:oMath>
            </m:oMathPara>
          </w:p>
        </w:tc>
        <w:tc>
          <w:tcPr>
            <w:tcW w:w="811" w:type="dxa"/>
            <w:vAlign w:val="center"/>
          </w:tcPr>
          <w:p w14:paraId="57076B30" w14:textId="617134C7" w:rsidR="00CE1FB0" w:rsidRPr="00997B76" w:rsidRDefault="00CE1FB0" w:rsidP="00B53006">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544F1E" w14:textId="77777777" w:rsidR="008F7845" w:rsidRPr="00997B76" w:rsidRDefault="00594B89" w:rsidP="00B53006">
      <w:pPr>
        <w:pStyle w:val="listdash1"/>
        <w:rPr>
          <w:rFonts w:asciiTheme="minorHAnsi" w:hAnsiTheme="minorHAnsi" w:cstheme="minorHAnsi"/>
        </w:rPr>
      </w:pPr>
      <w:r w:rsidRPr="00997B76">
        <w:rPr>
          <w:rFonts w:asciiTheme="minorHAnsi" w:hAnsiTheme="minorHAnsi" w:cstheme="minorHAnsi"/>
        </w:rPr>
        <w:t>în caz contrar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F7845" w:rsidRPr="00997B76" w14:paraId="53139ECA" w14:textId="77777777" w:rsidTr="00AD0BBA">
        <w:tc>
          <w:tcPr>
            <w:tcW w:w="9639" w:type="dxa"/>
            <w:vAlign w:val="center"/>
          </w:tcPr>
          <w:p w14:paraId="476BF782" w14:textId="77777777" w:rsidR="008F7845" w:rsidRPr="00997B76" w:rsidRDefault="006F5653" w:rsidP="00B53006">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H;red;mn;x;ztc,j;m,i</m:t>
                    </m:r>
                  </m:sub>
                </m:sSub>
                <m:r>
                  <w:rPr>
                    <w:rFonts w:ascii="Cambria Math" w:hAnsi="Cambria Math" w:cstheme="minorHAnsi"/>
                    <w:sz w:val="20"/>
                    <w:szCs w:val="20"/>
                  </w:rPr>
                  <m:t>=</m:t>
                </m:r>
                <m:f>
                  <m:fPr>
                    <m:ctrlPr>
                      <w:rPr>
                        <w:rFonts w:ascii="Cambria Math" w:hAnsi="Cambria Math" w:cstheme="minorHAnsi"/>
                        <w:i/>
                        <w:sz w:val="22"/>
                        <w:szCs w:val="22"/>
                      </w:rPr>
                    </m:ctrlPr>
                  </m:fPr>
                  <m:num>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H;set;low;x;ztc,j;m,i</m:t>
                            </m:r>
                          </m:sub>
                        </m:sSub>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τ</m:t>
                        </m:r>
                      </m:e>
                      <m:sub>
                        <m:r>
                          <w:rPr>
                            <w:rFonts w:ascii="Cambria Math" w:hAnsi="Cambria Math" w:cstheme="minorHAnsi"/>
                            <w:sz w:val="20"/>
                            <w:szCs w:val="20"/>
                          </w:rPr>
                          <m:t>H;ztc,j</m:t>
                        </m:r>
                      </m:sub>
                    </m:sSub>
                  </m:num>
                  <m:den>
                    <m:sSub>
                      <m:sSubPr>
                        <m:ctrlPr>
                          <w:rPr>
                            <w:rFonts w:ascii="Cambria Math" w:hAnsi="Cambria Math" w:cstheme="minorHAnsi"/>
                            <w:i/>
                            <w:sz w:val="22"/>
                            <w:szCs w:val="22"/>
                          </w:rPr>
                        </m:ctrlPr>
                      </m:sSubPr>
                      <m:e>
                        <m:r>
                          <w:rPr>
                            <w:rFonts w:ascii="Cambria Math" w:hAnsi="Cambria Math" w:cstheme="minorHAnsi"/>
                            <w:sz w:val="20"/>
                            <w:szCs w:val="20"/>
                          </w:rPr>
                          <m:t>t</m:t>
                        </m:r>
                      </m:e>
                      <m:sub>
                        <m:r>
                          <w:rPr>
                            <w:rFonts w:ascii="Cambria Math" w:hAnsi="Cambria Math" w:cstheme="minorHAnsi"/>
                            <w:sz w:val="20"/>
                            <w:szCs w:val="20"/>
                          </w:rPr>
                          <m:t>H;red;x;ztc,j</m:t>
                        </m:r>
                      </m:sub>
                    </m:sSub>
                  </m:den>
                </m:f>
                <m:r>
                  <w:rPr>
                    <w:rFonts w:ascii="Cambria Math" w:hAnsi="Cambria Math" w:cstheme="minorHAnsi"/>
                    <w:sz w:val="20"/>
                    <w:szCs w:val="20"/>
                  </w:rPr>
                  <m:t>+</m:t>
                </m:r>
                <m:r>
                  <m:rPr>
                    <m:sty m:val="p"/>
                  </m:rPr>
                  <w:rPr>
                    <w:rFonts w:ascii="Cambria Math" w:hAnsi="Cambria Math" w:cstheme="minorHAnsi"/>
                    <w:sz w:val="20"/>
                    <w:szCs w:val="20"/>
                  </w:rPr>
                  <w:br/>
                </m:r>
              </m:oMath>
              <m:oMath>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H;red;low;x;ztc,j;m,i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H;float;lim;ztc,j;m,i</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H;red;low;x;ztc,j;m,i</m:t>
                        </m:r>
                      </m:sub>
                    </m:sSub>
                  </m:e>
                </m:d>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H;set;low;x;ztc,j;m,i</m:t>
                    </m:r>
                  </m:sub>
                </m:sSub>
              </m:oMath>
            </m:oMathPara>
          </w:p>
        </w:tc>
        <w:tc>
          <w:tcPr>
            <w:tcW w:w="811" w:type="dxa"/>
            <w:vAlign w:val="center"/>
          </w:tcPr>
          <w:p w14:paraId="14030641" w14:textId="30BC35E3" w:rsidR="008F7845" w:rsidRPr="00997B76" w:rsidRDefault="008F7845" w:rsidP="00B53006">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2BF878C" w14:textId="77777777" w:rsidR="00944B0A" w:rsidRPr="00997B76" w:rsidRDefault="00594B89" w:rsidP="00D46289">
      <w:pPr>
        <w:rPr>
          <w:rFonts w:asciiTheme="minorHAnsi" w:hAnsiTheme="minorHAnsi" w:cstheme="minorHAnsi"/>
        </w:rPr>
      </w:pPr>
      <w:r w:rsidRPr="00997B76">
        <w:rPr>
          <w:rFonts w:asciiTheme="minorHAnsi" w:hAnsiTheme="minorHAnsi" w:cstheme="minorHAnsi"/>
        </w:rPr>
        <w:t xml:space="preserve">În cazul în care valoarea oricăruia dintre </w:t>
      </w:r>
      <w:r w:rsidR="00944B0A" w:rsidRPr="00997B76">
        <w:rPr>
          <w:rFonts w:asciiTheme="minorHAnsi" w:hAnsiTheme="minorHAnsi" w:cstheme="minorHAnsi"/>
        </w:rPr>
        <w:t>dθ</w:t>
      </w:r>
      <w:r w:rsidR="00944B0A" w:rsidRPr="00997B76">
        <w:rPr>
          <w:rFonts w:asciiTheme="minorHAnsi" w:hAnsiTheme="minorHAnsi" w:cstheme="minorHAnsi"/>
          <w:vertAlign w:val="subscript"/>
        </w:rPr>
        <w:t>H;red;mn;x;ztc,j;m,i</w:t>
      </w:r>
      <w:r w:rsidR="00944B0A" w:rsidRPr="00997B76">
        <w:rPr>
          <w:rFonts w:asciiTheme="minorHAnsi" w:hAnsiTheme="minorHAnsi" w:cstheme="minorHAnsi"/>
        </w:rPr>
        <w:t xml:space="preserve"> </w:t>
      </w:r>
      <w:r w:rsidRPr="00997B76">
        <w:rPr>
          <w:rFonts w:asciiTheme="minorHAnsi" w:hAnsiTheme="minorHAnsi" w:cstheme="minorHAnsi"/>
        </w:rPr>
        <w:t>este mai mare decât 1, atunci se stabilește la 1.</w:t>
      </w:r>
    </w:p>
    <w:p w14:paraId="78BFC95E" w14:textId="77777777" w:rsidR="00944B0A" w:rsidRPr="00997B76" w:rsidRDefault="00594B89" w:rsidP="00D46289">
      <w:pPr>
        <w:rPr>
          <w:rFonts w:asciiTheme="minorHAnsi" w:hAnsiTheme="minorHAnsi" w:cstheme="minorHAnsi"/>
        </w:rPr>
      </w:pPr>
      <w:r w:rsidRPr="00997B76">
        <w:rPr>
          <w:rFonts w:asciiTheme="minorHAnsi" w:hAnsiTheme="minorHAnsi" w:cstheme="minorHAnsi"/>
        </w:rPr>
        <w:t xml:space="preserve">Pentru toate cazurile fără reducere, valoarea </w:t>
      </w:r>
      <w:r w:rsidR="00944B0A" w:rsidRPr="00997B76">
        <w:rPr>
          <w:rFonts w:asciiTheme="minorHAnsi" w:hAnsiTheme="minorHAnsi" w:cstheme="minorHAnsi"/>
        </w:rPr>
        <w:t>dθ</w:t>
      </w:r>
      <w:r w:rsidR="00944B0A" w:rsidRPr="00997B76">
        <w:rPr>
          <w:rFonts w:asciiTheme="minorHAnsi" w:hAnsiTheme="minorHAnsi" w:cstheme="minorHAnsi"/>
          <w:vertAlign w:val="subscript"/>
        </w:rPr>
        <w:t>H;red;mn;x;ztc,j;m,i</w:t>
      </w:r>
      <w:r w:rsidR="00944B0A" w:rsidRPr="00997B76">
        <w:rPr>
          <w:rFonts w:asciiTheme="minorHAnsi" w:hAnsiTheme="minorHAnsi" w:cstheme="minorHAnsi"/>
        </w:rPr>
        <w:t xml:space="preserve"> </w:t>
      </w:r>
      <w:r w:rsidRPr="00997B76">
        <w:rPr>
          <w:rFonts w:asciiTheme="minorHAnsi" w:hAnsiTheme="minorHAnsi" w:cstheme="minorHAnsi"/>
        </w:rPr>
        <w:t>corespunzătoare este stabilită la 1.</w:t>
      </w:r>
    </w:p>
    <w:p w14:paraId="709D0E3C" w14:textId="77777777" w:rsidR="00CE1FB0" w:rsidRPr="00997B76" w:rsidRDefault="00CE1FB0" w:rsidP="00B53006">
      <w:pPr>
        <w:pStyle w:val="Note"/>
        <w:rPr>
          <w:rFonts w:asciiTheme="minorHAnsi" w:hAnsiTheme="minorHAnsi" w:cstheme="minorHAnsi"/>
        </w:rPr>
      </w:pPr>
      <w:r w:rsidRPr="00997B76">
        <w:rPr>
          <w:rFonts w:asciiTheme="minorHAnsi" w:hAnsiTheme="minorHAnsi" w:cstheme="minorHAnsi"/>
        </w:rPr>
        <w:t>NOT</w:t>
      </w:r>
      <w:r w:rsidR="00594B89" w:rsidRPr="00997B76">
        <w:rPr>
          <w:rFonts w:asciiTheme="minorHAnsi" w:hAnsiTheme="minorHAnsi" w:cstheme="minorHAnsi"/>
        </w:rPr>
        <w:t>Ă</w:t>
      </w:r>
      <w:r w:rsidRPr="00997B76">
        <w:rPr>
          <w:rFonts w:asciiTheme="minorHAnsi" w:hAnsiTheme="minorHAnsi" w:cstheme="minorHAnsi"/>
        </w:rPr>
        <w:tab/>
      </w:r>
      <w:r w:rsidR="00594B89" w:rsidRPr="00997B76">
        <w:rPr>
          <w:rFonts w:asciiTheme="minorHAnsi" w:hAnsiTheme="minorHAnsi" w:cstheme="minorHAnsi"/>
        </w:rPr>
        <w:t>repetați pentru</w:t>
      </w:r>
      <w:r w:rsidRPr="00997B76">
        <w:rPr>
          <w:rFonts w:asciiTheme="minorHAnsi" w:hAnsiTheme="minorHAnsi" w:cstheme="minorHAnsi"/>
        </w:rPr>
        <w:t xml:space="preserve"> x = d, n </w:t>
      </w:r>
      <w:r w:rsidR="00594B89" w:rsidRPr="00997B76">
        <w:rPr>
          <w:rFonts w:asciiTheme="minorHAnsi" w:hAnsiTheme="minorHAnsi" w:cstheme="minorHAnsi"/>
        </w:rPr>
        <w:t>și</w:t>
      </w:r>
      <w:r w:rsidRPr="00997B76">
        <w:rPr>
          <w:rFonts w:asciiTheme="minorHAnsi" w:hAnsiTheme="minorHAnsi" w:cstheme="minorHAnsi"/>
        </w:rPr>
        <w:t xml:space="preserve"> w</w:t>
      </w:r>
    </w:p>
    <w:p w14:paraId="54381400" w14:textId="77777777" w:rsidR="00944B0A" w:rsidRPr="00997B76" w:rsidRDefault="00594B89" w:rsidP="00B53006">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factorul de reducere a temperaturii </w:t>
      </w:r>
      <w:r w:rsidR="00944B0A" w:rsidRPr="00997B76">
        <w:rPr>
          <w:rFonts w:asciiTheme="minorHAnsi" w:hAnsiTheme="minorHAnsi" w:cstheme="minorHAnsi"/>
        </w:rPr>
        <w:t>a</w:t>
      </w:r>
      <w:r w:rsidR="00944B0A" w:rsidRPr="00997B76">
        <w:rPr>
          <w:rFonts w:asciiTheme="minorHAnsi" w:hAnsiTheme="minorHAnsi" w:cstheme="minorHAnsi"/>
          <w:vertAlign w:val="subscript"/>
        </w:rPr>
        <w:t>H;red;x;ztc,j;m,i</w:t>
      </w:r>
      <w:r w:rsidR="00944B0A"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4B0A" w:rsidRPr="00997B76" w14:paraId="352C097E" w14:textId="77777777" w:rsidTr="00AD0BBA">
        <w:tc>
          <w:tcPr>
            <w:tcW w:w="9639" w:type="dxa"/>
            <w:vAlign w:val="center"/>
          </w:tcPr>
          <w:p w14:paraId="066415C0" w14:textId="77777777" w:rsidR="00944B0A" w:rsidRPr="00997B76" w:rsidRDefault="006F5653" w:rsidP="00B53006">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H;red;x;ztc,j;m,i</m:t>
                    </m:r>
                  </m:sub>
                </m:sSub>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H;red;x;ztc,j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H;red;x;ztc,j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H;red;mn;x;ztc,j;m,i</m:t>
                    </m:r>
                  </m:sub>
                </m:sSub>
              </m:oMath>
            </m:oMathPara>
          </w:p>
        </w:tc>
        <w:tc>
          <w:tcPr>
            <w:tcW w:w="811" w:type="dxa"/>
            <w:vAlign w:val="center"/>
          </w:tcPr>
          <w:p w14:paraId="48A320BF" w14:textId="2F64A2C1" w:rsidR="00944B0A" w:rsidRPr="00997B76" w:rsidRDefault="00944B0A" w:rsidP="0038256D">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574F2E6" w14:textId="77777777" w:rsidR="00594B89" w:rsidRPr="00997B76" w:rsidRDefault="00594B89" w:rsidP="0038256D">
      <w:pPr>
        <w:pStyle w:val="Note"/>
        <w:rPr>
          <w:rFonts w:asciiTheme="minorHAnsi" w:hAnsiTheme="minorHAnsi" w:cstheme="minorHAnsi"/>
        </w:rPr>
      </w:pPr>
      <w:r w:rsidRPr="00997B76">
        <w:rPr>
          <w:rFonts w:asciiTheme="minorHAnsi" w:hAnsiTheme="minorHAnsi" w:cstheme="minorHAnsi"/>
        </w:rPr>
        <w:t>NOTĂ</w:t>
      </w:r>
      <w:r w:rsidRPr="00997B76">
        <w:rPr>
          <w:rFonts w:asciiTheme="minorHAnsi" w:hAnsiTheme="minorHAnsi" w:cstheme="minorHAnsi"/>
        </w:rPr>
        <w:tab/>
        <w:t>repetați pentru x = d, n și w</w:t>
      </w:r>
    </w:p>
    <w:p w14:paraId="22975060" w14:textId="77777777" w:rsidR="00937F6F" w:rsidRPr="00997B76" w:rsidRDefault="00594B89" w:rsidP="0038256D">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coeficientul de reducere a temperaturii </w:t>
      </w:r>
      <w:r w:rsidR="00937F6F" w:rsidRPr="00997B76">
        <w:rPr>
          <w:rFonts w:asciiTheme="minorHAnsi" w:hAnsiTheme="minorHAnsi" w:cstheme="minorHAnsi"/>
        </w:rPr>
        <w:t>a</w:t>
      </w:r>
      <w:r w:rsidR="00937F6F" w:rsidRPr="00997B76">
        <w:rPr>
          <w:rFonts w:asciiTheme="minorHAnsi" w:hAnsiTheme="minorHAnsi" w:cstheme="minorHAnsi"/>
          <w:vertAlign w:val="subscript"/>
        </w:rPr>
        <w:t>H;red;θ;ztc,j;m,i</w:t>
      </w:r>
      <w:r w:rsidR="00937F6F"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37F6F" w:rsidRPr="00997B76" w14:paraId="63856F3C" w14:textId="77777777" w:rsidTr="00AD0BBA">
        <w:tc>
          <w:tcPr>
            <w:tcW w:w="9639" w:type="dxa"/>
            <w:vAlign w:val="center"/>
          </w:tcPr>
          <w:p w14:paraId="21F33F3B" w14:textId="77777777" w:rsidR="00937F6F" w:rsidRPr="00997B76" w:rsidRDefault="006F5653" w:rsidP="0038256D">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H;red;θ;ztc,j;m,i</m:t>
                    </m:r>
                  </m:sub>
                </m:sSub>
                <m:r>
                  <w:rPr>
                    <w:rFonts w:ascii="Cambria Math" w:hAnsi="Cambria Math" w:cstheme="minorHAnsi"/>
                    <w:sz w:val="20"/>
                    <w:szCs w:val="20"/>
                  </w:rPr>
                  <m:t>=1-</m:t>
                </m:r>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H;red;d;ztc,j;m,i</m:t>
                        </m:r>
                      </m:sub>
                    </m:sSub>
                  </m:e>
                </m:d>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H;red;n;ztc,j;m,i</m:t>
                        </m:r>
                      </m:sub>
                    </m:sSub>
                  </m:e>
                </m:d>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H;red;w;ztc,j;m,i</m:t>
                        </m:r>
                      </m:sub>
                    </m:sSub>
                  </m:e>
                </m:d>
              </m:oMath>
            </m:oMathPara>
          </w:p>
        </w:tc>
        <w:tc>
          <w:tcPr>
            <w:tcW w:w="811" w:type="dxa"/>
            <w:vAlign w:val="center"/>
          </w:tcPr>
          <w:p w14:paraId="0BCD716F" w14:textId="0A78B97E" w:rsidR="00937F6F" w:rsidRPr="00997B76" w:rsidRDefault="00937F6F" w:rsidP="0038256D">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1094EAE" w14:textId="77777777" w:rsidR="00CB47EB" w:rsidRPr="00997B76" w:rsidRDefault="00594B89" w:rsidP="00D46289">
      <w:pPr>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temperatura echivalentă de calcul </w:t>
      </w:r>
      <w:r w:rsidR="00CB47EB" w:rsidRPr="00997B76">
        <w:rPr>
          <w:rFonts w:asciiTheme="minorHAnsi" w:hAnsiTheme="minorHAnsi" w:cstheme="minorHAnsi"/>
        </w:rPr>
        <w:t>θ</w:t>
      </w:r>
      <w:r w:rsidR="00CB47EB" w:rsidRPr="00997B76">
        <w:rPr>
          <w:rFonts w:asciiTheme="minorHAnsi" w:hAnsiTheme="minorHAnsi" w:cstheme="minorHAnsi"/>
          <w:vertAlign w:val="subscript"/>
        </w:rPr>
        <w:t>int;calc;H;ztc,j;m,i</w:t>
      </w:r>
      <w:r w:rsidR="00CB47EB"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B47EB" w:rsidRPr="00997B76" w14:paraId="4F661A50" w14:textId="77777777" w:rsidTr="00AD0BBA">
        <w:tc>
          <w:tcPr>
            <w:tcW w:w="9639" w:type="dxa"/>
            <w:vAlign w:val="center"/>
          </w:tcPr>
          <w:p w14:paraId="2D1C22AF" w14:textId="77777777" w:rsidR="00CB47EB" w:rsidRPr="00997B76" w:rsidRDefault="006F5653" w:rsidP="0038256D">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int;calc;H;ztc,j;m,i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e;H;ztc,j;m,i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H;red;θ;ztc,j;m,i</m:t>
                    </m:r>
                  </m:sub>
                </m:sSub>
                <m:r>
                  <w:rPr>
                    <w:rFonts w:ascii="Cambria Math" w:hAnsi="Cambria Math" w:cstheme="minorHAnsi"/>
                    <w:sz w:val="20"/>
                    <w:szCs w:val="20"/>
                  </w:rPr>
                  <m:t>∙</m:t>
                </m:r>
                <m:d>
                  <m:dPr>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int;set;H;ztc,j;m,i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e;H;ztc,j;m,i</m:t>
                        </m:r>
                      </m:sub>
                    </m:sSub>
                  </m:e>
                </m:d>
              </m:oMath>
            </m:oMathPara>
          </w:p>
        </w:tc>
        <w:tc>
          <w:tcPr>
            <w:tcW w:w="811" w:type="dxa"/>
            <w:vAlign w:val="center"/>
          </w:tcPr>
          <w:p w14:paraId="2B6B5344" w14:textId="04961BBD" w:rsidR="00CB47EB" w:rsidRPr="00997B76" w:rsidRDefault="00CB47EB" w:rsidP="0038256D">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B0C5B43" w14:textId="77777777" w:rsidR="00913818" w:rsidRPr="00997B76" w:rsidRDefault="00594B89" w:rsidP="0038256D">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temperatura cu sistemul oprit </w:t>
      </w:r>
      <w:r w:rsidR="00913818" w:rsidRPr="00997B76">
        <w:rPr>
          <w:rFonts w:asciiTheme="minorHAnsi" w:hAnsiTheme="minorHAnsi" w:cstheme="minorHAnsi"/>
        </w:rPr>
        <w:t>θ</w:t>
      </w:r>
      <w:r w:rsidR="00913818" w:rsidRPr="00997B76">
        <w:rPr>
          <w:rFonts w:asciiTheme="minorHAnsi" w:hAnsiTheme="minorHAnsi" w:cstheme="minorHAnsi"/>
          <w:vertAlign w:val="subscript"/>
        </w:rPr>
        <w:t>H;sys;off;ztc,j;m,i</w:t>
      </w:r>
      <w:r w:rsidR="00913818"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13818" w:rsidRPr="00997B76" w14:paraId="08CCE1CB" w14:textId="77777777" w:rsidTr="00AD0BBA">
        <w:tc>
          <w:tcPr>
            <w:tcW w:w="9639" w:type="dxa"/>
            <w:vAlign w:val="center"/>
          </w:tcPr>
          <w:p w14:paraId="4415D7E8" w14:textId="77777777" w:rsidR="00913818" w:rsidRPr="00997B76" w:rsidRDefault="006F5653" w:rsidP="0038256D">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H;sys;off;ztc,j;m,i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e;H;ztc,j;m,i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dθ</m:t>
                    </m:r>
                  </m:e>
                  <m:sub>
                    <m:r>
                      <m:rPr>
                        <m:sty m:val="p"/>
                      </m:rPr>
                      <w:rPr>
                        <w:rFonts w:ascii="Cambria Math" w:hAnsi="Cambria Math" w:cstheme="minorHAnsi"/>
                        <w:sz w:val="20"/>
                        <w:szCs w:val="20"/>
                      </w:rPr>
                      <m:t>H;float;lim;ztc,j;m,i</m:t>
                    </m:r>
                  </m:sub>
                </m:sSub>
                <m:r>
                  <w:rPr>
                    <w:rFonts w:ascii="Cambria Math" w:hAnsi="Cambria Math" w:cstheme="minorHAnsi"/>
                    <w:sz w:val="20"/>
                    <w:szCs w:val="20"/>
                  </w:rPr>
                  <m:t>∙</m:t>
                </m:r>
                <m:d>
                  <m:dPr>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int;set;H;ztc,j;m,i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e;H;ztc,j;m,i</m:t>
                        </m:r>
                      </m:sub>
                    </m:sSub>
                  </m:e>
                </m:d>
              </m:oMath>
            </m:oMathPara>
          </w:p>
        </w:tc>
        <w:tc>
          <w:tcPr>
            <w:tcW w:w="811" w:type="dxa"/>
            <w:vAlign w:val="center"/>
          </w:tcPr>
          <w:p w14:paraId="1508AC76" w14:textId="2062747E" w:rsidR="00913818" w:rsidRPr="00997B76" w:rsidRDefault="00913818" w:rsidP="0038256D">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6FEE1B1" w14:textId="77777777" w:rsidR="00913818" w:rsidRPr="00997B76" w:rsidRDefault="00594B89" w:rsidP="0038256D">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factorul de reducere a necesarului de încălzire </w:t>
      </w:r>
      <w:r w:rsidR="00913818" w:rsidRPr="00997B76">
        <w:rPr>
          <w:rFonts w:asciiTheme="minorHAnsi" w:hAnsiTheme="minorHAnsi" w:cstheme="minorHAnsi"/>
        </w:rPr>
        <w:t>a</w:t>
      </w:r>
      <w:r w:rsidR="00913818" w:rsidRPr="00997B76">
        <w:rPr>
          <w:rFonts w:asciiTheme="minorHAnsi" w:hAnsiTheme="minorHAnsi" w:cstheme="minorHAnsi"/>
          <w:vertAlign w:val="subscript"/>
        </w:rPr>
        <w:t>H;red;Q;ztc,j;m,i</w:t>
      </w:r>
      <w:r w:rsidR="00913818" w:rsidRPr="00997B76">
        <w:rPr>
          <w:rFonts w:asciiTheme="minorHAnsi" w:hAnsiTheme="minorHAnsi" w:cstheme="minorHAnsi"/>
        </w:rPr>
        <w:t xml:space="preserve"> </w:t>
      </w:r>
      <w:r w:rsidRPr="00997B76">
        <w:rPr>
          <w:rFonts w:asciiTheme="minorHAnsi" w:hAnsiTheme="minorHAnsi" w:cstheme="minorHAnsi"/>
        </w:rPr>
        <w:t>este definită de</w:t>
      </w:r>
      <w:r w:rsidR="00913818" w:rsidRPr="00997B76">
        <w:rPr>
          <w:rFonts w:asciiTheme="minorHAnsi" w:hAnsiTheme="minorHAnsi" w:cstheme="minorHAnsi"/>
        </w:rPr>
        <w:t>:</w:t>
      </w:r>
    </w:p>
    <w:p w14:paraId="6B251EF0" w14:textId="77777777" w:rsidR="00913818" w:rsidRPr="00997B76" w:rsidRDefault="00594B89" w:rsidP="0038256D">
      <w:pPr>
        <w:pStyle w:val="listdash1"/>
        <w:rPr>
          <w:rFonts w:asciiTheme="minorHAnsi" w:hAnsiTheme="minorHAnsi" w:cstheme="minorHAnsi"/>
        </w:rPr>
      </w:pPr>
      <w:r w:rsidRPr="00997B76">
        <w:rPr>
          <w:rFonts w:asciiTheme="minorHAnsi" w:hAnsiTheme="minorHAnsi" w:cstheme="minorHAnsi"/>
        </w:rPr>
        <w:t xml:space="preserve">în cazul în care temperatura flotorului liber relativ </w:t>
      </w:r>
      <w:r w:rsidR="00913818" w:rsidRPr="00997B76">
        <w:rPr>
          <w:rFonts w:asciiTheme="minorHAnsi" w:hAnsiTheme="minorHAnsi" w:cstheme="minorHAnsi"/>
        </w:rPr>
        <w:t>dθ</w:t>
      </w:r>
      <w:r w:rsidR="00913818" w:rsidRPr="00997B76">
        <w:rPr>
          <w:rFonts w:asciiTheme="minorHAnsi" w:hAnsiTheme="minorHAnsi" w:cstheme="minorHAnsi"/>
          <w:vertAlign w:val="subscript"/>
        </w:rPr>
        <w:t>H;float;ztc,j;m,i</w:t>
      </w:r>
      <w:r w:rsidR="00913818" w:rsidRPr="00997B76">
        <w:rPr>
          <w:rFonts w:asciiTheme="minorHAnsi" w:hAnsiTheme="minorHAnsi" w:cstheme="minorHAnsi"/>
        </w:rPr>
        <w:t xml:space="preserve"> </w:t>
      </w:r>
      <w:r w:rsidRPr="00997B76">
        <w:rPr>
          <w:rFonts w:asciiTheme="minorHAnsi" w:hAnsiTheme="minorHAnsi" w:cstheme="minorHAnsi"/>
        </w:rPr>
        <w:t>este</w:t>
      </w:r>
      <w:r w:rsidR="00913818" w:rsidRPr="00997B76">
        <w:rPr>
          <w:rFonts w:asciiTheme="minorHAnsi" w:hAnsiTheme="minorHAnsi" w:cstheme="minorHAnsi"/>
        </w:rPr>
        <w:t xml:space="preserve"> </w:t>
      </w:r>
      <w:r w:rsidR="00913818" w:rsidRPr="00997B76">
        <w:rPr>
          <w:rFonts w:asciiTheme="minorHAnsi" w:eastAsia="Symbol" w:hAnsiTheme="minorHAnsi" w:cstheme="minorHAnsi"/>
        </w:rPr>
        <w:sym w:font="Symbol" w:char="F0B3"/>
      </w:r>
      <w:r w:rsidR="00913818" w:rsidRPr="00997B76">
        <w:rPr>
          <w:rFonts w:asciiTheme="minorHAnsi" w:hAnsiTheme="minorHAnsi" w:cstheme="minorHAnsi"/>
        </w:rPr>
        <w:t xml:space="preserve">1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13818" w:rsidRPr="00997B76" w14:paraId="708431E9" w14:textId="77777777" w:rsidTr="00AD0BBA">
        <w:tc>
          <w:tcPr>
            <w:tcW w:w="9639" w:type="dxa"/>
            <w:vAlign w:val="center"/>
          </w:tcPr>
          <w:p w14:paraId="0A20BCA6" w14:textId="77777777" w:rsidR="00913818" w:rsidRPr="00997B76" w:rsidRDefault="006F5653" w:rsidP="0038256D">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H;red;Q;ztc,j;m,i</m:t>
                    </m:r>
                  </m:sub>
                </m:sSub>
                <m:r>
                  <w:rPr>
                    <w:rFonts w:ascii="Cambria Math" w:hAnsi="Cambria Math" w:cstheme="minorHAnsi"/>
                    <w:sz w:val="20"/>
                    <w:szCs w:val="20"/>
                  </w:rPr>
                  <m:t>=</m:t>
                </m:r>
                <m:r>
                  <m:rPr>
                    <m:sty m:val="p"/>
                  </m:rPr>
                  <w:rPr>
                    <w:rFonts w:ascii="Cambria Math" w:hAnsi="Cambria Math" w:cstheme="minorHAnsi"/>
                    <w:sz w:val="20"/>
                    <w:szCs w:val="20"/>
                  </w:rPr>
                  <m:t>1</m:t>
                </m:r>
              </m:oMath>
            </m:oMathPara>
          </w:p>
        </w:tc>
        <w:tc>
          <w:tcPr>
            <w:tcW w:w="811" w:type="dxa"/>
            <w:vAlign w:val="center"/>
          </w:tcPr>
          <w:p w14:paraId="24F1EFAB" w14:textId="51E0386B" w:rsidR="00913818" w:rsidRPr="00997B76" w:rsidRDefault="00913818" w:rsidP="0038256D">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A7B99BA" w14:textId="77777777" w:rsidR="00913818" w:rsidRPr="00997B76" w:rsidRDefault="00594B89" w:rsidP="0038256D">
      <w:pPr>
        <w:pStyle w:val="listdash1"/>
        <w:rPr>
          <w:rFonts w:asciiTheme="minorHAnsi" w:hAnsiTheme="minorHAnsi" w:cstheme="minorHAnsi"/>
        </w:rPr>
      </w:pPr>
      <w:r w:rsidRPr="00997B76">
        <w:rPr>
          <w:rFonts w:asciiTheme="minorHAnsi" w:hAnsiTheme="minorHAnsi" w:cstheme="minorHAnsi"/>
        </w:rPr>
        <w:t>în caz contrar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13818" w:rsidRPr="00997B76" w14:paraId="7684D337" w14:textId="77777777" w:rsidTr="00AD0BBA">
        <w:tc>
          <w:tcPr>
            <w:tcW w:w="9639" w:type="dxa"/>
            <w:vAlign w:val="center"/>
          </w:tcPr>
          <w:p w14:paraId="12C54592" w14:textId="77777777" w:rsidR="00913818" w:rsidRPr="00997B76" w:rsidRDefault="006F5653" w:rsidP="0038256D">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H;red;Q;ztc,j;m,i</m:t>
                    </m:r>
                  </m:sub>
                </m:sSub>
                <m:r>
                  <w:rPr>
                    <w:rFonts w:ascii="Cambria Math" w:hAnsi="Cambria Math" w:cstheme="minorHAnsi"/>
                    <w:sz w:val="20"/>
                    <w:szCs w:val="20"/>
                  </w:rPr>
                  <m:t xml:space="preserve"> =</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int;calc;H;ztc,j;m,i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H;sys;off;ztc,j;m,i</m:t>
                        </m:r>
                      </m:sub>
                    </m:sSub>
                  </m:num>
                  <m:den>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int;set;H;ztc,j;m,i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θ</m:t>
                        </m:r>
                      </m:e>
                      <m:sub>
                        <m:r>
                          <m:rPr>
                            <m:sty m:val="p"/>
                          </m:rPr>
                          <w:rPr>
                            <w:rFonts w:ascii="Cambria Math" w:hAnsi="Cambria Math" w:cstheme="minorHAnsi"/>
                            <w:sz w:val="20"/>
                            <w:szCs w:val="20"/>
                          </w:rPr>
                          <m:t>H;sys;off;ztc,j;m,i</m:t>
                        </m:r>
                      </m:sub>
                    </m:sSub>
                  </m:den>
                </m:f>
              </m:oMath>
            </m:oMathPara>
          </w:p>
        </w:tc>
        <w:tc>
          <w:tcPr>
            <w:tcW w:w="811" w:type="dxa"/>
            <w:vAlign w:val="center"/>
          </w:tcPr>
          <w:p w14:paraId="350AB314" w14:textId="57A4B4A7" w:rsidR="00913818" w:rsidRPr="00997B76" w:rsidRDefault="00913818" w:rsidP="0038256D">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0A7D3B9" w14:textId="77777777" w:rsidR="00B71182" w:rsidRPr="00997B76" w:rsidRDefault="00594B89" w:rsidP="0038256D">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încălzire, puterea necesară a sistemelor de încălzire </w:t>
      </w:r>
      <w:r w:rsidR="00B71182" w:rsidRPr="00997B76">
        <w:rPr>
          <w:rFonts w:asciiTheme="minorHAnsi" w:hAnsiTheme="minorHAnsi" w:cstheme="minorHAnsi"/>
        </w:rPr>
        <w:t>Q</w:t>
      </w:r>
      <w:r w:rsidR="00B71182" w:rsidRPr="00997B76">
        <w:rPr>
          <w:rFonts w:asciiTheme="minorHAnsi" w:hAnsiTheme="minorHAnsi" w:cstheme="minorHAnsi"/>
          <w:vertAlign w:val="subscript"/>
        </w:rPr>
        <w:t>H;sys;out;ztc,j;m,i</w:t>
      </w:r>
      <w:r w:rsidR="00B71182" w:rsidRPr="00997B76">
        <w:rPr>
          <w:rFonts w:asciiTheme="minorHAnsi" w:hAnsiTheme="minorHAnsi" w:cstheme="minorHAnsi"/>
        </w:rPr>
        <w:t xml:space="preserve"> </w:t>
      </w:r>
      <w:r w:rsidRPr="00997B76">
        <w:rPr>
          <w:rFonts w:asciiTheme="minorHAnsi" w:hAnsiTheme="minorHAnsi" w:cstheme="minorHAnsi"/>
        </w:rPr>
        <w:t>este definită de</w:t>
      </w:r>
      <w:r w:rsidR="00B7118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71182" w:rsidRPr="00997B76" w14:paraId="5A56420E" w14:textId="77777777" w:rsidTr="00AD0BBA">
        <w:tc>
          <w:tcPr>
            <w:tcW w:w="9639" w:type="dxa"/>
            <w:vAlign w:val="center"/>
          </w:tcPr>
          <w:p w14:paraId="21724C08" w14:textId="77777777" w:rsidR="00B71182" w:rsidRPr="00997B76" w:rsidRDefault="006F5653" w:rsidP="0038256D">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H;sys;out;ztc,j;m,i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H;nd;ztc,j;m,i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H;red;Q;ztc,j;m,i</m:t>
                    </m:r>
                  </m:sub>
                </m:sSub>
              </m:oMath>
            </m:oMathPara>
          </w:p>
        </w:tc>
        <w:tc>
          <w:tcPr>
            <w:tcW w:w="811" w:type="dxa"/>
            <w:vAlign w:val="center"/>
          </w:tcPr>
          <w:p w14:paraId="38DB90FE" w14:textId="4C69401F" w:rsidR="00B71182" w:rsidRPr="00997B76" w:rsidRDefault="00B71182" w:rsidP="0038256D">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A30EE80" w14:textId="77777777" w:rsidR="000F5C8B" w:rsidRPr="00997B76" w:rsidRDefault="00594B89" w:rsidP="00D46289">
      <w:pPr>
        <w:rPr>
          <w:rFonts w:asciiTheme="minorHAnsi" w:hAnsiTheme="minorHAnsi" w:cstheme="minorHAnsi"/>
        </w:rPr>
      </w:pPr>
      <w:r w:rsidRPr="00997B76">
        <w:rPr>
          <w:rFonts w:asciiTheme="minorHAnsi" w:hAnsiTheme="minorHAnsi" w:cstheme="minorHAnsi"/>
        </w:rPr>
        <w:t xml:space="preserve">Pentru fiecare zonă termică ztc,j, numărul săptămânal de ore de confort necesar </w:t>
      </w:r>
      <w:r w:rsidR="000F5C8B" w:rsidRPr="00997B76">
        <w:rPr>
          <w:rFonts w:asciiTheme="minorHAnsi" w:hAnsiTheme="minorHAnsi" w:cstheme="minorHAnsi"/>
        </w:rPr>
        <w:t>t</w:t>
      </w:r>
      <w:r w:rsidR="000F5C8B" w:rsidRPr="00997B76">
        <w:rPr>
          <w:rFonts w:asciiTheme="minorHAnsi" w:hAnsiTheme="minorHAnsi" w:cstheme="minorHAnsi"/>
          <w:vertAlign w:val="subscript"/>
        </w:rPr>
        <w:t>H;comf;ztc,j;wk</w:t>
      </w:r>
      <w:r w:rsidR="000F5C8B" w:rsidRPr="00997B76">
        <w:rPr>
          <w:rFonts w:asciiTheme="minorHAnsi" w:hAnsiTheme="minorHAnsi" w:cstheme="minorHAnsi"/>
        </w:rPr>
        <w:t xml:space="preserve"> </w:t>
      </w:r>
      <w:r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5AD4987D" w14:textId="77777777" w:rsidTr="00AD0BBA">
        <w:tc>
          <w:tcPr>
            <w:tcW w:w="9639" w:type="dxa"/>
            <w:vAlign w:val="center"/>
          </w:tcPr>
          <w:p w14:paraId="023A6F0F" w14:textId="77777777" w:rsidR="000F5C8B" w:rsidRPr="00997B76" w:rsidRDefault="006F5653" w:rsidP="0038256D">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H;comf;ztc,j;wk</m:t>
                    </m:r>
                  </m:sub>
                </m:sSub>
                <m:r>
                  <w:rPr>
                    <w:rFonts w:ascii="Cambria Math" w:hAnsi="Cambria Math" w:cstheme="minorHAnsi"/>
                    <w:sz w:val="20"/>
                    <w:szCs w:val="20"/>
                  </w:rPr>
                  <m:t>=168-</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H;red;d;ztc,j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H;red;d;ztc,j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H;red;n;ztc,j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H;red;n;ztc,j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H;red;w;ztc,j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H;red;w;ztc,j</m:t>
                    </m:r>
                  </m:sub>
                </m:sSub>
              </m:oMath>
            </m:oMathPara>
          </w:p>
        </w:tc>
        <w:tc>
          <w:tcPr>
            <w:tcW w:w="811" w:type="dxa"/>
            <w:vAlign w:val="center"/>
          </w:tcPr>
          <w:p w14:paraId="16C33BAA" w14:textId="7E23035A" w:rsidR="000F5C8B" w:rsidRPr="00997B76" w:rsidRDefault="000F5C8B" w:rsidP="004D067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269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8EAD8F1" w14:textId="77777777" w:rsidR="000F5C8B" w:rsidRPr="00997B76" w:rsidRDefault="00DB07D9" w:rsidP="00D46289">
      <w:pPr>
        <w:rPr>
          <w:rFonts w:asciiTheme="minorHAnsi" w:hAnsiTheme="minorHAnsi" w:cstheme="minorHAnsi"/>
        </w:rPr>
      </w:pPr>
      <w:r w:rsidRPr="00997B76">
        <w:rPr>
          <w:rFonts w:asciiTheme="minorHAnsi" w:hAnsiTheme="minorHAnsi" w:cstheme="minorHAnsi"/>
        </w:rPr>
        <w:t xml:space="preserve">și fracțiunea săptămânală de ore de confort necesare </w:t>
      </w:r>
      <w:r w:rsidR="000F5C8B" w:rsidRPr="00997B76">
        <w:rPr>
          <w:rFonts w:asciiTheme="minorHAnsi" w:hAnsiTheme="minorHAnsi" w:cstheme="minorHAnsi"/>
        </w:rPr>
        <w:t>f</w:t>
      </w:r>
      <w:r w:rsidR="000F5C8B" w:rsidRPr="00997B76">
        <w:rPr>
          <w:rFonts w:asciiTheme="minorHAnsi" w:hAnsiTheme="minorHAnsi" w:cstheme="minorHAnsi"/>
          <w:vertAlign w:val="subscript"/>
        </w:rPr>
        <w:t>H;comf;ztc,j</w:t>
      </w:r>
      <w:r w:rsidR="000F5C8B" w:rsidRPr="00997B76">
        <w:rPr>
          <w:rFonts w:asciiTheme="minorHAnsi" w:hAnsiTheme="minorHAnsi" w:cstheme="minorHAnsi"/>
        </w:rPr>
        <w:t xml:space="preserve"> </w:t>
      </w:r>
      <w:r w:rsidR="00594B89"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415E1D7B" w14:textId="77777777" w:rsidTr="00AD0BBA">
        <w:tc>
          <w:tcPr>
            <w:tcW w:w="9639" w:type="dxa"/>
            <w:vAlign w:val="center"/>
          </w:tcPr>
          <w:p w14:paraId="54914DBF" w14:textId="77777777" w:rsidR="000F5C8B" w:rsidRPr="00997B76" w:rsidRDefault="006F5653" w:rsidP="004D067F">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H;comf;ztc,j</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H;comf;ztc,j;wk</m:t>
                        </m:r>
                      </m:sub>
                    </m:sSub>
                  </m:num>
                  <m:den>
                    <m:r>
                      <w:rPr>
                        <w:rFonts w:ascii="Cambria Math" w:hAnsi="Cambria Math" w:cstheme="minorHAnsi"/>
                        <w:sz w:val="20"/>
                        <w:szCs w:val="20"/>
                      </w:rPr>
                      <m:t>168</m:t>
                    </m:r>
                  </m:den>
                </m:f>
              </m:oMath>
            </m:oMathPara>
          </w:p>
        </w:tc>
        <w:tc>
          <w:tcPr>
            <w:tcW w:w="811" w:type="dxa"/>
            <w:vAlign w:val="center"/>
          </w:tcPr>
          <w:p w14:paraId="65607B11" w14:textId="02692A9D" w:rsidR="000F5C8B" w:rsidRPr="00997B76" w:rsidRDefault="000F5C8B" w:rsidP="004D067F">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29DDD83" w14:textId="77777777" w:rsidR="000F5C8B" w:rsidRPr="00997B76" w:rsidRDefault="00DB07D9" w:rsidP="00D46289">
      <w:pPr>
        <w:rPr>
          <w:rFonts w:asciiTheme="minorHAnsi" w:hAnsiTheme="minorHAnsi" w:cstheme="minorHAnsi"/>
        </w:rPr>
      </w:pPr>
      <w:r w:rsidRPr="00997B76">
        <w:rPr>
          <w:rFonts w:asciiTheme="minorHAnsi" w:hAnsiTheme="minorHAnsi" w:cstheme="minorHAnsi"/>
        </w:rPr>
        <w:t xml:space="preserve">Pentru fiecare zonă termică ztc,j, numărul săptămânal de ore de funcționare </w:t>
      </w:r>
      <w:r w:rsidR="000F5C8B" w:rsidRPr="00997B76">
        <w:rPr>
          <w:rFonts w:asciiTheme="minorHAnsi" w:hAnsiTheme="minorHAnsi" w:cstheme="minorHAnsi"/>
        </w:rPr>
        <w:t>t</w:t>
      </w:r>
      <w:r w:rsidR="000F5C8B" w:rsidRPr="00997B76">
        <w:rPr>
          <w:rFonts w:asciiTheme="minorHAnsi" w:hAnsiTheme="minorHAnsi" w:cstheme="minorHAnsi"/>
          <w:vertAlign w:val="subscript"/>
        </w:rPr>
        <w:t>H;op;ztc,j;wk</w:t>
      </w:r>
      <w:r w:rsidR="000F5C8B" w:rsidRPr="00997B76">
        <w:rPr>
          <w:rFonts w:asciiTheme="minorHAnsi" w:hAnsiTheme="minorHAnsi" w:cstheme="minorHAnsi"/>
        </w:rPr>
        <w:t xml:space="preserve"> </w:t>
      </w:r>
      <w:r w:rsidR="00594B89"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481723A9" w14:textId="77777777" w:rsidTr="00AD0BBA">
        <w:tc>
          <w:tcPr>
            <w:tcW w:w="9639" w:type="dxa"/>
            <w:vAlign w:val="center"/>
          </w:tcPr>
          <w:p w14:paraId="0D47BEAA" w14:textId="77777777" w:rsidR="000F5C8B" w:rsidRPr="00997B76" w:rsidRDefault="006F5653" w:rsidP="004D067F">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H;op;ztc,j;wk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H;comf;ztc,j;wk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H;red;d;ztc,j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H;pre;d;ztc,j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H;red;n;ztc,j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H;pre;n;ztc,j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H;red;w;ztc,j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H;pre;w;ztc,j</m:t>
                    </m:r>
                  </m:sub>
                </m:sSub>
              </m:oMath>
            </m:oMathPara>
          </w:p>
        </w:tc>
        <w:tc>
          <w:tcPr>
            <w:tcW w:w="811" w:type="dxa"/>
            <w:vAlign w:val="center"/>
          </w:tcPr>
          <w:p w14:paraId="146A2B98" w14:textId="390601E8" w:rsidR="000F5C8B" w:rsidRPr="00997B76" w:rsidRDefault="000F5C8B" w:rsidP="00962455">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ABFE223" w14:textId="77777777" w:rsidR="000F5C8B" w:rsidRPr="00997B76" w:rsidRDefault="00DB07D9" w:rsidP="00D46289">
      <w:pPr>
        <w:rPr>
          <w:rFonts w:asciiTheme="minorHAnsi" w:hAnsiTheme="minorHAnsi" w:cstheme="minorHAnsi"/>
        </w:rPr>
      </w:pPr>
      <w:r w:rsidRPr="00997B76">
        <w:rPr>
          <w:rFonts w:asciiTheme="minorHAnsi" w:hAnsiTheme="minorHAnsi" w:cstheme="minorHAnsi"/>
        </w:rPr>
        <w:t xml:space="preserve">și fracțiunea săptămânală de ore de funcționare a sistemului de încălzire </w:t>
      </w:r>
      <w:r w:rsidR="000F5C8B" w:rsidRPr="00997B76">
        <w:rPr>
          <w:rFonts w:asciiTheme="minorHAnsi" w:hAnsiTheme="minorHAnsi" w:cstheme="minorHAnsi"/>
        </w:rPr>
        <w:t>f</w:t>
      </w:r>
      <w:r w:rsidR="000F5C8B" w:rsidRPr="00997B76">
        <w:rPr>
          <w:rFonts w:asciiTheme="minorHAnsi" w:hAnsiTheme="minorHAnsi" w:cstheme="minorHAnsi"/>
          <w:vertAlign w:val="subscript"/>
        </w:rPr>
        <w:t>H;op;ztc,j</w:t>
      </w:r>
      <w:r w:rsidR="000F5C8B" w:rsidRPr="00997B76">
        <w:rPr>
          <w:rFonts w:asciiTheme="minorHAnsi" w:hAnsiTheme="minorHAnsi" w:cstheme="minorHAnsi"/>
        </w:rPr>
        <w:t xml:space="preserve"> </w:t>
      </w:r>
      <w:r w:rsidR="00594B89"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7756CB2B" w14:textId="77777777" w:rsidTr="00AD0BBA">
        <w:tc>
          <w:tcPr>
            <w:tcW w:w="9639" w:type="dxa"/>
            <w:vAlign w:val="center"/>
          </w:tcPr>
          <w:p w14:paraId="6E532716" w14:textId="77777777" w:rsidR="000F5C8B" w:rsidRPr="00997B76" w:rsidRDefault="006F5653" w:rsidP="00962455">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H;op;ztc,j</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H;op;ztc,j;wk</m:t>
                        </m:r>
                      </m:sub>
                    </m:sSub>
                  </m:num>
                  <m:den>
                    <m:r>
                      <w:rPr>
                        <w:rFonts w:ascii="Cambria Math" w:hAnsi="Cambria Math" w:cstheme="minorHAnsi"/>
                        <w:sz w:val="20"/>
                        <w:szCs w:val="20"/>
                      </w:rPr>
                      <m:t>168</m:t>
                    </m:r>
                  </m:den>
                </m:f>
              </m:oMath>
            </m:oMathPara>
          </w:p>
        </w:tc>
        <w:tc>
          <w:tcPr>
            <w:tcW w:w="811" w:type="dxa"/>
            <w:vAlign w:val="center"/>
          </w:tcPr>
          <w:p w14:paraId="070F770C" w14:textId="0170987D" w:rsidR="000F5C8B" w:rsidRPr="00997B76" w:rsidRDefault="000F5C8B" w:rsidP="00962455">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7BD1938" w14:textId="77777777" w:rsidR="000F5C8B" w:rsidRPr="00997B76" w:rsidRDefault="000F5C8B" w:rsidP="00D46289">
      <w:pPr>
        <w:rPr>
          <w:rFonts w:asciiTheme="minorHAnsi" w:hAnsiTheme="minorHAnsi" w:cstheme="minorHAnsi"/>
        </w:rPr>
      </w:pPr>
    </w:p>
    <w:p w14:paraId="0C7D6911" w14:textId="77777777" w:rsidR="0098531F" w:rsidRPr="00997B76" w:rsidRDefault="00DB07D9" w:rsidP="0001662E">
      <w:pPr>
        <w:pStyle w:val="Heading2"/>
        <w:rPr>
          <w:rFonts w:asciiTheme="minorHAnsi" w:hAnsiTheme="minorHAnsi" w:cstheme="minorHAnsi"/>
        </w:rPr>
      </w:pPr>
      <w:bookmarkStart w:id="247" w:name="_Toc172198314"/>
      <w:r w:rsidRPr="00997B76">
        <w:rPr>
          <w:rFonts w:asciiTheme="minorHAnsi" w:hAnsiTheme="minorHAnsi" w:cstheme="minorHAnsi"/>
        </w:rPr>
        <w:t>Transferul de căldură pentru răcire</w:t>
      </w:r>
      <w:bookmarkEnd w:id="247"/>
    </w:p>
    <w:p w14:paraId="42345DFC" w14:textId="77777777" w:rsidR="004E06E9" w:rsidRPr="00997B76" w:rsidRDefault="00DB07D9" w:rsidP="0001662E">
      <w:pPr>
        <w:pStyle w:val="Heading3"/>
        <w:rPr>
          <w:rFonts w:asciiTheme="minorHAnsi" w:hAnsiTheme="minorHAnsi" w:cstheme="minorHAnsi"/>
        </w:rPr>
      </w:pPr>
      <w:bookmarkStart w:id="248" w:name="_Toc172198315"/>
      <w:r w:rsidRPr="00997B76">
        <w:rPr>
          <w:rFonts w:asciiTheme="minorHAnsi" w:hAnsiTheme="minorHAnsi" w:cstheme="minorHAnsi"/>
        </w:rPr>
        <w:t>Transferul de căldură prin sol</w:t>
      </w:r>
      <w:bookmarkEnd w:id="248"/>
    </w:p>
    <w:p w14:paraId="6E0657D9" w14:textId="77777777" w:rsidR="004E06E9" w:rsidRPr="00997B76" w:rsidRDefault="00DB07D9" w:rsidP="0001662E">
      <w:pPr>
        <w:pStyle w:val="Heading4"/>
        <w:rPr>
          <w:rFonts w:asciiTheme="minorHAnsi" w:hAnsiTheme="minorHAnsi" w:cstheme="minorHAnsi"/>
        </w:rPr>
      </w:pPr>
      <w:r w:rsidRPr="00997B76">
        <w:rPr>
          <w:rFonts w:asciiTheme="minorHAnsi" w:hAnsiTheme="minorHAnsi" w:cstheme="minorHAnsi"/>
        </w:rPr>
        <w:t>Placă pe sol</w:t>
      </w:r>
    </w:p>
    <w:p w14:paraId="04650EBB" w14:textId="049DD08B" w:rsidR="00DB07D9" w:rsidRPr="00997B76" w:rsidRDefault="00DB07D9" w:rsidP="00962455">
      <w:pPr>
        <w:shd w:val="clear" w:color="auto" w:fill="FFFFFF" w:themeFill="background1"/>
        <w:rPr>
          <w:rFonts w:asciiTheme="minorHAnsi" w:hAnsiTheme="minorHAnsi" w:cstheme="minorHAnsi"/>
          <w:i/>
          <w:sz w:val="22"/>
        </w:rPr>
      </w:pPr>
      <w:r w:rsidRPr="00997B76">
        <w:rPr>
          <w:rFonts w:asciiTheme="minorHAnsi" w:hAnsiTheme="minorHAnsi" w:cstheme="minorHAnsi"/>
          <w:i/>
          <w:sz w:val="22"/>
        </w:rPr>
        <w:t>A se vedea clauzele 1</w:t>
      </w:r>
      <w:r w:rsidR="00271780">
        <w:rPr>
          <w:rFonts w:asciiTheme="minorHAnsi" w:hAnsiTheme="minorHAnsi" w:cstheme="minorHAnsi"/>
          <w:i/>
          <w:sz w:val="22"/>
        </w:rPr>
        <w:t>3</w:t>
      </w:r>
      <w:r w:rsidRPr="00997B76">
        <w:rPr>
          <w:rFonts w:asciiTheme="minorHAnsi" w:hAnsiTheme="minorHAnsi" w:cstheme="minorHAnsi"/>
          <w:i/>
          <w:sz w:val="22"/>
        </w:rPr>
        <w:t>.3.1 și 1</w:t>
      </w:r>
      <w:r w:rsidR="00271780">
        <w:rPr>
          <w:rFonts w:asciiTheme="minorHAnsi" w:hAnsiTheme="minorHAnsi" w:cstheme="minorHAnsi"/>
          <w:i/>
          <w:sz w:val="22"/>
        </w:rPr>
        <w:t>3</w:t>
      </w:r>
      <w:r w:rsidRPr="00997B76">
        <w:rPr>
          <w:rFonts w:asciiTheme="minorHAnsi" w:hAnsiTheme="minorHAnsi" w:cstheme="minorHAnsi"/>
          <w:i/>
          <w:sz w:val="22"/>
        </w:rPr>
        <w:t>.3.2 pentru detalii despre proprietățile plăcilor pe sol.</w:t>
      </w:r>
    </w:p>
    <w:p w14:paraId="33F2C8D1" w14:textId="77777777" w:rsidR="00392A16" w:rsidRPr="00997B76" w:rsidRDefault="00DB07D9" w:rsidP="00962455">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placă pe sol k aparținând zonei termice ztc,j, transferul de căldură în timpul lunii m,i în sezonul de răcire </w:t>
      </w:r>
      <w:r w:rsidR="00392A16" w:rsidRPr="00997B76">
        <w:rPr>
          <w:rFonts w:asciiTheme="minorHAnsi" w:hAnsiTheme="minorHAnsi" w:cstheme="minorHAnsi"/>
        </w:rPr>
        <w:t>Φ</w:t>
      </w:r>
      <w:r w:rsidR="00392A16" w:rsidRPr="00997B76">
        <w:rPr>
          <w:rFonts w:asciiTheme="minorHAnsi" w:hAnsiTheme="minorHAnsi" w:cstheme="minorHAnsi"/>
          <w:vertAlign w:val="subscript"/>
        </w:rPr>
        <w:t>gr;ztc,j,k;m,i;C</w:t>
      </w:r>
      <w:r w:rsidR="00392A16" w:rsidRPr="00997B76">
        <w:rPr>
          <w:rFonts w:asciiTheme="minorHAnsi" w:hAnsiTheme="minorHAnsi" w:cstheme="minorHAnsi"/>
        </w:rPr>
        <w:t xml:space="preserve"> </w:t>
      </w:r>
      <w:r w:rsidRPr="00997B76">
        <w:rPr>
          <w:rFonts w:asciiTheme="minorHAnsi" w:hAnsiTheme="minorHAnsi" w:cstheme="minorHAnsi"/>
        </w:rPr>
        <w:t>este definită de</w:t>
      </w:r>
      <w:r w:rsidR="00392A1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92A16" w:rsidRPr="00997B76" w14:paraId="4944BECF" w14:textId="77777777" w:rsidTr="00AD0BBA">
        <w:tc>
          <w:tcPr>
            <w:tcW w:w="9639" w:type="dxa"/>
            <w:vAlign w:val="center"/>
          </w:tcPr>
          <w:p w14:paraId="040ECC33" w14:textId="77777777" w:rsidR="00392A16" w:rsidRPr="00997B76" w:rsidRDefault="006F5653" w:rsidP="00962455">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gr;ztc,j,k;m,i;C</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gr;ztc,j,k;m,i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den>
                </m:f>
              </m:oMath>
            </m:oMathPara>
          </w:p>
        </w:tc>
        <w:tc>
          <w:tcPr>
            <w:tcW w:w="811" w:type="dxa"/>
            <w:vAlign w:val="center"/>
          </w:tcPr>
          <w:p w14:paraId="46BC84F0" w14:textId="487EF04B" w:rsidR="00392A16" w:rsidRPr="00997B76" w:rsidRDefault="00392A16" w:rsidP="00962455">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D58D9F2" w14:textId="77777777" w:rsidR="004E06E9" w:rsidRPr="00997B76" w:rsidRDefault="00DB07D9" w:rsidP="00101917">
      <w:pPr>
        <w:pStyle w:val="Heading4"/>
        <w:rPr>
          <w:rFonts w:asciiTheme="minorHAnsi" w:hAnsiTheme="minorHAnsi" w:cstheme="minorHAnsi"/>
        </w:rPr>
      </w:pPr>
      <w:r w:rsidRPr="00997B76">
        <w:rPr>
          <w:rFonts w:asciiTheme="minorHAnsi" w:hAnsiTheme="minorHAnsi" w:cstheme="minorHAnsi"/>
        </w:rPr>
        <w:t>Subsol încălzit</w:t>
      </w:r>
    </w:p>
    <w:p w14:paraId="04AE1573" w14:textId="30C1AA7B" w:rsidR="00DB07D9" w:rsidRPr="00997B76" w:rsidRDefault="00DB07D9" w:rsidP="00962455">
      <w:pPr>
        <w:shd w:val="clear" w:color="auto" w:fill="FFFFFF" w:themeFill="background1"/>
        <w:jc w:val="both"/>
        <w:rPr>
          <w:rFonts w:asciiTheme="minorHAnsi" w:hAnsiTheme="minorHAnsi" w:cstheme="minorHAnsi"/>
          <w:i/>
          <w:sz w:val="22"/>
        </w:rPr>
      </w:pPr>
      <w:r w:rsidRPr="00997B76">
        <w:rPr>
          <w:rFonts w:asciiTheme="minorHAnsi" w:hAnsiTheme="minorHAnsi" w:cstheme="minorHAnsi"/>
          <w:i/>
          <w:sz w:val="22"/>
        </w:rPr>
        <w:t>Notă A se vedea clauzele 1</w:t>
      </w:r>
      <w:r w:rsidR="00271780">
        <w:rPr>
          <w:rFonts w:asciiTheme="minorHAnsi" w:hAnsiTheme="minorHAnsi" w:cstheme="minorHAnsi"/>
          <w:i/>
          <w:sz w:val="22"/>
        </w:rPr>
        <w:t>3</w:t>
      </w:r>
      <w:r w:rsidRPr="00997B76">
        <w:rPr>
          <w:rFonts w:asciiTheme="minorHAnsi" w:hAnsiTheme="minorHAnsi" w:cstheme="minorHAnsi"/>
          <w:i/>
          <w:sz w:val="22"/>
        </w:rPr>
        <w:t>.3.1 și 1</w:t>
      </w:r>
      <w:r w:rsidR="00271780">
        <w:rPr>
          <w:rFonts w:asciiTheme="minorHAnsi" w:hAnsiTheme="minorHAnsi" w:cstheme="minorHAnsi"/>
          <w:i/>
          <w:sz w:val="22"/>
        </w:rPr>
        <w:t>3</w:t>
      </w:r>
      <w:r w:rsidRPr="00997B76">
        <w:rPr>
          <w:rFonts w:asciiTheme="minorHAnsi" w:hAnsiTheme="minorHAnsi" w:cstheme="minorHAnsi"/>
          <w:i/>
          <w:sz w:val="22"/>
        </w:rPr>
        <w:t>.3.3 pentru detalii privind proprietățile din subsoluri condiționate.</w:t>
      </w:r>
    </w:p>
    <w:p w14:paraId="25798C0F" w14:textId="77777777" w:rsidR="00392A16" w:rsidRPr="00997B76" w:rsidRDefault="00DB07D9" w:rsidP="00962455">
      <w:pPr>
        <w:shd w:val="clear" w:color="auto" w:fill="FFFFFF" w:themeFill="background1"/>
        <w:jc w:val="both"/>
        <w:rPr>
          <w:rFonts w:asciiTheme="minorHAnsi" w:hAnsiTheme="minorHAnsi" w:cstheme="minorHAnsi"/>
        </w:rPr>
      </w:pPr>
      <w:r w:rsidRPr="00997B76">
        <w:rPr>
          <w:rFonts w:asciiTheme="minorHAnsi" w:hAnsiTheme="minorHAnsi" w:cstheme="minorHAnsi"/>
        </w:rPr>
        <w:t xml:space="preserve">Pentru fiecare lună m,i, pentru fiecare zonă termică ztc,j și pentru fiecare subsol condiționat k aparținând acelei zone termice ztc,j, transferul de căldură în cursul lunii m,i în sezonul de răcire </w:t>
      </w:r>
      <w:r w:rsidR="00392A16" w:rsidRPr="00997B76">
        <w:rPr>
          <w:rFonts w:asciiTheme="minorHAnsi" w:hAnsiTheme="minorHAnsi" w:cstheme="minorHAnsi"/>
        </w:rPr>
        <w:t>Φ</w:t>
      </w:r>
      <w:r w:rsidR="00392A16" w:rsidRPr="00997B76">
        <w:rPr>
          <w:rFonts w:asciiTheme="minorHAnsi" w:hAnsiTheme="minorHAnsi" w:cstheme="minorHAnsi"/>
          <w:vertAlign w:val="subscript"/>
        </w:rPr>
        <w:t>bs;ztc,j,k;m,i;C</w:t>
      </w:r>
      <w:r w:rsidR="00392A16" w:rsidRPr="00997B76">
        <w:rPr>
          <w:rFonts w:asciiTheme="minorHAnsi" w:hAnsiTheme="minorHAnsi" w:cstheme="minorHAnsi"/>
        </w:rPr>
        <w:t xml:space="preserve"> </w:t>
      </w:r>
      <w:r w:rsidRPr="00997B76">
        <w:rPr>
          <w:rFonts w:asciiTheme="minorHAnsi" w:hAnsiTheme="minorHAnsi" w:cstheme="minorHAnsi"/>
        </w:rPr>
        <w:t>este definită de</w:t>
      </w:r>
      <w:r w:rsidR="00392A1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92A16" w:rsidRPr="00997B76" w14:paraId="43214984" w14:textId="77777777" w:rsidTr="00AD0BBA">
        <w:tc>
          <w:tcPr>
            <w:tcW w:w="9639" w:type="dxa"/>
            <w:vAlign w:val="center"/>
          </w:tcPr>
          <w:p w14:paraId="42FEE687" w14:textId="77777777" w:rsidR="00392A16" w:rsidRPr="00997B76" w:rsidRDefault="006F5653" w:rsidP="00962455">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bs;ztc,j,k;m,i;C</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bs;ztc,j,k;m,i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den>
                </m:f>
              </m:oMath>
            </m:oMathPara>
          </w:p>
        </w:tc>
        <w:tc>
          <w:tcPr>
            <w:tcW w:w="811" w:type="dxa"/>
            <w:vAlign w:val="center"/>
          </w:tcPr>
          <w:p w14:paraId="47DEA308" w14:textId="3B4B2F30" w:rsidR="00392A16" w:rsidRPr="00997B76" w:rsidRDefault="00392A16" w:rsidP="00962455">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F0E1E19" w14:textId="77777777" w:rsidR="00AB552B" w:rsidRPr="00997B76" w:rsidRDefault="00DB07D9" w:rsidP="00101917">
      <w:pPr>
        <w:pStyle w:val="Heading3"/>
        <w:rPr>
          <w:rFonts w:asciiTheme="minorHAnsi" w:hAnsiTheme="minorHAnsi" w:cstheme="minorHAnsi"/>
        </w:rPr>
      </w:pPr>
      <w:bookmarkStart w:id="249" w:name="_Toc172198316"/>
      <w:r w:rsidRPr="00997B76">
        <w:rPr>
          <w:rFonts w:asciiTheme="minorHAnsi" w:hAnsiTheme="minorHAnsi" w:cstheme="minorHAnsi"/>
        </w:rPr>
        <w:t>Transferul de căldură prin transmitere, cu excepția celui prin sol</w:t>
      </w:r>
      <w:bookmarkEnd w:id="249"/>
    </w:p>
    <w:p w14:paraId="0BA59A6C" w14:textId="028A958C" w:rsidR="00DB07D9" w:rsidRPr="00997B76" w:rsidRDefault="00DB07D9" w:rsidP="00D46289">
      <w:pPr>
        <w:rPr>
          <w:rFonts w:asciiTheme="minorHAnsi" w:hAnsiTheme="minorHAnsi" w:cstheme="minorHAnsi"/>
          <w:i/>
          <w:sz w:val="22"/>
        </w:rPr>
      </w:pPr>
      <w:r w:rsidRPr="00997B76">
        <w:rPr>
          <w:rFonts w:asciiTheme="minorHAnsi" w:hAnsiTheme="minorHAnsi" w:cstheme="minorHAnsi"/>
          <w:i/>
          <w:sz w:val="22"/>
        </w:rPr>
        <w:t>Notă A se vedea clauza 1</w:t>
      </w:r>
      <w:r w:rsidR="00271780">
        <w:rPr>
          <w:rFonts w:asciiTheme="minorHAnsi" w:hAnsiTheme="minorHAnsi" w:cstheme="minorHAnsi"/>
          <w:i/>
          <w:sz w:val="22"/>
        </w:rPr>
        <w:t>3</w:t>
      </w:r>
      <w:r w:rsidRPr="00997B76">
        <w:rPr>
          <w:rFonts w:asciiTheme="minorHAnsi" w:hAnsiTheme="minorHAnsi" w:cstheme="minorHAnsi"/>
          <w:i/>
          <w:sz w:val="22"/>
        </w:rPr>
        <w:t>.4 pentru detalii privind proprietățile elementelor de construcție.</w:t>
      </w:r>
    </w:p>
    <w:p w14:paraId="6B21E617" w14:textId="77777777" w:rsidR="004E06E9" w:rsidRPr="00997B76" w:rsidRDefault="00DB07D9" w:rsidP="00962455">
      <w:pPr>
        <w:jc w:val="both"/>
        <w:rPr>
          <w:rFonts w:asciiTheme="minorHAnsi" w:hAnsiTheme="minorHAnsi" w:cstheme="minorHAnsi"/>
        </w:rPr>
      </w:pPr>
      <w:r w:rsidRPr="00997B76">
        <w:rPr>
          <w:rFonts w:asciiTheme="minorHAnsi" w:hAnsiTheme="minorHAnsi" w:cstheme="minorHAnsi"/>
        </w:rPr>
        <w:t>Pentru fiecare zonă termică ztc,j și pentru fiecare lună m,i din sezonul de răcire, pierderile de căldură prin transmisie Q</w:t>
      </w:r>
      <w:r w:rsidRPr="00997B76">
        <w:rPr>
          <w:rFonts w:asciiTheme="minorHAnsi" w:hAnsiTheme="minorHAnsi" w:cstheme="minorHAnsi"/>
          <w:vertAlign w:val="subscript"/>
        </w:rPr>
        <w:t xml:space="preserve">tr,ztc,j;ng </w:t>
      </w:r>
      <w:r w:rsidRPr="00997B76">
        <w:rPr>
          <w:rFonts w:asciiTheme="minorHAnsi" w:hAnsiTheme="minorHAnsi" w:cstheme="minorHAnsi"/>
        </w:rPr>
        <w:t>ale tuturor elementelor de construcție aparținând zonei ztc,j, cu excepția celor în contact cu solul, este definită de</w:t>
      </w:r>
      <w:r w:rsidR="004E06E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E06E9" w:rsidRPr="00997B76" w14:paraId="333501F0" w14:textId="77777777" w:rsidTr="00AD0BBA">
        <w:tc>
          <w:tcPr>
            <w:tcW w:w="9639" w:type="dxa"/>
            <w:vAlign w:val="center"/>
          </w:tcPr>
          <w:p w14:paraId="0E84FDCA" w14:textId="77777777" w:rsidR="004E06E9" w:rsidRPr="00997B76" w:rsidRDefault="006F5653" w:rsidP="00962455">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tr;C;ztc,j;ng;m,i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tr;ztc,j;ng</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int;calc;C;ztc,j;m,i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e;C;ztc,j;m,i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r>
                      <w:rPr>
                        <w:rFonts w:ascii="Cambria Math" w:hAnsi="Cambria Math" w:cstheme="minorHAnsi"/>
                      </w:rPr>
                      <m:t>1000</m:t>
                    </m:r>
                  </m:den>
                </m:f>
              </m:oMath>
            </m:oMathPara>
          </w:p>
        </w:tc>
        <w:tc>
          <w:tcPr>
            <w:tcW w:w="811" w:type="dxa"/>
            <w:vAlign w:val="center"/>
          </w:tcPr>
          <w:p w14:paraId="1F08E48F" w14:textId="0ABC86FA" w:rsidR="004E06E9" w:rsidRPr="00997B76" w:rsidRDefault="004E06E9" w:rsidP="00962455">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39832AD" w14:textId="4F15C32C" w:rsidR="00AB552B" w:rsidRPr="00997B76" w:rsidRDefault="00DB07D9" w:rsidP="00101917">
      <w:pPr>
        <w:pStyle w:val="Heading3"/>
        <w:rPr>
          <w:rFonts w:asciiTheme="minorHAnsi" w:hAnsiTheme="minorHAnsi" w:cstheme="minorHAnsi"/>
        </w:rPr>
      </w:pPr>
      <w:bookmarkStart w:id="250" w:name="_Toc172198317"/>
      <w:r w:rsidRPr="00997B76">
        <w:rPr>
          <w:rFonts w:asciiTheme="minorHAnsi" w:hAnsiTheme="minorHAnsi" w:cstheme="minorHAnsi"/>
        </w:rPr>
        <w:t xml:space="preserve">Transferul de căldură prin </w:t>
      </w:r>
      <w:r w:rsidR="002A0C6D" w:rsidRPr="00997B76">
        <w:rPr>
          <w:rFonts w:asciiTheme="minorHAnsi" w:hAnsiTheme="minorHAnsi" w:cstheme="minorHAnsi"/>
        </w:rPr>
        <w:t>ventilare</w:t>
      </w:r>
      <w:bookmarkEnd w:id="250"/>
    </w:p>
    <w:p w14:paraId="50DCCC32" w14:textId="75F752CF" w:rsidR="00392A16" w:rsidRPr="00997B76" w:rsidRDefault="00DB07D9" w:rsidP="00962455">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pierderile de căldură prin </w:t>
      </w:r>
      <w:r w:rsidR="002A0C6D" w:rsidRPr="00997B76">
        <w:rPr>
          <w:rFonts w:asciiTheme="minorHAnsi" w:hAnsiTheme="minorHAnsi" w:cstheme="minorHAnsi"/>
        </w:rPr>
        <w:t>ventilare</w:t>
      </w:r>
      <w:r w:rsidRPr="00997B76">
        <w:rPr>
          <w:rFonts w:asciiTheme="minorHAnsi" w:hAnsiTheme="minorHAnsi" w:cstheme="minorHAnsi"/>
        </w:rPr>
        <w:t xml:space="preserve"> </w:t>
      </w:r>
      <w:r w:rsidR="00392A16" w:rsidRPr="00997B76">
        <w:rPr>
          <w:rFonts w:asciiTheme="minorHAnsi" w:hAnsiTheme="minorHAnsi" w:cstheme="minorHAnsi"/>
        </w:rPr>
        <w:t>Q</w:t>
      </w:r>
      <w:r w:rsidR="00392A16" w:rsidRPr="00997B76">
        <w:rPr>
          <w:rFonts w:asciiTheme="minorHAnsi" w:hAnsiTheme="minorHAnsi" w:cstheme="minorHAnsi"/>
          <w:vertAlign w:val="subscript"/>
        </w:rPr>
        <w:t>C;ve,ztc,j;ng</w:t>
      </w:r>
      <w:r w:rsidR="00392A16" w:rsidRPr="00997B76">
        <w:rPr>
          <w:rFonts w:asciiTheme="minorHAnsi" w:hAnsiTheme="minorHAnsi" w:cstheme="minorHAnsi"/>
        </w:rPr>
        <w:t xml:space="preserve"> </w:t>
      </w:r>
      <w:r w:rsidRPr="00997B76">
        <w:rPr>
          <w:rFonts w:asciiTheme="minorHAnsi" w:hAnsiTheme="minorHAnsi" w:cstheme="minorHAnsi"/>
        </w:rPr>
        <w:t>sunt definite de</w:t>
      </w:r>
      <w:r w:rsidR="00392A1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92A16" w:rsidRPr="00997B76" w14:paraId="616ADC4A" w14:textId="77777777" w:rsidTr="00AD0BBA">
        <w:tc>
          <w:tcPr>
            <w:tcW w:w="9639" w:type="dxa"/>
            <w:vAlign w:val="center"/>
          </w:tcPr>
          <w:p w14:paraId="41928097" w14:textId="77777777" w:rsidR="00392A16" w:rsidRPr="00997B76" w:rsidRDefault="006F5653" w:rsidP="00962455">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C;ve;ztc,j;m,i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ve;ztc,j;m,i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int;calc;C;ztc,j;m,i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e;C;ztc,j;m,i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r>
                      <w:rPr>
                        <w:rFonts w:ascii="Cambria Math" w:hAnsi="Cambria Math" w:cstheme="minorHAnsi"/>
                      </w:rPr>
                      <m:t>1000</m:t>
                    </m:r>
                  </m:den>
                </m:f>
              </m:oMath>
            </m:oMathPara>
          </w:p>
        </w:tc>
        <w:tc>
          <w:tcPr>
            <w:tcW w:w="811" w:type="dxa"/>
            <w:vAlign w:val="center"/>
          </w:tcPr>
          <w:p w14:paraId="2C5C064F" w14:textId="08A868F2" w:rsidR="00392A16" w:rsidRPr="00997B76" w:rsidRDefault="00392A16" w:rsidP="00962455">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B91E9AF" w14:textId="77777777" w:rsidR="00AB552B" w:rsidRPr="00997B76" w:rsidRDefault="00DB07D9" w:rsidP="00101917">
      <w:pPr>
        <w:pStyle w:val="Heading3"/>
        <w:rPr>
          <w:rFonts w:asciiTheme="minorHAnsi" w:hAnsiTheme="minorHAnsi" w:cstheme="minorHAnsi"/>
        </w:rPr>
      </w:pPr>
      <w:bookmarkStart w:id="251" w:name="_Toc172198318"/>
      <w:r w:rsidRPr="00997B76">
        <w:rPr>
          <w:rFonts w:asciiTheme="minorHAnsi" w:hAnsiTheme="minorHAnsi" w:cstheme="minorHAnsi"/>
        </w:rPr>
        <w:t>Rezumat al transferului de căldură pentru sezonul de răcire</w:t>
      </w:r>
      <w:bookmarkEnd w:id="251"/>
    </w:p>
    <w:p w14:paraId="07BEC082" w14:textId="2C30CE34" w:rsidR="00392A16" w:rsidRPr="00997B76" w:rsidRDefault="00DB07D9" w:rsidP="00962455">
      <w:pPr>
        <w:jc w:val="both"/>
        <w:rPr>
          <w:rFonts w:asciiTheme="minorHAnsi" w:hAnsiTheme="minorHAnsi" w:cstheme="minorHAnsi"/>
        </w:rPr>
      </w:pPr>
      <w:r w:rsidRPr="00997B76">
        <w:rPr>
          <w:rFonts w:asciiTheme="minorHAnsi" w:hAnsiTheme="minorHAnsi" w:cstheme="minorHAnsi"/>
        </w:rPr>
        <w:t>Pentru fiecare zonă termică ztc,j și pentru fiecare lună m,</w:t>
      </w:r>
      <w:r w:rsidR="009611AD" w:rsidRPr="00997B76">
        <w:rPr>
          <w:rFonts w:asciiTheme="minorHAnsi" w:hAnsiTheme="minorHAnsi" w:cstheme="minorHAnsi"/>
        </w:rPr>
        <w:t>i</w:t>
      </w:r>
      <w:r w:rsidRPr="00997B76">
        <w:rPr>
          <w:rFonts w:asciiTheme="minorHAnsi" w:hAnsiTheme="minorHAnsi" w:cstheme="minorHAnsi"/>
        </w:rPr>
        <w:t xml:space="preserve"> din sezonul de răcire, pierderile totale de căldură fără transferul de căldură prin sol </w:t>
      </w:r>
      <w:r w:rsidR="00392A16" w:rsidRPr="00997B76">
        <w:rPr>
          <w:rFonts w:asciiTheme="minorHAnsi" w:hAnsiTheme="minorHAnsi" w:cstheme="minorHAnsi"/>
        </w:rPr>
        <w:t>Q</w:t>
      </w:r>
      <w:r w:rsidR="00392A16" w:rsidRPr="00997B76">
        <w:rPr>
          <w:rFonts w:asciiTheme="minorHAnsi" w:hAnsiTheme="minorHAnsi" w:cstheme="minorHAnsi"/>
          <w:vertAlign w:val="subscript"/>
        </w:rPr>
        <w:t>C,ls;ng;ztc,j;m,i</w:t>
      </w:r>
      <w:r w:rsidR="00392A16" w:rsidRPr="00997B76">
        <w:rPr>
          <w:rFonts w:asciiTheme="minorHAnsi" w:hAnsiTheme="minorHAnsi" w:cstheme="minorHAnsi"/>
        </w:rPr>
        <w:t xml:space="preserve"> </w:t>
      </w:r>
      <w:r w:rsidRPr="00997B76">
        <w:rPr>
          <w:rFonts w:asciiTheme="minorHAnsi" w:hAnsiTheme="minorHAnsi" w:cstheme="minorHAnsi"/>
        </w:rPr>
        <w:t>sunt definite de</w:t>
      </w:r>
      <w:r w:rsidR="00392A1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92A16" w:rsidRPr="00997B76" w14:paraId="58897B91" w14:textId="77777777" w:rsidTr="00AD0BBA">
        <w:tc>
          <w:tcPr>
            <w:tcW w:w="9639" w:type="dxa"/>
            <w:vAlign w:val="center"/>
          </w:tcPr>
          <w:p w14:paraId="3BEBFE37" w14:textId="77777777" w:rsidR="00392A16" w:rsidRPr="00997B76" w:rsidRDefault="006F5653" w:rsidP="00962455">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C;ls;ng;ztc,j;m,i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C;tr;ng;ztc,j;m,i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C;ve;ztc,j;m,i</m:t>
                    </m:r>
                  </m:sub>
                </m:sSub>
              </m:oMath>
            </m:oMathPara>
          </w:p>
        </w:tc>
        <w:tc>
          <w:tcPr>
            <w:tcW w:w="811" w:type="dxa"/>
            <w:vAlign w:val="center"/>
          </w:tcPr>
          <w:p w14:paraId="6784464A" w14:textId="7871BDEE" w:rsidR="00392A16" w:rsidRPr="00997B76" w:rsidRDefault="00392A16" w:rsidP="00962455">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D565F17" w14:textId="77777777" w:rsidR="00392A16" w:rsidRPr="00997B76" w:rsidRDefault="00DB07D9" w:rsidP="00D46289">
      <w:pPr>
        <w:rPr>
          <w:rFonts w:asciiTheme="minorHAnsi" w:hAnsiTheme="minorHAnsi" w:cstheme="minorHAnsi"/>
        </w:rPr>
      </w:pPr>
      <w:r w:rsidRPr="00997B76">
        <w:rPr>
          <w:rFonts w:asciiTheme="minorHAnsi" w:hAnsiTheme="minorHAnsi" w:cstheme="minorHAnsi"/>
        </w:rPr>
        <w:t xml:space="preserve">Pentru fiecare zonă termică ztc,j și pentru fiecare lună m,i, pierderile totale de căldură </w:t>
      </w:r>
      <w:r w:rsidR="00392A16" w:rsidRPr="00997B76">
        <w:rPr>
          <w:rFonts w:asciiTheme="minorHAnsi" w:hAnsiTheme="minorHAnsi" w:cstheme="minorHAnsi"/>
        </w:rPr>
        <w:t>Q</w:t>
      </w:r>
      <w:r w:rsidR="00392A16" w:rsidRPr="00997B76">
        <w:rPr>
          <w:rFonts w:asciiTheme="minorHAnsi" w:hAnsiTheme="minorHAnsi" w:cstheme="minorHAnsi"/>
          <w:vertAlign w:val="subscript"/>
        </w:rPr>
        <w:t>C,ls;ztc,j;m,i</w:t>
      </w:r>
      <w:r w:rsidR="00392A16" w:rsidRPr="00997B76">
        <w:rPr>
          <w:rFonts w:asciiTheme="minorHAnsi" w:hAnsiTheme="minorHAnsi" w:cstheme="minorHAnsi"/>
        </w:rPr>
        <w:t xml:space="preserve"> </w:t>
      </w:r>
      <w:r w:rsidRPr="00997B76">
        <w:rPr>
          <w:rFonts w:asciiTheme="minorHAnsi" w:hAnsiTheme="minorHAnsi" w:cstheme="minorHAnsi"/>
        </w:rPr>
        <w:t>sunt definite de</w:t>
      </w:r>
      <w:r w:rsidR="00392A1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92A16" w:rsidRPr="00997B76" w14:paraId="311AF7CC" w14:textId="77777777" w:rsidTr="00AD0BBA">
        <w:tc>
          <w:tcPr>
            <w:tcW w:w="9639" w:type="dxa"/>
            <w:vAlign w:val="center"/>
          </w:tcPr>
          <w:p w14:paraId="658AC108" w14:textId="77777777" w:rsidR="00392A16" w:rsidRPr="00997B76" w:rsidRDefault="006F5653" w:rsidP="00962455">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C;ls;ztc,j;m,i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C;ls;ng;ztc,j;m,i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gr;ztc,j,k;m,i;C</m:t>
                        </m:r>
                      </m:sub>
                    </m:sSub>
                  </m:e>
                </m:nary>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bs;ztc,j,k;m,i;C</m:t>
                        </m:r>
                      </m:sub>
                    </m:sSub>
                  </m:e>
                </m:nary>
              </m:oMath>
            </m:oMathPara>
          </w:p>
        </w:tc>
        <w:tc>
          <w:tcPr>
            <w:tcW w:w="811" w:type="dxa"/>
            <w:vAlign w:val="center"/>
          </w:tcPr>
          <w:p w14:paraId="171C3B48" w14:textId="4059C45A" w:rsidR="00392A16" w:rsidRPr="00997B76" w:rsidRDefault="00392A16" w:rsidP="0056180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2A12140" w14:textId="6763763B" w:rsidR="00AB552B" w:rsidRPr="00997B76" w:rsidRDefault="004879B6" w:rsidP="00101917">
      <w:pPr>
        <w:pStyle w:val="Heading2"/>
        <w:rPr>
          <w:rFonts w:asciiTheme="minorHAnsi" w:hAnsiTheme="minorHAnsi" w:cstheme="minorHAnsi"/>
        </w:rPr>
      </w:pPr>
      <w:bookmarkStart w:id="252" w:name="_Toc172198319"/>
      <w:r w:rsidRPr="00997B76">
        <w:rPr>
          <w:rFonts w:asciiTheme="minorHAnsi" w:hAnsiTheme="minorHAnsi" w:cstheme="minorHAnsi"/>
        </w:rPr>
        <w:t>Aporturile</w:t>
      </w:r>
      <w:r w:rsidR="00DB07D9" w:rsidRPr="00997B76">
        <w:rPr>
          <w:rFonts w:asciiTheme="minorHAnsi" w:hAnsiTheme="minorHAnsi" w:cstheme="minorHAnsi"/>
        </w:rPr>
        <w:t xml:space="preserve"> de căldură pentru răcire</w:t>
      </w:r>
      <w:bookmarkEnd w:id="252"/>
    </w:p>
    <w:p w14:paraId="2A8593C8" w14:textId="07E4AEFA" w:rsidR="00AB552B" w:rsidRPr="00997B76" w:rsidRDefault="004879B6" w:rsidP="00101917">
      <w:pPr>
        <w:pStyle w:val="Heading3"/>
        <w:rPr>
          <w:rFonts w:asciiTheme="minorHAnsi" w:hAnsiTheme="minorHAnsi" w:cstheme="minorHAnsi"/>
        </w:rPr>
      </w:pPr>
      <w:bookmarkStart w:id="253" w:name="_Toc172198320"/>
      <w:r w:rsidRPr="00997B76">
        <w:rPr>
          <w:rFonts w:asciiTheme="minorHAnsi" w:hAnsiTheme="minorHAnsi" w:cstheme="minorHAnsi"/>
        </w:rPr>
        <w:t>Aporturile</w:t>
      </w:r>
      <w:r w:rsidR="00DB07D9" w:rsidRPr="00997B76">
        <w:rPr>
          <w:rFonts w:asciiTheme="minorHAnsi" w:hAnsiTheme="minorHAnsi" w:cstheme="minorHAnsi"/>
        </w:rPr>
        <w:t xml:space="preserve"> de căldură interne</w:t>
      </w:r>
      <w:bookmarkEnd w:id="253"/>
    </w:p>
    <w:p w14:paraId="61831920" w14:textId="551BF6A5" w:rsidR="00DB07D9" w:rsidRPr="00997B76" w:rsidRDefault="00DB07D9" w:rsidP="00D46289">
      <w:pPr>
        <w:rPr>
          <w:rFonts w:asciiTheme="minorHAnsi" w:hAnsiTheme="minorHAnsi" w:cstheme="minorHAnsi"/>
          <w:i/>
          <w:sz w:val="22"/>
        </w:rPr>
      </w:pPr>
      <w:r w:rsidRPr="00997B76">
        <w:rPr>
          <w:rFonts w:asciiTheme="minorHAnsi" w:hAnsiTheme="minorHAnsi" w:cstheme="minorHAnsi"/>
          <w:i/>
          <w:sz w:val="22"/>
        </w:rPr>
        <w:t>Notă A se vedea clauza 1</w:t>
      </w:r>
      <w:r w:rsidR="00271780">
        <w:rPr>
          <w:rFonts w:asciiTheme="minorHAnsi" w:hAnsiTheme="minorHAnsi" w:cstheme="minorHAnsi"/>
          <w:i/>
          <w:sz w:val="22"/>
        </w:rPr>
        <w:t>3</w:t>
      </w:r>
      <w:r w:rsidRPr="00997B76">
        <w:rPr>
          <w:rFonts w:asciiTheme="minorHAnsi" w:hAnsiTheme="minorHAnsi" w:cstheme="minorHAnsi"/>
          <w:i/>
          <w:sz w:val="22"/>
        </w:rPr>
        <w:t xml:space="preserve">.7.1 pentru detalii privind </w:t>
      </w:r>
      <w:r w:rsidR="004879B6" w:rsidRPr="00997B76">
        <w:rPr>
          <w:rFonts w:asciiTheme="minorHAnsi" w:hAnsiTheme="minorHAnsi" w:cstheme="minorHAnsi"/>
          <w:i/>
          <w:sz w:val="22"/>
        </w:rPr>
        <w:t>aporturile</w:t>
      </w:r>
      <w:r w:rsidRPr="00997B76">
        <w:rPr>
          <w:rFonts w:asciiTheme="minorHAnsi" w:hAnsiTheme="minorHAnsi" w:cstheme="minorHAnsi"/>
          <w:i/>
          <w:sz w:val="22"/>
        </w:rPr>
        <w:t xml:space="preserve"> de căldură internă.</w:t>
      </w:r>
    </w:p>
    <w:p w14:paraId="7D67C6AD" w14:textId="65C461F3" w:rsidR="005B13C7" w:rsidRPr="00997B76" w:rsidRDefault="00DB07D9" w:rsidP="00810EF1">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w:t>
      </w:r>
      <w:r w:rsidR="004879B6" w:rsidRPr="00997B76">
        <w:rPr>
          <w:rFonts w:asciiTheme="minorHAnsi" w:hAnsiTheme="minorHAnsi" w:cstheme="minorHAnsi"/>
        </w:rPr>
        <w:t>aporturile</w:t>
      </w:r>
      <w:r w:rsidRPr="00997B76">
        <w:rPr>
          <w:rFonts w:asciiTheme="minorHAnsi" w:hAnsiTheme="minorHAnsi" w:cstheme="minorHAnsi"/>
        </w:rPr>
        <w:t xml:space="preserve"> de căldură internă pentru încălzire provenite din ocupare </w:t>
      </w:r>
      <w:r w:rsidR="005B13C7" w:rsidRPr="00997B76">
        <w:rPr>
          <w:rFonts w:asciiTheme="minorHAnsi" w:hAnsiTheme="minorHAnsi" w:cstheme="minorHAnsi"/>
        </w:rPr>
        <w:t>Q</w:t>
      </w:r>
      <w:r w:rsidR="005B13C7" w:rsidRPr="00997B76">
        <w:rPr>
          <w:rFonts w:asciiTheme="minorHAnsi" w:hAnsiTheme="minorHAnsi" w:cstheme="minorHAnsi"/>
          <w:vertAlign w:val="subscript"/>
        </w:rPr>
        <w:t>gn;H;int;oc;ztc,j;m,i</w:t>
      </w:r>
      <w:r w:rsidR="005B13C7" w:rsidRPr="00997B76">
        <w:rPr>
          <w:rFonts w:asciiTheme="minorHAnsi" w:hAnsiTheme="minorHAnsi" w:cstheme="minorHAnsi"/>
        </w:rPr>
        <w:t xml:space="preserve"> </w:t>
      </w:r>
      <w:r w:rsidRPr="00997B76">
        <w:rPr>
          <w:rFonts w:asciiTheme="minorHAnsi" w:hAnsiTheme="minorHAnsi" w:cstheme="minorHAnsi"/>
        </w:rPr>
        <w:t>sunt definite de</w:t>
      </w:r>
      <w:r w:rsidR="005B13C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B13C7" w:rsidRPr="00997B76" w14:paraId="308FC8D9" w14:textId="77777777" w:rsidTr="00AD0BBA">
        <w:tc>
          <w:tcPr>
            <w:tcW w:w="9639" w:type="dxa"/>
            <w:vAlign w:val="center"/>
          </w:tcPr>
          <w:p w14:paraId="113DC3D3" w14:textId="77777777" w:rsidR="005B13C7" w:rsidRPr="00997B76" w:rsidRDefault="006F5653" w:rsidP="008533E8">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gn;C;oc;ztc,j;m,i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gn;int;ztc,j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ztc,j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r>
                      <w:rPr>
                        <w:rFonts w:ascii="Cambria Math" w:hAnsi="Cambria Math" w:cstheme="minorHAnsi"/>
                      </w:rPr>
                      <m:t>1000</m:t>
                    </m:r>
                  </m:den>
                </m:f>
              </m:oMath>
            </m:oMathPara>
          </w:p>
        </w:tc>
        <w:tc>
          <w:tcPr>
            <w:tcW w:w="811" w:type="dxa"/>
            <w:vAlign w:val="center"/>
          </w:tcPr>
          <w:p w14:paraId="098E3B90" w14:textId="649CDBD4" w:rsidR="005B13C7" w:rsidRPr="00997B76" w:rsidRDefault="005B13C7" w:rsidP="008533E8">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279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718F5E4" w14:textId="7FD565D9" w:rsidR="005B13C7" w:rsidRPr="00997B76" w:rsidRDefault="00DB07D9" w:rsidP="00D46289">
      <w:pPr>
        <w:rPr>
          <w:rFonts w:asciiTheme="minorHAnsi" w:hAnsiTheme="minorHAnsi" w:cstheme="minorHAnsi"/>
        </w:rPr>
      </w:pPr>
      <w:r w:rsidRPr="00997B76">
        <w:rPr>
          <w:rFonts w:asciiTheme="minorHAnsi" w:hAnsiTheme="minorHAnsi" w:cstheme="minorHAnsi"/>
        </w:rPr>
        <w:t>Pentru fiecare zonă termică ztc,j și pentru fiecare lună m,i, pierderile de căldură recuperabile din sistemele de apă caldă menajeră Q</w:t>
      </w:r>
      <w:r w:rsidRPr="00997B76">
        <w:rPr>
          <w:rFonts w:asciiTheme="minorHAnsi" w:hAnsiTheme="minorHAnsi" w:cstheme="minorHAnsi"/>
          <w:vertAlign w:val="subscript"/>
        </w:rPr>
        <w:t xml:space="preserve">W;rbl;C;Wsa;ztc,j </w:t>
      </w:r>
      <w:r w:rsidRPr="00997B76">
        <w:rPr>
          <w:rFonts w:asciiTheme="minorHAnsi" w:hAnsiTheme="minorHAnsi" w:cstheme="minorHAnsi"/>
        </w:rPr>
        <w:t>se calcule</w:t>
      </w:r>
      <w:r w:rsidR="00271780">
        <w:rPr>
          <w:rFonts w:asciiTheme="minorHAnsi" w:hAnsiTheme="minorHAnsi" w:cstheme="minorHAnsi"/>
        </w:rPr>
        <w:t>ază în conformitate cu clauza 11</w:t>
      </w:r>
      <w:r w:rsidRPr="00997B76">
        <w:rPr>
          <w:rFonts w:asciiTheme="minorHAnsi" w:hAnsiTheme="minorHAnsi" w:cstheme="minorHAnsi"/>
        </w:rPr>
        <w:t>.13.</w:t>
      </w:r>
    </w:p>
    <w:p w14:paraId="339DE320" w14:textId="39EE9100" w:rsidR="005B13C7" w:rsidRPr="00997B76" w:rsidRDefault="00DB07D9" w:rsidP="008533E8">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w:t>
      </w:r>
      <w:r w:rsidR="004879B6" w:rsidRPr="00997B76">
        <w:rPr>
          <w:rFonts w:asciiTheme="minorHAnsi" w:hAnsiTheme="minorHAnsi" w:cstheme="minorHAnsi"/>
        </w:rPr>
        <w:t>aporturile</w:t>
      </w:r>
      <w:r w:rsidRPr="00997B76">
        <w:rPr>
          <w:rFonts w:asciiTheme="minorHAnsi" w:hAnsiTheme="minorHAnsi" w:cstheme="minorHAnsi"/>
        </w:rPr>
        <w:t xml:space="preserve"> interne totale </w:t>
      </w:r>
      <w:r w:rsidR="005B13C7" w:rsidRPr="00997B76">
        <w:rPr>
          <w:rFonts w:asciiTheme="minorHAnsi" w:hAnsiTheme="minorHAnsi" w:cstheme="minorHAnsi"/>
        </w:rPr>
        <w:t>Q</w:t>
      </w:r>
      <w:r w:rsidR="005B13C7" w:rsidRPr="00997B76">
        <w:rPr>
          <w:rFonts w:asciiTheme="minorHAnsi" w:hAnsiTheme="minorHAnsi" w:cstheme="minorHAnsi"/>
          <w:vertAlign w:val="subscript"/>
        </w:rPr>
        <w:t>gn;C;int;ztc,j;m,i</w:t>
      </w:r>
      <w:r w:rsidR="005B13C7" w:rsidRPr="00997B76">
        <w:rPr>
          <w:rFonts w:asciiTheme="minorHAnsi" w:hAnsiTheme="minorHAnsi" w:cstheme="minorHAnsi"/>
        </w:rPr>
        <w:t xml:space="preserve"> </w:t>
      </w:r>
      <w:r w:rsidRPr="00997B76">
        <w:rPr>
          <w:rFonts w:asciiTheme="minorHAnsi" w:hAnsiTheme="minorHAnsi" w:cstheme="minorHAnsi"/>
        </w:rPr>
        <w:t>sunt definite de</w:t>
      </w:r>
      <w:r w:rsidR="005B13C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B13C7" w:rsidRPr="00997B76" w14:paraId="0C358278" w14:textId="77777777" w:rsidTr="00AD0BBA">
        <w:tc>
          <w:tcPr>
            <w:tcW w:w="9639" w:type="dxa"/>
            <w:vAlign w:val="center"/>
          </w:tcPr>
          <w:p w14:paraId="4B1F1E69" w14:textId="77777777" w:rsidR="005B13C7" w:rsidRPr="00997B76" w:rsidRDefault="006F5653" w:rsidP="008533E8">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gn;C;int;ztc,j;m,i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gn;C;oc;ztc,j;m,i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W;sys;rbl;ls;ztc,j;m,i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den>
                </m:f>
              </m:oMath>
            </m:oMathPara>
          </w:p>
        </w:tc>
        <w:tc>
          <w:tcPr>
            <w:tcW w:w="811" w:type="dxa"/>
            <w:vAlign w:val="center"/>
          </w:tcPr>
          <w:p w14:paraId="03DE8F8B" w14:textId="4D7707AB" w:rsidR="005B13C7" w:rsidRPr="00997B76" w:rsidRDefault="005B13C7" w:rsidP="008533E8">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BDAE731" w14:textId="103D9228" w:rsidR="00AB552B" w:rsidRPr="00997B76" w:rsidRDefault="004879B6" w:rsidP="00880DA6">
      <w:pPr>
        <w:pStyle w:val="Heading3"/>
        <w:rPr>
          <w:rFonts w:asciiTheme="minorHAnsi" w:hAnsiTheme="minorHAnsi" w:cstheme="minorHAnsi"/>
        </w:rPr>
      </w:pPr>
      <w:bookmarkStart w:id="254" w:name="_Toc172198321"/>
      <w:r w:rsidRPr="00997B76">
        <w:rPr>
          <w:rFonts w:asciiTheme="minorHAnsi" w:hAnsiTheme="minorHAnsi" w:cstheme="minorHAnsi"/>
        </w:rPr>
        <w:t>Aporturile</w:t>
      </w:r>
      <w:r w:rsidR="00DB07D9" w:rsidRPr="00997B76">
        <w:rPr>
          <w:rFonts w:asciiTheme="minorHAnsi" w:hAnsiTheme="minorHAnsi" w:cstheme="minorHAnsi"/>
        </w:rPr>
        <w:t xml:space="preserve"> de căldură solară prin elemente </w:t>
      </w:r>
      <w:r w:rsidR="00717826" w:rsidRPr="00997B76">
        <w:rPr>
          <w:rFonts w:asciiTheme="minorHAnsi" w:hAnsiTheme="minorHAnsi" w:cstheme="minorHAnsi"/>
        </w:rPr>
        <w:t xml:space="preserve">transparente </w:t>
      </w:r>
      <w:r w:rsidR="00DB07D9" w:rsidRPr="00997B76">
        <w:rPr>
          <w:rFonts w:asciiTheme="minorHAnsi" w:hAnsiTheme="minorHAnsi" w:cstheme="minorHAnsi"/>
        </w:rPr>
        <w:t>de construcție</w:t>
      </w:r>
      <w:bookmarkEnd w:id="254"/>
      <w:r w:rsidR="00DB07D9" w:rsidRPr="00997B76">
        <w:rPr>
          <w:rFonts w:asciiTheme="minorHAnsi" w:hAnsiTheme="minorHAnsi" w:cstheme="minorHAnsi"/>
        </w:rPr>
        <w:t xml:space="preserve"> </w:t>
      </w:r>
    </w:p>
    <w:p w14:paraId="17E44C72" w14:textId="3C488AB4" w:rsidR="00DB07D9" w:rsidRPr="00997B76" w:rsidRDefault="00DB07D9" w:rsidP="00D46289">
      <w:pPr>
        <w:rPr>
          <w:rFonts w:asciiTheme="minorHAnsi" w:hAnsiTheme="minorHAnsi" w:cstheme="minorHAnsi"/>
          <w:i/>
          <w:sz w:val="22"/>
        </w:rPr>
      </w:pPr>
      <w:r w:rsidRPr="00997B76">
        <w:rPr>
          <w:rFonts w:asciiTheme="minorHAnsi" w:hAnsiTheme="minorHAnsi" w:cstheme="minorHAnsi"/>
          <w:i/>
          <w:sz w:val="22"/>
        </w:rPr>
        <w:t>Notă A se vedea clauza 1</w:t>
      </w:r>
      <w:r w:rsidR="00271780">
        <w:rPr>
          <w:rFonts w:asciiTheme="minorHAnsi" w:hAnsiTheme="minorHAnsi" w:cstheme="minorHAnsi"/>
          <w:i/>
          <w:sz w:val="22"/>
        </w:rPr>
        <w:t>3</w:t>
      </w:r>
      <w:r w:rsidRPr="00997B76">
        <w:rPr>
          <w:rFonts w:asciiTheme="minorHAnsi" w:hAnsiTheme="minorHAnsi" w:cstheme="minorHAnsi"/>
          <w:i/>
          <w:sz w:val="22"/>
        </w:rPr>
        <w:t>.7.2 pentru detalii privind elementele de construcție transparente.</w:t>
      </w:r>
    </w:p>
    <w:p w14:paraId="2C557ED1" w14:textId="77777777" w:rsidR="00746F17" w:rsidRPr="00997B76" w:rsidRDefault="00DB07D9" w:rsidP="008533E8">
      <w:pPr>
        <w:jc w:val="both"/>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transparent wi,k aparținând zonei termice ztc,j și pentru fiecare lună m,i din sezonul de răcire, radiația termică spre cer </w:t>
      </w:r>
      <w:r w:rsidR="00746F17" w:rsidRPr="00997B76">
        <w:rPr>
          <w:rFonts w:asciiTheme="minorHAnsi" w:hAnsiTheme="minorHAnsi" w:cstheme="minorHAnsi"/>
        </w:rPr>
        <w:t>Q</w:t>
      </w:r>
      <w:r w:rsidR="00746F17" w:rsidRPr="00997B76">
        <w:rPr>
          <w:rFonts w:asciiTheme="minorHAnsi" w:hAnsiTheme="minorHAnsi" w:cstheme="minorHAnsi"/>
          <w:vertAlign w:val="subscript"/>
        </w:rPr>
        <w:t>sky;ztc;j;wi,k;m,i</w:t>
      </w:r>
      <w:r w:rsidR="00746F17"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46F17" w:rsidRPr="00997B76" w14:paraId="11867EAA" w14:textId="77777777" w:rsidTr="00AD0BBA">
        <w:tc>
          <w:tcPr>
            <w:tcW w:w="9639" w:type="dxa"/>
            <w:vAlign w:val="center"/>
          </w:tcPr>
          <w:p w14:paraId="66EEE3C0" w14:textId="77777777" w:rsidR="00746F17" w:rsidRPr="00997B76" w:rsidRDefault="006F5653" w:rsidP="008533E8">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sky;ztc,j;wi,k;m,i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wi,k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wi,k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sky;</m:t>
                        </m:r>
                        <m:r>
                          <m:rPr>
                            <m:sty m:val="p"/>
                          </m:rPr>
                          <w:rPr>
                            <w:rFonts w:ascii="Cambria Math" w:hAnsi="Cambria Math" w:cstheme="minorHAnsi"/>
                          </w:rPr>
                          <m:t>wi,</m:t>
                        </m:r>
                        <m: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se;wi,k</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U</m:t>
                        </m:r>
                      </m:e>
                      <m:sub>
                        <m:r>
                          <m:rPr>
                            <m:sty m:val="p"/>
                          </m:rPr>
                          <w:rPr>
                            <w:rFonts w:ascii="Cambria Math" w:hAnsi="Cambria Math" w:cstheme="minorHAnsi"/>
                          </w:rPr>
                          <m:t>wi,k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lr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sky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r>
                      <w:rPr>
                        <w:rFonts w:ascii="Cambria Math" w:hAnsi="Cambria Math" w:cstheme="minorHAnsi"/>
                      </w:rPr>
                      <m:t>1000</m:t>
                    </m:r>
                  </m:den>
                </m:f>
              </m:oMath>
            </m:oMathPara>
          </w:p>
          <w:p w14:paraId="75A4360E" w14:textId="77777777" w:rsidR="00746F17" w:rsidRPr="00997B76" w:rsidRDefault="00746F17" w:rsidP="008533E8">
            <w:pPr>
              <w:pStyle w:val="Equation"/>
              <w:shd w:val="clear" w:color="auto" w:fill="FFFFFF" w:themeFill="background1"/>
              <w:tabs>
                <w:tab w:val="left" w:pos="4089"/>
              </w:tabs>
              <w:rPr>
                <w:rFonts w:asciiTheme="minorHAnsi" w:hAnsiTheme="minorHAnsi" w:cstheme="minorHAnsi"/>
              </w:rPr>
            </w:pPr>
          </w:p>
        </w:tc>
        <w:tc>
          <w:tcPr>
            <w:tcW w:w="811" w:type="dxa"/>
            <w:vAlign w:val="center"/>
          </w:tcPr>
          <w:p w14:paraId="37BABA36" w14:textId="193CE8FE" w:rsidR="00746F17" w:rsidRPr="00997B76" w:rsidRDefault="00746F17" w:rsidP="008533E8">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FB5F973" w14:textId="44DCA138" w:rsidR="00746F17" w:rsidRPr="00997B76" w:rsidRDefault="00DB07D9" w:rsidP="008533E8">
      <w:pPr>
        <w:jc w:val="both"/>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transparent wi,k aparținând zonei termice ztc,j și pentru fiecare lună m,i din sezonul de răcire, </w:t>
      </w:r>
      <w:r w:rsidR="004879B6" w:rsidRPr="00997B76">
        <w:rPr>
          <w:rFonts w:asciiTheme="minorHAnsi" w:hAnsiTheme="minorHAnsi" w:cstheme="minorHAnsi"/>
        </w:rPr>
        <w:t>aporturile</w:t>
      </w:r>
      <w:r w:rsidRPr="00997B76">
        <w:rPr>
          <w:rFonts w:asciiTheme="minorHAnsi" w:hAnsiTheme="minorHAnsi" w:cstheme="minorHAnsi"/>
        </w:rPr>
        <w:t xml:space="preserve"> solare </w:t>
      </w:r>
      <w:r w:rsidR="00746F17" w:rsidRPr="00997B76">
        <w:rPr>
          <w:rFonts w:asciiTheme="minorHAnsi" w:hAnsiTheme="minorHAnsi" w:cstheme="minorHAnsi"/>
        </w:rPr>
        <w:t>Q</w:t>
      </w:r>
      <w:r w:rsidR="00746F17" w:rsidRPr="00997B76">
        <w:rPr>
          <w:rFonts w:asciiTheme="minorHAnsi" w:hAnsiTheme="minorHAnsi" w:cstheme="minorHAnsi"/>
          <w:vertAlign w:val="subscript"/>
        </w:rPr>
        <w:t>gn;C;ztc,j;wi,k;m,i</w:t>
      </w:r>
      <w:r w:rsidR="00746F17" w:rsidRPr="00997B76">
        <w:rPr>
          <w:rFonts w:asciiTheme="minorHAnsi" w:hAnsiTheme="minorHAnsi" w:cstheme="minorHAnsi"/>
        </w:rPr>
        <w:t xml:space="preserve">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46F17" w:rsidRPr="00997B76" w14:paraId="06F6BC7A" w14:textId="77777777" w:rsidTr="00AD0BBA">
        <w:tc>
          <w:tcPr>
            <w:tcW w:w="9639" w:type="dxa"/>
            <w:vAlign w:val="center"/>
          </w:tcPr>
          <w:p w14:paraId="332FABBC" w14:textId="77777777" w:rsidR="00746F17" w:rsidRPr="00997B76" w:rsidRDefault="006F5653" w:rsidP="008533E8">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gn;C;ztc,j;wi,k;m,i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g</m:t>
                    </m:r>
                  </m:e>
                  <m:sub>
                    <m:r>
                      <w:rPr>
                        <w:rFonts w:ascii="Cambria Math" w:hAnsi="Cambria Math" w:cstheme="minorHAnsi"/>
                        <w:sz w:val="20"/>
                        <w:szCs w:val="20"/>
                      </w:rPr>
                      <m:t>gl;wi,k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W</m:t>
                    </m:r>
                    <m:r>
                      <w:rPr>
                        <w:rFonts w:ascii="Cambria Math" w:hAnsi="Cambria Math" w:cstheme="minorHAnsi"/>
                        <w:sz w:val="20"/>
                        <w:szCs w:val="20"/>
                      </w:rPr>
                      <m:t>;wi</m:t>
                    </m:r>
                    <m:r>
                      <m:rPr>
                        <m:sty m:val="p"/>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e>
                  <m:sub>
                    <m:r>
                      <w:rPr>
                        <w:rFonts w:ascii="Cambria Math" w:hAnsi="Cambria Math" w:cstheme="minorHAnsi"/>
                        <w:sz w:val="20"/>
                        <w:szCs w:val="20"/>
                      </w:rPr>
                      <m:t>wi,</m:t>
                    </m:r>
                    <m:r>
                      <m:rPr>
                        <m:sty m:val="p"/>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wi,k</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1-</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fr;wi,k</m:t>
                        </m:r>
                      </m:sub>
                    </m:sSub>
                  </m:e>
                </m:d>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sh;gl;wi,k;m,i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sol;x;C;ztc,j;m,i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sky;ztc,j;wi,k;m,i</m:t>
                    </m:r>
                  </m:sub>
                </m:sSub>
              </m:oMath>
            </m:oMathPara>
          </w:p>
        </w:tc>
        <w:tc>
          <w:tcPr>
            <w:tcW w:w="811" w:type="dxa"/>
            <w:vAlign w:val="center"/>
          </w:tcPr>
          <w:p w14:paraId="46DC27FC" w14:textId="653F1B13" w:rsidR="00746F17" w:rsidRPr="00997B76" w:rsidRDefault="00746F17" w:rsidP="007079B7">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2A94433" w14:textId="5F21A860" w:rsidR="00746F17" w:rsidRPr="00997B76" w:rsidRDefault="00DB07D9" w:rsidP="007079B7">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w:t>
      </w:r>
      <w:r w:rsidR="004879B6" w:rsidRPr="00997B76">
        <w:rPr>
          <w:rFonts w:asciiTheme="minorHAnsi" w:hAnsiTheme="minorHAnsi" w:cstheme="minorHAnsi"/>
        </w:rPr>
        <w:t>aporturile</w:t>
      </w:r>
      <w:r w:rsidRPr="00997B76">
        <w:rPr>
          <w:rFonts w:asciiTheme="minorHAnsi" w:hAnsiTheme="minorHAnsi" w:cstheme="minorHAnsi"/>
        </w:rPr>
        <w:t xml:space="preserve"> solare totale prin elementele transparente </w:t>
      </w:r>
      <w:r w:rsidR="00746F17" w:rsidRPr="00997B76">
        <w:rPr>
          <w:rFonts w:asciiTheme="minorHAnsi" w:hAnsiTheme="minorHAnsi" w:cstheme="minorHAnsi"/>
        </w:rPr>
        <w:t>Q</w:t>
      </w:r>
      <w:r w:rsidR="00746F17" w:rsidRPr="00997B76">
        <w:rPr>
          <w:rFonts w:asciiTheme="minorHAnsi" w:hAnsiTheme="minorHAnsi" w:cstheme="minorHAnsi"/>
          <w:vertAlign w:val="subscript"/>
        </w:rPr>
        <w:t>gn;H;wi;ztc,j;m,i</w:t>
      </w:r>
      <w:r w:rsidR="00746F17" w:rsidRPr="00997B76">
        <w:rPr>
          <w:rFonts w:asciiTheme="minorHAnsi" w:hAnsiTheme="minorHAnsi" w:cstheme="minorHAnsi"/>
        </w:rPr>
        <w:t xml:space="preserve">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46F17" w:rsidRPr="00997B76" w14:paraId="0267F8EE" w14:textId="77777777" w:rsidTr="00AD0BBA">
        <w:tc>
          <w:tcPr>
            <w:tcW w:w="9639" w:type="dxa"/>
            <w:vAlign w:val="center"/>
          </w:tcPr>
          <w:p w14:paraId="72AA34FC" w14:textId="77777777" w:rsidR="00746F17" w:rsidRPr="00997B76" w:rsidRDefault="006F5653" w:rsidP="007079B7">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gn;C;wi;ztc,j;m,i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wi,k∈ztc,j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gn;C;ztc,j;wi,k;m,i</m:t>
                        </m:r>
                      </m:sub>
                    </m:sSub>
                  </m:e>
                </m:nary>
              </m:oMath>
            </m:oMathPara>
          </w:p>
        </w:tc>
        <w:tc>
          <w:tcPr>
            <w:tcW w:w="811" w:type="dxa"/>
            <w:vAlign w:val="center"/>
          </w:tcPr>
          <w:p w14:paraId="06BFAD4C" w14:textId="03AF2F0E" w:rsidR="00746F17" w:rsidRPr="00997B76" w:rsidRDefault="00746F17" w:rsidP="007079B7">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9C57E67" w14:textId="77777777" w:rsidR="00746F17" w:rsidRPr="00997B76" w:rsidRDefault="00DB07D9" w:rsidP="00D46289">
      <w:pPr>
        <w:rPr>
          <w:rFonts w:asciiTheme="minorHAnsi" w:hAnsiTheme="minorHAnsi" w:cstheme="minorHAnsi"/>
        </w:rPr>
      </w:pPr>
      <w:r w:rsidRPr="00997B76">
        <w:rPr>
          <w:rFonts w:asciiTheme="minorHAnsi" w:hAnsiTheme="minorHAnsi" w:cstheme="minorHAnsi"/>
        </w:rPr>
        <w:t xml:space="preserve">unde suma este extinsă la toate elementele transparente wi,k aparținând zonei termice </w:t>
      </w:r>
      <w:r w:rsidR="00746F17" w:rsidRPr="00997B76">
        <w:rPr>
          <w:rFonts w:asciiTheme="minorHAnsi" w:hAnsiTheme="minorHAnsi" w:cstheme="minorHAnsi"/>
        </w:rPr>
        <w:t>ztc,j.</w:t>
      </w:r>
    </w:p>
    <w:p w14:paraId="588F1B3F" w14:textId="29454C35" w:rsidR="00AB552B" w:rsidRPr="00997B76" w:rsidRDefault="004879B6" w:rsidP="006942B7">
      <w:pPr>
        <w:pStyle w:val="Heading3"/>
        <w:rPr>
          <w:rFonts w:asciiTheme="minorHAnsi" w:hAnsiTheme="minorHAnsi" w:cstheme="minorHAnsi"/>
        </w:rPr>
      </w:pPr>
      <w:bookmarkStart w:id="255" w:name="_Toc172198322"/>
      <w:r w:rsidRPr="00997B76">
        <w:rPr>
          <w:rFonts w:asciiTheme="minorHAnsi" w:hAnsiTheme="minorHAnsi" w:cstheme="minorHAnsi"/>
        </w:rPr>
        <w:t>Aporturile</w:t>
      </w:r>
      <w:r w:rsidR="004607F7" w:rsidRPr="00997B76">
        <w:rPr>
          <w:rFonts w:asciiTheme="minorHAnsi" w:hAnsiTheme="minorHAnsi" w:cstheme="minorHAnsi"/>
        </w:rPr>
        <w:t xml:space="preserve"> de căldură solară prin elementele opace ale clădirii</w:t>
      </w:r>
      <w:bookmarkEnd w:id="255"/>
    </w:p>
    <w:p w14:paraId="05152AF7" w14:textId="4F20177A" w:rsidR="004607F7" w:rsidRPr="00997B76" w:rsidRDefault="004607F7" w:rsidP="007079B7">
      <w:pPr>
        <w:pStyle w:val="Note"/>
        <w:rPr>
          <w:rFonts w:asciiTheme="minorHAnsi" w:hAnsiTheme="minorHAnsi" w:cstheme="minorHAnsi"/>
        </w:rPr>
      </w:pPr>
      <w:r w:rsidRPr="00997B76">
        <w:rPr>
          <w:rFonts w:asciiTheme="minorHAnsi" w:hAnsiTheme="minorHAnsi" w:cstheme="minorHAnsi"/>
        </w:rPr>
        <w:t>Notă A se vedea clauza 1</w:t>
      </w:r>
      <w:r w:rsidR="00AB760E">
        <w:rPr>
          <w:rFonts w:asciiTheme="minorHAnsi" w:hAnsiTheme="minorHAnsi" w:cstheme="minorHAnsi"/>
        </w:rPr>
        <w:t>3</w:t>
      </w:r>
      <w:r w:rsidRPr="00997B76">
        <w:rPr>
          <w:rFonts w:asciiTheme="minorHAnsi" w:hAnsiTheme="minorHAnsi" w:cstheme="minorHAnsi"/>
        </w:rPr>
        <w:t>.7.4 pentru detalii privind elementele de construcție opace.</w:t>
      </w:r>
    </w:p>
    <w:p w14:paraId="181DE880" w14:textId="77777777" w:rsidR="009C3EFC" w:rsidRPr="00997B76" w:rsidRDefault="004607F7" w:rsidP="00D46289">
      <w:pPr>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opac op,k aparținând zonei termice ztc,j și pentru fiecare lună m,i din sezonul de răcire, radiația termică spre cer </w:t>
      </w:r>
      <w:r w:rsidR="009C3EFC" w:rsidRPr="00997B76">
        <w:rPr>
          <w:rFonts w:asciiTheme="minorHAnsi" w:hAnsiTheme="minorHAnsi" w:cstheme="minorHAnsi"/>
        </w:rPr>
        <w:t>Q</w:t>
      </w:r>
      <w:r w:rsidR="009C3EFC" w:rsidRPr="00997B76">
        <w:rPr>
          <w:rFonts w:asciiTheme="minorHAnsi" w:hAnsiTheme="minorHAnsi" w:cstheme="minorHAnsi"/>
          <w:vertAlign w:val="subscript"/>
        </w:rPr>
        <w:t>sky;ztc;j;op,k;m,i</w:t>
      </w:r>
      <w:r w:rsidR="009C3EFC"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C3EFC" w:rsidRPr="00997B76" w14:paraId="3CA9A46B" w14:textId="77777777" w:rsidTr="00AD0BBA">
        <w:tc>
          <w:tcPr>
            <w:tcW w:w="9639" w:type="dxa"/>
            <w:vAlign w:val="center"/>
          </w:tcPr>
          <w:p w14:paraId="4E6D34C4" w14:textId="77777777" w:rsidR="009C3EFC" w:rsidRPr="00997B76" w:rsidRDefault="006F5653" w:rsidP="007079B7">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sky;ztc,j;op,k;m,i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sky;</m:t>
                        </m:r>
                        <m:r>
                          <m:rPr>
                            <m:sty m:val="p"/>
                          </m:rPr>
                          <w:rPr>
                            <w:rFonts w:ascii="Cambria Math" w:hAnsi="Cambria Math" w:cstheme="minorHAnsi"/>
                          </w:rPr>
                          <m:t>op,</m:t>
                        </m:r>
                        <m:r>
                          <w:rPr>
                            <w:rFonts w:ascii="Cambria Math" w:hAnsi="Cambria Math" w:cstheme="minorHAnsi"/>
                          </w:rPr>
                          <m: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R</m:t>
                        </m:r>
                      </m:e>
                      <m:sub>
                        <m:r>
                          <m:rPr>
                            <m:sty m:val="p"/>
                          </m:rPr>
                          <w:rPr>
                            <w:rFonts w:ascii="Cambria Math" w:hAnsi="Cambria Math" w:cstheme="minorHAnsi"/>
                          </w:rPr>
                          <m:t>se;op,k</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U</m:t>
                        </m:r>
                      </m:e>
                      <m:sub>
                        <m:r>
                          <m:rPr>
                            <m:sty m:val="p"/>
                          </m:rPr>
                          <w:rPr>
                            <w:rFonts w:ascii="Cambria Math" w:hAnsi="Cambria Math" w:cstheme="minorHAnsi"/>
                          </w:rPr>
                          <m:t>op,k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lr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sky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num>
                  <m:den>
                    <m:r>
                      <w:rPr>
                        <w:rFonts w:ascii="Cambria Math" w:hAnsi="Cambria Math" w:cstheme="minorHAnsi"/>
                      </w:rPr>
                      <m:t>1000</m:t>
                    </m:r>
                  </m:den>
                </m:f>
              </m:oMath>
            </m:oMathPara>
          </w:p>
        </w:tc>
        <w:tc>
          <w:tcPr>
            <w:tcW w:w="811" w:type="dxa"/>
            <w:vAlign w:val="center"/>
          </w:tcPr>
          <w:p w14:paraId="4E8E1ADE" w14:textId="6CAD6D1F" w:rsidR="009C3EFC" w:rsidRPr="00997B76" w:rsidRDefault="009C3EFC" w:rsidP="007079B7">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3157AAE" w14:textId="6E12580F" w:rsidR="009C3EFC" w:rsidRPr="00997B76" w:rsidRDefault="004607F7" w:rsidP="007079B7">
      <w:pPr>
        <w:jc w:val="both"/>
        <w:rPr>
          <w:rFonts w:asciiTheme="minorHAnsi" w:hAnsiTheme="minorHAnsi" w:cstheme="minorHAnsi"/>
        </w:rPr>
      </w:pPr>
      <w:r w:rsidRPr="00997B76">
        <w:rPr>
          <w:rFonts w:asciiTheme="minorHAnsi" w:hAnsiTheme="minorHAnsi" w:cstheme="minorHAnsi"/>
        </w:rPr>
        <w:t xml:space="preserve">Pentru fiecare zonă termică ztc,j, pentru fiecare element de construcție opac op,k aparținând acelei zone termice ztc,j și pentru fiecare lună m,i din sezonul de răcire, se calculează </w:t>
      </w:r>
      <w:r w:rsidR="004879B6" w:rsidRPr="00997B76">
        <w:rPr>
          <w:rFonts w:asciiTheme="minorHAnsi" w:hAnsiTheme="minorHAnsi" w:cstheme="minorHAnsi"/>
        </w:rPr>
        <w:t>aporturile</w:t>
      </w:r>
      <w:r w:rsidRPr="00997B76">
        <w:rPr>
          <w:rFonts w:asciiTheme="minorHAnsi" w:hAnsiTheme="minorHAnsi" w:cstheme="minorHAnsi"/>
        </w:rPr>
        <w:t xml:space="preserve"> solare </w:t>
      </w:r>
      <w:r w:rsidR="009C3EFC" w:rsidRPr="00997B76">
        <w:rPr>
          <w:rFonts w:asciiTheme="minorHAnsi" w:hAnsiTheme="minorHAnsi" w:cstheme="minorHAnsi"/>
        </w:rPr>
        <w:t>Q</w:t>
      </w:r>
      <w:r w:rsidR="009C3EFC" w:rsidRPr="00997B76">
        <w:rPr>
          <w:rFonts w:asciiTheme="minorHAnsi" w:hAnsiTheme="minorHAnsi" w:cstheme="minorHAnsi"/>
          <w:vertAlign w:val="subscript"/>
        </w:rPr>
        <w:t>gn;C;ztc,j;op,k;m,i</w:t>
      </w:r>
      <w:r w:rsidR="009C3EFC" w:rsidRPr="00997B76">
        <w:rPr>
          <w:rFonts w:asciiTheme="minorHAnsi" w:hAnsiTheme="minorHAnsi" w:cstheme="minorHAnsi"/>
        </w:rPr>
        <w:t xml:space="preserve">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C3EFC" w:rsidRPr="00997B76" w14:paraId="4925580D" w14:textId="77777777" w:rsidTr="00AD0BBA">
        <w:tc>
          <w:tcPr>
            <w:tcW w:w="9639" w:type="dxa"/>
            <w:vAlign w:val="center"/>
          </w:tcPr>
          <w:p w14:paraId="7A104EEE" w14:textId="77777777" w:rsidR="009C3EFC" w:rsidRPr="00997B76" w:rsidRDefault="006F5653" w:rsidP="004E584B">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gn;C;ztc,j;op,k;m,i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a</m:t>
                    </m:r>
                  </m:e>
                  <m:sub>
                    <m:r>
                      <w:rPr>
                        <w:rFonts w:ascii="Cambria Math" w:hAnsi="Cambria Math" w:cstheme="minorHAnsi"/>
                        <w:sz w:val="20"/>
                        <w:szCs w:val="20"/>
                      </w:rPr>
                      <m:t>sol;op,k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e>
                  <m:sub>
                    <m:r>
                      <w:rPr>
                        <w:rFonts w:ascii="Cambria Math" w:hAnsi="Cambria Math" w:cstheme="minorHAnsi"/>
                        <w:sz w:val="20"/>
                        <w:szCs w:val="20"/>
                      </w:rPr>
                      <m:t>op,</m:t>
                    </m:r>
                    <m:r>
                      <m:rPr>
                        <m:sty m:val="p"/>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A</m:t>
                    </m:r>
                  </m:e>
                  <m:sub>
                    <m:r>
                      <m:rPr>
                        <m:sty m:val="p"/>
                      </m:rPr>
                      <w:rPr>
                        <w:rFonts w:ascii="Cambria Math" w:hAnsi="Cambria Math" w:cstheme="minorHAnsi"/>
                        <w:sz w:val="20"/>
                        <w:szCs w:val="20"/>
                      </w:rPr>
                      <m:t>op,k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se;op,k</m:t>
                    </m:r>
                  </m:sub>
                </m:sSub>
                <m:r>
                  <w:rPr>
                    <w:rFonts w:ascii="Cambria Math" w:hAnsi="Cambria Math" w:cstheme="minorHAnsi"/>
                    <w:sz w:val="20"/>
                    <w:szCs w:val="20"/>
                  </w:rPr>
                  <m:t>∙</m:t>
                </m:r>
                <m:sSub>
                  <m:sSubPr>
                    <m:ctrlPr>
                      <w:rPr>
                        <w:rFonts w:ascii="Cambria Math" w:hAnsi="Cambria Math" w:cstheme="minorHAnsi"/>
                        <w:sz w:val="22"/>
                        <w:szCs w:val="22"/>
                      </w:rPr>
                    </m:ctrlPr>
                  </m:sSubPr>
                  <m:e>
                    <m:r>
                      <w:rPr>
                        <w:rFonts w:ascii="Cambria Math" w:hAnsi="Cambria Math" w:cstheme="minorHAnsi"/>
                        <w:sz w:val="20"/>
                        <w:szCs w:val="20"/>
                      </w:rPr>
                      <m:t>U</m:t>
                    </m:r>
                  </m:e>
                  <m:sub>
                    <m:r>
                      <m:rPr>
                        <m:sty m:val="p"/>
                      </m:rPr>
                      <w:rPr>
                        <w:rFonts w:ascii="Cambria Math" w:hAnsi="Cambria Math" w:cstheme="minorHAnsi"/>
                        <w:sz w:val="20"/>
                        <w:szCs w:val="20"/>
                      </w:rPr>
                      <m:t>op,k</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F</m:t>
                    </m:r>
                  </m:e>
                  <m:sub>
                    <m:r>
                      <w:rPr>
                        <w:rFonts w:ascii="Cambria Math" w:hAnsi="Cambria Math" w:cstheme="minorHAnsi"/>
                        <w:sz w:val="20"/>
                        <w:szCs w:val="20"/>
                      </w:rPr>
                      <m:t>sh;gl;wi,k;m,i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H</m:t>
                    </m:r>
                  </m:e>
                  <m:sub>
                    <m:r>
                      <w:rPr>
                        <w:rFonts w:ascii="Cambria Math" w:hAnsi="Cambria Math" w:cstheme="minorHAnsi"/>
                        <w:sz w:val="20"/>
                        <w:szCs w:val="20"/>
                      </w:rPr>
                      <m:t>sol;x;C;ztc,j;m,i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sky;ztc,j;op,k;m,i</m:t>
                    </m:r>
                  </m:sub>
                </m:sSub>
              </m:oMath>
            </m:oMathPara>
          </w:p>
        </w:tc>
        <w:tc>
          <w:tcPr>
            <w:tcW w:w="811" w:type="dxa"/>
            <w:vAlign w:val="center"/>
          </w:tcPr>
          <w:p w14:paraId="5EB10BFA" w14:textId="3C61D2BE" w:rsidR="009C3EFC" w:rsidRPr="00997B76" w:rsidRDefault="009C3EFC"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8AFC995" w14:textId="50C917E2" w:rsidR="009C3EFC" w:rsidRPr="00997B76" w:rsidRDefault="004607F7" w:rsidP="00B42D7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w:t>
      </w:r>
      <w:r w:rsidR="00B42D7A" w:rsidRPr="00997B76">
        <w:rPr>
          <w:rFonts w:asciiTheme="minorHAnsi" w:hAnsiTheme="minorHAnsi" w:cstheme="minorHAnsi"/>
        </w:rPr>
        <w:t xml:space="preserve">aporturile </w:t>
      </w:r>
      <w:r w:rsidRPr="00997B76">
        <w:rPr>
          <w:rFonts w:asciiTheme="minorHAnsi" w:hAnsiTheme="minorHAnsi" w:cstheme="minorHAnsi"/>
        </w:rPr>
        <w:t xml:space="preserve">solare totale prin elemente opace </w:t>
      </w:r>
      <w:r w:rsidR="009C3EFC" w:rsidRPr="00997B76">
        <w:rPr>
          <w:rFonts w:asciiTheme="minorHAnsi" w:hAnsiTheme="minorHAnsi" w:cstheme="minorHAnsi"/>
        </w:rPr>
        <w:t>Q</w:t>
      </w:r>
      <w:r w:rsidR="009C3EFC" w:rsidRPr="00997B76">
        <w:rPr>
          <w:rFonts w:asciiTheme="minorHAnsi" w:hAnsiTheme="minorHAnsi" w:cstheme="minorHAnsi"/>
          <w:vertAlign w:val="subscript"/>
        </w:rPr>
        <w:t>gn;C;op;ztc,j;m,i</w:t>
      </w:r>
      <w:r w:rsidR="009C3EFC" w:rsidRPr="00997B76">
        <w:rPr>
          <w:rFonts w:asciiTheme="minorHAnsi" w:hAnsiTheme="minorHAnsi" w:cstheme="minorHAnsi"/>
        </w:rPr>
        <w:t xml:space="preserve">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C3EFC" w:rsidRPr="00997B76" w14:paraId="62D58FFF" w14:textId="77777777" w:rsidTr="00AD0BBA">
        <w:tc>
          <w:tcPr>
            <w:tcW w:w="9639" w:type="dxa"/>
            <w:vAlign w:val="center"/>
          </w:tcPr>
          <w:p w14:paraId="4AD53152" w14:textId="77777777" w:rsidR="009C3EFC" w:rsidRPr="00997B76" w:rsidRDefault="006F5653" w:rsidP="00B42D7A">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gn;C;op;ztc,j;m,i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op,k∈ztc,j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gn;C;ztc,j;op,k;m,i</m:t>
                        </m:r>
                      </m:sub>
                    </m:sSub>
                  </m:e>
                </m:nary>
              </m:oMath>
            </m:oMathPara>
          </w:p>
        </w:tc>
        <w:tc>
          <w:tcPr>
            <w:tcW w:w="811" w:type="dxa"/>
            <w:vAlign w:val="center"/>
          </w:tcPr>
          <w:p w14:paraId="6FD1E89C" w14:textId="678B5A9B" w:rsidR="009C3EFC" w:rsidRPr="00997B76" w:rsidRDefault="009C3EFC"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602160F" w14:textId="77777777" w:rsidR="009C3EFC" w:rsidRPr="00997B76" w:rsidRDefault="004607F7" w:rsidP="00B42D7A">
      <w:pPr>
        <w:jc w:val="both"/>
        <w:rPr>
          <w:rFonts w:asciiTheme="minorHAnsi" w:hAnsiTheme="minorHAnsi" w:cstheme="minorHAnsi"/>
        </w:rPr>
      </w:pPr>
      <w:r w:rsidRPr="00997B76">
        <w:rPr>
          <w:rFonts w:asciiTheme="minorHAnsi" w:hAnsiTheme="minorHAnsi" w:cstheme="minorHAnsi"/>
        </w:rPr>
        <w:t xml:space="preserve">unde suma se extinde la toate elementele opace op,k aparținând zonei termice </w:t>
      </w:r>
      <w:r w:rsidR="009C3EFC" w:rsidRPr="00997B76">
        <w:rPr>
          <w:rFonts w:asciiTheme="minorHAnsi" w:hAnsiTheme="minorHAnsi" w:cstheme="minorHAnsi"/>
        </w:rPr>
        <w:t>ztc,j.</w:t>
      </w:r>
    </w:p>
    <w:p w14:paraId="091510EC" w14:textId="4DA60A40" w:rsidR="00AB552B" w:rsidRPr="00997B76" w:rsidRDefault="004607F7" w:rsidP="006942B7">
      <w:pPr>
        <w:pStyle w:val="Heading3"/>
        <w:rPr>
          <w:rFonts w:asciiTheme="minorHAnsi" w:hAnsiTheme="minorHAnsi" w:cstheme="minorHAnsi"/>
        </w:rPr>
      </w:pPr>
      <w:bookmarkStart w:id="256" w:name="_Toc172198323"/>
      <w:r w:rsidRPr="00997B76">
        <w:rPr>
          <w:rFonts w:asciiTheme="minorHAnsi" w:hAnsiTheme="minorHAnsi" w:cstheme="minorHAnsi"/>
        </w:rPr>
        <w:t xml:space="preserve">Rezumat al </w:t>
      </w:r>
      <w:r w:rsidR="00880DA6" w:rsidRPr="00997B76">
        <w:rPr>
          <w:rFonts w:asciiTheme="minorHAnsi" w:hAnsiTheme="minorHAnsi" w:cstheme="minorHAnsi"/>
        </w:rPr>
        <w:t xml:space="preserve">aporturilor </w:t>
      </w:r>
      <w:r w:rsidRPr="00997B76">
        <w:rPr>
          <w:rFonts w:asciiTheme="minorHAnsi" w:hAnsiTheme="minorHAnsi" w:cstheme="minorHAnsi"/>
        </w:rPr>
        <w:t>de căldură</w:t>
      </w:r>
      <w:bookmarkEnd w:id="256"/>
    </w:p>
    <w:p w14:paraId="0836EE8D" w14:textId="4D27E8D3" w:rsidR="009D62A4" w:rsidRPr="00997B76" w:rsidRDefault="004607F7" w:rsidP="00B42D7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w:t>
      </w:r>
      <w:r w:rsidR="004879B6" w:rsidRPr="00997B76">
        <w:rPr>
          <w:rFonts w:asciiTheme="minorHAnsi" w:hAnsiTheme="minorHAnsi" w:cstheme="minorHAnsi"/>
        </w:rPr>
        <w:t>aporturile</w:t>
      </w:r>
      <w:r w:rsidRPr="00997B76">
        <w:rPr>
          <w:rFonts w:asciiTheme="minorHAnsi" w:hAnsiTheme="minorHAnsi" w:cstheme="minorHAnsi"/>
        </w:rPr>
        <w:t xml:space="preserve"> solare pentru răcire </w:t>
      </w:r>
      <w:r w:rsidR="009D62A4" w:rsidRPr="00997B76">
        <w:rPr>
          <w:rFonts w:asciiTheme="minorHAnsi" w:hAnsiTheme="minorHAnsi" w:cstheme="minorHAnsi"/>
        </w:rPr>
        <w:t>Q</w:t>
      </w:r>
      <w:r w:rsidR="009D62A4" w:rsidRPr="00997B76">
        <w:rPr>
          <w:rFonts w:asciiTheme="minorHAnsi" w:hAnsiTheme="minorHAnsi" w:cstheme="minorHAnsi"/>
          <w:vertAlign w:val="subscript"/>
        </w:rPr>
        <w:t>C;gn;ztc,j;m,i</w:t>
      </w:r>
      <w:r w:rsidR="009D62A4" w:rsidRPr="00997B76">
        <w:rPr>
          <w:rFonts w:asciiTheme="minorHAnsi" w:hAnsiTheme="minorHAnsi" w:cstheme="minorHAnsi"/>
        </w:rPr>
        <w:t xml:space="preserve"> </w:t>
      </w:r>
      <w:r w:rsidRPr="00997B76">
        <w:rPr>
          <w:rFonts w:asciiTheme="minorHAnsi" w:hAnsiTheme="minorHAnsi" w:cstheme="minorHAnsi"/>
        </w:rPr>
        <w:t>sunt definite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D62A4" w:rsidRPr="00997B76" w14:paraId="51C395BF" w14:textId="77777777" w:rsidTr="00AD0BBA">
        <w:tc>
          <w:tcPr>
            <w:tcW w:w="9639" w:type="dxa"/>
            <w:vAlign w:val="center"/>
          </w:tcPr>
          <w:p w14:paraId="3E6A4F45" w14:textId="77777777" w:rsidR="009D62A4" w:rsidRPr="00997B76" w:rsidRDefault="006F5653" w:rsidP="00B42D7A">
            <w:pPr>
              <w:pStyle w:val="Equation"/>
              <w:shd w:val="clear" w:color="auto" w:fill="FFFFFF" w:themeFill="background1"/>
              <w:tabs>
                <w:tab w:val="left" w:pos="4089"/>
              </w:tabs>
              <w:jc w:val="both"/>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C;gn;ztc,j;m,i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gn;C;int;ztc,j;m,i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gn;C;wi;ztc,j;m,i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gn;C;op;ztc,j;m,i</m:t>
                    </m:r>
                  </m:sub>
                </m:sSub>
              </m:oMath>
            </m:oMathPara>
          </w:p>
        </w:tc>
        <w:tc>
          <w:tcPr>
            <w:tcW w:w="811" w:type="dxa"/>
            <w:vAlign w:val="center"/>
          </w:tcPr>
          <w:p w14:paraId="0F6FDED0" w14:textId="2893B3DD" w:rsidR="009D62A4" w:rsidRPr="00997B76" w:rsidRDefault="009D62A4" w:rsidP="00B42D7A">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754A577" w14:textId="77777777" w:rsidR="00AB552B" w:rsidRPr="00997B76" w:rsidRDefault="004607F7" w:rsidP="00B42D7A">
      <w:pPr>
        <w:pStyle w:val="Heading2"/>
        <w:jc w:val="both"/>
        <w:rPr>
          <w:rFonts w:asciiTheme="minorHAnsi" w:hAnsiTheme="minorHAnsi" w:cstheme="minorHAnsi"/>
        </w:rPr>
      </w:pPr>
      <w:bookmarkStart w:id="257" w:name="_Toc172198324"/>
      <w:r w:rsidRPr="00997B76">
        <w:rPr>
          <w:rFonts w:asciiTheme="minorHAnsi" w:hAnsiTheme="minorHAnsi" w:cstheme="minorHAnsi"/>
        </w:rPr>
        <w:t>Necesități de răcire</w:t>
      </w:r>
      <w:bookmarkEnd w:id="257"/>
    </w:p>
    <w:p w14:paraId="655CA157" w14:textId="77777777" w:rsidR="00AB552B" w:rsidRPr="00997B76" w:rsidRDefault="004607F7" w:rsidP="00B42D7A">
      <w:pPr>
        <w:pStyle w:val="Heading3"/>
        <w:jc w:val="both"/>
        <w:rPr>
          <w:rFonts w:asciiTheme="minorHAnsi" w:hAnsiTheme="minorHAnsi" w:cstheme="minorHAnsi"/>
        </w:rPr>
      </w:pPr>
      <w:bookmarkStart w:id="258" w:name="_Toc172198325"/>
      <w:r w:rsidRPr="00997B76">
        <w:rPr>
          <w:rFonts w:asciiTheme="minorHAnsi" w:hAnsiTheme="minorHAnsi" w:cstheme="minorHAnsi"/>
        </w:rPr>
        <w:t>Bilanț termic pentru funcționare continuă</w:t>
      </w:r>
      <w:bookmarkEnd w:id="258"/>
    </w:p>
    <w:p w14:paraId="2DA68204" w14:textId="0F1BD7B9" w:rsidR="00716BEE" w:rsidRPr="00997B76" w:rsidRDefault="004607F7" w:rsidP="00B42D7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raportul dintre </w:t>
      </w:r>
      <w:r w:rsidR="00E34DF9" w:rsidRPr="00997B76">
        <w:rPr>
          <w:rFonts w:asciiTheme="minorHAnsi" w:hAnsiTheme="minorHAnsi" w:cstheme="minorHAnsi"/>
        </w:rPr>
        <w:t xml:space="preserve">aporturi </w:t>
      </w:r>
      <w:r w:rsidRPr="00997B76">
        <w:rPr>
          <w:rFonts w:asciiTheme="minorHAnsi" w:hAnsiTheme="minorHAnsi" w:cstheme="minorHAnsi"/>
        </w:rPr>
        <w:t xml:space="preserve">și pierderi </w:t>
      </w:r>
      <w:r w:rsidR="00716BEE" w:rsidRPr="00997B76">
        <w:rPr>
          <w:rFonts w:asciiTheme="minorHAnsi" w:eastAsia="Symbol" w:hAnsiTheme="minorHAnsi" w:cstheme="minorHAnsi"/>
        </w:rPr>
        <w:sym w:font="Symbol" w:char="F067"/>
      </w:r>
      <w:r w:rsidR="00716BEE" w:rsidRPr="00997B76">
        <w:rPr>
          <w:rFonts w:asciiTheme="minorHAnsi" w:hAnsiTheme="minorHAnsi" w:cstheme="minorHAnsi"/>
          <w:vertAlign w:val="subscript"/>
        </w:rPr>
        <w:t>C;ztc,j;m,i</w:t>
      </w:r>
      <w:r w:rsidR="00716BEE"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514888AA" w14:textId="77777777" w:rsidTr="00AD0BBA">
        <w:tc>
          <w:tcPr>
            <w:tcW w:w="9639" w:type="dxa"/>
            <w:vAlign w:val="center"/>
          </w:tcPr>
          <w:p w14:paraId="67D68D25"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γ</m:t>
                    </m:r>
                  </m:e>
                  <m:sub>
                    <m:r>
                      <m:rPr>
                        <m:sty m:val="p"/>
                      </m:rPr>
                      <w:rPr>
                        <w:rFonts w:ascii="Cambria Math" w:hAnsi="Cambria Math" w:cstheme="minorHAnsi"/>
                      </w:rPr>
                      <m:t>C;ztc,j;m,i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C;gn;ztc,j;m,i</m:t>
                        </m:r>
                      </m:sub>
                    </m:sSub>
                  </m:num>
                  <m:den>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C;ht;ztc,j;m,i</m:t>
                        </m:r>
                      </m:sub>
                    </m:sSub>
                  </m:den>
                </m:f>
              </m:oMath>
            </m:oMathPara>
          </w:p>
        </w:tc>
        <w:tc>
          <w:tcPr>
            <w:tcW w:w="811" w:type="dxa"/>
            <w:vAlign w:val="center"/>
          </w:tcPr>
          <w:p w14:paraId="2CF1BF66" w14:textId="3E2F88C7" w:rsidR="00716BEE" w:rsidRPr="00997B76" w:rsidRDefault="00716BEE"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6AFCF13" w14:textId="77777777" w:rsidR="00716BEE" w:rsidRPr="00997B76" w:rsidRDefault="00827CDD" w:rsidP="00B42D7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coeficientul global de pierdere de căldură </w:t>
      </w:r>
      <w:r w:rsidR="00716BEE" w:rsidRPr="00997B76">
        <w:rPr>
          <w:rFonts w:asciiTheme="minorHAnsi" w:hAnsiTheme="minorHAnsi" w:cstheme="minorHAnsi"/>
        </w:rPr>
        <w:t>H</w:t>
      </w:r>
      <w:r w:rsidR="00716BEE" w:rsidRPr="00997B76">
        <w:rPr>
          <w:rFonts w:asciiTheme="minorHAnsi" w:hAnsiTheme="minorHAnsi" w:cstheme="minorHAnsi"/>
          <w:vertAlign w:val="subscript"/>
        </w:rPr>
        <w:t>C;ls;ztc,j;m,i</w:t>
      </w:r>
      <w:r w:rsidR="00716BEE" w:rsidRPr="00997B76">
        <w:rPr>
          <w:rFonts w:asciiTheme="minorHAnsi" w:hAnsiTheme="minorHAnsi" w:cstheme="minorHAnsi"/>
        </w:rPr>
        <w:t xml:space="preserve"> </w:t>
      </w:r>
      <w:r w:rsidRPr="00997B76">
        <w:rPr>
          <w:rFonts w:asciiTheme="minorHAnsi" w:hAnsiTheme="minorHAnsi" w:cstheme="minorHAnsi"/>
        </w:rPr>
        <w:t>este definită de</w:t>
      </w:r>
      <w:r w:rsidR="00716BE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46C7E24F" w14:textId="77777777" w:rsidTr="00AD0BBA">
        <w:tc>
          <w:tcPr>
            <w:tcW w:w="9639" w:type="dxa"/>
            <w:vAlign w:val="center"/>
          </w:tcPr>
          <w:p w14:paraId="01A80CA2"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C;ls;ztc;j;m,i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C;ls;ztc;j;m,i</m:t>
                        </m:r>
                      </m:sub>
                    </m:sSub>
                    <m:r>
                      <w:rPr>
                        <w:rFonts w:ascii="Cambria Math" w:hAnsi="Cambria Math" w:cstheme="minorHAnsi"/>
                      </w:rPr>
                      <m:t>∙1000</m:t>
                    </m:r>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C;ztc,j;m,i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int;calc;C;ztc,j;m,i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e;C;ztc,j;m,i</m:t>
                            </m:r>
                          </m:sub>
                        </m:sSub>
                      </m:e>
                    </m:d>
                  </m:den>
                </m:f>
              </m:oMath>
            </m:oMathPara>
          </w:p>
        </w:tc>
        <w:tc>
          <w:tcPr>
            <w:tcW w:w="811" w:type="dxa"/>
            <w:vAlign w:val="center"/>
          </w:tcPr>
          <w:p w14:paraId="26F95894" w14:textId="2F9827C3" w:rsidR="00716BEE" w:rsidRPr="00997B76" w:rsidRDefault="00716BEE"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289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D41CD0C" w14:textId="77777777" w:rsidR="00716BEE" w:rsidRPr="00997B76" w:rsidRDefault="00827CDD" w:rsidP="00B42D7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constanta de timp </w:t>
      </w:r>
      <w:r w:rsidR="00716BEE" w:rsidRPr="00997B76">
        <w:rPr>
          <w:rFonts w:asciiTheme="minorHAnsi" w:eastAsia="Symbol" w:hAnsiTheme="minorHAnsi" w:cstheme="minorHAnsi"/>
        </w:rPr>
        <w:sym w:font="Symbol" w:char="F074"/>
      </w:r>
      <w:r w:rsidR="00716BEE" w:rsidRPr="00997B76">
        <w:rPr>
          <w:rFonts w:asciiTheme="minorHAnsi" w:hAnsiTheme="minorHAnsi" w:cstheme="minorHAnsi"/>
          <w:vertAlign w:val="subscript"/>
        </w:rPr>
        <w:t>C;ztc,j;m,i</w:t>
      </w:r>
      <w:r w:rsidR="00716BEE"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7C1573C5" w14:textId="77777777" w:rsidTr="00AD0BBA">
        <w:tc>
          <w:tcPr>
            <w:tcW w:w="9639" w:type="dxa"/>
            <w:vAlign w:val="center"/>
          </w:tcPr>
          <w:p w14:paraId="60642D82"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C;ztc,j;m,i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C</m:t>
                        </m:r>
                      </m:e>
                      <m:sub>
                        <m:r>
                          <m:rPr>
                            <m:sty m:val="p"/>
                          </m:rPr>
                          <w:rPr>
                            <w:rFonts w:ascii="Cambria Math" w:hAnsi="Cambria Math" w:cstheme="minorHAnsi"/>
                          </w:rPr>
                          <m:t>m;int;eff;ztc,j</m:t>
                        </m:r>
                      </m:sub>
                    </m:sSub>
                  </m:num>
                  <m:den>
                    <m:r>
                      <w:rPr>
                        <w:rFonts w:ascii="Cambria Math" w:hAnsi="Cambria Math" w:cstheme="minorHAnsi"/>
                      </w:rPr>
                      <m:t>3600∙</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H;ls;ztc,j;m,i</m:t>
                        </m:r>
                      </m:sub>
                    </m:sSub>
                  </m:den>
                </m:f>
              </m:oMath>
            </m:oMathPara>
          </w:p>
        </w:tc>
        <w:tc>
          <w:tcPr>
            <w:tcW w:w="811" w:type="dxa"/>
            <w:vAlign w:val="center"/>
          </w:tcPr>
          <w:p w14:paraId="7E32C0A5" w14:textId="00B6D7EB" w:rsidR="00716BEE" w:rsidRPr="00997B76" w:rsidRDefault="00716BEE"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E075A41" w14:textId="0A86B639" w:rsidR="00716BEE" w:rsidRPr="00997B76" w:rsidRDefault="00716BEE" w:rsidP="00B42D7A">
      <w:pPr>
        <w:pStyle w:val="Note"/>
        <w:rPr>
          <w:rFonts w:asciiTheme="minorHAnsi" w:hAnsiTheme="minorHAnsi" w:cstheme="minorHAnsi"/>
        </w:rPr>
      </w:pPr>
      <w:r w:rsidRPr="00997B76">
        <w:rPr>
          <w:rFonts w:asciiTheme="minorHAnsi" w:hAnsiTheme="minorHAnsi" w:cstheme="minorHAnsi"/>
        </w:rPr>
        <w:t>NOT</w:t>
      </w:r>
      <w:r w:rsidR="00827CDD" w:rsidRPr="00997B76">
        <w:rPr>
          <w:rFonts w:asciiTheme="minorHAnsi" w:hAnsiTheme="minorHAnsi" w:cstheme="minorHAnsi"/>
        </w:rPr>
        <w:t>Ă</w:t>
      </w:r>
      <w:r w:rsidRPr="00997B76">
        <w:rPr>
          <w:rFonts w:asciiTheme="minorHAnsi" w:hAnsiTheme="minorHAnsi" w:cstheme="minorHAnsi"/>
        </w:rPr>
        <w:tab/>
      </w:r>
      <w:r w:rsidR="00827CDD" w:rsidRPr="00997B76">
        <w:rPr>
          <w:rFonts w:asciiTheme="minorHAnsi" w:hAnsiTheme="minorHAnsi" w:cstheme="minorHAnsi"/>
        </w:rPr>
        <w:t>a se vedea punctul</w:t>
      </w:r>
      <w:r w:rsidRPr="00997B76">
        <w:rPr>
          <w:rFonts w:asciiTheme="minorHAnsi" w:hAnsiTheme="minorHAnsi" w:cstheme="minorHAnsi"/>
        </w:rPr>
        <w:t xml:space="preserve"> </w:t>
      </w:r>
      <w:r w:rsidR="00B036EB">
        <w:rPr>
          <w:rFonts w:asciiTheme="minorHAnsi" w:hAnsiTheme="minorHAnsi" w:cstheme="minorHAnsi"/>
        </w:rPr>
        <w:t>10.2.2,</w:t>
      </w:r>
      <w:r w:rsidRPr="00997B76">
        <w:rPr>
          <w:rFonts w:asciiTheme="minorHAnsi" w:hAnsiTheme="minorHAnsi" w:cstheme="minorHAnsi"/>
        </w:rPr>
        <w:fldChar w:fldCharType="begin"/>
      </w:r>
      <w:r w:rsidRPr="00997B76">
        <w:rPr>
          <w:rFonts w:asciiTheme="minorHAnsi" w:hAnsiTheme="minorHAnsi" w:cstheme="minorHAnsi"/>
        </w:rPr>
        <w:instrText xml:space="preserve"> REF _Ref146532521 \r \h  \* MERGEFORMAT </w:instrText>
      </w:r>
      <w:r w:rsidRPr="00997B76">
        <w:rPr>
          <w:rFonts w:asciiTheme="minorHAnsi" w:hAnsiTheme="minorHAnsi" w:cstheme="minorHAnsi"/>
        </w:rPr>
      </w:r>
      <w:r w:rsidRPr="00997B76">
        <w:rPr>
          <w:rFonts w:asciiTheme="minorHAnsi" w:hAnsiTheme="minorHAnsi" w:cstheme="minorHAnsi"/>
        </w:rPr>
        <w:fldChar w:fldCharType="separate"/>
      </w:r>
      <w:r w:rsidR="00694D11">
        <w:rPr>
          <w:rFonts w:asciiTheme="minorHAnsi" w:hAnsiTheme="minorHAnsi" w:cstheme="minorHAnsi"/>
          <w:b/>
          <w:bCs/>
        </w:rPr>
        <w:t>Error! Reference source not found.</w:t>
      </w:r>
      <w:r w:rsidRPr="00997B76">
        <w:rPr>
          <w:rFonts w:asciiTheme="minorHAnsi" w:hAnsiTheme="minorHAnsi" w:cstheme="minorHAnsi"/>
        </w:rPr>
        <w:fldChar w:fldCharType="end"/>
      </w:r>
      <w:r w:rsidRPr="00997B76">
        <w:rPr>
          <w:rFonts w:asciiTheme="minorHAnsi" w:hAnsiTheme="minorHAnsi" w:cstheme="minorHAnsi"/>
        </w:rPr>
        <w:t xml:space="preserve"> </w:t>
      </w:r>
      <w:r w:rsidR="00827CDD" w:rsidRPr="00997B76">
        <w:rPr>
          <w:rFonts w:asciiTheme="minorHAnsi" w:hAnsiTheme="minorHAnsi" w:cstheme="minorHAnsi"/>
        </w:rPr>
        <w:t>pentru</w:t>
      </w:r>
      <w:r w:rsidRPr="00997B76">
        <w:rPr>
          <w:rFonts w:asciiTheme="minorHAnsi" w:hAnsiTheme="minorHAnsi" w:cstheme="minorHAnsi"/>
        </w:rPr>
        <w:t xml:space="preserve"> C</w:t>
      </w:r>
      <w:r w:rsidRPr="00997B76">
        <w:rPr>
          <w:rFonts w:asciiTheme="minorHAnsi" w:hAnsiTheme="minorHAnsi" w:cstheme="minorHAnsi"/>
          <w:vertAlign w:val="subscript"/>
        </w:rPr>
        <w:t>m;int;eff;ztc,j</w:t>
      </w:r>
      <w:r w:rsidRPr="00997B76">
        <w:rPr>
          <w:rFonts w:asciiTheme="minorHAnsi" w:hAnsiTheme="minorHAnsi" w:cstheme="minorHAnsi"/>
        </w:rPr>
        <w:t>.</w:t>
      </w:r>
    </w:p>
    <w:p w14:paraId="5B1E5C08" w14:textId="77777777" w:rsidR="00716BEE" w:rsidRPr="00997B76" w:rsidRDefault="00827CDD" w:rsidP="00D46289">
      <w:pPr>
        <w:rPr>
          <w:rFonts w:asciiTheme="minorHAnsi" w:hAnsiTheme="minorHAnsi" w:cstheme="minorHAnsi"/>
        </w:rPr>
      </w:pPr>
      <w:r w:rsidRPr="00997B76">
        <w:rPr>
          <w:rFonts w:asciiTheme="minorHAnsi" w:hAnsiTheme="minorHAnsi" w:cstheme="minorHAnsi"/>
        </w:rPr>
        <w:t xml:space="preserve">Valorile implicite ale parametrilor numerici adimensionali </w:t>
      </w:r>
      <w:r w:rsidR="00716BEE" w:rsidRPr="00997B76">
        <w:rPr>
          <w:rFonts w:asciiTheme="minorHAnsi" w:hAnsiTheme="minorHAnsi" w:cstheme="minorHAnsi"/>
        </w:rPr>
        <w:t>a</w:t>
      </w:r>
      <w:r w:rsidR="00716BEE" w:rsidRPr="00997B76">
        <w:rPr>
          <w:rFonts w:asciiTheme="minorHAnsi" w:hAnsiTheme="minorHAnsi" w:cstheme="minorHAnsi"/>
          <w:vertAlign w:val="subscript"/>
        </w:rPr>
        <w:t>C;0</w:t>
      </w:r>
      <w:r w:rsidR="00716BEE" w:rsidRPr="00997B76">
        <w:rPr>
          <w:rFonts w:asciiTheme="minorHAnsi" w:hAnsiTheme="minorHAnsi" w:cstheme="minorHAnsi"/>
        </w:rPr>
        <w:t xml:space="preserve"> </w:t>
      </w:r>
      <w:r w:rsidRPr="00997B76">
        <w:rPr>
          <w:rFonts w:asciiTheme="minorHAnsi" w:hAnsiTheme="minorHAnsi" w:cstheme="minorHAnsi"/>
        </w:rPr>
        <w:t>și</w:t>
      </w:r>
      <w:r w:rsidR="00716BEE" w:rsidRPr="00997B76">
        <w:rPr>
          <w:rFonts w:asciiTheme="minorHAnsi" w:hAnsiTheme="minorHAnsi" w:cstheme="minorHAnsi"/>
        </w:rPr>
        <w:t xml:space="preserve"> </w:t>
      </w:r>
      <w:r w:rsidR="00716BEE" w:rsidRPr="00997B76">
        <w:rPr>
          <w:rFonts w:asciiTheme="minorHAnsi" w:eastAsia="Symbol" w:hAnsiTheme="minorHAnsi" w:cstheme="minorHAnsi"/>
        </w:rPr>
        <w:sym w:font="Symbol" w:char="F074"/>
      </w:r>
      <w:r w:rsidR="00716BEE" w:rsidRPr="00997B76">
        <w:rPr>
          <w:rFonts w:asciiTheme="minorHAnsi" w:hAnsiTheme="minorHAnsi" w:cstheme="minorHAnsi"/>
          <w:vertAlign w:val="subscript"/>
        </w:rPr>
        <w:t>C;0</w:t>
      </w:r>
      <w:r w:rsidR="00716BEE" w:rsidRPr="00997B76">
        <w:rPr>
          <w:rFonts w:asciiTheme="minorHAnsi" w:hAnsiTheme="minorHAnsi" w:cstheme="minorHAnsi"/>
        </w:rPr>
        <w:t xml:space="preserve"> </w:t>
      </w:r>
      <w:r w:rsidRPr="00997B76">
        <w:rPr>
          <w:rFonts w:asciiTheme="minorHAnsi" w:hAnsiTheme="minorHAnsi" w:cstheme="minorHAnsi"/>
        </w:rPr>
        <w:t>sunt prezentate în tabelul următor</w:t>
      </w:r>
      <w:r w:rsidR="00716BEE" w:rsidRPr="00997B76">
        <w:rPr>
          <w:rFonts w:asciiTheme="minorHAnsi" w:hAnsiTheme="minorHAnsi" w:cstheme="minorHAnsi"/>
        </w:rPr>
        <w:t>.</w:t>
      </w:r>
    </w:p>
    <w:p w14:paraId="36BD98BE" w14:textId="77777777" w:rsidR="00716BEE" w:rsidRPr="00997B76" w:rsidRDefault="00827CDD" w:rsidP="00922AAA">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77 - Valori implicite ale parametrilor numerici </w:t>
      </w:r>
      <w:r w:rsidR="00716BEE" w:rsidRPr="00997B76">
        <w:rPr>
          <w:rFonts w:asciiTheme="minorHAnsi" w:hAnsiTheme="minorHAnsi" w:cstheme="minorHAnsi"/>
          <w:b/>
          <w:bCs/>
        </w:rPr>
        <w:t>a</w:t>
      </w:r>
      <w:r w:rsidR="00716BEE" w:rsidRPr="00997B76">
        <w:rPr>
          <w:rFonts w:asciiTheme="minorHAnsi" w:hAnsiTheme="minorHAnsi" w:cstheme="minorHAnsi"/>
          <w:b/>
          <w:bCs/>
          <w:vertAlign w:val="subscript"/>
        </w:rPr>
        <w:t>C;0</w:t>
      </w:r>
      <w:r w:rsidR="00716BEE" w:rsidRPr="00997B76">
        <w:rPr>
          <w:rFonts w:asciiTheme="minorHAnsi" w:hAnsiTheme="minorHAnsi" w:cstheme="minorHAnsi"/>
          <w:b/>
          <w:bCs/>
        </w:rPr>
        <w:t xml:space="preserve"> </w:t>
      </w:r>
      <w:r w:rsidRPr="00997B76">
        <w:rPr>
          <w:rFonts w:asciiTheme="minorHAnsi" w:hAnsiTheme="minorHAnsi" w:cstheme="minorHAnsi"/>
          <w:b/>
          <w:bCs/>
        </w:rPr>
        <w:t>și</w:t>
      </w:r>
      <w:r w:rsidR="00716BEE" w:rsidRPr="00997B76">
        <w:rPr>
          <w:rFonts w:asciiTheme="minorHAnsi" w:hAnsiTheme="minorHAnsi" w:cstheme="minorHAnsi"/>
          <w:b/>
          <w:bCs/>
        </w:rPr>
        <w:t xml:space="preserve"> </w:t>
      </w:r>
      <w:r w:rsidR="00716BEE" w:rsidRPr="00997B76">
        <w:rPr>
          <w:rFonts w:asciiTheme="minorHAnsi" w:eastAsia="Symbol" w:hAnsiTheme="minorHAnsi" w:cstheme="minorHAnsi"/>
          <w:b/>
          <w:bCs/>
        </w:rPr>
        <w:sym w:font="Symbol" w:char="F074"/>
      </w:r>
      <w:r w:rsidR="00716BEE" w:rsidRPr="00997B76">
        <w:rPr>
          <w:rFonts w:asciiTheme="minorHAnsi" w:hAnsiTheme="minorHAnsi" w:cstheme="minorHAnsi"/>
          <w:b/>
          <w:bCs/>
          <w:vertAlign w:val="subscript"/>
        </w:rPr>
        <w:t>C;0</w:t>
      </w:r>
    </w:p>
    <w:tbl>
      <w:tblPr>
        <w:tblStyle w:val="TableGrid"/>
        <w:tblW w:w="0" w:type="auto"/>
        <w:jc w:val="center"/>
        <w:tblLayout w:type="fixed"/>
        <w:tblLook w:val="04A0" w:firstRow="1" w:lastRow="0" w:firstColumn="1" w:lastColumn="0" w:noHBand="0" w:noVBand="1"/>
      </w:tblPr>
      <w:tblGrid>
        <w:gridCol w:w="4253"/>
        <w:gridCol w:w="1276"/>
        <w:gridCol w:w="1134"/>
        <w:gridCol w:w="1072"/>
      </w:tblGrid>
      <w:tr w:rsidR="00716BEE" w:rsidRPr="00997B76" w14:paraId="02D77AC1" w14:textId="77777777" w:rsidTr="00922AAA">
        <w:trPr>
          <w:cantSplit/>
          <w:trHeight w:val="374"/>
          <w:jc w:val="center"/>
        </w:trPr>
        <w:tc>
          <w:tcPr>
            <w:tcW w:w="4253" w:type="dxa"/>
            <w:tcBorders>
              <w:bottom w:val="single" w:sz="4" w:space="0" w:color="auto"/>
            </w:tcBorders>
            <w:vAlign w:val="center"/>
          </w:tcPr>
          <w:p w14:paraId="229971D7" w14:textId="77777777" w:rsidR="00716BEE"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276" w:type="dxa"/>
            <w:tcBorders>
              <w:bottom w:val="single" w:sz="4" w:space="0" w:color="auto"/>
            </w:tcBorders>
            <w:noWrap/>
            <w:vAlign w:val="center"/>
            <w:hideMark/>
          </w:tcPr>
          <w:p w14:paraId="73B0FD26" w14:textId="77777777" w:rsidR="00716BEE"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Borders>
              <w:bottom w:val="single" w:sz="4" w:space="0" w:color="auto"/>
            </w:tcBorders>
            <w:vAlign w:val="center"/>
          </w:tcPr>
          <w:p w14:paraId="67EC95E9" w14:textId="77777777" w:rsidR="00716BEE"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1072" w:type="dxa"/>
            <w:tcBorders>
              <w:bottom w:val="single" w:sz="4" w:space="0" w:color="auto"/>
            </w:tcBorders>
            <w:vAlign w:val="center"/>
          </w:tcPr>
          <w:p w14:paraId="7A3FF644" w14:textId="77777777" w:rsidR="00716BEE"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Valoare</w:t>
            </w:r>
          </w:p>
        </w:tc>
      </w:tr>
      <w:tr w:rsidR="00827CDD" w:rsidRPr="00997B76" w14:paraId="0DCBFF21" w14:textId="77777777" w:rsidTr="00922AAA">
        <w:trPr>
          <w:cantSplit/>
          <w:trHeight w:val="315"/>
          <w:jc w:val="center"/>
        </w:trPr>
        <w:tc>
          <w:tcPr>
            <w:tcW w:w="4253" w:type="dxa"/>
            <w:tcBorders>
              <w:top w:val="single" w:sz="4" w:space="0" w:color="auto"/>
              <w:bottom w:val="single" w:sz="4" w:space="0" w:color="auto"/>
            </w:tcBorders>
          </w:tcPr>
          <w:p w14:paraId="1F8CEEE5"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Parametru numeric de referință adimensional pentru răcire</w:t>
            </w:r>
          </w:p>
        </w:tc>
        <w:tc>
          <w:tcPr>
            <w:tcW w:w="1276" w:type="dxa"/>
            <w:tcBorders>
              <w:top w:val="single" w:sz="4" w:space="0" w:color="auto"/>
              <w:bottom w:val="single" w:sz="4" w:space="0" w:color="auto"/>
            </w:tcBorders>
            <w:noWrap/>
            <w:vAlign w:val="center"/>
          </w:tcPr>
          <w:p w14:paraId="7CB5842F"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C;0</w:t>
            </w:r>
          </w:p>
        </w:tc>
        <w:tc>
          <w:tcPr>
            <w:tcW w:w="1134" w:type="dxa"/>
            <w:tcBorders>
              <w:top w:val="single" w:sz="4" w:space="0" w:color="auto"/>
              <w:bottom w:val="single" w:sz="4" w:space="0" w:color="auto"/>
            </w:tcBorders>
            <w:vAlign w:val="center"/>
          </w:tcPr>
          <w:p w14:paraId="5A9CEA5F"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1072" w:type="dxa"/>
            <w:tcBorders>
              <w:top w:val="single" w:sz="4" w:space="0" w:color="auto"/>
              <w:bottom w:val="single" w:sz="4" w:space="0" w:color="auto"/>
            </w:tcBorders>
            <w:vAlign w:val="center"/>
          </w:tcPr>
          <w:p w14:paraId="50D81C8C"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r>
      <w:tr w:rsidR="00827CDD" w:rsidRPr="00997B76" w14:paraId="700291AE" w14:textId="77777777" w:rsidTr="00922AAA">
        <w:trPr>
          <w:cantSplit/>
          <w:trHeight w:val="315"/>
          <w:jc w:val="center"/>
        </w:trPr>
        <w:tc>
          <w:tcPr>
            <w:tcW w:w="4253" w:type="dxa"/>
            <w:tcBorders>
              <w:top w:val="single" w:sz="4" w:space="0" w:color="auto"/>
              <w:bottom w:val="single" w:sz="4" w:space="0" w:color="auto"/>
            </w:tcBorders>
          </w:tcPr>
          <w:p w14:paraId="6607476A"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Constanta de timp de referință pentru răcire</w:t>
            </w:r>
          </w:p>
        </w:tc>
        <w:tc>
          <w:tcPr>
            <w:tcW w:w="1276" w:type="dxa"/>
            <w:tcBorders>
              <w:top w:val="single" w:sz="4" w:space="0" w:color="auto"/>
              <w:bottom w:val="single" w:sz="4" w:space="0" w:color="auto"/>
            </w:tcBorders>
            <w:noWrap/>
            <w:vAlign w:val="center"/>
          </w:tcPr>
          <w:p w14:paraId="404B90B7"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74"/>
            </w:r>
            <w:r w:rsidRPr="00997B76">
              <w:rPr>
                <w:rFonts w:asciiTheme="minorHAnsi" w:hAnsiTheme="minorHAnsi" w:cstheme="minorHAnsi"/>
                <w:sz w:val="22"/>
                <w:szCs w:val="22"/>
                <w:vertAlign w:val="subscript"/>
              </w:rPr>
              <w:t>C;0</w:t>
            </w:r>
          </w:p>
        </w:tc>
        <w:tc>
          <w:tcPr>
            <w:tcW w:w="1134" w:type="dxa"/>
            <w:tcBorders>
              <w:top w:val="single" w:sz="4" w:space="0" w:color="auto"/>
              <w:bottom w:val="single" w:sz="4" w:space="0" w:color="auto"/>
            </w:tcBorders>
            <w:vAlign w:val="center"/>
          </w:tcPr>
          <w:p w14:paraId="2DFB82D7"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p>
        </w:tc>
        <w:tc>
          <w:tcPr>
            <w:tcW w:w="1072" w:type="dxa"/>
            <w:tcBorders>
              <w:top w:val="single" w:sz="4" w:space="0" w:color="auto"/>
              <w:bottom w:val="single" w:sz="4" w:space="0" w:color="auto"/>
            </w:tcBorders>
            <w:vAlign w:val="center"/>
          </w:tcPr>
          <w:p w14:paraId="24D73B16" w14:textId="77777777" w:rsidR="00827CDD"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r>
    </w:tbl>
    <w:p w14:paraId="2D9BC67C" w14:textId="3A2F8B5B" w:rsidR="00716BEE" w:rsidRPr="00997B76" w:rsidRDefault="00827CDD" w:rsidP="00B42D7A">
      <w:pPr>
        <w:jc w:val="both"/>
        <w:rPr>
          <w:rFonts w:asciiTheme="minorHAnsi" w:hAnsiTheme="minorHAnsi" w:cstheme="minorHAnsi"/>
        </w:rPr>
      </w:pPr>
      <w:r w:rsidRPr="00997B76">
        <w:rPr>
          <w:rFonts w:asciiTheme="minorHAnsi" w:hAnsiTheme="minorHAnsi" w:cstheme="minorHAnsi"/>
        </w:rPr>
        <w:t xml:space="preserve">Pentru fiecare zonă termică ztc,j, parametrul numeric raportul dintre </w:t>
      </w:r>
      <w:r w:rsidR="00E34DF9" w:rsidRPr="00997B76">
        <w:rPr>
          <w:rFonts w:asciiTheme="minorHAnsi" w:hAnsiTheme="minorHAnsi" w:cstheme="minorHAnsi"/>
        </w:rPr>
        <w:t xml:space="preserve">aport </w:t>
      </w:r>
      <w:r w:rsidRPr="00997B76">
        <w:rPr>
          <w:rFonts w:asciiTheme="minorHAnsi" w:hAnsiTheme="minorHAnsi" w:cstheme="minorHAnsi"/>
        </w:rPr>
        <w:t xml:space="preserve">și pierderi </w:t>
      </w:r>
      <w:r w:rsidR="00716BEE" w:rsidRPr="00997B76">
        <w:rPr>
          <w:rFonts w:asciiTheme="minorHAnsi" w:eastAsia="Symbol" w:hAnsiTheme="minorHAnsi" w:cstheme="minorHAnsi"/>
        </w:rPr>
        <w:sym w:font="Symbol" w:char="F061"/>
      </w:r>
      <w:r w:rsidR="00716BEE" w:rsidRPr="00997B76">
        <w:rPr>
          <w:rFonts w:asciiTheme="minorHAnsi" w:hAnsiTheme="minorHAnsi" w:cstheme="minorHAnsi"/>
          <w:vertAlign w:val="subscript"/>
        </w:rPr>
        <w:t>C;ztc,j</w:t>
      </w:r>
      <w:r w:rsidR="00716BEE"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030E2E19" w14:textId="77777777" w:rsidTr="00AD0BBA">
        <w:tc>
          <w:tcPr>
            <w:tcW w:w="9639" w:type="dxa"/>
            <w:vAlign w:val="center"/>
          </w:tcPr>
          <w:p w14:paraId="4C1A49B4"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α</m:t>
                    </m:r>
                  </m:e>
                  <m:sub>
                    <m:r>
                      <m:rPr>
                        <m:sty m:val="p"/>
                      </m:rPr>
                      <w:rPr>
                        <w:rFonts w:ascii="Cambria Math" w:hAnsi="Cambria Math" w:cstheme="minorHAnsi"/>
                      </w:rPr>
                      <m:t>C;ztc,j;m,i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C;0</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C;ztc,j;m,i</m:t>
                        </m:r>
                      </m:sub>
                    </m:sSub>
                  </m:num>
                  <m:den>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C;0</m:t>
                        </m:r>
                      </m:sub>
                    </m:sSub>
                  </m:den>
                </m:f>
              </m:oMath>
            </m:oMathPara>
          </w:p>
        </w:tc>
        <w:tc>
          <w:tcPr>
            <w:tcW w:w="811" w:type="dxa"/>
            <w:vAlign w:val="center"/>
          </w:tcPr>
          <w:p w14:paraId="278A633F" w14:textId="1B15B550" w:rsidR="00716BEE" w:rsidRPr="00997B76" w:rsidRDefault="00716BEE"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20B3020" w14:textId="77777777" w:rsidR="00716BEE" w:rsidRPr="00997B76" w:rsidRDefault="00827CDD" w:rsidP="00B42D7A">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factorul de utilizare a pierderilor </w:t>
      </w:r>
      <w:r w:rsidR="00716BEE" w:rsidRPr="00997B76">
        <w:rPr>
          <w:rFonts w:asciiTheme="minorHAnsi" w:eastAsia="Symbol" w:hAnsiTheme="minorHAnsi" w:cstheme="minorHAnsi"/>
        </w:rPr>
        <w:sym w:font="Symbol" w:char="F068"/>
      </w:r>
      <w:r w:rsidR="00716BEE" w:rsidRPr="00997B76">
        <w:rPr>
          <w:rFonts w:asciiTheme="minorHAnsi" w:hAnsiTheme="minorHAnsi" w:cstheme="minorHAnsi"/>
          <w:vertAlign w:val="subscript"/>
        </w:rPr>
        <w:t>C;</w:t>
      </w:r>
      <w:r w:rsidR="00F22366" w:rsidRPr="00997B76">
        <w:rPr>
          <w:rFonts w:asciiTheme="minorHAnsi" w:hAnsiTheme="minorHAnsi" w:cstheme="minorHAnsi"/>
          <w:vertAlign w:val="subscript"/>
        </w:rPr>
        <w:t>ls</w:t>
      </w:r>
      <w:r w:rsidR="00716BEE" w:rsidRPr="00997B76">
        <w:rPr>
          <w:rFonts w:asciiTheme="minorHAnsi" w:hAnsiTheme="minorHAnsi" w:cstheme="minorHAnsi"/>
          <w:vertAlign w:val="subscript"/>
        </w:rPr>
        <w:t>;ztc,j;m,i</w:t>
      </w:r>
      <w:r w:rsidR="00716BEE" w:rsidRPr="00997B76">
        <w:rPr>
          <w:rFonts w:asciiTheme="minorHAnsi" w:hAnsiTheme="minorHAnsi" w:cstheme="minorHAnsi"/>
        </w:rPr>
        <w:t xml:space="preserve"> </w:t>
      </w:r>
      <w:r w:rsidRPr="00997B76">
        <w:rPr>
          <w:rFonts w:asciiTheme="minorHAnsi" w:hAnsiTheme="minorHAnsi" w:cstheme="minorHAnsi"/>
        </w:rPr>
        <w:t>este definită de</w:t>
      </w:r>
      <w:r w:rsidR="00716BEE" w:rsidRPr="00997B76">
        <w:rPr>
          <w:rFonts w:asciiTheme="minorHAnsi" w:hAnsiTheme="minorHAnsi" w:cstheme="minorHAnsi"/>
        </w:rPr>
        <w:t>:</w:t>
      </w:r>
    </w:p>
    <w:p w14:paraId="12421A91" w14:textId="77777777" w:rsidR="00716BEE" w:rsidRPr="00997B76" w:rsidRDefault="00827CDD" w:rsidP="00B42D7A">
      <w:pPr>
        <w:pStyle w:val="listdash1"/>
        <w:rPr>
          <w:rFonts w:asciiTheme="minorHAnsi" w:hAnsiTheme="minorHAnsi" w:cstheme="minorHAnsi"/>
        </w:rPr>
      </w:pPr>
      <w:r w:rsidRPr="00997B76">
        <w:rPr>
          <w:rFonts w:asciiTheme="minorHAnsi" w:hAnsiTheme="minorHAnsi" w:cstheme="minorHAnsi"/>
        </w:rPr>
        <w:t>dacă</w:t>
      </w:r>
      <w:r w:rsidR="00716BEE" w:rsidRPr="00997B76">
        <w:rPr>
          <w:rFonts w:asciiTheme="minorHAnsi" w:hAnsiTheme="minorHAnsi" w:cstheme="minorHAnsi"/>
        </w:rPr>
        <w:t xml:space="preserve">  </w:t>
      </w:r>
      <w:r w:rsidR="00716BEE" w:rsidRPr="00997B76">
        <w:rPr>
          <w:rFonts w:asciiTheme="minorHAnsi" w:eastAsia="Symbol" w:hAnsiTheme="minorHAnsi" w:cstheme="minorHAnsi"/>
        </w:rPr>
        <w:sym w:font="Symbol" w:char="F067"/>
      </w:r>
      <w:r w:rsidR="00716BEE" w:rsidRPr="00997B76">
        <w:rPr>
          <w:rFonts w:asciiTheme="minorHAnsi" w:hAnsiTheme="minorHAnsi" w:cstheme="minorHAnsi"/>
          <w:vertAlign w:val="subscript"/>
        </w:rPr>
        <w:t>C;ztc,j;m,i</w:t>
      </w:r>
      <w:r w:rsidR="00716BEE" w:rsidRPr="00997B76">
        <w:rPr>
          <w:rFonts w:asciiTheme="minorHAnsi" w:hAnsiTheme="minorHAnsi" w:cstheme="minorHAnsi"/>
        </w:rPr>
        <w:t xml:space="preserve">&gt;0 </w:t>
      </w:r>
      <w:r w:rsidRPr="00997B76">
        <w:rPr>
          <w:rFonts w:asciiTheme="minorHAnsi" w:hAnsiTheme="minorHAnsi" w:cstheme="minorHAnsi"/>
        </w:rPr>
        <w:t>și</w:t>
      </w:r>
      <w:r w:rsidR="00716BEE" w:rsidRPr="00997B76">
        <w:rPr>
          <w:rFonts w:asciiTheme="minorHAnsi" w:hAnsiTheme="minorHAnsi" w:cstheme="minorHAnsi"/>
        </w:rPr>
        <w:t xml:space="preserve"> </w:t>
      </w:r>
      <w:r w:rsidR="00716BEE" w:rsidRPr="00997B76">
        <w:rPr>
          <w:rFonts w:asciiTheme="minorHAnsi" w:eastAsia="Symbol" w:hAnsiTheme="minorHAnsi" w:cstheme="minorHAnsi"/>
        </w:rPr>
        <w:sym w:font="Symbol" w:char="F067"/>
      </w:r>
      <w:r w:rsidR="00716BEE" w:rsidRPr="00997B76">
        <w:rPr>
          <w:rFonts w:asciiTheme="minorHAnsi" w:hAnsiTheme="minorHAnsi" w:cstheme="minorHAnsi"/>
          <w:vertAlign w:val="subscript"/>
        </w:rPr>
        <w:t>C;ztc,j;m,i</w:t>
      </w:r>
      <w:r w:rsidR="00716BEE" w:rsidRPr="00997B76">
        <w:rPr>
          <w:rFonts w:asciiTheme="minorHAnsi" w:eastAsia="Symbol" w:hAnsiTheme="minorHAnsi" w:cstheme="minorHAnsi"/>
        </w:rPr>
        <w:sym w:font="Symbol" w:char="F0B9"/>
      </w:r>
      <w:r w:rsidR="00716BEE" w:rsidRPr="00997B76">
        <w:rPr>
          <w:rFonts w:asciiTheme="minorHAnsi" w:hAnsiTheme="minorHAnsi" w:cstheme="minorHAnsi"/>
        </w:rPr>
        <w:t xml:space="preserve">1,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3607E926" w14:textId="77777777" w:rsidTr="00AD0BBA">
        <w:tc>
          <w:tcPr>
            <w:tcW w:w="9639" w:type="dxa"/>
            <w:vAlign w:val="center"/>
          </w:tcPr>
          <w:p w14:paraId="0D01D61D"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C;ls;ztc,j;m,i</m:t>
                    </m:r>
                  </m:sub>
                </m:sSub>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γ</m:t>
                            </m:r>
                          </m:e>
                          <m:sub>
                            <m:r>
                              <m:rPr>
                                <m:sty m:val="p"/>
                              </m:rPr>
                              <w:rPr>
                                <w:rFonts w:ascii="Cambria Math" w:hAnsi="Cambria Math" w:cstheme="minorHAnsi"/>
                              </w:rPr>
                              <m:t>C;ztc,j;m,i</m:t>
                            </m:r>
                          </m:sub>
                        </m:sSub>
                      </m:e>
                      <m:sup>
                        <m:sSub>
                          <m:sSubPr>
                            <m:ctrlPr>
                              <w:rPr>
                                <w:rFonts w:ascii="Cambria Math" w:hAnsi="Cambria Math" w:cstheme="minorHAnsi"/>
                              </w:rPr>
                            </m:ctrlPr>
                          </m:sSubPr>
                          <m:e>
                            <m:r>
                              <m:rPr>
                                <m:sty m:val="p"/>
                              </m:rPr>
                              <w:rPr>
                                <w:rFonts w:ascii="Cambria Math" w:hAnsi="Cambria Math" w:cstheme="minorHAnsi"/>
                              </w:rPr>
                              <m:t>-α</m:t>
                            </m:r>
                          </m:e>
                          <m:sub>
                            <m:r>
                              <m:rPr>
                                <m:sty m:val="p"/>
                              </m:rPr>
                              <w:rPr>
                                <w:rFonts w:ascii="Cambria Math" w:hAnsi="Cambria Math" w:cstheme="minorHAnsi"/>
                              </w:rPr>
                              <m:t>C;ztc,j;m,i</m:t>
                            </m:r>
                          </m:sub>
                        </m:sSub>
                      </m:sup>
                    </m:sSup>
                  </m:num>
                  <m:den>
                    <m:sSup>
                      <m:sSupPr>
                        <m:ctrlPr>
                          <w:rPr>
                            <w:rFonts w:ascii="Cambria Math" w:hAnsi="Cambria Math" w:cstheme="minorHAnsi"/>
                            <w:i/>
                          </w:rPr>
                        </m:ctrlPr>
                      </m:sSupPr>
                      <m:e>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γ</m:t>
                            </m:r>
                          </m:e>
                          <m:sub>
                            <m:r>
                              <m:rPr>
                                <m:sty m:val="p"/>
                              </m:rPr>
                              <w:rPr>
                                <w:rFonts w:ascii="Cambria Math" w:hAnsi="Cambria Math" w:cstheme="minorHAnsi"/>
                              </w:rPr>
                              <m:t>C;ztc,j;m,i</m:t>
                            </m:r>
                          </m:sub>
                        </m:sSub>
                      </m:e>
                      <m:sup>
                        <m:sSub>
                          <m:sSubPr>
                            <m:ctrlPr>
                              <w:rPr>
                                <w:rFonts w:ascii="Cambria Math" w:hAnsi="Cambria Math" w:cstheme="minorHAnsi"/>
                              </w:rPr>
                            </m:ctrlPr>
                          </m:sSubPr>
                          <m:e>
                            <m:r>
                              <m:rPr>
                                <m:sty m:val="p"/>
                              </m:rPr>
                              <w:rPr>
                                <w:rFonts w:ascii="Cambria Math" w:hAnsi="Cambria Math" w:cstheme="minorHAnsi"/>
                              </w:rPr>
                              <m:t>-1-α</m:t>
                            </m:r>
                          </m:e>
                          <m:sub>
                            <m:r>
                              <m:rPr>
                                <m:sty m:val="p"/>
                              </m:rPr>
                              <w:rPr>
                                <w:rFonts w:ascii="Cambria Math" w:hAnsi="Cambria Math" w:cstheme="minorHAnsi"/>
                              </w:rPr>
                              <m:t>C;ztc,j;m,i</m:t>
                            </m:r>
                          </m:sub>
                        </m:sSub>
                      </m:sup>
                    </m:sSup>
                  </m:den>
                </m:f>
              </m:oMath>
            </m:oMathPara>
          </w:p>
        </w:tc>
        <w:tc>
          <w:tcPr>
            <w:tcW w:w="811" w:type="dxa"/>
            <w:vAlign w:val="center"/>
          </w:tcPr>
          <w:p w14:paraId="1A7FDB2C" w14:textId="77B3D573" w:rsidR="00716BEE" w:rsidRPr="00997B76" w:rsidRDefault="00716BEE"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8881930" w14:textId="77777777" w:rsidR="00716BEE" w:rsidRPr="00997B76" w:rsidRDefault="00827CDD" w:rsidP="00B42D7A">
      <w:pPr>
        <w:pStyle w:val="listdash1"/>
        <w:rPr>
          <w:rFonts w:asciiTheme="minorHAnsi" w:hAnsiTheme="minorHAnsi" w:cstheme="minorHAnsi"/>
        </w:rPr>
      </w:pPr>
      <w:r w:rsidRPr="00997B76">
        <w:rPr>
          <w:rFonts w:asciiTheme="minorHAnsi" w:hAnsiTheme="minorHAnsi" w:cstheme="minorHAnsi"/>
        </w:rPr>
        <w:t>dacă</w:t>
      </w:r>
      <w:r w:rsidR="00716BEE" w:rsidRPr="00997B76">
        <w:rPr>
          <w:rFonts w:asciiTheme="minorHAnsi" w:hAnsiTheme="minorHAnsi" w:cstheme="minorHAnsi"/>
        </w:rPr>
        <w:t xml:space="preserve">  </w:t>
      </w:r>
      <w:r w:rsidR="00716BEE" w:rsidRPr="00997B76">
        <w:rPr>
          <w:rFonts w:asciiTheme="minorHAnsi" w:eastAsia="Symbol" w:hAnsiTheme="minorHAnsi" w:cstheme="minorHAnsi"/>
        </w:rPr>
        <w:sym w:font="Symbol" w:char="F067"/>
      </w:r>
      <w:r w:rsidR="00716BEE" w:rsidRPr="00997B76">
        <w:rPr>
          <w:rFonts w:asciiTheme="minorHAnsi" w:hAnsiTheme="minorHAnsi" w:cstheme="minorHAnsi"/>
          <w:vertAlign w:val="subscript"/>
        </w:rPr>
        <w:t xml:space="preserve">C;ztc,j;m,i </w:t>
      </w:r>
      <w:r w:rsidR="00716BEE" w:rsidRPr="00997B76">
        <w:rPr>
          <w:rFonts w:asciiTheme="minorHAnsi" w:hAnsiTheme="minorHAnsi" w:cstheme="minorHAnsi"/>
        </w:rPr>
        <w:t xml:space="preserve">= 1,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1288075C" w14:textId="77777777" w:rsidTr="00AD0BBA">
        <w:tc>
          <w:tcPr>
            <w:tcW w:w="9639" w:type="dxa"/>
            <w:vAlign w:val="center"/>
          </w:tcPr>
          <w:p w14:paraId="483B4418"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C;ls;ztc,j;m,i</m:t>
                    </m:r>
                  </m:sub>
                </m:sSub>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sSub>
                          <m:sSubPr>
                            <m:ctrlPr>
                              <w:rPr>
                                <w:rFonts w:ascii="Cambria Math" w:hAnsi="Cambria Math" w:cstheme="minorHAnsi"/>
                              </w:rPr>
                            </m:ctrlPr>
                          </m:sSubPr>
                          <m:e>
                            <m:r>
                              <m:rPr>
                                <m:sty m:val="p"/>
                              </m:rPr>
                              <w:rPr>
                                <w:rFonts w:ascii="Cambria Math" w:hAnsi="Cambria Math" w:cstheme="minorHAnsi"/>
                              </w:rPr>
                              <m:t>α</m:t>
                            </m:r>
                          </m:e>
                          <m:sub>
                            <m:r>
                              <m:rPr>
                                <m:sty m:val="p"/>
                              </m:rPr>
                              <w:rPr>
                                <w:rFonts w:ascii="Cambria Math" w:hAnsi="Cambria Math" w:cstheme="minorHAnsi"/>
                              </w:rPr>
                              <m:t>C;ztc,j;m,i</m:t>
                            </m:r>
                          </m:sub>
                        </m:sSub>
                      </m:e>
                      <m:sup/>
                    </m:sSup>
                  </m:num>
                  <m:den>
                    <m:sSub>
                      <m:sSubPr>
                        <m:ctrlPr>
                          <w:rPr>
                            <w:rFonts w:ascii="Cambria Math" w:hAnsi="Cambria Math" w:cstheme="minorHAnsi"/>
                          </w:rPr>
                        </m:ctrlPr>
                      </m:sSubPr>
                      <m:e>
                        <m:r>
                          <m:rPr>
                            <m:sty m:val="p"/>
                          </m:rPr>
                          <w:rPr>
                            <w:rFonts w:ascii="Cambria Math" w:hAnsi="Cambria Math" w:cstheme="minorHAnsi"/>
                          </w:rPr>
                          <m:t>α</m:t>
                        </m:r>
                      </m:e>
                      <m:sub>
                        <m:r>
                          <m:rPr>
                            <m:sty m:val="p"/>
                          </m:rPr>
                          <w:rPr>
                            <w:rFonts w:ascii="Cambria Math" w:hAnsi="Cambria Math" w:cstheme="minorHAnsi"/>
                          </w:rPr>
                          <m:t>C;ztc,j;m,i</m:t>
                        </m:r>
                      </m:sub>
                    </m:sSub>
                    <m:r>
                      <w:rPr>
                        <w:rFonts w:ascii="Cambria Math" w:hAnsi="Cambria Math" w:cstheme="minorHAnsi"/>
                      </w:rPr>
                      <m:t>+1</m:t>
                    </m:r>
                  </m:den>
                </m:f>
              </m:oMath>
            </m:oMathPara>
          </w:p>
        </w:tc>
        <w:tc>
          <w:tcPr>
            <w:tcW w:w="811" w:type="dxa"/>
            <w:vAlign w:val="center"/>
          </w:tcPr>
          <w:p w14:paraId="24B017A6" w14:textId="1D745A28" w:rsidR="00716BEE" w:rsidRPr="00997B76" w:rsidRDefault="00716BEE"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8F15EA" w14:textId="77777777" w:rsidR="00716BEE" w:rsidRPr="00997B76" w:rsidRDefault="00827CDD" w:rsidP="00B42D7A">
      <w:pPr>
        <w:pStyle w:val="listdash1"/>
        <w:rPr>
          <w:rFonts w:asciiTheme="minorHAnsi" w:hAnsiTheme="minorHAnsi" w:cstheme="minorHAnsi"/>
        </w:rPr>
      </w:pPr>
      <w:r w:rsidRPr="00997B76">
        <w:rPr>
          <w:rFonts w:asciiTheme="minorHAnsi" w:hAnsiTheme="minorHAnsi" w:cstheme="minorHAnsi"/>
        </w:rPr>
        <w:t>dacă</w:t>
      </w:r>
      <w:r w:rsidR="00716BEE" w:rsidRPr="00997B76">
        <w:rPr>
          <w:rFonts w:asciiTheme="minorHAnsi" w:hAnsiTheme="minorHAnsi" w:cstheme="minorHAnsi"/>
        </w:rPr>
        <w:t xml:space="preserve">  </w:t>
      </w:r>
      <w:r w:rsidR="00716BEE" w:rsidRPr="00997B76">
        <w:rPr>
          <w:rFonts w:asciiTheme="minorHAnsi" w:eastAsia="Symbol" w:hAnsiTheme="minorHAnsi" w:cstheme="minorHAnsi"/>
        </w:rPr>
        <w:sym w:font="Symbol" w:char="F067"/>
      </w:r>
      <w:r w:rsidR="00716BEE" w:rsidRPr="00997B76">
        <w:rPr>
          <w:rFonts w:asciiTheme="minorHAnsi" w:hAnsiTheme="minorHAnsi" w:cstheme="minorHAnsi"/>
          <w:vertAlign w:val="subscript"/>
        </w:rPr>
        <w:t>C;ztc,j;m,i</w:t>
      </w:r>
      <w:r w:rsidR="00716BEE" w:rsidRPr="00997B76">
        <w:rPr>
          <w:rFonts w:asciiTheme="minorHAnsi" w:eastAsia="Symbol" w:hAnsiTheme="minorHAnsi" w:cstheme="minorHAnsi"/>
        </w:rPr>
        <w:sym w:font="Symbol" w:char="F0A3"/>
      </w:r>
      <w:r w:rsidR="00716BEE" w:rsidRPr="00997B76">
        <w:rPr>
          <w:rFonts w:asciiTheme="minorHAnsi" w:hAnsiTheme="minorHAnsi" w:cstheme="minorHAnsi"/>
        </w:rPr>
        <w:t xml:space="preserve">0 </w:t>
      </w:r>
      <w:r w:rsidRPr="00997B76">
        <w:rPr>
          <w:rFonts w:asciiTheme="minorHAnsi" w:hAnsiTheme="minorHAnsi" w:cstheme="minorHAnsi"/>
        </w:rPr>
        <w:t>și</w:t>
      </w:r>
      <w:r w:rsidR="00716BEE" w:rsidRPr="00997B76">
        <w:rPr>
          <w:rFonts w:asciiTheme="minorHAnsi" w:hAnsiTheme="minorHAnsi" w:cstheme="minorHAnsi"/>
        </w:rPr>
        <w:t xml:space="preserve"> Q</w:t>
      </w:r>
      <w:r w:rsidR="00716BEE" w:rsidRPr="00997B76">
        <w:rPr>
          <w:rFonts w:asciiTheme="minorHAnsi" w:hAnsiTheme="minorHAnsi" w:cstheme="minorHAnsi"/>
          <w:vertAlign w:val="subscript"/>
        </w:rPr>
        <w:t>C;gn;ztc,j;m,i</w:t>
      </w:r>
      <w:r w:rsidR="00716BEE" w:rsidRPr="00997B76">
        <w:rPr>
          <w:rFonts w:asciiTheme="minorHAnsi" w:hAnsiTheme="minorHAnsi" w:cstheme="minorHAnsi"/>
        </w:rPr>
        <w:t xml:space="preserve">&gt;0,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6D74A902" w14:textId="77777777" w:rsidTr="00AD0BBA">
        <w:tc>
          <w:tcPr>
            <w:tcW w:w="9639" w:type="dxa"/>
            <w:vAlign w:val="center"/>
          </w:tcPr>
          <w:p w14:paraId="17485C0C"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C;ls;ztc,j;m,i</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γ</m:t>
                        </m:r>
                      </m:e>
                      <m:sub>
                        <m:r>
                          <m:rPr>
                            <m:sty m:val="p"/>
                          </m:rPr>
                          <w:rPr>
                            <w:rFonts w:ascii="Cambria Math" w:hAnsi="Cambria Math" w:cstheme="minorHAnsi"/>
                          </w:rPr>
                          <m:t>C;ztc,j;m,i</m:t>
                        </m:r>
                      </m:sub>
                    </m:sSub>
                  </m:den>
                </m:f>
              </m:oMath>
            </m:oMathPara>
          </w:p>
        </w:tc>
        <w:tc>
          <w:tcPr>
            <w:tcW w:w="811" w:type="dxa"/>
            <w:vAlign w:val="center"/>
          </w:tcPr>
          <w:p w14:paraId="4DFFE803" w14:textId="6715AF9C" w:rsidR="00716BEE" w:rsidRPr="00997B76" w:rsidRDefault="00716BEE" w:rsidP="00B42D7A">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F849D7A" w14:textId="77777777" w:rsidR="00716BEE" w:rsidRPr="00997B76" w:rsidRDefault="00827CDD" w:rsidP="00B42D7A">
      <w:pPr>
        <w:pStyle w:val="listdash1"/>
        <w:rPr>
          <w:rFonts w:asciiTheme="minorHAnsi" w:hAnsiTheme="minorHAnsi" w:cstheme="minorHAnsi"/>
        </w:rPr>
      </w:pPr>
      <w:r w:rsidRPr="00997B76">
        <w:rPr>
          <w:rFonts w:asciiTheme="minorHAnsi" w:hAnsiTheme="minorHAnsi" w:cstheme="minorHAnsi"/>
        </w:rPr>
        <w:t>dacă</w:t>
      </w:r>
      <w:r w:rsidR="00716BEE" w:rsidRPr="00997B76">
        <w:rPr>
          <w:rFonts w:asciiTheme="minorHAnsi" w:hAnsiTheme="minorHAnsi" w:cstheme="minorHAnsi"/>
        </w:rPr>
        <w:t xml:space="preserve">  </w:t>
      </w:r>
      <w:r w:rsidR="00716BEE" w:rsidRPr="00997B76">
        <w:rPr>
          <w:rFonts w:asciiTheme="minorHAnsi" w:eastAsia="Symbol" w:hAnsiTheme="minorHAnsi" w:cstheme="minorHAnsi"/>
        </w:rPr>
        <w:sym w:font="Symbol" w:char="F067"/>
      </w:r>
      <w:r w:rsidR="00716BEE" w:rsidRPr="00997B76">
        <w:rPr>
          <w:rFonts w:asciiTheme="minorHAnsi" w:hAnsiTheme="minorHAnsi" w:cstheme="minorHAnsi"/>
          <w:vertAlign w:val="subscript"/>
        </w:rPr>
        <w:t>C;ztc,j;m,i</w:t>
      </w:r>
      <w:r w:rsidR="00716BEE" w:rsidRPr="00997B76">
        <w:rPr>
          <w:rFonts w:asciiTheme="minorHAnsi" w:eastAsia="Symbol" w:hAnsiTheme="minorHAnsi" w:cstheme="minorHAnsi"/>
        </w:rPr>
        <w:sym w:font="Symbol" w:char="F0A3"/>
      </w:r>
      <w:r w:rsidR="00716BEE" w:rsidRPr="00997B76">
        <w:rPr>
          <w:rFonts w:asciiTheme="minorHAnsi" w:hAnsiTheme="minorHAnsi" w:cstheme="minorHAnsi"/>
        </w:rPr>
        <w:t xml:space="preserve">0 </w:t>
      </w:r>
      <w:r w:rsidRPr="00997B76">
        <w:rPr>
          <w:rFonts w:asciiTheme="minorHAnsi" w:hAnsiTheme="minorHAnsi" w:cstheme="minorHAnsi"/>
        </w:rPr>
        <w:t>și</w:t>
      </w:r>
      <w:r w:rsidR="00716BEE" w:rsidRPr="00997B76">
        <w:rPr>
          <w:rFonts w:asciiTheme="minorHAnsi" w:hAnsiTheme="minorHAnsi" w:cstheme="minorHAnsi"/>
        </w:rPr>
        <w:t xml:space="preserve"> Q</w:t>
      </w:r>
      <w:r w:rsidR="00716BEE" w:rsidRPr="00997B76">
        <w:rPr>
          <w:rFonts w:asciiTheme="minorHAnsi" w:hAnsiTheme="minorHAnsi" w:cstheme="minorHAnsi"/>
          <w:vertAlign w:val="subscript"/>
        </w:rPr>
        <w:t>C;gn;ztc,j;m,i</w:t>
      </w:r>
      <w:r w:rsidR="00716BEE" w:rsidRPr="00997B76">
        <w:rPr>
          <w:rFonts w:asciiTheme="minorHAnsi" w:eastAsia="Symbol" w:hAnsiTheme="minorHAnsi" w:cstheme="minorHAnsi"/>
        </w:rPr>
        <w:sym w:font="Symbol" w:char="F0A3"/>
      </w:r>
      <w:r w:rsidR="00716BEE" w:rsidRPr="00997B76">
        <w:rPr>
          <w:rFonts w:asciiTheme="minorHAnsi" w:hAnsiTheme="minorHAnsi" w:cstheme="minorHAnsi"/>
        </w:rPr>
        <w:t xml:space="preserve">0,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161BF1AD" w14:textId="77777777" w:rsidTr="00AD0BBA">
        <w:tc>
          <w:tcPr>
            <w:tcW w:w="9639" w:type="dxa"/>
            <w:vAlign w:val="center"/>
          </w:tcPr>
          <w:p w14:paraId="0D9A0C98" w14:textId="77777777" w:rsidR="00716BEE" w:rsidRPr="00997B76" w:rsidRDefault="006F5653" w:rsidP="00B42D7A">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C;ls;ztc,j;m,i</m:t>
                    </m:r>
                  </m:sub>
                </m:sSub>
                <m:r>
                  <w:rPr>
                    <w:rFonts w:ascii="Cambria Math" w:hAnsi="Cambria Math" w:cstheme="minorHAnsi"/>
                  </w:rPr>
                  <m:t>=1</m:t>
                </m:r>
              </m:oMath>
            </m:oMathPara>
          </w:p>
        </w:tc>
        <w:tc>
          <w:tcPr>
            <w:tcW w:w="811" w:type="dxa"/>
            <w:vAlign w:val="center"/>
          </w:tcPr>
          <w:p w14:paraId="69E1CA54" w14:textId="5BA6062F" w:rsidR="00716BEE" w:rsidRPr="00997B76" w:rsidRDefault="00716BEE" w:rsidP="007D0B30">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91348AC" w14:textId="77777777" w:rsidR="00716BEE" w:rsidRPr="00997B76" w:rsidRDefault="00827CDD" w:rsidP="007D0B30">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 m,i din sezonul de răcire, necesarul de răcire fără intermitență </w:t>
      </w:r>
      <w:r w:rsidR="00716BEE" w:rsidRPr="00997B76">
        <w:rPr>
          <w:rFonts w:asciiTheme="minorHAnsi" w:hAnsiTheme="minorHAnsi" w:cstheme="minorHAnsi"/>
        </w:rPr>
        <w:t>Q</w:t>
      </w:r>
      <w:r w:rsidR="00716BEE" w:rsidRPr="00997B76">
        <w:rPr>
          <w:rFonts w:asciiTheme="minorHAnsi" w:hAnsiTheme="minorHAnsi" w:cstheme="minorHAnsi"/>
          <w:vertAlign w:val="subscript"/>
        </w:rPr>
        <w:t>C;nd;</w:t>
      </w:r>
      <w:r w:rsidR="007472D1" w:rsidRPr="00997B76">
        <w:rPr>
          <w:rFonts w:asciiTheme="minorHAnsi" w:hAnsiTheme="minorHAnsi" w:cstheme="minorHAnsi"/>
          <w:vertAlign w:val="subscript"/>
        </w:rPr>
        <w:t>nint;</w:t>
      </w:r>
      <w:r w:rsidR="00716BEE" w:rsidRPr="00997B76">
        <w:rPr>
          <w:rFonts w:asciiTheme="minorHAnsi" w:hAnsiTheme="minorHAnsi" w:cstheme="minorHAnsi"/>
          <w:vertAlign w:val="subscript"/>
        </w:rPr>
        <w:t>ztc,j;m,i</w:t>
      </w:r>
      <w:r w:rsidR="00716BEE" w:rsidRPr="00997B76">
        <w:rPr>
          <w:rFonts w:asciiTheme="minorHAnsi" w:hAnsiTheme="minorHAnsi" w:cstheme="minorHAnsi"/>
        </w:rPr>
        <w:t xml:space="preserve"> </w:t>
      </w:r>
      <w:r w:rsidRPr="00997B76">
        <w:rPr>
          <w:rFonts w:asciiTheme="minorHAnsi" w:hAnsiTheme="minorHAnsi" w:cstheme="minorHAnsi"/>
        </w:rPr>
        <w:t>este definită de</w:t>
      </w:r>
      <w:r w:rsidR="00716BEE" w:rsidRPr="00997B76">
        <w:rPr>
          <w:rFonts w:asciiTheme="minorHAnsi" w:hAnsiTheme="minorHAnsi" w:cstheme="minorHAnsi"/>
        </w:rPr>
        <w:t>:</w:t>
      </w:r>
    </w:p>
    <w:p w14:paraId="03D7CBA0" w14:textId="77777777" w:rsidR="00716BEE" w:rsidRPr="00997B76" w:rsidRDefault="00827CDD" w:rsidP="007D0B30">
      <w:pPr>
        <w:pStyle w:val="listdash1"/>
        <w:rPr>
          <w:rFonts w:asciiTheme="minorHAnsi" w:hAnsiTheme="minorHAnsi" w:cstheme="minorHAnsi"/>
        </w:rPr>
      </w:pPr>
      <w:r w:rsidRPr="00997B76">
        <w:rPr>
          <w:rFonts w:asciiTheme="minorHAnsi" w:hAnsiTheme="minorHAnsi" w:cstheme="minorHAnsi"/>
        </w:rPr>
        <w:t>dacă</w:t>
      </w:r>
      <w:r w:rsidR="00716BEE" w:rsidRPr="00997B76">
        <w:rPr>
          <w:rFonts w:asciiTheme="minorHAnsi" w:hAnsiTheme="minorHAnsi" w:cstheme="minorHAnsi"/>
        </w:rPr>
        <w:t xml:space="preserve">  </w:t>
      </w:r>
      <w:r w:rsidR="00716BEE" w:rsidRPr="00997B76">
        <w:rPr>
          <w:rFonts w:asciiTheme="minorHAnsi" w:eastAsia="Symbol" w:hAnsiTheme="minorHAnsi" w:cstheme="minorHAnsi"/>
        </w:rPr>
        <w:sym w:font="Symbol" w:char="F067"/>
      </w:r>
      <w:r w:rsidR="00716BEE" w:rsidRPr="00997B76">
        <w:rPr>
          <w:rFonts w:asciiTheme="minorHAnsi" w:hAnsiTheme="minorHAnsi" w:cstheme="minorHAnsi"/>
          <w:vertAlign w:val="subscript"/>
        </w:rPr>
        <w:t>C;ztc,j;m,i</w:t>
      </w:r>
      <w:r w:rsidR="00F22366" w:rsidRPr="00997B76">
        <w:rPr>
          <w:rFonts w:asciiTheme="minorHAnsi" w:hAnsiTheme="minorHAnsi" w:cstheme="minorHAnsi"/>
        </w:rPr>
        <w:t>&lt;0,5</w:t>
      </w:r>
      <w:r w:rsidR="00716BEE" w:rsidRPr="00997B76">
        <w:rPr>
          <w:rFonts w:asciiTheme="minorHAnsi" w:hAnsiTheme="minorHAnsi" w:cstheme="minorHAnsi"/>
        </w:rPr>
        <w:t xml:space="preserve">, </w:t>
      </w:r>
      <w:r w:rsidRPr="00997B76">
        <w:rPr>
          <w:rFonts w:asciiTheme="minorHAnsi" w:hAnsiTheme="minorHAnsi" w:cstheme="minorHAnsi"/>
        </w:rPr>
        <w:t>atunci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0F6BC625" w14:textId="77777777" w:rsidTr="00AD0BBA">
        <w:tc>
          <w:tcPr>
            <w:tcW w:w="9639" w:type="dxa"/>
            <w:vAlign w:val="center"/>
          </w:tcPr>
          <w:p w14:paraId="08AB6423" w14:textId="77777777" w:rsidR="00716BEE" w:rsidRPr="00997B76" w:rsidRDefault="006F5653" w:rsidP="007D0B30">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C;nd;ztc,j;m,i</m:t>
                    </m:r>
                  </m:sub>
                </m:sSub>
                <m:r>
                  <w:rPr>
                    <w:rFonts w:ascii="Cambria Math" w:hAnsi="Cambria Math" w:cstheme="minorHAnsi"/>
                  </w:rPr>
                  <m:t>=0</m:t>
                </m:r>
              </m:oMath>
            </m:oMathPara>
          </w:p>
        </w:tc>
        <w:tc>
          <w:tcPr>
            <w:tcW w:w="811" w:type="dxa"/>
            <w:vAlign w:val="center"/>
          </w:tcPr>
          <w:p w14:paraId="322D503B" w14:textId="66B150B0" w:rsidR="00716BEE" w:rsidRPr="00997B76" w:rsidRDefault="00716BEE" w:rsidP="007D0B30">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9D43B2" w14:textId="77777777" w:rsidR="00716BEE" w:rsidRPr="00997B76" w:rsidRDefault="00827CDD" w:rsidP="007D0B30">
      <w:pPr>
        <w:pStyle w:val="listdash1"/>
        <w:rPr>
          <w:rFonts w:asciiTheme="minorHAnsi" w:hAnsiTheme="minorHAnsi" w:cstheme="minorHAnsi"/>
        </w:rPr>
      </w:pPr>
      <w:r w:rsidRPr="00997B76">
        <w:rPr>
          <w:rFonts w:asciiTheme="minorHAnsi" w:hAnsiTheme="minorHAnsi" w:cstheme="minorHAnsi"/>
        </w:rPr>
        <w:t>în caz contrar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6BEE" w:rsidRPr="00997B76" w14:paraId="1CA6F1D5" w14:textId="77777777" w:rsidTr="00AD0BBA">
        <w:tc>
          <w:tcPr>
            <w:tcW w:w="9639" w:type="dxa"/>
            <w:vAlign w:val="center"/>
          </w:tcPr>
          <w:p w14:paraId="103ADDBB" w14:textId="77777777" w:rsidR="00716BEE" w:rsidRPr="00997B76" w:rsidRDefault="006F5653" w:rsidP="007D0B30">
            <w:pPr>
              <w:pStyle w:val="Equation"/>
              <w:shd w:val="clear" w:color="auto" w:fill="FFFFFF" w:themeFill="background1"/>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C;nd;nint;ztc,j;m,i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C;gn;ztc,j;m,i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C;ls;ztc,j;m,i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C;ls;ztc,j;m,i</m:t>
                    </m:r>
                  </m:sub>
                </m:sSub>
              </m:oMath>
            </m:oMathPara>
          </w:p>
        </w:tc>
        <w:tc>
          <w:tcPr>
            <w:tcW w:w="811" w:type="dxa"/>
            <w:vAlign w:val="center"/>
          </w:tcPr>
          <w:p w14:paraId="3D590F26" w14:textId="05FCB3E3" w:rsidR="00716BEE" w:rsidRPr="00997B76" w:rsidRDefault="00716BEE" w:rsidP="007D0B30">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B9847BA" w14:textId="77777777" w:rsidR="00AB552B" w:rsidRPr="00997B76" w:rsidRDefault="00827CDD" w:rsidP="006942B7">
      <w:pPr>
        <w:pStyle w:val="Heading3"/>
        <w:rPr>
          <w:rFonts w:asciiTheme="minorHAnsi" w:hAnsiTheme="minorHAnsi" w:cstheme="minorHAnsi"/>
        </w:rPr>
      </w:pPr>
      <w:bookmarkStart w:id="259" w:name="_Toc172198326"/>
      <w:r w:rsidRPr="00997B76">
        <w:rPr>
          <w:rFonts w:asciiTheme="minorHAnsi" w:hAnsiTheme="minorHAnsi" w:cstheme="minorHAnsi"/>
        </w:rPr>
        <w:t>Efectul intermitenței</w:t>
      </w:r>
      <w:bookmarkEnd w:id="259"/>
    </w:p>
    <w:p w14:paraId="2C04921F" w14:textId="77204D72" w:rsidR="00827CDD" w:rsidRPr="00997B76" w:rsidRDefault="00827CDD" w:rsidP="007D0B30">
      <w:pPr>
        <w:jc w:val="both"/>
        <w:rPr>
          <w:rFonts w:asciiTheme="minorHAnsi" w:hAnsiTheme="minorHAnsi" w:cstheme="minorHAnsi"/>
        </w:rPr>
      </w:pPr>
      <w:r w:rsidRPr="00997B76">
        <w:rPr>
          <w:rFonts w:asciiTheme="minorHAnsi" w:hAnsiTheme="minorHAnsi" w:cstheme="minorHAnsi"/>
        </w:rPr>
        <w:t>Programul de funcționare a sistemului de răcire în funcție de categoria zonei termice este prez</w:t>
      </w:r>
      <w:r w:rsidR="006F4ABC">
        <w:rPr>
          <w:rFonts w:asciiTheme="minorHAnsi" w:hAnsiTheme="minorHAnsi" w:cstheme="minorHAnsi"/>
        </w:rPr>
        <w:t>entat în tabelul D.2 din Anexa D</w:t>
      </w:r>
      <w:r w:rsidRPr="00997B76">
        <w:rPr>
          <w:rFonts w:asciiTheme="minorHAnsi" w:hAnsiTheme="minorHAnsi" w:cstheme="minorHAnsi"/>
        </w:rPr>
        <w:t>.</w:t>
      </w:r>
    </w:p>
    <w:p w14:paraId="46668A26" w14:textId="77777777" w:rsidR="00827CDD" w:rsidRPr="00997B76" w:rsidRDefault="00827CDD" w:rsidP="007D0B30">
      <w:pPr>
        <w:jc w:val="both"/>
        <w:rPr>
          <w:rFonts w:asciiTheme="minorHAnsi" w:hAnsiTheme="minorHAnsi" w:cstheme="minorHAnsi"/>
        </w:rPr>
      </w:pPr>
      <w:r w:rsidRPr="00997B76">
        <w:rPr>
          <w:rFonts w:asciiTheme="minorHAnsi" w:hAnsiTheme="minorHAnsi" w:cstheme="minorHAnsi"/>
        </w:rPr>
        <w:t>Pentru intermitența de răcire se ia în considerare doar oprirea săptămânală.</w:t>
      </w:r>
    </w:p>
    <w:p w14:paraId="66CEBA4E" w14:textId="321653FF" w:rsidR="00252A53" w:rsidRPr="00997B76" w:rsidRDefault="00827CDD" w:rsidP="007D0B30">
      <w:pPr>
        <w:jc w:val="both"/>
        <w:rPr>
          <w:rFonts w:asciiTheme="minorHAnsi" w:hAnsiTheme="minorHAnsi" w:cstheme="minorHAnsi"/>
        </w:rPr>
      </w:pPr>
      <w:r w:rsidRPr="00997B76">
        <w:rPr>
          <w:rFonts w:asciiTheme="minorHAnsi" w:hAnsiTheme="minorHAnsi" w:cstheme="minorHAnsi"/>
        </w:rPr>
        <w:t xml:space="preserve">Pentru fiecare zonă termică ztc,j, următoarele date sunt preluate din tabelul </w:t>
      </w:r>
      <w:r w:rsidR="001C43C5">
        <w:rPr>
          <w:rFonts w:asciiTheme="minorHAnsi" w:hAnsiTheme="minorHAnsi" w:cstheme="minorHAnsi"/>
        </w:rPr>
        <w:t>D</w:t>
      </w:r>
      <w:r w:rsidRPr="00997B76">
        <w:rPr>
          <w:rFonts w:asciiTheme="minorHAnsi" w:hAnsiTheme="minorHAnsi" w:cstheme="minorHAnsi"/>
        </w:rPr>
        <w:t>.2 în funcție de categoria spațială a zonei termice</w:t>
      </w:r>
      <w:r w:rsidR="00252A53" w:rsidRPr="00997B76">
        <w:rPr>
          <w:rFonts w:asciiTheme="minorHAnsi" w:hAnsiTheme="minorHAnsi" w:cstheme="minorHAnsi"/>
        </w:rPr>
        <w:t xml:space="preserve"> ztc,j.</w:t>
      </w:r>
    </w:p>
    <w:p w14:paraId="23CE2EC2" w14:textId="77777777" w:rsidR="00252A53" w:rsidRPr="00997B76" w:rsidRDefault="00252A53" w:rsidP="007D0B30">
      <w:pPr>
        <w:pStyle w:val="Equationlist"/>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C;red;w;ztc,j</w:t>
      </w:r>
      <w:r w:rsidRPr="00997B76">
        <w:rPr>
          <w:rFonts w:asciiTheme="minorHAnsi" w:hAnsiTheme="minorHAnsi" w:cstheme="minorHAnsi"/>
        </w:rPr>
        <w:tab/>
        <w:t>h</w:t>
      </w:r>
      <w:r w:rsidRPr="00997B76">
        <w:rPr>
          <w:rFonts w:asciiTheme="minorHAnsi" w:hAnsiTheme="minorHAnsi" w:cstheme="minorHAnsi"/>
        </w:rPr>
        <w:tab/>
      </w:r>
      <w:r w:rsidR="00827CDD" w:rsidRPr="00997B76">
        <w:rPr>
          <w:rFonts w:asciiTheme="minorHAnsi" w:hAnsiTheme="minorHAnsi" w:cstheme="minorHAnsi"/>
        </w:rPr>
        <w:t>Durata intervalului de reducere unică</w:t>
      </w:r>
    </w:p>
    <w:p w14:paraId="37E49BF3" w14:textId="77777777" w:rsidR="00252A53" w:rsidRPr="00997B76" w:rsidRDefault="00252A53" w:rsidP="007D0B30">
      <w:pPr>
        <w:pStyle w:val="Equationlist"/>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C;red;w;ztc,j</w:t>
      </w:r>
      <w:r w:rsidRPr="00997B76">
        <w:rPr>
          <w:rFonts w:asciiTheme="minorHAnsi" w:hAnsiTheme="minorHAnsi" w:cstheme="minorHAnsi"/>
        </w:rPr>
        <w:tab/>
        <w:t>-</w:t>
      </w:r>
      <w:r w:rsidRPr="00997B76">
        <w:rPr>
          <w:rFonts w:asciiTheme="minorHAnsi" w:hAnsiTheme="minorHAnsi" w:cstheme="minorHAnsi"/>
        </w:rPr>
        <w:tab/>
      </w:r>
      <w:r w:rsidR="00827CDD" w:rsidRPr="00997B76">
        <w:rPr>
          <w:rFonts w:asciiTheme="minorHAnsi" w:hAnsiTheme="minorHAnsi" w:cstheme="minorHAnsi"/>
        </w:rPr>
        <w:t>Numărul de reduceri săptămânale</w:t>
      </w:r>
    </w:p>
    <w:p w14:paraId="583F7A17" w14:textId="77777777" w:rsidR="00252A53" w:rsidRPr="00997B76" w:rsidRDefault="00252A53" w:rsidP="007D0B30">
      <w:pPr>
        <w:pStyle w:val="Equationlist"/>
        <w:rPr>
          <w:rFonts w:asciiTheme="minorHAnsi" w:hAnsiTheme="minorHAnsi" w:cstheme="minorHAnsi"/>
        </w:rPr>
      </w:pPr>
      <w:r w:rsidRPr="00997B76">
        <w:rPr>
          <w:rFonts w:asciiTheme="minorHAnsi" w:hAnsiTheme="minorHAnsi" w:cstheme="minorHAnsi"/>
        </w:rPr>
        <w:t>k</w:t>
      </w:r>
      <w:r w:rsidRPr="00997B76">
        <w:rPr>
          <w:rFonts w:asciiTheme="minorHAnsi" w:hAnsiTheme="minorHAnsi" w:cstheme="minorHAnsi"/>
          <w:vertAlign w:val="subscript"/>
        </w:rPr>
        <w:t>C;red;w;ztc,j</w:t>
      </w:r>
      <w:r w:rsidRPr="00997B76">
        <w:rPr>
          <w:rFonts w:asciiTheme="minorHAnsi" w:hAnsiTheme="minorHAnsi" w:cstheme="minorHAnsi"/>
        </w:rPr>
        <w:tab/>
        <w:t>-</w:t>
      </w:r>
      <w:r w:rsidRPr="00997B76">
        <w:rPr>
          <w:rFonts w:asciiTheme="minorHAnsi" w:hAnsiTheme="minorHAnsi" w:cstheme="minorHAnsi"/>
        </w:rPr>
        <w:tab/>
      </w:r>
      <w:r w:rsidR="00827CDD" w:rsidRPr="00997B76">
        <w:rPr>
          <w:rFonts w:asciiTheme="minorHAnsi" w:hAnsiTheme="minorHAnsi" w:cstheme="minorHAnsi"/>
        </w:rPr>
        <w:t>0 pentru închidere, 1 pentru reducere</w:t>
      </w:r>
    </w:p>
    <w:p w14:paraId="163BA2C5" w14:textId="77777777" w:rsidR="00252A53" w:rsidRPr="00997B76" w:rsidRDefault="00827CDD" w:rsidP="00D46289">
      <w:pPr>
        <w:rPr>
          <w:rFonts w:asciiTheme="minorHAnsi" w:hAnsiTheme="minorHAnsi" w:cstheme="minorHAnsi"/>
        </w:rPr>
      </w:pPr>
      <w:r w:rsidRPr="00997B76">
        <w:rPr>
          <w:rFonts w:asciiTheme="minorHAnsi" w:hAnsiTheme="minorHAnsi" w:cstheme="minorHAnsi"/>
        </w:rPr>
        <w:t xml:space="preserve">Pentru fiecare zonă termică ztc,j, durata relativă a intermitenței </w:t>
      </w:r>
      <w:r w:rsidR="00252A53" w:rsidRPr="00997B76">
        <w:rPr>
          <w:rFonts w:asciiTheme="minorHAnsi" w:hAnsiTheme="minorHAnsi" w:cstheme="minorHAnsi"/>
        </w:rPr>
        <w:t>f</w:t>
      </w:r>
      <w:r w:rsidR="00252A53" w:rsidRPr="00997B76">
        <w:rPr>
          <w:rFonts w:asciiTheme="minorHAnsi" w:hAnsiTheme="minorHAnsi" w:cstheme="minorHAnsi"/>
          <w:vertAlign w:val="subscript"/>
        </w:rPr>
        <w:t>C;red;w;ztc,j</w:t>
      </w:r>
      <w:r w:rsidR="00252A53"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52A53" w:rsidRPr="00997B76" w14:paraId="5D537EF2" w14:textId="77777777" w:rsidTr="00AD0BBA">
        <w:tc>
          <w:tcPr>
            <w:tcW w:w="9639" w:type="dxa"/>
            <w:vAlign w:val="center"/>
          </w:tcPr>
          <w:p w14:paraId="08E00DF3" w14:textId="77777777" w:rsidR="00252A53" w:rsidRPr="00997B76" w:rsidRDefault="006F5653" w:rsidP="007D0B30">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C;red;w;ztc,j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C;red;w;ztc,j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C;red;w;ztc,j</m:t>
                        </m:r>
                      </m:sub>
                    </m:sSub>
                  </m:num>
                  <m:den>
                    <m:r>
                      <w:rPr>
                        <w:rFonts w:ascii="Cambria Math" w:hAnsi="Cambria Math" w:cstheme="minorHAnsi"/>
                      </w:rPr>
                      <m:t>168</m:t>
                    </m:r>
                  </m:den>
                </m:f>
              </m:oMath>
            </m:oMathPara>
          </w:p>
        </w:tc>
        <w:tc>
          <w:tcPr>
            <w:tcW w:w="811" w:type="dxa"/>
            <w:vAlign w:val="center"/>
          </w:tcPr>
          <w:p w14:paraId="1683E777" w14:textId="3DA3358A" w:rsidR="00252A53" w:rsidRPr="00997B76" w:rsidRDefault="00252A53" w:rsidP="007D0B30">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739E506" w14:textId="77777777" w:rsidR="00827CDD" w:rsidRPr="00997B76" w:rsidRDefault="00827CDD" w:rsidP="00FF0A2F">
      <w:pPr>
        <w:rPr>
          <w:rFonts w:asciiTheme="minorHAnsi" w:hAnsiTheme="minorHAnsi" w:cstheme="minorHAnsi"/>
        </w:rPr>
      </w:pPr>
      <w:r w:rsidRPr="00997B76">
        <w:rPr>
          <w:rFonts w:asciiTheme="minorHAnsi" w:hAnsiTheme="minorHAnsi" w:cstheme="minorHAnsi"/>
        </w:rPr>
        <w:t>Pentru fiecare zonă termică ztc,j, valoarea factorului de corelație b</w:t>
      </w:r>
      <w:r w:rsidRPr="00997B76">
        <w:rPr>
          <w:rFonts w:asciiTheme="minorHAnsi" w:hAnsiTheme="minorHAnsi" w:cstheme="minorHAnsi"/>
          <w:vertAlign w:val="subscript"/>
        </w:rPr>
        <w:t xml:space="preserve">C;red;w;ztc,j </w:t>
      </w:r>
      <w:r w:rsidRPr="00997B76">
        <w:rPr>
          <w:rFonts w:asciiTheme="minorHAnsi" w:hAnsiTheme="minorHAnsi" w:cstheme="minorHAnsi"/>
        </w:rPr>
        <w:t>este dată în tabelul următor</w:t>
      </w:r>
    </w:p>
    <w:p w14:paraId="33141296" w14:textId="77777777" w:rsidR="00252A53" w:rsidRPr="00997B76" w:rsidRDefault="00827CDD" w:rsidP="00922AAA">
      <w:pPr>
        <w:spacing w:line="480" w:lineRule="auto"/>
        <w:jc w:val="center"/>
        <w:rPr>
          <w:rFonts w:asciiTheme="minorHAnsi" w:hAnsiTheme="minorHAnsi" w:cstheme="minorHAnsi"/>
          <w:b/>
          <w:bCs/>
        </w:rPr>
      </w:pPr>
      <w:r w:rsidRPr="00997B76">
        <w:rPr>
          <w:rFonts w:asciiTheme="minorHAnsi" w:hAnsiTheme="minorHAnsi" w:cstheme="minorHAnsi"/>
          <w:b/>
          <w:bCs/>
        </w:rPr>
        <w:t>Tabelul 78 - Factor de corelație pentru intermitența de răcire</w:t>
      </w:r>
    </w:p>
    <w:tbl>
      <w:tblPr>
        <w:tblStyle w:val="TableGrid"/>
        <w:tblW w:w="0" w:type="auto"/>
        <w:jc w:val="center"/>
        <w:tblLook w:val="04A0" w:firstRow="1" w:lastRow="0" w:firstColumn="1" w:lastColumn="0" w:noHBand="0" w:noVBand="1"/>
      </w:tblPr>
      <w:tblGrid>
        <w:gridCol w:w="2177"/>
        <w:gridCol w:w="2780"/>
      </w:tblGrid>
      <w:tr w:rsidR="00252A53" w:rsidRPr="00997B76" w14:paraId="1288338A" w14:textId="77777777" w:rsidTr="00252A53">
        <w:trPr>
          <w:trHeight w:val="480"/>
          <w:jc w:val="center"/>
        </w:trPr>
        <w:tc>
          <w:tcPr>
            <w:tcW w:w="2177" w:type="dxa"/>
            <w:vMerge w:val="restart"/>
            <w:noWrap/>
            <w:vAlign w:val="center"/>
            <w:hideMark/>
          </w:tcPr>
          <w:p w14:paraId="2419E48D" w14:textId="77777777" w:rsidR="00252A53"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2780" w:type="dxa"/>
            <w:tcBorders>
              <w:bottom w:val="nil"/>
            </w:tcBorders>
            <w:vAlign w:val="center"/>
            <w:hideMark/>
          </w:tcPr>
          <w:p w14:paraId="1061C9D2" w14:textId="77777777" w:rsidR="00252A53"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Factor de corelație pentru intermitența săptămânală</w:t>
            </w:r>
          </w:p>
        </w:tc>
      </w:tr>
      <w:tr w:rsidR="00252A53" w:rsidRPr="00997B76" w14:paraId="7482E6EE" w14:textId="77777777" w:rsidTr="00252A53">
        <w:trPr>
          <w:trHeight w:val="375"/>
          <w:jc w:val="center"/>
        </w:trPr>
        <w:tc>
          <w:tcPr>
            <w:tcW w:w="2177" w:type="dxa"/>
            <w:vMerge/>
            <w:noWrap/>
            <w:vAlign w:val="center"/>
            <w:hideMark/>
          </w:tcPr>
          <w:p w14:paraId="0E2DFC18" w14:textId="77777777" w:rsidR="00252A53" w:rsidRPr="00997B76" w:rsidRDefault="00252A53" w:rsidP="00922AAA">
            <w:pPr>
              <w:spacing w:before="0"/>
              <w:jc w:val="center"/>
              <w:rPr>
                <w:rFonts w:asciiTheme="minorHAnsi" w:hAnsiTheme="minorHAnsi" w:cstheme="minorHAnsi"/>
              </w:rPr>
            </w:pPr>
          </w:p>
        </w:tc>
        <w:tc>
          <w:tcPr>
            <w:tcW w:w="2780" w:type="dxa"/>
            <w:tcBorders>
              <w:top w:val="nil"/>
              <w:bottom w:val="nil"/>
            </w:tcBorders>
            <w:vAlign w:val="center"/>
            <w:hideMark/>
          </w:tcPr>
          <w:p w14:paraId="152CD8B9" w14:textId="77777777" w:rsidR="00252A53" w:rsidRPr="00997B76" w:rsidRDefault="00252A53" w:rsidP="00922AAA">
            <w:pPr>
              <w:spacing w:before="0"/>
              <w:jc w:val="center"/>
              <w:rPr>
                <w:rFonts w:asciiTheme="minorHAnsi" w:hAnsiTheme="minorHAnsi" w:cstheme="minorHAnsi"/>
              </w:rPr>
            </w:pPr>
            <w:r w:rsidRPr="00997B76">
              <w:rPr>
                <w:rFonts w:asciiTheme="minorHAnsi" w:hAnsiTheme="minorHAnsi" w:cstheme="minorHAnsi"/>
              </w:rPr>
              <w:t>b</w:t>
            </w:r>
            <w:r w:rsidRPr="00997B76">
              <w:rPr>
                <w:rFonts w:asciiTheme="minorHAnsi" w:hAnsiTheme="minorHAnsi" w:cstheme="minorHAnsi"/>
                <w:vertAlign w:val="subscript"/>
              </w:rPr>
              <w:t>C;red;w</w:t>
            </w:r>
          </w:p>
        </w:tc>
      </w:tr>
      <w:tr w:rsidR="00252A53" w:rsidRPr="00997B76" w14:paraId="7292D119" w14:textId="77777777" w:rsidTr="00252A53">
        <w:trPr>
          <w:trHeight w:val="360"/>
          <w:jc w:val="center"/>
        </w:trPr>
        <w:tc>
          <w:tcPr>
            <w:tcW w:w="2177" w:type="dxa"/>
            <w:vMerge/>
            <w:noWrap/>
            <w:vAlign w:val="center"/>
            <w:hideMark/>
          </w:tcPr>
          <w:p w14:paraId="5CE21B5D" w14:textId="77777777" w:rsidR="00252A53" w:rsidRPr="00997B76" w:rsidRDefault="00252A53" w:rsidP="00922AAA">
            <w:pPr>
              <w:spacing w:before="0"/>
              <w:jc w:val="center"/>
              <w:rPr>
                <w:rFonts w:asciiTheme="minorHAnsi" w:hAnsiTheme="minorHAnsi" w:cstheme="minorHAnsi"/>
              </w:rPr>
            </w:pPr>
          </w:p>
        </w:tc>
        <w:tc>
          <w:tcPr>
            <w:tcW w:w="2780" w:type="dxa"/>
            <w:tcBorders>
              <w:top w:val="nil"/>
            </w:tcBorders>
            <w:noWrap/>
            <w:vAlign w:val="center"/>
            <w:hideMark/>
          </w:tcPr>
          <w:p w14:paraId="6940B5FE" w14:textId="77777777" w:rsidR="00252A53" w:rsidRPr="00997B76" w:rsidRDefault="00252A53" w:rsidP="00922AAA">
            <w:pPr>
              <w:spacing w:before="0"/>
              <w:jc w:val="center"/>
              <w:rPr>
                <w:rFonts w:asciiTheme="minorHAnsi" w:hAnsiTheme="minorHAnsi" w:cstheme="minorHAnsi"/>
                <w:i/>
                <w:iCs/>
              </w:rPr>
            </w:pPr>
            <w:r w:rsidRPr="00997B76">
              <w:rPr>
                <w:rFonts w:asciiTheme="minorHAnsi" w:hAnsiTheme="minorHAnsi" w:cstheme="minorHAnsi"/>
                <w:i/>
                <w:iCs/>
              </w:rPr>
              <w:t>-</w:t>
            </w:r>
          </w:p>
        </w:tc>
      </w:tr>
      <w:tr w:rsidR="00252A53" w:rsidRPr="00997B76" w14:paraId="15C5F1D8" w14:textId="77777777" w:rsidTr="00252A53">
        <w:trPr>
          <w:trHeight w:val="315"/>
          <w:jc w:val="center"/>
        </w:trPr>
        <w:tc>
          <w:tcPr>
            <w:tcW w:w="2177" w:type="dxa"/>
            <w:noWrap/>
            <w:vAlign w:val="center"/>
          </w:tcPr>
          <w:p w14:paraId="056CA7A5" w14:textId="77777777" w:rsidR="00252A53"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 cazurile</w:t>
            </w:r>
          </w:p>
        </w:tc>
        <w:tc>
          <w:tcPr>
            <w:tcW w:w="2780" w:type="dxa"/>
            <w:noWrap/>
            <w:vAlign w:val="center"/>
          </w:tcPr>
          <w:p w14:paraId="34680649" w14:textId="77777777" w:rsidR="00252A53" w:rsidRPr="00997B76" w:rsidRDefault="00252A53"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0,3</w:t>
            </w:r>
          </w:p>
        </w:tc>
      </w:tr>
    </w:tbl>
    <w:p w14:paraId="65DB9E58" w14:textId="77777777" w:rsidR="00252A53" w:rsidRPr="00997B76" w:rsidRDefault="00827CDD" w:rsidP="007D0B30">
      <w:pPr>
        <w:jc w:val="both"/>
        <w:rPr>
          <w:rFonts w:asciiTheme="minorHAnsi" w:hAnsiTheme="minorHAnsi" w:cstheme="minorHAnsi"/>
        </w:rPr>
      </w:pPr>
      <w:r w:rsidRPr="00997B76">
        <w:rPr>
          <w:rFonts w:asciiTheme="minorHAnsi" w:hAnsiTheme="minorHAnsi" w:cstheme="minorHAnsi"/>
        </w:rPr>
        <w:t xml:space="preserve">Pentru fiecare zonă termică ztc,j, factorul de reducere a necesarului de răcire </w:t>
      </w:r>
      <w:r w:rsidR="00252A53" w:rsidRPr="00997B76">
        <w:rPr>
          <w:rFonts w:asciiTheme="minorHAnsi" w:hAnsiTheme="minorHAnsi" w:cstheme="minorHAnsi"/>
        </w:rPr>
        <w:t>a</w:t>
      </w:r>
      <w:r w:rsidR="00252A53" w:rsidRPr="00997B76">
        <w:rPr>
          <w:rFonts w:asciiTheme="minorHAnsi" w:hAnsiTheme="minorHAnsi" w:cstheme="minorHAnsi"/>
          <w:vertAlign w:val="subscript"/>
        </w:rPr>
        <w:t>C;red;w;ztc,j</w:t>
      </w:r>
      <w:r w:rsidR="00252A53"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52A53" w:rsidRPr="00997B76" w14:paraId="26B7E4B5" w14:textId="77777777" w:rsidTr="00AD0BBA">
        <w:tc>
          <w:tcPr>
            <w:tcW w:w="9639" w:type="dxa"/>
            <w:vAlign w:val="center"/>
          </w:tcPr>
          <w:p w14:paraId="35567C9F" w14:textId="77777777" w:rsidR="00252A53" w:rsidRPr="00997B76" w:rsidRDefault="006F5653" w:rsidP="007D0B30">
            <w:pPr>
              <w:pStyle w:val="Equation"/>
              <w:shd w:val="clear" w:color="auto" w:fill="FFFFFF" w:themeFill="background1"/>
              <w:tabs>
                <w:tab w:val="left" w:pos="4089"/>
              </w:tabs>
              <w:jc w:val="both"/>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C;red;w;ztc,j</m:t>
                    </m:r>
                  </m:sub>
                </m:sSub>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C;red;w;ztc,j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C;red;w;ztc,j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b</m:t>
                    </m:r>
                  </m:e>
                  <m:sub>
                    <m:r>
                      <m:rPr>
                        <m:sty m:val="p"/>
                      </m:rPr>
                      <w:rPr>
                        <w:rFonts w:ascii="Cambria Math" w:hAnsi="Cambria Math" w:cstheme="minorHAnsi"/>
                      </w:rPr>
                      <m:t>C;red;w;ztc,j</m:t>
                    </m:r>
                  </m:sub>
                </m:sSub>
              </m:oMath>
            </m:oMathPara>
          </w:p>
        </w:tc>
        <w:tc>
          <w:tcPr>
            <w:tcW w:w="811" w:type="dxa"/>
            <w:vAlign w:val="center"/>
          </w:tcPr>
          <w:p w14:paraId="51F7B3C1" w14:textId="5CC9FFFC" w:rsidR="00252A53" w:rsidRPr="00997B76" w:rsidRDefault="00252A53" w:rsidP="007D0B30">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299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7CDB550" w14:textId="77777777" w:rsidR="00252A53" w:rsidRPr="00997B76" w:rsidRDefault="00827CDD" w:rsidP="007D0B30">
      <w:pPr>
        <w:jc w:val="both"/>
        <w:rPr>
          <w:rFonts w:asciiTheme="minorHAnsi" w:hAnsiTheme="minorHAnsi" w:cstheme="minorHAnsi"/>
        </w:rPr>
      </w:pPr>
      <w:r w:rsidRPr="00997B76">
        <w:rPr>
          <w:rFonts w:asciiTheme="minorHAnsi" w:hAnsiTheme="minorHAnsi" w:cstheme="minorHAnsi"/>
        </w:rPr>
        <w:t xml:space="preserve">Pentru fiecare zonă termică ztc,j și pentru fiecare lună,i din sezonul de răcire, necesarul de răcire </w:t>
      </w:r>
      <w:r w:rsidR="007472D1" w:rsidRPr="00997B76">
        <w:rPr>
          <w:rFonts w:asciiTheme="minorHAnsi" w:hAnsiTheme="minorHAnsi" w:cstheme="minorHAnsi"/>
        </w:rPr>
        <w:t>Q</w:t>
      </w:r>
      <w:r w:rsidR="007472D1" w:rsidRPr="00997B76">
        <w:rPr>
          <w:rFonts w:asciiTheme="minorHAnsi" w:hAnsiTheme="minorHAnsi" w:cstheme="minorHAnsi"/>
          <w:vertAlign w:val="subscript"/>
        </w:rPr>
        <w:t>C;nd;ztc,j;m,i</w:t>
      </w:r>
      <w:r w:rsidR="007472D1" w:rsidRPr="00997B76">
        <w:rPr>
          <w:rFonts w:asciiTheme="minorHAnsi" w:hAnsiTheme="minorHAnsi" w:cstheme="minorHAnsi"/>
        </w:rPr>
        <w:t xml:space="preserve"> </w:t>
      </w:r>
      <w:r w:rsidRPr="00997B76">
        <w:rPr>
          <w:rFonts w:asciiTheme="minorHAnsi" w:hAnsiTheme="minorHAnsi" w:cstheme="minorHAnsi"/>
        </w:rPr>
        <w:t>este definită de</w:t>
      </w:r>
      <w:r w:rsidR="007472D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52A53" w:rsidRPr="00997B76" w14:paraId="5D893D9D" w14:textId="77777777" w:rsidTr="00AD0BBA">
        <w:tc>
          <w:tcPr>
            <w:tcW w:w="9639" w:type="dxa"/>
            <w:vAlign w:val="center"/>
          </w:tcPr>
          <w:p w14:paraId="29B1BBCB" w14:textId="77777777" w:rsidR="00252A53" w:rsidRPr="00997B76" w:rsidRDefault="006F5653" w:rsidP="0067692B">
            <w:pPr>
              <w:pStyle w:val="Equation"/>
              <w:shd w:val="clear" w:color="auto" w:fill="FFFFFF" w:themeFill="background1"/>
              <w:tabs>
                <w:tab w:val="left" w:pos="4089"/>
              </w:tabs>
              <w:jc w:val="both"/>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C;nd;ztc,j;m,i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C;nd;nint;ztc,j;m,i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C;red;w;ztc,j</m:t>
                    </m:r>
                  </m:sub>
                </m:sSub>
              </m:oMath>
            </m:oMathPara>
          </w:p>
        </w:tc>
        <w:tc>
          <w:tcPr>
            <w:tcW w:w="811" w:type="dxa"/>
            <w:vAlign w:val="center"/>
          </w:tcPr>
          <w:p w14:paraId="227E2CCB" w14:textId="3D7ABE32" w:rsidR="00252A53" w:rsidRPr="00997B76" w:rsidRDefault="00252A53" w:rsidP="0067692B">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50D9004" w14:textId="77777777" w:rsidR="000F5C8B" w:rsidRPr="00997B76" w:rsidRDefault="00827CDD" w:rsidP="0067692B">
      <w:pPr>
        <w:jc w:val="both"/>
        <w:rPr>
          <w:rFonts w:asciiTheme="minorHAnsi" w:hAnsiTheme="minorHAnsi" w:cstheme="minorHAnsi"/>
        </w:rPr>
      </w:pPr>
      <w:r w:rsidRPr="00997B76">
        <w:rPr>
          <w:rFonts w:asciiTheme="minorHAnsi" w:hAnsiTheme="minorHAnsi" w:cstheme="minorHAnsi"/>
        </w:rPr>
        <w:t xml:space="preserve">Pentru fiecare zonă termică ztc,j, numărul săptămânal de ore de confort necesar </w:t>
      </w:r>
      <w:r w:rsidR="000F5C8B" w:rsidRPr="00997B76">
        <w:rPr>
          <w:rFonts w:asciiTheme="minorHAnsi" w:hAnsiTheme="minorHAnsi" w:cstheme="minorHAnsi"/>
        </w:rPr>
        <w:t>t</w:t>
      </w:r>
      <w:r w:rsidR="000F5C8B" w:rsidRPr="00997B76">
        <w:rPr>
          <w:rFonts w:asciiTheme="minorHAnsi" w:hAnsiTheme="minorHAnsi" w:cstheme="minorHAnsi"/>
          <w:vertAlign w:val="subscript"/>
        </w:rPr>
        <w:t>C;comf;ztc,j;wk</w:t>
      </w:r>
      <w:r w:rsidR="000F5C8B" w:rsidRPr="00997B76">
        <w:rPr>
          <w:rFonts w:asciiTheme="minorHAnsi" w:hAnsiTheme="minorHAnsi" w:cstheme="minorHAnsi"/>
        </w:rPr>
        <w:t xml:space="preserve"> </w:t>
      </w:r>
      <w:r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65399D9A" w14:textId="77777777" w:rsidTr="00AD0BBA">
        <w:tc>
          <w:tcPr>
            <w:tcW w:w="9639" w:type="dxa"/>
            <w:vAlign w:val="center"/>
          </w:tcPr>
          <w:p w14:paraId="245ADD72" w14:textId="77777777" w:rsidR="000F5C8B" w:rsidRPr="00997B76" w:rsidRDefault="006F5653" w:rsidP="0067692B">
            <w:pPr>
              <w:pStyle w:val="Equation"/>
              <w:shd w:val="clear" w:color="auto" w:fill="FFFFFF" w:themeFill="background1"/>
              <w:tabs>
                <w:tab w:val="left" w:pos="4089"/>
              </w:tabs>
              <w:jc w:val="both"/>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C;comf;ztc,j;wk</m:t>
                    </m:r>
                  </m:sub>
                </m:sSub>
                <m:r>
                  <w:rPr>
                    <w:rFonts w:ascii="Cambria Math" w:hAnsi="Cambria Math" w:cstheme="minorHAnsi"/>
                    <w:sz w:val="20"/>
                    <w:szCs w:val="20"/>
                  </w:rPr>
                  <m:t>=168-</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C;red;d;ztc,j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C;red;d;ztc,j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C;red;n;ztc,j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C;red;n;ztc,j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C;red;w;ztc,j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C;red;w;ztc,j</m:t>
                    </m:r>
                  </m:sub>
                </m:sSub>
              </m:oMath>
            </m:oMathPara>
          </w:p>
        </w:tc>
        <w:tc>
          <w:tcPr>
            <w:tcW w:w="811" w:type="dxa"/>
            <w:vAlign w:val="center"/>
          </w:tcPr>
          <w:p w14:paraId="4CEE18C8" w14:textId="1CFDB457" w:rsidR="000F5C8B" w:rsidRPr="00997B76" w:rsidRDefault="000F5C8B" w:rsidP="0067692B">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E5FFAD4" w14:textId="77777777" w:rsidR="000F5C8B" w:rsidRPr="00997B76" w:rsidRDefault="00827CDD" w:rsidP="001C7A6A">
      <w:pPr>
        <w:jc w:val="both"/>
        <w:rPr>
          <w:rFonts w:asciiTheme="minorHAnsi" w:hAnsiTheme="minorHAnsi" w:cstheme="minorHAnsi"/>
        </w:rPr>
      </w:pPr>
      <w:r w:rsidRPr="00997B76">
        <w:rPr>
          <w:rFonts w:asciiTheme="minorHAnsi" w:hAnsiTheme="minorHAnsi" w:cstheme="minorHAnsi"/>
        </w:rPr>
        <w:t xml:space="preserve">și fracțiunea săptămânală de ore de confort necesare </w:t>
      </w:r>
      <w:r w:rsidR="000F5C8B" w:rsidRPr="00997B76">
        <w:rPr>
          <w:rFonts w:asciiTheme="minorHAnsi" w:hAnsiTheme="minorHAnsi" w:cstheme="minorHAnsi"/>
        </w:rPr>
        <w:t>f</w:t>
      </w:r>
      <w:r w:rsidR="000F5C8B" w:rsidRPr="00997B76">
        <w:rPr>
          <w:rFonts w:asciiTheme="minorHAnsi" w:hAnsiTheme="minorHAnsi" w:cstheme="minorHAnsi"/>
          <w:vertAlign w:val="subscript"/>
        </w:rPr>
        <w:t>C;comf;ztc,j</w:t>
      </w:r>
      <w:r w:rsidR="000F5C8B" w:rsidRPr="00997B76">
        <w:rPr>
          <w:rFonts w:asciiTheme="minorHAnsi" w:hAnsiTheme="minorHAnsi" w:cstheme="minorHAnsi"/>
        </w:rPr>
        <w:t xml:space="preserve"> </w:t>
      </w:r>
      <w:r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7C9E008C" w14:textId="77777777" w:rsidTr="00AD0BBA">
        <w:tc>
          <w:tcPr>
            <w:tcW w:w="9639" w:type="dxa"/>
            <w:vAlign w:val="center"/>
          </w:tcPr>
          <w:p w14:paraId="732687B4" w14:textId="77777777" w:rsidR="000F5C8B" w:rsidRPr="00997B76" w:rsidRDefault="006F5653" w:rsidP="001C7A6A">
            <w:pPr>
              <w:pStyle w:val="Equation"/>
              <w:shd w:val="clear" w:color="auto" w:fill="FFFFFF" w:themeFill="background1"/>
              <w:tabs>
                <w:tab w:val="left" w:pos="4089"/>
              </w:tabs>
              <w:jc w:val="both"/>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C;comf;ztc,j</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C;comf;ztc,j;wk</m:t>
                        </m:r>
                      </m:sub>
                    </m:sSub>
                  </m:num>
                  <m:den>
                    <m:r>
                      <w:rPr>
                        <w:rFonts w:ascii="Cambria Math" w:hAnsi="Cambria Math" w:cstheme="minorHAnsi"/>
                        <w:sz w:val="20"/>
                        <w:szCs w:val="20"/>
                      </w:rPr>
                      <m:t>168</m:t>
                    </m:r>
                  </m:den>
                </m:f>
              </m:oMath>
            </m:oMathPara>
          </w:p>
        </w:tc>
        <w:tc>
          <w:tcPr>
            <w:tcW w:w="811" w:type="dxa"/>
            <w:vAlign w:val="center"/>
          </w:tcPr>
          <w:p w14:paraId="28310BCA" w14:textId="222958D4" w:rsidR="000F5C8B" w:rsidRPr="00997B76" w:rsidRDefault="000F5C8B" w:rsidP="001C7A6A">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487F597" w14:textId="77777777" w:rsidR="000F5C8B" w:rsidRPr="00997B76" w:rsidRDefault="00827CDD" w:rsidP="001C7A6A">
      <w:pPr>
        <w:jc w:val="both"/>
        <w:rPr>
          <w:rFonts w:asciiTheme="minorHAnsi" w:hAnsiTheme="minorHAnsi" w:cstheme="minorHAnsi"/>
        </w:rPr>
      </w:pPr>
      <w:r w:rsidRPr="00997B76">
        <w:rPr>
          <w:rFonts w:asciiTheme="minorHAnsi" w:hAnsiTheme="minorHAnsi" w:cstheme="minorHAnsi"/>
        </w:rPr>
        <w:t xml:space="preserve">Pentru fiecare zonă termică ztc,j, numărul săptămânal de ore de funcționare </w:t>
      </w:r>
      <w:r w:rsidR="000F5C8B" w:rsidRPr="00997B76">
        <w:rPr>
          <w:rFonts w:asciiTheme="minorHAnsi" w:hAnsiTheme="minorHAnsi" w:cstheme="minorHAnsi"/>
        </w:rPr>
        <w:t>t</w:t>
      </w:r>
      <w:r w:rsidR="000F5C8B" w:rsidRPr="00997B76">
        <w:rPr>
          <w:rFonts w:asciiTheme="minorHAnsi" w:hAnsiTheme="minorHAnsi" w:cstheme="minorHAnsi"/>
          <w:vertAlign w:val="subscript"/>
        </w:rPr>
        <w:t>C;op;ztc,j;wk</w:t>
      </w:r>
      <w:r w:rsidR="000F5C8B" w:rsidRPr="00997B76">
        <w:rPr>
          <w:rFonts w:asciiTheme="minorHAnsi" w:hAnsiTheme="minorHAnsi" w:cstheme="minorHAnsi"/>
        </w:rPr>
        <w:t xml:space="preserve"> </w:t>
      </w:r>
      <w:r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52F3980B" w14:textId="77777777" w:rsidTr="00AD0BBA">
        <w:tc>
          <w:tcPr>
            <w:tcW w:w="9639" w:type="dxa"/>
            <w:vAlign w:val="center"/>
          </w:tcPr>
          <w:p w14:paraId="7EE59012" w14:textId="77777777" w:rsidR="000F5C8B" w:rsidRPr="00997B76" w:rsidRDefault="006F5653" w:rsidP="001A7154">
            <w:pPr>
              <w:pStyle w:val="Equation"/>
              <w:shd w:val="clear" w:color="auto" w:fill="FFFFFF" w:themeFill="background1"/>
              <w:tabs>
                <w:tab w:val="left" w:pos="4089"/>
              </w:tabs>
              <w:jc w:val="both"/>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C;op;ztc,j;wk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C;comf;ztc,j;wk</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C;red;d;ztc,j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C;pre;d;ztc,j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C;red;n;ztc,j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C;pre;n;ztc,j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N</m:t>
                    </m:r>
                    <m:ctrlPr>
                      <w:rPr>
                        <w:rFonts w:ascii="Cambria Math" w:hAnsi="Cambria Math" w:cstheme="minorHAnsi"/>
                        <w:i/>
                        <w:sz w:val="22"/>
                        <w:szCs w:val="22"/>
                      </w:rPr>
                    </m:ctrlPr>
                  </m:e>
                  <m:sub>
                    <m:r>
                      <m:rPr>
                        <m:sty m:val="p"/>
                      </m:rPr>
                      <w:rPr>
                        <w:rFonts w:ascii="Cambria Math" w:hAnsi="Cambria Math" w:cstheme="minorHAnsi"/>
                        <w:sz w:val="20"/>
                        <w:szCs w:val="20"/>
                      </w:rPr>
                      <m:t>C;red;w;ztc,j</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ctrlPr>
                      <w:rPr>
                        <w:rFonts w:ascii="Cambria Math" w:hAnsi="Cambria Math" w:cstheme="minorHAnsi"/>
                        <w:i/>
                        <w:sz w:val="22"/>
                        <w:szCs w:val="22"/>
                      </w:rPr>
                    </m:ctrlPr>
                  </m:e>
                  <m:sub>
                    <m:r>
                      <m:rPr>
                        <m:sty m:val="p"/>
                      </m:rPr>
                      <w:rPr>
                        <w:rFonts w:ascii="Cambria Math" w:hAnsi="Cambria Math" w:cstheme="minorHAnsi"/>
                        <w:sz w:val="20"/>
                        <w:szCs w:val="20"/>
                      </w:rPr>
                      <m:t>C;pre;w;ztc,j</m:t>
                    </m:r>
                  </m:sub>
                </m:sSub>
              </m:oMath>
            </m:oMathPara>
          </w:p>
        </w:tc>
        <w:tc>
          <w:tcPr>
            <w:tcW w:w="811" w:type="dxa"/>
            <w:vAlign w:val="center"/>
          </w:tcPr>
          <w:p w14:paraId="47D50A29" w14:textId="18D251EB" w:rsidR="000F5C8B" w:rsidRPr="00997B76" w:rsidRDefault="000F5C8B" w:rsidP="001A7154">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61CACF8" w14:textId="77777777" w:rsidR="000F5C8B" w:rsidRPr="00997B76" w:rsidRDefault="00827CDD" w:rsidP="001A7154">
      <w:pPr>
        <w:jc w:val="both"/>
        <w:rPr>
          <w:rFonts w:asciiTheme="minorHAnsi" w:hAnsiTheme="minorHAnsi" w:cstheme="minorHAnsi"/>
        </w:rPr>
      </w:pPr>
      <w:r w:rsidRPr="00997B76">
        <w:rPr>
          <w:rFonts w:asciiTheme="minorHAnsi" w:hAnsiTheme="minorHAnsi" w:cstheme="minorHAnsi"/>
        </w:rPr>
        <w:t xml:space="preserve">și fracțiunea săptămânală de ore de funcționare a sistemului de răcire </w:t>
      </w:r>
      <w:r w:rsidR="000F5C8B" w:rsidRPr="00997B76">
        <w:rPr>
          <w:rFonts w:asciiTheme="minorHAnsi" w:hAnsiTheme="minorHAnsi" w:cstheme="minorHAnsi"/>
        </w:rPr>
        <w:t>f</w:t>
      </w:r>
      <w:r w:rsidR="000F5C8B" w:rsidRPr="00997B76">
        <w:rPr>
          <w:rFonts w:asciiTheme="minorHAnsi" w:hAnsiTheme="minorHAnsi" w:cstheme="minorHAnsi"/>
          <w:vertAlign w:val="subscript"/>
        </w:rPr>
        <w:t>C;op;ztc,j</w:t>
      </w:r>
      <w:r w:rsidR="000F5C8B" w:rsidRPr="00997B76">
        <w:rPr>
          <w:rFonts w:asciiTheme="minorHAnsi" w:hAnsiTheme="minorHAnsi" w:cstheme="minorHAnsi"/>
        </w:rPr>
        <w:t xml:space="preserve"> </w:t>
      </w:r>
      <w:r w:rsidRPr="00997B76">
        <w:rPr>
          <w:rFonts w:asciiTheme="minorHAnsi" w:hAnsiTheme="minorHAnsi" w:cstheme="minorHAnsi"/>
        </w:rPr>
        <w:t>este definită de</w:t>
      </w:r>
      <w:r w:rsidR="000F5C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5C8B" w:rsidRPr="00997B76" w14:paraId="73849560" w14:textId="77777777" w:rsidTr="00AD0BBA">
        <w:tc>
          <w:tcPr>
            <w:tcW w:w="9639" w:type="dxa"/>
            <w:vAlign w:val="center"/>
          </w:tcPr>
          <w:p w14:paraId="7524912A" w14:textId="77777777" w:rsidR="000F5C8B" w:rsidRPr="00997B76" w:rsidRDefault="006F5653" w:rsidP="001A7154">
            <w:pPr>
              <w:pStyle w:val="Equation"/>
              <w:shd w:val="clear" w:color="auto" w:fill="FFFFFF" w:themeFill="background1"/>
              <w:tabs>
                <w:tab w:val="left" w:pos="4089"/>
              </w:tabs>
              <w:jc w:val="both"/>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f</m:t>
                    </m:r>
                  </m:e>
                  <m:sub>
                    <m:r>
                      <m:rPr>
                        <m:sty m:val="p"/>
                      </m:rPr>
                      <w:rPr>
                        <w:rFonts w:ascii="Cambria Math" w:hAnsi="Cambria Math" w:cstheme="minorHAnsi"/>
                        <w:sz w:val="20"/>
                        <w:szCs w:val="20"/>
                      </w:rPr>
                      <m:t>C;op;ztc,j</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C;op;ztc,j;wk</m:t>
                        </m:r>
                      </m:sub>
                    </m:sSub>
                  </m:num>
                  <m:den>
                    <m:r>
                      <w:rPr>
                        <w:rFonts w:ascii="Cambria Math" w:hAnsi="Cambria Math" w:cstheme="minorHAnsi"/>
                        <w:sz w:val="20"/>
                        <w:szCs w:val="20"/>
                      </w:rPr>
                      <m:t>168</m:t>
                    </m:r>
                  </m:den>
                </m:f>
              </m:oMath>
            </m:oMathPara>
          </w:p>
        </w:tc>
        <w:tc>
          <w:tcPr>
            <w:tcW w:w="811" w:type="dxa"/>
            <w:vAlign w:val="center"/>
          </w:tcPr>
          <w:p w14:paraId="16E1E7C1" w14:textId="495CDBB8" w:rsidR="000F5C8B" w:rsidRPr="00997B76" w:rsidRDefault="000F5C8B" w:rsidP="001A7154">
            <w:pPr>
              <w:pStyle w:val="Equation"/>
              <w:shd w:val="clear" w:color="auto" w:fill="FFFFFF" w:themeFill="background1"/>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06381E8" w14:textId="4D01EFE9" w:rsidR="00252A53" w:rsidRPr="00997B76" w:rsidRDefault="00827CDD" w:rsidP="00AE02EC">
      <w:pPr>
        <w:pStyle w:val="Heading2"/>
        <w:jc w:val="both"/>
        <w:rPr>
          <w:rFonts w:asciiTheme="minorHAnsi" w:hAnsiTheme="minorHAnsi" w:cstheme="minorHAnsi"/>
        </w:rPr>
      </w:pPr>
      <w:bookmarkStart w:id="260" w:name="_Toc172198327"/>
      <w:r w:rsidRPr="00997B76">
        <w:rPr>
          <w:rFonts w:asciiTheme="minorHAnsi" w:hAnsiTheme="minorHAnsi" w:cstheme="minorHAnsi"/>
        </w:rPr>
        <w:t xml:space="preserve">Clasificarea </w:t>
      </w:r>
      <w:r w:rsidR="002C45A4" w:rsidRPr="00997B76">
        <w:rPr>
          <w:rFonts w:asciiTheme="minorHAnsi" w:hAnsiTheme="minorHAnsi" w:cstheme="minorHAnsi"/>
        </w:rPr>
        <w:t>anvelopei</w:t>
      </w:r>
      <w:bookmarkEnd w:id="260"/>
    </w:p>
    <w:p w14:paraId="447B68D6" w14:textId="77777777" w:rsidR="00827CDD" w:rsidRPr="00997B76" w:rsidRDefault="00827CDD" w:rsidP="00AE02EC">
      <w:pPr>
        <w:pStyle w:val="listdash1"/>
        <w:jc w:val="both"/>
        <w:rPr>
          <w:rFonts w:asciiTheme="minorHAnsi" w:hAnsiTheme="minorHAnsi" w:cstheme="minorHAnsi"/>
        </w:rPr>
      </w:pPr>
      <w:r w:rsidRPr="00997B76">
        <w:rPr>
          <w:rFonts w:asciiTheme="minorHAnsi" w:hAnsiTheme="minorHAnsi" w:cstheme="minorHAnsi"/>
        </w:rPr>
        <w:t>În scopul evaluării anvelopei, se recalculează necesarul de încălzire și răcire:</w:t>
      </w:r>
    </w:p>
    <w:p w14:paraId="4D71C57D" w14:textId="77777777" w:rsidR="00827CDD" w:rsidRPr="00997B76" w:rsidRDefault="00827CDD" w:rsidP="00AE02EC">
      <w:pPr>
        <w:pStyle w:val="listdash1"/>
        <w:jc w:val="both"/>
        <w:rPr>
          <w:rFonts w:asciiTheme="minorHAnsi" w:hAnsiTheme="minorHAnsi" w:cstheme="minorHAnsi"/>
        </w:rPr>
      </w:pPr>
      <w:r w:rsidRPr="00997B76">
        <w:rPr>
          <w:rFonts w:asciiTheme="minorHAnsi" w:hAnsiTheme="minorHAnsi" w:cstheme="minorHAnsi"/>
        </w:rPr>
        <w:t>luând în considerare intermitența;</w:t>
      </w:r>
    </w:p>
    <w:p w14:paraId="20B22DE5" w14:textId="77777777" w:rsidR="00DB02FC" w:rsidRPr="00997B76" w:rsidRDefault="00827CDD" w:rsidP="00AE02EC">
      <w:pPr>
        <w:pStyle w:val="listdash1"/>
        <w:jc w:val="both"/>
        <w:rPr>
          <w:rFonts w:asciiTheme="minorHAnsi" w:hAnsiTheme="minorHAnsi" w:cstheme="minorHAnsi"/>
        </w:rPr>
      </w:pPr>
      <w:r w:rsidRPr="00997B76">
        <w:rPr>
          <w:rFonts w:asciiTheme="minorHAnsi" w:hAnsiTheme="minorHAnsi" w:cstheme="minorHAnsi"/>
        </w:rPr>
        <w:t xml:space="preserve">fără a lua în considerare pierderile recuperabile din sistemul de apă caldă menajeră </w:t>
      </w:r>
      <w:r w:rsidR="00DB02FC" w:rsidRPr="00997B76">
        <w:rPr>
          <w:rFonts w:asciiTheme="minorHAnsi" w:hAnsiTheme="minorHAnsi" w:cstheme="minorHAnsi"/>
        </w:rPr>
        <w:t>Q</w:t>
      </w:r>
      <w:r w:rsidR="00DB02FC" w:rsidRPr="00997B76">
        <w:rPr>
          <w:rFonts w:asciiTheme="minorHAnsi" w:hAnsiTheme="minorHAnsi" w:cstheme="minorHAnsi"/>
          <w:vertAlign w:val="subscript"/>
        </w:rPr>
        <w:t>W;</w:t>
      </w:r>
      <w:r w:rsidR="00DE4AF7" w:rsidRPr="00997B76">
        <w:rPr>
          <w:rFonts w:asciiTheme="minorHAnsi" w:hAnsiTheme="minorHAnsi" w:cstheme="minorHAnsi"/>
          <w:vertAlign w:val="subscript"/>
        </w:rPr>
        <w:t>sys;ls;</w:t>
      </w:r>
      <w:r w:rsidR="00DB02FC" w:rsidRPr="00997B76">
        <w:rPr>
          <w:rFonts w:asciiTheme="minorHAnsi" w:hAnsiTheme="minorHAnsi" w:cstheme="minorHAnsi"/>
          <w:vertAlign w:val="subscript"/>
        </w:rPr>
        <w:t>rbl;ztc,j;m,i</w:t>
      </w:r>
    </w:p>
    <w:p w14:paraId="6E9769BA" w14:textId="77777777" w:rsidR="00AB552B" w:rsidRPr="00997B76" w:rsidRDefault="00827CDD" w:rsidP="00C22B00">
      <w:pPr>
        <w:pStyle w:val="Heading2"/>
        <w:rPr>
          <w:rFonts w:asciiTheme="minorHAnsi" w:hAnsiTheme="minorHAnsi" w:cstheme="minorHAnsi"/>
        </w:rPr>
      </w:pPr>
      <w:bookmarkStart w:id="261" w:name="_Toc172198328"/>
      <w:r w:rsidRPr="00997B76">
        <w:rPr>
          <w:rFonts w:asciiTheme="minorHAnsi" w:hAnsiTheme="minorHAnsi" w:cstheme="minorHAnsi"/>
        </w:rPr>
        <w:t>Estimarea sarcinii termice în scopul dimensionării</w:t>
      </w:r>
      <w:bookmarkEnd w:id="261"/>
    </w:p>
    <w:p w14:paraId="41C005F9" w14:textId="77777777" w:rsidR="00DB02FC" w:rsidRPr="00997B76" w:rsidRDefault="00827CDD" w:rsidP="00922AAA">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79 - Valoarea implicită a temperaturii externe de proiectare </w:t>
      </w:r>
      <w:r w:rsidR="002244C4" w:rsidRPr="00997B76">
        <w:rPr>
          <w:rFonts w:asciiTheme="minorHAnsi" w:hAnsiTheme="minorHAnsi" w:cstheme="minorHAnsi"/>
          <w:b/>
          <w:bCs/>
        </w:rPr>
        <w:t>θ</w:t>
      </w:r>
      <w:r w:rsidR="002244C4" w:rsidRPr="00997B76">
        <w:rPr>
          <w:rFonts w:asciiTheme="minorHAnsi" w:hAnsiTheme="minorHAnsi" w:cstheme="minorHAnsi"/>
          <w:b/>
          <w:bCs/>
          <w:vertAlign w:val="subscript"/>
        </w:rPr>
        <w:t>e;des</w:t>
      </w:r>
    </w:p>
    <w:tbl>
      <w:tblPr>
        <w:tblStyle w:val="TableGrid"/>
        <w:tblW w:w="0" w:type="auto"/>
        <w:jc w:val="center"/>
        <w:tblLook w:val="04A0" w:firstRow="1" w:lastRow="0" w:firstColumn="1" w:lastColumn="0" w:noHBand="0" w:noVBand="1"/>
      </w:tblPr>
      <w:tblGrid>
        <w:gridCol w:w="2177"/>
        <w:gridCol w:w="2780"/>
      </w:tblGrid>
      <w:tr w:rsidR="00DB02FC" w:rsidRPr="00997B76" w14:paraId="7CE570C0" w14:textId="77777777" w:rsidTr="00AD0BBA">
        <w:trPr>
          <w:trHeight w:val="480"/>
          <w:jc w:val="center"/>
        </w:trPr>
        <w:tc>
          <w:tcPr>
            <w:tcW w:w="2177" w:type="dxa"/>
            <w:vMerge w:val="restart"/>
            <w:noWrap/>
            <w:vAlign w:val="center"/>
            <w:hideMark/>
          </w:tcPr>
          <w:p w14:paraId="7EB1EF9B" w14:textId="77777777" w:rsidR="00DB02FC"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Zonă climatică</w:t>
            </w:r>
          </w:p>
        </w:tc>
        <w:tc>
          <w:tcPr>
            <w:tcW w:w="2780" w:type="dxa"/>
            <w:tcBorders>
              <w:bottom w:val="nil"/>
            </w:tcBorders>
            <w:vAlign w:val="center"/>
            <w:hideMark/>
          </w:tcPr>
          <w:p w14:paraId="0B41F876" w14:textId="77777777" w:rsidR="00DB02FC" w:rsidRPr="00997B76" w:rsidRDefault="00827CDD" w:rsidP="00922AAA">
            <w:pPr>
              <w:spacing w:before="0"/>
              <w:jc w:val="center"/>
              <w:rPr>
                <w:rFonts w:asciiTheme="minorHAnsi" w:hAnsiTheme="minorHAnsi" w:cstheme="minorHAnsi"/>
                <w:b/>
                <w:bCs/>
              </w:rPr>
            </w:pPr>
            <w:r w:rsidRPr="00997B76">
              <w:rPr>
                <w:rFonts w:asciiTheme="minorHAnsi" w:hAnsiTheme="minorHAnsi" w:cstheme="minorHAnsi"/>
                <w:b/>
                <w:bCs/>
              </w:rPr>
              <w:t>Temperatura externă de proiectare</w:t>
            </w:r>
          </w:p>
        </w:tc>
      </w:tr>
      <w:tr w:rsidR="00DB02FC" w:rsidRPr="00997B76" w14:paraId="5EA3051B" w14:textId="77777777" w:rsidTr="00AD0BBA">
        <w:trPr>
          <w:trHeight w:val="375"/>
          <w:jc w:val="center"/>
        </w:trPr>
        <w:tc>
          <w:tcPr>
            <w:tcW w:w="2177" w:type="dxa"/>
            <w:vMerge/>
            <w:noWrap/>
            <w:vAlign w:val="center"/>
            <w:hideMark/>
          </w:tcPr>
          <w:p w14:paraId="09236433" w14:textId="77777777" w:rsidR="00DB02FC" w:rsidRPr="00997B76" w:rsidRDefault="00DB02FC" w:rsidP="00922AAA">
            <w:pPr>
              <w:spacing w:before="0"/>
              <w:jc w:val="center"/>
              <w:rPr>
                <w:rFonts w:asciiTheme="minorHAnsi" w:hAnsiTheme="minorHAnsi" w:cstheme="minorHAnsi"/>
              </w:rPr>
            </w:pPr>
          </w:p>
        </w:tc>
        <w:tc>
          <w:tcPr>
            <w:tcW w:w="2780" w:type="dxa"/>
            <w:tcBorders>
              <w:top w:val="nil"/>
              <w:bottom w:val="nil"/>
            </w:tcBorders>
            <w:vAlign w:val="center"/>
            <w:hideMark/>
          </w:tcPr>
          <w:p w14:paraId="2DC7A21D" w14:textId="77777777" w:rsidR="00DB02FC" w:rsidRPr="00997B76" w:rsidRDefault="00DB02FC" w:rsidP="00922AAA">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e;des</w:t>
            </w:r>
          </w:p>
        </w:tc>
      </w:tr>
      <w:tr w:rsidR="00DB02FC" w:rsidRPr="00997B76" w14:paraId="043D15D0" w14:textId="77777777" w:rsidTr="00CD5F8D">
        <w:trPr>
          <w:trHeight w:val="152"/>
          <w:jc w:val="center"/>
        </w:trPr>
        <w:tc>
          <w:tcPr>
            <w:tcW w:w="2177" w:type="dxa"/>
            <w:vMerge/>
            <w:noWrap/>
            <w:vAlign w:val="center"/>
            <w:hideMark/>
          </w:tcPr>
          <w:p w14:paraId="2F07BD18" w14:textId="77777777" w:rsidR="00DB02FC" w:rsidRPr="00997B76" w:rsidRDefault="00DB02FC" w:rsidP="00922AAA">
            <w:pPr>
              <w:spacing w:before="0"/>
              <w:jc w:val="center"/>
              <w:rPr>
                <w:rFonts w:asciiTheme="minorHAnsi" w:hAnsiTheme="minorHAnsi" w:cstheme="minorHAnsi"/>
              </w:rPr>
            </w:pPr>
          </w:p>
        </w:tc>
        <w:tc>
          <w:tcPr>
            <w:tcW w:w="2780" w:type="dxa"/>
            <w:tcBorders>
              <w:top w:val="nil"/>
            </w:tcBorders>
            <w:noWrap/>
            <w:vAlign w:val="center"/>
            <w:hideMark/>
          </w:tcPr>
          <w:p w14:paraId="56EE04DA" w14:textId="77777777" w:rsidR="00DB02FC" w:rsidRPr="00997B76" w:rsidRDefault="00DB02FC" w:rsidP="00922AAA">
            <w:pPr>
              <w:spacing w:before="0"/>
              <w:jc w:val="center"/>
              <w:rPr>
                <w:rFonts w:asciiTheme="minorHAnsi" w:hAnsiTheme="minorHAnsi" w:cstheme="minorHAnsi"/>
                <w:i/>
                <w:iCs/>
              </w:rPr>
            </w:pPr>
            <w:r w:rsidRPr="00997B76">
              <w:rPr>
                <w:rFonts w:asciiTheme="minorHAnsi" w:hAnsiTheme="minorHAnsi" w:cstheme="minorHAnsi"/>
                <w:i/>
                <w:iCs/>
              </w:rPr>
              <w:t>°C</w:t>
            </w:r>
          </w:p>
        </w:tc>
      </w:tr>
      <w:tr w:rsidR="00DB02FC" w:rsidRPr="00997B76" w14:paraId="2ED06EA4" w14:textId="77777777" w:rsidTr="00CD5F8D">
        <w:trPr>
          <w:trHeight w:val="233"/>
          <w:jc w:val="center"/>
        </w:trPr>
        <w:tc>
          <w:tcPr>
            <w:tcW w:w="2177" w:type="dxa"/>
            <w:noWrap/>
          </w:tcPr>
          <w:p w14:paraId="367A6E48" w14:textId="77777777" w:rsidR="00DB02FC"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Zona climatică </w:t>
            </w:r>
            <w:r w:rsidR="00DB02FC" w:rsidRPr="00997B76">
              <w:rPr>
                <w:rFonts w:asciiTheme="minorHAnsi" w:hAnsiTheme="minorHAnsi" w:cstheme="minorHAnsi"/>
                <w:sz w:val="22"/>
                <w:szCs w:val="22"/>
              </w:rPr>
              <w:t>I</w:t>
            </w:r>
          </w:p>
        </w:tc>
        <w:tc>
          <w:tcPr>
            <w:tcW w:w="2780" w:type="dxa"/>
            <w:noWrap/>
          </w:tcPr>
          <w:p w14:paraId="11E58FF5" w14:textId="77777777" w:rsidR="00DB02FC" w:rsidRPr="00997B76" w:rsidRDefault="00DB02FC"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-18,0</w:t>
            </w:r>
          </w:p>
        </w:tc>
      </w:tr>
      <w:tr w:rsidR="00DB02FC" w:rsidRPr="00997B76" w14:paraId="4CEBE56F" w14:textId="77777777" w:rsidTr="00AD0BBA">
        <w:trPr>
          <w:trHeight w:val="315"/>
          <w:jc w:val="center"/>
        </w:trPr>
        <w:tc>
          <w:tcPr>
            <w:tcW w:w="2177" w:type="dxa"/>
            <w:noWrap/>
          </w:tcPr>
          <w:p w14:paraId="0D314BBE" w14:textId="77777777" w:rsidR="00DB02FC"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Zona climatică </w:t>
            </w:r>
            <w:r w:rsidR="00DB02FC" w:rsidRPr="00997B76">
              <w:rPr>
                <w:rFonts w:asciiTheme="minorHAnsi" w:hAnsiTheme="minorHAnsi" w:cstheme="minorHAnsi"/>
                <w:sz w:val="22"/>
                <w:szCs w:val="22"/>
              </w:rPr>
              <w:t>II</w:t>
            </w:r>
          </w:p>
        </w:tc>
        <w:tc>
          <w:tcPr>
            <w:tcW w:w="2780" w:type="dxa"/>
            <w:noWrap/>
          </w:tcPr>
          <w:p w14:paraId="37337A69" w14:textId="77777777" w:rsidR="00DB02FC" w:rsidRPr="00997B76" w:rsidRDefault="00DB02FC"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-16,0</w:t>
            </w:r>
          </w:p>
        </w:tc>
      </w:tr>
      <w:tr w:rsidR="00DB02FC" w:rsidRPr="00997B76" w14:paraId="3896FCA1" w14:textId="77777777" w:rsidTr="00CD5F8D">
        <w:trPr>
          <w:trHeight w:val="251"/>
          <w:jc w:val="center"/>
        </w:trPr>
        <w:tc>
          <w:tcPr>
            <w:tcW w:w="2177" w:type="dxa"/>
            <w:noWrap/>
          </w:tcPr>
          <w:p w14:paraId="10CDC49E" w14:textId="77777777" w:rsidR="00DB02FC" w:rsidRPr="00997B76" w:rsidRDefault="00827CDD"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Zona climatică </w:t>
            </w:r>
            <w:r w:rsidR="00DB02FC" w:rsidRPr="00997B76">
              <w:rPr>
                <w:rFonts w:asciiTheme="minorHAnsi" w:hAnsiTheme="minorHAnsi" w:cstheme="minorHAnsi"/>
                <w:sz w:val="22"/>
                <w:szCs w:val="22"/>
              </w:rPr>
              <w:t>III</w:t>
            </w:r>
          </w:p>
        </w:tc>
        <w:tc>
          <w:tcPr>
            <w:tcW w:w="2780" w:type="dxa"/>
            <w:noWrap/>
          </w:tcPr>
          <w:p w14:paraId="40FCAD73" w14:textId="77777777" w:rsidR="00DB02FC" w:rsidRPr="00997B76" w:rsidRDefault="00DB02FC" w:rsidP="00922AAA">
            <w:pPr>
              <w:spacing w:before="0"/>
              <w:jc w:val="center"/>
              <w:rPr>
                <w:rFonts w:asciiTheme="minorHAnsi" w:hAnsiTheme="minorHAnsi" w:cstheme="minorHAnsi"/>
                <w:sz w:val="22"/>
                <w:szCs w:val="22"/>
              </w:rPr>
            </w:pPr>
            <w:r w:rsidRPr="00997B76">
              <w:rPr>
                <w:rFonts w:asciiTheme="minorHAnsi" w:hAnsiTheme="minorHAnsi" w:cstheme="minorHAnsi"/>
                <w:sz w:val="22"/>
                <w:szCs w:val="22"/>
              </w:rPr>
              <w:t>-14,0</w:t>
            </w:r>
          </w:p>
        </w:tc>
      </w:tr>
    </w:tbl>
    <w:p w14:paraId="13667CE4" w14:textId="77777777" w:rsidR="00DB02FC" w:rsidRPr="00997B76" w:rsidRDefault="00827CDD" w:rsidP="009317D8">
      <w:pPr>
        <w:jc w:val="both"/>
        <w:rPr>
          <w:rFonts w:asciiTheme="minorHAnsi" w:hAnsiTheme="minorHAnsi" w:cstheme="minorHAnsi"/>
        </w:rPr>
      </w:pPr>
      <w:r w:rsidRPr="00997B76">
        <w:rPr>
          <w:rFonts w:asciiTheme="minorHAnsi" w:hAnsiTheme="minorHAnsi" w:cstheme="minorHAnsi"/>
        </w:rPr>
        <w:t xml:space="preserve">Pentru fiecare zonă termică ztc,j, temperatura internă de calcul </w:t>
      </w:r>
      <w:r w:rsidR="00DB02FC" w:rsidRPr="00997B76">
        <w:rPr>
          <w:rFonts w:asciiTheme="minorHAnsi" w:hAnsiTheme="minorHAnsi" w:cstheme="minorHAnsi"/>
        </w:rPr>
        <w:t>θ</w:t>
      </w:r>
      <w:r w:rsidR="00DB02FC" w:rsidRPr="00997B76">
        <w:rPr>
          <w:rFonts w:asciiTheme="minorHAnsi" w:hAnsiTheme="minorHAnsi" w:cstheme="minorHAnsi"/>
          <w:vertAlign w:val="subscript"/>
        </w:rPr>
        <w:t>int;des</w:t>
      </w:r>
      <w:r w:rsidR="00DB02FC" w:rsidRPr="00997B76">
        <w:rPr>
          <w:rFonts w:asciiTheme="minorHAnsi" w:hAnsiTheme="minorHAnsi" w:cstheme="minorHAnsi"/>
        </w:rPr>
        <w:t xml:space="preserve"> </w:t>
      </w:r>
      <w:r w:rsidRPr="00997B76">
        <w:rPr>
          <w:rFonts w:asciiTheme="minorHAnsi" w:hAnsiTheme="minorHAnsi" w:cstheme="minorHAnsi"/>
        </w:rPr>
        <w:t xml:space="preserve">este temperatura internă de referință </w:t>
      </w:r>
      <w:r w:rsidR="00DB02FC" w:rsidRPr="00997B76">
        <w:rPr>
          <w:rFonts w:asciiTheme="minorHAnsi" w:hAnsiTheme="minorHAnsi" w:cstheme="minorHAnsi"/>
        </w:rPr>
        <w:t>θ</w:t>
      </w:r>
      <w:r w:rsidR="00DB02FC" w:rsidRPr="00997B76">
        <w:rPr>
          <w:rFonts w:asciiTheme="minorHAnsi" w:hAnsiTheme="minorHAnsi" w:cstheme="minorHAnsi"/>
          <w:vertAlign w:val="subscript"/>
        </w:rPr>
        <w:t>int;set;H;ztc,j</w:t>
      </w:r>
      <w:r w:rsidR="00DB02FC" w:rsidRPr="00997B76">
        <w:rPr>
          <w:rFonts w:asciiTheme="minorHAnsi" w:hAnsiTheme="minorHAnsi" w:cstheme="minorHAnsi"/>
        </w:rPr>
        <w:t>.</w:t>
      </w:r>
    </w:p>
    <w:p w14:paraId="5DD1E67B" w14:textId="77777777" w:rsidR="00DB02FC" w:rsidRPr="00997B76" w:rsidRDefault="00827CDD" w:rsidP="00D46289">
      <w:pPr>
        <w:rPr>
          <w:rFonts w:asciiTheme="minorHAnsi" w:hAnsiTheme="minorHAnsi" w:cstheme="minorHAnsi"/>
        </w:rPr>
      </w:pPr>
      <w:r w:rsidRPr="00997B76">
        <w:rPr>
          <w:rFonts w:asciiTheme="minorHAnsi" w:hAnsiTheme="minorHAnsi" w:cstheme="minorHAnsi"/>
        </w:rPr>
        <w:t xml:space="preserve">Pentru fiecare zonă termică ztc,j, sarcina termică de calcul </w:t>
      </w:r>
      <w:r w:rsidR="00DB02FC" w:rsidRPr="00997B76">
        <w:rPr>
          <w:rFonts w:asciiTheme="minorHAnsi" w:hAnsiTheme="minorHAnsi" w:cstheme="minorHAnsi"/>
        </w:rPr>
        <w:t>Φ</w:t>
      </w:r>
      <w:r w:rsidR="00DB02FC" w:rsidRPr="00997B76">
        <w:rPr>
          <w:rFonts w:asciiTheme="minorHAnsi" w:hAnsiTheme="minorHAnsi" w:cstheme="minorHAnsi"/>
          <w:vertAlign w:val="subscript"/>
        </w:rPr>
        <w:t>HL;ztc,j</w:t>
      </w:r>
      <w:r w:rsidR="00DB02FC"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941B2" w:rsidRPr="00997B76" w14:paraId="4869C4C8" w14:textId="77777777" w:rsidTr="00AD0BBA">
        <w:tc>
          <w:tcPr>
            <w:tcW w:w="9639" w:type="dxa"/>
            <w:vAlign w:val="center"/>
          </w:tcPr>
          <w:p w14:paraId="5883EA9A" w14:textId="77777777" w:rsidR="00C941B2" w:rsidRPr="00997B76" w:rsidRDefault="006F5653" w:rsidP="00AA7704">
            <w:pPr>
              <w:pStyle w:val="Equation"/>
              <w:shd w:val="clear" w:color="auto" w:fill="FFFFFF" w:themeFill="background1"/>
              <w:tabs>
                <w:tab w:val="left" w:pos="4089"/>
              </w:tabs>
              <w:rPr>
                <w:rFonts w:asciiTheme="minorHAnsi" w:hAnsiTheme="minorHAnsi" w:cstheme="minorHAnsi"/>
                <w:sz w:val="20"/>
                <w:szCs w:val="20"/>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HL;ztc,j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H;ls;ztc,j;m,1</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int;des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e;des</m:t>
                        </m:r>
                      </m:sub>
                    </m:sSub>
                  </m:e>
                </m:d>
              </m:oMath>
            </m:oMathPara>
          </w:p>
        </w:tc>
        <w:tc>
          <w:tcPr>
            <w:tcW w:w="811" w:type="dxa"/>
            <w:vAlign w:val="center"/>
          </w:tcPr>
          <w:p w14:paraId="57CC01B1" w14:textId="082FBAD3" w:rsidR="00C941B2" w:rsidRPr="00997B76" w:rsidRDefault="00C941B2" w:rsidP="00AA7704">
            <w:pPr>
              <w:pStyle w:val="Equation"/>
              <w:shd w:val="clear" w:color="auto" w:fill="FFFFFF" w:themeFill="background1"/>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CAF1290" w14:textId="77777777" w:rsidR="00AB552B" w:rsidRPr="00997B76" w:rsidRDefault="00C941B2" w:rsidP="00AA7704">
      <w:pPr>
        <w:pStyle w:val="Note"/>
        <w:rPr>
          <w:rFonts w:asciiTheme="minorHAnsi" w:hAnsiTheme="minorHAnsi" w:cstheme="minorHAnsi"/>
        </w:rPr>
      </w:pPr>
      <w:r w:rsidRPr="00997B76">
        <w:rPr>
          <w:rFonts w:asciiTheme="minorHAnsi" w:hAnsiTheme="minorHAnsi" w:cstheme="minorHAnsi"/>
        </w:rPr>
        <w:t>NOT</w:t>
      </w:r>
      <w:r w:rsidR="00532F18" w:rsidRPr="00997B76">
        <w:rPr>
          <w:rFonts w:asciiTheme="minorHAnsi" w:hAnsiTheme="minorHAnsi" w:cstheme="minorHAnsi"/>
        </w:rPr>
        <w:t>Ă</w:t>
      </w:r>
      <w:r w:rsidRPr="00997B76">
        <w:rPr>
          <w:rFonts w:asciiTheme="minorHAnsi" w:hAnsiTheme="minorHAnsi" w:cstheme="minorHAnsi"/>
        </w:rPr>
        <w:tab/>
      </w:r>
      <w:r w:rsidR="00532F18" w:rsidRPr="00997B76">
        <w:rPr>
          <w:rFonts w:asciiTheme="minorHAnsi" w:hAnsiTheme="minorHAnsi" w:cstheme="minorHAnsi"/>
        </w:rPr>
        <w:t>Această valoare este utilizată pentru estimarea costului de renovare a sistemului de încălzire</w:t>
      </w:r>
    </w:p>
    <w:p w14:paraId="0367D2FE" w14:textId="77777777" w:rsidR="00745191" w:rsidRPr="00997B76" w:rsidRDefault="00745191" w:rsidP="00AA7704">
      <w:pPr>
        <w:pStyle w:val="Note"/>
        <w:rPr>
          <w:rFonts w:asciiTheme="minorHAnsi" w:hAnsiTheme="minorHAnsi" w:cstheme="minorHAnsi"/>
        </w:rPr>
      </w:pPr>
      <w:r w:rsidRPr="00997B76">
        <w:rPr>
          <w:rFonts w:asciiTheme="minorHAnsi" w:hAnsiTheme="minorHAnsi" w:cstheme="minorHAnsi"/>
        </w:rPr>
        <w:t>NOT</w:t>
      </w:r>
      <w:r w:rsidR="00532F18" w:rsidRPr="00997B76">
        <w:rPr>
          <w:rFonts w:asciiTheme="minorHAnsi" w:hAnsiTheme="minorHAnsi" w:cstheme="minorHAnsi"/>
        </w:rPr>
        <w:t>Ă</w:t>
      </w:r>
      <w:r w:rsidRPr="00997B76">
        <w:rPr>
          <w:rFonts w:asciiTheme="minorHAnsi" w:hAnsiTheme="minorHAnsi" w:cstheme="minorHAnsi"/>
        </w:rPr>
        <w:t xml:space="preserve"> 2</w:t>
      </w:r>
      <w:r w:rsidRPr="00997B76">
        <w:rPr>
          <w:rFonts w:asciiTheme="minorHAnsi" w:hAnsiTheme="minorHAnsi" w:cstheme="minorHAnsi"/>
        </w:rPr>
        <w:tab/>
      </w:r>
      <w:r w:rsidR="00532F18" w:rsidRPr="00997B76">
        <w:rPr>
          <w:rFonts w:asciiTheme="minorHAnsi" w:hAnsiTheme="minorHAnsi" w:cstheme="minorHAnsi"/>
        </w:rPr>
        <w:t>Se utilizează valoarea pentru luna ianuarie (luna = 1), deoarece coeficientul echivalent de pierdere de căldură către sol variază de la o lună la alta.</w:t>
      </w:r>
    </w:p>
    <w:p w14:paraId="411601FC" w14:textId="77777777" w:rsidR="0094574C" w:rsidRPr="00997B76" w:rsidRDefault="00A622DC" w:rsidP="00C22B00">
      <w:pPr>
        <w:pStyle w:val="Heading1"/>
        <w:rPr>
          <w:rFonts w:asciiTheme="minorHAnsi" w:hAnsiTheme="minorHAnsi" w:cstheme="minorHAnsi"/>
        </w:rPr>
      </w:pPr>
      <w:bookmarkStart w:id="262" w:name="_Toc172198329"/>
      <w:r w:rsidRPr="00997B76">
        <w:rPr>
          <w:rFonts w:asciiTheme="minorHAnsi" w:hAnsiTheme="minorHAnsi" w:cstheme="minorHAnsi"/>
        </w:rPr>
        <w:t>Sistemul de încălzire</w:t>
      </w:r>
      <w:bookmarkEnd w:id="262"/>
    </w:p>
    <w:p w14:paraId="045704BB" w14:textId="77777777" w:rsidR="00F63906" w:rsidRPr="00997B76" w:rsidRDefault="00A622DC" w:rsidP="00C22B00">
      <w:pPr>
        <w:pStyle w:val="Heading2"/>
        <w:rPr>
          <w:rFonts w:asciiTheme="minorHAnsi" w:hAnsiTheme="minorHAnsi" w:cstheme="minorHAnsi"/>
        </w:rPr>
      </w:pPr>
      <w:bookmarkStart w:id="263" w:name="_Toc172198330"/>
      <w:r w:rsidRPr="00997B76">
        <w:rPr>
          <w:rFonts w:asciiTheme="minorHAnsi" w:hAnsiTheme="minorHAnsi" w:cstheme="minorHAnsi"/>
        </w:rPr>
        <w:t xml:space="preserve">Zone de </w:t>
      </w:r>
      <w:r w:rsidR="00717826" w:rsidRPr="00997B76">
        <w:rPr>
          <w:rFonts w:asciiTheme="minorHAnsi" w:hAnsiTheme="minorHAnsi" w:cstheme="minorHAnsi"/>
        </w:rPr>
        <w:t>servicii</w:t>
      </w:r>
      <w:r w:rsidRPr="00997B76">
        <w:rPr>
          <w:rFonts w:asciiTheme="minorHAnsi" w:hAnsiTheme="minorHAnsi" w:cstheme="minorHAnsi"/>
        </w:rPr>
        <w:t xml:space="preserve"> a sistemului de încălzire</w:t>
      </w:r>
      <w:bookmarkEnd w:id="263"/>
    </w:p>
    <w:p w14:paraId="195D27CB" w14:textId="77777777" w:rsidR="003D4AEE" w:rsidRPr="00997B76" w:rsidRDefault="003D4AEE" w:rsidP="00C22B00">
      <w:pPr>
        <w:pStyle w:val="Heading3"/>
        <w:rPr>
          <w:rFonts w:asciiTheme="minorHAnsi" w:hAnsiTheme="minorHAnsi" w:cstheme="minorHAnsi"/>
        </w:rPr>
      </w:pPr>
      <w:bookmarkStart w:id="264" w:name="_Toc172198331"/>
      <w:r w:rsidRPr="00997B76">
        <w:rPr>
          <w:rFonts w:asciiTheme="minorHAnsi" w:hAnsiTheme="minorHAnsi" w:cstheme="minorHAnsi"/>
        </w:rPr>
        <w:t>General</w:t>
      </w:r>
      <w:bookmarkEnd w:id="264"/>
    </w:p>
    <w:p w14:paraId="25CC5085" w14:textId="77777777" w:rsidR="00A622DC" w:rsidRPr="00997B76" w:rsidRDefault="00A622DC" w:rsidP="00AA7704">
      <w:pPr>
        <w:pStyle w:val="listdash1"/>
        <w:jc w:val="both"/>
        <w:rPr>
          <w:rFonts w:asciiTheme="minorHAnsi" w:hAnsiTheme="minorHAnsi" w:cstheme="minorHAnsi"/>
        </w:rPr>
      </w:pPr>
      <w:r w:rsidRPr="00997B76">
        <w:rPr>
          <w:rFonts w:asciiTheme="minorHAnsi" w:hAnsiTheme="minorHAnsi" w:cstheme="minorHAnsi"/>
        </w:rPr>
        <w:t xml:space="preserve">Într-o clădire pot exista mai multe sisteme de încălzire a spațiilor. </w:t>
      </w:r>
    </w:p>
    <w:p w14:paraId="2A39B384" w14:textId="77777777" w:rsidR="00A622DC" w:rsidRPr="00997B76" w:rsidRDefault="00A622DC" w:rsidP="00AA7704">
      <w:pPr>
        <w:pStyle w:val="listdash1"/>
        <w:jc w:val="both"/>
        <w:rPr>
          <w:rFonts w:asciiTheme="minorHAnsi" w:hAnsiTheme="minorHAnsi" w:cstheme="minorHAnsi"/>
        </w:rPr>
      </w:pPr>
      <w:r w:rsidRPr="00997B76">
        <w:rPr>
          <w:rFonts w:asciiTheme="minorHAnsi" w:hAnsiTheme="minorHAnsi" w:cstheme="minorHAnsi"/>
        </w:rPr>
        <w:t>Fiecare sistem de încălzire a spațiilor se calculează independent. Zona de serviciu pentru încălzirea spațiilor Hsa, j este partea unei clădiri în care încălzirea spațiilor este asigurată de sistemul de încălzire j.</w:t>
      </w:r>
    </w:p>
    <w:p w14:paraId="02A8A773" w14:textId="77777777" w:rsidR="00A622DC" w:rsidRPr="00997B76" w:rsidRDefault="00A622DC" w:rsidP="00AA7704">
      <w:pPr>
        <w:pStyle w:val="listdash1"/>
        <w:jc w:val="both"/>
        <w:rPr>
          <w:rFonts w:asciiTheme="minorHAnsi" w:hAnsiTheme="minorHAnsi" w:cstheme="minorHAnsi"/>
        </w:rPr>
      </w:pPr>
      <w:r w:rsidRPr="00997B76">
        <w:rPr>
          <w:rFonts w:asciiTheme="minorHAnsi" w:hAnsiTheme="minorHAnsi" w:cstheme="minorHAnsi"/>
        </w:rPr>
        <w:t>Fiecare sistem de încălzire a spațiilor include următoarele subsisteme:</w:t>
      </w:r>
    </w:p>
    <w:p w14:paraId="1B2C87C0" w14:textId="77777777" w:rsidR="00A622DC" w:rsidRPr="00997B76" w:rsidRDefault="00A622DC" w:rsidP="00FF0A2F">
      <w:pPr>
        <w:pStyle w:val="listdash1"/>
        <w:numPr>
          <w:ilvl w:val="0"/>
          <w:numId w:val="29"/>
        </w:numPr>
        <w:jc w:val="both"/>
        <w:rPr>
          <w:rFonts w:asciiTheme="minorHAnsi" w:hAnsiTheme="minorHAnsi" w:cstheme="minorHAnsi"/>
        </w:rPr>
      </w:pPr>
      <w:r w:rsidRPr="00997B76">
        <w:rPr>
          <w:rFonts w:asciiTheme="minorHAnsi" w:hAnsiTheme="minorHAnsi" w:cstheme="minorHAnsi"/>
        </w:rPr>
        <w:t>un subsistem de emisie și control</w:t>
      </w:r>
    </w:p>
    <w:p w14:paraId="1660813C" w14:textId="77777777" w:rsidR="00A622DC" w:rsidRPr="00997B76" w:rsidRDefault="00A622DC" w:rsidP="00FF0A2F">
      <w:pPr>
        <w:pStyle w:val="listdash1"/>
        <w:numPr>
          <w:ilvl w:val="0"/>
          <w:numId w:val="28"/>
        </w:numPr>
        <w:rPr>
          <w:rFonts w:asciiTheme="minorHAnsi" w:hAnsiTheme="minorHAnsi" w:cstheme="minorHAnsi"/>
          <w:lang w:val="en-US"/>
        </w:rPr>
      </w:pPr>
      <w:r w:rsidRPr="00997B76">
        <w:rPr>
          <w:rFonts w:asciiTheme="minorHAnsi" w:hAnsiTheme="minorHAnsi" w:cstheme="minorHAnsi"/>
          <w:lang w:val="en-US"/>
        </w:rPr>
        <w:t>un subsistem de distribuție;</w:t>
      </w:r>
    </w:p>
    <w:p w14:paraId="0F4A92EC" w14:textId="77777777" w:rsidR="00A622DC" w:rsidRPr="00997B76" w:rsidRDefault="00A622DC" w:rsidP="00FF0A2F">
      <w:pPr>
        <w:pStyle w:val="listdash1"/>
        <w:numPr>
          <w:ilvl w:val="0"/>
          <w:numId w:val="28"/>
        </w:numPr>
        <w:rPr>
          <w:rFonts w:asciiTheme="minorHAnsi" w:hAnsiTheme="minorHAnsi" w:cstheme="minorHAnsi"/>
          <w:lang w:val="en-US"/>
        </w:rPr>
      </w:pPr>
      <w:r w:rsidRPr="00997B76">
        <w:rPr>
          <w:rFonts w:asciiTheme="minorHAnsi" w:hAnsiTheme="minorHAnsi" w:cstheme="minorHAnsi"/>
          <w:lang w:val="en-US"/>
        </w:rPr>
        <w:t>un subsistem de stocare opțional;</w:t>
      </w:r>
    </w:p>
    <w:p w14:paraId="3AF31D15" w14:textId="77777777" w:rsidR="00A622DC" w:rsidRPr="00997B76" w:rsidRDefault="00A622DC" w:rsidP="00FF0A2F">
      <w:pPr>
        <w:pStyle w:val="listdash1"/>
        <w:numPr>
          <w:ilvl w:val="0"/>
          <w:numId w:val="28"/>
        </w:numPr>
        <w:rPr>
          <w:rFonts w:asciiTheme="minorHAnsi" w:hAnsiTheme="minorHAnsi" w:cstheme="minorHAnsi"/>
        </w:rPr>
      </w:pPr>
      <w:r w:rsidRPr="00997B76">
        <w:rPr>
          <w:rFonts w:asciiTheme="minorHAnsi" w:hAnsiTheme="minorHAnsi" w:cstheme="minorHAnsi"/>
          <w:lang w:val="en-US"/>
        </w:rPr>
        <w:t>un subsistem de generare care poate include unul sau mai multe dintre următoarele</w:t>
      </w:r>
      <w:r w:rsidRPr="00997B76">
        <w:rPr>
          <w:rFonts w:asciiTheme="minorHAnsi" w:hAnsiTheme="minorHAnsi" w:cstheme="minorHAnsi"/>
        </w:rPr>
        <w:t>:</w:t>
      </w:r>
    </w:p>
    <w:p w14:paraId="1BAF950F" w14:textId="3E5C6142" w:rsidR="00A622DC" w:rsidRPr="00997B76" w:rsidRDefault="00A622DC" w:rsidP="00FF0A2F">
      <w:pPr>
        <w:pStyle w:val="listdash1"/>
        <w:numPr>
          <w:ilvl w:val="3"/>
          <w:numId w:val="30"/>
        </w:numPr>
        <w:rPr>
          <w:rFonts w:asciiTheme="minorHAnsi" w:hAnsiTheme="minorHAnsi" w:cstheme="minorHAnsi"/>
        </w:rPr>
      </w:pPr>
      <w:r w:rsidRPr="00997B76">
        <w:rPr>
          <w:rFonts w:asciiTheme="minorHAnsi" w:hAnsiTheme="minorHAnsi" w:cstheme="minorHAnsi"/>
        </w:rPr>
        <w:t xml:space="preserve">conexiune de încălzire </w:t>
      </w:r>
      <w:r w:rsidR="008D4A15" w:rsidRPr="00997B76">
        <w:rPr>
          <w:rFonts w:asciiTheme="minorHAnsi" w:hAnsiTheme="minorHAnsi" w:cstheme="minorHAnsi"/>
        </w:rPr>
        <w:t>centalizată</w:t>
      </w:r>
      <w:r w:rsidRPr="00997B76">
        <w:rPr>
          <w:rFonts w:asciiTheme="minorHAnsi" w:hAnsiTheme="minorHAnsi" w:cstheme="minorHAnsi"/>
        </w:rPr>
        <w:t>;</w:t>
      </w:r>
    </w:p>
    <w:p w14:paraId="39F61F8A" w14:textId="77777777" w:rsidR="00A622DC" w:rsidRPr="00997B76" w:rsidRDefault="00A622DC" w:rsidP="00FF0A2F">
      <w:pPr>
        <w:pStyle w:val="listdash1"/>
        <w:numPr>
          <w:ilvl w:val="0"/>
          <w:numId w:val="30"/>
        </w:numPr>
        <w:rPr>
          <w:rFonts w:asciiTheme="minorHAnsi" w:hAnsiTheme="minorHAnsi" w:cstheme="minorHAnsi"/>
        </w:rPr>
      </w:pPr>
      <w:r w:rsidRPr="00997B76">
        <w:rPr>
          <w:rFonts w:asciiTheme="minorHAnsi" w:hAnsiTheme="minorHAnsi" w:cstheme="minorHAnsi"/>
        </w:rPr>
        <w:t>un cazan de combustie;</w:t>
      </w:r>
    </w:p>
    <w:p w14:paraId="3224C8BA" w14:textId="790BFDCF" w:rsidR="00D316F8" w:rsidRPr="00997B76" w:rsidRDefault="00A622DC" w:rsidP="00FF0A2F">
      <w:pPr>
        <w:pStyle w:val="listdash1"/>
        <w:numPr>
          <w:ilvl w:val="3"/>
          <w:numId w:val="30"/>
        </w:numPr>
        <w:rPr>
          <w:rFonts w:asciiTheme="minorHAnsi" w:hAnsiTheme="minorHAnsi" w:cstheme="minorHAnsi"/>
        </w:rPr>
      </w:pPr>
      <w:r w:rsidRPr="00997B76">
        <w:rPr>
          <w:rFonts w:asciiTheme="minorHAnsi" w:hAnsiTheme="minorHAnsi" w:cstheme="minorHAnsi"/>
        </w:rPr>
        <w:t>pompă de căldură;</w:t>
      </w:r>
    </w:p>
    <w:p w14:paraId="48354802" w14:textId="77777777" w:rsidR="00A622DC" w:rsidRPr="00997B76" w:rsidRDefault="00A622DC" w:rsidP="00AA7704">
      <w:pPr>
        <w:pStyle w:val="listdash1"/>
        <w:rPr>
          <w:rFonts w:asciiTheme="minorHAnsi" w:hAnsiTheme="minorHAnsi" w:cstheme="minorHAnsi"/>
        </w:rPr>
      </w:pPr>
      <w:r w:rsidRPr="00997B76">
        <w:rPr>
          <w:rFonts w:asciiTheme="minorHAnsi" w:hAnsiTheme="minorHAnsi" w:cstheme="minorHAnsi"/>
        </w:rPr>
        <w:t>în funcție de configurația clădirii și a instalațiilor, o zonă de servicii de încălzire a spațiilor:</w:t>
      </w:r>
    </w:p>
    <w:p w14:paraId="3F1856A9" w14:textId="77777777" w:rsidR="00A622DC" w:rsidRPr="00997B76" w:rsidRDefault="00A622DC" w:rsidP="00AA7704">
      <w:pPr>
        <w:pStyle w:val="listdash1"/>
        <w:rPr>
          <w:rFonts w:asciiTheme="minorHAnsi" w:hAnsiTheme="minorHAnsi" w:cstheme="minorHAnsi"/>
        </w:rPr>
      </w:pPr>
      <w:r w:rsidRPr="00997B76">
        <w:rPr>
          <w:rFonts w:asciiTheme="minorHAnsi" w:hAnsiTheme="minorHAnsi" w:cstheme="minorHAnsi"/>
        </w:rPr>
        <w:t>poate acoperi o întreagă clădire care este de o singură categorie și cu o zonă termică unică;</w:t>
      </w:r>
    </w:p>
    <w:p w14:paraId="23C15462" w14:textId="77777777" w:rsidR="00A622DC" w:rsidRPr="00997B76" w:rsidRDefault="00A622DC" w:rsidP="00FF0A2F">
      <w:pPr>
        <w:pStyle w:val="listdash1"/>
        <w:numPr>
          <w:ilvl w:val="0"/>
          <w:numId w:val="31"/>
        </w:numPr>
        <w:rPr>
          <w:rFonts w:asciiTheme="minorHAnsi" w:hAnsiTheme="minorHAnsi" w:cstheme="minorHAnsi"/>
        </w:rPr>
      </w:pPr>
      <w:r w:rsidRPr="00997B76">
        <w:rPr>
          <w:rFonts w:asciiTheme="minorHAnsi" w:hAnsiTheme="minorHAnsi" w:cstheme="minorHAnsi"/>
        </w:rPr>
        <w:t>Exemplu: casă unifamilială.</w:t>
      </w:r>
    </w:p>
    <w:p w14:paraId="4ACEF5EA" w14:textId="0F1E0C3B" w:rsidR="00A622DC" w:rsidRPr="00997B76" w:rsidRDefault="00A622DC" w:rsidP="00FF0A2F">
      <w:pPr>
        <w:pStyle w:val="listdash1"/>
        <w:ind w:left="720"/>
        <w:rPr>
          <w:rFonts w:asciiTheme="minorHAnsi" w:hAnsiTheme="minorHAnsi" w:cstheme="minorHAnsi"/>
        </w:rPr>
      </w:pPr>
      <w:r w:rsidRPr="00997B76">
        <w:rPr>
          <w:rFonts w:asciiTheme="minorHAnsi" w:hAnsiTheme="minorHAnsi" w:cstheme="minorHAnsi"/>
        </w:rPr>
        <w:t>poate acoperi o parte de clădire care cuprinde mai multe zone termice;</w:t>
      </w:r>
    </w:p>
    <w:p w14:paraId="00BCE256" w14:textId="77777777" w:rsidR="00A622DC" w:rsidRPr="00997B76" w:rsidRDefault="00A622DC" w:rsidP="00FF0A2F">
      <w:pPr>
        <w:pStyle w:val="listdash1"/>
        <w:numPr>
          <w:ilvl w:val="0"/>
          <w:numId w:val="31"/>
        </w:numPr>
        <w:rPr>
          <w:rFonts w:asciiTheme="minorHAnsi" w:hAnsiTheme="minorHAnsi" w:cstheme="minorHAnsi"/>
        </w:rPr>
      </w:pPr>
      <w:r w:rsidRPr="00997B76">
        <w:rPr>
          <w:rFonts w:asciiTheme="minorHAnsi" w:hAnsiTheme="minorHAnsi" w:cstheme="minorHAnsi"/>
        </w:rPr>
        <w:t>Exemplu: un sistem centralizat de încălzire care deservește o clădire mare cu restaurant și magazine la parter, birouri la primul etaj și apartamente la etajele superioare.</w:t>
      </w:r>
    </w:p>
    <w:p w14:paraId="6943A5ED" w14:textId="77777777" w:rsidR="00A622DC" w:rsidRPr="00997B76" w:rsidRDefault="00A622DC" w:rsidP="00FF0A2F">
      <w:pPr>
        <w:pStyle w:val="listdash1"/>
        <w:ind w:left="720"/>
        <w:rPr>
          <w:rFonts w:asciiTheme="minorHAnsi" w:hAnsiTheme="minorHAnsi" w:cstheme="minorHAnsi"/>
        </w:rPr>
      </w:pPr>
      <w:r w:rsidRPr="00997B76">
        <w:rPr>
          <w:rFonts w:asciiTheme="minorHAnsi" w:hAnsiTheme="minorHAnsi" w:cstheme="minorHAnsi"/>
        </w:rPr>
        <w:t>poate acoperi doar o parte a unei singure zone termice a unei clădiri</w:t>
      </w:r>
    </w:p>
    <w:p w14:paraId="63416723" w14:textId="5C14F06C" w:rsidR="003D4AEE" w:rsidRPr="00997B76" w:rsidRDefault="00A622DC" w:rsidP="00FF0A2F">
      <w:pPr>
        <w:pStyle w:val="listdash1"/>
        <w:numPr>
          <w:ilvl w:val="0"/>
          <w:numId w:val="31"/>
        </w:numPr>
        <w:rPr>
          <w:rFonts w:asciiTheme="minorHAnsi" w:hAnsiTheme="minorHAnsi" w:cstheme="minorHAnsi"/>
        </w:rPr>
      </w:pPr>
      <w:r w:rsidRPr="00997B76">
        <w:rPr>
          <w:rFonts w:asciiTheme="minorHAnsi" w:hAnsiTheme="minorHAnsi" w:cstheme="minorHAnsi"/>
        </w:rPr>
        <w:t xml:space="preserve">Exemplu: un sistem de încălzire individual într-un apartament din interiorul unui bloc </w:t>
      </w:r>
      <w:r w:rsidR="002C45A4" w:rsidRPr="00997B76">
        <w:rPr>
          <w:rFonts w:asciiTheme="minorHAnsi" w:hAnsiTheme="minorHAnsi" w:cstheme="minorHAnsi"/>
        </w:rPr>
        <w:t>locativ</w:t>
      </w:r>
      <w:r w:rsidR="003D4AEE" w:rsidRPr="00997B76">
        <w:rPr>
          <w:rFonts w:asciiTheme="minorHAnsi" w:hAnsiTheme="minorHAnsi" w:cstheme="minorHAnsi"/>
        </w:rPr>
        <w:t>.</w:t>
      </w:r>
    </w:p>
    <w:p w14:paraId="5F1EA08D" w14:textId="77777777" w:rsidR="003D4AEE" w:rsidRPr="00997B76" w:rsidRDefault="00A622DC" w:rsidP="00C22B00">
      <w:pPr>
        <w:pStyle w:val="Heading3"/>
        <w:rPr>
          <w:rFonts w:asciiTheme="minorHAnsi" w:hAnsiTheme="minorHAnsi" w:cstheme="minorHAnsi"/>
        </w:rPr>
      </w:pPr>
      <w:bookmarkStart w:id="265" w:name="_Toc172198332"/>
      <w:r w:rsidRPr="00997B76">
        <w:rPr>
          <w:rFonts w:asciiTheme="minorHAnsi" w:hAnsiTheme="minorHAnsi" w:cstheme="minorHAnsi"/>
        </w:rPr>
        <w:t>Date de intrare</w:t>
      </w:r>
      <w:bookmarkEnd w:id="265"/>
    </w:p>
    <w:p w14:paraId="35021E36" w14:textId="77777777" w:rsidR="003D4AEE" w:rsidRPr="00997B76" w:rsidRDefault="00532F18" w:rsidP="00D46289">
      <w:pPr>
        <w:rPr>
          <w:rFonts w:asciiTheme="minorHAnsi" w:hAnsiTheme="minorHAnsi" w:cstheme="minorHAnsi"/>
        </w:rPr>
      </w:pPr>
      <w:r w:rsidRPr="00997B76">
        <w:rPr>
          <w:rFonts w:asciiTheme="minorHAnsi" w:hAnsiTheme="minorHAnsi" w:cstheme="minorHAnsi"/>
        </w:rPr>
        <w:t>Pentru fiecare zonă de servicii de încălzire a spațiului Hsa,j, se specifică următoarele date</w:t>
      </w:r>
      <w:r w:rsidR="003D4AEE" w:rsidRPr="00997B76">
        <w:rPr>
          <w:rFonts w:asciiTheme="minorHAnsi" w:hAnsiTheme="minorHAnsi" w:cstheme="minorHAnsi"/>
        </w:rPr>
        <w:t>:</w:t>
      </w:r>
    </w:p>
    <w:p w14:paraId="2D4DC10E" w14:textId="4ED7D58D" w:rsidR="003D4AEE" w:rsidRPr="00997B76" w:rsidRDefault="00532F18"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80 - Date necesare pentru a defini o zonă de servicii de încălzire a spațiilor</w:t>
      </w:r>
    </w:p>
    <w:tbl>
      <w:tblPr>
        <w:tblStyle w:val="TableGrid"/>
        <w:tblW w:w="0" w:type="auto"/>
        <w:tblLook w:val="04A0" w:firstRow="1" w:lastRow="0" w:firstColumn="1" w:lastColumn="0" w:noHBand="0" w:noVBand="1"/>
      </w:tblPr>
      <w:tblGrid>
        <w:gridCol w:w="1555"/>
        <w:gridCol w:w="1134"/>
        <w:gridCol w:w="7761"/>
      </w:tblGrid>
      <w:tr w:rsidR="003D4AEE" w:rsidRPr="00997B76" w14:paraId="51D5BCE3" w14:textId="77777777" w:rsidTr="00AD0BBA">
        <w:tc>
          <w:tcPr>
            <w:tcW w:w="1555" w:type="dxa"/>
          </w:tcPr>
          <w:p w14:paraId="1AF3FBD9" w14:textId="77777777" w:rsidR="003D4AEE"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1D116B6E" w14:textId="77777777" w:rsidR="003D4AEE"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40532C42" w14:textId="77777777" w:rsidR="003D4AEE"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3D4AEE" w:rsidRPr="00997B76" w14:paraId="37F69775" w14:textId="77777777" w:rsidTr="00AD0BBA">
        <w:tc>
          <w:tcPr>
            <w:tcW w:w="1555" w:type="dxa"/>
          </w:tcPr>
          <w:p w14:paraId="0FBC334C" w14:textId="77777777" w:rsidR="003D4AEE" w:rsidRPr="00997B76" w:rsidRDefault="003D4AEE"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Hsa,j;ztc,k</w:t>
            </w:r>
          </w:p>
        </w:tc>
        <w:tc>
          <w:tcPr>
            <w:tcW w:w="1134" w:type="dxa"/>
          </w:tcPr>
          <w:p w14:paraId="4208B47D" w14:textId="77777777" w:rsidR="003D4AEE" w:rsidRPr="00997B76" w:rsidRDefault="003D4AEE"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6300FCFE" w14:textId="77777777" w:rsidR="003D4AEE" w:rsidRPr="00997B76" w:rsidRDefault="00EE5A13"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brută a zonei termice ztc,k care este deservită de zona de servicii de încălzire a spațiului Hsa,j</w:t>
            </w:r>
          </w:p>
        </w:tc>
      </w:tr>
    </w:tbl>
    <w:p w14:paraId="0A1D2EA9" w14:textId="77777777" w:rsidR="003D4AEE" w:rsidRPr="00997B76" w:rsidRDefault="00532F18" w:rsidP="00C22B00">
      <w:pPr>
        <w:pStyle w:val="Heading3"/>
        <w:rPr>
          <w:rFonts w:asciiTheme="minorHAnsi" w:hAnsiTheme="minorHAnsi" w:cstheme="minorHAnsi"/>
        </w:rPr>
      </w:pPr>
      <w:bookmarkStart w:id="266" w:name="_Toc172198333"/>
      <w:r w:rsidRPr="00997B76">
        <w:rPr>
          <w:rFonts w:asciiTheme="minorHAnsi" w:hAnsiTheme="minorHAnsi" w:cstheme="minorHAnsi"/>
        </w:rPr>
        <w:t>Date calculate</w:t>
      </w:r>
      <w:bookmarkEnd w:id="266"/>
    </w:p>
    <w:p w14:paraId="1C93C3FE" w14:textId="77777777" w:rsidR="003D4AEE" w:rsidRPr="00997B76" w:rsidRDefault="00532F18" w:rsidP="00D46289">
      <w:pPr>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zonă termică ztc,k, fracțiunea din fiecare zonă termică ztc,k acoperită de zona de servicii </w:t>
      </w:r>
      <w:r w:rsidR="00003580" w:rsidRPr="00997B76">
        <w:rPr>
          <w:rFonts w:asciiTheme="minorHAnsi" w:hAnsiTheme="minorHAnsi" w:cstheme="minorHAnsi"/>
        </w:rPr>
        <w:t>H</w:t>
      </w:r>
      <w:r w:rsidR="00B24677" w:rsidRPr="00997B76">
        <w:rPr>
          <w:rFonts w:asciiTheme="minorHAnsi" w:hAnsiTheme="minorHAnsi" w:cstheme="minorHAnsi"/>
        </w:rPr>
        <w:t>sa</w:t>
      </w:r>
      <w:r w:rsidR="00003580" w:rsidRPr="00997B76">
        <w:rPr>
          <w:rFonts w:asciiTheme="minorHAnsi" w:hAnsiTheme="minorHAnsi" w:cstheme="minorHAnsi"/>
        </w:rPr>
        <w:t xml:space="preserve">,j </w:t>
      </w:r>
      <w:r w:rsidR="003D4AEE" w:rsidRPr="00997B76">
        <w:rPr>
          <w:rFonts w:asciiTheme="minorHAnsi" w:hAnsiTheme="minorHAnsi" w:cstheme="minorHAnsi"/>
        </w:rPr>
        <w:t>f</w:t>
      </w:r>
      <w:r w:rsidR="00661A50" w:rsidRPr="00997B76">
        <w:rPr>
          <w:rFonts w:asciiTheme="minorHAnsi" w:hAnsiTheme="minorHAnsi" w:cstheme="minorHAnsi"/>
          <w:vertAlign w:val="subscript"/>
        </w:rPr>
        <w:t>H</w:t>
      </w:r>
      <w:r w:rsidR="003D4AEE" w:rsidRPr="00997B76">
        <w:rPr>
          <w:rFonts w:asciiTheme="minorHAnsi" w:hAnsiTheme="minorHAnsi" w:cstheme="minorHAnsi"/>
          <w:vertAlign w:val="subscript"/>
        </w:rPr>
        <w:t>sa,j;ztc,k</w:t>
      </w:r>
      <w:r w:rsidRPr="00997B76">
        <w:rPr>
          <w:rFonts w:asciiTheme="minorHAnsi" w:hAnsiTheme="minorHAnsi" w:cstheme="minorHAnsi"/>
          <w:vertAlign w:val="subscript"/>
        </w:rPr>
        <w:t xml:space="preserve"> </w:t>
      </w:r>
      <w:r w:rsidRPr="00997B76">
        <w:rPr>
          <w:rFonts w:asciiTheme="minorHAnsi" w:hAnsiTheme="minorHAnsi" w:cstheme="minorHAnsi"/>
        </w:rPr>
        <w:t>este definită de</w:t>
      </w:r>
      <w:r w:rsidR="003D4AE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D4AEE" w:rsidRPr="00997B76" w14:paraId="29BCE738" w14:textId="77777777" w:rsidTr="00AD0BBA">
        <w:tc>
          <w:tcPr>
            <w:tcW w:w="9639" w:type="dxa"/>
            <w:vAlign w:val="center"/>
          </w:tcPr>
          <w:p w14:paraId="6BD29C65" w14:textId="77777777" w:rsidR="003D4AEE" w:rsidRPr="00997B76" w:rsidRDefault="006F5653" w:rsidP="00AA770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Hsa,j;ztc,k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Hsa,j;ztc,k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ztc,k</m:t>
                        </m:r>
                      </m:sub>
                    </m:sSub>
                  </m:den>
                </m:f>
              </m:oMath>
            </m:oMathPara>
          </w:p>
        </w:tc>
        <w:tc>
          <w:tcPr>
            <w:tcW w:w="811" w:type="dxa"/>
            <w:vAlign w:val="center"/>
          </w:tcPr>
          <w:p w14:paraId="09C6C695" w14:textId="7D78FF49" w:rsidR="003D4AEE" w:rsidRPr="00997B76" w:rsidRDefault="003D4AEE" w:rsidP="00AA770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EFF25CF" w14:textId="77777777" w:rsidR="00003580" w:rsidRPr="00997B76" w:rsidRDefault="00532F18" w:rsidP="00AA7704">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din sezonul de încălzire, puterea sistemului de încălzire </w:t>
      </w:r>
      <w:r w:rsidR="00003580" w:rsidRPr="00997B76">
        <w:rPr>
          <w:rFonts w:asciiTheme="minorHAnsi" w:hAnsiTheme="minorHAnsi" w:cstheme="minorHAnsi"/>
        </w:rPr>
        <w:t>Q</w:t>
      </w:r>
      <w:r w:rsidR="00003580" w:rsidRPr="00997B76">
        <w:rPr>
          <w:rFonts w:asciiTheme="minorHAnsi" w:hAnsiTheme="minorHAnsi" w:cstheme="minorHAnsi"/>
          <w:vertAlign w:val="subscript"/>
        </w:rPr>
        <w:t>H;sys;out;Hsa,j;m,i</w:t>
      </w:r>
      <w:r w:rsidR="00003580" w:rsidRPr="00997B76">
        <w:rPr>
          <w:rFonts w:asciiTheme="minorHAnsi" w:hAnsiTheme="minorHAnsi" w:cstheme="minorHAnsi"/>
        </w:rPr>
        <w:t xml:space="preserve"> </w:t>
      </w:r>
      <w:r w:rsidRPr="00997B76">
        <w:rPr>
          <w:rFonts w:asciiTheme="minorHAnsi" w:hAnsiTheme="minorHAnsi" w:cstheme="minorHAnsi"/>
        </w:rPr>
        <w:t>este definită de</w:t>
      </w:r>
      <w:r w:rsidR="0000358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03580" w:rsidRPr="00997B76" w14:paraId="4AA8A865" w14:textId="77777777" w:rsidTr="00AD0BBA">
        <w:tc>
          <w:tcPr>
            <w:tcW w:w="9639" w:type="dxa"/>
            <w:vAlign w:val="center"/>
          </w:tcPr>
          <w:p w14:paraId="2D5A6791" w14:textId="77777777" w:rsidR="00003580"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H;sys;out;Hsa,j;m,i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H;sys;out;ztc,k;m,i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Hsa,j;ztc,k</m:t>
                            </m:r>
                          </m:sub>
                        </m:sSub>
                      </m:e>
                    </m:d>
                  </m:e>
                </m:nary>
              </m:oMath>
            </m:oMathPara>
          </w:p>
        </w:tc>
        <w:tc>
          <w:tcPr>
            <w:tcW w:w="811" w:type="dxa"/>
            <w:vAlign w:val="center"/>
          </w:tcPr>
          <w:p w14:paraId="0043F8B3" w14:textId="1B9DFC6F" w:rsidR="00003580" w:rsidRPr="00997B76" w:rsidRDefault="00003580"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350FB77" w14:textId="77777777" w:rsidR="00E062D0" w:rsidRPr="00997B76" w:rsidRDefault="00532F18" w:rsidP="004E53D9">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din sezonul de încălzire, recuperarea căldurii de la dezgheț </w:t>
      </w:r>
      <w:r w:rsidR="00E062D0" w:rsidRPr="00997B76">
        <w:rPr>
          <w:rFonts w:asciiTheme="minorHAnsi" w:hAnsiTheme="minorHAnsi" w:cstheme="minorHAnsi"/>
        </w:rPr>
        <w:t>Q</w:t>
      </w:r>
      <w:r w:rsidR="00E062D0" w:rsidRPr="00997B76">
        <w:rPr>
          <w:rFonts w:asciiTheme="minorHAnsi" w:hAnsiTheme="minorHAnsi" w:cstheme="minorHAnsi"/>
          <w:vertAlign w:val="subscript"/>
        </w:rPr>
        <w:t>H;rh;dfrst;Hsa,j;m,i</w:t>
      </w:r>
      <w:r w:rsidR="00E062D0" w:rsidRPr="00997B76">
        <w:rPr>
          <w:rFonts w:asciiTheme="minorHAnsi" w:hAnsiTheme="minorHAnsi" w:cstheme="minorHAnsi"/>
        </w:rPr>
        <w:t xml:space="preserve"> </w:t>
      </w:r>
      <w:r w:rsidRPr="00997B76">
        <w:rPr>
          <w:rFonts w:asciiTheme="minorHAnsi" w:hAnsiTheme="minorHAnsi" w:cstheme="minorHAnsi"/>
        </w:rPr>
        <w:t>este definită de</w:t>
      </w:r>
      <w:r w:rsidR="00E062D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062D0" w:rsidRPr="00997B76" w14:paraId="342214BB" w14:textId="77777777" w:rsidTr="00AD0BBA">
        <w:tc>
          <w:tcPr>
            <w:tcW w:w="9639" w:type="dxa"/>
            <w:vAlign w:val="center"/>
          </w:tcPr>
          <w:p w14:paraId="14CBE51E" w14:textId="77777777" w:rsidR="00E062D0"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H;rh;dfrst;Hsa,j;m,i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V;dfrst;rvd;ztc,k;m,i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Hsa,j;ztc,k</m:t>
                            </m:r>
                          </m:sub>
                        </m:sSub>
                      </m:e>
                    </m:d>
                  </m:e>
                </m:nary>
              </m:oMath>
            </m:oMathPara>
          </w:p>
        </w:tc>
        <w:tc>
          <w:tcPr>
            <w:tcW w:w="811" w:type="dxa"/>
            <w:vAlign w:val="center"/>
          </w:tcPr>
          <w:p w14:paraId="6D215E0D" w14:textId="27E6CBDC" w:rsidR="00E062D0" w:rsidRPr="00997B76" w:rsidRDefault="00E062D0"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A821517" w14:textId="77777777" w:rsidR="00755EBC" w:rsidRPr="00997B76" w:rsidRDefault="00532F18" w:rsidP="004E53D9">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spațiului Hsa,j și pentru fiecare lună m,i din sezonul de încălzire, căldura necesară pentru dezghețare </w:t>
      </w:r>
      <w:r w:rsidR="00755EBC" w:rsidRPr="00997B76">
        <w:rPr>
          <w:rFonts w:asciiTheme="minorHAnsi" w:hAnsiTheme="minorHAnsi" w:cstheme="minorHAnsi"/>
        </w:rPr>
        <w:t>Q</w:t>
      </w:r>
      <w:r w:rsidR="00755EBC" w:rsidRPr="00997B76">
        <w:rPr>
          <w:rFonts w:asciiTheme="minorHAnsi" w:hAnsiTheme="minorHAnsi" w:cstheme="minorHAnsi"/>
          <w:vertAlign w:val="subscript"/>
        </w:rPr>
        <w:t>H;dfrst;Hsa,j;m,i</w:t>
      </w:r>
      <w:r w:rsidR="00755EBC" w:rsidRPr="00997B76">
        <w:rPr>
          <w:rFonts w:asciiTheme="minorHAnsi" w:hAnsiTheme="minorHAnsi" w:cstheme="minorHAnsi"/>
        </w:rPr>
        <w:t xml:space="preserve"> </w:t>
      </w:r>
      <w:r w:rsidRPr="00997B76">
        <w:rPr>
          <w:rFonts w:asciiTheme="minorHAnsi" w:hAnsiTheme="minorHAnsi" w:cstheme="minorHAnsi"/>
        </w:rPr>
        <w:t>este definită de</w:t>
      </w:r>
      <w:r w:rsidR="00755EB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55EBC" w:rsidRPr="00997B76" w14:paraId="446F36BA" w14:textId="77777777" w:rsidTr="00AD0BBA">
        <w:tc>
          <w:tcPr>
            <w:tcW w:w="9639" w:type="dxa"/>
            <w:vAlign w:val="center"/>
          </w:tcPr>
          <w:p w14:paraId="0B6FCDF4" w14:textId="77777777" w:rsidR="00755EBC"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H;dfrst;Hsa,j;m,i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V;dfrst;ztc,k;m,i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Hsa,j;ztc,k</m:t>
                            </m:r>
                          </m:sub>
                        </m:sSub>
                      </m:e>
                    </m:d>
                  </m:e>
                </m:nary>
              </m:oMath>
            </m:oMathPara>
          </w:p>
        </w:tc>
        <w:tc>
          <w:tcPr>
            <w:tcW w:w="811" w:type="dxa"/>
            <w:vAlign w:val="center"/>
          </w:tcPr>
          <w:p w14:paraId="5B3CBEC3" w14:textId="7103E763" w:rsidR="00755EBC" w:rsidRPr="00997B76" w:rsidRDefault="00755EBC"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309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9934905" w14:textId="77777777" w:rsidR="00B24677" w:rsidRPr="00997B76" w:rsidRDefault="00532F18" w:rsidP="004E53D9">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spațiului Hsa,j și pentru fiecare zonă termică ztc,k, fracțiunea din fiecare zonă de servicii Hsa,j legată de zona termică </w:t>
      </w:r>
      <w:r w:rsidR="00B24677" w:rsidRPr="00997B76">
        <w:rPr>
          <w:rFonts w:asciiTheme="minorHAnsi" w:hAnsiTheme="minorHAnsi" w:cstheme="minorHAnsi"/>
        </w:rPr>
        <w:t>ztc,k f</w:t>
      </w:r>
      <w:r w:rsidR="00B24677" w:rsidRPr="00997B76">
        <w:rPr>
          <w:rFonts w:asciiTheme="minorHAnsi" w:hAnsiTheme="minorHAnsi" w:cstheme="minorHAnsi"/>
          <w:vertAlign w:val="subscript"/>
        </w:rPr>
        <w:t>ztc,k; Hsa,j</w:t>
      </w:r>
      <w:r w:rsidR="00B24677" w:rsidRPr="00997B76">
        <w:rPr>
          <w:rFonts w:asciiTheme="minorHAnsi" w:hAnsiTheme="minorHAnsi" w:cstheme="minorHAnsi"/>
        </w:rPr>
        <w:t xml:space="preserve"> </w:t>
      </w:r>
      <w:r w:rsidRPr="00997B76">
        <w:rPr>
          <w:rFonts w:asciiTheme="minorHAnsi" w:hAnsiTheme="minorHAnsi" w:cstheme="minorHAnsi"/>
        </w:rPr>
        <w:t>este definită de</w:t>
      </w:r>
      <w:r w:rsidR="00B2467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24677" w:rsidRPr="00997B76" w14:paraId="50AC9176" w14:textId="77777777" w:rsidTr="00AD0BBA">
        <w:tc>
          <w:tcPr>
            <w:tcW w:w="9639" w:type="dxa"/>
            <w:vAlign w:val="center"/>
          </w:tcPr>
          <w:p w14:paraId="226541A6" w14:textId="77777777" w:rsidR="00B24677"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ztc,k;Hsa,j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Hsa,j;ztc,k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Hsa,j</m:t>
                        </m:r>
                      </m:sub>
                    </m:sSub>
                  </m:den>
                </m:f>
              </m:oMath>
            </m:oMathPara>
          </w:p>
        </w:tc>
        <w:tc>
          <w:tcPr>
            <w:tcW w:w="811" w:type="dxa"/>
            <w:vAlign w:val="center"/>
          </w:tcPr>
          <w:p w14:paraId="21944876" w14:textId="0853B134" w:rsidR="00B24677" w:rsidRPr="00997B76" w:rsidRDefault="00B24677"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55375C" w14:textId="77777777" w:rsidR="00500020" w:rsidRPr="00997B76" w:rsidRDefault="00532F18" w:rsidP="004E53D9">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din sezonul de încălzire, numărul de zile de funcționare a încălzirii </w:t>
      </w:r>
      <w:r w:rsidR="00500020" w:rsidRPr="00997B76">
        <w:rPr>
          <w:rFonts w:asciiTheme="minorHAnsi" w:hAnsiTheme="minorHAnsi" w:cstheme="minorHAnsi"/>
        </w:rPr>
        <w:t>n</w:t>
      </w:r>
      <w:r w:rsidR="00500020" w:rsidRPr="00997B76">
        <w:rPr>
          <w:rFonts w:asciiTheme="minorHAnsi" w:hAnsiTheme="minorHAnsi" w:cstheme="minorHAnsi"/>
          <w:vertAlign w:val="subscript"/>
        </w:rPr>
        <w:t>d;H;Hsa,j;m,i</w:t>
      </w:r>
      <w:r w:rsidR="00500020" w:rsidRPr="00997B76">
        <w:rPr>
          <w:rFonts w:asciiTheme="minorHAnsi" w:hAnsiTheme="minorHAnsi" w:cstheme="minorHAnsi"/>
        </w:rPr>
        <w:t xml:space="preserve"> </w:t>
      </w:r>
      <w:r w:rsidRPr="00997B76">
        <w:rPr>
          <w:rFonts w:asciiTheme="minorHAnsi" w:hAnsiTheme="minorHAnsi" w:cstheme="minorHAnsi"/>
        </w:rPr>
        <w:t>este definită de</w:t>
      </w:r>
      <w:r w:rsidR="0050002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00020" w:rsidRPr="00997B76" w14:paraId="158A94AD" w14:textId="77777777" w:rsidTr="00AD0BBA">
        <w:tc>
          <w:tcPr>
            <w:tcW w:w="9639" w:type="dxa"/>
            <w:vAlign w:val="center"/>
          </w:tcPr>
          <w:p w14:paraId="6B396F94" w14:textId="77777777" w:rsidR="00500020"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d;H;Hsa,j;m,i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d;H;ztc,k;m,i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ztc,k;Hsa,j</m:t>
                            </m:r>
                          </m:sub>
                        </m:sSub>
                      </m:e>
                    </m:d>
                  </m:e>
                </m:nary>
              </m:oMath>
            </m:oMathPara>
          </w:p>
        </w:tc>
        <w:tc>
          <w:tcPr>
            <w:tcW w:w="811" w:type="dxa"/>
            <w:vAlign w:val="center"/>
          </w:tcPr>
          <w:p w14:paraId="157A7296" w14:textId="5DC650C7" w:rsidR="00500020" w:rsidRPr="00997B76" w:rsidRDefault="00500020"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0765C76" w14:textId="77777777" w:rsidR="002A53FA" w:rsidRPr="00997B76" w:rsidRDefault="00532F18" w:rsidP="004E53D9">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din sezonul de încălzire, orele din sezonul de încălzire </w:t>
      </w:r>
      <w:r w:rsidR="002A53FA" w:rsidRPr="00997B76">
        <w:rPr>
          <w:rFonts w:asciiTheme="minorHAnsi" w:hAnsiTheme="minorHAnsi" w:cstheme="minorHAnsi"/>
        </w:rPr>
        <w:t>t</w:t>
      </w:r>
      <w:r w:rsidR="002A53FA" w:rsidRPr="00997B76">
        <w:rPr>
          <w:rFonts w:asciiTheme="minorHAnsi" w:hAnsiTheme="minorHAnsi" w:cstheme="minorHAnsi"/>
          <w:vertAlign w:val="subscript"/>
        </w:rPr>
        <w:t>H;Hsa,j;m,</w:t>
      </w:r>
      <w:r w:rsidRPr="00997B76">
        <w:rPr>
          <w:rFonts w:asciiTheme="minorHAnsi" w:hAnsiTheme="minorHAnsi" w:cstheme="minorHAnsi"/>
          <w:vertAlign w:val="subscript"/>
        </w:rPr>
        <w:t xml:space="preserve">I </w:t>
      </w:r>
      <w:r w:rsidRPr="00997B76">
        <w:rPr>
          <w:rFonts w:asciiTheme="minorHAnsi" w:hAnsiTheme="minorHAnsi" w:cstheme="minorHAnsi"/>
        </w:rPr>
        <w:t>este definită de</w:t>
      </w:r>
      <w:r w:rsidR="002A53F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A53FA" w:rsidRPr="00997B76" w14:paraId="10FA2F66" w14:textId="77777777" w:rsidTr="00AD0BBA">
        <w:tc>
          <w:tcPr>
            <w:tcW w:w="9639" w:type="dxa"/>
            <w:vAlign w:val="center"/>
          </w:tcPr>
          <w:p w14:paraId="57C5C367" w14:textId="77777777" w:rsidR="002A53FA"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d;H;Hsa,j;m,i</m:t>
                    </m:r>
                  </m:sub>
                </m:sSub>
                <m:r>
                  <w:rPr>
                    <w:rFonts w:ascii="Cambria Math" w:hAnsi="Cambria Math" w:cstheme="minorHAnsi"/>
                  </w:rPr>
                  <m:t>∙24</m:t>
                </m:r>
              </m:oMath>
            </m:oMathPara>
          </w:p>
        </w:tc>
        <w:tc>
          <w:tcPr>
            <w:tcW w:w="811" w:type="dxa"/>
            <w:vAlign w:val="center"/>
          </w:tcPr>
          <w:p w14:paraId="58E62A86" w14:textId="0A5D84D4" w:rsidR="002A53FA" w:rsidRPr="00997B76" w:rsidRDefault="002A53FA"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8F911ED" w14:textId="77777777" w:rsidR="00500020" w:rsidRPr="00997B76" w:rsidRDefault="00532F18" w:rsidP="004E53D9">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din sezonul de încălzire, temperatura exterioară medie </w:t>
      </w:r>
      <w:r w:rsidR="00500020" w:rsidRPr="00997B76">
        <w:rPr>
          <w:rFonts w:asciiTheme="minorHAnsi" w:hAnsiTheme="minorHAnsi" w:cstheme="minorHAnsi"/>
        </w:rPr>
        <w:t>θ</w:t>
      </w:r>
      <w:r w:rsidR="00500020" w:rsidRPr="00997B76">
        <w:rPr>
          <w:rFonts w:asciiTheme="minorHAnsi" w:hAnsiTheme="minorHAnsi" w:cstheme="minorHAnsi"/>
          <w:vertAlign w:val="subscript"/>
        </w:rPr>
        <w:t>e;H;Hsa,j;m,i</w:t>
      </w:r>
      <w:r w:rsidR="00500020" w:rsidRPr="00997B76">
        <w:rPr>
          <w:rFonts w:asciiTheme="minorHAnsi" w:hAnsiTheme="minorHAnsi" w:cstheme="minorHAnsi"/>
        </w:rPr>
        <w:t xml:space="preserve"> </w:t>
      </w:r>
      <w:r w:rsidRPr="00997B76">
        <w:rPr>
          <w:rFonts w:asciiTheme="minorHAnsi" w:hAnsiTheme="minorHAnsi" w:cstheme="minorHAnsi"/>
        </w:rPr>
        <w:t>este definită de</w:t>
      </w:r>
      <w:r w:rsidR="0050002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00020" w:rsidRPr="00997B76" w14:paraId="0DCECFC0" w14:textId="77777777" w:rsidTr="00AD0BBA">
        <w:tc>
          <w:tcPr>
            <w:tcW w:w="9639" w:type="dxa"/>
            <w:vAlign w:val="center"/>
          </w:tcPr>
          <w:p w14:paraId="3631A1F1" w14:textId="77777777" w:rsidR="00500020"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e;H;Hsa,j;m,i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e;H;ztc,k;m,i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ztc,k;Hsa,j</m:t>
                            </m:r>
                          </m:sub>
                        </m:sSub>
                      </m:e>
                    </m:d>
                  </m:e>
                </m:nary>
              </m:oMath>
            </m:oMathPara>
          </w:p>
        </w:tc>
        <w:tc>
          <w:tcPr>
            <w:tcW w:w="811" w:type="dxa"/>
            <w:vAlign w:val="center"/>
          </w:tcPr>
          <w:p w14:paraId="291E6328" w14:textId="3C40233C" w:rsidR="00500020" w:rsidRPr="00997B76" w:rsidRDefault="00500020"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204A089" w14:textId="77777777" w:rsidR="00593450" w:rsidRPr="00997B76" w:rsidRDefault="00532F18" w:rsidP="004E53D9">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temperatura de reglaj pentru încălzire </w:t>
      </w:r>
      <w:r w:rsidR="00593450" w:rsidRPr="00997B76">
        <w:rPr>
          <w:rFonts w:asciiTheme="minorHAnsi" w:hAnsiTheme="minorHAnsi" w:cstheme="minorHAnsi"/>
        </w:rPr>
        <w:t>θ</w:t>
      </w:r>
      <w:r w:rsidR="00032A22" w:rsidRPr="00997B76">
        <w:rPr>
          <w:rFonts w:asciiTheme="minorHAnsi" w:hAnsiTheme="minorHAnsi" w:cstheme="minorHAnsi"/>
          <w:vertAlign w:val="subscript"/>
        </w:rPr>
        <w:t>int;set</w:t>
      </w:r>
      <w:r w:rsidR="00593450" w:rsidRPr="00997B76">
        <w:rPr>
          <w:rFonts w:asciiTheme="minorHAnsi" w:hAnsiTheme="minorHAnsi" w:cstheme="minorHAnsi"/>
          <w:vertAlign w:val="subscript"/>
        </w:rPr>
        <w:t>;H;Hsa,j;m,i</w:t>
      </w:r>
      <w:r w:rsidR="00593450" w:rsidRPr="00997B76">
        <w:rPr>
          <w:rFonts w:asciiTheme="minorHAnsi" w:hAnsiTheme="minorHAnsi" w:cstheme="minorHAnsi"/>
        </w:rPr>
        <w:t xml:space="preserve"> </w:t>
      </w:r>
      <w:r w:rsidRPr="00997B76">
        <w:rPr>
          <w:rFonts w:asciiTheme="minorHAnsi" w:hAnsiTheme="minorHAnsi" w:cstheme="minorHAnsi"/>
        </w:rPr>
        <w:t>este definită de</w:t>
      </w:r>
      <w:r w:rsidR="0059345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93450" w:rsidRPr="00997B76" w14:paraId="401F091A" w14:textId="77777777" w:rsidTr="00AD0BBA">
        <w:tc>
          <w:tcPr>
            <w:tcW w:w="9639" w:type="dxa"/>
            <w:vAlign w:val="center"/>
          </w:tcPr>
          <w:p w14:paraId="168F92EB" w14:textId="77777777" w:rsidR="00593450"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int;set;H;Hsa,j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ztc,k;Hsa,j</m:t>
                            </m:r>
                          </m:sub>
                        </m:sSub>
                      </m:e>
                    </m:d>
                  </m:e>
                </m:nary>
              </m:oMath>
            </m:oMathPara>
          </w:p>
        </w:tc>
        <w:tc>
          <w:tcPr>
            <w:tcW w:w="811" w:type="dxa"/>
            <w:vAlign w:val="center"/>
          </w:tcPr>
          <w:p w14:paraId="1D041179" w14:textId="71E0DB09" w:rsidR="00593450" w:rsidRPr="00997B76" w:rsidRDefault="00593450"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1AD027D" w14:textId="77777777" w:rsidR="007704FF" w:rsidRPr="00997B76" w:rsidRDefault="00532F18" w:rsidP="00D46289">
      <w:pPr>
        <w:rPr>
          <w:rFonts w:asciiTheme="minorHAnsi" w:hAnsiTheme="minorHAnsi" w:cstheme="minorHAnsi"/>
        </w:rPr>
      </w:pPr>
      <w:r w:rsidRPr="00997B76">
        <w:rPr>
          <w:rFonts w:asciiTheme="minorHAnsi" w:hAnsiTheme="minorHAnsi" w:cstheme="minorHAnsi"/>
        </w:rPr>
        <w:t xml:space="preserve">Pentru fiecare zonă de servicii de încălzire a spațiilor Hsa,j, fracțiunea de ore de funcționare </w:t>
      </w:r>
      <w:r w:rsidR="007704FF" w:rsidRPr="00997B76">
        <w:rPr>
          <w:rFonts w:asciiTheme="minorHAnsi" w:hAnsiTheme="minorHAnsi" w:cstheme="minorHAnsi"/>
        </w:rPr>
        <w:t>f</w:t>
      </w:r>
      <w:r w:rsidR="007704FF" w:rsidRPr="00997B76">
        <w:rPr>
          <w:rFonts w:asciiTheme="minorHAnsi" w:hAnsiTheme="minorHAnsi" w:cstheme="minorHAnsi"/>
          <w:vertAlign w:val="subscript"/>
        </w:rPr>
        <w:t>H;op;Hsa,j</w:t>
      </w:r>
      <w:r w:rsidR="007704FF" w:rsidRPr="00997B76">
        <w:rPr>
          <w:rFonts w:asciiTheme="minorHAnsi" w:hAnsiTheme="minorHAnsi" w:cstheme="minorHAnsi"/>
        </w:rPr>
        <w:t xml:space="preserve"> </w:t>
      </w:r>
      <w:r w:rsidRPr="00997B76">
        <w:rPr>
          <w:rFonts w:asciiTheme="minorHAnsi" w:hAnsiTheme="minorHAnsi" w:cstheme="minorHAnsi"/>
        </w:rPr>
        <w:t>este definită de</w:t>
      </w:r>
      <w:r w:rsidR="007704F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704FF" w:rsidRPr="00997B76" w14:paraId="2EEAEB2A" w14:textId="77777777" w:rsidTr="00AD0BBA">
        <w:tc>
          <w:tcPr>
            <w:tcW w:w="9639" w:type="dxa"/>
            <w:vAlign w:val="center"/>
          </w:tcPr>
          <w:p w14:paraId="6545394B" w14:textId="77777777" w:rsidR="007704FF" w:rsidRPr="00997B76" w:rsidRDefault="006F5653" w:rsidP="004E53D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H;op;Hsa,j</m:t>
                    </m:r>
                  </m:sub>
                </m:sSub>
                <m:r>
                  <w:rPr>
                    <w:rFonts w:ascii="Cambria Math" w:hAnsi="Cambria Math" w:cstheme="minorHAnsi"/>
                  </w:rPr>
                  <m:t>=</m:t>
                </m:r>
                <m:r>
                  <m:rPr>
                    <m:sty m:val="p"/>
                  </m:rPr>
                  <w:rPr>
                    <w:rFonts w:ascii="Cambria Math" w:hAnsi="Cambria Math" w:cstheme="minorHAnsi"/>
                  </w:rPr>
                  <m:t>max</m:t>
                </m:r>
                <m:d>
                  <m:dPr>
                    <m:begChr m:val="["/>
                    <m:endChr m:val="]"/>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H;op;ztc,k</m:t>
                        </m:r>
                      </m:sub>
                    </m:sSub>
                  </m:e>
                </m:d>
                <m:r>
                  <w:rPr>
                    <w:rFonts w:ascii="Cambria Math" w:hAnsi="Cambria Math" w:cstheme="minorHAnsi"/>
                  </w:rPr>
                  <m:t xml:space="preserve"> for all ztc,k deservită de Hsa,j</m:t>
                </m:r>
              </m:oMath>
            </m:oMathPara>
          </w:p>
        </w:tc>
        <w:tc>
          <w:tcPr>
            <w:tcW w:w="811" w:type="dxa"/>
            <w:vAlign w:val="center"/>
          </w:tcPr>
          <w:p w14:paraId="2BB3E1D1" w14:textId="5EEBF11E" w:rsidR="007704FF" w:rsidRPr="00997B76" w:rsidRDefault="007704FF" w:rsidP="004E53D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54C74BE" w14:textId="77777777" w:rsidR="00CA3C78" w:rsidRPr="00997B76" w:rsidRDefault="00532F18" w:rsidP="004E53D9">
      <w:pPr>
        <w:pStyle w:val="Note"/>
        <w:rPr>
          <w:rFonts w:asciiTheme="minorHAnsi" w:hAnsiTheme="minorHAnsi" w:cstheme="minorHAnsi"/>
        </w:rPr>
      </w:pPr>
      <w:r w:rsidRPr="00997B76">
        <w:rPr>
          <w:rFonts w:asciiTheme="minorHAnsi" w:hAnsiTheme="minorHAnsi" w:cstheme="minorHAnsi"/>
        </w:rPr>
        <w:t>NOTĂ</w:t>
      </w:r>
      <w:r w:rsidR="007704FF" w:rsidRPr="00997B76">
        <w:rPr>
          <w:rFonts w:asciiTheme="minorHAnsi" w:hAnsiTheme="minorHAnsi" w:cstheme="minorHAnsi"/>
        </w:rPr>
        <w:tab/>
      </w:r>
      <w:r w:rsidRPr="00997B76">
        <w:rPr>
          <w:rFonts w:asciiTheme="minorHAnsi" w:hAnsiTheme="minorHAnsi" w:cstheme="minorHAnsi"/>
        </w:rPr>
        <w:t>Cu alte cuvinte, durata de funcționare a sistemului de încălzire este cea mai lungă necesară zonelor termice deservite de sistemul de încălzire</w:t>
      </w:r>
      <w:r w:rsidR="007704FF" w:rsidRPr="00997B76">
        <w:rPr>
          <w:rFonts w:asciiTheme="minorHAnsi" w:hAnsiTheme="minorHAnsi" w:cstheme="minorHAnsi"/>
        </w:rPr>
        <w:t>.</w:t>
      </w:r>
    </w:p>
    <w:p w14:paraId="61273F44" w14:textId="77777777" w:rsidR="007704FF" w:rsidRPr="00997B76" w:rsidRDefault="00532F18" w:rsidP="00732888">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spațiului Hsa,j și pentru fiecare lună m,i din sezonul de încălzire, orele de funcționare a sistemului de încălzire </w:t>
      </w:r>
      <w:r w:rsidR="007704FF" w:rsidRPr="00997B76">
        <w:rPr>
          <w:rFonts w:asciiTheme="minorHAnsi" w:hAnsiTheme="minorHAnsi" w:cstheme="minorHAnsi"/>
        </w:rPr>
        <w:t>t</w:t>
      </w:r>
      <w:r w:rsidR="007704FF" w:rsidRPr="00997B76">
        <w:rPr>
          <w:rFonts w:asciiTheme="minorHAnsi" w:hAnsiTheme="minorHAnsi" w:cstheme="minorHAnsi"/>
          <w:vertAlign w:val="subscript"/>
        </w:rPr>
        <w:t>H;op;Hsa,j;m,i</w:t>
      </w:r>
      <w:r w:rsidR="007704FF" w:rsidRPr="00997B76">
        <w:rPr>
          <w:rFonts w:asciiTheme="minorHAnsi" w:hAnsiTheme="minorHAnsi" w:cstheme="minorHAnsi"/>
        </w:rPr>
        <w:t xml:space="preserve"> </w:t>
      </w:r>
      <w:r w:rsidRPr="00997B76">
        <w:rPr>
          <w:rFonts w:asciiTheme="minorHAnsi" w:hAnsiTheme="minorHAnsi" w:cstheme="minorHAnsi"/>
        </w:rPr>
        <w:t>este definită de</w:t>
      </w:r>
      <w:r w:rsidR="007704F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704FF" w:rsidRPr="00997B76" w14:paraId="55C5BF76" w14:textId="77777777" w:rsidTr="00AD0BBA">
        <w:tc>
          <w:tcPr>
            <w:tcW w:w="9639" w:type="dxa"/>
            <w:vAlign w:val="center"/>
          </w:tcPr>
          <w:p w14:paraId="39B2EDEB" w14:textId="77777777" w:rsidR="007704FF" w:rsidRPr="00997B76" w:rsidRDefault="006F5653" w:rsidP="007328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H;op;Hsa,j;m,i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H;op;Hsa,j</m:t>
                    </m:r>
                  </m:sub>
                </m:sSub>
              </m:oMath>
            </m:oMathPara>
          </w:p>
        </w:tc>
        <w:tc>
          <w:tcPr>
            <w:tcW w:w="811" w:type="dxa"/>
            <w:vAlign w:val="center"/>
          </w:tcPr>
          <w:p w14:paraId="205E1E86" w14:textId="0B23704B" w:rsidR="007704FF" w:rsidRPr="00997B76" w:rsidRDefault="007704FF" w:rsidP="007328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E4F0855" w14:textId="77777777" w:rsidR="00636DFC" w:rsidRPr="00997B76" w:rsidRDefault="00532F18" w:rsidP="00732888">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spațiului Hsa,j, sarcina termic </w:t>
      </w:r>
      <w:r w:rsidR="00636DFC" w:rsidRPr="00997B76">
        <w:rPr>
          <w:rFonts w:asciiTheme="minorHAnsi" w:hAnsiTheme="minorHAnsi" w:cstheme="minorHAnsi"/>
        </w:rPr>
        <w:t>Φ</w:t>
      </w:r>
      <w:r w:rsidR="00636DFC" w:rsidRPr="00997B76">
        <w:rPr>
          <w:rFonts w:asciiTheme="minorHAnsi" w:hAnsiTheme="minorHAnsi" w:cstheme="minorHAnsi"/>
          <w:vertAlign w:val="subscript"/>
        </w:rPr>
        <w:t>HL;Hsa,j</w:t>
      </w:r>
      <w:r w:rsidR="00636DFC" w:rsidRPr="00997B76">
        <w:rPr>
          <w:rFonts w:asciiTheme="minorHAnsi" w:hAnsiTheme="minorHAnsi" w:cstheme="minorHAnsi"/>
        </w:rPr>
        <w:t xml:space="preserve"> </w:t>
      </w:r>
      <w:r w:rsidRPr="00997B76">
        <w:rPr>
          <w:rFonts w:asciiTheme="minorHAnsi" w:hAnsiTheme="minorHAnsi" w:cstheme="minorHAnsi"/>
        </w:rPr>
        <w:t>a zonelor termice conectate este definită de</w:t>
      </w:r>
      <w:r w:rsidR="00636DF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36DFC" w:rsidRPr="00997B76" w14:paraId="43EBEB98" w14:textId="77777777" w:rsidTr="00AD0BBA">
        <w:tc>
          <w:tcPr>
            <w:tcW w:w="9639" w:type="dxa"/>
            <w:vAlign w:val="center"/>
          </w:tcPr>
          <w:p w14:paraId="58FF5F06" w14:textId="77777777" w:rsidR="00636DFC" w:rsidRPr="00997B76" w:rsidRDefault="006F5653" w:rsidP="0073288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HL;Hsa,j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Φ</m:t>
                            </m:r>
                          </m:e>
                          <m:sub>
                            <m:r>
                              <m:rPr>
                                <m:sty m:val="p"/>
                              </m:rPr>
                              <w:rPr>
                                <w:rFonts w:ascii="Cambria Math" w:hAnsi="Cambria Math" w:cstheme="minorHAnsi"/>
                              </w:rPr>
                              <m:t>HL;ztc,k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Hsa,j;ztc,k</m:t>
                            </m:r>
                          </m:sub>
                        </m:sSub>
                      </m:e>
                    </m:d>
                  </m:e>
                </m:nary>
              </m:oMath>
            </m:oMathPara>
          </w:p>
        </w:tc>
        <w:tc>
          <w:tcPr>
            <w:tcW w:w="811" w:type="dxa"/>
            <w:vAlign w:val="center"/>
          </w:tcPr>
          <w:p w14:paraId="57ED4138" w14:textId="77D59832" w:rsidR="00636DFC" w:rsidRPr="00997B76" w:rsidRDefault="00636DFC" w:rsidP="0073288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CB9EF6C" w14:textId="77777777" w:rsidR="00F63906" w:rsidRPr="00997B76" w:rsidRDefault="00532F18" w:rsidP="00C22B00">
      <w:pPr>
        <w:pStyle w:val="Heading2"/>
        <w:rPr>
          <w:rFonts w:asciiTheme="minorHAnsi" w:hAnsiTheme="minorHAnsi" w:cstheme="minorHAnsi"/>
        </w:rPr>
      </w:pPr>
      <w:bookmarkStart w:id="267" w:name="_Toc172198334"/>
      <w:r w:rsidRPr="00997B76">
        <w:rPr>
          <w:rFonts w:asciiTheme="minorHAnsi" w:hAnsiTheme="minorHAnsi" w:cstheme="minorHAnsi"/>
        </w:rPr>
        <w:t>Emisia și controlul căldurii</w:t>
      </w:r>
      <w:bookmarkEnd w:id="267"/>
    </w:p>
    <w:p w14:paraId="1422EDD6" w14:textId="77777777" w:rsidR="002A53FA" w:rsidRPr="00997B76" w:rsidRDefault="00532F18" w:rsidP="00C22B00">
      <w:pPr>
        <w:pStyle w:val="Heading3"/>
        <w:rPr>
          <w:rFonts w:asciiTheme="minorHAnsi" w:hAnsiTheme="minorHAnsi" w:cstheme="minorHAnsi"/>
        </w:rPr>
      </w:pPr>
      <w:bookmarkStart w:id="268" w:name="_Toc172198335"/>
      <w:r w:rsidRPr="00997B76">
        <w:rPr>
          <w:rFonts w:asciiTheme="minorHAnsi" w:hAnsiTheme="minorHAnsi" w:cstheme="minorHAnsi"/>
        </w:rPr>
        <w:t>Date de intrare</w:t>
      </w:r>
      <w:bookmarkEnd w:id="268"/>
    </w:p>
    <w:p w14:paraId="1B0AD7ED" w14:textId="77777777" w:rsidR="002A53FA" w:rsidRPr="00997B76" w:rsidRDefault="00532F18" w:rsidP="00D46289">
      <w:pPr>
        <w:rPr>
          <w:rFonts w:asciiTheme="minorHAnsi" w:hAnsiTheme="minorHAnsi" w:cstheme="minorHAnsi"/>
        </w:rPr>
      </w:pPr>
      <w:r w:rsidRPr="00997B76">
        <w:rPr>
          <w:rFonts w:asciiTheme="minorHAnsi" w:hAnsiTheme="minorHAnsi" w:cstheme="minorHAnsi"/>
        </w:rPr>
        <w:t>Pentru fiecare zonă de servicii de încălzire Hsa,j, se specifică datele privind subsistemul de emisie și control enumerate în tabelul următor</w:t>
      </w:r>
      <w:r w:rsidR="002A53FA" w:rsidRPr="00997B76">
        <w:rPr>
          <w:rFonts w:asciiTheme="minorHAnsi" w:hAnsiTheme="minorHAnsi" w:cstheme="minorHAnsi"/>
        </w:rPr>
        <w:t>:</w:t>
      </w:r>
    </w:p>
    <w:p w14:paraId="0A0A66E2" w14:textId="77777777" w:rsidR="002A53FA" w:rsidRPr="00997B76" w:rsidRDefault="00532F18"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81 - Date necesare pentru a defini un subsistem de emisie și control al încălzirii spațiilor</w:t>
      </w:r>
    </w:p>
    <w:tbl>
      <w:tblPr>
        <w:tblStyle w:val="TableGrid"/>
        <w:tblW w:w="0" w:type="auto"/>
        <w:tblLook w:val="04A0" w:firstRow="1" w:lastRow="0" w:firstColumn="1" w:lastColumn="0" w:noHBand="0" w:noVBand="1"/>
      </w:tblPr>
      <w:tblGrid>
        <w:gridCol w:w="1555"/>
        <w:gridCol w:w="1134"/>
        <w:gridCol w:w="7761"/>
      </w:tblGrid>
      <w:tr w:rsidR="002A53FA" w:rsidRPr="00997B76" w14:paraId="621EDAB5" w14:textId="77777777" w:rsidTr="00AD0BBA">
        <w:tc>
          <w:tcPr>
            <w:tcW w:w="1555" w:type="dxa"/>
          </w:tcPr>
          <w:p w14:paraId="4C19A007" w14:textId="77777777" w:rsidR="002A53FA"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0E1D01AA" w14:textId="77777777" w:rsidR="002A53FA"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09D5976D" w14:textId="77777777" w:rsidR="002A53FA"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532F18" w:rsidRPr="00997B76" w14:paraId="40A6FE16" w14:textId="77777777" w:rsidTr="00AD0BBA">
        <w:tc>
          <w:tcPr>
            <w:tcW w:w="1555" w:type="dxa"/>
          </w:tcPr>
          <w:p w14:paraId="54B92EBD"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Hsa,j;em;k</w:t>
            </w:r>
          </w:p>
        </w:tc>
        <w:tc>
          <w:tcPr>
            <w:tcW w:w="1134" w:type="dxa"/>
          </w:tcPr>
          <w:p w14:paraId="5F42F275"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265C5EA1"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sau procentajul suprafeței deservite de fiecare grup em,k de terminale de încălzire</w:t>
            </w:r>
          </w:p>
        </w:tc>
      </w:tr>
      <w:tr w:rsidR="00532F18" w:rsidRPr="00997B76" w14:paraId="662707A5" w14:textId="77777777" w:rsidTr="00AD0BBA">
        <w:tc>
          <w:tcPr>
            <w:tcW w:w="1555" w:type="dxa"/>
          </w:tcPr>
          <w:p w14:paraId="616E634A"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62E3EACB"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5CB35093"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terminale de încălzire ale grupului (radiator/panou/ aer/ ventilator/electric)</w:t>
            </w:r>
          </w:p>
        </w:tc>
      </w:tr>
      <w:tr w:rsidR="00532F18" w:rsidRPr="00997B76" w14:paraId="05CAD6A7" w14:textId="77777777" w:rsidTr="00AD0BBA">
        <w:tc>
          <w:tcPr>
            <w:tcW w:w="1555" w:type="dxa"/>
          </w:tcPr>
          <w:p w14:paraId="025D2288"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4A0269DD"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59A40E70"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Clasa de temperatură (pentru radiatoare)</w:t>
            </w:r>
          </w:p>
        </w:tc>
      </w:tr>
      <w:tr w:rsidR="00532F18" w:rsidRPr="00997B76" w14:paraId="50057840" w14:textId="77777777" w:rsidTr="00AD0BBA">
        <w:tc>
          <w:tcPr>
            <w:tcW w:w="1555" w:type="dxa"/>
          </w:tcPr>
          <w:p w14:paraId="519970BA"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068661EC"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6C673FBF"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Poziționarea radiatorului (pentru radiatoare)</w:t>
            </w:r>
          </w:p>
        </w:tc>
      </w:tr>
      <w:tr w:rsidR="00532F18" w:rsidRPr="00997B76" w14:paraId="6356E441" w14:textId="77777777" w:rsidTr="00AD0BBA">
        <w:tc>
          <w:tcPr>
            <w:tcW w:w="1555" w:type="dxa"/>
          </w:tcPr>
          <w:p w14:paraId="7CE2FE72"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2B485B65"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11E6EE76"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echilibrare (pentru radiatoare și panouri)</w:t>
            </w:r>
          </w:p>
        </w:tc>
      </w:tr>
      <w:tr w:rsidR="00532F18" w:rsidRPr="00997B76" w14:paraId="402C1A36" w14:textId="77777777" w:rsidTr="00AD0BBA">
        <w:tc>
          <w:tcPr>
            <w:tcW w:w="1555" w:type="dxa"/>
          </w:tcPr>
          <w:p w14:paraId="177F8515"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12212696"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1CD20590"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funcționare (pentru radiatoare, panouri și încălzitor electric)</w:t>
            </w:r>
          </w:p>
        </w:tc>
      </w:tr>
      <w:tr w:rsidR="00532F18" w:rsidRPr="00997B76" w14:paraId="2E7DCDA0" w14:textId="77777777" w:rsidTr="00AD0BBA">
        <w:tc>
          <w:tcPr>
            <w:tcW w:w="1555" w:type="dxa"/>
          </w:tcPr>
          <w:p w14:paraId="76F66C98"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66B10165"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2F8F7B66"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panou</w:t>
            </w:r>
          </w:p>
        </w:tc>
      </w:tr>
      <w:tr w:rsidR="00532F18" w:rsidRPr="00997B76" w14:paraId="61CFD99F" w14:textId="77777777" w:rsidTr="00AD0BBA">
        <w:tc>
          <w:tcPr>
            <w:tcW w:w="1555" w:type="dxa"/>
          </w:tcPr>
          <w:p w14:paraId="2B46373D"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3FC1D6E8"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0A5E6185"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Izolația posterioară a panoului</w:t>
            </w:r>
          </w:p>
        </w:tc>
      </w:tr>
      <w:tr w:rsidR="00532F18" w:rsidRPr="00997B76" w14:paraId="1B32D2F8" w14:textId="77777777" w:rsidTr="00AD0BBA">
        <w:tc>
          <w:tcPr>
            <w:tcW w:w="1555" w:type="dxa"/>
          </w:tcPr>
          <w:p w14:paraId="7DDC8C57"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1100CECF"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670A8F92"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încălzitorului electric</w:t>
            </w:r>
          </w:p>
        </w:tc>
      </w:tr>
      <w:tr w:rsidR="00532F18" w:rsidRPr="00997B76" w14:paraId="4E4A3A1E" w14:textId="77777777" w:rsidTr="00AD0BBA">
        <w:tc>
          <w:tcPr>
            <w:tcW w:w="1555" w:type="dxa"/>
          </w:tcPr>
          <w:p w14:paraId="07D44266"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7503EF69"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33047D5D"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Eficiența de control (pentru fiecare terminal) și fracțiunea recuperată a pierderilor recuperabile</w:t>
            </w:r>
          </w:p>
        </w:tc>
      </w:tr>
      <w:tr w:rsidR="00532F18" w:rsidRPr="00997B76" w14:paraId="201A243A" w14:textId="77777777" w:rsidTr="00AD0BBA">
        <w:tc>
          <w:tcPr>
            <w:tcW w:w="1555" w:type="dxa"/>
          </w:tcPr>
          <w:p w14:paraId="10A468DE" w14:textId="77777777" w:rsidR="00532F18" w:rsidRPr="00997B76" w:rsidRDefault="00532F18" w:rsidP="00CD5F8D">
            <w:pPr>
              <w:spacing w:before="0"/>
              <w:jc w:val="center"/>
              <w:rPr>
                <w:rFonts w:asciiTheme="minorHAnsi" w:hAnsiTheme="minorHAnsi" w:cstheme="minorHAnsi"/>
                <w:sz w:val="22"/>
                <w:szCs w:val="22"/>
              </w:rPr>
            </w:pPr>
          </w:p>
        </w:tc>
        <w:tc>
          <w:tcPr>
            <w:tcW w:w="1134" w:type="dxa"/>
          </w:tcPr>
          <w:p w14:paraId="0E57C992" w14:textId="77777777" w:rsidR="00532F18" w:rsidRPr="00997B76" w:rsidRDefault="00532F18" w:rsidP="00CD5F8D">
            <w:pPr>
              <w:spacing w:before="0"/>
              <w:jc w:val="center"/>
              <w:rPr>
                <w:rFonts w:asciiTheme="minorHAnsi" w:hAnsiTheme="minorHAnsi" w:cstheme="minorHAnsi"/>
                <w:sz w:val="22"/>
                <w:szCs w:val="22"/>
              </w:rPr>
            </w:pPr>
          </w:p>
        </w:tc>
        <w:tc>
          <w:tcPr>
            <w:tcW w:w="7761" w:type="dxa"/>
          </w:tcPr>
          <w:p w14:paraId="58DC8D00"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Fracțiunea recuperată a energiei auxiliare</w:t>
            </w:r>
          </w:p>
        </w:tc>
      </w:tr>
    </w:tbl>
    <w:p w14:paraId="25EC75C7" w14:textId="77777777" w:rsidR="002A53FA" w:rsidRPr="00997B76" w:rsidRDefault="00717826" w:rsidP="00C22B00">
      <w:pPr>
        <w:pStyle w:val="Heading3"/>
        <w:rPr>
          <w:rFonts w:asciiTheme="minorHAnsi" w:hAnsiTheme="minorHAnsi" w:cstheme="minorHAnsi"/>
        </w:rPr>
      </w:pPr>
      <w:bookmarkStart w:id="269" w:name="_Toc172198336"/>
      <w:r w:rsidRPr="00997B76">
        <w:rPr>
          <w:rFonts w:asciiTheme="minorHAnsi" w:hAnsiTheme="minorHAnsi" w:cstheme="minorHAnsi"/>
        </w:rPr>
        <w:t>Date calculate</w:t>
      </w:r>
      <w:bookmarkEnd w:id="269"/>
    </w:p>
    <w:p w14:paraId="7B6F0950" w14:textId="77777777" w:rsidR="00344D90" w:rsidRPr="00997B76" w:rsidRDefault="00532F18" w:rsidP="006B360C">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din sezonul de încălzire, producția subsistemului de emisie de căldură </w:t>
      </w:r>
      <w:r w:rsidR="00344D90" w:rsidRPr="00997B76">
        <w:rPr>
          <w:rFonts w:asciiTheme="minorHAnsi" w:hAnsiTheme="minorHAnsi" w:cstheme="minorHAnsi"/>
        </w:rPr>
        <w:t>Q</w:t>
      </w:r>
      <w:r w:rsidR="00344D90" w:rsidRPr="00997B76">
        <w:rPr>
          <w:rFonts w:asciiTheme="minorHAnsi" w:hAnsiTheme="minorHAnsi" w:cstheme="minorHAnsi"/>
          <w:vertAlign w:val="subscript"/>
        </w:rPr>
        <w:t>H;em;out;Hsa,j;m,i</w:t>
      </w:r>
      <w:r w:rsidR="00344D90" w:rsidRPr="00997B76">
        <w:rPr>
          <w:rFonts w:asciiTheme="minorHAnsi" w:hAnsiTheme="minorHAnsi" w:cstheme="minorHAnsi"/>
        </w:rPr>
        <w:t xml:space="preserve"> </w:t>
      </w:r>
      <w:r w:rsidRPr="00997B76">
        <w:rPr>
          <w:rFonts w:asciiTheme="minorHAnsi" w:hAnsiTheme="minorHAnsi" w:cstheme="minorHAnsi"/>
        </w:rPr>
        <w:t>este definită de</w:t>
      </w:r>
      <w:r w:rsidR="00344D9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44D90" w:rsidRPr="00997B76" w14:paraId="3D23EC6B" w14:textId="77777777" w:rsidTr="00AD0BBA">
        <w:tc>
          <w:tcPr>
            <w:tcW w:w="9639" w:type="dxa"/>
            <w:vAlign w:val="center"/>
          </w:tcPr>
          <w:p w14:paraId="6DC540D7" w14:textId="77777777" w:rsidR="00344D90" w:rsidRPr="00997B76" w:rsidRDefault="006F5653" w:rsidP="006B360C">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H;sys;out;Hsa,j;m,i</m:t>
                    </m:r>
                  </m:sub>
                </m:sSub>
              </m:oMath>
            </m:oMathPara>
          </w:p>
        </w:tc>
        <w:tc>
          <w:tcPr>
            <w:tcW w:w="811" w:type="dxa"/>
            <w:vAlign w:val="center"/>
          </w:tcPr>
          <w:p w14:paraId="43555ED5" w14:textId="2C7AA27B" w:rsidR="00344D90" w:rsidRPr="00997B76" w:rsidRDefault="00344D90" w:rsidP="006B360C">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63192F3" w14:textId="77777777" w:rsidR="003A4CBB" w:rsidRPr="00997B76" w:rsidRDefault="00532F18" w:rsidP="006B360C">
      <w:pPr>
        <w:jc w:val="both"/>
        <w:rPr>
          <w:rFonts w:asciiTheme="minorHAnsi" w:hAnsiTheme="minorHAnsi" w:cstheme="minorHAnsi"/>
        </w:rPr>
      </w:pPr>
      <w:r w:rsidRPr="00997B76">
        <w:rPr>
          <w:rFonts w:asciiTheme="minorHAnsi" w:hAnsiTheme="minorHAnsi" w:cstheme="minorHAnsi"/>
        </w:rPr>
        <w:t xml:space="preserve">Pentru fiecare zonă de servicii de încălzire Hsa,j, fracțiunea din zona de servicii deservită de fiecare grup em,k de terminale de încălzire </w:t>
      </w:r>
      <w:r w:rsidR="007B5137" w:rsidRPr="00997B76">
        <w:rPr>
          <w:rFonts w:asciiTheme="minorHAnsi" w:hAnsiTheme="minorHAnsi" w:cstheme="minorHAnsi"/>
        </w:rPr>
        <w:t>f</w:t>
      </w:r>
      <w:r w:rsidR="007B5137" w:rsidRPr="00997B76">
        <w:rPr>
          <w:rFonts w:asciiTheme="minorHAnsi" w:hAnsiTheme="minorHAnsi" w:cstheme="minorHAnsi"/>
          <w:vertAlign w:val="subscript"/>
        </w:rPr>
        <w:t>Hsa,j;em,k</w:t>
      </w:r>
      <w:r w:rsidRPr="00997B76">
        <w:rPr>
          <w:rFonts w:asciiTheme="minorHAnsi" w:hAnsiTheme="minorHAnsi" w:cstheme="minorHAnsi"/>
          <w:vertAlign w:val="subscript"/>
        </w:rPr>
        <w:t xml:space="preserve"> </w:t>
      </w:r>
      <w:r w:rsidRPr="00997B76">
        <w:rPr>
          <w:rFonts w:asciiTheme="minorHAnsi" w:hAnsiTheme="minorHAnsi" w:cstheme="minorHAnsi"/>
        </w:rPr>
        <w:t>este definită de</w:t>
      </w:r>
      <w:r w:rsidR="003A4CB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A4CBB" w:rsidRPr="00997B76" w14:paraId="2B585552" w14:textId="77777777" w:rsidTr="00AD0BBA">
        <w:tc>
          <w:tcPr>
            <w:tcW w:w="9639" w:type="dxa"/>
            <w:vAlign w:val="center"/>
          </w:tcPr>
          <w:p w14:paraId="56DF3218" w14:textId="77777777" w:rsidR="003A4CBB" w:rsidRPr="00997B76" w:rsidRDefault="006F5653" w:rsidP="006B360C">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Hsa,j;em,k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Hsa,j;em,k</m:t>
                        </m:r>
                      </m:sub>
                    </m:sSub>
                  </m:num>
                  <m:den>
                    <m:nary>
                      <m:naryPr>
                        <m:chr m:val="∑"/>
                        <m:limLoc m:val="subSup"/>
                        <m:supHide m:val="1"/>
                        <m:ctrlPr>
                          <w:rPr>
                            <w:rFonts w:ascii="Cambria Math" w:hAnsi="Cambria Math" w:cstheme="minorHAnsi"/>
                            <w:i/>
                          </w:rPr>
                        </m:ctrlPr>
                      </m:naryPr>
                      <m:sub>
                        <m:r>
                          <w:rPr>
                            <w:rFonts w:ascii="Cambria Math" w:hAnsi="Cambria Math" w:cstheme="minorHAnsi"/>
                          </w:rPr>
                          <m:t>em,k</m:t>
                        </m:r>
                      </m:sub>
                      <m:sup/>
                      <m:e>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Hsa,j;em,k</m:t>
                            </m:r>
                          </m:sub>
                        </m:sSub>
                      </m:e>
                    </m:nary>
                  </m:den>
                </m:f>
              </m:oMath>
            </m:oMathPara>
          </w:p>
        </w:tc>
        <w:tc>
          <w:tcPr>
            <w:tcW w:w="811" w:type="dxa"/>
            <w:vAlign w:val="center"/>
          </w:tcPr>
          <w:p w14:paraId="4B9196F0" w14:textId="6AE984B1" w:rsidR="003A4CBB" w:rsidRPr="00997B76" w:rsidRDefault="003A4CBB" w:rsidP="006B360C">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319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6CE0659" w14:textId="77777777" w:rsidR="002A53FA" w:rsidRPr="00997B76" w:rsidRDefault="00532F18" w:rsidP="00D46289">
      <w:pPr>
        <w:rPr>
          <w:rFonts w:asciiTheme="minorHAnsi" w:hAnsiTheme="minorHAnsi" w:cstheme="minorHAnsi"/>
        </w:rPr>
      </w:pPr>
      <w:r w:rsidRPr="00997B76">
        <w:rPr>
          <w:rFonts w:asciiTheme="minorHAnsi" w:hAnsiTheme="minorHAnsi" w:cstheme="minorHAnsi"/>
        </w:rPr>
        <w:t xml:space="preserve">Pentru fiecare grup de radiatoare em,k, eficiența emisiilor și a controlului </w:t>
      </w:r>
      <w:r w:rsidR="003A4CBB" w:rsidRPr="00997B76">
        <w:rPr>
          <w:rFonts w:asciiTheme="minorHAnsi" w:eastAsia="Symbol" w:hAnsiTheme="minorHAnsi" w:cstheme="minorHAnsi"/>
        </w:rPr>
        <w:sym w:font="Symbol" w:char="F068"/>
      </w:r>
      <w:r w:rsidR="003A4CBB" w:rsidRPr="00997B76">
        <w:rPr>
          <w:rFonts w:asciiTheme="minorHAnsi" w:hAnsiTheme="minorHAnsi" w:cstheme="minorHAnsi"/>
          <w:vertAlign w:val="subscript"/>
        </w:rPr>
        <w:t>H</w:t>
      </w:r>
      <w:r w:rsidR="004171C9" w:rsidRPr="00997B76">
        <w:rPr>
          <w:rFonts w:asciiTheme="minorHAnsi" w:hAnsiTheme="minorHAnsi" w:cstheme="minorHAnsi"/>
          <w:vertAlign w:val="subscript"/>
        </w:rPr>
        <w:t>;em;Hsa</w:t>
      </w:r>
      <w:r w:rsidR="003A4CBB" w:rsidRPr="00997B76">
        <w:rPr>
          <w:rFonts w:asciiTheme="minorHAnsi" w:hAnsiTheme="minorHAnsi" w:cstheme="minorHAnsi"/>
          <w:vertAlign w:val="subscript"/>
        </w:rPr>
        <w:t>,j;em,k</w:t>
      </w:r>
      <w:r w:rsidR="003A4CBB" w:rsidRPr="00997B76">
        <w:rPr>
          <w:rFonts w:asciiTheme="minorHAnsi" w:hAnsiTheme="minorHAnsi" w:cstheme="minorHAnsi"/>
        </w:rPr>
        <w:t xml:space="preserve"> </w:t>
      </w:r>
      <w:r w:rsidRPr="00997B76">
        <w:rPr>
          <w:rFonts w:asciiTheme="minorHAnsi" w:hAnsiTheme="minorHAnsi" w:cstheme="minorHAnsi"/>
        </w:rPr>
        <w:t>este definită de</w:t>
      </w:r>
      <w:r w:rsidR="003A4CB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171C9" w:rsidRPr="00997B76" w14:paraId="44622F47" w14:textId="77777777" w:rsidTr="00AD0BBA">
        <w:tc>
          <w:tcPr>
            <w:tcW w:w="9639" w:type="dxa"/>
            <w:vAlign w:val="center"/>
          </w:tcPr>
          <w:p w14:paraId="58D6832F" w14:textId="77777777" w:rsidR="004171C9" w:rsidRPr="00997B76" w:rsidRDefault="006F5653" w:rsidP="006B360C">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H;em;Hsa,j;em,k</m:t>
                    </m:r>
                  </m:sub>
                </m:sSub>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H;hydr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H;int;r</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3-0,5∙</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H;str,1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H;str,2</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H;ctr;r</m:t>
                            </m:r>
                          </m:sub>
                        </m:sSub>
                      </m:e>
                    </m:d>
                  </m:den>
                </m:f>
              </m:oMath>
            </m:oMathPara>
          </w:p>
        </w:tc>
        <w:tc>
          <w:tcPr>
            <w:tcW w:w="811" w:type="dxa"/>
            <w:vAlign w:val="center"/>
          </w:tcPr>
          <w:p w14:paraId="38738FD8" w14:textId="256F6F30" w:rsidR="004171C9" w:rsidRPr="00997B76" w:rsidRDefault="004171C9" w:rsidP="006B360C">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5BCA085" w14:textId="77777777" w:rsidR="002A53FA" w:rsidRPr="00997B76" w:rsidRDefault="00532F18" w:rsidP="00D46289">
      <w:pPr>
        <w:rPr>
          <w:rFonts w:asciiTheme="minorHAnsi" w:hAnsiTheme="minorHAnsi" w:cstheme="minorHAnsi"/>
        </w:rPr>
      </w:pPr>
      <w:r w:rsidRPr="00997B76">
        <w:rPr>
          <w:rFonts w:asciiTheme="minorHAnsi" w:hAnsiTheme="minorHAnsi" w:cstheme="minorHAnsi"/>
        </w:rPr>
        <w:t>unde factorii de calcul sunt prezentați în tabelele următoare</w:t>
      </w:r>
      <w:r w:rsidR="00832C15" w:rsidRPr="00997B76">
        <w:rPr>
          <w:rFonts w:asciiTheme="minorHAnsi" w:hAnsiTheme="minorHAnsi" w:cstheme="minorHAnsi"/>
        </w:rPr>
        <w:t>.</w:t>
      </w:r>
    </w:p>
    <w:p w14:paraId="3066CD1C" w14:textId="77777777" w:rsidR="00832C15" w:rsidRPr="00997B76" w:rsidRDefault="00532F18"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82 - Factor pentru nivelul de temperatură al radiatoarelor </w:t>
      </w:r>
      <w:r w:rsidR="00167386" w:rsidRPr="00997B76">
        <w:rPr>
          <w:rFonts w:asciiTheme="minorHAnsi" w:eastAsia="Symbol" w:hAnsiTheme="minorHAnsi" w:cstheme="minorHAnsi"/>
          <w:b/>
          <w:bCs/>
        </w:rPr>
        <w:sym w:font="Symbol" w:char="F068"/>
      </w:r>
      <w:r w:rsidR="00167386" w:rsidRPr="00997B76">
        <w:rPr>
          <w:rFonts w:asciiTheme="minorHAnsi" w:hAnsiTheme="minorHAnsi" w:cstheme="minorHAnsi"/>
          <w:b/>
          <w:bCs/>
          <w:vertAlign w:val="subscript"/>
        </w:rPr>
        <w:t>H;str,1</w:t>
      </w:r>
    </w:p>
    <w:tbl>
      <w:tblPr>
        <w:tblStyle w:val="TableGrid"/>
        <w:tblW w:w="0" w:type="auto"/>
        <w:jc w:val="center"/>
        <w:tblLook w:val="04A0" w:firstRow="1" w:lastRow="0" w:firstColumn="1" w:lastColumn="0" w:noHBand="0" w:noVBand="1"/>
      </w:tblPr>
      <w:tblGrid>
        <w:gridCol w:w="4957"/>
        <w:gridCol w:w="1989"/>
      </w:tblGrid>
      <w:tr w:rsidR="00832C15" w:rsidRPr="00997B76" w14:paraId="3FE9EB2F" w14:textId="77777777" w:rsidTr="00832C15">
        <w:trPr>
          <w:jc w:val="center"/>
        </w:trPr>
        <w:tc>
          <w:tcPr>
            <w:tcW w:w="4957" w:type="dxa"/>
          </w:tcPr>
          <w:p w14:paraId="72D766E3" w14:textId="77777777" w:rsidR="00832C15"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4C9309C0" w14:textId="77777777" w:rsidR="00832C15" w:rsidRPr="00997B76" w:rsidRDefault="00832C15" w:rsidP="00CD5F8D">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006D384C" w:rsidRPr="00997B76">
              <w:rPr>
                <w:rFonts w:asciiTheme="minorHAnsi" w:hAnsiTheme="minorHAnsi" w:cstheme="minorHAnsi"/>
                <w:b/>
                <w:bCs/>
                <w:vertAlign w:val="subscript"/>
              </w:rPr>
              <w:t>H;</w:t>
            </w:r>
            <w:r w:rsidR="00167386" w:rsidRPr="00997B76">
              <w:rPr>
                <w:rFonts w:asciiTheme="minorHAnsi" w:hAnsiTheme="minorHAnsi" w:cstheme="minorHAnsi"/>
                <w:b/>
                <w:bCs/>
                <w:vertAlign w:val="subscript"/>
              </w:rPr>
              <w:t>s</w:t>
            </w:r>
            <w:r w:rsidRPr="00997B76">
              <w:rPr>
                <w:rFonts w:asciiTheme="minorHAnsi" w:hAnsiTheme="minorHAnsi" w:cstheme="minorHAnsi"/>
                <w:b/>
                <w:bCs/>
                <w:vertAlign w:val="subscript"/>
              </w:rPr>
              <w:t>tr,1</w:t>
            </w:r>
          </w:p>
        </w:tc>
      </w:tr>
      <w:tr w:rsidR="00832C15" w:rsidRPr="00997B76" w14:paraId="6F053C64" w14:textId="77777777" w:rsidTr="00832C15">
        <w:trPr>
          <w:jc w:val="center"/>
        </w:trPr>
        <w:tc>
          <w:tcPr>
            <w:tcW w:w="4957" w:type="dxa"/>
          </w:tcPr>
          <w:p w14:paraId="0BF03B26" w14:textId="77777777" w:rsidR="00832C15" w:rsidRPr="00997B76" w:rsidRDefault="00832C15"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60 K (90/70)</w:t>
            </w:r>
          </w:p>
        </w:tc>
        <w:tc>
          <w:tcPr>
            <w:tcW w:w="1989" w:type="dxa"/>
          </w:tcPr>
          <w:p w14:paraId="1A19E8D0" w14:textId="77777777" w:rsidR="00832C15" w:rsidRPr="00997B76" w:rsidRDefault="00832C15"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r>
      <w:tr w:rsidR="00832C15" w:rsidRPr="00997B76" w14:paraId="58FCF874" w14:textId="77777777" w:rsidTr="00832C15">
        <w:trPr>
          <w:jc w:val="center"/>
        </w:trPr>
        <w:tc>
          <w:tcPr>
            <w:tcW w:w="4957" w:type="dxa"/>
          </w:tcPr>
          <w:p w14:paraId="36EAB773" w14:textId="77777777" w:rsidR="00832C15" w:rsidRPr="00997B76" w:rsidRDefault="00832C15"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42,5 K (70/55)</w:t>
            </w:r>
          </w:p>
        </w:tc>
        <w:tc>
          <w:tcPr>
            <w:tcW w:w="1989" w:type="dxa"/>
          </w:tcPr>
          <w:p w14:paraId="658C78A3" w14:textId="77777777" w:rsidR="00832C15" w:rsidRPr="00997B76" w:rsidRDefault="00832C15"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r>
      <w:tr w:rsidR="00832C15" w:rsidRPr="00997B76" w14:paraId="7FF8BB9C" w14:textId="77777777" w:rsidTr="00832C15">
        <w:trPr>
          <w:jc w:val="center"/>
        </w:trPr>
        <w:tc>
          <w:tcPr>
            <w:tcW w:w="4957" w:type="dxa"/>
          </w:tcPr>
          <w:p w14:paraId="7BD461EA" w14:textId="77777777" w:rsidR="00832C15" w:rsidRPr="00997B76" w:rsidRDefault="00832C15"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30 K (55/45)</w:t>
            </w:r>
          </w:p>
        </w:tc>
        <w:tc>
          <w:tcPr>
            <w:tcW w:w="1989" w:type="dxa"/>
          </w:tcPr>
          <w:p w14:paraId="1DBD3DCE" w14:textId="77777777" w:rsidR="00832C15" w:rsidRPr="00997B76" w:rsidRDefault="00832C15"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r>
    </w:tbl>
    <w:p w14:paraId="04423D39" w14:textId="77777777" w:rsidR="00671F9C" w:rsidRPr="00997B76" w:rsidRDefault="00532F18"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83 - Factor pentru poziționarea radiatoarelor </w:t>
      </w:r>
      <w:r w:rsidR="00167386" w:rsidRPr="00997B76">
        <w:rPr>
          <w:rFonts w:asciiTheme="minorHAnsi" w:eastAsia="Symbol" w:hAnsiTheme="minorHAnsi" w:cstheme="minorHAnsi"/>
          <w:b/>
          <w:bCs/>
        </w:rPr>
        <w:sym w:font="Symbol" w:char="F068"/>
      </w:r>
      <w:r w:rsidR="00167386" w:rsidRPr="00997B76">
        <w:rPr>
          <w:rFonts w:asciiTheme="minorHAnsi" w:hAnsiTheme="minorHAnsi" w:cstheme="minorHAnsi"/>
          <w:b/>
          <w:bCs/>
          <w:vertAlign w:val="subscript"/>
        </w:rPr>
        <w:t>H;str,2</w:t>
      </w:r>
    </w:p>
    <w:tbl>
      <w:tblPr>
        <w:tblStyle w:val="TableGrid"/>
        <w:tblW w:w="0" w:type="auto"/>
        <w:jc w:val="center"/>
        <w:tblLook w:val="04A0" w:firstRow="1" w:lastRow="0" w:firstColumn="1" w:lastColumn="0" w:noHBand="0" w:noVBand="1"/>
      </w:tblPr>
      <w:tblGrid>
        <w:gridCol w:w="4957"/>
        <w:gridCol w:w="1989"/>
      </w:tblGrid>
      <w:tr w:rsidR="00671F9C" w:rsidRPr="00997B76" w14:paraId="36D29C6B" w14:textId="77777777" w:rsidTr="00AD0BBA">
        <w:trPr>
          <w:jc w:val="center"/>
        </w:trPr>
        <w:tc>
          <w:tcPr>
            <w:tcW w:w="4957" w:type="dxa"/>
          </w:tcPr>
          <w:p w14:paraId="7C335665" w14:textId="77777777" w:rsidR="00671F9C" w:rsidRPr="00997B76" w:rsidRDefault="00532F18"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588664B7" w14:textId="77777777" w:rsidR="00671F9C" w:rsidRPr="00997B76" w:rsidRDefault="00671F9C" w:rsidP="00CD5F8D">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006D384C" w:rsidRPr="00997B76">
              <w:rPr>
                <w:rFonts w:asciiTheme="minorHAnsi" w:hAnsiTheme="minorHAnsi" w:cstheme="minorHAnsi"/>
                <w:b/>
                <w:bCs/>
                <w:vertAlign w:val="subscript"/>
              </w:rPr>
              <w:t>H;s</w:t>
            </w:r>
            <w:r w:rsidRPr="00997B76">
              <w:rPr>
                <w:rFonts w:asciiTheme="minorHAnsi" w:hAnsiTheme="minorHAnsi" w:cstheme="minorHAnsi"/>
                <w:b/>
                <w:bCs/>
                <w:vertAlign w:val="subscript"/>
              </w:rPr>
              <w:t>tr,2</w:t>
            </w:r>
          </w:p>
        </w:tc>
      </w:tr>
      <w:tr w:rsidR="00532F18" w:rsidRPr="00997B76" w14:paraId="56C914E1" w14:textId="77777777" w:rsidTr="00AD0BBA">
        <w:trPr>
          <w:jc w:val="center"/>
        </w:trPr>
        <w:tc>
          <w:tcPr>
            <w:tcW w:w="4957" w:type="dxa"/>
          </w:tcPr>
          <w:p w14:paraId="48C789D7" w14:textId="77777777" w:rsidR="00532F18" w:rsidRPr="00997B76" w:rsidRDefault="00532F18"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Perete interior</w:t>
            </w:r>
          </w:p>
        </w:tc>
        <w:tc>
          <w:tcPr>
            <w:tcW w:w="1989" w:type="dxa"/>
          </w:tcPr>
          <w:p w14:paraId="29FFD632"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r>
      <w:tr w:rsidR="00532F18" w:rsidRPr="00997B76" w14:paraId="1EA5BEBB" w14:textId="77777777" w:rsidTr="00AD0BBA">
        <w:trPr>
          <w:jc w:val="center"/>
        </w:trPr>
        <w:tc>
          <w:tcPr>
            <w:tcW w:w="4957" w:type="dxa"/>
          </w:tcPr>
          <w:p w14:paraId="7B32D7F9" w14:textId="77777777" w:rsidR="00532F18" w:rsidRPr="00997B76" w:rsidRDefault="00532F18"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Perete exterior</w:t>
            </w:r>
          </w:p>
        </w:tc>
        <w:tc>
          <w:tcPr>
            <w:tcW w:w="1989" w:type="dxa"/>
          </w:tcPr>
          <w:p w14:paraId="68945C4C" w14:textId="77777777" w:rsidR="00532F18" w:rsidRPr="00997B76" w:rsidRDefault="00532F18" w:rsidP="00CD5F8D">
            <w:pPr>
              <w:spacing w:before="0"/>
              <w:jc w:val="center"/>
              <w:rPr>
                <w:rFonts w:asciiTheme="minorHAnsi" w:hAnsiTheme="minorHAnsi" w:cstheme="minorHAnsi"/>
                <w:sz w:val="22"/>
                <w:szCs w:val="22"/>
                <w:lang w:val="ru-RU"/>
              </w:rPr>
            </w:pPr>
            <w:r w:rsidRPr="00997B76">
              <w:rPr>
                <w:rFonts w:asciiTheme="minorHAnsi" w:hAnsiTheme="minorHAnsi" w:cstheme="minorHAnsi"/>
                <w:sz w:val="22"/>
                <w:szCs w:val="22"/>
              </w:rPr>
              <w:t>0,95</w:t>
            </w:r>
          </w:p>
        </w:tc>
      </w:tr>
      <w:tr w:rsidR="00532F18" w:rsidRPr="00997B76" w14:paraId="123D5C6F" w14:textId="77777777" w:rsidTr="00AD0BBA">
        <w:trPr>
          <w:jc w:val="center"/>
        </w:trPr>
        <w:tc>
          <w:tcPr>
            <w:tcW w:w="4957" w:type="dxa"/>
          </w:tcPr>
          <w:p w14:paraId="5792CDB8" w14:textId="77777777" w:rsidR="00532F18" w:rsidRPr="00997B76" w:rsidRDefault="00532F18"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Perete exterior, cu geamuri de protecție</w:t>
            </w:r>
          </w:p>
        </w:tc>
        <w:tc>
          <w:tcPr>
            <w:tcW w:w="1989" w:type="dxa"/>
          </w:tcPr>
          <w:p w14:paraId="35EAF81E"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r>
      <w:tr w:rsidR="00532F18" w:rsidRPr="00997B76" w14:paraId="7B723057" w14:textId="77777777" w:rsidTr="00AD0BBA">
        <w:trPr>
          <w:jc w:val="center"/>
        </w:trPr>
        <w:tc>
          <w:tcPr>
            <w:tcW w:w="4957" w:type="dxa"/>
          </w:tcPr>
          <w:p w14:paraId="570FD761" w14:textId="77777777" w:rsidR="00532F18" w:rsidRPr="00997B76" w:rsidRDefault="00532F18"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Perete exterior, geamuri fără protecție</w:t>
            </w:r>
          </w:p>
        </w:tc>
        <w:tc>
          <w:tcPr>
            <w:tcW w:w="1989" w:type="dxa"/>
          </w:tcPr>
          <w:p w14:paraId="15C681E7" w14:textId="77777777" w:rsidR="00532F18" w:rsidRPr="00997B76" w:rsidRDefault="00532F18" w:rsidP="00CD5F8D">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r>
    </w:tbl>
    <w:p w14:paraId="66B56700" w14:textId="77777777" w:rsidR="006D384C" w:rsidRPr="00997B76" w:rsidRDefault="00B541EE" w:rsidP="00CD5F8D">
      <w:pPr>
        <w:spacing w:line="480" w:lineRule="auto"/>
        <w:jc w:val="center"/>
        <w:rPr>
          <w:rFonts w:asciiTheme="minorHAnsi" w:hAnsiTheme="minorHAnsi" w:cstheme="minorHAnsi"/>
          <w:b/>
          <w:bCs/>
        </w:rPr>
      </w:pPr>
      <w:bookmarkStart w:id="270" w:name="_Ref146640373"/>
      <w:r w:rsidRPr="00997B76">
        <w:rPr>
          <w:rFonts w:asciiTheme="minorHAnsi" w:hAnsiTheme="minorHAnsi" w:cstheme="minorHAnsi"/>
          <w:b/>
          <w:bCs/>
        </w:rPr>
        <w:t>Tabelul 84 - Factor de echilibrare a radiatoarelor și panourilor</w:t>
      </w:r>
      <w:r w:rsidR="00167386" w:rsidRPr="00997B76">
        <w:rPr>
          <w:rFonts w:asciiTheme="minorHAnsi" w:hAnsiTheme="minorHAnsi" w:cstheme="minorHAnsi"/>
          <w:b/>
          <w:bCs/>
        </w:rPr>
        <w:t xml:space="preserve"> f</w:t>
      </w:r>
      <w:r w:rsidR="00167386" w:rsidRPr="00997B76">
        <w:rPr>
          <w:rFonts w:asciiTheme="minorHAnsi" w:hAnsiTheme="minorHAnsi" w:cstheme="minorHAnsi"/>
          <w:b/>
          <w:bCs/>
          <w:vertAlign w:val="subscript"/>
        </w:rPr>
        <w:t>H,hydr</w:t>
      </w:r>
      <w:bookmarkEnd w:id="270"/>
    </w:p>
    <w:tbl>
      <w:tblPr>
        <w:tblStyle w:val="TableGrid"/>
        <w:tblW w:w="0" w:type="auto"/>
        <w:jc w:val="center"/>
        <w:tblLook w:val="04A0" w:firstRow="1" w:lastRow="0" w:firstColumn="1" w:lastColumn="0" w:noHBand="0" w:noVBand="1"/>
      </w:tblPr>
      <w:tblGrid>
        <w:gridCol w:w="4957"/>
        <w:gridCol w:w="1989"/>
      </w:tblGrid>
      <w:tr w:rsidR="006D384C" w:rsidRPr="00997B76" w14:paraId="7CACB1BF" w14:textId="77777777" w:rsidTr="00AD0BBA">
        <w:trPr>
          <w:jc w:val="center"/>
        </w:trPr>
        <w:tc>
          <w:tcPr>
            <w:tcW w:w="4957" w:type="dxa"/>
          </w:tcPr>
          <w:p w14:paraId="583D4C55" w14:textId="77777777" w:rsidR="006D384C" w:rsidRPr="00997B76" w:rsidRDefault="00B541EE"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42A630D8" w14:textId="77777777" w:rsidR="006D384C" w:rsidRPr="00997B76" w:rsidRDefault="006D384C" w:rsidP="00CD5F8D">
            <w:pPr>
              <w:spacing w:before="0"/>
              <w:jc w:val="center"/>
              <w:rPr>
                <w:rFonts w:asciiTheme="minorHAnsi" w:hAnsiTheme="minorHAnsi" w:cstheme="minorHAnsi"/>
                <w:b/>
                <w:bCs/>
              </w:rPr>
            </w:pPr>
            <w:r w:rsidRPr="00997B76">
              <w:rPr>
                <w:rFonts w:asciiTheme="minorHAnsi" w:hAnsiTheme="minorHAnsi" w:cstheme="minorHAnsi"/>
                <w:b/>
                <w:bCs/>
              </w:rPr>
              <w:t>fH,hydr</w:t>
            </w:r>
          </w:p>
        </w:tc>
      </w:tr>
      <w:tr w:rsidR="00B541EE" w:rsidRPr="00997B76" w14:paraId="35B6B6B1" w14:textId="77777777" w:rsidTr="00AD0BBA">
        <w:trPr>
          <w:jc w:val="center"/>
        </w:trPr>
        <w:tc>
          <w:tcPr>
            <w:tcW w:w="4957" w:type="dxa"/>
          </w:tcPr>
          <w:p w14:paraId="082BE014"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Sistem dezechilibrat</w:t>
            </w:r>
          </w:p>
        </w:tc>
        <w:tc>
          <w:tcPr>
            <w:tcW w:w="1989" w:type="dxa"/>
          </w:tcPr>
          <w:p w14:paraId="16402421"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1,03</w:t>
            </w:r>
          </w:p>
        </w:tc>
      </w:tr>
      <w:tr w:rsidR="00B541EE" w:rsidRPr="00997B76" w14:paraId="1AB13B6D" w14:textId="77777777" w:rsidTr="00AD0BBA">
        <w:trPr>
          <w:jc w:val="center"/>
        </w:trPr>
        <w:tc>
          <w:tcPr>
            <w:tcW w:w="4957" w:type="dxa"/>
          </w:tcPr>
          <w:p w14:paraId="3D8B80B0"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Echilibrat conform EN 14336 - mai mult de 8 emițători pe controler DP</w:t>
            </w:r>
          </w:p>
        </w:tc>
        <w:tc>
          <w:tcPr>
            <w:tcW w:w="1989" w:type="dxa"/>
          </w:tcPr>
          <w:p w14:paraId="2BD4B85B"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1,01</w:t>
            </w:r>
          </w:p>
        </w:tc>
      </w:tr>
      <w:tr w:rsidR="00B541EE" w:rsidRPr="00997B76" w14:paraId="462F0F27" w14:textId="77777777" w:rsidTr="00AD0BBA">
        <w:trPr>
          <w:jc w:val="center"/>
        </w:trPr>
        <w:tc>
          <w:tcPr>
            <w:tcW w:w="4957" w:type="dxa"/>
          </w:tcPr>
          <w:p w14:paraId="1C417933"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Echilibrat conform EN 14336 - max. 8 emițători per controler DP</w:t>
            </w:r>
          </w:p>
        </w:tc>
        <w:tc>
          <w:tcPr>
            <w:tcW w:w="1989" w:type="dxa"/>
          </w:tcPr>
          <w:p w14:paraId="16D360A3"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1,00</w:t>
            </w:r>
          </w:p>
        </w:tc>
      </w:tr>
    </w:tbl>
    <w:p w14:paraId="16651F04" w14:textId="77777777" w:rsidR="006D384C"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85 - Factor pentru modul de funcționare a radiatoarelor </w:t>
      </w:r>
      <w:r w:rsidR="00167386" w:rsidRPr="00997B76">
        <w:rPr>
          <w:rFonts w:asciiTheme="minorHAnsi" w:hAnsiTheme="minorHAnsi" w:cstheme="minorHAnsi"/>
          <w:b/>
          <w:bCs/>
        </w:rPr>
        <w:t>f</w:t>
      </w:r>
      <w:r w:rsidR="00167386" w:rsidRPr="00997B76">
        <w:rPr>
          <w:rFonts w:asciiTheme="minorHAnsi" w:hAnsiTheme="minorHAnsi" w:cstheme="minorHAnsi"/>
          <w:b/>
          <w:bCs/>
          <w:vertAlign w:val="subscript"/>
        </w:rPr>
        <w:t>H,intr</w:t>
      </w:r>
    </w:p>
    <w:tbl>
      <w:tblPr>
        <w:tblStyle w:val="TableGrid"/>
        <w:tblW w:w="0" w:type="auto"/>
        <w:jc w:val="center"/>
        <w:tblLook w:val="04A0" w:firstRow="1" w:lastRow="0" w:firstColumn="1" w:lastColumn="0" w:noHBand="0" w:noVBand="1"/>
      </w:tblPr>
      <w:tblGrid>
        <w:gridCol w:w="4957"/>
        <w:gridCol w:w="1989"/>
      </w:tblGrid>
      <w:tr w:rsidR="006D384C" w:rsidRPr="00997B76" w14:paraId="5BDD746B" w14:textId="77777777" w:rsidTr="00AD0BBA">
        <w:trPr>
          <w:jc w:val="center"/>
        </w:trPr>
        <w:tc>
          <w:tcPr>
            <w:tcW w:w="4957" w:type="dxa"/>
          </w:tcPr>
          <w:p w14:paraId="406399BF" w14:textId="77777777" w:rsidR="006D384C"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480DFE31" w14:textId="77777777" w:rsidR="006D384C" w:rsidRPr="00997B76" w:rsidRDefault="006D384C" w:rsidP="00235FB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H,int</w:t>
            </w:r>
            <w:r w:rsidR="00167386" w:rsidRPr="00997B76">
              <w:rPr>
                <w:rFonts w:asciiTheme="minorHAnsi" w:hAnsiTheme="minorHAnsi" w:cstheme="minorHAnsi"/>
                <w:b/>
                <w:bCs/>
                <w:vertAlign w:val="subscript"/>
              </w:rPr>
              <w:t>;r</w:t>
            </w:r>
          </w:p>
        </w:tc>
      </w:tr>
      <w:tr w:rsidR="00B541EE" w:rsidRPr="00997B76" w14:paraId="65533915" w14:textId="77777777" w:rsidTr="00AD0BBA">
        <w:trPr>
          <w:jc w:val="center"/>
        </w:trPr>
        <w:tc>
          <w:tcPr>
            <w:tcW w:w="4957" w:type="dxa"/>
          </w:tcPr>
          <w:p w14:paraId="59C805CF"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Funcționare continuă</w:t>
            </w:r>
          </w:p>
        </w:tc>
        <w:tc>
          <w:tcPr>
            <w:tcW w:w="1989" w:type="dxa"/>
          </w:tcPr>
          <w:p w14:paraId="6993C757"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1,00</w:t>
            </w:r>
          </w:p>
        </w:tc>
      </w:tr>
      <w:tr w:rsidR="00B541EE" w:rsidRPr="00997B76" w14:paraId="4160B09F" w14:textId="77777777" w:rsidTr="00AD0BBA">
        <w:trPr>
          <w:jc w:val="center"/>
        </w:trPr>
        <w:tc>
          <w:tcPr>
            <w:tcW w:w="4957" w:type="dxa"/>
          </w:tcPr>
          <w:p w14:paraId="44C1CAB9"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Funcționare intermitentă</w:t>
            </w:r>
          </w:p>
        </w:tc>
        <w:tc>
          <w:tcPr>
            <w:tcW w:w="1989" w:type="dxa"/>
          </w:tcPr>
          <w:p w14:paraId="598AEADB"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0,97</w:t>
            </w:r>
          </w:p>
        </w:tc>
      </w:tr>
    </w:tbl>
    <w:p w14:paraId="35648E2B" w14:textId="77777777" w:rsidR="006D384C"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86 - Eficiența de control pentru radiatoare </w:t>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H,ctrr</w:t>
      </w:r>
    </w:p>
    <w:tbl>
      <w:tblPr>
        <w:tblStyle w:val="TableGrid"/>
        <w:tblW w:w="0" w:type="auto"/>
        <w:jc w:val="center"/>
        <w:tblLook w:val="04A0" w:firstRow="1" w:lastRow="0" w:firstColumn="1" w:lastColumn="0" w:noHBand="0" w:noVBand="1"/>
      </w:tblPr>
      <w:tblGrid>
        <w:gridCol w:w="4957"/>
        <w:gridCol w:w="1989"/>
        <w:gridCol w:w="1989"/>
      </w:tblGrid>
      <w:tr w:rsidR="00145C1B" w:rsidRPr="00997B76" w14:paraId="4DB78148" w14:textId="77777777" w:rsidTr="00AD0BBA">
        <w:trPr>
          <w:jc w:val="center"/>
        </w:trPr>
        <w:tc>
          <w:tcPr>
            <w:tcW w:w="4957" w:type="dxa"/>
          </w:tcPr>
          <w:p w14:paraId="6DAEC941" w14:textId="77777777" w:rsidR="00145C1B" w:rsidRPr="00997B76" w:rsidRDefault="00B541EE"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656BC74F" w14:textId="77777777" w:rsidR="00145C1B" w:rsidRPr="00997B76" w:rsidRDefault="00145C1B" w:rsidP="00CD5F8D">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H,ctr;r</w:t>
            </w:r>
          </w:p>
        </w:tc>
        <w:tc>
          <w:tcPr>
            <w:tcW w:w="1989" w:type="dxa"/>
          </w:tcPr>
          <w:p w14:paraId="72CA15E9" w14:textId="77777777" w:rsidR="00145C1B" w:rsidRPr="00997B76" w:rsidRDefault="00145C1B" w:rsidP="00CD5F8D">
            <w:pPr>
              <w:spacing w:before="0"/>
              <w:jc w:val="center"/>
              <w:rPr>
                <w:rFonts w:asciiTheme="minorHAnsi" w:hAnsiTheme="minorHAnsi" w:cstheme="minorHAnsi"/>
                <w:b/>
                <w:bCs/>
              </w:rPr>
            </w:pPr>
            <w:r w:rsidRPr="00997B76">
              <w:rPr>
                <w:rFonts w:asciiTheme="minorHAnsi" w:hAnsiTheme="minorHAnsi" w:cstheme="minorHAnsi"/>
                <w:b/>
                <w:bCs/>
              </w:rPr>
              <w:t>k</w:t>
            </w:r>
            <w:r w:rsidRPr="00997B76">
              <w:rPr>
                <w:rFonts w:asciiTheme="minorHAnsi" w:hAnsiTheme="minorHAnsi" w:cstheme="minorHAnsi"/>
                <w:b/>
                <w:bCs/>
                <w:vertAlign w:val="subscript"/>
              </w:rPr>
              <w:t>H;ls;rvd;r</w:t>
            </w:r>
          </w:p>
        </w:tc>
      </w:tr>
      <w:tr w:rsidR="00B541EE" w:rsidRPr="00997B76" w14:paraId="0C13CB3D" w14:textId="77777777" w:rsidTr="00AD0BBA">
        <w:trPr>
          <w:jc w:val="center"/>
        </w:trPr>
        <w:tc>
          <w:tcPr>
            <w:tcW w:w="4957" w:type="dxa"/>
          </w:tcPr>
          <w:p w14:paraId="13E787E4"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Nereglementat, doar curba de încălzire</w:t>
            </w:r>
          </w:p>
        </w:tc>
        <w:tc>
          <w:tcPr>
            <w:tcW w:w="1989" w:type="dxa"/>
          </w:tcPr>
          <w:p w14:paraId="3454FC69"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0,80</w:t>
            </w:r>
          </w:p>
        </w:tc>
        <w:tc>
          <w:tcPr>
            <w:tcW w:w="1989" w:type="dxa"/>
          </w:tcPr>
          <w:p w14:paraId="3B642608"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70</w:t>
            </w:r>
          </w:p>
        </w:tc>
      </w:tr>
      <w:tr w:rsidR="00B541EE" w:rsidRPr="00997B76" w14:paraId="3CE457FE" w14:textId="77777777" w:rsidTr="00AD0BBA">
        <w:trPr>
          <w:jc w:val="center"/>
        </w:trPr>
        <w:tc>
          <w:tcPr>
            <w:tcW w:w="4957" w:type="dxa"/>
          </w:tcPr>
          <w:p w14:paraId="6E689DD4"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Spațiul camerei principale</w:t>
            </w:r>
          </w:p>
        </w:tc>
        <w:tc>
          <w:tcPr>
            <w:tcW w:w="1989" w:type="dxa"/>
          </w:tcPr>
          <w:p w14:paraId="3E7BB079"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0,88</w:t>
            </w:r>
          </w:p>
        </w:tc>
        <w:tc>
          <w:tcPr>
            <w:tcW w:w="1989" w:type="dxa"/>
          </w:tcPr>
          <w:p w14:paraId="2A2DDF82"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75</w:t>
            </w:r>
          </w:p>
        </w:tc>
      </w:tr>
      <w:tr w:rsidR="00B541EE" w:rsidRPr="00997B76" w14:paraId="522E3435" w14:textId="77777777" w:rsidTr="00AD0BBA">
        <w:trPr>
          <w:jc w:val="center"/>
        </w:trPr>
        <w:tc>
          <w:tcPr>
            <w:tcW w:w="4957" w:type="dxa"/>
          </w:tcPr>
          <w:p w14:paraId="1F1075FB"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Regulator P (p.b. 2K)</w:t>
            </w:r>
          </w:p>
        </w:tc>
        <w:tc>
          <w:tcPr>
            <w:tcW w:w="1989" w:type="dxa"/>
          </w:tcPr>
          <w:p w14:paraId="558AD554"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0,93</w:t>
            </w:r>
          </w:p>
        </w:tc>
        <w:tc>
          <w:tcPr>
            <w:tcW w:w="1989" w:type="dxa"/>
          </w:tcPr>
          <w:p w14:paraId="4A26EBBB"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80</w:t>
            </w:r>
          </w:p>
        </w:tc>
      </w:tr>
      <w:tr w:rsidR="00B541EE" w:rsidRPr="00997B76" w14:paraId="78809964" w14:textId="77777777" w:rsidTr="00AD0BBA">
        <w:trPr>
          <w:jc w:val="center"/>
        </w:trPr>
        <w:tc>
          <w:tcPr>
            <w:tcW w:w="4957" w:type="dxa"/>
          </w:tcPr>
          <w:p w14:paraId="5195B5D6"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Regulator P (p.b. 1K)</w:t>
            </w:r>
          </w:p>
        </w:tc>
        <w:tc>
          <w:tcPr>
            <w:tcW w:w="1989" w:type="dxa"/>
          </w:tcPr>
          <w:p w14:paraId="776DB1C0"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0,95</w:t>
            </w:r>
          </w:p>
        </w:tc>
        <w:tc>
          <w:tcPr>
            <w:tcW w:w="1989" w:type="dxa"/>
          </w:tcPr>
          <w:p w14:paraId="4648F8E1"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80</w:t>
            </w:r>
          </w:p>
        </w:tc>
      </w:tr>
      <w:tr w:rsidR="00B541EE" w:rsidRPr="00997B76" w14:paraId="66F34879" w14:textId="77777777" w:rsidTr="00AD0BBA">
        <w:trPr>
          <w:jc w:val="center"/>
        </w:trPr>
        <w:tc>
          <w:tcPr>
            <w:tcW w:w="4957" w:type="dxa"/>
          </w:tcPr>
          <w:p w14:paraId="7889805E"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Regulator PI</w:t>
            </w:r>
          </w:p>
        </w:tc>
        <w:tc>
          <w:tcPr>
            <w:tcW w:w="1989" w:type="dxa"/>
          </w:tcPr>
          <w:p w14:paraId="4E0E9DD8"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0,97</w:t>
            </w:r>
          </w:p>
        </w:tc>
        <w:tc>
          <w:tcPr>
            <w:tcW w:w="1989" w:type="dxa"/>
          </w:tcPr>
          <w:p w14:paraId="21CA3F83"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80</w:t>
            </w:r>
          </w:p>
        </w:tc>
      </w:tr>
      <w:tr w:rsidR="00B541EE" w:rsidRPr="00997B76" w14:paraId="56AC2963" w14:textId="77777777" w:rsidTr="00AD0BBA">
        <w:trPr>
          <w:jc w:val="center"/>
        </w:trPr>
        <w:tc>
          <w:tcPr>
            <w:tcW w:w="4957" w:type="dxa"/>
          </w:tcPr>
          <w:p w14:paraId="1E303987"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Regulator PI cu optimizare</w:t>
            </w:r>
          </w:p>
        </w:tc>
        <w:tc>
          <w:tcPr>
            <w:tcW w:w="1989" w:type="dxa"/>
          </w:tcPr>
          <w:p w14:paraId="3B1BB547"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0,99</w:t>
            </w:r>
          </w:p>
        </w:tc>
        <w:tc>
          <w:tcPr>
            <w:tcW w:w="1989" w:type="dxa"/>
          </w:tcPr>
          <w:p w14:paraId="31063857"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80</w:t>
            </w:r>
          </w:p>
        </w:tc>
      </w:tr>
    </w:tbl>
    <w:p w14:paraId="25BC9541" w14:textId="77777777" w:rsidR="00167386" w:rsidRPr="00997B76" w:rsidRDefault="00B541EE" w:rsidP="00850FE6">
      <w:pPr>
        <w:jc w:val="both"/>
        <w:rPr>
          <w:rFonts w:asciiTheme="minorHAnsi" w:hAnsiTheme="minorHAnsi" w:cstheme="minorHAnsi"/>
        </w:rPr>
      </w:pPr>
      <w:r w:rsidRPr="00997B76">
        <w:rPr>
          <w:rFonts w:asciiTheme="minorHAnsi" w:hAnsiTheme="minorHAnsi" w:cstheme="minorHAnsi"/>
        </w:rPr>
        <w:t xml:space="preserve">Pentru fiecare grup de panouri încorporate em,k, eficiența emisiilor și a controlului </w:t>
      </w:r>
      <w:r w:rsidR="00167386" w:rsidRPr="00997B76">
        <w:rPr>
          <w:rFonts w:asciiTheme="minorHAnsi" w:eastAsia="Symbol" w:hAnsiTheme="minorHAnsi" w:cstheme="minorHAnsi"/>
        </w:rPr>
        <w:sym w:font="Symbol" w:char="F068"/>
      </w:r>
      <w:r w:rsidR="00167386" w:rsidRPr="00997B76">
        <w:rPr>
          <w:rFonts w:asciiTheme="minorHAnsi" w:hAnsiTheme="minorHAnsi" w:cstheme="minorHAnsi"/>
          <w:vertAlign w:val="subscript"/>
        </w:rPr>
        <w:t>H;em;Hsa,j;em,k</w:t>
      </w:r>
      <w:r w:rsidR="00167386" w:rsidRPr="00997B76">
        <w:rPr>
          <w:rFonts w:asciiTheme="minorHAnsi" w:hAnsiTheme="minorHAnsi" w:cstheme="minorHAnsi"/>
        </w:rPr>
        <w:t xml:space="preserve"> </w:t>
      </w:r>
      <w:r w:rsidRPr="00997B76">
        <w:rPr>
          <w:rFonts w:asciiTheme="minorHAnsi" w:hAnsiTheme="minorHAnsi" w:cstheme="minorHAnsi"/>
        </w:rPr>
        <w:t>este definită de</w:t>
      </w:r>
      <w:r w:rsidR="0016738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67386" w:rsidRPr="00997B76" w14:paraId="48B0F4D7" w14:textId="77777777" w:rsidTr="00AD0BBA">
        <w:tc>
          <w:tcPr>
            <w:tcW w:w="9639" w:type="dxa"/>
            <w:vAlign w:val="center"/>
          </w:tcPr>
          <w:p w14:paraId="4EB6B3BB" w14:textId="77777777" w:rsidR="00167386" w:rsidRPr="00997B76" w:rsidRDefault="006F5653" w:rsidP="00850FE6">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H;em;Hsa,j;em,k</m:t>
                    </m:r>
                  </m:sub>
                </m:sSub>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H;hydr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H;int;p</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3-0,5∙</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H;emb,1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H;emb,2</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H;ctr;p</m:t>
                            </m:r>
                          </m:sub>
                        </m:sSub>
                      </m:e>
                    </m:d>
                  </m:den>
                </m:f>
              </m:oMath>
            </m:oMathPara>
          </w:p>
        </w:tc>
        <w:tc>
          <w:tcPr>
            <w:tcW w:w="811" w:type="dxa"/>
            <w:vAlign w:val="center"/>
          </w:tcPr>
          <w:p w14:paraId="5219F3F6" w14:textId="62959C71" w:rsidR="00167386" w:rsidRPr="00997B76" w:rsidRDefault="00167386" w:rsidP="00850FE6">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7ADB917"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unde factorii de calcul sunt prezentați în tabelele următoare</w:t>
      </w:r>
      <w:r w:rsidR="00167386" w:rsidRPr="00997B76">
        <w:rPr>
          <w:rFonts w:asciiTheme="minorHAnsi" w:hAnsiTheme="minorHAnsi" w:cstheme="minorHAnsi"/>
        </w:rPr>
        <w:t>.</w:t>
      </w:r>
    </w:p>
    <w:p w14:paraId="6EA29127"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87 - Factor pentru tipul de panouri </w:t>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H;emb,1</w:t>
      </w:r>
    </w:p>
    <w:tbl>
      <w:tblPr>
        <w:tblStyle w:val="TableGrid"/>
        <w:tblW w:w="0" w:type="auto"/>
        <w:jc w:val="center"/>
        <w:tblLook w:val="04A0" w:firstRow="1" w:lastRow="0" w:firstColumn="1" w:lastColumn="0" w:noHBand="0" w:noVBand="1"/>
      </w:tblPr>
      <w:tblGrid>
        <w:gridCol w:w="4957"/>
        <w:gridCol w:w="1989"/>
      </w:tblGrid>
      <w:tr w:rsidR="00167386" w:rsidRPr="00997B76" w14:paraId="07006CB7" w14:textId="77777777" w:rsidTr="00AD0BBA">
        <w:trPr>
          <w:jc w:val="center"/>
        </w:trPr>
        <w:tc>
          <w:tcPr>
            <w:tcW w:w="4957" w:type="dxa"/>
          </w:tcPr>
          <w:p w14:paraId="6DA77149" w14:textId="77777777" w:rsidR="00167386" w:rsidRPr="00997B76" w:rsidRDefault="00B541EE"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4BB201EB" w14:textId="77777777" w:rsidR="00167386" w:rsidRPr="00997B76" w:rsidRDefault="00167386" w:rsidP="00CD5F8D">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H;emb,1</w:t>
            </w:r>
          </w:p>
        </w:tc>
      </w:tr>
      <w:tr w:rsidR="00B541EE" w:rsidRPr="00997B76" w14:paraId="6BD54E99" w14:textId="77777777" w:rsidTr="00AD0BBA">
        <w:trPr>
          <w:jc w:val="center"/>
        </w:trPr>
        <w:tc>
          <w:tcPr>
            <w:tcW w:w="4957" w:type="dxa"/>
          </w:tcPr>
          <w:p w14:paraId="365761E0"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Podele, sistem umed</w:t>
            </w:r>
          </w:p>
        </w:tc>
        <w:tc>
          <w:tcPr>
            <w:tcW w:w="1989" w:type="dxa"/>
          </w:tcPr>
          <w:p w14:paraId="5152AD75"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0,93</w:t>
            </w:r>
          </w:p>
        </w:tc>
      </w:tr>
      <w:tr w:rsidR="00B541EE" w:rsidRPr="00997B76" w14:paraId="60DB8860" w14:textId="77777777" w:rsidTr="00AD0BBA">
        <w:trPr>
          <w:jc w:val="center"/>
        </w:trPr>
        <w:tc>
          <w:tcPr>
            <w:tcW w:w="4957" w:type="dxa"/>
          </w:tcPr>
          <w:p w14:paraId="71352F67"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Podele, sistem uscat</w:t>
            </w:r>
          </w:p>
        </w:tc>
        <w:tc>
          <w:tcPr>
            <w:tcW w:w="1989" w:type="dxa"/>
          </w:tcPr>
          <w:p w14:paraId="20686AF2"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0,96</w:t>
            </w:r>
          </w:p>
        </w:tc>
      </w:tr>
      <w:tr w:rsidR="00B541EE" w:rsidRPr="00997B76" w14:paraId="0257631C" w14:textId="77777777" w:rsidTr="00AD0BBA">
        <w:trPr>
          <w:jc w:val="center"/>
        </w:trPr>
        <w:tc>
          <w:tcPr>
            <w:tcW w:w="4957" w:type="dxa"/>
          </w:tcPr>
          <w:p w14:paraId="610BA922"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Planșeu, sistem uscat, cu acoperire redusă</w:t>
            </w:r>
          </w:p>
        </w:tc>
        <w:tc>
          <w:tcPr>
            <w:tcW w:w="1989" w:type="dxa"/>
          </w:tcPr>
          <w:p w14:paraId="17646A86"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0,98</w:t>
            </w:r>
          </w:p>
        </w:tc>
      </w:tr>
      <w:tr w:rsidR="00B541EE" w:rsidRPr="00997B76" w14:paraId="5D0D58FB" w14:textId="77777777" w:rsidTr="00AD0BBA">
        <w:trPr>
          <w:jc w:val="center"/>
        </w:trPr>
        <w:tc>
          <w:tcPr>
            <w:tcW w:w="4957" w:type="dxa"/>
          </w:tcPr>
          <w:p w14:paraId="6D81E723"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Încălzire de perete</w:t>
            </w:r>
          </w:p>
        </w:tc>
        <w:tc>
          <w:tcPr>
            <w:tcW w:w="1989" w:type="dxa"/>
          </w:tcPr>
          <w:p w14:paraId="2B8D0BE0"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0,93</w:t>
            </w:r>
          </w:p>
        </w:tc>
      </w:tr>
      <w:tr w:rsidR="00B541EE" w:rsidRPr="00997B76" w14:paraId="4B30380A" w14:textId="77777777" w:rsidTr="00AD0BBA">
        <w:trPr>
          <w:jc w:val="center"/>
        </w:trPr>
        <w:tc>
          <w:tcPr>
            <w:tcW w:w="4957" w:type="dxa"/>
          </w:tcPr>
          <w:p w14:paraId="641B6F65"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Încălzire de tavan</w:t>
            </w:r>
          </w:p>
        </w:tc>
        <w:tc>
          <w:tcPr>
            <w:tcW w:w="1989" w:type="dxa"/>
          </w:tcPr>
          <w:p w14:paraId="0B8D6A35"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0,93</w:t>
            </w:r>
          </w:p>
        </w:tc>
      </w:tr>
    </w:tbl>
    <w:p w14:paraId="13E2A7BC"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88 - Factor de izolare a panourilor </w:t>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H;emb,2</w:t>
      </w:r>
    </w:p>
    <w:tbl>
      <w:tblPr>
        <w:tblStyle w:val="TableGrid"/>
        <w:tblW w:w="0" w:type="auto"/>
        <w:jc w:val="center"/>
        <w:tblLook w:val="04A0" w:firstRow="1" w:lastRow="0" w:firstColumn="1" w:lastColumn="0" w:noHBand="0" w:noVBand="1"/>
      </w:tblPr>
      <w:tblGrid>
        <w:gridCol w:w="4957"/>
        <w:gridCol w:w="1989"/>
      </w:tblGrid>
      <w:tr w:rsidR="00167386" w:rsidRPr="00997B76" w14:paraId="1A3B80AE" w14:textId="77777777" w:rsidTr="00AD0BBA">
        <w:trPr>
          <w:jc w:val="center"/>
        </w:trPr>
        <w:tc>
          <w:tcPr>
            <w:tcW w:w="4957" w:type="dxa"/>
          </w:tcPr>
          <w:p w14:paraId="79499170" w14:textId="77777777" w:rsidR="00167386" w:rsidRPr="00997B76" w:rsidRDefault="00B541EE"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165D7418" w14:textId="77777777" w:rsidR="00167386" w:rsidRPr="00997B76" w:rsidRDefault="00167386" w:rsidP="00CD5F8D">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H;emb,2</w:t>
            </w:r>
          </w:p>
        </w:tc>
      </w:tr>
      <w:tr w:rsidR="00B541EE" w:rsidRPr="00997B76" w14:paraId="6FC86942" w14:textId="77777777" w:rsidTr="00AD0BBA">
        <w:trPr>
          <w:jc w:val="center"/>
        </w:trPr>
        <w:tc>
          <w:tcPr>
            <w:tcW w:w="4957" w:type="dxa"/>
          </w:tcPr>
          <w:p w14:paraId="77C46362"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Fără izolație minimă conform EN 1264</w:t>
            </w:r>
          </w:p>
        </w:tc>
        <w:tc>
          <w:tcPr>
            <w:tcW w:w="1989" w:type="dxa"/>
          </w:tcPr>
          <w:p w14:paraId="44258E14"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0,86</w:t>
            </w:r>
          </w:p>
        </w:tc>
      </w:tr>
      <w:tr w:rsidR="00B541EE" w:rsidRPr="00997B76" w14:paraId="71E50F62" w14:textId="77777777" w:rsidTr="00AD0BBA">
        <w:trPr>
          <w:jc w:val="center"/>
        </w:trPr>
        <w:tc>
          <w:tcPr>
            <w:tcW w:w="4957" w:type="dxa"/>
          </w:tcPr>
          <w:p w14:paraId="767AFA91"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Cu izolație minimă conform EN 1264</w:t>
            </w:r>
          </w:p>
        </w:tc>
        <w:tc>
          <w:tcPr>
            <w:tcW w:w="1989" w:type="dxa"/>
          </w:tcPr>
          <w:p w14:paraId="66EB7499"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0,95</w:t>
            </w:r>
          </w:p>
        </w:tc>
      </w:tr>
      <w:tr w:rsidR="00B541EE" w:rsidRPr="00997B76" w14:paraId="30B255DB" w14:textId="77777777" w:rsidTr="00AD0BBA">
        <w:trPr>
          <w:jc w:val="center"/>
        </w:trPr>
        <w:tc>
          <w:tcPr>
            <w:tcW w:w="4957" w:type="dxa"/>
          </w:tcPr>
          <w:p w14:paraId="7B8C21D4"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Cu mai mult decât izolația conform EN 1264</w:t>
            </w:r>
          </w:p>
        </w:tc>
        <w:tc>
          <w:tcPr>
            <w:tcW w:w="1989" w:type="dxa"/>
          </w:tcPr>
          <w:p w14:paraId="49FAAC57"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0,99</w:t>
            </w:r>
          </w:p>
        </w:tc>
      </w:tr>
    </w:tbl>
    <w:p w14:paraId="44947AA4"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 xml:space="preserve">A se vedea tabelul 84 pentru factorul de echilibrare pentru radiatoare și panouri </w:t>
      </w:r>
      <w:r w:rsidR="00167386" w:rsidRPr="00997B76">
        <w:rPr>
          <w:rFonts w:asciiTheme="minorHAnsi" w:hAnsiTheme="minorHAnsi" w:cstheme="minorHAnsi"/>
        </w:rPr>
        <w:t>f</w:t>
      </w:r>
      <w:r w:rsidR="00167386" w:rsidRPr="00997B76">
        <w:rPr>
          <w:rFonts w:asciiTheme="minorHAnsi" w:hAnsiTheme="minorHAnsi" w:cstheme="minorHAnsi"/>
          <w:vertAlign w:val="subscript"/>
        </w:rPr>
        <w:t>H,hydr</w:t>
      </w:r>
    </w:p>
    <w:p w14:paraId="0F31B561" w14:textId="77777777" w:rsidR="00167386" w:rsidRPr="00997B76" w:rsidRDefault="00B541EE" w:rsidP="00FF0A2F">
      <w:pPr>
        <w:jc w:val="center"/>
        <w:rPr>
          <w:rFonts w:asciiTheme="minorHAnsi" w:hAnsiTheme="minorHAnsi" w:cstheme="minorHAnsi"/>
        </w:rPr>
      </w:pPr>
      <w:r w:rsidRPr="00997B76">
        <w:rPr>
          <w:rFonts w:asciiTheme="minorHAnsi" w:hAnsiTheme="minorHAnsi" w:cstheme="minorHAnsi"/>
          <w:b/>
          <w:bCs/>
        </w:rPr>
        <w:t>Tabelul 89 - Factor pentru</w:t>
      </w:r>
      <w:r w:rsidRPr="00997B76">
        <w:rPr>
          <w:rFonts w:asciiTheme="minorHAnsi" w:hAnsiTheme="minorHAnsi" w:cstheme="minorHAnsi"/>
        </w:rPr>
        <w:t xml:space="preserve"> </w:t>
      </w:r>
      <w:r w:rsidRPr="00997B76">
        <w:rPr>
          <w:rFonts w:asciiTheme="minorHAnsi" w:hAnsiTheme="minorHAnsi" w:cstheme="minorHAnsi"/>
          <w:b/>
          <w:bCs/>
        </w:rPr>
        <w:t xml:space="preserve">modul de funcționare a panourilor </w:t>
      </w:r>
      <w:r w:rsidR="00167386" w:rsidRPr="00997B76">
        <w:rPr>
          <w:rFonts w:asciiTheme="minorHAnsi" w:hAnsiTheme="minorHAnsi" w:cstheme="minorHAnsi"/>
          <w:b/>
          <w:bCs/>
        </w:rPr>
        <w:t>f</w:t>
      </w:r>
      <w:r w:rsidR="00167386" w:rsidRPr="00997B76">
        <w:rPr>
          <w:rFonts w:asciiTheme="minorHAnsi" w:hAnsiTheme="minorHAnsi" w:cstheme="minorHAnsi"/>
          <w:b/>
          <w:bCs/>
          <w:vertAlign w:val="subscript"/>
        </w:rPr>
        <w:t>H,int;p</w:t>
      </w:r>
    </w:p>
    <w:tbl>
      <w:tblPr>
        <w:tblStyle w:val="TableGrid"/>
        <w:tblW w:w="0" w:type="auto"/>
        <w:jc w:val="center"/>
        <w:tblLook w:val="04A0" w:firstRow="1" w:lastRow="0" w:firstColumn="1" w:lastColumn="0" w:noHBand="0" w:noVBand="1"/>
      </w:tblPr>
      <w:tblGrid>
        <w:gridCol w:w="4957"/>
        <w:gridCol w:w="1989"/>
      </w:tblGrid>
      <w:tr w:rsidR="00167386" w:rsidRPr="00997B76" w14:paraId="0EF09586" w14:textId="77777777" w:rsidTr="00AD0BBA">
        <w:trPr>
          <w:jc w:val="center"/>
        </w:trPr>
        <w:tc>
          <w:tcPr>
            <w:tcW w:w="4957" w:type="dxa"/>
          </w:tcPr>
          <w:p w14:paraId="01080EE0" w14:textId="77777777" w:rsidR="00167386" w:rsidRPr="00997B76" w:rsidRDefault="00B541EE" w:rsidP="00CD5F8D">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2D2F698A" w14:textId="77777777" w:rsidR="00167386" w:rsidRPr="00997B76" w:rsidRDefault="00167386" w:rsidP="00CD5F8D">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H,int;p</w:t>
            </w:r>
          </w:p>
        </w:tc>
      </w:tr>
      <w:tr w:rsidR="00B541EE" w:rsidRPr="00997B76" w14:paraId="7C28932C" w14:textId="77777777" w:rsidTr="00AD0BBA">
        <w:trPr>
          <w:jc w:val="center"/>
        </w:trPr>
        <w:tc>
          <w:tcPr>
            <w:tcW w:w="4957" w:type="dxa"/>
          </w:tcPr>
          <w:p w14:paraId="3EA4F21C"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Funcționare continuă</w:t>
            </w:r>
          </w:p>
        </w:tc>
        <w:tc>
          <w:tcPr>
            <w:tcW w:w="1989" w:type="dxa"/>
          </w:tcPr>
          <w:p w14:paraId="58E8F5BF"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1,00</w:t>
            </w:r>
          </w:p>
        </w:tc>
      </w:tr>
      <w:tr w:rsidR="00B541EE" w:rsidRPr="00997B76" w14:paraId="228A2221" w14:textId="77777777" w:rsidTr="00AD0BBA">
        <w:trPr>
          <w:jc w:val="center"/>
        </w:trPr>
        <w:tc>
          <w:tcPr>
            <w:tcW w:w="4957" w:type="dxa"/>
          </w:tcPr>
          <w:p w14:paraId="3BA309AD"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Funcționare intermitentă</w:t>
            </w:r>
          </w:p>
        </w:tc>
        <w:tc>
          <w:tcPr>
            <w:tcW w:w="1989" w:type="dxa"/>
          </w:tcPr>
          <w:p w14:paraId="78B71413" w14:textId="77777777" w:rsidR="00B541EE" w:rsidRPr="00997B76" w:rsidRDefault="00B541EE" w:rsidP="00CD5F8D">
            <w:pPr>
              <w:spacing w:before="0"/>
              <w:jc w:val="center"/>
              <w:rPr>
                <w:rFonts w:asciiTheme="minorHAnsi" w:eastAsia="Arial Unicode MS" w:hAnsiTheme="minorHAnsi" w:cstheme="minorHAnsi"/>
                <w:sz w:val="22"/>
                <w:szCs w:val="22"/>
              </w:rPr>
            </w:pPr>
            <w:r w:rsidRPr="00997B76">
              <w:rPr>
                <w:rFonts w:asciiTheme="minorHAnsi" w:eastAsia="Arial Unicode MS" w:hAnsiTheme="minorHAnsi" w:cstheme="minorHAnsi"/>
                <w:sz w:val="22"/>
                <w:szCs w:val="22"/>
              </w:rPr>
              <w:t>0,98</w:t>
            </w:r>
          </w:p>
        </w:tc>
      </w:tr>
    </w:tbl>
    <w:p w14:paraId="284BFDF8"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90 - Eficiența controlului pentru panouri </w:t>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H,ctr;p</w:t>
      </w:r>
    </w:p>
    <w:tbl>
      <w:tblPr>
        <w:tblStyle w:val="TableGrid"/>
        <w:tblW w:w="0" w:type="auto"/>
        <w:jc w:val="center"/>
        <w:tblLook w:val="04A0" w:firstRow="1" w:lastRow="0" w:firstColumn="1" w:lastColumn="0" w:noHBand="0" w:noVBand="1"/>
      </w:tblPr>
      <w:tblGrid>
        <w:gridCol w:w="4957"/>
        <w:gridCol w:w="1989"/>
        <w:gridCol w:w="1989"/>
      </w:tblGrid>
      <w:tr w:rsidR="00145C1B" w:rsidRPr="00997B76" w14:paraId="67F7EC78" w14:textId="77777777" w:rsidTr="00AD0BBA">
        <w:trPr>
          <w:jc w:val="center"/>
        </w:trPr>
        <w:tc>
          <w:tcPr>
            <w:tcW w:w="4957" w:type="dxa"/>
          </w:tcPr>
          <w:p w14:paraId="065ACC7E" w14:textId="77777777" w:rsidR="00145C1B"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6463B67E" w14:textId="77777777" w:rsidR="00145C1B" w:rsidRPr="00997B76" w:rsidRDefault="00145C1B" w:rsidP="00235FB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H,ctr;p</w:t>
            </w:r>
          </w:p>
        </w:tc>
        <w:tc>
          <w:tcPr>
            <w:tcW w:w="1989" w:type="dxa"/>
          </w:tcPr>
          <w:p w14:paraId="605CECDE" w14:textId="77777777" w:rsidR="00145C1B" w:rsidRPr="00997B76" w:rsidRDefault="00145C1B" w:rsidP="00235FBB">
            <w:pPr>
              <w:spacing w:before="0"/>
              <w:jc w:val="center"/>
              <w:rPr>
                <w:rFonts w:asciiTheme="minorHAnsi" w:hAnsiTheme="minorHAnsi" w:cstheme="minorHAnsi"/>
                <w:b/>
                <w:bCs/>
              </w:rPr>
            </w:pPr>
            <w:r w:rsidRPr="00997B76">
              <w:rPr>
                <w:rFonts w:asciiTheme="minorHAnsi" w:hAnsiTheme="minorHAnsi" w:cstheme="minorHAnsi"/>
                <w:b/>
                <w:bCs/>
              </w:rPr>
              <w:t>k</w:t>
            </w:r>
            <w:r w:rsidRPr="00997B76">
              <w:rPr>
                <w:rFonts w:asciiTheme="minorHAnsi" w:hAnsiTheme="minorHAnsi" w:cstheme="minorHAnsi"/>
                <w:b/>
                <w:bCs/>
                <w:vertAlign w:val="subscript"/>
              </w:rPr>
              <w:t>H;ls;rvd;p</w:t>
            </w:r>
          </w:p>
        </w:tc>
      </w:tr>
      <w:tr w:rsidR="00B541EE" w:rsidRPr="00997B76" w14:paraId="377FE24F" w14:textId="77777777" w:rsidTr="00AD0BBA">
        <w:trPr>
          <w:jc w:val="center"/>
        </w:trPr>
        <w:tc>
          <w:tcPr>
            <w:tcW w:w="4957" w:type="dxa"/>
          </w:tcPr>
          <w:p w14:paraId="2D37A00C"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Nereglementat</w:t>
            </w:r>
          </w:p>
        </w:tc>
        <w:tc>
          <w:tcPr>
            <w:tcW w:w="1989" w:type="dxa"/>
          </w:tcPr>
          <w:p w14:paraId="4A03A7C7"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c>
          <w:tcPr>
            <w:tcW w:w="1989" w:type="dxa"/>
          </w:tcPr>
          <w:p w14:paraId="094858B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B541EE" w:rsidRPr="00997B76" w14:paraId="60D11484" w14:textId="77777777" w:rsidTr="00AD0BBA">
        <w:trPr>
          <w:jc w:val="center"/>
        </w:trPr>
        <w:tc>
          <w:tcPr>
            <w:tcW w:w="4957" w:type="dxa"/>
          </w:tcPr>
          <w:p w14:paraId="4019C04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Nereglementat, doar curba de încălzire</w:t>
            </w:r>
          </w:p>
        </w:tc>
        <w:tc>
          <w:tcPr>
            <w:tcW w:w="1989" w:type="dxa"/>
          </w:tcPr>
          <w:p w14:paraId="36F2138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0,78</w:t>
            </w:r>
          </w:p>
        </w:tc>
        <w:tc>
          <w:tcPr>
            <w:tcW w:w="1989" w:type="dxa"/>
          </w:tcPr>
          <w:p w14:paraId="7FE3CA33"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B541EE" w:rsidRPr="00997B76" w14:paraId="48772677" w14:textId="77777777" w:rsidTr="00AD0BBA">
        <w:trPr>
          <w:jc w:val="center"/>
        </w:trPr>
        <w:tc>
          <w:tcPr>
            <w:tcW w:w="4957" w:type="dxa"/>
          </w:tcPr>
          <w:p w14:paraId="500CEDE2"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Nereglementat, cu control al diferenței de temperatură</w:t>
            </w:r>
          </w:p>
        </w:tc>
        <w:tc>
          <w:tcPr>
            <w:tcW w:w="1989" w:type="dxa"/>
          </w:tcPr>
          <w:p w14:paraId="1B0EE074"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989" w:type="dxa"/>
          </w:tcPr>
          <w:p w14:paraId="24C58474"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B541EE" w:rsidRPr="00997B76" w14:paraId="79059FC0" w14:textId="77777777" w:rsidTr="00AD0BBA">
        <w:trPr>
          <w:jc w:val="center"/>
        </w:trPr>
        <w:tc>
          <w:tcPr>
            <w:tcW w:w="4957" w:type="dxa"/>
          </w:tcPr>
          <w:p w14:paraId="1E0B7248"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Spațiul camerei principale</w:t>
            </w:r>
          </w:p>
        </w:tc>
        <w:tc>
          <w:tcPr>
            <w:tcW w:w="1989" w:type="dxa"/>
          </w:tcPr>
          <w:p w14:paraId="382BFFD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989" w:type="dxa"/>
          </w:tcPr>
          <w:p w14:paraId="0B0279C1"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B541EE" w:rsidRPr="00997B76" w14:paraId="7CEF22FE" w14:textId="77777777" w:rsidTr="00AD0BBA">
        <w:trPr>
          <w:jc w:val="center"/>
        </w:trPr>
        <w:tc>
          <w:tcPr>
            <w:tcW w:w="4957" w:type="dxa"/>
          </w:tcPr>
          <w:p w14:paraId="67CE8341"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Regulator pornit-oprit</w:t>
            </w:r>
          </w:p>
        </w:tc>
        <w:tc>
          <w:tcPr>
            <w:tcW w:w="1989" w:type="dxa"/>
          </w:tcPr>
          <w:p w14:paraId="788E5437"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989" w:type="dxa"/>
          </w:tcPr>
          <w:p w14:paraId="0741A8A3"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B541EE" w:rsidRPr="00997B76" w14:paraId="446381CF" w14:textId="77777777" w:rsidTr="00AD0BBA">
        <w:trPr>
          <w:jc w:val="center"/>
        </w:trPr>
        <w:tc>
          <w:tcPr>
            <w:tcW w:w="4957" w:type="dxa"/>
          </w:tcPr>
          <w:p w14:paraId="7D1E69CC"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Regulator P</w:t>
            </w:r>
          </w:p>
        </w:tc>
        <w:tc>
          <w:tcPr>
            <w:tcW w:w="1989" w:type="dxa"/>
          </w:tcPr>
          <w:p w14:paraId="12CDBD4F"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989" w:type="dxa"/>
          </w:tcPr>
          <w:p w14:paraId="79E43F7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B541EE" w:rsidRPr="00997B76" w14:paraId="68E5DEB9" w14:textId="77777777" w:rsidTr="00AD0BBA">
        <w:trPr>
          <w:jc w:val="center"/>
        </w:trPr>
        <w:tc>
          <w:tcPr>
            <w:tcW w:w="4957" w:type="dxa"/>
          </w:tcPr>
          <w:p w14:paraId="3877CA6D"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Regulator PI</w:t>
            </w:r>
          </w:p>
        </w:tc>
        <w:tc>
          <w:tcPr>
            <w:tcW w:w="1989" w:type="dxa"/>
          </w:tcPr>
          <w:p w14:paraId="669D8479"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c>
          <w:tcPr>
            <w:tcW w:w="1989" w:type="dxa"/>
          </w:tcPr>
          <w:p w14:paraId="43EFFDBC"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559E5FB5"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 xml:space="preserve">Pentru fiecare grup de terminale de încălzire a aerului em,k, eficiența emisiilor și a controlului </w:t>
      </w:r>
      <w:r w:rsidR="00167386" w:rsidRPr="00997B76">
        <w:rPr>
          <w:rFonts w:asciiTheme="minorHAnsi" w:eastAsia="Symbol" w:hAnsiTheme="minorHAnsi" w:cstheme="minorHAnsi"/>
        </w:rPr>
        <w:sym w:font="Symbol" w:char="F068"/>
      </w:r>
      <w:r w:rsidR="00167386" w:rsidRPr="00997B76">
        <w:rPr>
          <w:rFonts w:asciiTheme="minorHAnsi" w:hAnsiTheme="minorHAnsi" w:cstheme="minorHAnsi"/>
          <w:vertAlign w:val="subscript"/>
        </w:rPr>
        <w:t>H;em;Hsa,j;em,k</w:t>
      </w:r>
      <w:r w:rsidR="00167386" w:rsidRPr="00997B76">
        <w:rPr>
          <w:rFonts w:asciiTheme="minorHAnsi" w:hAnsiTheme="minorHAnsi" w:cstheme="minorHAnsi"/>
        </w:rPr>
        <w:t xml:space="preserve"> </w:t>
      </w:r>
      <w:r w:rsidRPr="00997B76">
        <w:rPr>
          <w:rFonts w:asciiTheme="minorHAnsi" w:hAnsiTheme="minorHAnsi" w:cstheme="minorHAnsi"/>
        </w:rPr>
        <w:t>este definită de</w:t>
      </w:r>
      <w:r w:rsidR="0016738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67386" w:rsidRPr="00997B76" w14:paraId="598B6176" w14:textId="77777777" w:rsidTr="00AD0BBA">
        <w:tc>
          <w:tcPr>
            <w:tcW w:w="9639" w:type="dxa"/>
            <w:vAlign w:val="center"/>
          </w:tcPr>
          <w:p w14:paraId="37CA904D" w14:textId="77777777" w:rsidR="00167386"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H;em;Hsa,j;em,k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H;ctr;a</m:t>
                    </m:r>
                  </m:sub>
                </m:sSub>
              </m:oMath>
            </m:oMathPara>
          </w:p>
        </w:tc>
        <w:tc>
          <w:tcPr>
            <w:tcW w:w="811" w:type="dxa"/>
            <w:vAlign w:val="center"/>
          </w:tcPr>
          <w:p w14:paraId="710EA2E0" w14:textId="2284A749" w:rsidR="00167386" w:rsidRPr="00997B76" w:rsidRDefault="00167386"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326CFE5"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unde factorii de calcul sunt indicați în tabelul următor</w:t>
      </w:r>
      <w:r w:rsidR="00167386" w:rsidRPr="00997B76">
        <w:rPr>
          <w:rFonts w:asciiTheme="minorHAnsi" w:hAnsiTheme="minorHAnsi" w:cstheme="minorHAnsi"/>
        </w:rPr>
        <w:t>.</w:t>
      </w:r>
    </w:p>
    <w:p w14:paraId="130270D7"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91 - Eficiența controlului pentru terminale aeriene </w:t>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H,ctr;a</w:t>
      </w:r>
    </w:p>
    <w:tbl>
      <w:tblPr>
        <w:tblStyle w:val="TableGrid"/>
        <w:tblW w:w="0" w:type="auto"/>
        <w:jc w:val="center"/>
        <w:tblLook w:val="04A0" w:firstRow="1" w:lastRow="0" w:firstColumn="1" w:lastColumn="0" w:noHBand="0" w:noVBand="1"/>
      </w:tblPr>
      <w:tblGrid>
        <w:gridCol w:w="6096"/>
        <w:gridCol w:w="1989"/>
        <w:gridCol w:w="1989"/>
      </w:tblGrid>
      <w:tr w:rsidR="00145C1B" w:rsidRPr="00997B76" w14:paraId="1DCB74ED" w14:textId="77777777" w:rsidTr="00AD0BBA">
        <w:trPr>
          <w:jc w:val="center"/>
        </w:trPr>
        <w:tc>
          <w:tcPr>
            <w:tcW w:w="6096" w:type="dxa"/>
          </w:tcPr>
          <w:p w14:paraId="5FAFAA1E" w14:textId="77777777" w:rsidR="00145C1B"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711E1BB5" w14:textId="77777777" w:rsidR="00145C1B" w:rsidRPr="00997B76" w:rsidRDefault="00145C1B" w:rsidP="00235FB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H,ctr;a</w:t>
            </w:r>
          </w:p>
        </w:tc>
        <w:tc>
          <w:tcPr>
            <w:tcW w:w="1989" w:type="dxa"/>
          </w:tcPr>
          <w:p w14:paraId="2B19F4A7" w14:textId="77777777" w:rsidR="00145C1B" w:rsidRPr="00997B76" w:rsidRDefault="00145C1B" w:rsidP="00235FBB">
            <w:pPr>
              <w:spacing w:before="0"/>
              <w:jc w:val="center"/>
              <w:rPr>
                <w:rFonts w:asciiTheme="minorHAnsi" w:hAnsiTheme="minorHAnsi" w:cstheme="minorHAnsi"/>
                <w:b/>
                <w:bCs/>
              </w:rPr>
            </w:pPr>
            <w:r w:rsidRPr="00997B76">
              <w:rPr>
                <w:rFonts w:asciiTheme="minorHAnsi" w:hAnsiTheme="minorHAnsi" w:cstheme="minorHAnsi"/>
                <w:b/>
                <w:bCs/>
              </w:rPr>
              <w:t>k</w:t>
            </w:r>
            <w:r w:rsidRPr="00997B76">
              <w:rPr>
                <w:rFonts w:asciiTheme="minorHAnsi" w:hAnsiTheme="minorHAnsi" w:cstheme="minorHAnsi"/>
                <w:b/>
                <w:bCs/>
                <w:vertAlign w:val="subscript"/>
              </w:rPr>
              <w:t>H;ls;rvd;a</w:t>
            </w:r>
          </w:p>
        </w:tc>
      </w:tr>
      <w:tr w:rsidR="00B541EE" w:rsidRPr="00997B76" w14:paraId="745CCE14" w14:textId="77777777" w:rsidTr="00AD0BBA">
        <w:trPr>
          <w:jc w:val="center"/>
        </w:trPr>
        <w:tc>
          <w:tcPr>
            <w:tcW w:w="6096" w:type="dxa"/>
          </w:tcPr>
          <w:p w14:paraId="21515BCD"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camerei, calitate scăzută</w:t>
            </w:r>
          </w:p>
        </w:tc>
        <w:tc>
          <w:tcPr>
            <w:tcW w:w="1989" w:type="dxa"/>
          </w:tcPr>
          <w:p w14:paraId="493B87B0"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c>
          <w:tcPr>
            <w:tcW w:w="1989" w:type="dxa"/>
          </w:tcPr>
          <w:p w14:paraId="0BD137F8"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B541EE" w:rsidRPr="00997B76" w14:paraId="431AE804" w14:textId="77777777" w:rsidTr="00AD0BBA">
        <w:trPr>
          <w:jc w:val="center"/>
        </w:trPr>
        <w:tc>
          <w:tcPr>
            <w:tcW w:w="6096" w:type="dxa"/>
          </w:tcPr>
          <w:p w14:paraId="275ABCD2"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camerei, calitate înaltă</w:t>
            </w:r>
          </w:p>
        </w:tc>
        <w:tc>
          <w:tcPr>
            <w:tcW w:w="1989" w:type="dxa"/>
          </w:tcPr>
          <w:p w14:paraId="5F0A78F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989" w:type="dxa"/>
          </w:tcPr>
          <w:p w14:paraId="2FCF69CF"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B541EE" w:rsidRPr="00997B76" w14:paraId="0F4ADCBB" w14:textId="77777777" w:rsidTr="00AD0BBA">
        <w:trPr>
          <w:jc w:val="center"/>
        </w:trPr>
        <w:tc>
          <w:tcPr>
            <w:tcW w:w="6096" w:type="dxa"/>
          </w:tcPr>
          <w:p w14:paraId="7A43B5AB"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alimentare bazată pe temperatura camerei, calitate scăzută</w:t>
            </w:r>
          </w:p>
        </w:tc>
        <w:tc>
          <w:tcPr>
            <w:tcW w:w="1989" w:type="dxa"/>
          </w:tcPr>
          <w:p w14:paraId="129D679F"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989" w:type="dxa"/>
          </w:tcPr>
          <w:p w14:paraId="3B9CF409"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B541EE" w:rsidRPr="00997B76" w14:paraId="3B99494F" w14:textId="77777777" w:rsidTr="00AD0BBA">
        <w:trPr>
          <w:jc w:val="center"/>
        </w:trPr>
        <w:tc>
          <w:tcPr>
            <w:tcW w:w="6096" w:type="dxa"/>
          </w:tcPr>
          <w:p w14:paraId="4602B525"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alimentare bazată pe temperatura camerei, calitate înaltă</w:t>
            </w:r>
          </w:p>
        </w:tc>
        <w:tc>
          <w:tcPr>
            <w:tcW w:w="1989" w:type="dxa"/>
          </w:tcPr>
          <w:p w14:paraId="70EC23A8"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c>
          <w:tcPr>
            <w:tcW w:w="1989" w:type="dxa"/>
          </w:tcPr>
          <w:p w14:paraId="2E20CE5B"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B541EE" w:rsidRPr="00997B76" w14:paraId="082FEE3D" w14:textId="77777777" w:rsidTr="00AD0BBA">
        <w:trPr>
          <w:jc w:val="center"/>
        </w:trPr>
        <w:tc>
          <w:tcPr>
            <w:tcW w:w="6096" w:type="dxa"/>
          </w:tcPr>
          <w:p w14:paraId="029E23C9"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aerului evacuat, calitate scăzută</w:t>
            </w:r>
          </w:p>
        </w:tc>
        <w:tc>
          <w:tcPr>
            <w:tcW w:w="1989" w:type="dxa"/>
          </w:tcPr>
          <w:p w14:paraId="07CF7F75"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989" w:type="dxa"/>
          </w:tcPr>
          <w:p w14:paraId="3E597024"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B541EE" w:rsidRPr="00997B76" w14:paraId="65BE9E3C" w14:textId="77777777" w:rsidTr="00AD0BBA">
        <w:trPr>
          <w:jc w:val="center"/>
        </w:trPr>
        <w:tc>
          <w:tcPr>
            <w:tcW w:w="6096" w:type="dxa"/>
          </w:tcPr>
          <w:p w14:paraId="31D34432"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aerului evacuat, calitate ridicată</w:t>
            </w:r>
          </w:p>
        </w:tc>
        <w:tc>
          <w:tcPr>
            <w:tcW w:w="1989" w:type="dxa"/>
          </w:tcPr>
          <w:p w14:paraId="10EC082F"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c>
          <w:tcPr>
            <w:tcW w:w="1989" w:type="dxa"/>
          </w:tcPr>
          <w:p w14:paraId="4A02BAA1"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5CC94547"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Pentru fiecare grup de terminale de ventiloconvectoare em,k, eficiența emisiilor și a controlului</w:t>
      </w:r>
      <w:r w:rsidR="00167386" w:rsidRPr="00997B76">
        <w:rPr>
          <w:rFonts w:asciiTheme="minorHAnsi" w:hAnsiTheme="minorHAnsi" w:cstheme="minorHAnsi"/>
        </w:rPr>
        <w:t xml:space="preserve"> </w:t>
      </w:r>
      <w:r w:rsidR="00167386" w:rsidRPr="00997B76">
        <w:rPr>
          <w:rFonts w:asciiTheme="minorHAnsi" w:eastAsia="Symbol" w:hAnsiTheme="minorHAnsi" w:cstheme="minorHAnsi"/>
        </w:rPr>
        <w:sym w:font="Symbol" w:char="F068"/>
      </w:r>
      <w:r w:rsidR="00167386" w:rsidRPr="00997B76">
        <w:rPr>
          <w:rFonts w:asciiTheme="minorHAnsi" w:hAnsiTheme="minorHAnsi" w:cstheme="minorHAnsi"/>
          <w:vertAlign w:val="subscript"/>
        </w:rPr>
        <w:t>H;em;Hsa,j;em,k</w:t>
      </w:r>
      <w:r w:rsidR="00167386" w:rsidRPr="00997B76">
        <w:rPr>
          <w:rFonts w:asciiTheme="minorHAnsi" w:hAnsiTheme="minorHAnsi" w:cstheme="minorHAnsi"/>
        </w:rPr>
        <w:t xml:space="preserve"> </w:t>
      </w:r>
      <w:r w:rsidRPr="00997B76">
        <w:rPr>
          <w:rFonts w:asciiTheme="minorHAnsi" w:hAnsiTheme="minorHAnsi" w:cstheme="minorHAnsi"/>
        </w:rPr>
        <w:t>este definită de</w:t>
      </w:r>
      <w:r w:rsidR="0016738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67386" w:rsidRPr="00997B76" w14:paraId="2003BC78" w14:textId="77777777" w:rsidTr="00AD0BBA">
        <w:tc>
          <w:tcPr>
            <w:tcW w:w="9639" w:type="dxa"/>
            <w:vAlign w:val="center"/>
          </w:tcPr>
          <w:p w14:paraId="30739AB2" w14:textId="77777777" w:rsidR="00167386"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H;em;Hsa,j;em,k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H;ctr;f</m:t>
                    </m:r>
                  </m:sub>
                </m:sSub>
              </m:oMath>
            </m:oMathPara>
          </w:p>
        </w:tc>
        <w:tc>
          <w:tcPr>
            <w:tcW w:w="811" w:type="dxa"/>
            <w:vAlign w:val="center"/>
          </w:tcPr>
          <w:p w14:paraId="5E0279B3" w14:textId="17A9BB98" w:rsidR="00167386" w:rsidRPr="00997B76" w:rsidRDefault="00167386"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A620569"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unde factorii de calcul sunt indicați în tabelul următor</w:t>
      </w:r>
      <w:r w:rsidR="00167386" w:rsidRPr="00997B76">
        <w:rPr>
          <w:rFonts w:asciiTheme="minorHAnsi" w:hAnsiTheme="minorHAnsi" w:cstheme="minorHAnsi"/>
        </w:rPr>
        <w:t>.</w:t>
      </w:r>
    </w:p>
    <w:p w14:paraId="2D76615E"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92 - Eficiența de control pentru ventiloconvectoare </w:t>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H,ctr;f</w:t>
      </w:r>
    </w:p>
    <w:tbl>
      <w:tblPr>
        <w:tblStyle w:val="TableGrid"/>
        <w:tblW w:w="0" w:type="auto"/>
        <w:jc w:val="center"/>
        <w:tblLook w:val="04A0" w:firstRow="1" w:lastRow="0" w:firstColumn="1" w:lastColumn="0" w:noHBand="0" w:noVBand="1"/>
      </w:tblPr>
      <w:tblGrid>
        <w:gridCol w:w="4957"/>
        <w:gridCol w:w="1989"/>
        <w:gridCol w:w="1989"/>
      </w:tblGrid>
      <w:tr w:rsidR="00145C1B" w:rsidRPr="00997B76" w14:paraId="6DCEADC1" w14:textId="77777777" w:rsidTr="00AD0BBA">
        <w:trPr>
          <w:jc w:val="center"/>
        </w:trPr>
        <w:tc>
          <w:tcPr>
            <w:tcW w:w="4957" w:type="dxa"/>
          </w:tcPr>
          <w:p w14:paraId="31820CEB" w14:textId="77777777" w:rsidR="00145C1B" w:rsidRPr="00997B76" w:rsidRDefault="00B541EE" w:rsidP="00235FBB">
            <w:pPr>
              <w:spacing w:before="0"/>
              <w:jc w:val="center"/>
              <w:rPr>
                <w:rFonts w:asciiTheme="minorHAnsi" w:hAnsiTheme="minorHAnsi" w:cstheme="minorHAnsi"/>
                <w:b/>
                <w:bCs/>
                <w:sz w:val="22"/>
                <w:szCs w:val="22"/>
              </w:rPr>
            </w:pPr>
            <w:r w:rsidRPr="00997B76">
              <w:rPr>
                <w:rFonts w:asciiTheme="minorHAnsi" w:hAnsiTheme="minorHAnsi" w:cstheme="minorHAnsi"/>
                <w:b/>
                <w:bCs/>
                <w:sz w:val="22"/>
                <w:szCs w:val="22"/>
              </w:rPr>
              <w:t>Descriere</w:t>
            </w:r>
          </w:p>
        </w:tc>
        <w:tc>
          <w:tcPr>
            <w:tcW w:w="1989" w:type="dxa"/>
          </w:tcPr>
          <w:p w14:paraId="65366EEE" w14:textId="77777777" w:rsidR="00145C1B" w:rsidRPr="00997B76" w:rsidRDefault="00145C1B" w:rsidP="00235FBB">
            <w:pPr>
              <w:spacing w:before="0"/>
              <w:jc w:val="center"/>
              <w:rPr>
                <w:rFonts w:asciiTheme="minorHAnsi" w:hAnsiTheme="minorHAnsi" w:cstheme="minorHAnsi"/>
                <w:b/>
                <w:bCs/>
                <w:sz w:val="22"/>
                <w:szCs w:val="22"/>
              </w:rPr>
            </w:pPr>
            <w:r w:rsidRPr="00997B76">
              <w:rPr>
                <w:rFonts w:asciiTheme="minorHAnsi" w:eastAsia="Symbol" w:hAnsiTheme="minorHAnsi" w:cstheme="minorHAnsi"/>
                <w:b/>
                <w:bCs/>
                <w:sz w:val="22"/>
                <w:szCs w:val="22"/>
              </w:rPr>
              <w:sym w:font="Symbol" w:char="F068"/>
            </w:r>
            <w:r w:rsidRPr="00997B76">
              <w:rPr>
                <w:rFonts w:asciiTheme="minorHAnsi" w:hAnsiTheme="minorHAnsi" w:cstheme="minorHAnsi"/>
                <w:b/>
                <w:bCs/>
                <w:sz w:val="22"/>
                <w:szCs w:val="22"/>
                <w:vertAlign w:val="subscript"/>
              </w:rPr>
              <w:t>H,ctr;f</w:t>
            </w:r>
          </w:p>
        </w:tc>
        <w:tc>
          <w:tcPr>
            <w:tcW w:w="1989" w:type="dxa"/>
          </w:tcPr>
          <w:p w14:paraId="744A9F50" w14:textId="77777777" w:rsidR="00145C1B" w:rsidRPr="00997B76" w:rsidRDefault="00145C1B" w:rsidP="00235FBB">
            <w:pPr>
              <w:spacing w:before="0"/>
              <w:jc w:val="center"/>
              <w:rPr>
                <w:rFonts w:asciiTheme="minorHAnsi" w:hAnsiTheme="minorHAnsi" w:cstheme="minorHAnsi"/>
                <w:b/>
                <w:bCs/>
                <w:sz w:val="22"/>
                <w:szCs w:val="22"/>
              </w:rPr>
            </w:pPr>
            <w:r w:rsidRPr="00997B76">
              <w:rPr>
                <w:rFonts w:asciiTheme="minorHAnsi" w:hAnsiTheme="minorHAnsi" w:cstheme="minorHAnsi"/>
                <w:b/>
                <w:bCs/>
                <w:sz w:val="22"/>
                <w:szCs w:val="22"/>
              </w:rPr>
              <w:t>k</w:t>
            </w:r>
            <w:r w:rsidRPr="00997B76">
              <w:rPr>
                <w:rFonts w:asciiTheme="minorHAnsi" w:hAnsiTheme="minorHAnsi" w:cstheme="minorHAnsi"/>
                <w:b/>
                <w:bCs/>
                <w:sz w:val="22"/>
                <w:szCs w:val="22"/>
                <w:vertAlign w:val="subscript"/>
              </w:rPr>
              <w:t>H;ls;rvd;f</w:t>
            </w:r>
          </w:p>
        </w:tc>
      </w:tr>
      <w:tr w:rsidR="00B541EE" w:rsidRPr="00997B76" w14:paraId="09113FF7" w14:textId="77777777" w:rsidTr="00AD0BBA">
        <w:trPr>
          <w:jc w:val="center"/>
        </w:trPr>
        <w:tc>
          <w:tcPr>
            <w:tcW w:w="4957" w:type="dxa"/>
          </w:tcPr>
          <w:p w14:paraId="2CECC252"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Controlul temperaturii camerei, calitate scăzută</w:t>
            </w:r>
          </w:p>
        </w:tc>
        <w:tc>
          <w:tcPr>
            <w:tcW w:w="1989" w:type="dxa"/>
          </w:tcPr>
          <w:p w14:paraId="11E78B59"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0,89</w:t>
            </w:r>
          </w:p>
        </w:tc>
        <w:tc>
          <w:tcPr>
            <w:tcW w:w="1989" w:type="dxa"/>
          </w:tcPr>
          <w:p w14:paraId="7AD99AB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B541EE" w:rsidRPr="00997B76" w14:paraId="7FAE677B" w14:textId="77777777" w:rsidTr="00AD0BBA">
        <w:trPr>
          <w:jc w:val="center"/>
        </w:trPr>
        <w:tc>
          <w:tcPr>
            <w:tcW w:w="4957" w:type="dxa"/>
          </w:tcPr>
          <w:p w14:paraId="75CFA657"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Controlul temperaturii camerei, calitate înaltă</w:t>
            </w:r>
          </w:p>
        </w:tc>
        <w:tc>
          <w:tcPr>
            <w:tcW w:w="1989" w:type="dxa"/>
          </w:tcPr>
          <w:p w14:paraId="3A2D5FFA"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989" w:type="dxa"/>
          </w:tcPr>
          <w:p w14:paraId="79C7C3C5"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60C4D0E5"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 xml:space="preserve">Pentru fiecare grup de terminale electrice de încălzire em,k, eficiența emisiilor și a controlului </w:t>
      </w:r>
      <w:r w:rsidR="00167386" w:rsidRPr="00997B76">
        <w:rPr>
          <w:rFonts w:asciiTheme="minorHAnsi" w:eastAsia="Symbol" w:hAnsiTheme="minorHAnsi" w:cstheme="minorHAnsi"/>
        </w:rPr>
        <w:sym w:font="Symbol" w:char="F068"/>
      </w:r>
      <w:r w:rsidR="00167386" w:rsidRPr="00997B76">
        <w:rPr>
          <w:rFonts w:asciiTheme="minorHAnsi" w:hAnsiTheme="minorHAnsi" w:cstheme="minorHAnsi"/>
          <w:vertAlign w:val="subscript"/>
        </w:rPr>
        <w:t>H;em;Hsa,j;em,k</w:t>
      </w:r>
      <w:r w:rsidR="00167386" w:rsidRPr="00997B76">
        <w:rPr>
          <w:rFonts w:asciiTheme="minorHAnsi" w:hAnsiTheme="minorHAnsi" w:cstheme="minorHAnsi"/>
        </w:rPr>
        <w:t xml:space="preserve"> </w:t>
      </w:r>
      <w:r w:rsidRPr="00997B76">
        <w:rPr>
          <w:rFonts w:asciiTheme="minorHAnsi" w:hAnsiTheme="minorHAnsi" w:cstheme="minorHAnsi"/>
        </w:rPr>
        <w:t>este definită de</w:t>
      </w:r>
      <w:r w:rsidR="0016738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67386" w:rsidRPr="00997B76" w14:paraId="20D8A6BF" w14:textId="77777777" w:rsidTr="00AD0BBA">
        <w:tc>
          <w:tcPr>
            <w:tcW w:w="9639" w:type="dxa"/>
            <w:vAlign w:val="center"/>
          </w:tcPr>
          <w:p w14:paraId="798EBABA" w14:textId="77777777" w:rsidR="00167386"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H;em;Hsa,j;em,k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H;ctr;e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H;ctr;e</m:t>
                        </m:r>
                      </m:sub>
                    </m:sSub>
                  </m:num>
                  <m:den>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H;int;e</m:t>
                        </m:r>
                      </m:sub>
                    </m:sSub>
                  </m:den>
                </m:f>
              </m:oMath>
            </m:oMathPara>
          </w:p>
        </w:tc>
        <w:tc>
          <w:tcPr>
            <w:tcW w:w="811" w:type="dxa"/>
            <w:vAlign w:val="center"/>
          </w:tcPr>
          <w:p w14:paraId="739E7418" w14:textId="27AF92D7" w:rsidR="00167386" w:rsidRPr="00997B76" w:rsidRDefault="00167386"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281A1C3" w14:textId="77777777" w:rsidR="00167386" w:rsidRPr="00997B76" w:rsidRDefault="00B541EE" w:rsidP="00D46289">
      <w:pPr>
        <w:rPr>
          <w:rFonts w:asciiTheme="minorHAnsi" w:hAnsiTheme="minorHAnsi" w:cstheme="minorHAnsi"/>
        </w:rPr>
      </w:pPr>
      <w:r w:rsidRPr="00997B76">
        <w:rPr>
          <w:rFonts w:asciiTheme="minorHAnsi" w:hAnsiTheme="minorHAnsi" w:cstheme="minorHAnsi"/>
        </w:rPr>
        <w:t>unde factorii de calcul sunt indicați în tabelul următor</w:t>
      </w:r>
      <w:r w:rsidR="00167386" w:rsidRPr="00997B76">
        <w:rPr>
          <w:rFonts w:asciiTheme="minorHAnsi" w:hAnsiTheme="minorHAnsi" w:cstheme="minorHAnsi"/>
        </w:rPr>
        <w:t>.</w:t>
      </w:r>
    </w:p>
    <w:p w14:paraId="32278E68"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93 - Factor de poziționare a încălzitorului electric </w:t>
      </w:r>
      <w:r w:rsidR="00167386" w:rsidRPr="00997B76">
        <w:rPr>
          <w:rFonts w:asciiTheme="minorHAnsi" w:hAnsiTheme="minorHAnsi" w:cstheme="minorHAnsi"/>
          <w:b/>
          <w:bCs/>
        </w:rPr>
        <w:sym w:font="Symbol" w:char="F044"/>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H;ctr;e</w:t>
      </w:r>
    </w:p>
    <w:tbl>
      <w:tblPr>
        <w:tblStyle w:val="TableGrid"/>
        <w:tblW w:w="0" w:type="auto"/>
        <w:jc w:val="center"/>
        <w:tblLook w:val="04A0" w:firstRow="1" w:lastRow="0" w:firstColumn="1" w:lastColumn="0" w:noHBand="0" w:noVBand="1"/>
      </w:tblPr>
      <w:tblGrid>
        <w:gridCol w:w="4957"/>
        <w:gridCol w:w="1989"/>
      </w:tblGrid>
      <w:tr w:rsidR="00167386" w:rsidRPr="00997B76" w14:paraId="158BA68E" w14:textId="77777777" w:rsidTr="00AD0BBA">
        <w:trPr>
          <w:jc w:val="center"/>
        </w:trPr>
        <w:tc>
          <w:tcPr>
            <w:tcW w:w="4957" w:type="dxa"/>
          </w:tcPr>
          <w:p w14:paraId="328EFA15" w14:textId="77777777" w:rsidR="00167386"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321CCA5A" w14:textId="77777777" w:rsidR="00167386" w:rsidRPr="00997B76" w:rsidRDefault="00167386" w:rsidP="00235FB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44"/>
            </w: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H;ctr;e</w:t>
            </w:r>
          </w:p>
        </w:tc>
      </w:tr>
      <w:tr w:rsidR="00B541EE" w:rsidRPr="00997B76" w14:paraId="5772AD9C" w14:textId="77777777" w:rsidTr="00AD0BBA">
        <w:trPr>
          <w:jc w:val="center"/>
        </w:trPr>
        <w:tc>
          <w:tcPr>
            <w:tcW w:w="4957" w:type="dxa"/>
          </w:tcPr>
          <w:p w14:paraId="2981507B"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Regiunea peretelui exterior</w:t>
            </w:r>
          </w:p>
        </w:tc>
        <w:tc>
          <w:tcPr>
            <w:tcW w:w="1989" w:type="dxa"/>
          </w:tcPr>
          <w:p w14:paraId="60F94FAE"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0,03</w:t>
            </w:r>
          </w:p>
        </w:tc>
      </w:tr>
      <w:tr w:rsidR="00B541EE" w:rsidRPr="00997B76" w14:paraId="7420388D" w14:textId="77777777" w:rsidTr="00AD0BBA">
        <w:trPr>
          <w:jc w:val="center"/>
        </w:trPr>
        <w:tc>
          <w:tcPr>
            <w:tcW w:w="4957" w:type="dxa"/>
          </w:tcPr>
          <w:p w14:paraId="657B2CFC"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Regiunea peretelui intern</w:t>
            </w:r>
          </w:p>
        </w:tc>
        <w:tc>
          <w:tcPr>
            <w:tcW w:w="1989" w:type="dxa"/>
          </w:tcPr>
          <w:p w14:paraId="4179AE4B"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bl>
    <w:p w14:paraId="13267A1A"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94 - Eficiența de control pentru încălzitoarele electrice </w:t>
      </w:r>
      <w:r w:rsidR="00167386" w:rsidRPr="00997B76">
        <w:rPr>
          <w:rFonts w:asciiTheme="minorHAnsi" w:hAnsiTheme="minorHAnsi" w:cstheme="minorHAnsi"/>
          <w:b/>
          <w:bCs/>
        </w:rPr>
        <w:sym w:font="Symbol" w:char="F068"/>
      </w:r>
      <w:r w:rsidR="00167386" w:rsidRPr="00997B76">
        <w:rPr>
          <w:rFonts w:asciiTheme="minorHAnsi" w:hAnsiTheme="minorHAnsi" w:cstheme="minorHAnsi"/>
          <w:b/>
          <w:bCs/>
          <w:vertAlign w:val="subscript"/>
        </w:rPr>
        <w:t>H,ctr;e</w:t>
      </w:r>
    </w:p>
    <w:tbl>
      <w:tblPr>
        <w:tblStyle w:val="TableGrid"/>
        <w:tblW w:w="0" w:type="auto"/>
        <w:jc w:val="center"/>
        <w:tblLook w:val="04A0" w:firstRow="1" w:lastRow="0" w:firstColumn="1" w:lastColumn="0" w:noHBand="0" w:noVBand="1"/>
      </w:tblPr>
      <w:tblGrid>
        <w:gridCol w:w="6096"/>
        <w:gridCol w:w="1989"/>
        <w:gridCol w:w="1989"/>
      </w:tblGrid>
      <w:tr w:rsidR="00145C1B" w:rsidRPr="00997B76" w14:paraId="155FDE03" w14:textId="77777777" w:rsidTr="00AD0BBA">
        <w:trPr>
          <w:jc w:val="center"/>
        </w:trPr>
        <w:tc>
          <w:tcPr>
            <w:tcW w:w="6096" w:type="dxa"/>
          </w:tcPr>
          <w:p w14:paraId="4626FB1B" w14:textId="77777777" w:rsidR="00145C1B"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607C1578" w14:textId="77777777" w:rsidR="00145C1B" w:rsidRPr="00997B76" w:rsidRDefault="00145C1B" w:rsidP="00235FBB">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H,ctr;e</w:t>
            </w:r>
          </w:p>
        </w:tc>
        <w:tc>
          <w:tcPr>
            <w:tcW w:w="1989" w:type="dxa"/>
          </w:tcPr>
          <w:p w14:paraId="1350948F" w14:textId="77777777" w:rsidR="00145C1B" w:rsidRPr="00997B76" w:rsidRDefault="00145C1B" w:rsidP="00235FBB">
            <w:pPr>
              <w:spacing w:before="0"/>
              <w:jc w:val="center"/>
              <w:rPr>
                <w:rFonts w:asciiTheme="minorHAnsi" w:hAnsiTheme="minorHAnsi" w:cstheme="minorHAnsi"/>
                <w:b/>
                <w:bCs/>
              </w:rPr>
            </w:pPr>
            <w:r w:rsidRPr="00997B76">
              <w:rPr>
                <w:rFonts w:asciiTheme="minorHAnsi" w:hAnsiTheme="minorHAnsi" w:cstheme="minorHAnsi"/>
                <w:b/>
                <w:bCs/>
              </w:rPr>
              <w:t>k</w:t>
            </w:r>
            <w:r w:rsidRPr="00997B76">
              <w:rPr>
                <w:rFonts w:asciiTheme="minorHAnsi" w:hAnsiTheme="minorHAnsi" w:cstheme="minorHAnsi"/>
                <w:b/>
                <w:bCs/>
                <w:vertAlign w:val="subscript"/>
              </w:rPr>
              <w:t>ls;rvd;e</w:t>
            </w:r>
          </w:p>
        </w:tc>
      </w:tr>
      <w:tr w:rsidR="00B541EE" w:rsidRPr="00997B76" w14:paraId="34DA2E28" w14:textId="77777777" w:rsidTr="00AD0BBA">
        <w:trPr>
          <w:jc w:val="center"/>
        </w:trPr>
        <w:tc>
          <w:tcPr>
            <w:tcW w:w="6096" w:type="dxa"/>
          </w:tcPr>
          <w:p w14:paraId="19D4C513"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E- încălzire directă Controler P (1 K)</w:t>
            </w:r>
          </w:p>
        </w:tc>
        <w:tc>
          <w:tcPr>
            <w:tcW w:w="1989" w:type="dxa"/>
          </w:tcPr>
          <w:p w14:paraId="12993549"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989" w:type="dxa"/>
          </w:tcPr>
          <w:p w14:paraId="1A9DDAA8"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B541EE" w:rsidRPr="00997B76" w14:paraId="52E627FD" w14:textId="77777777" w:rsidTr="00AD0BBA">
        <w:trPr>
          <w:jc w:val="center"/>
        </w:trPr>
        <w:tc>
          <w:tcPr>
            <w:tcW w:w="6096" w:type="dxa"/>
          </w:tcPr>
          <w:p w14:paraId="3129872E"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E - încălzire directă controler PI (cu optimizare)</w:t>
            </w:r>
          </w:p>
        </w:tc>
        <w:tc>
          <w:tcPr>
            <w:tcW w:w="1989" w:type="dxa"/>
          </w:tcPr>
          <w:p w14:paraId="2133B09A"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0,91</w:t>
            </w:r>
          </w:p>
        </w:tc>
        <w:tc>
          <w:tcPr>
            <w:tcW w:w="1989" w:type="dxa"/>
          </w:tcPr>
          <w:p w14:paraId="570AC2F5"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B541EE" w:rsidRPr="00997B76" w14:paraId="75E75394" w14:textId="77777777" w:rsidTr="00AD0BBA">
        <w:trPr>
          <w:jc w:val="center"/>
        </w:trPr>
        <w:tc>
          <w:tcPr>
            <w:tcW w:w="6096" w:type="dxa"/>
          </w:tcPr>
          <w:p w14:paraId="6298FFD5"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Încălzire cu stocare nereglementată fără încărcare externă dependentă de temperatură și descărcare statică/dinamică</w:t>
            </w:r>
          </w:p>
        </w:tc>
        <w:tc>
          <w:tcPr>
            <w:tcW w:w="1989" w:type="dxa"/>
          </w:tcPr>
          <w:p w14:paraId="229B6FF0"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c>
          <w:tcPr>
            <w:tcW w:w="1989" w:type="dxa"/>
          </w:tcPr>
          <w:p w14:paraId="402210B2"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B541EE" w:rsidRPr="00997B76" w14:paraId="0A656FAB" w14:textId="77777777" w:rsidTr="00AD0BBA">
        <w:trPr>
          <w:jc w:val="center"/>
        </w:trPr>
        <w:tc>
          <w:tcPr>
            <w:tcW w:w="6096" w:type="dxa"/>
          </w:tcPr>
          <w:p w14:paraId="467E4994"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Încălzire prin stocare cu regulator P (1 K) cu încărcare dependentă de temperatura externă și descărcare statică/dinamică</w:t>
            </w:r>
          </w:p>
        </w:tc>
        <w:tc>
          <w:tcPr>
            <w:tcW w:w="1989" w:type="dxa"/>
          </w:tcPr>
          <w:p w14:paraId="75D9937F"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c>
          <w:tcPr>
            <w:tcW w:w="1989" w:type="dxa"/>
          </w:tcPr>
          <w:p w14:paraId="36FC5C15"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B541EE" w:rsidRPr="00997B76" w14:paraId="49905033" w14:textId="77777777" w:rsidTr="00AD0BBA">
        <w:trPr>
          <w:jc w:val="center"/>
        </w:trPr>
        <w:tc>
          <w:tcPr>
            <w:tcW w:w="6096" w:type="dxa"/>
          </w:tcPr>
          <w:p w14:paraId="7079A505"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Încălzire prin stocare controler PID cu optimizare cu încărcare dependentă de temperatura externă și descărcare statică și dinamică continuă</w:t>
            </w:r>
          </w:p>
        </w:tc>
        <w:tc>
          <w:tcPr>
            <w:tcW w:w="1989" w:type="dxa"/>
          </w:tcPr>
          <w:p w14:paraId="05BCAFF9"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989" w:type="dxa"/>
          </w:tcPr>
          <w:p w14:paraId="32B7A060"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40619FC0" w14:textId="77777777" w:rsidR="00167386"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95 - Factor pentru modul de funcționare a încălzitorului electric </w:t>
      </w:r>
      <w:r w:rsidR="00167386" w:rsidRPr="00997B76">
        <w:rPr>
          <w:rFonts w:asciiTheme="minorHAnsi" w:hAnsiTheme="minorHAnsi" w:cstheme="minorHAnsi"/>
          <w:b/>
          <w:bCs/>
        </w:rPr>
        <w:t>fH,int;e</w:t>
      </w:r>
    </w:p>
    <w:tbl>
      <w:tblPr>
        <w:tblStyle w:val="TableGrid"/>
        <w:tblW w:w="0" w:type="auto"/>
        <w:jc w:val="center"/>
        <w:tblLook w:val="04A0" w:firstRow="1" w:lastRow="0" w:firstColumn="1" w:lastColumn="0" w:noHBand="0" w:noVBand="1"/>
      </w:tblPr>
      <w:tblGrid>
        <w:gridCol w:w="4957"/>
        <w:gridCol w:w="1989"/>
      </w:tblGrid>
      <w:tr w:rsidR="00167386" w:rsidRPr="00997B76" w14:paraId="0BF1228E" w14:textId="77777777" w:rsidTr="00AD0BBA">
        <w:trPr>
          <w:jc w:val="center"/>
        </w:trPr>
        <w:tc>
          <w:tcPr>
            <w:tcW w:w="4957" w:type="dxa"/>
          </w:tcPr>
          <w:p w14:paraId="7C3A5FD0" w14:textId="77777777" w:rsidR="00167386"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667AB14F" w14:textId="77777777" w:rsidR="00167386" w:rsidRPr="00997B76" w:rsidRDefault="00167386" w:rsidP="00235FBB">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H,int;e</w:t>
            </w:r>
          </w:p>
        </w:tc>
      </w:tr>
      <w:tr w:rsidR="00B541EE" w:rsidRPr="00997B76" w14:paraId="25F6C377" w14:textId="77777777" w:rsidTr="00AD0BBA">
        <w:trPr>
          <w:jc w:val="center"/>
        </w:trPr>
        <w:tc>
          <w:tcPr>
            <w:tcW w:w="4957" w:type="dxa"/>
          </w:tcPr>
          <w:p w14:paraId="3CC768EB"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Funcționare continuă</w:t>
            </w:r>
          </w:p>
        </w:tc>
        <w:tc>
          <w:tcPr>
            <w:tcW w:w="1989" w:type="dxa"/>
          </w:tcPr>
          <w:p w14:paraId="4910D63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B541EE" w:rsidRPr="00997B76" w14:paraId="5718B706" w14:textId="77777777" w:rsidTr="00AD0BBA">
        <w:trPr>
          <w:jc w:val="center"/>
        </w:trPr>
        <w:tc>
          <w:tcPr>
            <w:tcW w:w="4957" w:type="dxa"/>
          </w:tcPr>
          <w:p w14:paraId="06B56AA6"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Funcționare intermitentă</w:t>
            </w:r>
          </w:p>
        </w:tc>
        <w:tc>
          <w:tcPr>
            <w:tcW w:w="1989" w:type="dxa"/>
          </w:tcPr>
          <w:p w14:paraId="78C9218B" w14:textId="77777777" w:rsidR="00B541EE" w:rsidRPr="00997B76" w:rsidRDefault="00B541EE"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0,97</w:t>
            </w:r>
          </w:p>
        </w:tc>
      </w:tr>
    </w:tbl>
    <w:p w14:paraId="6A323FD0" w14:textId="77777777" w:rsidR="007B5137" w:rsidRPr="00997B76" w:rsidRDefault="00B541EE" w:rsidP="008F298B">
      <w:pPr>
        <w:jc w:val="both"/>
        <w:rPr>
          <w:rFonts w:asciiTheme="minorHAnsi" w:hAnsiTheme="minorHAnsi" w:cstheme="minorHAnsi"/>
        </w:rPr>
      </w:pPr>
      <w:r w:rsidRPr="00997B76">
        <w:rPr>
          <w:rFonts w:asciiTheme="minorHAnsi" w:hAnsiTheme="minorHAnsi" w:cstheme="minorHAnsi"/>
        </w:rPr>
        <w:t xml:space="preserve">Pentru fiecare zonă de servicii de încălzire Hsa,j, fracția relativă a pierderilor de emisii </w:t>
      </w:r>
      <w:r w:rsidR="007B5137" w:rsidRPr="00997B76">
        <w:rPr>
          <w:rFonts w:asciiTheme="minorHAnsi" w:hAnsiTheme="minorHAnsi" w:cstheme="minorHAnsi"/>
        </w:rPr>
        <w:t>f</w:t>
      </w:r>
      <w:r w:rsidR="007B5137" w:rsidRPr="00997B76">
        <w:rPr>
          <w:rFonts w:asciiTheme="minorHAnsi" w:hAnsiTheme="minorHAnsi" w:cstheme="minorHAnsi"/>
          <w:vertAlign w:val="subscript"/>
        </w:rPr>
        <w:t>H;em;ls;Hs</w:t>
      </w:r>
      <w:r w:rsidR="0098240B" w:rsidRPr="00997B76">
        <w:rPr>
          <w:rFonts w:asciiTheme="minorHAnsi" w:hAnsiTheme="minorHAnsi" w:cstheme="minorHAnsi"/>
          <w:vertAlign w:val="subscript"/>
        </w:rPr>
        <w:t>a</w:t>
      </w:r>
      <w:r w:rsidR="007B5137" w:rsidRPr="00997B76">
        <w:rPr>
          <w:rFonts w:asciiTheme="minorHAnsi" w:hAnsiTheme="minorHAnsi" w:cstheme="minorHAnsi"/>
          <w:vertAlign w:val="subscript"/>
        </w:rPr>
        <w:t>,j</w:t>
      </w:r>
      <w:r w:rsidR="007B5137" w:rsidRPr="00997B76">
        <w:rPr>
          <w:rFonts w:asciiTheme="minorHAnsi" w:hAnsiTheme="minorHAnsi" w:cstheme="minorHAnsi"/>
        </w:rPr>
        <w:t xml:space="preserve"> </w:t>
      </w:r>
      <w:r w:rsidRPr="00997B76">
        <w:rPr>
          <w:rFonts w:asciiTheme="minorHAnsi" w:hAnsiTheme="minorHAnsi" w:cstheme="minorHAnsi"/>
        </w:rPr>
        <w:t>este definită de</w:t>
      </w:r>
      <w:r w:rsidR="007B513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B5137" w:rsidRPr="00997B76" w14:paraId="5B7757AC" w14:textId="77777777" w:rsidTr="00AD0BBA">
        <w:tc>
          <w:tcPr>
            <w:tcW w:w="9639" w:type="dxa"/>
            <w:vAlign w:val="center"/>
          </w:tcPr>
          <w:p w14:paraId="24C6F837" w14:textId="77777777" w:rsidR="007B5137"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H;em;ls;Hsa,j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em,k∈Hsa,j</m:t>
                    </m:r>
                  </m:sub>
                  <m:sup/>
                  <m:e>
                    <m:d>
                      <m:dPr>
                        <m:begChr m:val="["/>
                        <m:endChr m:val="]"/>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Hsa,j;em,k</m:t>
                            </m:r>
                          </m:sub>
                        </m:sSub>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H;em;Hsa,j;em,k</m:t>
                                    </m:r>
                                  </m:sub>
                                </m:sSub>
                              </m:den>
                            </m:f>
                            <m:r>
                              <w:rPr>
                                <w:rFonts w:ascii="Cambria Math" w:hAnsi="Cambria Math" w:cstheme="minorHAnsi"/>
                              </w:rPr>
                              <m:t>-1</m:t>
                            </m:r>
                          </m:e>
                        </m:d>
                      </m:e>
                    </m:d>
                  </m:e>
                </m:nary>
              </m:oMath>
            </m:oMathPara>
          </w:p>
        </w:tc>
        <w:tc>
          <w:tcPr>
            <w:tcW w:w="811" w:type="dxa"/>
            <w:vAlign w:val="center"/>
          </w:tcPr>
          <w:p w14:paraId="002D0DCE" w14:textId="5F07D81D" w:rsidR="007B5137" w:rsidRPr="00997B76" w:rsidRDefault="007B5137"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C6B5867" w14:textId="77777777" w:rsidR="007B5137" w:rsidRPr="00997B76" w:rsidRDefault="00B541EE" w:rsidP="00D46289">
      <w:pPr>
        <w:rPr>
          <w:rFonts w:asciiTheme="minorHAnsi" w:hAnsiTheme="minorHAnsi" w:cstheme="minorHAnsi"/>
        </w:rPr>
      </w:pPr>
      <w:r w:rsidRPr="00997B76">
        <w:rPr>
          <w:rFonts w:asciiTheme="minorHAnsi" w:hAnsiTheme="minorHAnsi" w:cstheme="minorHAnsi"/>
        </w:rPr>
        <w:t xml:space="preserve">unde suma este extinsă la toate grupurile de terminale em,k aparținând zonei de servicii de încălzire </w:t>
      </w:r>
      <w:r w:rsidR="007B5137" w:rsidRPr="00997B76">
        <w:rPr>
          <w:rFonts w:asciiTheme="minorHAnsi" w:hAnsiTheme="minorHAnsi" w:cstheme="minorHAnsi"/>
        </w:rPr>
        <w:t>Hsa,j</w:t>
      </w:r>
    </w:p>
    <w:p w14:paraId="0D2B0D09" w14:textId="77777777" w:rsidR="007B5137" w:rsidRPr="00997B76" w:rsidRDefault="00B541EE" w:rsidP="00D46289">
      <w:pPr>
        <w:rPr>
          <w:rFonts w:asciiTheme="minorHAnsi" w:hAnsiTheme="minorHAnsi" w:cstheme="minorHAnsi"/>
        </w:rPr>
      </w:pPr>
      <w:r w:rsidRPr="00997B76">
        <w:rPr>
          <w:rFonts w:asciiTheme="minorHAnsi" w:hAnsiTheme="minorHAnsi" w:cstheme="minorHAnsi"/>
        </w:rPr>
        <w:t xml:space="preserve">Pentru fiecare zonă de servicii de încălzire Hsa,j, eficiența emisiilor și a controlului </w:t>
      </w:r>
      <w:r w:rsidR="007B5137" w:rsidRPr="00997B76">
        <w:rPr>
          <w:rFonts w:asciiTheme="minorHAnsi" w:eastAsia="Symbol" w:hAnsiTheme="minorHAnsi" w:cstheme="minorHAnsi"/>
        </w:rPr>
        <w:sym w:font="Symbol" w:char="F068"/>
      </w:r>
      <w:r w:rsidR="007B5137" w:rsidRPr="00997B76">
        <w:rPr>
          <w:rFonts w:asciiTheme="minorHAnsi" w:hAnsiTheme="minorHAnsi" w:cstheme="minorHAnsi"/>
          <w:vertAlign w:val="subscript"/>
        </w:rPr>
        <w:t>H;em;Hsa,j</w:t>
      </w:r>
      <w:r w:rsidR="007B5137" w:rsidRPr="00997B76">
        <w:rPr>
          <w:rFonts w:asciiTheme="minorHAnsi" w:hAnsiTheme="minorHAnsi" w:cstheme="minorHAnsi"/>
        </w:rPr>
        <w:t xml:space="preserve"> </w:t>
      </w:r>
      <w:r w:rsidRPr="00997B76">
        <w:rPr>
          <w:rFonts w:asciiTheme="minorHAnsi" w:hAnsiTheme="minorHAnsi" w:cstheme="minorHAnsi"/>
        </w:rPr>
        <w:t>este definită de</w:t>
      </w:r>
      <w:r w:rsidR="007B513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B5137" w:rsidRPr="00997B76" w14:paraId="49A0B490" w14:textId="77777777" w:rsidTr="00AD0BBA">
        <w:tc>
          <w:tcPr>
            <w:tcW w:w="9639" w:type="dxa"/>
            <w:vAlign w:val="center"/>
          </w:tcPr>
          <w:p w14:paraId="479FCCCA" w14:textId="77777777" w:rsidR="007B5137"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H;em;Hsa,j</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H;em;ls;Hsa,j</m:t>
                        </m:r>
                      </m:sub>
                    </m:sSub>
                  </m:den>
                </m:f>
              </m:oMath>
            </m:oMathPara>
          </w:p>
        </w:tc>
        <w:tc>
          <w:tcPr>
            <w:tcW w:w="811" w:type="dxa"/>
            <w:vAlign w:val="center"/>
          </w:tcPr>
          <w:p w14:paraId="588035E7" w14:textId="0E9A88B6" w:rsidR="007B5137" w:rsidRPr="00997B76" w:rsidRDefault="007B5137"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53BC364" w14:textId="77777777" w:rsidR="00145C1B" w:rsidRPr="00997B76" w:rsidRDefault="00B541EE" w:rsidP="008F298B">
      <w:pPr>
        <w:jc w:val="both"/>
        <w:rPr>
          <w:rFonts w:asciiTheme="minorHAnsi" w:hAnsiTheme="minorHAnsi" w:cstheme="minorHAnsi"/>
        </w:rPr>
      </w:pPr>
      <w:r w:rsidRPr="00997B76">
        <w:rPr>
          <w:rFonts w:asciiTheme="minorHAnsi" w:hAnsiTheme="minorHAnsi" w:cstheme="minorHAnsi"/>
        </w:rPr>
        <w:t xml:space="preserve">Pentru fiecare zonă de servicii de încălzire Hsa,j, fracțiunea recuperată din pierderile recuperabile </w:t>
      </w:r>
      <w:r w:rsidR="00145C1B" w:rsidRPr="00997B76">
        <w:rPr>
          <w:rFonts w:asciiTheme="minorHAnsi" w:hAnsiTheme="minorHAnsi" w:cstheme="minorHAnsi"/>
        </w:rPr>
        <w:t>k</w:t>
      </w:r>
      <w:r w:rsidR="00145C1B" w:rsidRPr="00997B76">
        <w:rPr>
          <w:rFonts w:asciiTheme="minorHAnsi" w:hAnsiTheme="minorHAnsi" w:cstheme="minorHAnsi"/>
          <w:vertAlign w:val="subscript"/>
        </w:rPr>
        <w:t>H;ls;rvd;Hsa,j</w:t>
      </w:r>
      <w:r w:rsidR="00145C1B" w:rsidRPr="00997B76">
        <w:rPr>
          <w:rFonts w:asciiTheme="minorHAnsi" w:hAnsiTheme="minorHAnsi" w:cstheme="minorHAnsi"/>
        </w:rPr>
        <w:t xml:space="preserve"> </w:t>
      </w:r>
      <w:r w:rsidRPr="00997B76">
        <w:rPr>
          <w:rFonts w:asciiTheme="minorHAnsi" w:hAnsiTheme="minorHAnsi" w:cstheme="minorHAnsi"/>
        </w:rPr>
        <w:t>este definită de</w:t>
      </w:r>
      <w:r w:rsidR="00145C1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45C1B" w:rsidRPr="00997B76" w14:paraId="1CF2166B" w14:textId="77777777" w:rsidTr="00AD0BBA">
        <w:tc>
          <w:tcPr>
            <w:tcW w:w="9639" w:type="dxa"/>
            <w:vAlign w:val="center"/>
          </w:tcPr>
          <w:p w14:paraId="50C3AD51" w14:textId="77777777" w:rsidR="00145C1B"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H;ls;rvd;Hsa,j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em,k∈Hsa,j</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H;ls;rvd;em,k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Hsa,j;em,k</m:t>
                            </m:r>
                          </m:sub>
                        </m:sSub>
                      </m:e>
                    </m:d>
                  </m:e>
                </m:nary>
              </m:oMath>
            </m:oMathPara>
          </w:p>
        </w:tc>
        <w:tc>
          <w:tcPr>
            <w:tcW w:w="811" w:type="dxa"/>
            <w:vAlign w:val="center"/>
          </w:tcPr>
          <w:p w14:paraId="7DDCDC08" w14:textId="7033152B" w:rsidR="00145C1B" w:rsidRPr="00997B76" w:rsidRDefault="00145C1B"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E52D5EC" w14:textId="77777777" w:rsidR="007A05E7" w:rsidRPr="00997B76" w:rsidRDefault="00B541EE" w:rsidP="008F298B">
      <w:pPr>
        <w:jc w:val="both"/>
        <w:rPr>
          <w:rFonts w:asciiTheme="minorHAnsi" w:hAnsiTheme="minorHAnsi" w:cstheme="minorHAnsi"/>
        </w:rPr>
      </w:pPr>
      <w:r w:rsidRPr="00997B76">
        <w:rPr>
          <w:rFonts w:asciiTheme="minorHAnsi" w:hAnsiTheme="minorHAnsi" w:cstheme="minorHAnsi"/>
        </w:rPr>
        <w:t>unde valorile fracțiunilor recuperate ale pierderilor de căldură k</w:t>
      </w:r>
      <w:r w:rsidRPr="00997B76">
        <w:rPr>
          <w:rFonts w:asciiTheme="minorHAnsi" w:hAnsiTheme="minorHAnsi" w:cstheme="minorHAnsi"/>
          <w:vertAlign w:val="subscript"/>
        </w:rPr>
        <w:t xml:space="preserve">H;ls;rvd;em,k </w:t>
      </w:r>
      <w:r w:rsidRPr="00997B76">
        <w:rPr>
          <w:rFonts w:asciiTheme="minorHAnsi" w:hAnsiTheme="minorHAnsi" w:cstheme="minorHAnsi"/>
        </w:rPr>
        <w:t>în funcție de tipul de control al fiecărui grup de emițători em,k aparținând zonei de servicii de încălzire Hsa,j sunt prezentate în tabelul 86, tabelul 90, tabelul 91, tabelul 92 și tabelul 94.</w:t>
      </w:r>
      <w:r w:rsidR="007A05E7" w:rsidRPr="00997B76">
        <w:rPr>
          <w:rFonts w:asciiTheme="minorHAnsi" w:hAnsiTheme="minorHAnsi" w:cstheme="minorHAnsi"/>
        </w:rPr>
        <w:t>.</w:t>
      </w:r>
    </w:p>
    <w:p w14:paraId="1AE58A6A" w14:textId="77777777" w:rsidR="008A48C8" w:rsidRPr="00997B76" w:rsidRDefault="00B541EE" w:rsidP="008F298B">
      <w:pPr>
        <w:jc w:val="both"/>
        <w:rPr>
          <w:rFonts w:asciiTheme="minorHAnsi" w:hAnsiTheme="minorHAnsi" w:cstheme="minorHAnsi"/>
        </w:rPr>
      </w:pPr>
      <w:r w:rsidRPr="00997B76">
        <w:rPr>
          <w:rFonts w:asciiTheme="minorHAnsi" w:hAnsiTheme="minorHAnsi" w:cstheme="minorHAnsi"/>
        </w:rPr>
        <w:t>Pentru fiecare zonă de servicii de încălzire Hsa,j, valoarea relativă a consumului de energie auxiliară</w:t>
      </w:r>
      <w:r w:rsidR="008A48C8" w:rsidRPr="00997B76">
        <w:rPr>
          <w:rFonts w:asciiTheme="minorHAnsi" w:hAnsiTheme="minorHAnsi" w:cstheme="minorHAnsi"/>
        </w:rPr>
        <w:t xml:space="preserve"> </w:t>
      </w:r>
      <w:r w:rsidR="00DF1AAC" w:rsidRPr="00997B76">
        <w:rPr>
          <w:rFonts w:asciiTheme="minorHAnsi" w:hAnsiTheme="minorHAnsi" w:cstheme="minorHAnsi"/>
        </w:rPr>
        <w:t>k</w:t>
      </w:r>
      <w:r w:rsidR="008A48C8" w:rsidRPr="00997B76">
        <w:rPr>
          <w:rFonts w:asciiTheme="minorHAnsi" w:hAnsiTheme="minorHAnsi" w:cstheme="minorHAnsi"/>
          <w:vertAlign w:val="subscript"/>
        </w:rPr>
        <w:t>H;em;aux;Hsa,j</w:t>
      </w:r>
      <w:r w:rsidR="008A48C8" w:rsidRPr="00997B76">
        <w:rPr>
          <w:rFonts w:asciiTheme="minorHAnsi" w:hAnsiTheme="minorHAnsi" w:cstheme="minorHAnsi"/>
        </w:rPr>
        <w:t xml:space="preserve"> </w:t>
      </w:r>
      <w:r w:rsidRPr="00997B76">
        <w:rPr>
          <w:rFonts w:asciiTheme="minorHAnsi" w:hAnsiTheme="minorHAnsi" w:cstheme="minorHAnsi"/>
        </w:rPr>
        <w:t>este definită de</w:t>
      </w:r>
      <w:r w:rsidR="008A48C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A48C8" w:rsidRPr="00997B76" w14:paraId="71ADD825" w14:textId="77777777" w:rsidTr="00AD0BBA">
        <w:tc>
          <w:tcPr>
            <w:tcW w:w="9639" w:type="dxa"/>
            <w:vAlign w:val="center"/>
          </w:tcPr>
          <w:p w14:paraId="72FBC984" w14:textId="77777777" w:rsidR="008A48C8"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H;em;aux;Hsa,j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 xml:space="preserve">em,k(∈Hsa,j and type=fancoil) </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0,02∙f</m:t>
                            </m:r>
                          </m:e>
                          <m:sub>
                            <m:r>
                              <m:rPr>
                                <m:sty m:val="p"/>
                              </m:rPr>
                              <w:rPr>
                                <w:rFonts w:ascii="Cambria Math" w:hAnsi="Cambria Math" w:cstheme="minorHAnsi"/>
                              </w:rPr>
                              <m:t>Hsa,j;em,k</m:t>
                            </m:r>
                          </m:sub>
                        </m:sSub>
                      </m:e>
                    </m:d>
                  </m:e>
                </m:nary>
              </m:oMath>
            </m:oMathPara>
          </w:p>
        </w:tc>
        <w:tc>
          <w:tcPr>
            <w:tcW w:w="811" w:type="dxa"/>
            <w:vAlign w:val="center"/>
          </w:tcPr>
          <w:p w14:paraId="406EB1F5" w14:textId="4C882705" w:rsidR="008A48C8" w:rsidRPr="00997B76" w:rsidRDefault="008A48C8"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54A02F8" w14:textId="77777777" w:rsidR="008A48C8" w:rsidRPr="00997B76" w:rsidRDefault="00B541EE" w:rsidP="008F298B">
      <w:pPr>
        <w:jc w:val="both"/>
        <w:rPr>
          <w:rFonts w:asciiTheme="minorHAnsi" w:hAnsiTheme="minorHAnsi" w:cstheme="minorHAnsi"/>
        </w:rPr>
      </w:pPr>
      <w:r w:rsidRPr="00997B76">
        <w:rPr>
          <w:rFonts w:asciiTheme="minorHAnsi" w:hAnsiTheme="minorHAnsi" w:cstheme="minorHAnsi"/>
        </w:rPr>
        <w:t xml:space="preserve">unde suma este extinsă la toate grupurile de terminale de ventiloconvectoare em,k aparținând zonei de servicii de încălzire </w:t>
      </w:r>
      <w:r w:rsidR="008A48C8" w:rsidRPr="00997B76">
        <w:rPr>
          <w:rFonts w:asciiTheme="minorHAnsi" w:hAnsiTheme="minorHAnsi" w:cstheme="minorHAnsi"/>
        </w:rPr>
        <w:t>Hsa,j</w:t>
      </w:r>
    </w:p>
    <w:p w14:paraId="7360C3ED" w14:textId="77777777" w:rsidR="00497B96" w:rsidRPr="00997B76" w:rsidRDefault="00B541EE" w:rsidP="00D46289">
      <w:pPr>
        <w:rPr>
          <w:rFonts w:asciiTheme="minorHAnsi" w:hAnsiTheme="minorHAnsi" w:cstheme="minorHAnsi"/>
        </w:rPr>
      </w:pPr>
      <w:r w:rsidRPr="00997B76">
        <w:rPr>
          <w:rFonts w:asciiTheme="minorHAnsi" w:hAnsiTheme="minorHAnsi" w:cstheme="minorHAnsi"/>
        </w:rPr>
        <w:t>Energia auxiliară a ventiloconvectoarelor este considerată ca fiind complet recuperată.</w:t>
      </w:r>
      <w:r w:rsidR="00497B9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97B96" w:rsidRPr="00997B76" w14:paraId="734F793A" w14:textId="77777777" w:rsidTr="00AD0BBA">
        <w:tc>
          <w:tcPr>
            <w:tcW w:w="9639" w:type="dxa"/>
            <w:vAlign w:val="center"/>
          </w:tcPr>
          <w:p w14:paraId="62494126" w14:textId="77777777" w:rsidR="00497B96"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H;em;aux;rvd;Hsa,j</m:t>
                    </m:r>
                  </m:sub>
                </m:sSub>
                <m:r>
                  <w:rPr>
                    <w:rFonts w:ascii="Cambria Math" w:hAnsi="Cambria Math" w:cstheme="minorHAnsi"/>
                  </w:rPr>
                  <m:t>=1,00</m:t>
                </m:r>
              </m:oMath>
            </m:oMathPara>
          </w:p>
        </w:tc>
        <w:tc>
          <w:tcPr>
            <w:tcW w:w="811" w:type="dxa"/>
            <w:vAlign w:val="center"/>
          </w:tcPr>
          <w:p w14:paraId="2F5537EE" w14:textId="2730C1B5" w:rsidR="00497B96" w:rsidRPr="00997B76" w:rsidRDefault="00497B96"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329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AEAA91F" w14:textId="77777777" w:rsidR="00DF1AAC" w:rsidRPr="00997B76" w:rsidRDefault="00EE5A13" w:rsidP="008F298B">
      <w:pPr>
        <w:jc w:val="both"/>
        <w:rPr>
          <w:rFonts w:asciiTheme="minorHAnsi" w:hAnsiTheme="minorHAnsi" w:cstheme="minorHAnsi"/>
        </w:rPr>
      </w:pPr>
      <w:r w:rsidRPr="00997B76">
        <w:rPr>
          <w:rFonts w:asciiTheme="minorHAnsi" w:hAnsiTheme="minorHAnsi" w:cstheme="minorHAnsi"/>
        </w:rPr>
        <w:t>Pentru fiecare zonă de servicii de încălzire a spațiilor Hsa,j și pentru fiecare lună m,i din sezonul de încălzire, consumul de energie auxiliară W</w:t>
      </w:r>
      <w:r w:rsidRPr="00997B76">
        <w:rPr>
          <w:rFonts w:asciiTheme="minorHAnsi" w:hAnsiTheme="minorHAnsi" w:cstheme="minorHAnsi"/>
          <w:vertAlign w:val="subscript"/>
        </w:rPr>
        <w:t xml:space="preserve">H;em;aux;Hsa,j;m,i </w:t>
      </w:r>
      <w:r w:rsidRPr="00997B76">
        <w:rPr>
          <w:rFonts w:asciiTheme="minorHAnsi" w:hAnsiTheme="minorHAnsi" w:cstheme="minorHAnsi"/>
        </w:rPr>
        <w:t>al subsistemului de emisie de căldură Hsa,j este definită de</w:t>
      </w:r>
      <w:r w:rsidR="00DF1AA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1AAC" w:rsidRPr="00997B76" w14:paraId="5DF57C90" w14:textId="77777777" w:rsidTr="00AD0BBA">
        <w:tc>
          <w:tcPr>
            <w:tcW w:w="9639" w:type="dxa"/>
            <w:vAlign w:val="center"/>
          </w:tcPr>
          <w:p w14:paraId="2766D844" w14:textId="77777777" w:rsidR="00DF1AAC"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H;em;aux;Hsa,j;m,i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H;em;aux;Hsa,j</m:t>
                    </m:r>
                  </m:sub>
                </m:sSub>
              </m:oMath>
            </m:oMathPara>
          </w:p>
        </w:tc>
        <w:tc>
          <w:tcPr>
            <w:tcW w:w="811" w:type="dxa"/>
            <w:vAlign w:val="center"/>
          </w:tcPr>
          <w:p w14:paraId="2F835F8D" w14:textId="2738FB5D" w:rsidR="00DF1AAC" w:rsidRPr="00997B76" w:rsidRDefault="00DF1AAC"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DB88013" w14:textId="77777777" w:rsidR="00DF1AAC" w:rsidRPr="00997B76" w:rsidRDefault="00B541EE" w:rsidP="008F298B">
      <w:pPr>
        <w:jc w:val="both"/>
        <w:rPr>
          <w:rFonts w:asciiTheme="minorHAnsi" w:hAnsiTheme="minorHAnsi" w:cstheme="minorHAnsi"/>
        </w:rPr>
      </w:pPr>
      <w:r w:rsidRPr="00997B76">
        <w:rPr>
          <w:rFonts w:asciiTheme="minorHAnsi" w:hAnsiTheme="minorHAnsi" w:cstheme="minorHAnsi"/>
        </w:rPr>
        <w:t>Pentru fiecare zonă de servicii de încălzire a spațiului Hsa,j și pentru fiecare lună m,i din sezonul de încălzire, energia auxiliară recuperată Q</w:t>
      </w:r>
      <w:r w:rsidRPr="00997B76">
        <w:rPr>
          <w:rFonts w:asciiTheme="minorHAnsi" w:hAnsiTheme="minorHAnsi" w:cstheme="minorHAnsi"/>
          <w:vertAlign w:val="subscript"/>
        </w:rPr>
        <w:t xml:space="preserve">H;em;aux;rvd;Hsa,j;m,i </w:t>
      </w:r>
      <w:r w:rsidRPr="00997B76">
        <w:rPr>
          <w:rFonts w:asciiTheme="minorHAnsi" w:hAnsiTheme="minorHAnsi" w:cstheme="minorHAnsi"/>
        </w:rPr>
        <w:t>a subsistemului de emisie de căldură este definită de</w:t>
      </w:r>
      <w:r w:rsidR="00DF1AA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1AAC" w:rsidRPr="00997B76" w14:paraId="60E7D661" w14:textId="77777777" w:rsidTr="00AD0BBA">
        <w:tc>
          <w:tcPr>
            <w:tcW w:w="9639" w:type="dxa"/>
            <w:vAlign w:val="center"/>
          </w:tcPr>
          <w:p w14:paraId="1A1611A0" w14:textId="77777777" w:rsidR="00DF1AAC"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H;em;aux;rvd;Hsa,j;m,i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H;em;aux;Hsa,j;m,i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H;em;aux;rvd;Hsa,j</m:t>
                    </m:r>
                  </m:sub>
                </m:sSub>
              </m:oMath>
            </m:oMathPara>
          </w:p>
        </w:tc>
        <w:tc>
          <w:tcPr>
            <w:tcW w:w="811" w:type="dxa"/>
            <w:vAlign w:val="center"/>
          </w:tcPr>
          <w:p w14:paraId="5BAEEDDB" w14:textId="0BA01364" w:rsidR="00DF1AAC" w:rsidRPr="00997B76" w:rsidRDefault="00DF1AAC"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9182FB0" w14:textId="77777777" w:rsidR="00DF1AAC" w:rsidRPr="00997B76" w:rsidRDefault="00B541EE" w:rsidP="008F298B">
      <w:pPr>
        <w:jc w:val="both"/>
        <w:rPr>
          <w:rFonts w:asciiTheme="minorHAnsi" w:hAnsiTheme="minorHAnsi" w:cstheme="minorHAnsi"/>
        </w:rPr>
      </w:pPr>
      <w:r w:rsidRPr="00997B76">
        <w:rPr>
          <w:rFonts w:asciiTheme="minorHAnsi" w:hAnsiTheme="minorHAnsi" w:cstheme="minorHAnsi"/>
        </w:rPr>
        <w:t>Pentru fiecare zonă de servicii de încălzire a spațiului Hsa,j și pentru fiecare lună m,i din sezonul de încălzire, pierderile de căldură Q</w:t>
      </w:r>
      <w:r w:rsidRPr="00997B76">
        <w:rPr>
          <w:rFonts w:asciiTheme="minorHAnsi" w:hAnsiTheme="minorHAnsi" w:cstheme="minorHAnsi"/>
          <w:vertAlign w:val="subscript"/>
        </w:rPr>
        <w:t xml:space="preserve">H;em;ls;Hsa,j;m,i </w:t>
      </w:r>
      <w:r w:rsidRPr="00997B76">
        <w:rPr>
          <w:rFonts w:asciiTheme="minorHAnsi" w:hAnsiTheme="minorHAnsi" w:cstheme="minorHAnsi"/>
        </w:rPr>
        <w:t>ale subsistemului de emisie de căldură Hsa,j sunt definite de</w:t>
      </w:r>
      <w:r w:rsidR="00DF1AA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1AAC" w:rsidRPr="00997B76" w14:paraId="041A9889" w14:textId="77777777" w:rsidTr="00AD0BBA">
        <w:tc>
          <w:tcPr>
            <w:tcW w:w="9639" w:type="dxa"/>
            <w:vAlign w:val="center"/>
          </w:tcPr>
          <w:p w14:paraId="6FEA54B7" w14:textId="77777777" w:rsidR="00DF1AAC"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H;em;out;Hsa,j;m,i</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H;em;Hsa,j</m:t>
                        </m:r>
                      </m:sub>
                    </m:sSub>
                  </m:num>
                  <m:den>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H;em;Hsa,j</m:t>
                        </m:r>
                      </m:sub>
                    </m:sSub>
                  </m:den>
                </m:f>
              </m:oMath>
            </m:oMathPara>
          </w:p>
        </w:tc>
        <w:tc>
          <w:tcPr>
            <w:tcW w:w="811" w:type="dxa"/>
            <w:vAlign w:val="center"/>
          </w:tcPr>
          <w:p w14:paraId="0BC0F243" w14:textId="0EE6CC1C" w:rsidR="00DF1AAC" w:rsidRPr="00997B76" w:rsidRDefault="00DF1AAC"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B5A68FC" w14:textId="77777777" w:rsidR="00DF1AAC" w:rsidRPr="00997B76" w:rsidRDefault="00B541EE" w:rsidP="008F298B">
      <w:pPr>
        <w:jc w:val="both"/>
        <w:rPr>
          <w:rFonts w:asciiTheme="minorHAnsi" w:hAnsiTheme="minorHAnsi" w:cstheme="minorHAnsi"/>
        </w:rPr>
      </w:pPr>
      <w:r w:rsidRPr="00997B76">
        <w:rPr>
          <w:rFonts w:asciiTheme="minorHAnsi" w:hAnsiTheme="minorHAnsi" w:cstheme="minorHAnsi"/>
        </w:rPr>
        <w:t>Pentru fiecare zonă de servicii de încălzire a spațiului Hsa,j și pentru fiecare lună m,i din sezonul de încălzire, aportul necesar Q</w:t>
      </w:r>
      <w:r w:rsidRPr="00997B76">
        <w:rPr>
          <w:rFonts w:asciiTheme="minorHAnsi" w:hAnsiTheme="minorHAnsi" w:cstheme="minorHAnsi"/>
          <w:vertAlign w:val="subscript"/>
        </w:rPr>
        <w:t>H;em;in;Hsa,j;m,</w:t>
      </w:r>
      <w:r w:rsidRPr="00997B76">
        <w:rPr>
          <w:rFonts w:asciiTheme="minorHAnsi" w:hAnsiTheme="minorHAnsi" w:cstheme="minorHAnsi"/>
        </w:rPr>
        <w:t>i al subsistemului de emisie de căldură Hsa,j este definită de</w:t>
      </w:r>
      <w:r w:rsidR="00DF1AA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1AAC" w:rsidRPr="00997B76" w14:paraId="6610C80D" w14:textId="77777777" w:rsidTr="00AD0BBA">
        <w:tc>
          <w:tcPr>
            <w:tcW w:w="9639" w:type="dxa"/>
            <w:vAlign w:val="center"/>
          </w:tcPr>
          <w:p w14:paraId="267A3B47" w14:textId="77777777" w:rsidR="00DF1AAC" w:rsidRPr="00997B76" w:rsidRDefault="006F5653" w:rsidP="008F298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H;em;in;Hsa,j;m,i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H;em;aux;rvd;Hsa,j;m,i</m:t>
                    </m:r>
                  </m:sub>
                </m:sSub>
              </m:oMath>
            </m:oMathPara>
          </w:p>
        </w:tc>
        <w:tc>
          <w:tcPr>
            <w:tcW w:w="811" w:type="dxa"/>
            <w:vAlign w:val="center"/>
          </w:tcPr>
          <w:p w14:paraId="3A40E152" w14:textId="407A738F" w:rsidR="00DF1AAC" w:rsidRPr="00997B76" w:rsidRDefault="00DF1AAC" w:rsidP="008F298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CD77C95" w14:textId="77777777" w:rsidR="00F63906" w:rsidRPr="00997B76" w:rsidRDefault="00B541EE" w:rsidP="00C22B00">
      <w:pPr>
        <w:pStyle w:val="Heading2"/>
        <w:rPr>
          <w:rFonts w:asciiTheme="minorHAnsi" w:hAnsiTheme="minorHAnsi" w:cstheme="minorHAnsi"/>
        </w:rPr>
      </w:pPr>
      <w:bookmarkStart w:id="271" w:name="_Toc172198337"/>
      <w:r w:rsidRPr="00997B76">
        <w:rPr>
          <w:rFonts w:asciiTheme="minorHAnsi" w:hAnsiTheme="minorHAnsi" w:cstheme="minorHAnsi"/>
        </w:rPr>
        <w:t>Temperaturi de funcționare a sistemului de încălzire</w:t>
      </w:r>
      <w:bookmarkEnd w:id="271"/>
    </w:p>
    <w:p w14:paraId="61D31C25" w14:textId="77777777" w:rsidR="003674FA" w:rsidRPr="00997B76" w:rsidRDefault="00B541EE" w:rsidP="00C22B00">
      <w:pPr>
        <w:pStyle w:val="Heading3"/>
        <w:rPr>
          <w:rFonts w:asciiTheme="minorHAnsi" w:hAnsiTheme="minorHAnsi" w:cstheme="minorHAnsi"/>
        </w:rPr>
      </w:pPr>
      <w:bookmarkStart w:id="272" w:name="_Toc172198338"/>
      <w:r w:rsidRPr="00997B76">
        <w:rPr>
          <w:rFonts w:asciiTheme="minorHAnsi" w:hAnsiTheme="minorHAnsi" w:cstheme="minorHAnsi"/>
        </w:rPr>
        <w:t>Date de intrare</w:t>
      </w:r>
      <w:bookmarkEnd w:id="272"/>
    </w:p>
    <w:p w14:paraId="7AEBA43C" w14:textId="77777777" w:rsidR="003674FA" w:rsidRPr="00997B76" w:rsidRDefault="00B541EE" w:rsidP="008F298B">
      <w:pPr>
        <w:jc w:val="both"/>
        <w:rPr>
          <w:rFonts w:asciiTheme="minorHAnsi" w:hAnsiTheme="minorHAnsi" w:cstheme="minorHAnsi"/>
        </w:rPr>
      </w:pPr>
      <w:r w:rsidRPr="00997B76">
        <w:rPr>
          <w:rFonts w:asciiTheme="minorHAnsi" w:hAnsiTheme="minorHAnsi" w:cstheme="minorHAnsi"/>
        </w:rPr>
        <w:t>Pentru fiecare zonă de servicii de încălzire a spațiului Hsa,j, se specifică datele privind nivelul temperaturii de funcționare enumerate în tabelul următor</w:t>
      </w:r>
      <w:r w:rsidR="003674FA" w:rsidRPr="00997B76">
        <w:rPr>
          <w:rFonts w:asciiTheme="minorHAnsi" w:hAnsiTheme="minorHAnsi" w:cstheme="minorHAnsi"/>
        </w:rPr>
        <w:t>:</w:t>
      </w:r>
    </w:p>
    <w:p w14:paraId="3D08881C" w14:textId="77777777" w:rsidR="003674FA" w:rsidRPr="00997B76" w:rsidRDefault="00B541EE"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96 - Date necesare pentru a defini un subsistem de emisie și control al încălzirii spațiilor</w:t>
      </w:r>
    </w:p>
    <w:tbl>
      <w:tblPr>
        <w:tblStyle w:val="TableGrid"/>
        <w:tblW w:w="0" w:type="auto"/>
        <w:tblLook w:val="04A0" w:firstRow="1" w:lastRow="0" w:firstColumn="1" w:lastColumn="0" w:noHBand="0" w:noVBand="1"/>
      </w:tblPr>
      <w:tblGrid>
        <w:gridCol w:w="1555"/>
        <w:gridCol w:w="1134"/>
        <w:gridCol w:w="7761"/>
      </w:tblGrid>
      <w:tr w:rsidR="003674FA" w:rsidRPr="00997B76" w14:paraId="3F6EC432" w14:textId="77777777" w:rsidTr="00AD0BBA">
        <w:tc>
          <w:tcPr>
            <w:tcW w:w="1555" w:type="dxa"/>
          </w:tcPr>
          <w:p w14:paraId="0B5A6CD2" w14:textId="77777777" w:rsidR="003674FA"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70D752E" w14:textId="77777777" w:rsidR="003674FA"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4A5524BA" w14:textId="77777777" w:rsidR="003674FA" w:rsidRPr="00997B76" w:rsidRDefault="00B541EE"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3674FA" w:rsidRPr="00997B76" w14:paraId="08C7C60A" w14:textId="77777777" w:rsidTr="00AD0BBA">
        <w:tc>
          <w:tcPr>
            <w:tcW w:w="1555" w:type="dxa"/>
          </w:tcPr>
          <w:p w14:paraId="176976BA" w14:textId="77777777" w:rsidR="003674FA" w:rsidRPr="00997B76" w:rsidRDefault="003674FA" w:rsidP="00235FBB">
            <w:pPr>
              <w:spacing w:before="0"/>
              <w:jc w:val="center"/>
              <w:rPr>
                <w:rFonts w:asciiTheme="minorHAnsi" w:hAnsiTheme="minorHAnsi" w:cstheme="minorHAnsi"/>
              </w:rPr>
            </w:pPr>
          </w:p>
        </w:tc>
        <w:tc>
          <w:tcPr>
            <w:tcW w:w="1134" w:type="dxa"/>
          </w:tcPr>
          <w:p w14:paraId="43FC78C4" w14:textId="77777777" w:rsidR="003674FA" w:rsidRPr="00997B76" w:rsidRDefault="003674FA" w:rsidP="00235FBB">
            <w:pPr>
              <w:spacing w:before="0"/>
              <w:jc w:val="center"/>
              <w:rPr>
                <w:rFonts w:asciiTheme="minorHAnsi" w:hAnsiTheme="minorHAnsi" w:cstheme="minorHAnsi"/>
              </w:rPr>
            </w:pPr>
          </w:p>
        </w:tc>
        <w:tc>
          <w:tcPr>
            <w:tcW w:w="7761" w:type="dxa"/>
          </w:tcPr>
          <w:p w14:paraId="47B1BDB6" w14:textId="77777777" w:rsidR="003674FA" w:rsidRPr="00997B76" w:rsidRDefault="00B541EE" w:rsidP="00235FBB">
            <w:pPr>
              <w:spacing w:before="0"/>
              <w:jc w:val="center"/>
              <w:rPr>
                <w:rFonts w:asciiTheme="minorHAnsi" w:hAnsiTheme="minorHAnsi" w:cstheme="minorHAnsi"/>
              </w:rPr>
            </w:pPr>
            <w:r w:rsidRPr="00997B76">
              <w:rPr>
                <w:rFonts w:asciiTheme="minorHAnsi" w:hAnsiTheme="minorHAnsi" w:cstheme="minorHAnsi"/>
                <w:sz w:val="22"/>
                <w:szCs w:val="22"/>
              </w:rPr>
              <w:t>Tipul de regim de temperatură</w:t>
            </w:r>
          </w:p>
        </w:tc>
      </w:tr>
    </w:tbl>
    <w:p w14:paraId="730515B7" w14:textId="77777777" w:rsidR="003674FA" w:rsidRPr="00997B76" w:rsidRDefault="00B541EE" w:rsidP="008F298B">
      <w:pPr>
        <w:jc w:val="both"/>
        <w:rPr>
          <w:rFonts w:asciiTheme="minorHAnsi" w:hAnsiTheme="minorHAnsi" w:cstheme="minorHAnsi"/>
        </w:rPr>
      </w:pPr>
      <w:r w:rsidRPr="00997B76">
        <w:rPr>
          <w:rFonts w:asciiTheme="minorHAnsi" w:hAnsiTheme="minorHAnsi" w:cstheme="minorHAnsi"/>
        </w:rPr>
        <w:t>În cazul în care există mai multe circuite conectate la același colector de distribuție, se selectează cel mai înalt nivel de temperatură.</w:t>
      </w:r>
    </w:p>
    <w:p w14:paraId="251F1481" w14:textId="77777777" w:rsidR="003674FA" w:rsidRPr="00997B76" w:rsidRDefault="00B541EE" w:rsidP="00C22B00">
      <w:pPr>
        <w:pStyle w:val="Heading3"/>
        <w:rPr>
          <w:rFonts w:asciiTheme="minorHAnsi" w:hAnsiTheme="minorHAnsi" w:cstheme="minorHAnsi"/>
        </w:rPr>
      </w:pPr>
      <w:bookmarkStart w:id="273" w:name="_Toc172198339"/>
      <w:r w:rsidRPr="00997B76">
        <w:rPr>
          <w:rFonts w:asciiTheme="minorHAnsi" w:hAnsiTheme="minorHAnsi" w:cstheme="minorHAnsi"/>
        </w:rPr>
        <w:t>D</w:t>
      </w:r>
      <w:r w:rsidR="00727973" w:rsidRPr="00997B76">
        <w:rPr>
          <w:rFonts w:asciiTheme="minorHAnsi" w:hAnsiTheme="minorHAnsi" w:cstheme="minorHAnsi"/>
        </w:rPr>
        <w:t>a</w:t>
      </w:r>
      <w:r w:rsidRPr="00997B76">
        <w:rPr>
          <w:rFonts w:asciiTheme="minorHAnsi" w:hAnsiTheme="minorHAnsi" w:cstheme="minorHAnsi"/>
        </w:rPr>
        <w:t>te calculate</w:t>
      </w:r>
      <w:bookmarkEnd w:id="273"/>
    </w:p>
    <w:p w14:paraId="346258A1" w14:textId="77777777" w:rsidR="00727973" w:rsidRPr="00997B76" w:rsidRDefault="00727973" w:rsidP="008F298B">
      <w:pPr>
        <w:pStyle w:val="listdash1"/>
        <w:jc w:val="both"/>
        <w:rPr>
          <w:rFonts w:asciiTheme="minorHAnsi" w:hAnsiTheme="minorHAnsi" w:cstheme="minorHAnsi"/>
        </w:rPr>
      </w:pPr>
      <w:r w:rsidRPr="00997B76">
        <w:rPr>
          <w:rFonts w:asciiTheme="minorHAnsi" w:hAnsiTheme="minorHAnsi" w:cstheme="minorHAnsi"/>
        </w:rPr>
        <w:t>Temperatura exterioară de calcul θ</w:t>
      </w:r>
      <w:r w:rsidRPr="00997B76">
        <w:rPr>
          <w:rFonts w:asciiTheme="minorHAnsi" w:hAnsiTheme="minorHAnsi" w:cstheme="minorHAnsi"/>
          <w:vertAlign w:val="subscript"/>
        </w:rPr>
        <w:t xml:space="preserve">e;des </w:t>
      </w:r>
      <w:r w:rsidRPr="00997B76">
        <w:rPr>
          <w:rFonts w:asciiTheme="minorHAnsi" w:hAnsiTheme="minorHAnsi" w:cstheme="minorHAnsi"/>
        </w:rPr>
        <w:t>este indicată în tabelul 79, în funcție de zona climatică.</w:t>
      </w:r>
    </w:p>
    <w:p w14:paraId="3BEEE212" w14:textId="77777777" w:rsidR="00727973" w:rsidRPr="00997B76" w:rsidRDefault="00727973" w:rsidP="008F298B">
      <w:pPr>
        <w:pStyle w:val="listdash1"/>
        <w:jc w:val="both"/>
        <w:rPr>
          <w:rFonts w:asciiTheme="minorHAnsi" w:hAnsiTheme="minorHAnsi" w:cstheme="minorHAnsi"/>
        </w:rPr>
      </w:pPr>
      <w:r w:rsidRPr="00997B76">
        <w:rPr>
          <w:rFonts w:asciiTheme="minorHAnsi" w:hAnsiTheme="minorHAnsi" w:cstheme="minorHAnsi"/>
        </w:rPr>
        <w:t>Temperatura de neîncălzire θ</w:t>
      </w:r>
      <w:r w:rsidRPr="00997B76">
        <w:rPr>
          <w:rFonts w:asciiTheme="minorHAnsi" w:hAnsiTheme="minorHAnsi" w:cstheme="minorHAnsi"/>
          <w:vertAlign w:val="subscript"/>
        </w:rPr>
        <w:t xml:space="preserve">e;nh </w:t>
      </w:r>
      <w:r w:rsidRPr="00997B76">
        <w:rPr>
          <w:rFonts w:asciiTheme="minorHAnsi" w:hAnsiTheme="minorHAnsi" w:cstheme="minorHAnsi"/>
        </w:rPr>
        <w:t>este stabilită la 16°C.</w:t>
      </w:r>
    </w:p>
    <w:p w14:paraId="56638E40" w14:textId="77777777" w:rsidR="00727973" w:rsidRPr="00997B76" w:rsidRDefault="00727973" w:rsidP="008F298B">
      <w:pPr>
        <w:pStyle w:val="listdash1"/>
        <w:rPr>
          <w:rFonts w:asciiTheme="minorHAnsi" w:hAnsiTheme="minorHAnsi" w:cstheme="minorHAnsi"/>
        </w:rPr>
      </w:pPr>
      <w:r w:rsidRPr="00997B76">
        <w:rPr>
          <w:rFonts w:asciiTheme="minorHAnsi" w:hAnsiTheme="minorHAnsi" w:cstheme="minorHAnsi"/>
        </w:rPr>
        <w:t xml:space="preserve">Pentru fiecare zonă de servicii de încălzire prin distribuție Hsa,j, </w:t>
      </w:r>
    </w:p>
    <w:p w14:paraId="4455128E" w14:textId="77777777" w:rsidR="00727973" w:rsidRPr="00997B76" w:rsidRDefault="00727973" w:rsidP="00FF0A2F">
      <w:pPr>
        <w:pStyle w:val="listdash1"/>
        <w:numPr>
          <w:ilvl w:val="0"/>
          <w:numId w:val="32"/>
        </w:numPr>
        <w:jc w:val="both"/>
        <w:rPr>
          <w:rFonts w:asciiTheme="minorHAnsi" w:hAnsiTheme="minorHAnsi" w:cstheme="minorHAnsi"/>
        </w:rPr>
      </w:pPr>
      <w:r w:rsidRPr="00997B76">
        <w:rPr>
          <w:rFonts w:asciiTheme="minorHAnsi" w:hAnsiTheme="minorHAnsi" w:cstheme="minorHAnsi"/>
        </w:rPr>
        <w:t>temperatura de debit în condiții de proiectare θ</w:t>
      </w:r>
      <w:r w:rsidRPr="00997B76">
        <w:rPr>
          <w:rFonts w:asciiTheme="minorHAnsi" w:hAnsiTheme="minorHAnsi" w:cstheme="minorHAnsi"/>
          <w:vertAlign w:val="subscript"/>
        </w:rPr>
        <w:t>H;flw;des;Hsa,j</w:t>
      </w:r>
      <w:r w:rsidRPr="00997B76">
        <w:rPr>
          <w:rFonts w:asciiTheme="minorHAnsi" w:hAnsiTheme="minorHAnsi" w:cstheme="minorHAnsi"/>
        </w:rPr>
        <w:t xml:space="preserve">; </w:t>
      </w:r>
    </w:p>
    <w:p w14:paraId="0EB59B3E" w14:textId="77777777" w:rsidR="00727973" w:rsidRPr="00997B76" w:rsidRDefault="00727973" w:rsidP="00FF0A2F">
      <w:pPr>
        <w:pStyle w:val="listdash1"/>
        <w:numPr>
          <w:ilvl w:val="0"/>
          <w:numId w:val="32"/>
        </w:numPr>
        <w:jc w:val="both"/>
        <w:rPr>
          <w:rFonts w:asciiTheme="minorHAnsi" w:hAnsiTheme="minorHAnsi" w:cstheme="minorHAnsi"/>
        </w:rPr>
      </w:pPr>
      <w:r w:rsidRPr="00997B76">
        <w:rPr>
          <w:rFonts w:asciiTheme="minorHAnsi" w:hAnsiTheme="minorHAnsi" w:cstheme="minorHAnsi"/>
        </w:rPr>
        <w:t>temperatura de retur în condițiile de proiectare θ</w:t>
      </w:r>
      <w:r w:rsidRPr="00997B76">
        <w:rPr>
          <w:rFonts w:asciiTheme="minorHAnsi" w:hAnsiTheme="minorHAnsi" w:cstheme="minorHAnsi"/>
          <w:vertAlign w:val="subscript"/>
        </w:rPr>
        <w:t>H;ret;des;Hsa,j</w:t>
      </w:r>
      <w:r w:rsidRPr="00997B76">
        <w:rPr>
          <w:rFonts w:asciiTheme="minorHAnsi" w:hAnsiTheme="minorHAnsi" w:cstheme="minorHAnsi"/>
        </w:rPr>
        <w:t xml:space="preserve">; </w:t>
      </w:r>
    </w:p>
    <w:p w14:paraId="68116234" w14:textId="77777777" w:rsidR="00727973" w:rsidRPr="00997B76" w:rsidRDefault="00727973" w:rsidP="00FF0A2F">
      <w:pPr>
        <w:pStyle w:val="listdash1"/>
        <w:numPr>
          <w:ilvl w:val="0"/>
          <w:numId w:val="32"/>
        </w:numPr>
        <w:jc w:val="both"/>
        <w:rPr>
          <w:rFonts w:asciiTheme="minorHAnsi" w:hAnsiTheme="minorHAnsi" w:cstheme="minorHAnsi"/>
        </w:rPr>
      </w:pPr>
      <w:r w:rsidRPr="00997B76">
        <w:rPr>
          <w:rFonts w:asciiTheme="minorHAnsi" w:hAnsiTheme="minorHAnsi" w:cstheme="minorHAnsi"/>
        </w:rPr>
        <w:t>temperatura debitului în condiții de neîncălzire θ</w:t>
      </w:r>
      <w:r w:rsidRPr="00997B76">
        <w:rPr>
          <w:rFonts w:asciiTheme="minorHAnsi" w:hAnsiTheme="minorHAnsi" w:cstheme="minorHAnsi"/>
          <w:vertAlign w:val="subscript"/>
        </w:rPr>
        <w:t>H;flw;nh;Hsa,j</w:t>
      </w:r>
      <w:r w:rsidRPr="00997B76">
        <w:rPr>
          <w:rFonts w:asciiTheme="minorHAnsi" w:hAnsiTheme="minorHAnsi" w:cstheme="minorHAnsi"/>
        </w:rPr>
        <w:t xml:space="preserve">; </w:t>
      </w:r>
    </w:p>
    <w:p w14:paraId="7DF14612" w14:textId="77777777" w:rsidR="00727973" w:rsidRPr="00997B76" w:rsidRDefault="00727973" w:rsidP="00FF0A2F">
      <w:pPr>
        <w:pStyle w:val="listdash1"/>
        <w:numPr>
          <w:ilvl w:val="0"/>
          <w:numId w:val="32"/>
        </w:numPr>
        <w:jc w:val="both"/>
        <w:rPr>
          <w:rFonts w:asciiTheme="minorHAnsi" w:hAnsiTheme="minorHAnsi" w:cstheme="minorHAnsi"/>
        </w:rPr>
      </w:pPr>
      <w:r w:rsidRPr="00997B76">
        <w:rPr>
          <w:rFonts w:asciiTheme="minorHAnsi" w:hAnsiTheme="minorHAnsi" w:cstheme="minorHAnsi"/>
        </w:rPr>
        <w:t>temperatura fluxului de retur în condiții de neîncălzire θ</w:t>
      </w:r>
      <w:r w:rsidRPr="00997B76">
        <w:rPr>
          <w:rFonts w:asciiTheme="minorHAnsi" w:hAnsiTheme="minorHAnsi" w:cstheme="minorHAnsi"/>
          <w:vertAlign w:val="subscript"/>
        </w:rPr>
        <w:t>H;ret;nh;Hsa,j</w:t>
      </w:r>
      <w:r w:rsidRPr="00997B76">
        <w:rPr>
          <w:rFonts w:asciiTheme="minorHAnsi" w:hAnsiTheme="minorHAnsi" w:cstheme="minorHAnsi"/>
        </w:rPr>
        <w:t xml:space="preserve">; </w:t>
      </w:r>
    </w:p>
    <w:p w14:paraId="2C1A10EF" w14:textId="77777777" w:rsidR="00727973" w:rsidRPr="00997B76" w:rsidRDefault="00727973" w:rsidP="008F298B">
      <w:pPr>
        <w:pStyle w:val="listdash1"/>
        <w:rPr>
          <w:rFonts w:asciiTheme="minorHAnsi" w:hAnsiTheme="minorHAnsi" w:cstheme="minorHAnsi"/>
        </w:rPr>
      </w:pPr>
      <w:r w:rsidRPr="00997B76">
        <w:rPr>
          <w:rFonts w:asciiTheme="minorHAnsi" w:hAnsiTheme="minorHAnsi" w:cstheme="minorHAnsi"/>
        </w:rPr>
        <w:t>sunt prezentate în tabelul următor</w:t>
      </w:r>
    </w:p>
    <w:p w14:paraId="7F0865FB" w14:textId="77777777" w:rsidR="00621EFA" w:rsidRPr="00997B76" w:rsidRDefault="00727973"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97 - Temperaturi de funcționare a sistemului de distribuție a încălzirii</w:t>
      </w:r>
    </w:p>
    <w:tbl>
      <w:tblPr>
        <w:tblStyle w:val="TableGrid"/>
        <w:tblW w:w="0" w:type="auto"/>
        <w:tblLook w:val="04A0" w:firstRow="1" w:lastRow="0" w:firstColumn="1" w:lastColumn="0" w:noHBand="0" w:noVBand="1"/>
      </w:tblPr>
      <w:tblGrid>
        <w:gridCol w:w="3397"/>
        <w:gridCol w:w="1763"/>
        <w:gridCol w:w="1763"/>
        <w:gridCol w:w="1763"/>
        <w:gridCol w:w="1764"/>
      </w:tblGrid>
      <w:tr w:rsidR="00A4664B" w:rsidRPr="00997B76" w14:paraId="3957F1D5" w14:textId="77777777" w:rsidTr="00C0008E">
        <w:tc>
          <w:tcPr>
            <w:tcW w:w="3397" w:type="dxa"/>
            <w:vMerge w:val="restart"/>
            <w:vAlign w:val="center"/>
          </w:tcPr>
          <w:p w14:paraId="003D4121" w14:textId="77777777" w:rsidR="00A4664B"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Tipul de sistem</w:t>
            </w:r>
          </w:p>
        </w:tc>
        <w:tc>
          <w:tcPr>
            <w:tcW w:w="1763" w:type="dxa"/>
            <w:tcBorders>
              <w:bottom w:val="nil"/>
            </w:tcBorders>
            <w:vAlign w:val="center"/>
          </w:tcPr>
          <w:p w14:paraId="48F834AD" w14:textId="487A887E" w:rsidR="00A4664B"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 xml:space="preserve">Temperatura </w:t>
            </w:r>
            <w:r w:rsidR="00524DA5" w:rsidRPr="00997B76">
              <w:rPr>
                <w:rFonts w:asciiTheme="minorHAnsi" w:hAnsiTheme="minorHAnsi" w:cstheme="minorHAnsi"/>
                <w:b/>
                <w:bCs/>
              </w:rPr>
              <w:t xml:space="preserve">tur </w:t>
            </w:r>
            <w:r w:rsidRPr="00997B76">
              <w:rPr>
                <w:rFonts w:asciiTheme="minorHAnsi" w:hAnsiTheme="minorHAnsi" w:cstheme="minorHAnsi"/>
                <w:b/>
                <w:bCs/>
              </w:rPr>
              <w:t>la condițiile de proiectare</w:t>
            </w:r>
          </w:p>
        </w:tc>
        <w:tc>
          <w:tcPr>
            <w:tcW w:w="1763" w:type="dxa"/>
            <w:tcBorders>
              <w:bottom w:val="nil"/>
            </w:tcBorders>
            <w:vAlign w:val="center"/>
          </w:tcPr>
          <w:p w14:paraId="7509B8B2" w14:textId="1FD32DCE" w:rsidR="00A4664B"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Temperatura retur la condițiile de proiectare</w:t>
            </w:r>
          </w:p>
        </w:tc>
        <w:tc>
          <w:tcPr>
            <w:tcW w:w="1763" w:type="dxa"/>
            <w:tcBorders>
              <w:bottom w:val="nil"/>
            </w:tcBorders>
            <w:vAlign w:val="center"/>
          </w:tcPr>
          <w:p w14:paraId="10FF89D1" w14:textId="0390FE1F" w:rsidR="00A4664B"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 xml:space="preserve">Temperatura </w:t>
            </w:r>
            <w:r w:rsidR="00524DA5" w:rsidRPr="00997B76">
              <w:rPr>
                <w:rFonts w:asciiTheme="minorHAnsi" w:hAnsiTheme="minorHAnsi" w:cstheme="minorHAnsi"/>
                <w:b/>
                <w:bCs/>
              </w:rPr>
              <w:t>tur</w:t>
            </w:r>
            <w:r w:rsidRPr="00997B76">
              <w:rPr>
                <w:rFonts w:asciiTheme="minorHAnsi" w:hAnsiTheme="minorHAnsi" w:cstheme="minorHAnsi"/>
                <w:b/>
                <w:bCs/>
              </w:rPr>
              <w:t xml:space="preserve"> în condiții de neîncălzire</w:t>
            </w:r>
          </w:p>
        </w:tc>
        <w:tc>
          <w:tcPr>
            <w:tcW w:w="1764" w:type="dxa"/>
            <w:tcBorders>
              <w:bottom w:val="nil"/>
            </w:tcBorders>
            <w:vAlign w:val="center"/>
          </w:tcPr>
          <w:p w14:paraId="3656C1DC" w14:textId="6C71AD45" w:rsidR="00A4664B"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Temperatura retur în condiții de neîncălzire</w:t>
            </w:r>
          </w:p>
        </w:tc>
      </w:tr>
      <w:tr w:rsidR="00982468" w:rsidRPr="00997B76" w14:paraId="63A23006" w14:textId="77777777" w:rsidTr="00C0008E">
        <w:tc>
          <w:tcPr>
            <w:tcW w:w="3397" w:type="dxa"/>
            <w:vMerge/>
            <w:vAlign w:val="center"/>
          </w:tcPr>
          <w:p w14:paraId="7DE55B35" w14:textId="77777777" w:rsidR="00982468" w:rsidRPr="00997B76" w:rsidRDefault="00982468" w:rsidP="00235FBB">
            <w:pPr>
              <w:spacing w:before="0"/>
              <w:jc w:val="center"/>
              <w:rPr>
                <w:rFonts w:asciiTheme="minorHAnsi" w:hAnsiTheme="minorHAnsi" w:cstheme="minorHAnsi"/>
              </w:rPr>
            </w:pPr>
          </w:p>
        </w:tc>
        <w:tc>
          <w:tcPr>
            <w:tcW w:w="1763" w:type="dxa"/>
            <w:tcBorders>
              <w:top w:val="nil"/>
              <w:bottom w:val="nil"/>
            </w:tcBorders>
            <w:vAlign w:val="center"/>
          </w:tcPr>
          <w:p w14:paraId="62E8F07F"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color w:val="000000"/>
                <w:sz w:val="22"/>
                <w:szCs w:val="22"/>
                <w:vertAlign w:val="subscript"/>
                <w:lang w:eastAsia="en-US"/>
              </w:rPr>
              <w:t>H;flw;des</w:t>
            </w:r>
          </w:p>
        </w:tc>
        <w:tc>
          <w:tcPr>
            <w:tcW w:w="1763" w:type="dxa"/>
            <w:tcBorders>
              <w:top w:val="nil"/>
              <w:bottom w:val="nil"/>
            </w:tcBorders>
            <w:vAlign w:val="center"/>
          </w:tcPr>
          <w:p w14:paraId="1D5F15E0"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color w:val="000000"/>
                <w:sz w:val="22"/>
                <w:szCs w:val="22"/>
                <w:vertAlign w:val="subscript"/>
                <w:lang w:eastAsia="en-US"/>
              </w:rPr>
              <w:t>H;ret;des</w:t>
            </w:r>
          </w:p>
        </w:tc>
        <w:tc>
          <w:tcPr>
            <w:tcW w:w="1763" w:type="dxa"/>
            <w:tcBorders>
              <w:top w:val="nil"/>
              <w:bottom w:val="nil"/>
            </w:tcBorders>
            <w:vAlign w:val="center"/>
          </w:tcPr>
          <w:p w14:paraId="63D6EEC4"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color w:val="000000"/>
                <w:sz w:val="22"/>
                <w:szCs w:val="22"/>
                <w:vertAlign w:val="subscript"/>
                <w:lang w:eastAsia="en-US"/>
              </w:rPr>
              <w:t>H;flw;nh</w:t>
            </w:r>
          </w:p>
        </w:tc>
        <w:tc>
          <w:tcPr>
            <w:tcW w:w="1764" w:type="dxa"/>
            <w:tcBorders>
              <w:top w:val="nil"/>
              <w:bottom w:val="nil"/>
            </w:tcBorders>
            <w:vAlign w:val="center"/>
          </w:tcPr>
          <w:p w14:paraId="4792BE7A"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color w:val="000000"/>
                <w:sz w:val="22"/>
                <w:szCs w:val="22"/>
                <w:vertAlign w:val="subscript"/>
                <w:lang w:eastAsia="en-US"/>
              </w:rPr>
              <w:t>H;ret;nh</w:t>
            </w:r>
          </w:p>
        </w:tc>
      </w:tr>
      <w:tr w:rsidR="00982468" w:rsidRPr="00997B76" w14:paraId="2C1A1478" w14:textId="77777777" w:rsidTr="00C0008E">
        <w:tc>
          <w:tcPr>
            <w:tcW w:w="3397" w:type="dxa"/>
            <w:vMerge/>
            <w:vAlign w:val="center"/>
          </w:tcPr>
          <w:p w14:paraId="601950FC" w14:textId="77777777" w:rsidR="00982468" w:rsidRPr="00997B76" w:rsidRDefault="00982468" w:rsidP="00235FBB">
            <w:pPr>
              <w:spacing w:before="0"/>
              <w:jc w:val="center"/>
              <w:rPr>
                <w:rFonts w:asciiTheme="minorHAnsi" w:hAnsiTheme="minorHAnsi" w:cstheme="minorHAnsi"/>
              </w:rPr>
            </w:pPr>
          </w:p>
        </w:tc>
        <w:tc>
          <w:tcPr>
            <w:tcW w:w="1763" w:type="dxa"/>
            <w:tcBorders>
              <w:top w:val="nil"/>
            </w:tcBorders>
            <w:vAlign w:val="center"/>
          </w:tcPr>
          <w:p w14:paraId="4644C896"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°C</w:t>
            </w:r>
          </w:p>
        </w:tc>
        <w:tc>
          <w:tcPr>
            <w:tcW w:w="1763" w:type="dxa"/>
            <w:tcBorders>
              <w:top w:val="nil"/>
            </w:tcBorders>
            <w:vAlign w:val="center"/>
          </w:tcPr>
          <w:p w14:paraId="57CFF1B1"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°C</w:t>
            </w:r>
          </w:p>
        </w:tc>
        <w:tc>
          <w:tcPr>
            <w:tcW w:w="1763" w:type="dxa"/>
            <w:tcBorders>
              <w:top w:val="nil"/>
            </w:tcBorders>
            <w:vAlign w:val="center"/>
          </w:tcPr>
          <w:p w14:paraId="5F77ECEA"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°C</w:t>
            </w:r>
          </w:p>
        </w:tc>
        <w:tc>
          <w:tcPr>
            <w:tcW w:w="1764" w:type="dxa"/>
            <w:tcBorders>
              <w:top w:val="nil"/>
            </w:tcBorders>
            <w:vAlign w:val="center"/>
          </w:tcPr>
          <w:p w14:paraId="16C8B024" w14:textId="77777777" w:rsidR="00982468" w:rsidRPr="00997B76" w:rsidRDefault="00982468" w:rsidP="00235FBB">
            <w:pPr>
              <w:spacing w:before="0"/>
              <w:jc w:val="center"/>
              <w:rPr>
                <w:rFonts w:asciiTheme="minorHAnsi" w:hAnsiTheme="minorHAnsi" w:cstheme="minorHAnsi"/>
              </w:rPr>
            </w:pPr>
            <w:r w:rsidRPr="00997B76">
              <w:rPr>
                <w:rFonts w:asciiTheme="minorHAnsi" w:hAnsiTheme="minorHAnsi" w:cstheme="minorHAnsi"/>
              </w:rPr>
              <w:t>°C</w:t>
            </w:r>
          </w:p>
        </w:tc>
      </w:tr>
      <w:tr w:rsidR="00727973" w:rsidRPr="00997B76" w14:paraId="2CFA96AC" w14:textId="77777777" w:rsidTr="007D2CB5">
        <w:tc>
          <w:tcPr>
            <w:tcW w:w="3397" w:type="dxa"/>
          </w:tcPr>
          <w:p w14:paraId="7F900CB1"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Radiatoare de înaltă temperatură, cu resetare a temperaturii aerului exterior</w:t>
            </w:r>
          </w:p>
        </w:tc>
        <w:tc>
          <w:tcPr>
            <w:tcW w:w="1763" w:type="dxa"/>
            <w:vAlign w:val="center"/>
          </w:tcPr>
          <w:p w14:paraId="5443DEF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c>
          <w:tcPr>
            <w:tcW w:w="1763" w:type="dxa"/>
            <w:vAlign w:val="center"/>
          </w:tcPr>
          <w:p w14:paraId="4ACE269D"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1763" w:type="dxa"/>
            <w:vAlign w:val="center"/>
          </w:tcPr>
          <w:p w14:paraId="61AC304C"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c>
          <w:tcPr>
            <w:tcW w:w="1764" w:type="dxa"/>
            <w:vAlign w:val="center"/>
          </w:tcPr>
          <w:p w14:paraId="25C5B697"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r>
      <w:tr w:rsidR="00727973" w:rsidRPr="00997B76" w14:paraId="4BECB759" w14:textId="77777777" w:rsidTr="007D2CB5">
        <w:tc>
          <w:tcPr>
            <w:tcW w:w="3397" w:type="dxa"/>
          </w:tcPr>
          <w:p w14:paraId="247319D4"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Radiatoare de înaltă temperatură, fără resetarea temperaturii aerului exterior</w:t>
            </w:r>
          </w:p>
        </w:tc>
        <w:tc>
          <w:tcPr>
            <w:tcW w:w="1763" w:type="dxa"/>
            <w:vAlign w:val="center"/>
          </w:tcPr>
          <w:p w14:paraId="6EB2AF95"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c>
          <w:tcPr>
            <w:tcW w:w="1763" w:type="dxa"/>
            <w:vAlign w:val="center"/>
          </w:tcPr>
          <w:p w14:paraId="5806D19A"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1763" w:type="dxa"/>
            <w:vAlign w:val="center"/>
          </w:tcPr>
          <w:p w14:paraId="18A3DF2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c>
          <w:tcPr>
            <w:tcW w:w="1764" w:type="dxa"/>
            <w:vAlign w:val="center"/>
          </w:tcPr>
          <w:p w14:paraId="61B3DB30"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r>
      <w:tr w:rsidR="00727973" w:rsidRPr="00997B76" w14:paraId="199E0543" w14:textId="77777777" w:rsidTr="007D2CB5">
        <w:tc>
          <w:tcPr>
            <w:tcW w:w="3397" w:type="dxa"/>
          </w:tcPr>
          <w:p w14:paraId="5342B549"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Unități de încălzire</w:t>
            </w:r>
          </w:p>
        </w:tc>
        <w:tc>
          <w:tcPr>
            <w:tcW w:w="1763" w:type="dxa"/>
            <w:vAlign w:val="center"/>
          </w:tcPr>
          <w:p w14:paraId="4131973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1763" w:type="dxa"/>
            <w:vAlign w:val="center"/>
          </w:tcPr>
          <w:p w14:paraId="268245A9"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c>
          <w:tcPr>
            <w:tcW w:w="1763" w:type="dxa"/>
            <w:vAlign w:val="center"/>
          </w:tcPr>
          <w:p w14:paraId="6EB73ED5"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c>
          <w:tcPr>
            <w:tcW w:w="1764" w:type="dxa"/>
            <w:vAlign w:val="center"/>
          </w:tcPr>
          <w:p w14:paraId="06F25470"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727973" w:rsidRPr="00997B76" w14:paraId="4BB836DA" w14:textId="77777777" w:rsidTr="007D2CB5">
        <w:tc>
          <w:tcPr>
            <w:tcW w:w="3397" w:type="dxa"/>
          </w:tcPr>
          <w:p w14:paraId="5E3C942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Radiatoare de temperatură medie, cu resetarea temperaturii aerului exterior</w:t>
            </w:r>
          </w:p>
        </w:tc>
        <w:tc>
          <w:tcPr>
            <w:tcW w:w="1763" w:type="dxa"/>
            <w:vAlign w:val="center"/>
          </w:tcPr>
          <w:p w14:paraId="550BD06A"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55</w:t>
            </w:r>
          </w:p>
        </w:tc>
        <w:tc>
          <w:tcPr>
            <w:tcW w:w="1763" w:type="dxa"/>
            <w:vAlign w:val="center"/>
          </w:tcPr>
          <w:p w14:paraId="41475A35"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763" w:type="dxa"/>
            <w:vAlign w:val="center"/>
          </w:tcPr>
          <w:p w14:paraId="695C8C14"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764" w:type="dxa"/>
            <w:vAlign w:val="center"/>
          </w:tcPr>
          <w:p w14:paraId="1E76B987"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r>
      <w:tr w:rsidR="00727973" w:rsidRPr="00997B76" w14:paraId="1A40092F" w14:textId="77777777" w:rsidTr="007D2CB5">
        <w:tc>
          <w:tcPr>
            <w:tcW w:w="3397" w:type="dxa"/>
          </w:tcPr>
          <w:p w14:paraId="751D159F"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Radiatoare de temperatură medie fără resetare a temperaturii aerului exterior</w:t>
            </w:r>
          </w:p>
        </w:tc>
        <w:tc>
          <w:tcPr>
            <w:tcW w:w="1763" w:type="dxa"/>
            <w:vAlign w:val="center"/>
          </w:tcPr>
          <w:p w14:paraId="77D3591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55</w:t>
            </w:r>
          </w:p>
        </w:tc>
        <w:tc>
          <w:tcPr>
            <w:tcW w:w="1763" w:type="dxa"/>
            <w:vAlign w:val="center"/>
          </w:tcPr>
          <w:p w14:paraId="020DA997"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763" w:type="dxa"/>
            <w:vAlign w:val="center"/>
          </w:tcPr>
          <w:p w14:paraId="612FBE6D"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55</w:t>
            </w:r>
          </w:p>
        </w:tc>
        <w:tc>
          <w:tcPr>
            <w:tcW w:w="1764" w:type="dxa"/>
            <w:vAlign w:val="center"/>
          </w:tcPr>
          <w:p w14:paraId="7FA93AC1"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r>
      <w:tr w:rsidR="00727973" w:rsidRPr="00997B76" w14:paraId="0BD0EE72" w14:textId="77777777" w:rsidTr="007D2CB5">
        <w:tc>
          <w:tcPr>
            <w:tcW w:w="3397" w:type="dxa"/>
          </w:tcPr>
          <w:p w14:paraId="25AD0859" w14:textId="6011313E" w:rsidR="00727973" w:rsidRPr="00997B76" w:rsidRDefault="00524DA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Ventiloconvectoare</w:t>
            </w:r>
          </w:p>
        </w:tc>
        <w:tc>
          <w:tcPr>
            <w:tcW w:w="1763" w:type="dxa"/>
            <w:vAlign w:val="center"/>
          </w:tcPr>
          <w:p w14:paraId="7A26019D"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1763" w:type="dxa"/>
            <w:vAlign w:val="center"/>
          </w:tcPr>
          <w:p w14:paraId="1F18E89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1763" w:type="dxa"/>
            <w:vAlign w:val="center"/>
          </w:tcPr>
          <w:p w14:paraId="199F8269"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1764" w:type="dxa"/>
            <w:vAlign w:val="center"/>
          </w:tcPr>
          <w:p w14:paraId="175AA74D"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r>
      <w:tr w:rsidR="00727973" w:rsidRPr="00997B76" w14:paraId="6E5237FB" w14:textId="77777777" w:rsidTr="007D2CB5">
        <w:tc>
          <w:tcPr>
            <w:tcW w:w="3397" w:type="dxa"/>
          </w:tcPr>
          <w:p w14:paraId="69584B1A" w14:textId="721369D3" w:rsidR="00727973" w:rsidRPr="00997B76" w:rsidRDefault="00524DA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Schimbator de</w:t>
            </w:r>
            <w:r w:rsidR="00727973" w:rsidRPr="00997B76">
              <w:rPr>
                <w:rFonts w:asciiTheme="minorHAnsi" w:hAnsiTheme="minorHAnsi" w:cstheme="minorHAnsi"/>
                <w:sz w:val="22"/>
                <w:szCs w:val="22"/>
              </w:rPr>
              <w:t xml:space="preserve"> </w:t>
            </w:r>
            <w:r w:rsidRPr="00997B76">
              <w:rPr>
                <w:rFonts w:asciiTheme="minorHAnsi" w:hAnsiTheme="minorHAnsi" w:cstheme="minorHAnsi"/>
                <w:sz w:val="22"/>
                <w:szCs w:val="22"/>
              </w:rPr>
              <w:t>căldură</w:t>
            </w:r>
            <w:r w:rsidR="00727973" w:rsidRPr="00997B76">
              <w:rPr>
                <w:rFonts w:asciiTheme="minorHAnsi" w:hAnsiTheme="minorHAnsi" w:cstheme="minorHAnsi"/>
                <w:sz w:val="22"/>
                <w:szCs w:val="22"/>
              </w:rPr>
              <w:t xml:space="preserve"> a </w:t>
            </w:r>
            <w:r w:rsidRPr="00997B76">
              <w:rPr>
                <w:rFonts w:asciiTheme="minorHAnsi" w:hAnsiTheme="minorHAnsi" w:cstheme="minorHAnsi"/>
                <w:sz w:val="22"/>
                <w:szCs w:val="22"/>
              </w:rPr>
              <w:t>CTA</w:t>
            </w:r>
          </w:p>
        </w:tc>
        <w:tc>
          <w:tcPr>
            <w:tcW w:w="1763" w:type="dxa"/>
            <w:vAlign w:val="center"/>
          </w:tcPr>
          <w:p w14:paraId="7B460D6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50</w:t>
            </w:r>
          </w:p>
        </w:tc>
        <w:tc>
          <w:tcPr>
            <w:tcW w:w="1763" w:type="dxa"/>
            <w:vAlign w:val="center"/>
          </w:tcPr>
          <w:p w14:paraId="497DAE11"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1763" w:type="dxa"/>
            <w:vAlign w:val="center"/>
          </w:tcPr>
          <w:p w14:paraId="758BA71A"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1764" w:type="dxa"/>
            <w:vAlign w:val="center"/>
          </w:tcPr>
          <w:p w14:paraId="099683FD"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r>
      <w:tr w:rsidR="00727973" w:rsidRPr="00997B76" w14:paraId="78FF4C10" w14:textId="77777777" w:rsidTr="007D2CB5">
        <w:tc>
          <w:tcPr>
            <w:tcW w:w="3397" w:type="dxa"/>
          </w:tcPr>
          <w:p w14:paraId="633A856D" w14:textId="549F9111" w:rsidR="00727973" w:rsidRPr="00997B76" w:rsidRDefault="00524DA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Ventiloconvectoare </w:t>
            </w:r>
            <w:r w:rsidR="00727973" w:rsidRPr="00997B76">
              <w:rPr>
                <w:rFonts w:asciiTheme="minorHAnsi" w:hAnsiTheme="minorHAnsi" w:cstheme="minorHAnsi"/>
                <w:sz w:val="22"/>
                <w:szCs w:val="22"/>
              </w:rPr>
              <w:t>de temperatură scăzută</w:t>
            </w:r>
          </w:p>
        </w:tc>
        <w:tc>
          <w:tcPr>
            <w:tcW w:w="1763" w:type="dxa"/>
            <w:vAlign w:val="center"/>
          </w:tcPr>
          <w:p w14:paraId="571DA081"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763" w:type="dxa"/>
            <w:vAlign w:val="center"/>
          </w:tcPr>
          <w:p w14:paraId="26A3630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38</w:t>
            </w:r>
          </w:p>
        </w:tc>
        <w:tc>
          <w:tcPr>
            <w:tcW w:w="1763" w:type="dxa"/>
            <w:vAlign w:val="center"/>
          </w:tcPr>
          <w:p w14:paraId="651A1E0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764" w:type="dxa"/>
            <w:vAlign w:val="center"/>
          </w:tcPr>
          <w:p w14:paraId="35FE549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38</w:t>
            </w:r>
          </w:p>
        </w:tc>
      </w:tr>
      <w:tr w:rsidR="00727973" w:rsidRPr="00997B76" w14:paraId="058E166C" w14:textId="77777777" w:rsidTr="007D2CB5">
        <w:tc>
          <w:tcPr>
            <w:tcW w:w="3397" w:type="dxa"/>
          </w:tcPr>
          <w:p w14:paraId="7515F8A5"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Încălzire prin pardoseală, cu resetarea temperaturii aerului exterior</w:t>
            </w:r>
          </w:p>
        </w:tc>
        <w:tc>
          <w:tcPr>
            <w:tcW w:w="1763" w:type="dxa"/>
            <w:vAlign w:val="center"/>
          </w:tcPr>
          <w:p w14:paraId="66F0D570"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38</w:t>
            </w:r>
          </w:p>
        </w:tc>
        <w:tc>
          <w:tcPr>
            <w:tcW w:w="1763" w:type="dxa"/>
            <w:vAlign w:val="center"/>
          </w:tcPr>
          <w:p w14:paraId="40392180"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63" w:type="dxa"/>
            <w:vAlign w:val="center"/>
          </w:tcPr>
          <w:p w14:paraId="6AC6EFF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764" w:type="dxa"/>
            <w:vAlign w:val="center"/>
          </w:tcPr>
          <w:p w14:paraId="6CF1712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r>
      <w:tr w:rsidR="00727973" w:rsidRPr="00997B76" w14:paraId="784E00A7" w14:textId="77777777" w:rsidTr="007D2CB5">
        <w:tc>
          <w:tcPr>
            <w:tcW w:w="3397" w:type="dxa"/>
          </w:tcPr>
          <w:p w14:paraId="36FEE475"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Încălzire prin pardoseală, fără resetarea temperaturii aerului exterior</w:t>
            </w:r>
          </w:p>
        </w:tc>
        <w:tc>
          <w:tcPr>
            <w:tcW w:w="1763" w:type="dxa"/>
            <w:vAlign w:val="center"/>
          </w:tcPr>
          <w:p w14:paraId="6B8F315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38</w:t>
            </w:r>
          </w:p>
        </w:tc>
        <w:tc>
          <w:tcPr>
            <w:tcW w:w="1763" w:type="dxa"/>
            <w:vAlign w:val="center"/>
          </w:tcPr>
          <w:p w14:paraId="6F64084E"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63" w:type="dxa"/>
            <w:vAlign w:val="center"/>
          </w:tcPr>
          <w:p w14:paraId="6B9F795E"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764" w:type="dxa"/>
            <w:vAlign w:val="center"/>
          </w:tcPr>
          <w:p w14:paraId="5FFFEDAD"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r>
      <w:tr w:rsidR="00727973" w:rsidRPr="00997B76" w14:paraId="4088D322" w14:textId="77777777" w:rsidTr="007D2CB5">
        <w:tc>
          <w:tcPr>
            <w:tcW w:w="3397" w:type="dxa"/>
          </w:tcPr>
          <w:p w14:paraId="637BFBB4"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Panouri de tavan și de perete, cu resetarea temperaturii aerului exterior</w:t>
            </w:r>
          </w:p>
        </w:tc>
        <w:tc>
          <w:tcPr>
            <w:tcW w:w="1763" w:type="dxa"/>
            <w:vAlign w:val="center"/>
          </w:tcPr>
          <w:p w14:paraId="26741E1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38</w:t>
            </w:r>
          </w:p>
        </w:tc>
        <w:tc>
          <w:tcPr>
            <w:tcW w:w="1763" w:type="dxa"/>
            <w:vAlign w:val="center"/>
          </w:tcPr>
          <w:p w14:paraId="4FB3B2FF"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63" w:type="dxa"/>
            <w:vAlign w:val="center"/>
          </w:tcPr>
          <w:p w14:paraId="3BE6BB8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764" w:type="dxa"/>
            <w:vAlign w:val="center"/>
          </w:tcPr>
          <w:p w14:paraId="1DB4EA2F"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r>
      <w:tr w:rsidR="00727973" w:rsidRPr="00997B76" w14:paraId="36FE6C31" w14:textId="77777777" w:rsidTr="007D2CB5">
        <w:tc>
          <w:tcPr>
            <w:tcW w:w="3397" w:type="dxa"/>
          </w:tcPr>
          <w:p w14:paraId="5C1892D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Plafoane și panouri de perete, fără resetarea temperaturii aerului exterior</w:t>
            </w:r>
          </w:p>
        </w:tc>
        <w:tc>
          <w:tcPr>
            <w:tcW w:w="1763" w:type="dxa"/>
            <w:vAlign w:val="center"/>
          </w:tcPr>
          <w:p w14:paraId="35C56977"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38</w:t>
            </w:r>
          </w:p>
        </w:tc>
        <w:tc>
          <w:tcPr>
            <w:tcW w:w="1763" w:type="dxa"/>
            <w:vAlign w:val="center"/>
          </w:tcPr>
          <w:p w14:paraId="716BD8A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63" w:type="dxa"/>
            <w:vAlign w:val="center"/>
          </w:tcPr>
          <w:p w14:paraId="5162E05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764" w:type="dxa"/>
            <w:vAlign w:val="center"/>
          </w:tcPr>
          <w:p w14:paraId="59449469"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r>
      <w:tr w:rsidR="00727973" w:rsidRPr="00997B76" w14:paraId="1864F764" w14:textId="77777777" w:rsidTr="007D2CB5">
        <w:tc>
          <w:tcPr>
            <w:tcW w:w="3397" w:type="dxa"/>
          </w:tcPr>
          <w:p w14:paraId="59896AC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Radiatoare de temperatură joasă, cu resetarea temperaturii aerului exterior</w:t>
            </w:r>
          </w:p>
        </w:tc>
        <w:tc>
          <w:tcPr>
            <w:tcW w:w="1763" w:type="dxa"/>
            <w:vAlign w:val="center"/>
          </w:tcPr>
          <w:p w14:paraId="07D2C32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763" w:type="dxa"/>
            <w:vAlign w:val="center"/>
          </w:tcPr>
          <w:p w14:paraId="3B95FEC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63" w:type="dxa"/>
            <w:vAlign w:val="center"/>
          </w:tcPr>
          <w:p w14:paraId="045C981A"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c>
          <w:tcPr>
            <w:tcW w:w="1764" w:type="dxa"/>
            <w:vAlign w:val="center"/>
          </w:tcPr>
          <w:p w14:paraId="6F43D590"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r>
      <w:tr w:rsidR="00727973" w:rsidRPr="00997B76" w14:paraId="5E5DA667" w14:textId="77777777" w:rsidTr="007D2CB5">
        <w:tc>
          <w:tcPr>
            <w:tcW w:w="3397" w:type="dxa"/>
          </w:tcPr>
          <w:p w14:paraId="74737764"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Radiatoare cu temperatură joasă, fără resetarea temperaturii aerului exterior</w:t>
            </w:r>
          </w:p>
        </w:tc>
        <w:tc>
          <w:tcPr>
            <w:tcW w:w="1763" w:type="dxa"/>
            <w:vAlign w:val="center"/>
          </w:tcPr>
          <w:p w14:paraId="0CB81CC9"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763" w:type="dxa"/>
            <w:vAlign w:val="center"/>
          </w:tcPr>
          <w:p w14:paraId="0E34FC67"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763" w:type="dxa"/>
            <w:vAlign w:val="center"/>
          </w:tcPr>
          <w:p w14:paraId="21C3A36F"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c>
          <w:tcPr>
            <w:tcW w:w="1764" w:type="dxa"/>
            <w:vAlign w:val="center"/>
          </w:tcPr>
          <w:p w14:paraId="69618CA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r>
    </w:tbl>
    <w:p w14:paraId="49C59F0D" w14:textId="77777777" w:rsidR="003276EE" w:rsidRPr="00997B76" w:rsidRDefault="00727973" w:rsidP="00BD5BF2">
      <w:pPr>
        <w:jc w:val="both"/>
        <w:rPr>
          <w:rFonts w:asciiTheme="minorHAnsi" w:hAnsiTheme="minorHAnsi" w:cstheme="minorHAnsi"/>
        </w:rPr>
      </w:pPr>
      <w:r w:rsidRPr="00997B76">
        <w:rPr>
          <w:rFonts w:asciiTheme="minorHAnsi" w:hAnsiTheme="minorHAnsi" w:cstheme="minorHAnsi"/>
        </w:rPr>
        <w:t>Pentru fiecare zonă de servicii de încălzire a spațiilor Hsa,j și pentru fiecare lună m,i din sezonul de încălzire, temperatura de debit θ</w:t>
      </w:r>
      <w:r w:rsidRPr="00997B76">
        <w:rPr>
          <w:rFonts w:asciiTheme="minorHAnsi" w:hAnsiTheme="minorHAnsi" w:cstheme="minorHAnsi"/>
          <w:vertAlign w:val="subscript"/>
        </w:rPr>
        <w:t xml:space="preserve">H;dis;flw;Hsa,j;m,i </w:t>
      </w:r>
      <w:r w:rsidRPr="00997B76">
        <w:rPr>
          <w:rFonts w:asciiTheme="minorHAnsi" w:hAnsiTheme="minorHAnsi" w:cstheme="minorHAnsi"/>
        </w:rPr>
        <w:t>a subsistemului de distribuție Hsa,j este definită de</w:t>
      </w:r>
      <w:r w:rsidR="003276E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276EE" w:rsidRPr="00997B76" w14:paraId="3F9B54FA" w14:textId="77777777" w:rsidTr="00AD0BBA">
        <w:tc>
          <w:tcPr>
            <w:tcW w:w="9639" w:type="dxa"/>
            <w:vAlign w:val="center"/>
          </w:tcPr>
          <w:p w14:paraId="3D738333" w14:textId="77777777" w:rsidR="003276EE" w:rsidRPr="00997B76" w:rsidRDefault="006F5653" w:rsidP="00BD5BF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H;dis;flw;Hsa,j;m,i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H;flw;nh;Hsa,j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H;flw;des;Hsa,j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H;flw;nh;Hsa,j</m:t>
                        </m:r>
                      </m:sub>
                    </m:sSub>
                  </m:e>
                </m:d>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H;e;nh</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e;H;Hsa,j;m,i</m:t>
                        </m:r>
                      </m:sub>
                    </m:sSub>
                  </m:num>
                  <m:den>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H;e;nh</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H;e;des</m:t>
                        </m:r>
                      </m:sub>
                    </m:sSub>
                  </m:den>
                </m:f>
              </m:oMath>
            </m:oMathPara>
          </w:p>
        </w:tc>
        <w:tc>
          <w:tcPr>
            <w:tcW w:w="811" w:type="dxa"/>
            <w:vAlign w:val="center"/>
          </w:tcPr>
          <w:p w14:paraId="137D0E53" w14:textId="62705ED4" w:rsidR="003276EE" w:rsidRPr="00997B76" w:rsidRDefault="003276EE" w:rsidP="00BD5BF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517D7F5" w14:textId="77777777" w:rsidR="003276EE" w:rsidRPr="00997B76" w:rsidRDefault="00727973" w:rsidP="00D46289">
      <w:pPr>
        <w:rPr>
          <w:rFonts w:asciiTheme="minorHAnsi" w:hAnsiTheme="minorHAnsi" w:cstheme="minorHAnsi"/>
        </w:rPr>
      </w:pPr>
      <w:r w:rsidRPr="00997B76">
        <w:rPr>
          <w:rFonts w:asciiTheme="minorHAnsi" w:hAnsiTheme="minorHAnsi" w:cstheme="minorHAnsi"/>
        </w:rPr>
        <w:t>iar temperatura de retur θ</w:t>
      </w:r>
      <w:r w:rsidRPr="00997B76">
        <w:rPr>
          <w:rFonts w:asciiTheme="minorHAnsi" w:hAnsiTheme="minorHAnsi" w:cstheme="minorHAnsi"/>
          <w:vertAlign w:val="subscript"/>
        </w:rPr>
        <w:t xml:space="preserve">H;dis;ret;Hsa,j;m,i </w:t>
      </w:r>
      <w:r w:rsidRPr="00997B76">
        <w:rPr>
          <w:rFonts w:asciiTheme="minorHAnsi" w:hAnsiTheme="minorHAnsi" w:cstheme="minorHAnsi"/>
        </w:rPr>
        <w:t>a subsistemului de distribuție Hsa,j este definită de</w:t>
      </w:r>
      <w:r w:rsidR="003276E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276EE" w:rsidRPr="00997B76" w14:paraId="123133D3" w14:textId="77777777" w:rsidTr="00AD0BBA">
        <w:tc>
          <w:tcPr>
            <w:tcW w:w="9639" w:type="dxa"/>
            <w:vAlign w:val="center"/>
          </w:tcPr>
          <w:p w14:paraId="3EC4A360" w14:textId="77777777" w:rsidR="003276EE" w:rsidRPr="00997B76" w:rsidRDefault="006F5653" w:rsidP="00BD5BF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H;dis;ret;Hsa,j;m,i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H;ret;nh;Hsa,j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H;ret;des;Hsa,j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H;ret;nh;Hsa,j</m:t>
                        </m:r>
                      </m:sub>
                    </m:sSub>
                  </m:e>
                </m:d>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H;e;nh</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e;H;Hsa,j;m,i</m:t>
                        </m:r>
                      </m:sub>
                    </m:sSub>
                  </m:num>
                  <m:den>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H;e;nh</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H;e;des</m:t>
                        </m:r>
                      </m:sub>
                    </m:sSub>
                  </m:den>
                </m:f>
              </m:oMath>
            </m:oMathPara>
          </w:p>
        </w:tc>
        <w:tc>
          <w:tcPr>
            <w:tcW w:w="811" w:type="dxa"/>
            <w:vAlign w:val="center"/>
          </w:tcPr>
          <w:p w14:paraId="18BC7DC2" w14:textId="7C73CBD9" w:rsidR="003276EE" w:rsidRPr="00997B76" w:rsidRDefault="003276EE" w:rsidP="00BD5BF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49DEFE9" w14:textId="77777777" w:rsidR="00F63906" w:rsidRPr="00997B76" w:rsidRDefault="00727973" w:rsidP="00EB7B8E">
      <w:pPr>
        <w:pStyle w:val="Heading2"/>
        <w:rPr>
          <w:rFonts w:asciiTheme="minorHAnsi" w:hAnsiTheme="minorHAnsi" w:cstheme="minorHAnsi"/>
        </w:rPr>
      </w:pPr>
      <w:bookmarkStart w:id="274" w:name="_Toc172198340"/>
      <w:r w:rsidRPr="00997B76">
        <w:rPr>
          <w:rFonts w:asciiTheme="minorHAnsi" w:hAnsiTheme="minorHAnsi" w:cstheme="minorHAnsi"/>
        </w:rPr>
        <w:t>Distribuția căldurii</w:t>
      </w:r>
      <w:bookmarkEnd w:id="274"/>
    </w:p>
    <w:p w14:paraId="3A097159" w14:textId="77777777" w:rsidR="00354412" w:rsidRPr="00997B76" w:rsidRDefault="00727973" w:rsidP="00EB7B8E">
      <w:pPr>
        <w:pStyle w:val="Heading3"/>
        <w:rPr>
          <w:rFonts w:asciiTheme="minorHAnsi" w:hAnsiTheme="minorHAnsi" w:cstheme="minorHAnsi"/>
        </w:rPr>
      </w:pPr>
      <w:bookmarkStart w:id="275" w:name="_Toc172198341"/>
      <w:r w:rsidRPr="00997B76">
        <w:rPr>
          <w:rFonts w:asciiTheme="minorHAnsi" w:hAnsiTheme="minorHAnsi" w:cstheme="minorHAnsi"/>
        </w:rPr>
        <w:t>Date de intrare</w:t>
      </w:r>
      <w:bookmarkEnd w:id="275"/>
    </w:p>
    <w:p w14:paraId="174E238C" w14:textId="77777777" w:rsidR="006C16B9" w:rsidRPr="00997B76" w:rsidRDefault="00727973" w:rsidP="00D46289">
      <w:pPr>
        <w:rPr>
          <w:rFonts w:asciiTheme="minorHAnsi" w:hAnsiTheme="minorHAnsi" w:cstheme="minorHAnsi"/>
        </w:rPr>
      </w:pPr>
      <w:r w:rsidRPr="00997B76">
        <w:rPr>
          <w:rFonts w:asciiTheme="minorHAnsi" w:hAnsiTheme="minorHAnsi" w:cstheme="minorHAnsi"/>
        </w:rPr>
        <w:t>Pentru fiecare zonă de servicii de încălzire a spațiului Hsa,j, se specifică următoarele date</w:t>
      </w:r>
      <w:r w:rsidR="006C16B9" w:rsidRPr="00997B76">
        <w:rPr>
          <w:rFonts w:asciiTheme="minorHAnsi" w:hAnsiTheme="minorHAnsi" w:cstheme="minorHAnsi"/>
        </w:rPr>
        <w:t>:</w:t>
      </w:r>
    </w:p>
    <w:p w14:paraId="33A8AC28" w14:textId="77777777" w:rsidR="00235FBB" w:rsidRPr="00997B76" w:rsidRDefault="00235FBB" w:rsidP="00CD5F8D">
      <w:pPr>
        <w:spacing w:line="480" w:lineRule="auto"/>
        <w:jc w:val="center"/>
        <w:rPr>
          <w:rFonts w:asciiTheme="minorHAnsi" w:hAnsiTheme="minorHAnsi" w:cstheme="minorHAnsi"/>
          <w:b/>
          <w:bCs/>
        </w:rPr>
      </w:pPr>
    </w:p>
    <w:p w14:paraId="285767B6" w14:textId="77777777" w:rsidR="00235FBB" w:rsidRPr="00997B76" w:rsidRDefault="00235FBB" w:rsidP="00CD5F8D">
      <w:pPr>
        <w:spacing w:line="480" w:lineRule="auto"/>
        <w:jc w:val="center"/>
        <w:rPr>
          <w:rFonts w:asciiTheme="minorHAnsi" w:hAnsiTheme="minorHAnsi" w:cstheme="minorHAnsi"/>
          <w:b/>
          <w:bCs/>
        </w:rPr>
      </w:pPr>
    </w:p>
    <w:p w14:paraId="2BB67EE3" w14:textId="68E15A70" w:rsidR="006C16B9" w:rsidRPr="00997B76" w:rsidRDefault="00727973"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98 - Date necesare pentru definirea unei distribuții de încălzire a spațiului</w:t>
      </w:r>
    </w:p>
    <w:tbl>
      <w:tblPr>
        <w:tblStyle w:val="TableGrid"/>
        <w:tblW w:w="0" w:type="auto"/>
        <w:tblLook w:val="04A0" w:firstRow="1" w:lastRow="0" w:firstColumn="1" w:lastColumn="0" w:noHBand="0" w:noVBand="1"/>
      </w:tblPr>
      <w:tblGrid>
        <w:gridCol w:w="1555"/>
        <w:gridCol w:w="1134"/>
        <w:gridCol w:w="7761"/>
      </w:tblGrid>
      <w:tr w:rsidR="006C16B9" w:rsidRPr="00997B76" w14:paraId="6D0184CF" w14:textId="77777777" w:rsidTr="00AD0BBA">
        <w:tc>
          <w:tcPr>
            <w:tcW w:w="1555" w:type="dxa"/>
          </w:tcPr>
          <w:p w14:paraId="132E99D1" w14:textId="77777777" w:rsidR="006C16B9"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7DCFA81C" w14:textId="77777777" w:rsidR="006C16B9"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22713B6D" w14:textId="77777777" w:rsidR="006C16B9"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727973" w:rsidRPr="00997B76" w14:paraId="7088DFCF" w14:textId="77777777" w:rsidTr="00AD0BBA">
        <w:tc>
          <w:tcPr>
            <w:tcW w:w="1555" w:type="dxa"/>
          </w:tcPr>
          <w:p w14:paraId="6E50EC9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59"/>
            </w:r>
            <w:r w:rsidRPr="00997B76">
              <w:rPr>
                <w:rFonts w:asciiTheme="minorHAnsi" w:hAnsiTheme="minorHAnsi" w:cstheme="minorHAnsi"/>
                <w:sz w:val="22"/>
                <w:szCs w:val="22"/>
                <w:vertAlign w:val="subscript"/>
              </w:rPr>
              <w:t>k</w:t>
            </w:r>
          </w:p>
        </w:tc>
        <w:tc>
          <w:tcPr>
            <w:tcW w:w="1134" w:type="dxa"/>
          </w:tcPr>
          <w:p w14:paraId="31912C35"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W/(m·K)</w:t>
            </w:r>
          </w:p>
        </w:tc>
        <w:tc>
          <w:tcPr>
            <w:tcW w:w="7761" w:type="dxa"/>
          </w:tcPr>
          <w:p w14:paraId="2959AE85" w14:textId="08C24A8D"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Transmitanța liniară a fiecărei conducte k (a se vedea punctul 8.5.3) aparținând distribuției</w:t>
            </w:r>
          </w:p>
        </w:tc>
      </w:tr>
      <w:tr w:rsidR="00727973" w:rsidRPr="00997B76" w14:paraId="293F96CE" w14:textId="77777777" w:rsidTr="00AD0BBA">
        <w:tc>
          <w:tcPr>
            <w:tcW w:w="1555" w:type="dxa"/>
          </w:tcPr>
          <w:p w14:paraId="4DFEEA94"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r w:rsidRPr="00997B76">
              <w:rPr>
                <w:rFonts w:asciiTheme="minorHAnsi" w:hAnsiTheme="minorHAnsi" w:cstheme="minorHAnsi"/>
                <w:sz w:val="22"/>
                <w:szCs w:val="22"/>
                <w:vertAlign w:val="subscript"/>
              </w:rPr>
              <w:t>k</w:t>
            </w:r>
          </w:p>
        </w:tc>
        <w:tc>
          <w:tcPr>
            <w:tcW w:w="1134" w:type="dxa"/>
          </w:tcPr>
          <w:p w14:paraId="477A1CA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32A97022" w14:textId="20B2AFBB"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Lungimea fiecărei conducte k aparținând distribuției</w:t>
            </w:r>
          </w:p>
        </w:tc>
      </w:tr>
      <w:tr w:rsidR="00727973" w:rsidRPr="00997B76" w14:paraId="6EA98F9D" w14:textId="77777777" w:rsidTr="00AD0BBA">
        <w:tc>
          <w:tcPr>
            <w:tcW w:w="1555" w:type="dxa"/>
          </w:tcPr>
          <w:p w14:paraId="07891722" w14:textId="77777777" w:rsidR="00727973" w:rsidRPr="00997B76" w:rsidRDefault="00727973" w:rsidP="00235FBB">
            <w:pPr>
              <w:spacing w:before="0"/>
              <w:jc w:val="center"/>
              <w:rPr>
                <w:rFonts w:asciiTheme="minorHAnsi" w:hAnsiTheme="minorHAnsi" w:cstheme="minorHAnsi"/>
                <w:sz w:val="22"/>
                <w:szCs w:val="22"/>
              </w:rPr>
            </w:pPr>
          </w:p>
        </w:tc>
        <w:tc>
          <w:tcPr>
            <w:tcW w:w="1134" w:type="dxa"/>
          </w:tcPr>
          <w:p w14:paraId="314932F8" w14:textId="77777777" w:rsidR="00727973" w:rsidRPr="00997B76" w:rsidRDefault="00727973" w:rsidP="00235FBB">
            <w:pPr>
              <w:spacing w:before="0"/>
              <w:jc w:val="center"/>
              <w:rPr>
                <w:rFonts w:asciiTheme="minorHAnsi" w:hAnsiTheme="minorHAnsi" w:cstheme="minorHAnsi"/>
                <w:sz w:val="22"/>
                <w:szCs w:val="22"/>
              </w:rPr>
            </w:pPr>
          </w:p>
        </w:tc>
        <w:tc>
          <w:tcPr>
            <w:tcW w:w="7761" w:type="dxa"/>
          </w:tcPr>
          <w:p w14:paraId="60350FBC" w14:textId="020C6EBB"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de instalare a fiecărei conducte k aparținând distribuției</w:t>
            </w:r>
          </w:p>
        </w:tc>
      </w:tr>
      <w:tr w:rsidR="00727973" w:rsidRPr="00997B76" w14:paraId="47595F9F" w14:textId="77777777" w:rsidTr="00AD0BBA">
        <w:tc>
          <w:tcPr>
            <w:tcW w:w="1555" w:type="dxa"/>
          </w:tcPr>
          <w:p w14:paraId="79F75E96" w14:textId="77777777" w:rsidR="00727973" w:rsidRPr="00997B76" w:rsidRDefault="00727973" w:rsidP="00235FBB">
            <w:pPr>
              <w:spacing w:before="0"/>
              <w:jc w:val="center"/>
              <w:rPr>
                <w:rFonts w:asciiTheme="minorHAnsi" w:hAnsiTheme="minorHAnsi" w:cstheme="minorHAnsi"/>
                <w:sz w:val="22"/>
                <w:szCs w:val="22"/>
              </w:rPr>
            </w:pPr>
          </w:p>
        </w:tc>
        <w:tc>
          <w:tcPr>
            <w:tcW w:w="1134" w:type="dxa"/>
          </w:tcPr>
          <w:p w14:paraId="21F497B5" w14:textId="77777777" w:rsidR="00727973" w:rsidRPr="00997B76" w:rsidRDefault="00727973" w:rsidP="00235FBB">
            <w:pPr>
              <w:spacing w:before="0"/>
              <w:jc w:val="center"/>
              <w:rPr>
                <w:rFonts w:asciiTheme="minorHAnsi" w:hAnsiTheme="minorHAnsi" w:cstheme="minorHAnsi"/>
                <w:sz w:val="22"/>
                <w:szCs w:val="22"/>
              </w:rPr>
            </w:pPr>
          </w:p>
        </w:tc>
        <w:tc>
          <w:tcPr>
            <w:tcW w:w="7761" w:type="dxa"/>
          </w:tcPr>
          <w:p w14:paraId="3F6CADEE"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pompă de circulație și controlul pompei</w:t>
            </w:r>
          </w:p>
        </w:tc>
      </w:tr>
      <w:tr w:rsidR="00727973" w:rsidRPr="00997B76" w14:paraId="2A6D8A00" w14:textId="77777777" w:rsidTr="00AD0BBA">
        <w:tc>
          <w:tcPr>
            <w:tcW w:w="1555" w:type="dxa"/>
          </w:tcPr>
          <w:p w14:paraId="4AB640A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H;dis;aux;rvd</w:t>
            </w:r>
          </w:p>
        </w:tc>
        <w:tc>
          <w:tcPr>
            <w:tcW w:w="1134" w:type="dxa"/>
          </w:tcPr>
          <w:p w14:paraId="4CDA79F1"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7484EC6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recuperare a energiei auxiliare</w:t>
            </w:r>
          </w:p>
        </w:tc>
      </w:tr>
    </w:tbl>
    <w:p w14:paraId="4753FB8A" w14:textId="44D22C43" w:rsidR="006C16B9" w:rsidRPr="00997B76" w:rsidRDefault="00727973" w:rsidP="00EB7B8E">
      <w:pPr>
        <w:pStyle w:val="Heading3"/>
        <w:rPr>
          <w:rFonts w:asciiTheme="minorHAnsi" w:hAnsiTheme="minorHAnsi" w:cstheme="minorHAnsi"/>
        </w:rPr>
      </w:pPr>
      <w:bookmarkStart w:id="276" w:name="_Toc172198342"/>
      <w:r w:rsidRPr="00997B76">
        <w:rPr>
          <w:rFonts w:asciiTheme="minorHAnsi" w:hAnsiTheme="minorHAnsi" w:cstheme="minorHAnsi"/>
        </w:rPr>
        <w:t>Date calcul</w:t>
      </w:r>
      <w:r w:rsidR="00974023" w:rsidRPr="00997B76">
        <w:rPr>
          <w:rFonts w:asciiTheme="minorHAnsi" w:hAnsiTheme="minorHAnsi" w:cstheme="minorHAnsi"/>
        </w:rPr>
        <w:t>a</w:t>
      </w:r>
      <w:r w:rsidRPr="00997B76">
        <w:rPr>
          <w:rFonts w:asciiTheme="minorHAnsi" w:hAnsiTheme="minorHAnsi" w:cstheme="minorHAnsi"/>
        </w:rPr>
        <w:t>te</w:t>
      </w:r>
      <w:bookmarkEnd w:id="276"/>
    </w:p>
    <w:p w14:paraId="7BE5B94B" w14:textId="77777777" w:rsidR="006C16B9" w:rsidRPr="00997B76" w:rsidRDefault="00727973" w:rsidP="00FE4C50">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puterea termică necesară a distribuției de încălzire a spațiilor </w:t>
      </w:r>
      <w:r w:rsidR="006C16B9" w:rsidRPr="00997B76">
        <w:rPr>
          <w:rFonts w:asciiTheme="minorHAnsi" w:hAnsiTheme="minorHAnsi" w:cstheme="minorHAnsi"/>
        </w:rPr>
        <w:t>Q</w:t>
      </w:r>
      <w:r w:rsidR="00004898" w:rsidRPr="00997B76">
        <w:rPr>
          <w:rFonts w:asciiTheme="minorHAnsi" w:hAnsiTheme="minorHAnsi" w:cstheme="minorHAnsi"/>
          <w:vertAlign w:val="subscript"/>
        </w:rPr>
        <w:t>H</w:t>
      </w:r>
      <w:r w:rsidR="006C16B9" w:rsidRPr="00997B76">
        <w:rPr>
          <w:rFonts w:asciiTheme="minorHAnsi" w:hAnsiTheme="minorHAnsi" w:cstheme="minorHAnsi"/>
          <w:vertAlign w:val="subscript"/>
        </w:rPr>
        <w:t>;d</w:t>
      </w:r>
      <w:r w:rsidR="00004898" w:rsidRPr="00997B76">
        <w:rPr>
          <w:rFonts w:asciiTheme="minorHAnsi" w:hAnsiTheme="minorHAnsi" w:cstheme="minorHAnsi"/>
          <w:vertAlign w:val="subscript"/>
        </w:rPr>
        <w:t>is;</w:t>
      </w:r>
      <w:r w:rsidR="006C16B9" w:rsidRPr="00997B76">
        <w:rPr>
          <w:rFonts w:asciiTheme="minorHAnsi" w:hAnsiTheme="minorHAnsi" w:cstheme="minorHAnsi"/>
          <w:vertAlign w:val="subscript"/>
        </w:rPr>
        <w:t xml:space="preserve">out;Wsa,j </w:t>
      </w:r>
      <w:r w:rsidRPr="00997B76">
        <w:rPr>
          <w:rFonts w:asciiTheme="minorHAnsi" w:hAnsiTheme="minorHAnsi" w:cstheme="minorHAnsi"/>
        </w:rPr>
        <w:t xml:space="preserve"> este definită de</w:t>
      </w:r>
      <w:r w:rsidR="006C16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C16B9" w:rsidRPr="00997B76" w14:paraId="1A17EC9F" w14:textId="77777777" w:rsidTr="00AD0BBA">
        <w:tc>
          <w:tcPr>
            <w:tcW w:w="9639" w:type="dxa"/>
            <w:vAlign w:val="center"/>
          </w:tcPr>
          <w:p w14:paraId="37025C1F" w14:textId="77777777" w:rsidR="006C16B9" w:rsidRPr="00997B76" w:rsidRDefault="006F5653" w:rsidP="00FE4C5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H;dis;out;Wsa,i;m,i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H;em;in;Wsa,i;m,i</m:t>
                    </m:r>
                  </m:sub>
                </m:sSub>
              </m:oMath>
            </m:oMathPara>
          </w:p>
        </w:tc>
        <w:tc>
          <w:tcPr>
            <w:tcW w:w="811" w:type="dxa"/>
            <w:vAlign w:val="center"/>
          </w:tcPr>
          <w:p w14:paraId="7094DE10" w14:textId="6272BDCB" w:rsidR="006C16B9" w:rsidRPr="00997B76" w:rsidRDefault="006C16B9" w:rsidP="00FE4C5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2DD5D51" w14:textId="77777777" w:rsidR="00004898" w:rsidRPr="00997B76" w:rsidRDefault="00727973" w:rsidP="00FE4C50">
      <w:pPr>
        <w:jc w:val="both"/>
        <w:rPr>
          <w:rFonts w:asciiTheme="minorHAnsi" w:hAnsiTheme="minorHAnsi" w:cstheme="minorHAnsi"/>
        </w:rPr>
      </w:pPr>
      <w:r w:rsidRPr="00997B76">
        <w:rPr>
          <w:rFonts w:asciiTheme="minorHAnsi" w:hAnsiTheme="minorHAnsi" w:cstheme="minorHAnsi"/>
        </w:rPr>
        <w:t>Pentru fiecare zonă de servicii de încălzire a spațiilor Hsa,j, factorul de utilizare a energiei auxiliare de distribuție k</w:t>
      </w:r>
      <w:r w:rsidRPr="00997B76">
        <w:rPr>
          <w:rFonts w:asciiTheme="minorHAnsi" w:hAnsiTheme="minorHAnsi" w:cstheme="minorHAnsi"/>
          <w:vertAlign w:val="subscript"/>
        </w:rPr>
        <w:t>H;dis;aux;Hsa,j</w:t>
      </w:r>
      <w:r w:rsidRPr="00997B76">
        <w:rPr>
          <w:rFonts w:asciiTheme="minorHAnsi" w:hAnsiTheme="minorHAnsi" w:cstheme="minorHAnsi"/>
        </w:rPr>
        <w:t xml:space="preserve"> este prezentat în tabelul următor</w:t>
      </w:r>
      <w:r w:rsidR="00004898" w:rsidRPr="00997B76">
        <w:rPr>
          <w:rFonts w:asciiTheme="minorHAnsi" w:hAnsiTheme="minorHAnsi" w:cstheme="minorHAnsi"/>
        </w:rPr>
        <w:t>.</w:t>
      </w:r>
    </w:p>
    <w:p w14:paraId="21519FD4" w14:textId="77777777" w:rsidR="00004898" w:rsidRPr="00997B76" w:rsidRDefault="00727973"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99 - Valori implicite ale factorului de utilizare a energiei auxiliare pentru distribuția de încălzire a spațiilor</w:t>
      </w:r>
    </w:p>
    <w:tbl>
      <w:tblPr>
        <w:tblStyle w:val="TableGrid"/>
        <w:tblW w:w="0" w:type="auto"/>
        <w:jc w:val="center"/>
        <w:tblLook w:val="04A0" w:firstRow="1" w:lastRow="0" w:firstColumn="1" w:lastColumn="0" w:noHBand="0" w:noVBand="1"/>
      </w:tblPr>
      <w:tblGrid>
        <w:gridCol w:w="5470"/>
        <w:gridCol w:w="1628"/>
      </w:tblGrid>
      <w:tr w:rsidR="00004898" w:rsidRPr="00997B76" w14:paraId="3D0CF3EB" w14:textId="77777777" w:rsidTr="00727973">
        <w:trPr>
          <w:trHeight w:val="945"/>
          <w:jc w:val="center"/>
        </w:trPr>
        <w:tc>
          <w:tcPr>
            <w:tcW w:w="5470" w:type="dxa"/>
          </w:tcPr>
          <w:p w14:paraId="536D52B8" w14:textId="77777777" w:rsidR="00004898"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Tipul de pompă de circulație și controlul pompei</w:t>
            </w:r>
          </w:p>
        </w:tc>
        <w:tc>
          <w:tcPr>
            <w:tcW w:w="1628" w:type="dxa"/>
            <w:hideMark/>
          </w:tcPr>
          <w:p w14:paraId="240B3A5B" w14:textId="05635CE6" w:rsidR="00004898" w:rsidRPr="00997B76" w:rsidRDefault="00727973" w:rsidP="00235FBB">
            <w:pPr>
              <w:spacing w:before="0"/>
              <w:jc w:val="center"/>
              <w:rPr>
                <w:rFonts w:asciiTheme="minorHAnsi" w:hAnsiTheme="minorHAnsi" w:cstheme="minorHAnsi"/>
                <w:b/>
                <w:bCs/>
                <w:vertAlign w:val="subscript"/>
              </w:rPr>
            </w:pPr>
            <w:r w:rsidRPr="00997B76">
              <w:rPr>
                <w:rFonts w:asciiTheme="minorHAnsi" w:hAnsiTheme="minorHAnsi" w:cstheme="minorHAnsi"/>
                <w:b/>
                <w:bCs/>
              </w:rPr>
              <w:t>Factorul de utilizare a energiei auxiliare</w:t>
            </w:r>
            <w:r w:rsidR="00235FBB" w:rsidRPr="00997B76">
              <w:rPr>
                <w:rFonts w:asciiTheme="minorHAnsi" w:hAnsiTheme="minorHAnsi" w:cstheme="minorHAnsi"/>
                <w:b/>
                <w:bCs/>
                <w:lang w:val="en-US"/>
              </w:rPr>
              <w:t xml:space="preserve"> </w:t>
            </w:r>
            <w:r w:rsidR="00004898" w:rsidRPr="00997B76">
              <w:rPr>
                <w:rFonts w:asciiTheme="minorHAnsi" w:hAnsiTheme="minorHAnsi" w:cstheme="minorHAnsi"/>
                <w:b/>
                <w:bCs/>
              </w:rPr>
              <w:t>k</w:t>
            </w:r>
            <w:r w:rsidR="00004898" w:rsidRPr="00997B76">
              <w:rPr>
                <w:rFonts w:asciiTheme="minorHAnsi" w:hAnsiTheme="minorHAnsi" w:cstheme="minorHAnsi"/>
                <w:b/>
                <w:bCs/>
                <w:vertAlign w:val="subscript"/>
              </w:rPr>
              <w:t>H;dis;aux</w:t>
            </w:r>
          </w:p>
          <w:p w14:paraId="5DCA82E8" w14:textId="77777777" w:rsidR="00004898" w:rsidRPr="00997B76" w:rsidRDefault="00004898" w:rsidP="00235FBB">
            <w:pPr>
              <w:spacing w:before="0"/>
              <w:jc w:val="center"/>
              <w:rPr>
                <w:rFonts w:asciiTheme="minorHAnsi" w:hAnsiTheme="minorHAnsi" w:cstheme="minorHAnsi"/>
                <w:b/>
                <w:bCs/>
              </w:rPr>
            </w:pPr>
            <w:r w:rsidRPr="00997B76">
              <w:rPr>
                <w:rFonts w:asciiTheme="minorHAnsi" w:hAnsiTheme="minorHAnsi" w:cstheme="minorHAnsi"/>
                <w:b/>
                <w:bCs/>
              </w:rPr>
              <w:t>-</w:t>
            </w:r>
          </w:p>
        </w:tc>
      </w:tr>
      <w:tr w:rsidR="00727973" w:rsidRPr="00997B76" w14:paraId="6D6AE76E" w14:textId="77777777" w:rsidTr="00727973">
        <w:trPr>
          <w:trHeight w:val="315"/>
          <w:jc w:val="center"/>
        </w:trPr>
        <w:tc>
          <w:tcPr>
            <w:tcW w:w="5470" w:type="dxa"/>
          </w:tcPr>
          <w:p w14:paraId="34F65EF4"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cu debit constant, pompă cu viteză constantă</w:t>
            </w:r>
          </w:p>
        </w:tc>
        <w:tc>
          <w:tcPr>
            <w:tcW w:w="1628" w:type="dxa"/>
          </w:tcPr>
          <w:p w14:paraId="6AA595A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0,05</w:t>
            </w:r>
          </w:p>
        </w:tc>
      </w:tr>
      <w:tr w:rsidR="00727973" w:rsidRPr="00997B76" w14:paraId="6CE08C51" w14:textId="77777777" w:rsidTr="00727973">
        <w:trPr>
          <w:trHeight w:val="315"/>
          <w:jc w:val="center"/>
        </w:trPr>
        <w:tc>
          <w:tcPr>
            <w:tcW w:w="5470" w:type="dxa"/>
          </w:tcPr>
          <w:p w14:paraId="393D56E8"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cu debit constant, pompă cu viteză variabilă</w:t>
            </w:r>
          </w:p>
        </w:tc>
        <w:tc>
          <w:tcPr>
            <w:tcW w:w="1628" w:type="dxa"/>
            <w:noWrap/>
          </w:tcPr>
          <w:p w14:paraId="013BC42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r>
      <w:tr w:rsidR="00727973" w:rsidRPr="00997B76" w14:paraId="6BD3D2F4" w14:textId="77777777" w:rsidTr="00727973">
        <w:trPr>
          <w:trHeight w:val="315"/>
          <w:jc w:val="center"/>
        </w:trPr>
        <w:tc>
          <w:tcPr>
            <w:tcW w:w="5470" w:type="dxa"/>
          </w:tcPr>
          <w:p w14:paraId="7D73E73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cu debit variabil, pompă cu viteză variabilă</w:t>
            </w:r>
          </w:p>
        </w:tc>
        <w:tc>
          <w:tcPr>
            <w:tcW w:w="1628" w:type="dxa"/>
            <w:noWrap/>
          </w:tcPr>
          <w:p w14:paraId="62798AEF"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0,02</w:t>
            </w:r>
          </w:p>
        </w:tc>
      </w:tr>
    </w:tbl>
    <w:p w14:paraId="3850DC91" w14:textId="77777777" w:rsidR="00A60098" w:rsidRPr="00997B76" w:rsidRDefault="00727973" w:rsidP="00FE4C50">
      <w:pPr>
        <w:jc w:val="both"/>
        <w:rPr>
          <w:rFonts w:asciiTheme="minorHAnsi" w:hAnsiTheme="minorHAnsi" w:cstheme="minorHAnsi"/>
        </w:rPr>
      </w:pPr>
      <w:r w:rsidRPr="00997B76">
        <w:rPr>
          <w:rFonts w:asciiTheme="minorHAnsi" w:hAnsiTheme="minorHAnsi" w:cstheme="minorHAnsi"/>
        </w:rPr>
        <w:t>Pentru fiecare zonă de servicii de încălzire a spațiilor Hsa,j și pentru fiecare lună m,i din sezonul de încălzire, consumul de energie auxiliară W</w:t>
      </w:r>
      <w:r w:rsidRPr="00997B76">
        <w:rPr>
          <w:rFonts w:asciiTheme="minorHAnsi" w:hAnsiTheme="minorHAnsi" w:cstheme="minorHAnsi"/>
          <w:vertAlign w:val="subscript"/>
        </w:rPr>
        <w:t xml:space="preserve">H;dis;aux;Hsa,j;m,i </w:t>
      </w:r>
      <w:r w:rsidRPr="00997B76">
        <w:rPr>
          <w:rFonts w:asciiTheme="minorHAnsi" w:hAnsiTheme="minorHAnsi" w:cstheme="minorHAnsi"/>
        </w:rPr>
        <w:t>al subsistemului de distribuție este definită de</w:t>
      </w:r>
      <w:r w:rsidR="00A6009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60098" w:rsidRPr="00997B76" w14:paraId="432A4A44" w14:textId="77777777" w:rsidTr="00AD0BBA">
        <w:tc>
          <w:tcPr>
            <w:tcW w:w="9639" w:type="dxa"/>
            <w:vAlign w:val="center"/>
          </w:tcPr>
          <w:p w14:paraId="112A7F52" w14:textId="77777777" w:rsidR="00A60098" w:rsidRPr="00997B76" w:rsidRDefault="006F5653" w:rsidP="00FE4C5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H;dis;aux;Hsa,j;m,i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H;dis;aux;Hsa,j</m:t>
                    </m:r>
                  </m:sub>
                </m:sSub>
              </m:oMath>
            </m:oMathPara>
          </w:p>
        </w:tc>
        <w:tc>
          <w:tcPr>
            <w:tcW w:w="811" w:type="dxa"/>
            <w:vAlign w:val="center"/>
          </w:tcPr>
          <w:p w14:paraId="26631BB2" w14:textId="6EF47CDF" w:rsidR="00A60098" w:rsidRPr="00997B76" w:rsidRDefault="00A60098" w:rsidP="00FE4C5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86FDAEF" w14:textId="77777777" w:rsidR="00A60098" w:rsidRPr="00997B76" w:rsidRDefault="00727973" w:rsidP="00FE4C50">
      <w:pPr>
        <w:jc w:val="both"/>
        <w:rPr>
          <w:rFonts w:asciiTheme="minorHAnsi" w:hAnsiTheme="minorHAnsi" w:cstheme="minorHAnsi"/>
        </w:rPr>
      </w:pPr>
      <w:r w:rsidRPr="00997B76">
        <w:rPr>
          <w:rFonts w:asciiTheme="minorHAnsi" w:hAnsiTheme="minorHAnsi" w:cstheme="minorHAnsi"/>
        </w:rPr>
        <w:t>Pentru fiecare zonă de servicii de încălzire a spațiilor Hsa,j și pentru fiecare lună m,i din sezonul de încălzire, energia auxiliară recuperată Q</w:t>
      </w:r>
      <w:r w:rsidRPr="00997B76">
        <w:rPr>
          <w:rFonts w:asciiTheme="minorHAnsi" w:hAnsiTheme="minorHAnsi" w:cstheme="minorHAnsi"/>
          <w:vertAlign w:val="subscript"/>
        </w:rPr>
        <w:t xml:space="preserve">H;em;aux;rvd;Hsa,j;m,i </w:t>
      </w:r>
      <w:r w:rsidRPr="00997B76">
        <w:rPr>
          <w:rFonts w:asciiTheme="minorHAnsi" w:hAnsiTheme="minorHAnsi" w:cstheme="minorHAnsi"/>
        </w:rPr>
        <w:t>a subsistemului de distribuție este definită de</w:t>
      </w:r>
      <w:r w:rsidR="00A6009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60098" w:rsidRPr="00997B76" w14:paraId="24ACD2AB" w14:textId="77777777" w:rsidTr="00AD0BBA">
        <w:tc>
          <w:tcPr>
            <w:tcW w:w="9639" w:type="dxa"/>
            <w:vAlign w:val="center"/>
          </w:tcPr>
          <w:p w14:paraId="062EE090" w14:textId="77777777" w:rsidR="00A60098" w:rsidRPr="00997B76" w:rsidRDefault="006F5653" w:rsidP="00FE4C5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H;dis;aux;rvd;Hsa,j;m,i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H;dis;aux;Hsa,j;m,i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H;dis;aux;rvd;Hsa,j</m:t>
                    </m:r>
                  </m:sub>
                </m:sSub>
              </m:oMath>
            </m:oMathPara>
          </w:p>
        </w:tc>
        <w:tc>
          <w:tcPr>
            <w:tcW w:w="811" w:type="dxa"/>
            <w:vAlign w:val="center"/>
          </w:tcPr>
          <w:p w14:paraId="4F69B0B4" w14:textId="7C337A51" w:rsidR="00A60098" w:rsidRPr="00997B76" w:rsidRDefault="00A60098" w:rsidP="00FE4C5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1AA578" w14:textId="77777777" w:rsidR="00713DE0" w:rsidRPr="00997B76" w:rsidRDefault="00727973" w:rsidP="00FE4C50">
      <w:pPr>
        <w:jc w:val="both"/>
        <w:rPr>
          <w:rFonts w:asciiTheme="minorHAnsi" w:hAnsiTheme="minorHAnsi" w:cstheme="minorHAnsi"/>
        </w:rPr>
      </w:pPr>
      <w:r w:rsidRPr="00997B76">
        <w:rPr>
          <w:rFonts w:asciiTheme="minorHAnsi" w:hAnsiTheme="minorHAnsi" w:cstheme="minorHAnsi"/>
        </w:rPr>
        <w:t>Pentru fiecare zonă de servicii de încălzire a spațiului Hsa,j și pentru fiecare lună m,i, timpul de funcționare a distribuției de încălzire a spațiului t</w:t>
      </w:r>
      <w:r w:rsidRPr="00997B76">
        <w:rPr>
          <w:rFonts w:asciiTheme="minorHAnsi" w:hAnsiTheme="minorHAnsi" w:cstheme="minorHAnsi"/>
          <w:vertAlign w:val="subscript"/>
        </w:rPr>
        <w:t xml:space="preserve">H;dis;Wsa,j;m,I </w:t>
      </w:r>
      <w:r w:rsidRPr="00997B76">
        <w:rPr>
          <w:rFonts w:asciiTheme="minorHAnsi" w:hAnsiTheme="minorHAnsi" w:cstheme="minorHAnsi"/>
        </w:rPr>
        <w:t>pentru zona de servicii Hsa,j este definit de</w:t>
      </w:r>
      <w:r w:rsidR="00713DE0"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13DE0" w:rsidRPr="00997B76" w14:paraId="7639BCE0" w14:textId="77777777" w:rsidTr="00AD0BBA">
        <w:tc>
          <w:tcPr>
            <w:tcW w:w="9639" w:type="dxa"/>
            <w:vAlign w:val="center"/>
          </w:tcPr>
          <w:p w14:paraId="3A4A9AAD" w14:textId="77777777" w:rsidR="00713DE0" w:rsidRPr="00997B76" w:rsidRDefault="006F5653" w:rsidP="00FE4C50">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H;dis;Wsa,j;m,i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H;op;Hsa,j;m,i</m:t>
                    </m:r>
                  </m:sub>
                </m:sSub>
              </m:oMath>
            </m:oMathPara>
          </w:p>
        </w:tc>
        <w:tc>
          <w:tcPr>
            <w:tcW w:w="811" w:type="dxa"/>
            <w:vAlign w:val="center"/>
          </w:tcPr>
          <w:p w14:paraId="5B1CAD85" w14:textId="383DA719" w:rsidR="00713DE0" w:rsidRPr="00997B76" w:rsidRDefault="00713DE0" w:rsidP="00FE4C50">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339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00FDD5B" w14:textId="77777777" w:rsidR="00004898" w:rsidRPr="00997B76" w:rsidRDefault="00727973" w:rsidP="00FE4C50">
      <w:pPr>
        <w:jc w:val="both"/>
        <w:rPr>
          <w:rFonts w:asciiTheme="minorHAnsi" w:hAnsiTheme="minorHAnsi" w:cstheme="minorHAnsi"/>
        </w:rPr>
      </w:pPr>
      <w:r w:rsidRPr="00997B76">
        <w:rPr>
          <w:rFonts w:asciiTheme="minorHAnsi" w:hAnsiTheme="minorHAnsi" w:cstheme="minorHAnsi"/>
        </w:rPr>
        <w:t>unde</w:t>
      </w:r>
      <w:r w:rsidR="00BA097D" w:rsidRPr="00997B76">
        <w:rPr>
          <w:rFonts w:asciiTheme="minorHAnsi" w:hAnsiTheme="minorHAnsi" w:cstheme="minorHAnsi"/>
        </w:rPr>
        <w:t xml:space="preserve"> k</w:t>
      </w:r>
      <w:r w:rsidR="00BA097D" w:rsidRPr="00997B76">
        <w:rPr>
          <w:rFonts w:asciiTheme="minorHAnsi" w:hAnsiTheme="minorHAnsi" w:cstheme="minorHAnsi"/>
          <w:vertAlign w:val="subscript"/>
        </w:rPr>
        <w:t>H;dis;op;Hsa,j</w:t>
      </w:r>
      <w:r w:rsidR="00BA097D" w:rsidRPr="00997B76">
        <w:rPr>
          <w:rFonts w:asciiTheme="minorHAnsi" w:hAnsiTheme="minorHAnsi" w:cstheme="minorHAnsi"/>
        </w:rPr>
        <w:t xml:space="preserve"> </w:t>
      </w:r>
      <w:r w:rsidRPr="00997B76">
        <w:rPr>
          <w:rFonts w:asciiTheme="minorHAnsi" w:hAnsiTheme="minorHAnsi" w:cstheme="minorHAnsi"/>
        </w:rPr>
        <w:t xml:space="preserve">este fracțiunea de timp de funcționare a distribuției pentru zona de deservire </w:t>
      </w:r>
      <w:r w:rsidR="00BA097D" w:rsidRPr="00997B76">
        <w:rPr>
          <w:rFonts w:asciiTheme="minorHAnsi" w:hAnsiTheme="minorHAnsi" w:cstheme="minorHAnsi"/>
        </w:rPr>
        <w:t>Hsa,j.</w:t>
      </w:r>
    </w:p>
    <w:p w14:paraId="1BABA8D4" w14:textId="77777777" w:rsidR="006C16B9" w:rsidRPr="00997B76" w:rsidRDefault="00727973" w:rsidP="00FE4C50">
      <w:pPr>
        <w:jc w:val="both"/>
        <w:rPr>
          <w:rFonts w:asciiTheme="minorHAnsi" w:hAnsiTheme="minorHAnsi" w:cstheme="minorHAnsi"/>
        </w:rPr>
      </w:pPr>
      <w:r w:rsidRPr="00997B76">
        <w:rPr>
          <w:rFonts w:asciiTheme="minorHAnsi" w:hAnsiTheme="minorHAnsi" w:cstheme="minorHAnsi"/>
        </w:rPr>
        <w:t>Factorul de reducere a temperaturii b</w:t>
      </w:r>
      <w:r w:rsidRPr="00997B76">
        <w:rPr>
          <w:rFonts w:asciiTheme="minorHAnsi" w:hAnsiTheme="minorHAnsi" w:cstheme="minorHAnsi"/>
          <w:vertAlign w:val="subscript"/>
        </w:rPr>
        <w:t xml:space="preserve">sur;k </w:t>
      </w:r>
      <w:r w:rsidRPr="00997B76">
        <w:rPr>
          <w:rFonts w:asciiTheme="minorHAnsi" w:hAnsiTheme="minorHAnsi" w:cstheme="minorHAnsi"/>
        </w:rPr>
        <w:t>a mediului înconjurător al fiecărei conducte k este prezentat în Tabelul 35 în funcție de poziția de instalare a conductei.</w:t>
      </w:r>
      <w:r w:rsidR="006C16B9" w:rsidRPr="00997B76">
        <w:rPr>
          <w:rFonts w:asciiTheme="minorHAnsi" w:hAnsiTheme="minorHAnsi" w:cstheme="minorHAnsi"/>
        </w:rPr>
        <w:t>.</w:t>
      </w:r>
    </w:p>
    <w:p w14:paraId="23788C68" w14:textId="77777777" w:rsidR="006C16B9" w:rsidRPr="00997B76" w:rsidRDefault="00727973" w:rsidP="00FE4C50">
      <w:pPr>
        <w:jc w:val="both"/>
        <w:rPr>
          <w:rFonts w:asciiTheme="minorHAnsi" w:hAnsiTheme="minorHAnsi" w:cstheme="minorHAnsi"/>
        </w:rPr>
      </w:pPr>
      <w:r w:rsidRPr="00997B76">
        <w:rPr>
          <w:rFonts w:asciiTheme="minorHAnsi" w:hAnsiTheme="minorHAnsi" w:cstheme="minorHAnsi"/>
        </w:rPr>
        <w:t>Pentru fiecare lună m,i, temperatura mediului înconjurător θ</w:t>
      </w:r>
      <w:r w:rsidRPr="00997B76">
        <w:rPr>
          <w:rFonts w:asciiTheme="minorHAnsi" w:hAnsiTheme="minorHAnsi" w:cstheme="minorHAnsi"/>
          <w:vertAlign w:val="subscript"/>
        </w:rPr>
        <w:t xml:space="preserve">sur,k;m,i </w:t>
      </w:r>
      <w:r w:rsidRPr="00997B76">
        <w:rPr>
          <w:rFonts w:asciiTheme="minorHAnsi" w:hAnsiTheme="minorHAnsi" w:cstheme="minorHAnsi"/>
        </w:rPr>
        <w:t>a fiecărei conducte de distribuție k din zona de servicii de încălzire Hsa,j, este definită de</w:t>
      </w:r>
      <w:r w:rsidR="006C16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C16B9" w:rsidRPr="00997B76" w14:paraId="0829FE4E" w14:textId="77777777" w:rsidTr="00AD0BBA">
        <w:tc>
          <w:tcPr>
            <w:tcW w:w="9639" w:type="dxa"/>
            <w:vAlign w:val="center"/>
          </w:tcPr>
          <w:p w14:paraId="62AF3EE1" w14:textId="77777777" w:rsidR="006C16B9" w:rsidRPr="00997B76" w:rsidRDefault="006F5653" w:rsidP="00FE4C50">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sur,k;m,i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int;set;H;Hsa,j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int;set;H;Hsa,j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e;H;Hsa,j;m,i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sur,k</m:t>
                    </m:r>
                  </m:sub>
                </m:sSub>
              </m:oMath>
            </m:oMathPara>
          </w:p>
        </w:tc>
        <w:tc>
          <w:tcPr>
            <w:tcW w:w="811" w:type="dxa"/>
            <w:vAlign w:val="center"/>
          </w:tcPr>
          <w:p w14:paraId="780C3A6A" w14:textId="2B413481" w:rsidR="006C16B9" w:rsidRPr="00997B76" w:rsidRDefault="006C16B9" w:rsidP="00FE4C50">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E0DAB4F" w14:textId="77777777" w:rsidR="006C16B9" w:rsidRPr="00997B76" w:rsidRDefault="00727973" w:rsidP="00FE4C50">
      <w:pPr>
        <w:jc w:val="both"/>
        <w:rPr>
          <w:rFonts w:asciiTheme="minorHAnsi" w:hAnsiTheme="minorHAnsi" w:cstheme="minorHAnsi"/>
        </w:rPr>
      </w:pPr>
      <w:r w:rsidRPr="00997B76">
        <w:rPr>
          <w:rFonts w:asciiTheme="minorHAnsi" w:hAnsiTheme="minorHAnsi" w:cstheme="minorHAnsi"/>
        </w:rPr>
        <w:t>Pentru fiecare zonă de servicii de încălzire a spațiului Hsa,j și pentru fiecare lună m,i, pierderile totale ale distribuției de încălzire a spațiului</w:t>
      </w:r>
      <w:r w:rsidR="006C16B9" w:rsidRPr="00997B76">
        <w:rPr>
          <w:rFonts w:asciiTheme="minorHAnsi" w:hAnsiTheme="minorHAnsi" w:cstheme="minorHAnsi"/>
        </w:rPr>
        <w:t xml:space="preserve"> </w:t>
      </w:r>
      <w:r w:rsidR="003D2F8A" w:rsidRPr="00997B76">
        <w:rPr>
          <w:rFonts w:asciiTheme="minorHAnsi" w:hAnsiTheme="minorHAnsi" w:cstheme="minorHAnsi"/>
        </w:rPr>
        <w:t>Q</w:t>
      </w:r>
      <w:r w:rsidR="003D2F8A" w:rsidRPr="00997B76">
        <w:rPr>
          <w:rFonts w:asciiTheme="minorHAnsi" w:hAnsiTheme="minorHAnsi" w:cstheme="minorHAnsi"/>
          <w:vertAlign w:val="subscript"/>
        </w:rPr>
        <w:t>H;dis;ls;k;m,</w:t>
      </w:r>
      <w:r w:rsidRPr="00997B76">
        <w:rPr>
          <w:rFonts w:asciiTheme="minorHAnsi" w:hAnsiTheme="minorHAnsi" w:cstheme="minorHAnsi"/>
          <w:vertAlign w:val="subscript"/>
        </w:rPr>
        <w:t xml:space="preserve">I </w:t>
      </w:r>
      <w:r w:rsidRPr="00997B76">
        <w:rPr>
          <w:rFonts w:asciiTheme="minorHAnsi" w:hAnsiTheme="minorHAnsi" w:cstheme="minorHAnsi"/>
        </w:rPr>
        <w:t>sunt definite de</w:t>
      </w:r>
      <w:r w:rsidR="006C16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C16B9" w:rsidRPr="00997B76" w14:paraId="018250CC" w14:textId="77777777" w:rsidTr="00AD0BBA">
        <w:tc>
          <w:tcPr>
            <w:tcW w:w="9639" w:type="dxa"/>
            <w:vAlign w:val="center"/>
          </w:tcPr>
          <w:p w14:paraId="7D71DFA5" w14:textId="77777777" w:rsidR="006C16B9" w:rsidRPr="00997B76" w:rsidRDefault="006F5653" w:rsidP="00FE4C50">
            <w:pPr>
              <w:pStyle w:val="Equation"/>
              <w:tabs>
                <w:tab w:val="left" w:pos="4089"/>
              </w:tabs>
              <w:jc w:val="both"/>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H;dis;ls;Wsa,j;m,i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H;dis;Hsa,j;m,i</m:t>
                        </m:r>
                      </m:sub>
                    </m:sSub>
                    <m:r>
                      <w:rPr>
                        <w:rFonts w:ascii="Cambria Math" w:hAnsi="Cambria Math" w:cstheme="minorHAnsi"/>
                        <w:sz w:val="20"/>
                        <w:szCs w:val="20"/>
                      </w:rPr>
                      <m:t>∙</m:t>
                    </m:r>
                    <m:nary>
                      <m:naryPr>
                        <m:chr m:val="∑"/>
                        <m:limLoc m:val="subSup"/>
                        <m:supHide m:val="1"/>
                        <m:ctrlPr>
                          <w:rPr>
                            <w:rFonts w:ascii="Cambria Math" w:hAnsi="Cambria Math" w:cstheme="minorHAnsi"/>
                            <w:i/>
                            <w:sz w:val="22"/>
                            <w:szCs w:val="22"/>
                          </w:rPr>
                        </m:ctrlPr>
                      </m:naryPr>
                      <m:sub>
                        <m:r>
                          <w:rPr>
                            <w:rFonts w:ascii="Cambria Math" w:hAnsi="Cambria Math" w:cstheme="minorHAnsi"/>
                            <w:sz w:val="20"/>
                            <w:szCs w:val="20"/>
                          </w:rPr>
                          <m:t>k∈Hsa,j</m:t>
                        </m:r>
                      </m:sub>
                      <m:sup/>
                      <m:e>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0"/>
                                    <w:szCs w:val="20"/>
                                  </w:rPr>
                                  <m:t>L</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2"/>
                                    <w:szCs w:val="22"/>
                                  </w:rPr>
                                </m:ctrlPr>
                              </m:sSubPr>
                              <m:e>
                                <m:r>
                                  <m:rPr>
                                    <m:sty m:val="p"/>
                                  </m:rPr>
                                  <w:rPr>
                                    <w:rFonts w:ascii="Cambria Math" w:hAnsi="Cambria Math" w:cstheme="minorHAnsi"/>
                                    <w:sz w:val="20"/>
                                    <w:szCs w:val="20"/>
                                  </w:rPr>
                                  <m:t>Ψ</m:t>
                                </m:r>
                              </m:e>
                              <m:sub>
                                <m:r>
                                  <w:rPr>
                                    <w:rFonts w:ascii="Cambria Math" w:hAnsi="Cambria Math" w:cstheme="minorHAnsi"/>
                                    <w:sz w:val="20"/>
                                    <w:szCs w:val="20"/>
                                  </w:rPr>
                                  <m:t>k</m:t>
                                </m:r>
                              </m:sub>
                            </m:sSub>
                            <m:r>
                              <w:rPr>
                                <w:rFonts w:ascii="Cambria Math" w:hAnsi="Cambria Math" w:cstheme="minorHAnsi"/>
                                <w:sz w:val="20"/>
                                <w:szCs w:val="20"/>
                              </w:rPr>
                              <m:t>∙</m:t>
                            </m:r>
                            <m:d>
                              <m:dPr>
                                <m:ctrlPr>
                                  <w:rPr>
                                    <w:rFonts w:ascii="Cambria Math" w:hAnsi="Cambria Math" w:cstheme="minorHAnsi"/>
                                    <w:i/>
                                    <w:sz w:val="22"/>
                                    <w:szCs w:val="22"/>
                                  </w:rPr>
                                </m:ctrlPr>
                              </m:dPr>
                              <m:e>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H;dis;flw;Hsa,j;m,i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H;dis;ret;Hsa,j;m,i</m:t>
                                        </m:r>
                                      </m:sub>
                                    </m:sSub>
                                  </m:num>
                                  <m:den>
                                    <m:r>
                                      <w:rPr>
                                        <w:rFonts w:ascii="Cambria Math" w:hAnsi="Cambria Math" w:cstheme="minorHAnsi"/>
                                        <w:sz w:val="20"/>
                                        <w:szCs w:val="20"/>
                                      </w:rPr>
                                      <m:t>2</m:t>
                                    </m:r>
                                  </m:den>
                                </m:f>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sur,k;m,i</m:t>
                                    </m:r>
                                  </m:sub>
                                </m:sSub>
                              </m:e>
                            </m:d>
                          </m:e>
                        </m:d>
                      </m:e>
                    </m:nary>
                  </m:num>
                  <m:den>
                    <m:r>
                      <w:rPr>
                        <w:rFonts w:ascii="Cambria Math" w:hAnsi="Cambria Math" w:cstheme="minorHAnsi"/>
                        <w:sz w:val="20"/>
                        <w:szCs w:val="20"/>
                      </w:rPr>
                      <m:t>1000</m:t>
                    </m:r>
                  </m:den>
                </m:f>
              </m:oMath>
            </m:oMathPara>
          </w:p>
        </w:tc>
        <w:tc>
          <w:tcPr>
            <w:tcW w:w="811" w:type="dxa"/>
            <w:vAlign w:val="center"/>
          </w:tcPr>
          <w:p w14:paraId="149DB701" w14:textId="2084C91C" w:rsidR="006C16B9" w:rsidRPr="00997B76" w:rsidRDefault="006C16B9" w:rsidP="0009414F">
            <w:pPr>
              <w:pStyle w:val="Equation"/>
              <w:jc w:val="both"/>
              <w:rPr>
                <w:rFonts w:asciiTheme="minorHAnsi" w:hAnsiTheme="minorHAnsi" w:cstheme="minorHAnsi"/>
                <w:sz w:val="20"/>
                <w:szCs w:val="20"/>
              </w:rPr>
            </w:pPr>
            <w:r w:rsidRPr="00997B76">
              <w:rPr>
                <w:rFonts w:asciiTheme="minorHAnsi" w:hAnsiTheme="minorHAnsi" w:cstheme="minorHAnsi"/>
                <w:sz w:val="20"/>
                <w:szCs w:val="20"/>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sidRPr="00694D11">
              <w:rPr>
                <w:rFonts w:asciiTheme="minorHAnsi" w:hAnsiTheme="minorHAnsi" w:cstheme="minorHAnsi"/>
                <w:noProof/>
                <w:sz w:val="20"/>
                <w:szCs w:val="20"/>
              </w:rPr>
              <w:t>341</w:t>
            </w:r>
            <w:r w:rsidR="00F61E80" w:rsidRPr="00997B76">
              <w:rPr>
                <w:rFonts w:asciiTheme="minorHAnsi" w:hAnsiTheme="minorHAnsi" w:cstheme="minorHAnsi"/>
                <w:noProof/>
                <w:sz w:val="20"/>
                <w:szCs w:val="20"/>
              </w:rPr>
              <w:fldChar w:fldCharType="end"/>
            </w:r>
            <w:r w:rsidRPr="00997B76">
              <w:rPr>
                <w:rFonts w:asciiTheme="minorHAnsi" w:hAnsiTheme="minorHAnsi" w:cstheme="minorHAnsi"/>
                <w:sz w:val="20"/>
                <w:szCs w:val="20"/>
              </w:rPr>
              <w:t>)</w:t>
            </w:r>
          </w:p>
        </w:tc>
      </w:tr>
    </w:tbl>
    <w:p w14:paraId="7F6254C2" w14:textId="77777777" w:rsidR="006C16B9" w:rsidRPr="00997B76" w:rsidRDefault="00727973" w:rsidP="0009414F">
      <w:pPr>
        <w:jc w:val="both"/>
        <w:rPr>
          <w:rFonts w:asciiTheme="minorHAnsi" w:hAnsiTheme="minorHAnsi" w:cstheme="minorHAnsi"/>
        </w:rPr>
      </w:pPr>
      <w:r w:rsidRPr="00997B76">
        <w:rPr>
          <w:rFonts w:asciiTheme="minorHAnsi" w:hAnsiTheme="minorHAnsi" w:cstheme="minorHAnsi"/>
        </w:rPr>
        <w:t>Pentru fiecare conductă k aparținând distribuției de încălzire a spațiului din zona de deservire Hsa,j, fracțiunea recuperabilă a pierderilor k</w:t>
      </w:r>
      <w:r w:rsidRPr="00997B76">
        <w:rPr>
          <w:rFonts w:asciiTheme="minorHAnsi" w:hAnsiTheme="minorHAnsi" w:cstheme="minorHAnsi"/>
          <w:vertAlign w:val="subscript"/>
        </w:rPr>
        <w:t xml:space="preserve">ls;rbl,k </w:t>
      </w:r>
      <w:r w:rsidRPr="00997B76">
        <w:rPr>
          <w:rFonts w:asciiTheme="minorHAnsi" w:hAnsiTheme="minorHAnsi" w:cstheme="minorHAnsi"/>
        </w:rPr>
        <w:t>este prezentată în Tabelul 35, în funcție de poziția de instalare a conductei</w:t>
      </w:r>
      <w:r w:rsidR="006C16B9" w:rsidRPr="00997B76">
        <w:rPr>
          <w:rFonts w:asciiTheme="minorHAnsi" w:hAnsiTheme="minorHAnsi" w:cstheme="minorHAnsi"/>
        </w:rPr>
        <w:t>.</w:t>
      </w:r>
    </w:p>
    <w:p w14:paraId="7A5A8E96" w14:textId="77777777" w:rsidR="006C16B9" w:rsidRPr="00997B76" w:rsidRDefault="00727973" w:rsidP="0009414F">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pierderile de distribuție recuperabile </w:t>
      </w:r>
      <w:r w:rsidR="006C16B9" w:rsidRPr="00997B76">
        <w:rPr>
          <w:rFonts w:asciiTheme="minorHAnsi" w:hAnsiTheme="minorHAnsi" w:cstheme="minorHAnsi"/>
        </w:rPr>
        <w:t>Q</w:t>
      </w:r>
      <w:r w:rsidR="003D2F8A" w:rsidRPr="00997B76">
        <w:rPr>
          <w:rFonts w:asciiTheme="minorHAnsi" w:hAnsiTheme="minorHAnsi" w:cstheme="minorHAnsi"/>
          <w:vertAlign w:val="subscript"/>
        </w:rPr>
        <w:t>H</w:t>
      </w:r>
      <w:r w:rsidR="006C16B9" w:rsidRPr="00997B76">
        <w:rPr>
          <w:rFonts w:asciiTheme="minorHAnsi" w:hAnsiTheme="minorHAnsi" w:cstheme="minorHAnsi"/>
          <w:vertAlign w:val="subscript"/>
        </w:rPr>
        <w:t>;di</w:t>
      </w:r>
      <w:r w:rsidR="003D2F8A" w:rsidRPr="00997B76">
        <w:rPr>
          <w:rFonts w:asciiTheme="minorHAnsi" w:hAnsiTheme="minorHAnsi" w:cstheme="minorHAnsi"/>
          <w:vertAlign w:val="subscript"/>
        </w:rPr>
        <w:t>s</w:t>
      </w:r>
      <w:r w:rsidR="006C16B9" w:rsidRPr="00997B76">
        <w:rPr>
          <w:rFonts w:asciiTheme="minorHAnsi" w:hAnsiTheme="minorHAnsi" w:cstheme="minorHAnsi"/>
          <w:vertAlign w:val="subscript"/>
        </w:rPr>
        <w:t>;ls;rbl;</w:t>
      </w:r>
      <w:r w:rsidR="003D2F8A" w:rsidRPr="00997B76">
        <w:rPr>
          <w:rFonts w:asciiTheme="minorHAnsi" w:hAnsiTheme="minorHAnsi" w:cstheme="minorHAnsi"/>
          <w:vertAlign w:val="subscript"/>
        </w:rPr>
        <w:t>H</w:t>
      </w:r>
      <w:r w:rsidR="006C16B9" w:rsidRPr="00997B76">
        <w:rPr>
          <w:rFonts w:asciiTheme="minorHAnsi" w:hAnsiTheme="minorHAnsi" w:cstheme="minorHAnsi"/>
          <w:vertAlign w:val="subscript"/>
        </w:rPr>
        <w:t xml:space="preserve">sa,j;m,i </w:t>
      </w:r>
      <w:r w:rsidRPr="00997B76">
        <w:rPr>
          <w:rFonts w:asciiTheme="minorHAnsi" w:hAnsiTheme="minorHAnsi" w:cstheme="minorHAnsi"/>
        </w:rPr>
        <w:t>sunt definite de</w:t>
      </w:r>
      <w:r w:rsidR="006C16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C16B9" w:rsidRPr="00997B76" w14:paraId="39874419" w14:textId="77777777" w:rsidTr="00AD0BBA">
        <w:tc>
          <w:tcPr>
            <w:tcW w:w="9639" w:type="dxa"/>
            <w:vAlign w:val="center"/>
          </w:tcPr>
          <w:p w14:paraId="7F1CFC76" w14:textId="088D1604" w:rsidR="00A9618D" w:rsidRPr="00997B76" w:rsidRDefault="006F5653" w:rsidP="0009414F">
            <w:pPr>
              <w:pStyle w:val="Equation"/>
              <w:tabs>
                <w:tab w:val="left" w:pos="4089"/>
              </w:tabs>
              <w:rPr>
                <w:rFonts w:asciiTheme="minorHAnsi" w:hAnsiTheme="minorHAnsi" w:cstheme="minorHAnsi"/>
                <w:sz w:val="20"/>
                <w:szCs w:val="20"/>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H;dis;ls;rbl;Hsa,j;m,i</m:t>
                    </m:r>
                  </m:sub>
                </m:sSub>
                <m:r>
                  <w:rPr>
                    <w:rFonts w:ascii="Cambria Math" w:hAnsi="Cambria Math" w:cstheme="minorHAnsi"/>
                    <w:sz w:val="20"/>
                    <w:szCs w:val="20"/>
                  </w:rPr>
                  <m:t>=</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H;dis;Hsa,j;m,i</m:t>
                        </m:r>
                      </m:sub>
                    </m:sSub>
                    <m:r>
                      <w:rPr>
                        <w:rFonts w:ascii="Cambria Math" w:hAnsi="Cambria Math" w:cstheme="minorHAnsi"/>
                        <w:sz w:val="20"/>
                        <w:szCs w:val="20"/>
                      </w:rPr>
                      <m:t>∙</m:t>
                    </m:r>
                    <m:nary>
                      <m:naryPr>
                        <m:chr m:val="∑"/>
                        <m:limLoc m:val="subSup"/>
                        <m:supHide m:val="1"/>
                        <m:ctrlPr>
                          <w:rPr>
                            <w:rFonts w:ascii="Cambria Math" w:hAnsi="Cambria Math" w:cstheme="minorHAnsi"/>
                            <w:i/>
                            <w:sz w:val="22"/>
                            <w:szCs w:val="22"/>
                          </w:rPr>
                        </m:ctrlPr>
                      </m:naryPr>
                      <m:sub>
                        <m:r>
                          <w:rPr>
                            <w:rFonts w:ascii="Cambria Math" w:hAnsi="Cambria Math" w:cstheme="minorHAnsi"/>
                            <w:sz w:val="20"/>
                            <w:szCs w:val="20"/>
                          </w:rPr>
                          <m:t>k∈Hsa,j</m:t>
                        </m:r>
                      </m:sub>
                      <m:sup/>
                      <m:e>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0"/>
                                    <w:szCs w:val="20"/>
                                  </w:rPr>
                                  <m:t>L</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2"/>
                                    <w:szCs w:val="22"/>
                                  </w:rPr>
                                </m:ctrlPr>
                              </m:sSubPr>
                              <m:e>
                                <m:r>
                                  <m:rPr>
                                    <m:sty m:val="p"/>
                                  </m:rPr>
                                  <w:rPr>
                                    <w:rFonts w:ascii="Cambria Math" w:hAnsi="Cambria Math" w:cstheme="minorHAnsi"/>
                                    <w:sz w:val="20"/>
                                    <w:szCs w:val="20"/>
                                  </w:rPr>
                                  <m:t>Ψ</m:t>
                                </m:r>
                              </m:e>
                              <m:sub>
                                <m:r>
                                  <w:rPr>
                                    <w:rFonts w:ascii="Cambria Math" w:hAnsi="Cambria Math" w:cstheme="minorHAnsi"/>
                                    <w:sz w:val="20"/>
                                    <w:szCs w:val="20"/>
                                  </w:rPr>
                                  <m:t>k</m:t>
                                </m:r>
                              </m:sub>
                            </m:sSub>
                            <m:r>
                              <w:rPr>
                                <w:rFonts w:ascii="Cambria Math" w:hAnsi="Cambria Math" w:cstheme="minorHAnsi"/>
                                <w:sz w:val="20"/>
                                <w:szCs w:val="20"/>
                              </w:rPr>
                              <m:t>∙</m:t>
                            </m:r>
                            <m:d>
                              <m:dPr>
                                <m:ctrlPr>
                                  <w:rPr>
                                    <w:rFonts w:ascii="Cambria Math" w:hAnsi="Cambria Math" w:cstheme="minorHAnsi"/>
                                    <w:i/>
                                    <w:sz w:val="22"/>
                                    <w:szCs w:val="22"/>
                                  </w:rPr>
                                </m:ctrlPr>
                              </m:dPr>
                              <m:e>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H;dis;flw;Hsa,j;m,i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H;dis;ret;Hsa,j;m,i</m:t>
                                        </m:r>
                                      </m:sub>
                                    </m:sSub>
                                  </m:num>
                                  <m:den>
                                    <m:r>
                                      <w:rPr>
                                        <w:rFonts w:ascii="Cambria Math" w:hAnsi="Cambria Math" w:cstheme="minorHAnsi"/>
                                        <w:sz w:val="20"/>
                                        <w:szCs w:val="20"/>
                                      </w:rPr>
                                      <m:t>2</m:t>
                                    </m:r>
                                  </m:den>
                                </m:f>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sur,k;m,i</m:t>
                                    </m:r>
                                  </m:sub>
                                </m:sSub>
                              </m:e>
                            </m:d>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k</m:t>
                                </m:r>
                              </m:e>
                              <m:sub>
                                <m:r>
                                  <m:rPr>
                                    <m:sty m:val="p"/>
                                  </m:rPr>
                                  <w:rPr>
                                    <w:rFonts w:ascii="Cambria Math" w:hAnsi="Cambria Math" w:cstheme="minorHAnsi"/>
                                    <w:sz w:val="20"/>
                                    <w:szCs w:val="20"/>
                                  </w:rPr>
                                  <m:t>ls;rbl,k</m:t>
                                </m:r>
                              </m:sub>
                            </m:sSub>
                          </m:e>
                        </m:d>
                      </m:e>
                    </m:nary>
                  </m:num>
                  <m:den>
                    <m:r>
                      <w:rPr>
                        <w:rFonts w:ascii="Cambria Math" w:hAnsi="Cambria Math" w:cstheme="minorHAnsi"/>
                        <w:sz w:val="20"/>
                        <w:szCs w:val="20"/>
                      </w:rPr>
                      <m:t>1000</m:t>
                    </m:r>
                  </m:den>
                </m:f>
              </m:oMath>
            </m:oMathPara>
          </w:p>
        </w:tc>
        <w:tc>
          <w:tcPr>
            <w:tcW w:w="811" w:type="dxa"/>
            <w:vAlign w:val="center"/>
          </w:tcPr>
          <w:p w14:paraId="160E3155" w14:textId="7D9C898E" w:rsidR="006C16B9" w:rsidRPr="00997B76" w:rsidRDefault="006C16B9" w:rsidP="000E15BA">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4C5218" w14:textId="77777777" w:rsidR="001C35BF" w:rsidRPr="00997B76" w:rsidRDefault="00727973" w:rsidP="000E15BA">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spațiilor Hsa,j și pentru fiecare lună m,i, pierderile de distribuție recuperate </w:t>
      </w:r>
      <w:r w:rsidR="001C35BF" w:rsidRPr="00997B76">
        <w:rPr>
          <w:rFonts w:asciiTheme="minorHAnsi" w:hAnsiTheme="minorHAnsi" w:cstheme="minorHAnsi"/>
        </w:rPr>
        <w:t>Q</w:t>
      </w:r>
      <w:r w:rsidR="001C35BF" w:rsidRPr="00997B76">
        <w:rPr>
          <w:rFonts w:asciiTheme="minorHAnsi" w:hAnsiTheme="minorHAnsi" w:cstheme="minorHAnsi"/>
          <w:vertAlign w:val="subscript"/>
        </w:rPr>
        <w:t xml:space="preserve">H;dis;ls;rvd;Hsa,j;m,i </w:t>
      </w:r>
      <w:r w:rsidRPr="00997B76">
        <w:rPr>
          <w:rFonts w:asciiTheme="minorHAnsi" w:hAnsiTheme="minorHAnsi" w:cstheme="minorHAnsi"/>
        </w:rPr>
        <w:t>sunt definite de</w:t>
      </w:r>
      <w:r w:rsidR="001C35B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C35BF" w:rsidRPr="00997B76" w14:paraId="36D8BA34" w14:textId="77777777" w:rsidTr="00AD0BBA">
        <w:tc>
          <w:tcPr>
            <w:tcW w:w="9639" w:type="dxa"/>
            <w:vAlign w:val="center"/>
          </w:tcPr>
          <w:p w14:paraId="2BF6227C" w14:textId="77777777" w:rsidR="001C35BF" w:rsidRPr="00997B76" w:rsidRDefault="006F5653" w:rsidP="000E15BA">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H;dis;ls;rvd;Hsa,j;m,i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H;dis;ls;rbl;Hsa,j;m,i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H;ls;rvd;Hsa,j</m:t>
                    </m:r>
                  </m:sub>
                </m:sSub>
              </m:oMath>
            </m:oMathPara>
          </w:p>
        </w:tc>
        <w:tc>
          <w:tcPr>
            <w:tcW w:w="811" w:type="dxa"/>
            <w:vAlign w:val="center"/>
          </w:tcPr>
          <w:p w14:paraId="1C95B8A1" w14:textId="73CB436C" w:rsidR="001C35BF" w:rsidRPr="00997B76" w:rsidRDefault="001C35BF" w:rsidP="000E15BA">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36C1BD5" w14:textId="77777777" w:rsidR="006C16B9" w:rsidRPr="00997B76" w:rsidRDefault="00727973" w:rsidP="000E15BA">
      <w:pPr>
        <w:jc w:val="both"/>
        <w:rPr>
          <w:rFonts w:asciiTheme="minorHAnsi" w:hAnsiTheme="minorHAnsi" w:cstheme="minorHAnsi"/>
        </w:rPr>
      </w:pPr>
      <w:r w:rsidRPr="00997B76">
        <w:rPr>
          <w:rFonts w:asciiTheme="minorHAnsi" w:hAnsiTheme="minorHAnsi" w:cstheme="minorHAnsi"/>
        </w:rPr>
        <w:t xml:space="preserve">Pentru fiecare zonă de servicii de încălzire a spațiului Hsa,j și pentru fiecare lună m,i,, aportul de căldură necesar pentru distribuția de încălzire a spațiului </w:t>
      </w:r>
      <w:r w:rsidR="006C16B9" w:rsidRPr="00997B76">
        <w:rPr>
          <w:rFonts w:asciiTheme="minorHAnsi" w:hAnsiTheme="minorHAnsi" w:cstheme="minorHAnsi"/>
        </w:rPr>
        <w:t>Q</w:t>
      </w:r>
      <w:r w:rsidR="001C35BF" w:rsidRPr="00997B76">
        <w:rPr>
          <w:rFonts w:asciiTheme="minorHAnsi" w:hAnsiTheme="minorHAnsi" w:cstheme="minorHAnsi"/>
          <w:vertAlign w:val="subscript"/>
        </w:rPr>
        <w:t>H</w:t>
      </w:r>
      <w:r w:rsidR="006C16B9" w:rsidRPr="00997B76">
        <w:rPr>
          <w:rFonts w:asciiTheme="minorHAnsi" w:hAnsiTheme="minorHAnsi" w:cstheme="minorHAnsi"/>
          <w:vertAlign w:val="subscript"/>
        </w:rPr>
        <w:t>;d</w:t>
      </w:r>
      <w:r w:rsidR="001C35BF" w:rsidRPr="00997B76">
        <w:rPr>
          <w:rFonts w:asciiTheme="minorHAnsi" w:hAnsiTheme="minorHAnsi" w:cstheme="minorHAnsi"/>
          <w:vertAlign w:val="subscript"/>
        </w:rPr>
        <w:t>is</w:t>
      </w:r>
      <w:r w:rsidR="006C16B9" w:rsidRPr="00997B76">
        <w:rPr>
          <w:rFonts w:asciiTheme="minorHAnsi" w:hAnsiTheme="minorHAnsi" w:cstheme="minorHAnsi"/>
          <w:vertAlign w:val="subscript"/>
        </w:rPr>
        <w:t>;in;</w:t>
      </w:r>
      <w:r w:rsidR="001C35BF" w:rsidRPr="00997B76">
        <w:rPr>
          <w:rFonts w:asciiTheme="minorHAnsi" w:hAnsiTheme="minorHAnsi" w:cstheme="minorHAnsi"/>
          <w:vertAlign w:val="subscript"/>
        </w:rPr>
        <w:t>H</w:t>
      </w:r>
      <w:r w:rsidR="006C16B9" w:rsidRPr="00997B76">
        <w:rPr>
          <w:rFonts w:asciiTheme="minorHAnsi" w:hAnsiTheme="minorHAnsi" w:cstheme="minorHAnsi"/>
          <w:vertAlign w:val="subscript"/>
        </w:rPr>
        <w:t>sa,j;m,</w:t>
      </w:r>
      <w:r w:rsidRPr="00997B76">
        <w:rPr>
          <w:rFonts w:asciiTheme="minorHAnsi" w:hAnsiTheme="minorHAnsi" w:cstheme="minorHAnsi"/>
          <w:vertAlign w:val="subscript"/>
        </w:rPr>
        <w:t xml:space="preserve">I </w:t>
      </w:r>
      <w:r w:rsidRPr="00997B76">
        <w:rPr>
          <w:rFonts w:asciiTheme="minorHAnsi" w:hAnsiTheme="minorHAnsi" w:cstheme="minorHAnsi"/>
        </w:rPr>
        <w:t>sunt definite de</w:t>
      </w:r>
      <w:r w:rsidR="006C16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C16B9" w:rsidRPr="00997B76" w14:paraId="2228EC76" w14:textId="77777777" w:rsidTr="00AD0BBA">
        <w:tc>
          <w:tcPr>
            <w:tcW w:w="9639" w:type="dxa"/>
            <w:vAlign w:val="center"/>
          </w:tcPr>
          <w:p w14:paraId="55748408" w14:textId="7A8DE4D6" w:rsidR="006C16B9" w:rsidRPr="00997B76" w:rsidRDefault="006F5653" w:rsidP="000E15BA">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H;dis;in;Hsa,j;m,i</m:t>
                    </m:r>
                  </m:sub>
                </m:sSub>
                <m:r>
                  <w:rPr>
                    <w:rFonts w:ascii="Cambria Math" w:hAnsi="Cambria Math" w:cstheme="minorHAnsi"/>
                  </w:rPr>
                  <m:t xml:space="preserve"> =</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H;dis;ls;rvd;Hsa,j;m,i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H;dis;aux;rvd;Hsa,j;m,i</m:t>
                    </m:r>
                  </m:sub>
                </m:sSub>
              </m:oMath>
            </m:oMathPara>
          </w:p>
        </w:tc>
        <w:tc>
          <w:tcPr>
            <w:tcW w:w="811" w:type="dxa"/>
            <w:vAlign w:val="center"/>
          </w:tcPr>
          <w:p w14:paraId="71FA15F2" w14:textId="40111BD5" w:rsidR="006C16B9" w:rsidRPr="00997B76" w:rsidRDefault="006C16B9" w:rsidP="000E15BA">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70434F9" w14:textId="77777777" w:rsidR="00F63906" w:rsidRPr="00997B76" w:rsidRDefault="00727973" w:rsidP="000E15BA">
      <w:pPr>
        <w:pStyle w:val="Heading2"/>
        <w:jc w:val="both"/>
        <w:rPr>
          <w:rFonts w:asciiTheme="minorHAnsi" w:hAnsiTheme="minorHAnsi" w:cstheme="minorHAnsi"/>
        </w:rPr>
      </w:pPr>
      <w:bookmarkStart w:id="277" w:name="_Toc172198343"/>
      <w:r w:rsidRPr="00997B76">
        <w:rPr>
          <w:rFonts w:asciiTheme="minorHAnsi" w:hAnsiTheme="minorHAnsi" w:cstheme="minorHAnsi"/>
        </w:rPr>
        <w:t>Depozitarea căldurii</w:t>
      </w:r>
      <w:bookmarkEnd w:id="277"/>
    </w:p>
    <w:p w14:paraId="17710096" w14:textId="77777777" w:rsidR="00947EDA" w:rsidRPr="00997B76" w:rsidRDefault="00727973" w:rsidP="000E15BA">
      <w:pPr>
        <w:pStyle w:val="Heading3"/>
        <w:jc w:val="both"/>
        <w:rPr>
          <w:rFonts w:asciiTheme="minorHAnsi" w:hAnsiTheme="minorHAnsi" w:cstheme="minorHAnsi"/>
        </w:rPr>
      </w:pPr>
      <w:bookmarkStart w:id="278" w:name="_Toc172198344"/>
      <w:r w:rsidRPr="00997B76">
        <w:rPr>
          <w:rFonts w:asciiTheme="minorHAnsi" w:hAnsiTheme="minorHAnsi" w:cstheme="minorHAnsi"/>
        </w:rPr>
        <w:t>Date solicitate</w:t>
      </w:r>
      <w:bookmarkEnd w:id="278"/>
    </w:p>
    <w:p w14:paraId="653042F2" w14:textId="77777777" w:rsidR="00947EDA" w:rsidRPr="00997B76" w:rsidRDefault="00727973" w:rsidP="000E15BA">
      <w:pPr>
        <w:jc w:val="both"/>
        <w:rPr>
          <w:rFonts w:asciiTheme="minorHAnsi" w:hAnsiTheme="minorHAnsi" w:cstheme="minorHAnsi"/>
        </w:rPr>
      </w:pPr>
      <w:r w:rsidRPr="00997B76">
        <w:rPr>
          <w:rFonts w:asciiTheme="minorHAnsi" w:hAnsiTheme="minorHAnsi" w:cstheme="minorHAnsi"/>
        </w:rPr>
        <w:t>Pentru fiecare acumulator de încălzire a spațiului, se specifică următoarele date</w:t>
      </w:r>
      <w:r w:rsidR="00947EDA" w:rsidRPr="00997B76">
        <w:rPr>
          <w:rFonts w:asciiTheme="minorHAnsi" w:hAnsiTheme="minorHAnsi" w:cstheme="minorHAnsi"/>
        </w:rPr>
        <w:t>.</w:t>
      </w:r>
    </w:p>
    <w:p w14:paraId="0785308F" w14:textId="77777777" w:rsidR="00947EDA" w:rsidRPr="00997B76" w:rsidRDefault="00727973"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100 - Date necesare pentru definirea unui depozit de încălzire a spațiului</w:t>
      </w:r>
    </w:p>
    <w:tbl>
      <w:tblPr>
        <w:tblStyle w:val="TableGrid"/>
        <w:tblW w:w="0" w:type="auto"/>
        <w:tblLook w:val="04A0" w:firstRow="1" w:lastRow="0" w:firstColumn="1" w:lastColumn="0" w:noHBand="0" w:noVBand="1"/>
      </w:tblPr>
      <w:tblGrid>
        <w:gridCol w:w="1555"/>
        <w:gridCol w:w="1134"/>
        <w:gridCol w:w="7761"/>
      </w:tblGrid>
      <w:tr w:rsidR="00947EDA" w:rsidRPr="00997B76" w14:paraId="5321D167" w14:textId="77777777" w:rsidTr="00AD0BBA">
        <w:tc>
          <w:tcPr>
            <w:tcW w:w="1555" w:type="dxa"/>
          </w:tcPr>
          <w:p w14:paraId="1BA48DFB" w14:textId="77777777" w:rsidR="00947EDA"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12E79A39" w14:textId="77777777" w:rsidR="00947EDA"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A142D7C" w14:textId="77777777" w:rsidR="00947EDA"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727973" w:rsidRPr="00997B76" w14:paraId="15FFABE3" w14:textId="77777777" w:rsidTr="00AD0BBA">
        <w:tc>
          <w:tcPr>
            <w:tcW w:w="1555" w:type="dxa"/>
          </w:tcPr>
          <w:p w14:paraId="536B30B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H;sto;ls;ref;day;Hsa,j</w:t>
            </w:r>
          </w:p>
        </w:tc>
        <w:tc>
          <w:tcPr>
            <w:tcW w:w="1134" w:type="dxa"/>
          </w:tcPr>
          <w:p w14:paraId="52389D38"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7761" w:type="dxa"/>
          </w:tcPr>
          <w:p w14:paraId="60F444C9"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Pierderea zilnică de căldură de referință a dispozitivului de stocare</w:t>
            </w:r>
          </w:p>
        </w:tc>
      </w:tr>
      <w:tr w:rsidR="00727973" w:rsidRPr="00997B76" w14:paraId="47F20283" w14:textId="77777777" w:rsidTr="00AD0BBA">
        <w:tc>
          <w:tcPr>
            <w:tcW w:w="1555" w:type="dxa"/>
          </w:tcPr>
          <w:p w14:paraId="0C71E747" w14:textId="77777777" w:rsidR="00727973" w:rsidRPr="00997B76" w:rsidRDefault="00727973" w:rsidP="00235FBB">
            <w:pPr>
              <w:spacing w:before="0"/>
              <w:jc w:val="center"/>
              <w:rPr>
                <w:rFonts w:asciiTheme="minorHAnsi" w:hAnsiTheme="minorHAnsi" w:cstheme="minorHAnsi"/>
                <w:sz w:val="22"/>
                <w:szCs w:val="22"/>
              </w:rPr>
            </w:pPr>
          </w:p>
        </w:tc>
        <w:tc>
          <w:tcPr>
            <w:tcW w:w="1134" w:type="dxa"/>
          </w:tcPr>
          <w:p w14:paraId="08C25109" w14:textId="77777777" w:rsidR="00727973" w:rsidRPr="00997B76" w:rsidRDefault="00727973" w:rsidP="00235FBB">
            <w:pPr>
              <w:spacing w:before="0"/>
              <w:jc w:val="center"/>
              <w:rPr>
                <w:rFonts w:asciiTheme="minorHAnsi" w:hAnsiTheme="minorHAnsi" w:cstheme="minorHAnsi"/>
                <w:sz w:val="22"/>
                <w:szCs w:val="22"/>
              </w:rPr>
            </w:pPr>
          </w:p>
        </w:tc>
        <w:tc>
          <w:tcPr>
            <w:tcW w:w="7761" w:type="dxa"/>
          </w:tcPr>
          <w:p w14:paraId="21AB694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de stocare în raport cu zona termică</w:t>
            </w:r>
          </w:p>
        </w:tc>
      </w:tr>
    </w:tbl>
    <w:p w14:paraId="2A5726E5" w14:textId="77777777" w:rsidR="00947EDA" w:rsidRPr="00997B76" w:rsidRDefault="00727973" w:rsidP="00D46289">
      <w:pPr>
        <w:rPr>
          <w:rFonts w:asciiTheme="minorHAnsi" w:hAnsiTheme="minorHAnsi" w:cstheme="minorHAnsi"/>
        </w:rPr>
      </w:pPr>
      <w:r w:rsidRPr="00997B76">
        <w:rPr>
          <w:rFonts w:asciiTheme="minorHAnsi" w:hAnsiTheme="minorHAnsi" w:cstheme="minorHAnsi"/>
        </w:rPr>
        <w:t>În cazul în care pierderile zilnice de căldură de referință nu sunt cunoscute de pe eticheta produsului, sunt necesare următoarele date</w:t>
      </w:r>
      <w:r w:rsidR="00947EDA" w:rsidRPr="00997B76">
        <w:rPr>
          <w:rFonts w:asciiTheme="minorHAnsi" w:hAnsiTheme="minorHAnsi" w:cstheme="minorHAnsi"/>
        </w:rPr>
        <w:t>.</w:t>
      </w:r>
    </w:p>
    <w:p w14:paraId="6C7BE7B8" w14:textId="77777777" w:rsidR="00947EDA" w:rsidRPr="00997B76" w:rsidRDefault="00727973"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101 - Date suplimentare necesare pentru a calcula pierderile de referință ale unui depozit de încălzire a spațiului</w:t>
      </w:r>
    </w:p>
    <w:tbl>
      <w:tblPr>
        <w:tblStyle w:val="TableGrid"/>
        <w:tblW w:w="0" w:type="auto"/>
        <w:tblLook w:val="04A0" w:firstRow="1" w:lastRow="0" w:firstColumn="1" w:lastColumn="0" w:noHBand="0" w:noVBand="1"/>
      </w:tblPr>
      <w:tblGrid>
        <w:gridCol w:w="1555"/>
        <w:gridCol w:w="1134"/>
        <w:gridCol w:w="7761"/>
      </w:tblGrid>
      <w:tr w:rsidR="00947EDA" w:rsidRPr="00997B76" w14:paraId="6AE0EA08" w14:textId="77777777" w:rsidTr="00AD0BBA">
        <w:tc>
          <w:tcPr>
            <w:tcW w:w="1555" w:type="dxa"/>
          </w:tcPr>
          <w:p w14:paraId="68757773" w14:textId="77777777" w:rsidR="00947EDA"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7D746F7C" w14:textId="77777777" w:rsidR="00947EDA"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6E5D9C9" w14:textId="77777777" w:rsidR="00947EDA" w:rsidRPr="00997B76" w:rsidRDefault="00727973"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727973" w:rsidRPr="00997B76" w14:paraId="4BFEF025" w14:textId="77777777" w:rsidTr="00AD0BBA">
        <w:tc>
          <w:tcPr>
            <w:tcW w:w="1555" w:type="dxa"/>
          </w:tcPr>
          <w:p w14:paraId="517F120B"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Pr="00997B76">
              <w:rPr>
                <w:rFonts w:asciiTheme="minorHAnsi" w:hAnsiTheme="minorHAnsi" w:cstheme="minorHAnsi"/>
                <w:sz w:val="22"/>
                <w:szCs w:val="22"/>
                <w:vertAlign w:val="subscript"/>
              </w:rPr>
              <w:t>H;sto;Hsa,j</w:t>
            </w:r>
          </w:p>
        </w:tc>
        <w:tc>
          <w:tcPr>
            <w:tcW w:w="1134" w:type="dxa"/>
          </w:tcPr>
          <w:p w14:paraId="12E40172"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m³</w:t>
            </w:r>
          </w:p>
        </w:tc>
        <w:tc>
          <w:tcPr>
            <w:tcW w:w="7761" w:type="dxa"/>
          </w:tcPr>
          <w:p w14:paraId="501836E6"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Volumul recipientului de depozitare</w:t>
            </w:r>
          </w:p>
        </w:tc>
      </w:tr>
      <w:tr w:rsidR="00727973" w:rsidRPr="00997B76" w14:paraId="172FCCD9" w14:textId="77777777" w:rsidTr="00AD0BBA">
        <w:tc>
          <w:tcPr>
            <w:tcW w:w="1555" w:type="dxa"/>
          </w:tcPr>
          <w:p w14:paraId="0E4F861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H;sto;Hsa,j</w:t>
            </w:r>
          </w:p>
        </w:tc>
        <w:tc>
          <w:tcPr>
            <w:tcW w:w="1134" w:type="dxa"/>
          </w:tcPr>
          <w:p w14:paraId="1BD73715"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2A68F29A"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Înălțimea recipientului de depozitare</w:t>
            </w:r>
          </w:p>
        </w:tc>
      </w:tr>
      <w:tr w:rsidR="00727973" w:rsidRPr="00997B76" w14:paraId="3C1A84EC" w14:textId="77777777" w:rsidTr="00AD0BBA">
        <w:tc>
          <w:tcPr>
            <w:tcW w:w="1555" w:type="dxa"/>
          </w:tcPr>
          <w:p w14:paraId="1FD25E93"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Pr="00997B76">
              <w:rPr>
                <w:rFonts w:asciiTheme="minorHAnsi" w:hAnsiTheme="minorHAnsi" w:cstheme="minorHAnsi"/>
                <w:sz w:val="22"/>
                <w:szCs w:val="22"/>
                <w:vertAlign w:val="subscript"/>
              </w:rPr>
              <w:t>H;sto;Hsa,j</w:t>
            </w:r>
          </w:p>
        </w:tc>
        <w:tc>
          <w:tcPr>
            <w:tcW w:w="1134" w:type="dxa"/>
          </w:tcPr>
          <w:p w14:paraId="6482FAA7"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mm</w:t>
            </w:r>
          </w:p>
        </w:tc>
        <w:tc>
          <w:tcPr>
            <w:tcW w:w="7761" w:type="dxa"/>
          </w:tcPr>
          <w:p w14:paraId="0FD6BCED"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izolației</w:t>
            </w:r>
          </w:p>
        </w:tc>
      </w:tr>
      <w:tr w:rsidR="00727973" w:rsidRPr="00997B76" w14:paraId="5819035A" w14:textId="77777777" w:rsidTr="00AD0BBA">
        <w:tc>
          <w:tcPr>
            <w:tcW w:w="1555" w:type="dxa"/>
          </w:tcPr>
          <w:p w14:paraId="606A2DBF" w14:textId="77777777" w:rsidR="00727973" w:rsidRPr="00997B76" w:rsidRDefault="00727973" w:rsidP="00235FBB">
            <w:pPr>
              <w:spacing w:before="0"/>
              <w:jc w:val="center"/>
              <w:rPr>
                <w:rFonts w:asciiTheme="minorHAnsi" w:hAnsiTheme="minorHAnsi" w:cstheme="minorHAnsi"/>
                <w:sz w:val="22"/>
                <w:szCs w:val="22"/>
              </w:rPr>
            </w:pPr>
          </w:p>
        </w:tc>
        <w:tc>
          <w:tcPr>
            <w:tcW w:w="1134" w:type="dxa"/>
          </w:tcPr>
          <w:p w14:paraId="6469D452" w14:textId="77777777" w:rsidR="00727973" w:rsidRPr="00997B76" w:rsidRDefault="00727973" w:rsidP="00235FBB">
            <w:pPr>
              <w:spacing w:before="0"/>
              <w:jc w:val="center"/>
              <w:rPr>
                <w:rFonts w:asciiTheme="minorHAnsi" w:hAnsiTheme="minorHAnsi" w:cstheme="minorHAnsi"/>
                <w:sz w:val="22"/>
                <w:szCs w:val="22"/>
              </w:rPr>
            </w:pPr>
          </w:p>
        </w:tc>
        <w:tc>
          <w:tcPr>
            <w:tcW w:w="7761" w:type="dxa"/>
          </w:tcPr>
          <w:p w14:paraId="4B03491F" w14:textId="77777777" w:rsidR="00727973" w:rsidRPr="00997B76" w:rsidRDefault="00727973"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Materialul izolației</w:t>
            </w:r>
          </w:p>
        </w:tc>
      </w:tr>
    </w:tbl>
    <w:p w14:paraId="52A26C69" w14:textId="77777777" w:rsidR="00947EDA" w:rsidRPr="00997B76" w:rsidRDefault="00727973" w:rsidP="00EB7B8E">
      <w:pPr>
        <w:pStyle w:val="Heading3"/>
        <w:rPr>
          <w:rFonts w:asciiTheme="minorHAnsi" w:hAnsiTheme="minorHAnsi" w:cstheme="minorHAnsi"/>
        </w:rPr>
      </w:pPr>
      <w:bookmarkStart w:id="279" w:name="_Toc172198345"/>
      <w:r w:rsidRPr="00997B76">
        <w:rPr>
          <w:rFonts w:asciiTheme="minorHAnsi" w:hAnsiTheme="minorHAnsi" w:cstheme="minorHAnsi"/>
        </w:rPr>
        <w:t>Date calculate</w:t>
      </w:r>
      <w:bookmarkEnd w:id="279"/>
    </w:p>
    <w:p w14:paraId="3C25D462" w14:textId="77777777" w:rsidR="00947EDA" w:rsidRPr="00997B76" w:rsidRDefault="00727973" w:rsidP="00412014">
      <w:pPr>
        <w:jc w:val="both"/>
        <w:rPr>
          <w:rFonts w:asciiTheme="minorHAnsi" w:hAnsiTheme="minorHAnsi" w:cstheme="minorHAnsi"/>
        </w:rPr>
      </w:pPr>
      <w:r w:rsidRPr="00997B76">
        <w:rPr>
          <w:rFonts w:asciiTheme="minorHAnsi" w:hAnsiTheme="minorHAnsi" w:cstheme="minorHAnsi"/>
        </w:rPr>
        <w:t>Pentru fiecare lună m,i, puterea termică necesară a acumulatorului Q</w:t>
      </w:r>
      <w:r w:rsidRPr="00997B76">
        <w:rPr>
          <w:rFonts w:asciiTheme="minorHAnsi" w:hAnsiTheme="minorHAnsi" w:cstheme="minorHAnsi"/>
          <w:vertAlign w:val="subscript"/>
        </w:rPr>
        <w:t xml:space="preserve">H;sto;out;Hsa,j;m,i </w:t>
      </w:r>
      <w:r w:rsidRPr="00997B76">
        <w:rPr>
          <w:rFonts w:asciiTheme="minorHAnsi" w:hAnsiTheme="minorHAnsi" w:cstheme="minorHAnsi"/>
        </w:rPr>
        <w:t>pentru zona de deservire Hsa,j, este definită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5B353C02" w14:textId="77777777" w:rsidTr="00AD0BBA">
        <w:tc>
          <w:tcPr>
            <w:tcW w:w="9639" w:type="dxa"/>
            <w:vAlign w:val="center"/>
          </w:tcPr>
          <w:p w14:paraId="12517E15" w14:textId="77777777" w:rsidR="00947EDA" w:rsidRPr="00997B76" w:rsidRDefault="006F5653" w:rsidP="0041201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H;dis;in;Hsa,j;m,i</m:t>
                    </m:r>
                  </m:sub>
                </m:sSub>
              </m:oMath>
            </m:oMathPara>
          </w:p>
        </w:tc>
        <w:tc>
          <w:tcPr>
            <w:tcW w:w="811" w:type="dxa"/>
            <w:vAlign w:val="center"/>
          </w:tcPr>
          <w:p w14:paraId="5B5EB43C" w14:textId="3494C744" w:rsidR="00947EDA" w:rsidRPr="00997B76" w:rsidRDefault="00947EDA" w:rsidP="0041201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44C0D3E" w14:textId="77777777" w:rsidR="00947EDA" w:rsidRPr="00997B76" w:rsidRDefault="00991A27" w:rsidP="00412014">
      <w:pPr>
        <w:jc w:val="both"/>
        <w:rPr>
          <w:rFonts w:asciiTheme="minorHAnsi" w:hAnsiTheme="minorHAnsi" w:cstheme="minorHAnsi"/>
        </w:rPr>
      </w:pPr>
      <w:r w:rsidRPr="00997B76">
        <w:rPr>
          <w:rFonts w:asciiTheme="minorHAnsi" w:hAnsiTheme="minorHAnsi" w:cstheme="minorHAnsi"/>
        </w:rPr>
        <w:t>În cazul în care pierderile zilnice de căldură de referință nu sunt cunoscute de pe eticheta produsului, se calculează următoarele date</w:t>
      </w:r>
      <w:r w:rsidR="00947EDA" w:rsidRPr="00997B76">
        <w:rPr>
          <w:rFonts w:asciiTheme="minorHAnsi" w:hAnsiTheme="minorHAnsi" w:cstheme="minorHAnsi"/>
        </w:rPr>
        <w:t>:</w:t>
      </w:r>
    </w:p>
    <w:p w14:paraId="14A4C850" w14:textId="77777777" w:rsidR="00947EDA" w:rsidRPr="00997B76" w:rsidRDefault="00991A27" w:rsidP="00412014">
      <w:pPr>
        <w:pStyle w:val="listdash1"/>
        <w:rPr>
          <w:rFonts w:asciiTheme="minorHAnsi" w:hAnsiTheme="minorHAnsi" w:cstheme="minorHAnsi"/>
        </w:rPr>
      </w:pPr>
      <w:r w:rsidRPr="00997B76">
        <w:rPr>
          <w:rFonts w:asciiTheme="minorHAnsi" w:hAnsiTheme="minorHAnsi" w:cstheme="minorHAnsi"/>
        </w:rPr>
        <w:t>diametrul D</w:t>
      </w:r>
      <w:r w:rsidRPr="00997B76">
        <w:rPr>
          <w:rFonts w:asciiTheme="minorHAnsi" w:hAnsiTheme="minorHAnsi" w:cstheme="minorHAnsi"/>
          <w:vertAlign w:val="subscript"/>
        </w:rPr>
        <w:t xml:space="preserve">H;sto;Hsa,i </w:t>
      </w:r>
      <w:r w:rsidRPr="00997B76">
        <w:rPr>
          <w:rFonts w:asciiTheme="minorHAnsi" w:hAnsiTheme="minorHAnsi" w:cstheme="minorHAnsi"/>
        </w:rPr>
        <w:t>al vasului de depozitare pentru zona de serviciu Hsa este definită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3B392D71" w14:textId="77777777" w:rsidTr="00AD0BBA">
        <w:tc>
          <w:tcPr>
            <w:tcW w:w="9639" w:type="dxa"/>
            <w:vAlign w:val="center"/>
          </w:tcPr>
          <w:p w14:paraId="10A54ECD" w14:textId="77777777" w:rsidR="00947EDA" w:rsidRPr="00997B76" w:rsidRDefault="006F5653" w:rsidP="0041201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H;sto;Hsa,j</m:t>
                    </m:r>
                  </m:sub>
                </m:sSub>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4∙</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H;sto;Hsa,j</m:t>
                            </m:r>
                          </m:sub>
                        </m:sSub>
                      </m:num>
                      <m:den>
                        <m:r>
                          <w:rPr>
                            <w:rFonts w:ascii="Cambria Math" w:hAnsi="Cambria Math" w:cstheme="minorHAnsi"/>
                          </w:rPr>
                          <m:t>π∙</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H;sto;Hsa,j</m:t>
                            </m:r>
                          </m:sub>
                        </m:sSub>
                      </m:den>
                    </m:f>
                  </m:e>
                </m:rad>
              </m:oMath>
            </m:oMathPara>
          </w:p>
        </w:tc>
        <w:tc>
          <w:tcPr>
            <w:tcW w:w="811" w:type="dxa"/>
            <w:vAlign w:val="center"/>
          </w:tcPr>
          <w:p w14:paraId="30CCC89E" w14:textId="73592DF6" w:rsidR="00947EDA" w:rsidRPr="00997B76" w:rsidRDefault="00947EDA" w:rsidP="0041201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B910BF0" w14:textId="77777777" w:rsidR="00947EDA" w:rsidRPr="00997B76" w:rsidRDefault="00991A27" w:rsidP="00485909">
      <w:pPr>
        <w:pStyle w:val="listdash1"/>
        <w:rPr>
          <w:rFonts w:asciiTheme="minorHAnsi" w:hAnsiTheme="minorHAnsi" w:cstheme="minorHAnsi"/>
        </w:rPr>
      </w:pPr>
      <w:r w:rsidRPr="00997B76">
        <w:rPr>
          <w:rFonts w:asciiTheme="minorHAnsi" w:hAnsiTheme="minorHAnsi" w:cstheme="minorHAnsi"/>
        </w:rPr>
        <w:t>suprafața exterioară A</w:t>
      </w:r>
      <w:r w:rsidRPr="00997B76">
        <w:rPr>
          <w:rFonts w:asciiTheme="minorHAnsi" w:hAnsiTheme="minorHAnsi" w:cstheme="minorHAnsi"/>
          <w:vertAlign w:val="subscript"/>
        </w:rPr>
        <w:t xml:space="preserve">H;sto;Hsa,j </w:t>
      </w:r>
      <w:r w:rsidRPr="00997B76">
        <w:rPr>
          <w:rFonts w:asciiTheme="minorHAnsi" w:hAnsiTheme="minorHAnsi" w:cstheme="minorHAnsi"/>
        </w:rPr>
        <w:t>a vasului de depozitare pentru zona de serviciu Hsa,j este definită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1B1139A5" w14:textId="77777777" w:rsidTr="00AD0BBA">
        <w:tc>
          <w:tcPr>
            <w:tcW w:w="9639" w:type="dxa"/>
            <w:vAlign w:val="center"/>
          </w:tcPr>
          <w:p w14:paraId="2683BF65" w14:textId="77777777" w:rsidR="00947EDA" w:rsidRPr="00997B76" w:rsidRDefault="006F5653" w:rsidP="0048590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H;sto;Hsa,j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H;sto;Hsa,j</m:t>
                    </m:r>
                  </m:sub>
                </m:sSub>
                <m:r>
                  <w:rPr>
                    <w:rFonts w:ascii="Cambria Math" w:hAnsi="Cambria Math" w:cstheme="minorHAnsi"/>
                  </w:rPr>
                  <m:t>∙π∙</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H;sto;Hsa,j</m:t>
                    </m:r>
                  </m:sub>
                </m:sSub>
                <m:r>
                  <w:rPr>
                    <w:rFonts w:ascii="Cambria Math" w:hAnsi="Cambria Math" w:cstheme="minorHAnsi"/>
                  </w:rPr>
                  <m:t>+2∙</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H;sto;Hsa,j</m:t>
                        </m:r>
                      </m:sub>
                    </m:sSub>
                  </m:num>
                  <m:den>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H;sto;Hsa,j</m:t>
                        </m:r>
                      </m:sub>
                    </m:sSub>
                  </m:den>
                </m:f>
              </m:oMath>
            </m:oMathPara>
          </w:p>
        </w:tc>
        <w:tc>
          <w:tcPr>
            <w:tcW w:w="811" w:type="dxa"/>
            <w:vAlign w:val="center"/>
          </w:tcPr>
          <w:p w14:paraId="27524AED" w14:textId="5E87828F" w:rsidR="00947EDA" w:rsidRPr="00997B76" w:rsidRDefault="00947EDA" w:rsidP="004859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EDD36B8" w14:textId="77777777" w:rsidR="00947EDA" w:rsidRPr="00997B76" w:rsidRDefault="00991A27" w:rsidP="00485909">
      <w:pPr>
        <w:pStyle w:val="listdash1"/>
        <w:jc w:val="both"/>
        <w:rPr>
          <w:rFonts w:asciiTheme="minorHAnsi" w:hAnsiTheme="minorHAnsi" w:cstheme="minorHAnsi"/>
        </w:rPr>
      </w:pPr>
      <w:r w:rsidRPr="00997B76">
        <w:rPr>
          <w:rFonts w:asciiTheme="minorHAnsi" w:hAnsiTheme="minorHAnsi" w:cstheme="minorHAnsi"/>
        </w:rPr>
        <w:t xml:space="preserve">conductivitatea </w:t>
      </w:r>
      <w:r w:rsidR="0079449C" w:rsidRPr="00997B76">
        <w:rPr>
          <w:rFonts w:asciiTheme="minorHAnsi" w:eastAsia="Symbol" w:hAnsiTheme="minorHAnsi" w:cstheme="minorHAnsi"/>
        </w:rPr>
        <w:sym w:font="Symbol" w:char="F06C"/>
      </w:r>
      <w:r w:rsidR="0079449C" w:rsidRPr="00997B76">
        <w:rPr>
          <w:rFonts w:asciiTheme="minorHAnsi" w:hAnsiTheme="minorHAnsi" w:cstheme="minorHAnsi"/>
          <w:vertAlign w:val="subscript"/>
        </w:rPr>
        <w:t>H;sto;Hsa,</w:t>
      </w:r>
      <w:r w:rsidRPr="00997B76">
        <w:rPr>
          <w:rFonts w:asciiTheme="minorHAnsi" w:hAnsiTheme="minorHAnsi" w:cstheme="minorHAnsi"/>
          <w:vertAlign w:val="subscript"/>
        </w:rPr>
        <w:t xml:space="preserve">I </w:t>
      </w:r>
      <w:r w:rsidRPr="00997B76">
        <w:rPr>
          <w:rFonts w:asciiTheme="minorHAnsi" w:hAnsiTheme="minorHAnsi" w:cstheme="minorHAnsi"/>
        </w:rPr>
        <w:t>stratului de izolație al vasului de depozitare pentru zona de serviciu Hsa,j este prezentată în Tabelul 24, în funcție de materialul de izolație</w:t>
      </w:r>
      <w:r w:rsidR="00B305A7" w:rsidRPr="00997B76">
        <w:rPr>
          <w:rFonts w:asciiTheme="minorHAnsi" w:hAnsiTheme="minorHAnsi" w:cstheme="minorHAnsi"/>
        </w:rPr>
        <w:t>;</w:t>
      </w:r>
    </w:p>
    <w:p w14:paraId="07893180" w14:textId="77777777" w:rsidR="00947EDA" w:rsidRPr="00997B76" w:rsidRDefault="00991A27" w:rsidP="00485909">
      <w:pPr>
        <w:pStyle w:val="listdash1"/>
        <w:jc w:val="both"/>
        <w:rPr>
          <w:rFonts w:asciiTheme="minorHAnsi" w:hAnsiTheme="minorHAnsi" w:cstheme="minorHAnsi"/>
        </w:rPr>
      </w:pPr>
      <w:r w:rsidRPr="00997B76">
        <w:rPr>
          <w:rFonts w:asciiTheme="minorHAnsi" w:hAnsiTheme="minorHAnsi" w:cstheme="minorHAnsi"/>
        </w:rPr>
        <w:t>coeficientul de pierdere de căldură H</w:t>
      </w:r>
      <w:r w:rsidRPr="00997B76">
        <w:rPr>
          <w:rFonts w:asciiTheme="minorHAnsi" w:hAnsiTheme="minorHAnsi" w:cstheme="minorHAnsi"/>
          <w:vertAlign w:val="subscript"/>
        </w:rPr>
        <w:t xml:space="preserve">H;sto;ls;ref;day;Hsa,j </w:t>
      </w:r>
      <w:r w:rsidRPr="00997B76">
        <w:rPr>
          <w:rFonts w:asciiTheme="minorHAnsi" w:hAnsiTheme="minorHAnsi" w:cstheme="minorHAnsi"/>
        </w:rPr>
        <w:t>al vasului de stocare pentru zona de serviciu Hsa,j este definit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2920DBF2" w14:textId="77777777" w:rsidTr="00AD0BBA">
        <w:tc>
          <w:tcPr>
            <w:tcW w:w="9639" w:type="dxa"/>
            <w:vAlign w:val="center"/>
          </w:tcPr>
          <w:p w14:paraId="353CAA55" w14:textId="77777777" w:rsidR="00947EDA"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H;sto;ls;day;Hsa,j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H;sto;Hsa,j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l</m:t>
                        </m:r>
                      </m:e>
                      <m:sub>
                        <m:r>
                          <m:rPr>
                            <m:sty m:val="p"/>
                          </m:rPr>
                          <w:rPr>
                            <w:rFonts w:ascii="Cambria Math" w:hAnsi="Cambria Math" w:cstheme="minorHAnsi"/>
                          </w:rPr>
                          <m:t>H;sto;Hsa,j</m:t>
                        </m:r>
                      </m:sub>
                    </m:sSub>
                  </m:num>
                  <m:den>
                    <m:sSub>
                      <m:sSubPr>
                        <m:ctrlPr>
                          <w:rPr>
                            <w:rFonts w:ascii="Cambria Math" w:hAnsi="Cambria Math" w:cstheme="minorHAnsi"/>
                          </w:rPr>
                        </m:ctrlPr>
                      </m:sSubPr>
                      <m:e>
                        <m:r>
                          <m:rPr>
                            <m:sty m:val="p"/>
                          </m:rPr>
                          <w:rPr>
                            <w:rFonts w:ascii="Cambria Math" w:hAnsi="Cambria Math" w:cstheme="minorHAnsi"/>
                          </w:rPr>
                          <m:t>s</m:t>
                        </m:r>
                      </m:e>
                      <m:sub>
                        <m:r>
                          <m:rPr>
                            <m:sty m:val="p"/>
                          </m:rPr>
                          <w:rPr>
                            <w:rFonts w:ascii="Cambria Math" w:hAnsi="Cambria Math" w:cstheme="minorHAnsi"/>
                          </w:rPr>
                          <m:t>H;sto;Hsa,j</m:t>
                        </m:r>
                      </m:sub>
                    </m:sSub>
                  </m:den>
                </m:f>
              </m:oMath>
            </m:oMathPara>
          </w:p>
        </w:tc>
        <w:tc>
          <w:tcPr>
            <w:tcW w:w="811" w:type="dxa"/>
            <w:vAlign w:val="center"/>
          </w:tcPr>
          <w:p w14:paraId="735F4682" w14:textId="50903CA5" w:rsidR="00947EDA" w:rsidRPr="00997B76" w:rsidRDefault="00947EDA"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CA289FC" w14:textId="77777777" w:rsidR="00947EDA" w:rsidRPr="00997B76" w:rsidRDefault="00991A27" w:rsidP="00485909">
      <w:pPr>
        <w:pStyle w:val="listdash1"/>
        <w:jc w:val="both"/>
        <w:rPr>
          <w:rFonts w:asciiTheme="minorHAnsi" w:hAnsiTheme="minorHAnsi" w:cstheme="minorHAnsi"/>
        </w:rPr>
      </w:pPr>
      <w:r w:rsidRPr="00997B76">
        <w:rPr>
          <w:rFonts w:asciiTheme="minorHAnsi" w:hAnsiTheme="minorHAnsi" w:cstheme="minorHAnsi"/>
        </w:rPr>
        <w:t>pierderea zilnică de căldură de referință Q</w:t>
      </w:r>
      <w:r w:rsidRPr="00997B76">
        <w:rPr>
          <w:rFonts w:asciiTheme="minorHAnsi" w:hAnsiTheme="minorHAnsi" w:cstheme="minorHAnsi"/>
          <w:vertAlign w:val="subscript"/>
        </w:rPr>
        <w:t xml:space="preserve">H;sto;ls;ref;zi;Hsa,i </w:t>
      </w:r>
      <w:r w:rsidRPr="00997B76">
        <w:rPr>
          <w:rFonts w:asciiTheme="minorHAnsi" w:hAnsiTheme="minorHAnsi" w:cstheme="minorHAnsi"/>
        </w:rPr>
        <w:t>a vasului de stocare pentru zona de serviciu Hsa,j este definită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0118C508" w14:textId="77777777" w:rsidTr="00AD0BBA">
        <w:tc>
          <w:tcPr>
            <w:tcW w:w="9639" w:type="dxa"/>
            <w:vAlign w:val="center"/>
          </w:tcPr>
          <w:p w14:paraId="329475CB" w14:textId="77777777" w:rsidR="00947EDA"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H;sto;ls;ref;day;Hsa,j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H;sto;Hsa,j</m:t>
                        </m:r>
                      </m:sub>
                    </m:sSub>
                    <m:r>
                      <w:rPr>
                        <w:rFonts w:ascii="Cambria Math" w:hAnsi="Cambria Math" w:cstheme="minorHAnsi"/>
                      </w:rPr>
                      <m:t>∙40∙24</m:t>
                    </m:r>
                  </m:num>
                  <m:den>
                    <m:r>
                      <w:rPr>
                        <w:rFonts w:ascii="Cambria Math" w:hAnsi="Cambria Math" w:cstheme="minorHAnsi"/>
                      </w:rPr>
                      <m:t>1000</m:t>
                    </m:r>
                  </m:den>
                </m:f>
              </m:oMath>
            </m:oMathPara>
          </w:p>
        </w:tc>
        <w:tc>
          <w:tcPr>
            <w:tcW w:w="811" w:type="dxa"/>
            <w:vAlign w:val="center"/>
          </w:tcPr>
          <w:p w14:paraId="0477C04C" w14:textId="10504940" w:rsidR="00947EDA" w:rsidRPr="00997B76" w:rsidRDefault="00947EDA"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349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E4B77D5" w14:textId="77777777" w:rsidR="00947EDA" w:rsidRPr="00997B76" w:rsidRDefault="00991A27" w:rsidP="00485909">
      <w:pPr>
        <w:jc w:val="both"/>
        <w:rPr>
          <w:rFonts w:asciiTheme="minorHAnsi" w:hAnsiTheme="minorHAnsi" w:cstheme="minorHAnsi"/>
        </w:rPr>
      </w:pPr>
      <w:r w:rsidRPr="00997B76">
        <w:rPr>
          <w:rFonts w:asciiTheme="minorHAnsi" w:hAnsiTheme="minorHAnsi" w:cstheme="minorHAnsi"/>
        </w:rPr>
        <w:t>Fracțiunea recuperabilă a pierderilor de stocare k</w:t>
      </w:r>
      <w:r w:rsidRPr="00997B76">
        <w:rPr>
          <w:rFonts w:asciiTheme="minorHAnsi" w:hAnsiTheme="minorHAnsi" w:cstheme="minorHAnsi"/>
          <w:vertAlign w:val="subscript"/>
        </w:rPr>
        <w:t xml:space="preserve">H;sto;ls;rbl;Hsa,j </w:t>
      </w:r>
      <w:r w:rsidRPr="00997B76">
        <w:rPr>
          <w:rFonts w:asciiTheme="minorHAnsi" w:hAnsiTheme="minorHAnsi" w:cstheme="minorHAnsi"/>
        </w:rPr>
        <w:t>din recipientul de stocare pentru zona de serviciu Hsa,j este definită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46343DE1" w14:textId="77777777" w:rsidTr="00AD0BBA">
        <w:tc>
          <w:tcPr>
            <w:tcW w:w="9639" w:type="dxa"/>
            <w:vAlign w:val="center"/>
          </w:tcPr>
          <w:p w14:paraId="2040FB80" w14:textId="77777777" w:rsidR="00947EDA"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H;sto;ls;rbl;Hsa,j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tr;H;sto;Hsa,j</m:t>
                    </m:r>
                  </m:sub>
                </m:sSub>
              </m:oMath>
            </m:oMathPara>
          </w:p>
        </w:tc>
        <w:tc>
          <w:tcPr>
            <w:tcW w:w="811" w:type="dxa"/>
            <w:vAlign w:val="center"/>
          </w:tcPr>
          <w:p w14:paraId="77FD29A9" w14:textId="4D45C314" w:rsidR="00947EDA" w:rsidRPr="00997B76" w:rsidRDefault="00947EDA"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D36BE2C" w14:textId="77777777" w:rsidR="00947EDA" w:rsidRPr="00997B76" w:rsidRDefault="00991A27" w:rsidP="00485909">
      <w:pPr>
        <w:jc w:val="both"/>
        <w:rPr>
          <w:rFonts w:asciiTheme="minorHAnsi" w:hAnsiTheme="minorHAnsi" w:cstheme="minorHAnsi"/>
        </w:rPr>
      </w:pPr>
      <w:r w:rsidRPr="00997B76">
        <w:rPr>
          <w:rFonts w:asciiTheme="minorHAnsi" w:hAnsiTheme="minorHAnsi" w:cstheme="minorHAnsi"/>
        </w:rPr>
        <w:t>unde</w:t>
      </w:r>
      <w:r w:rsidR="00947EDA" w:rsidRPr="00997B76">
        <w:rPr>
          <w:rFonts w:asciiTheme="minorHAnsi" w:hAnsiTheme="minorHAnsi" w:cstheme="minorHAnsi"/>
        </w:rPr>
        <w:t xml:space="preserve"> b</w:t>
      </w:r>
      <w:r w:rsidR="00947EDA" w:rsidRPr="00997B76">
        <w:rPr>
          <w:rFonts w:asciiTheme="minorHAnsi" w:hAnsiTheme="minorHAnsi" w:cstheme="minorHAnsi"/>
          <w:vertAlign w:val="subscript"/>
        </w:rPr>
        <w:t>tr;H;sto;Hsa,</w:t>
      </w:r>
      <w:r w:rsidR="00D2318C" w:rsidRPr="00997B76">
        <w:rPr>
          <w:rFonts w:asciiTheme="minorHAnsi" w:hAnsiTheme="minorHAnsi" w:cstheme="minorHAnsi"/>
          <w:vertAlign w:val="subscript"/>
        </w:rPr>
        <w:t>j</w:t>
      </w:r>
      <w:r w:rsidR="00947EDA" w:rsidRPr="00997B76">
        <w:rPr>
          <w:rFonts w:asciiTheme="minorHAnsi" w:hAnsiTheme="minorHAnsi" w:cstheme="minorHAnsi"/>
        </w:rPr>
        <w:t xml:space="preserve"> </w:t>
      </w:r>
      <w:r w:rsidRPr="00997B76">
        <w:rPr>
          <w:rFonts w:asciiTheme="minorHAnsi" w:hAnsiTheme="minorHAnsi" w:cstheme="minorHAnsi"/>
        </w:rPr>
        <w:t>este valoarea btr prezentată în Tabelul 19, în funcție de poziția acumulatorului în zona termică în care este instalat</w:t>
      </w:r>
      <w:r w:rsidR="0026107B" w:rsidRPr="00997B76">
        <w:rPr>
          <w:rFonts w:asciiTheme="minorHAnsi" w:hAnsiTheme="minorHAnsi" w:cstheme="minorHAnsi"/>
        </w:rPr>
        <w:t>.</w:t>
      </w:r>
    </w:p>
    <w:p w14:paraId="182A8B3C" w14:textId="77777777" w:rsidR="00D2318C" w:rsidRPr="00997B76" w:rsidRDefault="00991A27" w:rsidP="00485909">
      <w:pPr>
        <w:jc w:val="both"/>
        <w:rPr>
          <w:rFonts w:asciiTheme="minorHAnsi" w:hAnsiTheme="minorHAnsi" w:cstheme="minorHAnsi"/>
        </w:rPr>
      </w:pPr>
      <w:r w:rsidRPr="00997B76">
        <w:rPr>
          <w:rFonts w:asciiTheme="minorHAnsi" w:hAnsiTheme="minorHAnsi" w:cstheme="minorHAnsi"/>
        </w:rPr>
        <w:t>Pentru fiecare lună m,i, temperatura internă a acumulatorului θ</w:t>
      </w:r>
      <w:r w:rsidRPr="00997B76">
        <w:rPr>
          <w:rFonts w:asciiTheme="minorHAnsi" w:hAnsiTheme="minorHAnsi" w:cstheme="minorHAnsi"/>
          <w:vertAlign w:val="subscript"/>
        </w:rPr>
        <w:t xml:space="preserve">H;sto;Hsa,j;m,i </w:t>
      </w:r>
      <w:r w:rsidRPr="00997B76">
        <w:rPr>
          <w:rFonts w:asciiTheme="minorHAnsi" w:hAnsiTheme="minorHAnsi" w:cstheme="minorHAnsi"/>
        </w:rPr>
        <w:t>a acumulatorului de încălzire a spațiului din zona de deservire Hsa,j este definită de</w:t>
      </w:r>
      <w:r w:rsidR="00D2318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2318C" w:rsidRPr="00997B76" w14:paraId="79BC8F3C" w14:textId="77777777" w:rsidTr="00AD0BBA">
        <w:tc>
          <w:tcPr>
            <w:tcW w:w="9639" w:type="dxa"/>
            <w:vAlign w:val="center"/>
          </w:tcPr>
          <w:p w14:paraId="332C29D4" w14:textId="77777777" w:rsidR="00D2318C" w:rsidRPr="00997B76" w:rsidRDefault="006F5653" w:rsidP="0048590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H;sto;Hsa,j;m,i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H;dis;flw;Hsa,jm,i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H;dis;ret;Hsa,jm,i</m:t>
                        </m:r>
                      </m:sub>
                    </m:sSub>
                  </m:num>
                  <m:den>
                    <m:r>
                      <w:rPr>
                        <w:rFonts w:ascii="Cambria Math" w:hAnsi="Cambria Math" w:cstheme="minorHAnsi"/>
                      </w:rPr>
                      <m:t>2</m:t>
                    </m:r>
                  </m:den>
                </m:f>
              </m:oMath>
            </m:oMathPara>
          </w:p>
        </w:tc>
        <w:tc>
          <w:tcPr>
            <w:tcW w:w="811" w:type="dxa"/>
            <w:vAlign w:val="center"/>
          </w:tcPr>
          <w:p w14:paraId="404D8A39" w14:textId="73E84BED" w:rsidR="00D2318C" w:rsidRPr="00997B76" w:rsidRDefault="00D2318C" w:rsidP="004859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1CFEB87" w14:textId="77777777" w:rsidR="00947EDA" w:rsidRPr="00997B76" w:rsidRDefault="00991A27" w:rsidP="00485909">
      <w:pPr>
        <w:jc w:val="both"/>
        <w:rPr>
          <w:rFonts w:asciiTheme="minorHAnsi" w:hAnsiTheme="minorHAnsi" w:cstheme="minorHAnsi"/>
        </w:rPr>
      </w:pPr>
      <w:r w:rsidRPr="00997B76">
        <w:rPr>
          <w:rFonts w:asciiTheme="minorHAnsi" w:hAnsiTheme="minorHAnsi" w:cstheme="minorHAnsi"/>
        </w:rPr>
        <w:t>Pentru fiecare lună m,i, temperatura camerei de instalare θ</w:t>
      </w:r>
      <w:r w:rsidRPr="00997B76">
        <w:rPr>
          <w:rFonts w:asciiTheme="minorHAnsi" w:hAnsiTheme="minorHAnsi" w:cstheme="minorHAnsi"/>
          <w:vertAlign w:val="subscript"/>
        </w:rPr>
        <w:t xml:space="preserve">H;sto;int;Hsa,j;m,i </w:t>
      </w:r>
      <w:r w:rsidRPr="00997B76">
        <w:rPr>
          <w:rFonts w:asciiTheme="minorHAnsi" w:hAnsiTheme="minorHAnsi" w:cstheme="minorHAnsi"/>
        </w:rPr>
        <w:t>a acumulatorului de încălzire a spațiului din zona de deservire Hsa,j, este definită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724EE594" w14:textId="77777777" w:rsidTr="00AD0BBA">
        <w:tc>
          <w:tcPr>
            <w:tcW w:w="9639" w:type="dxa"/>
            <w:vAlign w:val="center"/>
          </w:tcPr>
          <w:p w14:paraId="308B8844" w14:textId="77777777" w:rsidR="00947EDA" w:rsidRPr="00997B76" w:rsidRDefault="006F5653" w:rsidP="0048590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H;sto;int;Hsa,j;m,i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int;set;H;Hsa,j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int;set;H;Hsa,j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ext;m,i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m:rPr>
                        <m:sty m:val="p"/>
                      </m:rPr>
                      <w:rPr>
                        <w:rFonts w:ascii="Cambria Math" w:hAnsi="Cambria Math" w:cstheme="minorHAnsi"/>
                      </w:rPr>
                      <m:t>tr;H;sto;Hsa,j</m:t>
                    </m:r>
                  </m:sub>
                </m:sSub>
              </m:oMath>
            </m:oMathPara>
          </w:p>
        </w:tc>
        <w:tc>
          <w:tcPr>
            <w:tcW w:w="811" w:type="dxa"/>
            <w:vAlign w:val="center"/>
          </w:tcPr>
          <w:p w14:paraId="73F75398" w14:textId="235786A3" w:rsidR="00947EDA" w:rsidRPr="00997B76" w:rsidRDefault="00947EDA" w:rsidP="004859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7CA463E" w14:textId="77777777" w:rsidR="00947EDA" w:rsidRPr="00997B76" w:rsidRDefault="00991A27" w:rsidP="00485909">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H;sto;ls;Hsa,j;m,i </w:t>
      </w:r>
      <w:r w:rsidRPr="00997B76">
        <w:rPr>
          <w:rFonts w:asciiTheme="minorHAnsi" w:hAnsiTheme="minorHAnsi" w:cstheme="minorHAnsi"/>
        </w:rPr>
        <w:t>ale acumulatorului de încălzire a spațiului din zona de servicii Hsa,j sunt definite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3BA1DD6C" w14:textId="77777777" w:rsidTr="00AD0BBA">
        <w:tc>
          <w:tcPr>
            <w:tcW w:w="9639" w:type="dxa"/>
            <w:vAlign w:val="center"/>
          </w:tcPr>
          <w:p w14:paraId="05F58C86" w14:textId="77777777" w:rsidR="00947EDA" w:rsidRPr="00997B76" w:rsidRDefault="006F5653" w:rsidP="0048590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H;sto;ls;Hsa,j;m,i</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m:rPr>
                        <m:sty m:val="p"/>
                      </m:rPr>
                      <w:rPr>
                        <w:rFonts w:ascii="Cambria Math" w:hAnsi="Cambria Math" w:cstheme="minorHAnsi"/>
                      </w:rPr>
                      <m:t>d;H;Hsa,j;m,i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H;sto;ls;ref;day;Hsa,j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H;sto;Hsa,j;m,i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H;sto;int;Hsa,j;m,i</m:t>
                        </m:r>
                      </m:sub>
                    </m:sSub>
                  </m:num>
                  <m:den>
                    <m:r>
                      <w:rPr>
                        <w:rFonts w:ascii="Cambria Math" w:hAnsi="Cambria Math" w:cstheme="minorHAnsi"/>
                      </w:rPr>
                      <m:t>40</m:t>
                    </m:r>
                  </m:den>
                </m:f>
              </m:oMath>
            </m:oMathPara>
          </w:p>
        </w:tc>
        <w:tc>
          <w:tcPr>
            <w:tcW w:w="811" w:type="dxa"/>
            <w:vAlign w:val="center"/>
          </w:tcPr>
          <w:p w14:paraId="381C958C" w14:textId="56235EC5" w:rsidR="00947EDA" w:rsidRPr="00997B76" w:rsidRDefault="00947EDA" w:rsidP="004859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BB84F9A" w14:textId="77777777" w:rsidR="00947EDA" w:rsidRPr="00997B76" w:rsidRDefault="00991A27" w:rsidP="00485909">
      <w:pPr>
        <w:jc w:val="both"/>
        <w:rPr>
          <w:rFonts w:asciiTheme="minorHAnsi" w:hAnsiTheme="minorHAnsi" w:cstheme="minorHAnsi"/>
        </w:rPr>
      </w:pPr>
      <w:r w:rsidRPr="00997B76">
        <w:rPr>
          <w:rFonts w:asciiTheme="minorHAnsi" w:hAnsiTheme="minorHAnsi" w:cstheme="minorHAnsi"/>
        </w:rPr>
        <w:t>Pentru fiecare lună m,i, pierderile recuperabile de stocare a încălzirii spațiilor Q</w:t>
      </w:r>
      <w:r w:rsidRPr="00997B76">
        <w:rPr>
          <w:rFonts w:asciiTheme="minorHAnsi" w:hAnsiTheme="minorHAnsi" w:cstheme="minorHAnsi"/>
          <w:vertAlign w:val="subscript"/>
        </w:rPr>
        <w:t>H;sto;ls;rbl;Hsa,j;m,i</w:t>
      </w:r>
      <w:r w:rsidRPr="00997B76">
        <w:rPr>
          <w:rFonts w:asciiTheme="minorHAnsi" w:hAnsiTheme="minorHAnsi" w:cstheme="minorHAnsi"/>
        </w:rPr>
        <w:t xml:space="preserve"> pentru zona de servicii Hsa,j, sunt definite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6DB85747" w14:textId="77777777" w:rsidTr="00AD0BBA">
        <w:tc>
          <w:tcPr>
            <w:tcW w:w="9639" w:type="dxa"/>
            <w:vAlign w:val="center"/>
          </w:tcPr>
          <w:p w14:paraId="78D298D7" w14:textId="77777777" w:rsidR="00947EDA" w:rsidRPr="00997B76" w:rsidRDefault="006F5653" w:rsidP="0048590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H;sto;ls;rbl;Hsa,j;m,i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H;sto;ls;rbl;Hsa,j</m:t>
                    </m:r>
                  </m:sub>
                </m:sSub>
              </m:oMath>
            </m:oMathPara>
          </w:p>
        </w:tc>
        <w:tc>
          <w:tcPr>
            <w:tcW w:w="811" w:type="dxa"/>
            <w:vAlign w:val="center"/>
          </w:tcPr>
          <w:p w14:paraId="423E5E66" w14:textId="2283C6F1" w:rsidR="00947EDA" w:rsidRPr="00997B76" w:rsidRDefault="00947EDA" w:rsidP="004859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3F93208" w14:textId="77777777" w:rsidR="00947EDA" w:rsidRPr="00997B76" w:rsidRDefault="00991A27" w:rsidP="00D46289">
      <w:pPr>
        <w:rPr>
          <w:rFonts w:asciiTheme="minorHAnsi" w:hAnsiTheme="minorHAnsi" w:cstheme="minorHAnsi"/>
        </w:rPr>
      </w:pPr>
      <w:r w:rsidRPr="00997B76">
        <w:rPr>
          <w:rFonts w:asciiTheme="minorHAnsi" w:hAnsiTheme="minorHAnsi" w:cstheme="minorHAnsi"/>
        </w:rPr>
        <w:t>Nu se ia în considerare consumul de energie auxiliară pentru încălzirea spațiilor de stocare</w:t>
      </w:r>
      <w:r w:rsidR="00947EDA" w:rsidRPr="00997B76">
        <w:rPr>
          <w:rFonts w:asciiTheme="minorHAnsi" w:hAnsiTheme="minorHAnsi" w:cstheme="minorHAnsi"/>
        </w:rPr>
        <w:t>.</w:t>
      </w:r>
    </w:p>
    <w:p w14:paraId="1A0144D6" w14:textId="77777777" w:rsidR="00A90702" w:rsidRPr="00997B76" w:rsidRDefault="00991A27" w:rsidP="00485909">
      <w:pPr>
        <w:jc w:val="both"/>
        <w:rPr>
          <w:rFonts w:asciiTheme="minorHAnsi" w:hAnsiTheme="minorHAnsi" w:cstheme="minorHAnsi"/>
        </w:rPr>
      </w:pPr>
      <w:r w:rsidRPr="00997B76">
        <w:rPr>
          <w:rFonts w:asciiTheme="minorHAnsi" w:hAnsiTheme="minorHAnsi" w:cstheme="minorHAnsi"/>
        </w:rPr>
        <w:t>Pentru fiecare lună m,i, pierderile recuperate de stocare a încălzirii spațiilor Q</w:t>
      </w:r>
      <w:r w:rsidRPr="00997B76">
        <w:rPr>
          <w:rFonts w:asciiTheme="minorHAnsi" w:hAnsiTheme="minorHAnsi" w:cstheme="minorHAnsi"/>
          <w:vertAlign w:val="subscript"/>
        </w:rPr>
        <w:t xml:space="preserve">H;sto;ls;rvd;Hsa,j;m,i </w:t>
      </w:r>
      <w:r w:rsidRPr="00997B76">
        <w:rPr>
          <w:rFonts w:asciiTheme="minorHAnsi" w:hAnsiTheme="minorHAnsi" w:cstheme="minorHAnsi"/>
        </w:rPr>
        <w:t>pentru zona de servicii Hsa,j, sunt definite prin</w:t>
      </w:r>
      <w:r w:rsidR="00A9070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90702" w:rsidRPr="00997B76" w14:paraId="4A706B73" w14:textId="77777777" w:rsidTr="00AD0BBA">
        <w:tc>
          <w:tcPr>
            <w:tcW w:w="9639" w:type="dxa"/>
            <w:vAlign w:val="center"/>
          </w:tcPr>
          <w:p w14:paraId="3DBA76BF" w14:textId="77777777" w:rsidR="00A90702" w:rsidRPr="00997B76" w:rsidRDefault="006F5653" w:rsidP="0048590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H;sto;ls;rbl;Hsa,j;m,i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H;ls;rvd;Hsa,j</m:t>
                    </m:r>
                  </m:sub>
                </m:sSub>
              </m:oMath>
            </m:oMathPara>
          </w:p>
        </w:tc>
        <w:tc>
          <w:tcPr>
            <w:tcW w:w="811" w:type="dxa"/>
            <w:vAlign w:val="center"/>
          </w:tcPr>
          <w:p w14:paraId="356A4F49" w14:textId="5790FFEC" w:rsidR="00A90702" w:rsidRPr="00997B76" w:rsidRDefault="00A90702" w:rsidP="004859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5D70300" w14:textId="77777777" w:rsidR="00947EDA" w:rsidRPr="00997B76" w:rsidRDefault="00991A27" w:rsidP="00485909">
      <w:pPr>
        <w:jc w:val="both"/>
        <w:rPr>
          <w:rFonts w:asciiTheme="minorHAnsi" w:hAnsiTheme="minorHAnsi" w:cstheme="minorHAnsi"/>
        </w:rPr>
      </w:pPr>
      <w:r w:rsidRPr="00997B76">
        <w:rPr>
          <w:rFonts w:asciiTheme="minorHAnsi" w:hAnsiTheme="minorHAnsi" w:cstheme="minorHAnsi"/>
        </w:rPr>
        <w:t>Pentru fiecare lună m,i, aportul de căldură necesar pentru acumulatorul de încălzire a spațiilor Q</w:t>
      </w:r>
      <w:r w:rsidRPr="00997B76">
        <w:rPr>
          <w:rFonts w:asciiTheme="minorHAnsi" w:hAnsiTheme="minorHAnsi" w:cstheme="minorHAnsi"/>
          <w:vertAlign w:val="subscript"/>
        </w:rPr>
        <w:t xml:space="preserve">H;sto;in;Hsa,j;m,i </w:t>
      </w:r>
      <w:r w:rsidRPr="00997B76">
        <w:rPr>
          <w:rFonts w:asciiTheme="minorHAnsi" w:hAnsiTheme="minorHAnsi" w:cstheme="minorHAnsi"/>
        </w:rPr>
        <w:t>pentru zona de servicii Hsa,j este definită de</w:t>
      </w:r>
      <w:r w:rsidR="00947ED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47EDA" w:rsidRPr="00997B76" w14:paraId="71F1999D" w14:textId="77777777" w:rsidTr="00AD0BBA">
        <w:tc>
          <w:tcPr>
            <w:tcW w:w="9639" w:type="dxa"/>
            <w:vAlign w:val="center"/>
          </w:tcPr>
          <w:p w14:paraId="349B0A3E" w14:textId="77777777" w:rsidR="00947EDA" w:rsidRPr="00997B76" w:rsidRDefault="006F5653" w:rsidP="0048590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H;sto;in;Hsa,j;m,i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H;sto;ls;rbl;Hsa,j;m,i</m:t>
                    </m:r>
                  </m:sub>
                </m:sSub>
              </m:oMath>
            </m:oMathPara>
          </w:p>
        </w:tc>
        <w:tc>
          <w:tcPr>
            <w:tcW w:w="811" w:type="dxa"/>
            <w:vAlign w:val="center"/>
          </w:tcPr>
          <w:p w14:paraId="3AE4ADF0" w14:textId="316D90C4" w:rsidR="00947EDA" w:rsidRPr="00997B76" w:rsidRDefault="00947EDA" w:rsidP="0048590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C9F1C89" w14:textId="77777777" w:rsidR="00F63906" w:rsidRPr="00997B76" w:rsidRDefault="00DE404F" w:rsidP="00EB7B8E">
      <w:pPr>
        <w:pStyle w:val="Heading2"/>
        <w:rPr>
          <w:rFonts w:asciiTheme="minorHAnsi" w:hAnsiTheme="minorHAnsi" w:cstheme="minorHAnsi"/>
        </w:rPr>
      </w:pPr>
      <w:bookmarkStart w:id="280" w:name="_Toc172198346"/>
      <w:r w:rsidRPr="00997B76">
        <w:rPr>
          <w:rFonts w:asciiTheme="minorHAnsi" w:hAnsiTheme="minorHAnsi" w:cstheme="minorHAnsi"/>
        </w:rPr>
        <w:t>Dispecerizarea generării de căldură</w:t>
      </w:r>
      <w:bookmarkEnd w:id="280"/>
    </w:p>
    <w:p w14:paraId="5F16A163" w14:textId="77777777" w:rsidR="00D2318C" w:rsidRPr="00997B76" w:rsidRDefault="00991A27" w:rsidP="00EB7B8E">
      <w:pPr>
        <w:pStyle w:val="Heading3"/>
        <w:rPr>
          <w:rFonts w:asciiTheme="minorHAnsi" w:hAnsiTheme="minorHAnsi" w:cstheme="minorHAnsi"/>
        </w:rPr>
      </w:pPr>
      <w:bookmarkStart w:id="281" w:name="_Toc172198347"/>
      <w:r w:rsidRPr="00997B76">
        <w:rPr>
          <w:rFonts w:asciiTheme="minorHAnsi" w:hAnsiTheme="minorHAnsi" w:cstheme="minorHAnsi"/>
        </w:rPr>
        <w:t>Date solicitate</w:t>
      </w:r>
      <w:bookmarkEnd w:id="281"/>
    </w:p>
    <w:p w14:paraId="023A4935" w14:textId="77777777" w:rsidR="00D2318C" w:rsidRPr="00997B76" w:rsidRDefault="008E3267" w:rsidP="00D46289">
      <w:pPr>
        <w:rPr>
          <w:rFonts w:asciiTheme="minorHAnsi" w:hAnsiTheme="minorHAnsi" w:cstheme="minorHAnsi"/>
        </w:rPr>
      </w:pPr>
      <w:r w:rsidRPr="00997B76">
        <w:rPr>
          <w:rFonts w:asciiTheme="minorHAnsi" w:hAnsiTheme="minorHAnsi" w:cstheme="minorHAnsi"/>
        </w:rPr>
        <w:t>Pentru fiecare generator gen,k pentru încălzirea spațiilor, se specifică următoarele date</w:t>
      </w:r>
      <w:r w:rsidR="00D2318C" w:rsidRPr="00997B76">
        <w:rPr>
          <w:rFonts w:asciiTheme="minorHAnsi" w:hAnsiTheme="minorHAnsi" w:cstheme="minorHAnsi"/>
        </w:rPr>
        <w:t>.</w:t>
      </w:r>
    </w:p>
    <w:p w14:paraId="11171B7F" w14:textId="77777777" w:rsidR="00D2318C" w:rsidRPr="00997B76" w:rsidRDefault="008E3267"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102 - Date necesare pentru definirea dispecerizării producției de încălzire</w:t>
      </w:r>
    </w:p>
    <w:tbl>
      <w:tblPr>
        <w:tblStyle w:val="TableGrid"/>
        <w:tblW w:w="0" w:type="auto"/>
        <w:tblLook w:val="04A0" w:firstRow="1" w:lastRow="0" w:firstColumn="1" w:lastColumn="0" w:noHBand="0" w:noVBand="1"/>
      </w:tblPr>
      <w:tblGrid>
        <w:gridCol w:w="1555"/>
        <w:gridCol w:w="1134"/>
        <w:gridCol w:w="7761"/>
      </w:tblGrid>
      <w:tr w:rsidR="00D2318C" w:rsidRPr="00997B76" w14:paraId="55F8C1B0" w14:textId="77777777" w:rsidTr="00AD0BBA">
        <w:tc>
          <w:tcPr>
            <w:tcW w:w="1555" w:type="dxa"/>
          </w:tcPr>
          <w:p w14:paraId="3E86952E" w14:textId="77777777" w:rsidR="00D2318C" w:rsidRPr="00997B76" w:rsidRDefault="008E3267"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4C15DF7A" w14:textId="77777777" w:rsidR="00D2318C" w:rsidRPr="00997B76" w:rsidRDefault="008E3267"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E2B1605" w14:textId="77777777" w:rsidR="00D2318C" w:rsidRPr="00997B76" w:rsidRDefault="008E3267"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D2318C" w:rsidRPr="00997B76" w14:paraId="64C4ACEF" w14:textId="77777777" w:rsidTr="00AD0BBA">
        <w:tc>
          <w:tcPr>
            <w:tcW w:w="1555" w:type="dxa"/>
          </w:tcPr>
          <w:p w14:paraId="432B7127" w14:textId="77777777" w:rsidR="00D2318C" w:rsidRPr="00997B76" w:rsidRDefault="00D2318C" w:rsidP="00235FBB">
            <w:pPr>
              <w:spacing w:before="0"/>
              <w:jc w:val="center"/>
              <w:rPr>
                <w:rFonts w:asciiTheme="minorHAnsi" w:hAnsiTheme="minorHAnsi" w:cstheme="minorHAnsi"/>
                <w:sz w:val="22"/>
                <w:szCs w:val="22"/>
                <w:vertAlign w:val="subscript"/>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H;sf;gen,k;Hsa,j;m,i</w:t>
            </w:r>
          </w:p>
        </w:tc>
        <w:tc>
          <w:tcPr>
            <w:tcW w:w="1134" w:type="dxa"/>
          </w:tcPr>
          <w:p w14:paraId="74A0B470" w14:textId="77777777" w:rsidR="00D2318C" w:rsidRPr="00997B76" w:rsidRDefault="00D2318C"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543733A2" w14:textId="77777777" w:rsidR="00D2318C" w:rsidRPr="00997B76" w:rsidRDefault="008E3267"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Fracțiunea din producția de încălzire necesară acoperită de generatorul k</w:t>
            </w:r>
          </w:p>
        </w:tc>
      </w:tr>
    </w:tbl>
    <w:p w14:paraId="682B39EB" w14:textId="77777777" w:rsidR="00D2318C" w:rsidRPr="00997B76" w:rsidRDefault="008E3267" w:rsidP="00EB7B8E">
      <w:pPr>
        <w:pStyle w:val="Heading3"/>
        <w:rPr>
          <w:rFonts w:asciiTheme="minorHAnsi" w:hAnsiTheme="minorHAnsi" w:cstheme="minorHAnsi"/>
        </w:rPr>
      </w:pPr>
      <w:bookmarkStart w:id="282" w:name="_Toc172198348"/>
      <w:r w:rsidRPr="00997B76">
        <w:rPr>
          <w:rFonts w:asciiTheme="minorHAnsi" w:hAnsiTheme="minorHAnsi" w:cstheme="minorHAnsi"/>
        </w:rPr>
        <w:t>Date calculate</w:t>
      </w:r>
      <w:bookmarkEnd w:id="282"/>
    </w:p>
    <w:p w14:paraId="5D59D831" w14:textId="77777777" w:rsidR="00D2318C" w:rsidRPr="00997B76" w:rsidRDefault="008E3267" w:rsidP="00485909">
      <w:pPr>
        <w:jc w:val="both"/>
        <w:rPr>
          <w:rFonts w:asciiTheme="minorHAnsi" w:hAnsiTheme="minorHAnsi" w:cstheme="minorHAnsi"/>
        </w:rPr>
      </w:pPr>
      <w:r w:rsidRPr="00997B76">
        <w:rPr>
          <w:rFonts w:asciiTheme="minorHAnsi" w:hAnsiTheme="minorHAnsi" w:cstheme="minorHAnsi"/>
        </w:rPr>
        <w:t>Pentru zona de servicii de încălzire Hsa,j, pentru fiecare lună m,i, producția de căldură necesară Q</w:t>
      </w:r>
      <w:r w:rsidRPr="00997B76">
        <w:rPr>
          <w:rFonts w:asciiTheme="minorHAnsi" w:hAnsiTheme="minorHAnsi" w:cstheme="minorHAnsi"/>
          <w:vertAlign w:val="subscript"/>
        </w:rPr>
        <w:t xml:space="preserve">H;gen,out;Hsa,j;m,i </w:t>
      </w:r>
      <w:r w:rsidRPr="00997B76">
        <w:rPr>
          <w:rFonts w:asciiTheme="minorHAnsi" w:hAnsiTheme="minorHAnsi" w:cstheme="minorHAnsi"/>
        </w:rPr>
        <w:t>de la subsistemul de producție este definită de</w:t>
      </w:r>
      <w:r w:rsidR="00D2318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2318C" w:rsidRPr="00997B76" w14:paraId="49D57B52" w14:textId="77777777" w:rsidTr="00AD0BBA">
        <w:tc>
          <w:tcPr>
            <w:tcW w:w="9639" w:type="dxa"/>
            <w:vAlign w:val="center"/>
          </w:tcPr>
          <w:p w14:paraId="5AC7B840" w14:textId="77777777" w:rsidR="00D2318C"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H;gen,out;Hsa,j;m,i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H;sto;in;Hsa,j;m,i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V;ls;nrvd;Hsa,j;m,i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H;dfrst;Hsa,j;m,i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H;rh;dfrst;Hsa,j;m,i</m:t>
                    </m:r>
                  </m:sub>
                </m:sSub>
              </m:oMath>
            </m:oMathPara>
          </w:p>
        </w:tc>
        <w:tc>
          <w:tcPr>
            <w:tcW w:w="811" w:type="dxa"/>
            <w:vAlign w:val="center"/>
          </w:tcPr>
          <w:p w14:paraId="3AF45108" w14:textId="5E934F4A" w:rsidR="00D2318C" w:rsidRPr="00997B76" w:rsidRDefault="00D2318C"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DE8C358" w14:textId="77777777" w:rsidR="00D2318C" w:rsidRPr="00997B76" w:rsidRDefault="008E3267" w:rsidP="00485909">
      <w:pPr>
        <w:jc w:val="both"/>
        <w:rPr>
          <w:rFonts w:asciiTheme="minorHAnsi" w:hAnsiTheme="minorHAnsi" w:cstheme="minorHAnsi"/>
        </w:rPr>
      </w:pPr>
      <w:r w:rsidRPr="00997B76">
        <w:rPr>
          <w:rFonts w:asciiTheme="minorHAnsi" w:hAnsiTheme="minorHAnsi" w:cstheme="minorHAnsi"/>
        </w:rPr>
        <w:t>Pentru fiecare lună m,i, producția de căldură necesară Q</w:t>
      </w:r>
      <w:r w:rsidRPr="00997B76">
        <w:rPr>
          <w:rFonts w:asciiTheme="minorHAnsi" w:hAnsiTheme="minorHAnsi" w:cstheme="minorHAnsi"/>
          <w:vertAlign w:val="subscript"/>
        </w:rPr>
        <w:t xml:space="preserve">H;gen,k;out;Wsa,j;m,i </w:t>
      </w:r>
      <w:r w:rsidRPr="00997B76">
        <w:rPr>
          <w:rFonts w:asciiTheme="minorHAnsi" w:hAnsiTheme="minorHAnsi" w:cstheme="minorHAnsi"/>
        </w:rPr>
        <w:t>de la fiecare generator gen,k pentru zona de deservire Hsa,j este definită de</w:t>
      </w:r>
      <w:r w:rsidR="00D2318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2318C" w:rsidRPr="00997B76" w14:paraId="562A3761" w14:textId="77777777" w:rsidTr="00AD0BBA">
        <w:tc>
          <w:tcPr>
            <w:tcW w:w="9639" w:type="dxa"/>
            <w:vAlign w:val="center"/>
          </w:tcPr>
          <w:p w14:paraId="059AD68C" w14:textId="77777777" w:rsidR="00D2318C"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H;gen,k;out;Hsa,j;m,i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H;gen;out;req;Hsa,j;m,i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H;sf;gen,k;Hsa,j;m,i</m:t>
                    </m:r>
                  </m:sub>
                </m:sSub>
              </m:oMath>
            </m:oMathPara>
          </w:p>
        </w:tc>
        <w:tc>
          <w:tcPr>
            <w:tcW w:w="811" w:type="dxa"/>
            <w:vAlign w:val="center"/>
          </w:tcPr>
          <w:p w14:paraId="20256897" w14:textId="7717639D" w:rsidR="00D2318C" w:rsidRPr="00997B76" w:rsidRDefault="00D2318C"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C9B6BDE" w14:textId="77777777" w:rsidR="00F63906" w:rsidRPr="00997B76" w:rsidRDefault="008E3267" w:rsidP="00485909">
      <w:pPr>
        <w:pStyle w:val="Heading2"/>
        <w:jc w:val="both"/>
        <w:rPr>
          <w:rFonts w:asciiTheme="minorHAnsi" w:hAnsiTheme="minorHAnsi" w:cstheme="minorHAnsi"/>
        </w:rPr>
      </w:pPr>
      <w:bookmarkStart w:id="283" w:name="_Toc172198349"/>
      <w:r w:rsidRPr="00997B76">
        <w:rPr>
          <w:rFonts w:asciiTheme="minorHAnsi" w:hAnsiTheme="minorHAnsi" w:cstheme="minorHAnsi"/>
        </w:rPr>
        <w:t>Încălzirea centralizată</w:t>
      </w:r>
      <w:bookmarkEnd w:id="283"/>
    </w:p>
    <w:p w14:paraId="6185DF24" w14:textId="77777777" w:rsidR="001533D2" w:rsidRPr="00997B76" w:rsidRDefault="008E3267" w:rsidP="00485909">
      <w:pPr>
        <w:pStyle w:val="Heading3"/>
        <w:jc w:val="both"/>
        <w:rPr>
          <w:rFonts w:asciiTheme="minorHAnsi" w:hAnsiTheme="minorHAnsi" w:cstheme="minorHAnsi"/>
        </w:rPr>
      </w:pPr>
      <w:bookmarkStart w:id="284" w:name="_Toc172198350"/>
      <w:r w:rsidRPr="00997B76">
        <w:rPr>
          <w:rFonts w:asciiTheme="minorHAnsi" w:hAnsiTheme="minorHAnsi" w:cstheme="minorHAnsi"/>
        </w:rPr>
        <w:t>Date solicitate</w:t>
      </w:r>
      <w:bookmarkEnd w:id="284"/>
    </w:p>
    <w:p w14:paraId="67CE4A75" w14:textId="77777777" w:rsidR="001533D2" w:rsidRPr="00997B76" w:rsidRDefault="008E3267" w:rsidP="00485909">
      <w:pPr>
        <w:jc w:val="both"/>
        <w:rPr>
          <w:rFonts w:asciiTheme="minorHAnsi" w:hAnsiTheme="minorHAnsi" w:cstheme="minorHAnsi"/>
        </w:rPr>
      </w:pPr>
      <w:r w:rsidRPr="00997B76">
        <w:rPr>
          <w:rFonts w:asciiTheme="minorHAnsi" w:hAnsiTheme="minorHAnsi" w:cstheme="minorHAnsi"/>
        </w:rPr>
        <w:t>Pentru fiecare sistem de generare a încălzirii centralizate dh,k, se specifică următoarele date</w:t>
      </w:r>
      <w:r w:rsidR="001533D2" w:rsidRPr="00997B76">
        <w:rPr>
          <w:rFonts w:asciiTheme="minorHAnsi" w:hAnsiTheme="minorHAnsi" w:cstheme="minorHAnsi"/>
        </w:rPr>
        <w:t>.</w:t>
      </w:r>
    </w:p>
    <w:p w14:paraId="700B574C" w14:textId="77777777" w:rsidR="001533D2" w:rsidRPr="00997B76" w:rsidRDefault="008E3267"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103 - Date necesare pentru generarea de încălzire urbană a spațiilor de încălzire</w:t>
      </w:r>
    </w:p>
    <w:tbl>
      <w:tblPr>
        <w:tblStyle w:val="TableGrid"/>
        <w:tblW w:w="0" w:type="auto"/>
        <w:tblLook w:val="04A0" w:firstRow="1" w:lastRow="0" w:firstColumn="1" w:lastColumn="0" w:noHBand="0" w:noVBand="1"/>
      </w:tblPr>
      <w:tblGrid>
        <w:gridCol w:w="1555"/>
        <w:gridCol w:w="1134"/>
        <w:gridCol w:w="7761"/>
      </w:tblGrid>
      <w:tr w:rsidR="001533D2" w:rsidRPr="00997B76" w14:paraId="1444A4A9" w14:textId="77777777" w:rsidTr="00AD0BBA">
        <w:tc>
          <w:tcPr>
            <w:tcW w:w="1555" w:type="dxa"/>
          </w:tcPr>
          <w:p w14:paraId="7E20F4EB" w14:textId="77777777" w:rsidR="001533D2" w:rsidRPr="00997B76" w:rsidRDefault="008E3267"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5160D461" w14:textId="77777777" w:rsidR="001533D2" w:rsidRPr="00997B76" w:rsidRDefault="008E3267"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0AC07491" w14:textId="77777777" w:rsidR="001533D2" w:rsidRPr="00997B76" w:rsidRDefault="008E3267"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8E3267" w:rsidRPr="00997B76" w14:paraId="28AD1DAE" w14:textId="77777777" w:rsidTr="00AD0BBA">
        <w:tc>
          <w:tcPr>
            <w:tcW w:w="1555" w:type="dxa"/>
          </w:tcPr>
          <w:p w14:paraId="286DB3E6" w14:textId="77777777" w:rsidR="008E3267" w:rsidRPr="00997B76" w:rsidRDefault="008E3267"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H;dh;ls;ref;day;Hsa,j</w:t>
            </w:r>
          </w:p>
        </w:tc>
        <w:tc>
          <w:tcPr>
            <w:tcW w:w="1134" w:type="dxa"/>
          </w:tcPr>
          <w:p w14:paraId="139B437E" w14:textId="77777777" w:rsidR="008E3267" w:rsidRPr="00997B76" w:rsidRDefault="008E3267"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7761" w:type="dxa"/>
          </w:tcPr>
          <w:p w14:paraId="4678F072" w14:textId="77777777" w:rsidR="008E3267" w:rsidRPr="00997B76" w:rsidRDefault="008E3267"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Pierderea zilnică de căldură a schimbătorului de căldură</w:t>
            </w:r>
          </w:p>
        </w:tc>
      </w:tr>
      <w:tr w:rsidR="008E3267" w:rsidRPr="00997B76" w14:paraId="12AC4F05" w14:textId="77777777" w:rsidTr="00AD0BBA">
        <w:tc>
          <w:tcPr>
            <w:tcW w:w="1555" w:type="dxa"/>
          </w:tcPr>
          <w:p w14:paraId="14587501" w14:textId="77777777" w:rsidR="008E3267" w:rsidRPr="00997B76" w:rsidRDefault="008E3267" w:rsidP="00235FBB">
            <w:pPr>
              <w:spacing w:before="0"/>
              <w:jc w:val="center"/>
              <w:rPr>
                <w:rFonts w:asciiTheme="minorHAnsi" w:hAnsiTheme="minorHAnsi" w:cstheme="minorHAnsi"/>
                <w:sz w:val="22"/>
                <w:szCs w:val="22"/>
              </w:rPr>
            </w:pPr>
          </w:p>
        </w:tc>
        <w:tc>
          <w:tcPr>
            <w:tcW w:w="1134" w:type="dxa"/>
          </w:tcPr>
          <w:p w14:paraId="208D6435" w14:textId="77777777" w:rsidR="008E3267" w:rsidRPr="00997B76" w:rsidRDefault="008E3267" w:rsidP="00235FBB">
            <w:pPr>
              <w:spacing w:before="0"/>
              <w:jc w:val="center"/>
              <w:rPr>
                <w:rFonts w:asciiTheme="minorHAnsi" w:hAnsiTheme="minorHAnsi" w:cstheme="minorHAnsi"/>
                <w:sz w:val="22"/>
                <w:szCs w:val="22"/>
              </w:rPr>
            </w:pPr>
          </w:p>
        </w:tc>
        <w:tc>
          <w:tcPr>
            <w:tcW w:w="7761" w:type="dxa"/>
          </w:tcPr>
          <w:p w14:paraId="6B4A0B9C" w14:textId="77777777" w:rsidR="008E3267" w:rsidRPr="00997B76" w:rsidRDefault="008E3267"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în care este instalat schimbătorul de căldură</w:t>
            </w:r>
          </w:p>
        </w:tc>
      </w:tr>
      <w:tr w:rsidR="008E3267" w:rsidRPr="00997B76" w14:paraId="58E2CAB2" w14:textId="77777777" w:rsidTr="00AD0BBA">
        <w:tc>
          <w:tcPr>
            <w:tcW w:w="1555" w:type="dxa"/>
          </w:tcPr>
          <w:p w14:paraId="7760234B" w14:textId="77777777" w:rsidR="008E3267" w:rsidRPr="00997B76" w:rsidRDefault="008E3267" w:rsidP="00235FBB">
            <w:pPr>
              <w:spacing w:before="0"/>
              <w:jc w:val="center"/>
              <w:rPr>
                <w:rFonts w:asciiTheme="minorHAnsi" w:hAnsiTheme="minorHAnsi" w:cstheme="minorHAnsi"/>
                <w:sz w:val="22"/>
                <w:szCs w:val="22"/>
              </w:rPr>
            </w:pPr>
          </w:p>
        </w:tc>
        <w:tc>
          <w:tcPr>
            <w:tcW w:w="1134" w:type="dxa"/>
          </w:tcPr>
          <w:p w14:paraId="3E36E217" w14:textId="77777777" w:rsidR="008E3267" w:rsidRPr="00997B76" w:rsidRDefault="008E3267" w:rsidP="00235FBB">
            <w:pPr>
              <w:spacing w:before="0"/>
              <w:jc w:val="center"/>
              <w:rPr>
                <w:rFonts w:asciiTheme="minorHAnsi" w:hAnsiTheme="minorHAnsi" w:cstheme="minorHAnsi"/>
                <w:sz w:val="22"/>
                <w:szCs w:val="22"/>
              </w:rPr>
            </w:pPr>
          </w:p>
        </w:tc>
        <w:tc>
          <w:tcPr>
            <w:tcW w:w="7761" w:type="dxa"/>
          </w:tcPr>
          <w:p w14:paraId="5A8C7148" w14:textId="77777777" w:rsidR="008E3267" w:rsidRPr="00997B76" w:rsidRDefault="008E3267"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schimbătorului de căldură în raport cu zona termică</w:t>
            </w:r>
          </w:p>
        </w:tc>
      </w:tr>
    </w:tbl>
    <w:p w14:paraId="0F86EBF4" w14:textId="77777777" w:rsidR="001533D2" w:rsidRPr="00997B76" w:rsidRDefault="008E3267" w:rsidP="00EB7B8E">
      <w:pPr>
        <w:pStyle w:val="Heading3"/>
        <w:rPr>
          <w:rFonts w:asciiTheme="minorHAnsi" w:hAnsiTheme="minorHAnsi" w:cstheme="minorHAnsi"/>
        </w:rPr>
      </w:pPr>
      <w:bookmarkStart w:id="285" w:name="_Toc172198351"/>
      <w:r w:rsidRPr="00997B76">
        <w:rPr>
          <w:rFonts w:asciiTheme="minorHAnsi" w:hAnsiTheme="minorHAnsi" w:cstheme="minorHAnsi"/>
        </w:rPr>
        <w:t>Date calculate</w:t>
      </w:r>
      <w:bookmarkEnd w:id="285"/>
    </w:p>
    <w:p w14:paraId="4616A896" w14:textId="77777777" w:rsidR="001533D2" w:rsidRPr="00997B76" w:rsidRDefault="008E3267" w:rsidP="00485909">
      <w:pPr>
        <w:jc w:val="both"/>
        <w:rPr>
          <w:rFonts w:asciiTheme="minorHAnsi" w:hAnsiTheme="minorHAnsi" w:cstheme="minorHAnsi"/>
        </w:rPr>
      </w:pPr>
      <w:r w:rsidRPr="00997B76">
        <w:rPr>
          <w:rFonts w:asciiTheme="minorHAnsi" w:hAnsiTheme="minorHAnsi" w:cstheme="minorHAnsi"/>
        </w:rPr>
        <w:t>Pentru fiecare lună m,i, producția de căldură necesară a sistemului de producere a energiei termice pentru încălzire urbană dh,k Q</w:t>
      </w:r>
      <w:r w:rsidRPr="00997B76">
        <w:rPr>
          <w:rFonts w:asciiTheme="minorHAnsi" w:hAnsiTheme="minorHAnsi" w:cstheme="minorHAnsi"/>
          <w:vertAlign w:val="subscript"/>
        </w:rPr>
        <w:t xml:space="preserve">H;dh,k;out;Hsa,j;m,i </w:t>
      </w:r>
      <w:r w:rsidRPr="00997B76">
        <w:rPr>
          <w:rFonts w:asciiTheme="minorHAnsi" w:hAnsiTheme="minorHAnsi" w:cstheme="minorHAnsi"/>
        </w:rPr>
        <w:t>pentru zona de deservire Hsa,j, este definită de</w:t>
      </w:r>
      <w:r w:rsidR="001533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533D2" w:rsidRPr="00997B76" w14:paraId="2E8ABA24" w14:textId="77777777" w:rsidTr="00AD0BBA">
        <w:tc>
          <w:tcPr>
            <w:tcW w:w="9639" w:type="dxa"/>
            <w:vAlign w:val="center"/>
          </w:tcPr>
          <w:p w14:paraId="6E4E5E21" w14:textId="77777777" w:rsidR="001533D2"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H;dh,k;out;Hsa,i;m,i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H;gen,k;out;Hsa,j;m,i</m:t>
                    </m:r>
                  </m:sub>
                </m:sSub>
              </m:oMath>
            </m:oMathPara>
          </w:p>
        </w:tc>
        <w:tc>
          <w:tcPr>
            <w:tcW w:w="811" w:type="dxa"/>
            <w:vAlign w:val="center"/>
          </w:tcPr>
          <w:p w14:paraId="4F7DF772" w14:textId="04FE45BD" w:rsidR="001533D2" w:rsidRPr="00997B76" w:rsidRDefault="001533D2"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359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B13B5DF" w14:textId="77777777" w:rsidR="001533D2" w:rsidRPr="00997B76" w:rsidRDefault="008E3267" w:rsidP="00485909">
      <w:pPr>
        <w:jc w:val="both"/>
        <w:rPr>
          <w:rFonts w:asciiTheme="minorHAnsi" w:hAnsiTheme="minorHAnsi" w:cstheme="minorHAnsi"/>
        </w:rPr>
      </w:pPr>
      <w:r w:rsidRPr="00997B76">
        <w:rPr>
          <w:rFonts w:asciiTheme="minorHAnsi" w:hAnsiTheme="minorHAnsi" w:cstheme="minorHAnsi"/>
        </w:rPr>
        <w:t>unde k este indicele producției de încălzire centralizată</w:t>
      </w:r>
      <w:r w:rsidR="001533D2" w:rsidRPr="00997B76">
        <w:rPr>
          <w:rFonts w:asciiTheme="minorHAnsi" w:hAnsiTheme="minorHAnsi" w:cstheme="minorHAnsi"/>
        </w:rPr>
        <w:t>.</w:t>
      </w:r>
    </w:p>
    <w:p w14:paraId="5E34E7BA" w14:textId="77777777" w:rsidR="001533D2" w:rsidRPr="00997B76" w:rsidRDefault="008E3267" w:rsidP="00485909">
      <w:pPr>
        <w:jc w:val="both"/>
        <w:rPr>
          <w:rFonts w:asciiTheme="minorHAnsi" w:hAnsiTheme="minorHAnsi" w:cstheme="minorHAnsi"/>
        </w:rPr>
      </w:pPr>
      <w:r w:rsidRPr="00997B76">
        <w:rPr>
          <w:rFonts w:asciiTheme="minorHAnsi" w:hAnsiTheme="minorHAnsi" w:cstheme="minorHAnsi"/>
        </w:rPr>
        <w:t>Fracțiunea recuperabilă a pierderilor k</w:t>
      </w:r>
      <w:r w:rsidRPr="00997B76">
        <w:rPr>
          <w:rFonts w:asciiTheme="minorHAnsi" w:hAnsiTheme="minorHAnsi" w:cstheme="minorHAnsi"/>
          <w:vertAlign w:val="subscript"/>
        </w:rPr>
        <w:t xml:space="preserve">H;dh,k;ls;rbl;Hsa,j </w:t>
      </w:r>
      <w:r w:rsidRPr="00997B76">
        <w:rPr>
          <w:rFonts w:asciiTheme="minorHAnsi" w:hAnsiTheme="minorHAnsi" w:cstheme="minorHAnsi"/>
        </w:rPr>
        <w:t>din generatorul de încălzire urbană a spațiilor pentru zona de deservire Hsa,j este definită de</w:t>
      </w:r>
      <w:r w:rsidR="001533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533D2" w:rsidRPr="00997B76" w14:paraId="76A0B758" w14:textId="77777777" w:rsidTr="00AD0BBA">
        <w:tc>
          <w:tcPr>
            <w:tcW w:w="9639" w:type="dxa"/>
            <w:vAlign w:val="center"/>
          </w:tcPr>
          <w:p w14:paraId="2EAAC1DC" w14:textId="77777777" w:rsidR="001533D2"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H;dh,k;ls;rbl;Hsa,j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tr;H;dh,k;Hsa,j</m:t>
                    </m:r>
                  </m:sub>
                </m:sSub>
              </m:oMath>
            </m:oMathPara>
          </w:p>
        </w:tc>
        <w:tc>
          <w:tcPr>
            <w:tcW w:w="811" w:type="dxa"/>
            <w:vAlign w:val="center"/>
          </w:tcPr>
          <w:p w14:paraId="67DBCEFD" w14:textId="315DF546" w:rsidR="001533D2" w:rsidRPr="00997B76" w:rsidRDefault="001533D2"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EA69957" w14:textId="77777777" w:rsidR="006F2A55" w:rsidRPr="00997B76" w:rsidRDefault="008E3267" w:rsidP="00485909">
      <w:pPr>
        <w:jc w:val="both"/>
        <w:rPr>
          <w:rFonts w:asciiTheme="minorHAnsi" w:hAnsiTheme="minorHAnsi" w:cstheme="minorHAnsi"/>
        </w:rPr>
      </w:pPr>
      <w:r w:rsidRPr="00997B76">
        <w:rPr>
          <w:rFonts w:asciiTheme="minorHAnsi" w:hAnsiTheme="minorHAnsi" w:cstheme="minorHAnsi"/>
        </w:rPr>
        <w:t>unde</w:t>
      </w:r>
      <w:r w:rsidR="001533D2" w:rsidRPr="00997B76">
        <w:rPr>
          <w:rFonts w:asciiTheme="minorHAnsi" w:hAnsiTheme="minorHAnsi" w:cstheme="minorHAnsi"/>
        </w:rPr>
        <w:t xml:space="preserve"> b</w:t>
      </w:r>
      <w:r w:rsidR="001533D2" w:rsidRPr="00997B76">
        <w:rPr>
          <w:rFonts w:asciiTheme="minorHAnsi" w:hAnsiTheme="minorHAnsi" w:cstheme="minorHAnsi"/>
          <w:vertAlign w:val="subscript"/>
        </w:rPr>
        <w:t>tr;H;dh,k;Hsa,j</w:t>
      </w:r>
      <w:r w:rsidR="001533D2" w:rsidRPr="00997B76">
        <w:rPr>
          <w:rFonts w:asciiTheme="minorHAnsi" w:hAnsiTheme="minorHAnsi" w:cstheme="minorHAnsi"/>
        </w:rPr>
        <w:t xml:space="preserve"> </w:t>
      </w:r>
      <w:r w:rsidRPr="00997B76">
        <w:rPr>
          <w:rFonts w:asciiTheme="minorHAnsi" w:hAnsiTheme="minorHAnsi" w:cstheme="minorHAnsi"/>
        </w:rPr>
        <w:t>este valoarea factorului de corecție a temperaturii btr pentru camera de instalare a generatorului de încălzire a spațiilor de încălzire urbană, prezentată în Tabelul 19</w:t>
      </w:r>
      <w:r w:rsidR="00A00F27" w:rsidRPr="00997B76">
        <w:rPr>
          <w:rFonts w:asciiTheme="minorHAnsi" w:hAnsiTheme="minorHAnsi" w:cstheme="minorHAnsi"/>
        </w:rPr>
        <w:t>.</w:t>
      </w:r>
    </w:p>
    <w:p w14:paraId="28556783" w14:textId="77777777" w:rsidR="001533D2" w:rsidRPr="00997B76" w:rsidRDefault="008E3267" w:rsidP="00485909">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H;dh,k;ls;Hsa,j;m,i </w:t>
      </w:r>
      <w:r w:rsidRPr="00997B76">
        <w:rPr>
          <w:rFonts w:asciiTheme="minorHAnsi" w:hAnsiTheme="minorHAnsi" w:cstheme="minorHAnsi"/>
        </w:rPr>
        <w:t>ale generatorului de încălzire urbană a zonei de deservire Hsa,j sunt definite de</w:t>
      </w:r>
      <w:r w:rsidR="001533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533D2" w:rsidRPr="00997B76" w14:paraId="1A88D814" w14:textId="77777777" w:rsidTr="00AD0BBA">
        <w:tc>
          <w:tcPr>
            <w:tcW w:w="9639" w:type="dxa"/>
            <w:vAlign w:val="center"/>
          </w:tcPr>
          <w:p w14:paraId="6F70DC50" w14:textId="77777777" w:rsidR="001533D2" w:rsidRPr="00997B76" w:rsidRDefault="006F5653" w:rsidP="0048590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d;H;Hsa,j;m,i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H;dh,k;ls;ref;day;Hsa,j</m:t>
                    </m:r>
                  </m:sub>
                </m:sSub>
              </m:oMath>
            </m:oMathPara>
          </w:p>
        </w:tc>
        <w:tc>
          <w:tcPr>
            <w:tcW w:w="811" w:type="dxa"/>
            <w:vAlign w:val="center"/>
          </w:tcPr>
          <w:p w14:paraId="57C0CD17" w14:textId="52F199F5" w:rsidR="001533D2" w:rsidRPr="00997B76" w:rsidRDefault="001533D2" w:rsidP="0048590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ED64040" w14:textId="77777777" w:rsidR="001533D2" w:rsidRPr="00997B76" w:rsidRDefault="008E3267" w:rsidP="00BC5E14">
      <w:pPr>
        <w:jc w:val="both"/>
        <w:rPr>
          <w:rFonts w:asciiTheme="minorHAnsi" w:hAnsiTheme="minorHAnsi" w:cstheme="minorHAnsi"/>
        </w:rPr>
      </w:pPr>
      <w:r w:rsidRPr="00997B76">
        <w:rPr>
          <w:rFonts w:asciiTheme="minorHAnsi" w:hAnsiTheme="minorHAnsi" w:cstheme="minorHAnsi"/>
        </w:rPr>
        <w:t>Pentru fiecare lună m,i, pierderile recuperabile Q</w:t>
      </w:r>
      <w:r w:rsidRPr="00997B76">
        <w:rPr>
          <w:rFonts w:asciiTheme="minorHAnsi" w:hAnsiTheme="minorHAnsi" w:cstheme="minorHAnsi"/>
          <w:vertAlign w:val="subscript"/>
        </w:rPr>
        <w:t xml:space="preserve">H;dh,k;ls;rbl;Hsa,j;m,i </w:t>
      </w:r>
      <w:r w:rsidRPr="00997B76">
        <w:rPr>
          <w:rFonts w:asciiTheme="minorHAnsi" w:hAnsiTheme="minorHAnsi" w:cstheme="minorHAnsi"/>
        </w:rPr>
        <w:t>de la generatorul de încălzire urbană dh,k din zona de deservire Hsa,j, sunt definite de</w:t>
      </w:r>
      <w:r w:rsidR="001533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533D2" w:rsidRPr="00997B76" w14:paraId="46E86B81" w14:textId="77777777" w:rsidTr="00AD0BBA">
        <w:tc>
          <w:tcPr>
            <w:tcW w:w="9639" w:type="dxa"/>
            <w:vAlign w:val="center"/>
          </w:tcPr>
          <w:p w14:paraId="4C6B8794" w14:textId="77777777" w:rsidR="001533D2" w:rsidRPr="00997B76" w:rsidRDefault="006F5653" w:rsidP="00BC5E1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H;dh,k;ls;rbl;Hsa,j;m,i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H;dh,k;ls;rbl;Hsa,j</m:t>
                    </m:r>
                  </m:sub>
                </m:sSub>
              </m:oMath>
            </m:oMathPara>
          </w:p>
        </w:tc>
        <w:tc>
          <w:tcPr>
            <w:tcW w:w="811" w:type="dxa"/>
            <w:vAlign w:val="center"/>
          </w:tcPr>
          <w:p w14:paraId="543D18AC" w14:textId="7BD8A547" w:rsidR="001533D2" w:rsidRPr="00997B76" w:rsidRDefault="001533D2" w:rsidP="00BC5E1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D7118B7" w14:textId="77777777" w:rsidR="00C94A05" w:rsidRPr="00997B76" w:rsidRDefault="00EE5A13" w:rsidP="00BC5E14">
      <w:pPr>
        <w:jc w:val="both"/>
        <w:rPr>
          <w:rFonts w:asciiTheme="minorHAnsi" w:hAnsiTheme="minorHAnsi" w:cstheme="minorHAnsi"/>
        </w:rPr>
      </w:pPr>
      <w:r w:rsidRPr="00997B76">
        <w:rPr>
          <w:rFonts w:asciiTheme="minorHAnsi" w:hAnsiTheme="minorHAnsi" w:cstheme="minorHAnsi"/>
        </w:rPr>
        <w:t>Pentru fiecare lună m,i, pierderile recuperate Q</w:t>
      </w:r>
      <w:r w:rsidRPr="00997B76">
        <w:rPr>
          <w:rFonts w:asciiTheme="minorHAnsi" w:hAnsiTheme="minorHAnsi" w:cstheme="minorHAnsi"/>
          <w:vertAlign w:val="subscript"/>
        </w:rPr>
        <w:t xml:space="preserve">H;dh,k;ls;rvd;Hsa,j;m,i </w:t>
      </w:r>
      <w:r w:rsidRPr="00997B76">
        <w:rPr>
          <w:rFonts w:asciiTheme="minorHAnsi" w:hAnsiTheme="minorHAnsi" w:cstheme="minorHAnsi"/>
        </w:rPr>
        <w:t>de la generatorul de încălzire urbană dh,k din zona de deservire Hsa,j, sunt definite de</w:t>
      </w:r>
      <w:r w:rsidR="00C94A0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94A05" w:rsidRPr="00997B76" w14:paraId="1C452DED" w14:textId="77777777" w:rsidTr="00AD0BBA">
        <w:tc>
          <w:tcPr>
            <w:tcW w:w="9639" w:type="dxa"/>
            <w:vAlign w:val="center"/>
          </w:tcPr>
          <w:p w14:paraId="56CE110D" w14:textId="77777777" w:rsidR="00C94A05" w:rsidRPr="00997B76" w:rsidRDefault="006F5653" w:rsidP="00BC5E1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H;dh,k;ls;rbl;Hsa,j;m,i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H;ls;rvd;Hsa,j</m:t>
                    </m:r>
                  </m:sub>
                </m:sSub>
              </m:oMath>
            </m:oMathPara>
          </w:p>
        </w:tc>
        <w:tc>
          <w:tcPr>
            <w:tcW w:w="811" w:type="dxa"/>
            <w:vAlign w:val="center"/>
          </w:tcPr>
          <w:p w14:paraId="3A710121" w14:textId="3B98B268" w:rsidR="00C94A05" w:rsidRPr="00997B76" w:rsidRDefault="00C94A05" w:rsidP="00BC5E1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4FF95E5" w14:textId="77777777" w:rsidR="001533D2" w:rsidRPr="00997B76" w:rsidRDefault="008E3267" w:rsidP="00BC5E14">
      <w:pPr>
        <w:jc w:val="both"/>
        <w:rPr>
          <w:rFonts w:asciiTheme="minorHAnsi" w:hAnsiTheme="minorHAnsi" w:cstheme="minorHAnsi"/>
        </w:rPr>
      </w:pPr>
      <w:r w:rsidRPr="00997B76">
        <w:rPr>
          <w:rFonts w:asciiTheme="minorHAnsi" w:hAnsiTheme="minorHAnsi" w:cstheme="minorHAnsi"/>
        </w:rPr>
        <w:t>Nu se ia în considerare consumul de energie auxiliară pentru generarea de energie pentru încălzirea spațiilor de încălzire centralizată</w:t>
      </w:r>
      <w:r w:rsidR="001533D2" w:rsidRPr="00997B76">
        <w:rPr>
          <w:rFonts w:asciiTheme="minorHAnsi" w:hAnsiTheme="minorHAnsi" w:cstheme="minorHAnsi"/>
        </w:rPr>
        <w:t>.</w:t>
      </w:r>
    </w:p>
    <w:p w14:paraId="7C263FE4" w14:textId="77777777" w:rsidR="001533D2" w:rsidRPr="00997B76" w:rsidRDefault="008E3267" w:rsidP="00BC5E14">
      <w:pPr>
        <w:jc w:val="both"/>
        <w:rPr>
          <w:rFonts w:asciiTheme="minorHAnsi" w:hAnsiTheme="minorHAnsi" w:cstheme="minorHAnsi"/>
        </w:rPr>
      </w:pPr>
      <w:r w:rsidRPr="00997B76">
        <w:rPr>
          <w:rFonts w:asciiTheme="minorHAnsi" w:hAnsiTheme="minorHAnsi" w:cstheme="minorHAnsi"/>
        </w:rPr>
        <w:t>Pentru fiecare lună m,i, aportul necesar de energie livrată la generatorul de încălzire urbană E</w:t>
      </w:r>
      <w:r w:rsidRPr="00997B76">
        <w:rPr>
          <w:rFonts w:asciiTheme="minorHAnsi" w:hAnsiTheme="minorHAnsi" w:cstheme="minorHAnsi"/>
          <w:vertAlign w:val="subscript"/>
        </w:rPr>
        <w:t xml:space="preserve">H;dh,k;in;Hsa,j;m,i </w:t>
      </w:r>
      <w:r w:rsidRPr="00997B76">
        <w:rPr>
          <w:rFonts w:asciiTheme="minorHAnsi" w:hAnsiTheme="minorHAnsi" w:cstheme="minorHAnsi"/>
        </w:rPr>
        <w:t>pentru zona de deservire Hsa,j este definită de</w:t>
      </w:r>
      <w:r w:rsidR="001533D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533D2" w:rsidRPr="00997B76" w14:paraId="22A036E9" w14:textId="77777777" w:rsidTr="00AD0BBA">
        <w:tc>
          <w:tcPr>
            <w:tcW w:w="9639" w:type="dxa"/>
            <w:vAlign w:val="center"/>
          </w:tcPr>
          <w:p w14:paraId="626DF587" w14:textId="77777777" w:rsidR="001533D2" w:rsidRPr="00997B76" w:rsidRDefault="006F5653" w:rsidP="00BC5E1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H;dh,k;in;Hsa,j;m,i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H;dh,k;ls;rvd;Hsa,j;m,i</m:t>
                    </m:r>
                  </m:sub>
                </m:sSub>
              </m:oMath>
            </m:oMathPara>
          </w:p>
        </w:tc>
        <w:tc>
          <w:tcPr>
            <w:tcW w:w="811" w:type="dxa"/>
            <w:vAlign w:val="center"/>
          </w:tcPr>
          <w:p w14:paraId="2F7124DE" w14:textId="7FD3AADB" w:rsidR="001533D2" w:rsidRPr="00997B76" w:rsidRDefault="001533D2" w:rsidP="00C54A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7674F73" w14:textId="77777777" w:rsidR="001533D2" w:rsidRPr="00997B76" w:rsidRDefault="008E3267" w:rsidP="00C54AC4">
      <w:pPr>
        <w:jc w:val="both"/>
        <w:rPr>
          <w:rFonts w:asciiTheme="minorHAnsi" w:hAnsiTheme="minorHAnsi" w:cstheme="minorHAnsi"/>
        </w:rPr>
      </w:pPr>
      <w:r w:rsidRPr="00997B76">
        <w:rPr>
          <w:rFonts w:asciiTheme="minorHAnsi" w:hAnsiTheme="minorHAnsi" w:cstheme="minorHAnsi"/>
        </w:rPr>
        <w:t>Intrarea de energie livrată E</w:t>
      </w:r>
      <w:r w:rsidRPr="00997B76">
        <w:rPr>
          <w:rFonts w:asciiTheme="minorHAnsi" w:hAnsiTheme="minorHAnsi" w:cstheme="minorHAnsi"/>
          <w:vertAlign w:val="subscript"/>
        </w:rPr>
        <w:t xml:space="preserve">H;dh,k;in;Hsa,j;m,i </w:t>
      </w:r>
      <w:r w:rsidRPr="00997B76">
        <w:rPr>
          <w:rFonts w:asciiTheme="minorHAnsi" w:hAnsiTheme="minorHAnsi" w:cstheme="minorHAnsi"/>
        </w:rPr>
        <w:t>este calificată ca vector energetic pentru încălzire centralizată.</w:t>
      </w:r>
      <w:r w:rsidR="001533D2" w:rsidRPr="00997B76">
        <w:rPr>
          <w:rFonts w:asciiTheme="minorHAnsi" w:hAnsiTheme="minorHAnsi" w:cstheme="minorHAnsi"/>
        </w:rPr>
        <w:t>.</w:t>
      </w:r>
    </w:p>
    <w:p w14:paraId="515FE191" w14:textId="77777777" w:rsidR="00F63906" w:rsidRPr="00997B76" w:rsidRDefault="008E3267" w:rsidP="00C54AC4">
      <w:pPr>
        <w:pStyle w:val="Heading2"/>
        <w:jc w:val="both"/>
        <w:rPr>
          <w:rFonts w:asciiTheme="minorHAnsi" w:hAnsiTheme="minorHAnsi" w:cstheme="minorHAnsi"/>
        </w:rPr>
      </w:pPr>
      <w:bookmarkStart w:id="286" w:name="_Toc172198352"/>
      <w:r w:rsidRPr="00997B76">
        <w:rPr>
          <w:rFonts w:asciiTheme="minorHAnsi" w:hAnsiTheme="minorHAnsi" w:cstheme="minorHAnsi"/>
        </w:rPr>
        <w:t>Pompă de căldură</w:t>
      </w:r>
      <w:bookmarkEnd w:id="286"/>
    </w:p>
    <w:p w14:paraId="665D5C01" w14:textId="77777777" w:rsidR="00D855AB" w:rsidRPr="00997B76" w:rsidRDefault="007D2CB5" w:rsidP="00EB7B8E">
      <w:pPr>
        <w:pStyle w:val="Heading3"/>
        <w:rPr>
          <w:rFonts w:asciiTheme="minorHAnsi" w:hAnsiTheme="minorHAnsi" w:cstheme="minorHAnsi"/>
        </w:rPr>
      </w:pPr>
      <w:bookmarkStart w:id="287" w:name="_Toc172198353"/>
      <w:r w:rsidRPr="00997B76">
        <w:rPr>
          <w:rFonts w:asciiTheme="minorHAnsi" w:hAnsiTheme="minorHAnsi" w:cstheme="minorHAnsi"/>
        </w:rPr>
        <w:t>Date solicitate</w:t>
      </w:r>
      <w:bookmarkEnd w:id="287"/>
    </w:p>
    <w:p w14:paraId="269F7485" w14:textId="77777777" w:rsidR="00D855AB" w:rsidRPr="00997B76" w:rsidRDefault="007D2CB5" w:rsidP="00D46289">
      <w:pPr>
        <w:rPr>
          <w:rFonts w:asciiTheme="minorHAnsi" w:hAnsiTheme="minorHAnsi" w:cstheme="minorHAnsi"/>
        </w:rPr>
      </w:pPr>
      <w:r w:rsidRPr="00997B76">
        <w:rPr>
          <w:rFonts w:asciiTheme="minorHAnsi" w:hAnsiTheme="minorHAnsi" w:cstheme="minorHAnsi"/>
        </w:rPr>
        <w:t>Pentru fiecare pompă de căldură hp,k destinată producerii de încălzire a spațiilor, se specifică următoarele date</w:t>
      </w:r>
      <w:r w:rsidR="00D855AB" w:rsidRPr="00997B76">
        <w:rPr>
          <w:rFonts w:asciiTheme="minorHAnsi" w:hAnsiTheme="minorHAnsi" w:cstheme="minorHAnsi"/>
        </w:rPr>
        <w:t>.</w:t>
      </w:r>
    </w:p>
    <w:p w14:paraId="4E45EA35" w14:textId="77777777" w:rsidR="00D855AB" w:rsidRPr="00997B76" w:rsidRDefault="007D2CB5"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104 - Date necesare pentru generarea încălzirii spațiilor cu pompe de căldură</w:t>
      </w:r>
    </w:p>
    <w:tbl>
      <w:tblPr>
        <w:tblStyle w:val="TableGrid"/>
        <w:tblW w:w="0" w:type="auto"/>
        <w:tblLook w:val="04A0" w:firstRow="1" w:lastRow="0" w:firstColumn="1" w:lastColumn="0" w:noHBand="0" w:noVBand="1"/>
      </w:tblPr>
      <w:tblGrid>
        <w:gridCol w:w="1555"/>
        <w:gridCol w:w="1134"/>
        <w:gridCol w:w="7761"/>
      </w:tblGrid>
      <w:tr w:rsidR="00D855AB" w:rsidRPr="00997B76" w14:paraId="561B33A1" w14:textId="77777777" w:rsidTr="00AD0BBA">
        <w:tc>
          <w:tcPr>
            <w:tcW w:w="1555" w:type="dxa"/>
          </w:tcPr>
          <w:p w14:paraId="6B36CF90" w14:textId="77777777" w:rsidR="00D855AB"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0C5BF20" w14:textId="77777777" w:rsidR="00D855AB"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2D41F330" w14:textId="77777777" w:rsidR="00D855AB"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7D2CB5" w:rsidRPr="00997B76" w14:paraId="6824F5BE" w14:textId="77777777" w:rsidTr="00AD0BBA">
        <w:tc>
          <w:tcPr>
            <w:tcW w:w="1555" w:type="dxa"/>
          </w:tcPr>
          <w:p w14:paraId="6C98945B" w14:textId="77777777" w:rsidR="007D2CB5" w:rsidRPr="00997B76" w:rsidRDefault="007D2CB5" w:rsidP="00235FBB">
            <w:pPr>
              <w:spacing w:before="0"/>
              <w:jc w:val="center"/>
              <w:rPr>
                <w:rFonts w:asciiTheme="minorHAnsi" w:hAnsiTheme="minorHAnsi" w:cstheme="minorHAnsi"/>
                <w:sz w:val="22"/>
                <w:szCs w:val="22"/>
              </w:rPr>
            </w:pPr>
          </w:p>
        </w:tc>
        <w:tc>
          <w:tcPr>
            <w:tcW w:w="1134" w:type="dxa"/>
          </w:tcPr>
          <w:p w14:paraId="34806457"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3C962C0E"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 de pompă de căldură</w:t>
            </w:r>
          </w:p>
        </w:tc>
      </w:tr>
      <w:tr w:rsidR="007D2CB5" w:rsidRPr="00997B76" w14:paraId="69E947D6" w14:textId="77777777" w:rsidTr="00AD0BBA">
        <w:tc>
          <w:tcPr>
            <w:tcW w:w="1555" w:type="dxa"/>
          </w:tcPr>
          <w:p w14:paraId="6CF46000" w14:textId="77777777" w:rsidR="007D2CB5" w:rsidRPr="00997B76" w:rsidRDefault="007D2CB5" w:rsidP="00235FBB">
            <w:pPr>
              <w:spacing w:before="0"/>
              <w:jc w:val="center"/>
              <w:rPr>
                <w:rFonts w:asciiTheme="minorHAnsi" w:hAnsiTheme="minorHAnsi" w:cstheme="minorHAnsi"/>
                <w:sz w:val="22"/>
                <w:szCs w:val="22"/>
              </w:rPr>
            </w:pPr>
          </w:p>
        </w:tc>
        <w:tc>
          <w:tcPr>
            <w:tcW w:w="1134" w:type="dxa"/>
          </w:tcPr>
          <w:p w14:paraId="7613C201"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6F0690AE"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Purtător principal de energie</w:t>
            </w:r>
          </w:p>
        </w:tc>
      </w:tr>
      <w:tr w:rsidR="007D2CB5" w:rsidRPr="00997B76" w14:paraId="0D34D6A7" w14:textId="77777777" w:rsidTr="00AD0BBA">
        <w:tc>
          <w:tcPr>
            <w:tcW w:w="1555" w:type="dxa"/>
          </w:tcPr>
          <w:p w14:paraId="3575DAD9"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H;hp,k;aux</w:t>
            </w:r>
          </w:p>
        </w:tc>
        <w:tc>
          <w:tcPr>
            <w:tcW w:w="1134" w:type="dxa"/>
          </w:tcPr>
          <w:p w14:paraId="05598536"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56581BF1"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instalațiilor auxiliare nu este inclusă în COP.</w:t>
            </w:r>
          </w:p>
        </w:tc>
      </w:tr>
      <w:tr w:rsidR="007D2CB5" w:rsidRPr="00997B76" w14:paraId="2113116A" w14:textId="77777777" w:rsidTr="00AD0BBA">
        <w:tc>
          <w:tcPr>
            <w:tcW w:w="1555" w:type="dxa"/>
          </w:tcPr>
          <w:p w14:paraId="3F1B7FF0" w14:textId="77777777" w:rsidR="007D2CB5" w:rsidRPr="00997B76" w:rsidRDefault="007D2CB5" w:rsidP="00235FBB">
            <w:pPr>
              <w:spacing w:before="0"/>
              <w:jc w:val="center"/>
              <w:rPr>
                <w:rFonts w:asciiTheme="minorHAnsi" w:hAnsiTheme="minorHAnsi" w:cstheme="minorHAnsi"/>
                <w:sz w:val="22"/>
                <w:szCs w:val="22"/>
              </w:rPr>
            </w:pPr>
          </w:p>
        </w:tc>
        <w:tc>
          <w:tcPr>
            <w:tcW w:w="1134" w:type="dxa"/>
          </w:tcPr>
          <w:p w14:paraId="1D07E7AA"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534F378D"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Aceasta include, de exemplu, pompele primare și pompele din circuitul sursă.</w:t>
            </w:r>
          </w:p>
        </w:tc>
      </w:tr>
    </w:tbl>
    <w:p w14:paraId="738FC647" w14:textId="77777777" w:rsidR="00D855AB" w:rsidRPr="00997B76" w:rsidRDefault="007D2CB5" w:rsidP="00EB7B8E">
      <w:pPr>
        <w:pStyle w:val="Heading3"/>
        <w:rPr>
          <w:rFonts w:asciiTheme="minorHAnsi" w:hAnsiTheme="minorHAnsi" w:cstheme="minorHAnsi"/>
        </w:rPr>
      </w:pPr>
      <w:bookmarkStart w:id="288" w:name="_Toc172198354"/>
      <w:r w:rsidRPr="00997B76">
        <w:rPr>
          <w:rFonts w:asciiTheme="minorHAnsi" w:hAnsiTheme="minorHAnsi" w:cstheme="minorHAnsi"/>
        </w:rPr>
        <w:t>Date calculate</w:t>
      </w:r>
      <w:bookmarkEnd w:id="288"/>
    </w:p>
    <w:p w14:paraId="6DB68987" w14:textId="77777777" w:rsidR="00D855AB" w:rsidRPr="00997B76" w:rsidRDefault="007D2CB5" w:rsidP="00C54AC4">
      <w:pPr>
        <w:jc w:val="both"/>
        <w:rPr>
          <w:rFonts w:asciiTheme="minorHAnsi" w:hAnsiTheme="minorHAnsi" w:cstheme="minorHAnsi"/>
        </w:rPr>
      </w:pPr>
      <w:r w:rsidRPr="00997B76">
        <w:rPr>
          <w:rFonts w:asciiTheme="minorHAnsi" w:hAnsiTheme="minorHAnsi" w:cstheme="minorHAnsi"/>
        </w:rPr>
        <w:t>Pentru fiecare lună m,i, producția de căldură necesară Q</w:t>
      </w:r>
      <w:r w:rsidRPr="00997B76">
        <w:rPr>
          <w:rFonts w:asciiTheme="minorHAnsi" w:hAnsiTheme="minorHAnsi" w:cstheme="minorHAnsi"/>
          <w:vertAlign w:val="subscript"/>
        </w:rPr>
        <w:t xml:space="preserve">H;hp,k;out;Hsa,j;m,i </w:t>
      </w:r>
      <w:r w:rsidRPr="00997B76">
        <w:rPr>
          <w:rFonts w:asciiTheme="minorHAnsi" w:hAnsiTheme="minorHAnsi" w:cstheme="minorHAnsi"/>
        </w:rPr>
        <w:t>a pompei de căldură hp,k pentru generarea de energie termică pentru încălzirea spațiului pentru zona de deservire Hsa,j, este definită de</w:t>
      </w:r>
      <w:r w:rsidR="00D855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4DDA9A52" w14:textId="77777777" w:rsidTr="00AD0BBA">
        <w:tc>
          <w:tcPr>
            <w:tcW w:w="9639" w:type="dxa"/>
            <w:vAlign w:val="center"/>
          </w:tcPr>
          <w:p w14:paraId="0EC6E413" w14:textId="77777777" w:rsidR="00D855AB" w:rsidRPr="00997B76" w:rsidRDefault="006F5653" w:rsidP="00C54AC4">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H;hp,k;out;Hsa,j;m,i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H;gen,k;out;Hsa,j;m,i</m:t>
                    </m:r>
                  </m:sub>
                </m:sSub>
              </m:oMath>
            </m:oMathPara>
          </w:p>
        </w:tc>
        <w:tc>
          <w:tcPr>
            <w:tcW w:w="811" w:type="dxa"/>
            <w:vAlign w:val="center"/>
          </w:tcPr>
          <w:p w14:paraId="7F287342" w14:textId="3D6B09E6" w:rsidR="00D855AB" w:rsidRPr="00997B76" w:rsidRDefault="00D855AB" w:rsidP="00C54AC4">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65F12A1" w14:textId="77777777" w:rsidR="007D2CB5" w:rsidRPr="00997B76" w:rsidRDefault="007D2CB5" w:rsidP="00C54AC4">
      <w:pPr>
        <w:jc w:val="both"/>
        <w:rPr>
          <w:rFonts w:asciiTheme="minorHAnsi" w:hAnsiTheme="minorHAnsi" w:cstheme="minorHAnsi"/>
        </w:rPr>
      </w:pPr>
      <w:r w:rsidRPr="00997B76">
        <w:rPr>
          <w:rFonts w:asciiTheme="minorHAnsi" w:hAnsiTheme="minorHAnsi" w:cstheme="minorHAnsi"/>
        </w:rPr>
        <w:t>unde k este indicele pompei de căldură</w:t>
      </w:r>
    </w:p>
    <w:p w14:paraId="185A9856" w14:textId="77777777" w:rsidR="009E6A3B" w:rsidRPr="00997B76" w:rsidRDefault="007D2CB5" w:rsidP="00C54AC4">
      <w:pPr>
        <w:jc w:val="both"/>
        <w:rPr>
          <w:rFonts w:asciiTheme="minorHAnsi" w:hAnsiTheme="minorHAnsi" w:cstheme="minorHAnsi"/>
        </w:rPr>
      </w:pPr>
      <w:r w:rsidRPr="00997B76">
        <w:rPr>
          <w:rFonts w:asciiTheme="minorHAnsi" w:hAnsiTheme="minorHAnsi" w:cstheme="minorHAnsi"/>
        </w:rPr>
        <w:t>Pentru fiecare lună m,i, consumul de energie auxiliară W</w:t>
      </w:r>
      <w:r w:rsidRPr="00997B76">
        <w:rPr>
          <w:rFonts w:asciiTheme="minorHAnsi" w:hAnsiTheme="minorHAnsi" w:cstheme="minorHAnsi"/>
          <w:vertAlign w:val="subscript"/>
        </w:rPr>
        <w:t>H;hp,k;aux;Hsa,j;m,i</w:t>
      </w:r>
      <w:r w:rsidRPr="00997B76">
        <w:rPr>
          <w:rFonts w:asciiTheme="minorHAnsi" w:hAnsiTheme="minorHAnsi" w:cstheme="minorHAnsi"/>
        </w:rPr>
        <w:t xml:space="preserve"> al pompei de căldură hp,k pentru sistemul de producere a încălzirii spațiilor din zona de deservire Hsa,j, este definită de</w:t>
      </w:r>
      <w:r w:rsidR="009E6A3B" w:rsidRPr="00997B76">
        <w:rPr>
          <w:rFonts w:asciiTheme="minorHAnsi" w:hAnsiTheme="minorHAnsi" w:cstheme="minorHAnsi"/>
        </w:rPr>
        <w:t>:</w:t>
      </w:r>
    </w:p>
    <w:p w14:paraId="6692D9A8" w14:textId="77777777" w:rsidR="009E6A3B" w:rsidRPr="00997B76" w:rsidRDefault="007D2CB5" w:rsidP="00C54AC4">
      <w:pPr>
        <w:pStyle w:val="listdash1"/>
        <w:jc w:val="both"/>
        <w:rPr>
          <w:rFonts w:asciiTheme="minorHAnsi" w:hAnsiTheme="minorHAnsi" w:cstheme="minorHAnsi"/>
        </w:rPr>
      </w:pPr>
      <w:r w:rsidRPr="00997B76">
        <w:rPr>
          <w:rFonts w:asciiTheme="minorHAnsi" w:hAnsiTheme="minorHAnsi" w:cstheme="minorHAnsi"/>
        </w:rPr>
        <w:t>în cazul în care consumul de energie auxiliară este de tipul la putere constantă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E6A3B" w:rsidRPr="00997B76" w14:paraId="6BB8C2CC" w14:textId="77777777" w:rsidTr="00AD0BBA">
        <w:tc>
          <w:tcPr>
            <w:tcW w:w="9639" w:type="dxa"/>
            <w:vAlign w:val="center"/>
          </w:tcPr>
          <w:p w14:paraId="2AB4E7A3" w14:textId="77777777" w:rsidR="009E6A3B" w:rsidRPr="00997B76" w:rsidRDefault="006F5653" w:rsidP="00C54AC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H;hp,k;aux;Hsa,j;m,i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H;op;Hsa,j;m,i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H;hp,k;aux;Hsa,j</m:t>
                    </m:r>
                  </m:sub>
                </m:sSub>
              </m:oMath>
            </m:oMathPara>
          </w:p>
        </w:tc>
        <w:tc>
          <w:tcPr>
            <w:tcW w:w="811" w:type="dxa"/>
            <w:vAlign w:val="center"/>
          </w:tcPr>
          <w:p w14:paraId="79271760" w14:textId="791DDA0C" w:rsidR="009E6A3B" w:rsidRPr="00997B76" w:rsidRDefault="009E6A3B" w:rsidP="00C54A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A15EEF1" w14:textId="77777777" w:rsidR="00A56E92" w:rsidRPr="00997B76" w:rsidRDefault="007D2CB5" w:rsidP="00C54AC4">
      <w:pPr>
        <w:pStyle w:val="listdash1"/>
        <w:rPr>
          <w:rFonts w:asciiTheme="minorHAnsi" w:hAnsiTheme="minorHAnsi" w:cstheme="minorHAnsi"/>
        </w:rPr>
      </w:pPr>
      <w:r w:rsidRPr="00997B76">
        <w:rPr>
          <w:rFonts w:asciiTheme="minorHAnsi" w:hAnsiTheme="minorHAnsi" w:cstheme="minorHAnsi"/>
        </w:rPr>
        <w:t>în cazul în care consumul de energie auxiliară este de tip dependent de sarcină</w:t>
      </w:r>
      <w:r w:rsidR="00A56E9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56E92" w:rsidRPr="00997B76" w14:paraId="29959392" w14:textId="77777777" w:rsidTr="00AD0BBA">
        <w:tc>
          <w:tcPr>
            <w:tcW w:w="9639" w:type="dxa"/>
            <w:vAlign w:val="center"/>
          </w:tcPr>
          <w:p w14:paraId="267C5D82" w14:textId="77777777" w:rsidR="00A56E92" w:rsidRPr="00997B76" w:rsidRDefault="006F5653" w:rsidP="00C54AC4">
            <w:pPr>
              <w:pStyle w:val="Equation"/>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W</m:t>
                    </m:r>
                  </m:e>
                  <m:sub>
                    <m:r>
                      <m:rPr>
                        <m:sty m:val="p"/>
                      </m:rPr>
                      <w:rPr>
                        <w:rFonts w:ascii="Cambria Math" w:hAnsi="Cambria Math" w:cstheme="minorHAnsi"/>
                        <w:sz w:val="20"/>
                        <w:szCs w:val="20"/>
                      </w:rPr>
                      <m:t>H;hp,k;aux;Hsa,j;m,i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H;op;Hsa,j;m,i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P</m:t>
                    </m:r>
                  </m:e>
                  <m:sub>
                    <m:r>
                      <w:rPr>
                        <w:rFonts w:ascii="Cambria Math" w:hAnsi="Cambria Math" w:cstheme="minorHAnsi"/>
                        <w:sz w:val="20"/>
                        <w:szCs w:val="20"/>
                      </w:rPr>
                      <m:t>H;hp,k;aux;Hsa,j</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0,4+0,4∙</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H;hp,k;out;Hsa,j;m,i</m:t>
                            </m:r>
                          </m:sub>
                        </m:sSub>
                      </m:num>
                      <m:den>
                        <m:r>
                          <w:rPr>
                            <w:rFonts w:ascii="Cambria Math" w:hAnsi="Cambria Math" w:cstheme="minorHAnsi"/>
                            <w:sz w:val="20"/>
                            <w:szCs w:val="20"/>
                          </w:rPr>
                          <m:t>max</m:t>
                        </m:r>
                        <m:d>
                          <m:dPr>
                            <m:begChr m:val="["/>
                            <m:endChr m:val="]"/>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H;hp,k;out;Hsa,j;m,x</m:t>
                                </m:r>
                              </m:sub>
                            </m:sSub>
                            <m:r>
                              <w:rPr>
                                <w:rFonts w:ascii="Cambria Math" w:hAnsi="Cambria Math" w:cstheme="minorHAnsi"/>
                                <w:sz w:val="20"/>
                                <w:szCs w:val="20"/>
                              </w:rPr>
                              <m:t xml:space="preserve"> with x=1…12</m:t>
                            </m:r>
                          </m:e>
                        </m:d>
                      </m:den>
                    </m:f>
                  </m:e>
                </m:d>
              </m:oMath>
            </m:oMathPara>
          </w:p>
        </w:tc>
        <w:tc>
          <w:tcPr>
            <w:tcW w:w="811" w:type="dxa"/>
            <w:vAlign w:val="center"/>
          </w:tcPr>
          <w:p w14:paraId="0C1C026C" w14:textId="68FBF9C4" w:rsidR="00A56E92" w:rsidRPr="00997B76" w:rsidRDefault="00A56E92" w:rsidP="00C54AC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A4B1391" w14:textId="77777777" w:rsidR="007D2CB5" w:rsidRPr="00997B76" w:rsidRDefault="007D2CB5" w:rsidP="00D46289">
      <w:pPr>
        <w:rPr>
          <w:rFonts w:asciiTheme="minorHAnsi" w:hAnsiTheme="minorHAnsi" w:cstheme="minorHAnsi"/>
        </w:rPr>
      </w:pPr>
      <w:r w:rsidRPr="00997B76">
        <w:rPr>
          <w:rFonts w:asciiTheme="minorHAnsi" w:hAnsiTheme="minorHAnsi" w:cstheme="minorHAnsi"/>
        </w:rPr>
        <w:t>unde hp,k este indicele pompei de căldură</w:t>
      </w:r>
    </w:p>
    <w:p w14:paraId="5D3A7F1C" w14:textId="77777777" w:rsidR="00D855AB" w:rsidRPr="00997B76" w:rsidRDefault="007D2CB5" w:rsidP="00C54AC4">
      <w:pPr>
        <w:jc w:val="both"/>
        <w:rPr>
          <w:rFonts w:asciiTheme="minorHAnsi" w:hAnsiTheme="minorHAnsi" w:cstheme="minorHAnsi"/>
        </w:rPr>
      </w:pPr>
      <w:r w:rsidRPr="00997B76">
        <w:rPr>
          <w:rFonts w:asciiTheme="minorHAnsi" w:hAnsiTheme="minorHAnsi" w:cstheme="minorHAnsi"/>
        </w:rPr>
        <w:t>Pentru fiecare lună m,i, valoarea temperaturii de funcționare a radiatorului θ</w:t>
      </w:r>
      <w:r w:rsidRPr="00997B76">
        <w:rPr>
          <w:rFonts w:asciiTheme="minorHAnsi" w:hAnsiTheme="minorHAnsi" w:cstheme="minorHAnsi"/>
          <w:vertAlign w:val="subscript"/>
        </w:rPr>
        <w:t xml:space="preserve">H;hp,k;snk;Hsa,j;m,i </w:t>
      </w:r>
      <w:r w:rsidRPr="00997B76">
        <w:rPr>
          <w:rFonts w:asciiTheme="minorHAnsi" w:hAnsiTheme="minorHAnsi" w:cstheme="minorHAnsi"/>
        </w:rPr>
        <w:t>a pompei de căldură hp,k este definită de</w:t>
      </w:r>
      <w:r w:rsidR="009012F4" w:rsidRPr="00997B76">
        <w:rPr>
          <w:rFonts w:asciiTheme="minorHAnsi" w:hAnsiTheme="minorHAnsi" w:cstheme="minorHAnsi"/>
        </w:rPr>
        <w:t>:</w:t>
      </w:r>
    </w:p>
    <w:p w14:paraId="282B426B" w14:textId="77777777" w:rsidR="009012F4" w:rsidRPr="00997B76" w:rsidRDefault="007D2CB5" w:rsidP="00C54AC4">
      <w:pPr>
        <w:pStyle w:val="listdash1"/>
        <w:rPr>
          <w:rFonts w:asciiTheme="minorHAnsi" w:hAnsiTheme="minorHAnsi" w:cstheme="minorHAnsi"/>
        </w:rPr>
      </w:pPr>
      <w:r w:rsidRPr="00997B76">
        <w:rPr>
          <w:rFonts w:asciiTheme="minorHAnsi" w:hAnsiTheme="minorHAnsi" w:cstheme="minorHAnsi"/>
        </w:rPr>
        <w:t>pentru pompele de căldură cu radiator</w:t>
      </w:r>
      <w:r w:rsidR="009012F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156DA32E" w14:textId="77777777" w:rsidTr="00AD0BBA">
        <w:tc>
          <w:tcPr>
            <w:tcW w:w="9639" w:type="dxa"/>
            <w:vAlign w:val="center"/>
          </w:tcPr>
          <w:p w14:paraId="1E9FD645" w14:textId="77777777" w:rsidR="00D855AB"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H;hp,k;snk;Hsa,j;m,i</m:t>
                    </m:r>
                  </m:sub>
                </m:sSub>
                <m:r>
                  <w:rPr>
                    <w:rFonts w:ascii="Cambria Math" w:hAnsi="Cambria Math" w:cstheme="minorHAnsi"/>
                  </w:rPr>
                  <m:t>=20 °C</m:t>
                </m:r>
              </m:oMath>
            </m:oMathPara>
          </w:p>
        </w:tc>
        <w:tc>
          <w:tcPr>
            <w:tcW w:w="811" w:type="dxa"/>
            <w:vAlign w:val="center"/>
          </w:tcPr>
          <w:p w14:paraId="74EBCEE8" w14:textId="7CB9E8CF" w:rsidR="00D855AB" w:rsidRPr="00997B76" w:rsidRDefault="00D855AB"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A19C9CB" w14:textId="77777777" w:rsidR="009012F4" w:rsidRPr="00997B76" w:rsidRDefault="007D2CB5" w:rsidP="004F17AF">
      <w:pPr>
        <w:pStyle w:val="listdash1"/>
        <w:rPr>
          <w:rFonts w:asciiTheme="minorHAnsi" w:hAnsiTheme="minorHAnsi" w:cstheme="minorHAnsi"/>
        </w:rPr>
      </w:pPr>
      <w:r w:rsidRPr="00997B76">
        <w:rPr>
          <w:rFonts w:asciiTheme="minorHAnsi" w:hAnsiTheme="minorHAnsi" w:cstheme="minorHAnsi"/>
        </w:rPr>
        <w:t>pentru pompele de căldură cu radiator</w:t>
      </w:r>
      <w:r w:rsidR="009012F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12F4" w:rsidRPr="00997B76" w14:paraId="69A538F0" w14:textId="77777777" w:rsidTr="00AD0BBA">
        <w:tc>
          <w:tcPr>
            <w:tcW w:w="9639" w:type="dxa"/>
            <w:vAlign w:val="center"/>
          </w:tcPr>
          <w:p w14:paraId="3A5F3F6C" w14:textId="77777777" w:rsidR="009012F4"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H;hp,k;snk;Hsa,j;m,i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H;dis;flw;Hsa,j;m,i</m:t>
                    </m:r>
                  </m:sub>
                </m:sSub>
              </m:oMath>
            </m:oMathPara>
          </w:p>
        </w:tc>
        <w:tc>
          <w:tcPr>
            <w:tcW w:w="811" w:type="dxa"/>
            <w:vAlign w:val="center"/>
          </w:tcPr>
          <w:p w14:paraId="7310E16E" w14:textId="457C83C1" w:rsidR="009012F4" w:rsidRPr="00997B76" w:rsidRDefault="009012F4"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369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2863252" w14:textId="77777777" w:rsidR="00D855AB" w:rsidRPr="00997B76" w:rsidRDefault="007D2CB5" w:rsidP="004F17AF">
      <w:pPr>
        <w:jc w:val="both"/>
        <w:rPr>
          <w:rFonts w:asciiTheme="minorHAnsi" w:hAnsiTheme="minorHAnsi" w:cstheme="minorHAnsi"/>
        </w:rPr>
      </w:pPr>
      <w:r w:rsidRPr="00997B76">
        <w:rPr>
          <w:rFonts w:asciiTheme="minorHAnsi" w:hAnsiTheme="minorHAnsi" w:cstheme="minorHAnsi"/>
        </w:rPr>
        <w:t>Pentru fiecare lună m,i, valoarea temperaturii de funcționare a sursei θ</w:t>
      </w:r>
      <w:r w:rsidRPr="00997B76">
        <w:rPr>
          <w:rFonts w:asciiTheme="minorHAnsi" w:hAnsiTheme="minorHAnsi" w:cstheme="minorHAnsi"/>
          <w:vertAlign w:val="subscript"/>
        </w:rPr>
        <w:t xml:space="preserve">H;hp,k;src;Hsa,j;m,I  </w:t>
      </w:r>
      <w:r w:rsidRPr="00997B76">
        <w:rPr>
          <w:rFonts w:asciiTheme="minorHAnsi" w:hAnsiTheme="minorHAnsi" w:cstheme="minorHAnsi"/>
        </w:rPr>
        <w:t>a pompei de căldură hp,k este definită de</w:t>
      </w:r>
      <w:r w:rsidR="00D855AB" w:rsidRPr="00997B76">
        <w:rPr>
          <w:rFonts w:asciiTheme="minorHAnsi" w:hAnsiTheme="minorHAnsi" w:cstheme="minorHAnsi"/>
        </w:rPr>
        <w:t>:</w:t>
      </w:r>
    </w:p>
    <w:p w14:paraId="7145332D" w14:textId="77777777" w:rsidR="00D855AB" w:rsidRPr="00997B76" w:rsidRDefault="007D2CB5" w:rsidP="004F17AF">
      <w:pPr>
        <w:pStyle w:val="listdash1"/>
        <w:rPr>
          <w:rFonts w:asciiTheme="minorHAnsi" w:hAnsiTheme="minorHAnsi" w:cstheme="minorHAnsi"/>
        </w:rPr>
      </w:pPr>
      <w:r w:rsidRPr="00997B76">
        <w:rPr>
          <w:rFonts w:asciiTheme="minorHAnsi" w:hAnsiTheme="minorHAnsi" w:cstheme="minorHAnsi"/>
        </w:rPr>
        <w:t>pentru pompele de căldură cu sursă de aer</w:t>
      </w:r>
      <w:r w:rsidR="00D855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30186877" w14:textId="77777777" w:rsidTr="00AD0BBA">
        <w:tc>
          <w:tcPr>
            <w:tcW w:w="9639" w:type="dxa"/>
            <w:vAlign w:val="center"/>
          </w:tcPr>
          <w:p w14:paraId="06C938D1" w14:textId="77777777" w:rsidR="00D855AB"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H;hp,k;src;Hsa,j;m,i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e;H;Hsa,j;m,i</m:t>
                    </m:r>
                  </m:sub>
                </m:sSub>
              </m:oMath>
            </m:oMathPara>
          </w:p>
        </w:tc>
        <w:tc>
          <w:tcPr>
            <w:tcW w:w="811" w:type="dxa"/>
            <w:vAlign w:val="center"/>
          </w:tcPr>
          <w:p w14:paraId="709570E1" w14:textId="6421904E" w:rsidR="00D855AB" w:rsidRPr="00997B76" w:rsidRDefault="00D855AB"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36C7978" w14:textId="77777777" w:rsidR="00D855AB" w:rsidRPr="00997B76" w:rsidRDefault="007D2CB5" w:rsidP="004F17AF">
      <w:pPr>
        <w:pStyle w:val="listdash1"/>
        <w:rPr>
          <w:rFonts w:asciiTheme="minorHAnsi" w:hAnsiTheme="minorHAnsi" w:cstheme="minorHAnsi"/>
        </w:rPr>
      </w:pPr>
      <w:r w:rsidRPr="00997B76">
        <w:rPr>
          <w:rFonts w:asciiTheme="minorHAnsi" w:hAnsiTheme="minorHAnsi" w:cstheme="minorHAnsi"/>
        </w:rPr>
        <w:t>pentru pompele de căldură cu sursă subterană</w:t>
      </w:r>
      <w:r w:rsidR="00D855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79B1A570" w14:textId="77777777" w:rsidTr="00AD0BBA">
        <w:tc>
          <w:tcPr>
            <w:tcW w:w="9639" w:type="dxa"/>
            <w:vAlign w:val="center"/>
          </w:tcPr>
          <w:p w14:paraId="637CBB12" w14:textId="77777777" w:rsidR="00D855AB"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H;hp,k;src;Hsa,j;m,i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src;nom</m:t>
                    </m:r>
                  </m:sub>
                </m:sSub>
              </m:oMath>
            </m:oMathPara>
          </w:p>
        </w:tc>
        <w:tc>
          <w:tcPr>
            <w:tcW w:w="811" w:type="dxa"/>
            <w:vAlign w:val="center"/>
          </w:tcPr>
          <w:p w14:paraId="43219082" w14:textId="72370790" w:rsidR="00D855AB" w:rsidRPr="00997B76" w:rsidRDefault="00D855AB"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F24AE34" w14:textId="77777777" w:rsidR="00160485" w:rsidRPr="00997B76" w:rsidRDefault="00160485" w:rsidP="004F17AF">
      <w:pPr>
        <w:pStyle w:val="Note"/>
        <w:rPr>
          <w:rFonts w:asciiTheme="minorHAnsi" w:hAnsiTheme="minorHAnsi" w:cstheme="minorHAnsi"/>
        </w:rPr>
      </w:pPr>
      <w:r w:rsidRPr="00997B76">
        <w:rPr>
          <w:rFonts w:asciiTheme="minorHAnsi" w:hAnsiTheme="minorHAnsi" w:cstheme="minorHAnsi"/>
        </w:rPr>
        <w:t>NOT</w:t>
      </w:r>
      <w:r w:rsidR="007D2CB5" w:rsidRPr="00997B76">
        <w:rPr>
          <w:rFonts w:asciiTheme="minorHAnsi" w:hAnsiTheme="minorHAnsi" w:cstheme="minorHAnsi"/>
        </w:rPr>
        <w:t>Ă</w:t>
      </w:r>
      <w:r w:rsidRPr="00997B76">
        <w:rPr>
          <w:rFonts w:asciiTheme="minorHAnsi" w:hAnsiTheme="minorHAnsi" w:cstheme="minorHAnsi"/>
        </w:rPr>
        <w:tab/>
      </w:r>
      <w:r w:rsidR="007D2CB5" w:rsidRPr="00997B76">
        <w:rPr>
          <w:rFonts w:asciiTheme="minorHAnsi" w:hAnsiTheme="minorHAnsi" w:cstheme="minorHAnsi"/>
        </w:rPr>
        <w:t xml:space="preserve">A se vedea punctul 10.10.2 pentru valoarea </w:t>
      </w:r>
      <w:r w:rsidRPr="00997B76">
        <w:rPr>
          <w:rFonts w:asciiTheme="minorHAnsi" w:hAnsiTheme="minorHAnsi" w:cstheme="minorHAnsi"/>
        </w:rPr>
        <w:t>θ</w:t>
      </w:r>
      <w:r w:rsidRPr="00997B76">
        <w:rPr>
          <w:rFonts w:asciiTheme="minorHAnsi" w:hAnsiTheme="minorHAnsi" w:cstheme="minorHAnsi"/>
          <w:i w:val="0"/>
          <w:vertAlign w:val="subscript"/>
        </w:rPr>
        <w:t>src;nom.</w:t>
      </w:r>
    </w:p>
    <w:p w14:paraId="2D3BC5C0" w14:textId="77777777" w:rsidR="00D855AB" w:rsidRPr="00997B76" w:rsidRDefault="007D2CB5" w:rsidP="004F17AF">
      <w:pPr>
        <w:jc w:val="both"/>
        <w:rPr>
          <w:rFonts w:asciiTheme="minorHAnsi" w:hAnsiTheme="minorHAnsi" w:cstheme="minorHAnsi"/>
        </w:rPr>
      </w:pPr>
      <w:r w:rsidRPr="00997B76">
        <w:rPr>
          <w:rFonts w:asciiTheme="minorHAnsi" w:hAnsiTheme="minorHAnsi" w:cstheme="minorHAnsi"/>
        </w:rPr>
        <w:t>Pentru fiecare lună m,i, valoarea COP maxim teoretic (Carnot) COP</w:t>
      </w:r>
      <w:r w:rsidRPr="00997B76">
        <w:rPr>
          <w:rFonts w:asciiTheme="minorHAnsi" w:hAnsiTheme="minorHAnsi" w:cstheme="minorHAnsi"/>
          <w:vertAlign w:val="subscript"/>
        </w:rPr>
        <w:t xml:space="preserve">max;hp,k;Hsa,j;m,i </w:t>
      </w:r>
      <w:r w:rsidRPr="00997B76">
        <w:rPr>
          <w:rFonts w:asciiTheme="minorHAnsi" w:hAnsiTheme="minorHAnsi" w:cstheme="minorHAnsi"/>
        </w:rPr>
        <w:t>al pompei de căldură k este definită d</w:t>
      </w:r>
      <w:r w:rsidR="00D855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6BE3E07A" w14:textId="77777777" w:rsidTr="00AD0BBA">
        <w:tc>
          <w:tcPr>
            <w:tcW w:w="9639" w:type="dxa"/>
            <w:vAlign w:val="center"/>
          </w:tcPr>
          <w:p w14:paraId="691E2DD1" w14:textId="77777777" w:rsidR="00D855AB"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COP</m:t>
                    </m:r>
                  </m:e>
                  <m:sub>
                    <m:r>
                      <m:rPr>
                        <m:sty m:val="p"/>
                      </m:rPr>
                      <w:rPr>
                        <w:rFonts w:ascii="Cambria Math" w:hAnsi="Cambria Math" w:cstheme="minorHAnsi"/>
                      </w:rPr>
                      <m:t>max;hp,k;Hsa,j;m,i</m:t>
                    </m:r>
                  </m:sub>
                </m:sSub>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273,15+</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H;hp,k;snk;Hsa,j;m,i</m:t>
                        </m:r>
                      </m:sub>
                    </m:sSub>
                  </m:num>
                  <m:den>
                    <m:r>
                      <w:rPr>
                        <w:rFonts w:ascii="Cambria Math" w:hAnsi="Cambria Math" w:cstheme="minorHAnsi"/>
                      </w:rPr>
                      <m:t>max</m:t>
                    </m:r>
                    <m:d>
                      <m:dPr>
                        <m:begChr m:val="["/>
                        <m:endChr m:val="]"/>
                        <m:ctrlPr>
                          <w:rPr>
                            <w:rFonts w:ascii="Cambria Math" w:hAnsi="Cambria Math" w:cstheme="minorHAnsi"/>
                            <w:i/>
                          </w:rPr>
                        </m:ctrlPr>
                      </m:dPr>
                      <m:e>
                        <m:r>
                          <w:rPr>
                            <w:rFonts w:ascii="Cambria Math" w:hAnsi="Cambria Math" w:cstheme="minorHAnsi"/>
                          </w:rPr>
                          <m:t>10;</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H;hp,k;snk;Hsa,j;m,i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H;hp,k;src;Hsa,j;m,i</m:t>
                            </m:r>
                          </m:sub>
                        </m:sSub>
                      </m:e>
                    </m:d>
                  </m:den>
                </m:f>
              </m:oMath>
            </m:oMathPara>
          </w:p>
        </w:tc>
        <w:tc>
          <w:tcPr>
            <w:tcW w:w="811" w:type="dxa"/>
            <w:vAlign w:val="center"/>
          </w:tcPr>
          <w:p w14:paraId="45D08750" w14:textId="1BCC01F3" w:rsidR="00D855AB" w:rsidRPr="00997B76" w:rsidRDefault="00D855AB"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0278F0D" w14:textId="77777777" w:rsidR="005415FD" w:rsidRPr="00997B76" w:rsidRDefault="005415FD" w:rsidP="004F17AF">
      <w:pPr>
        <w:pStyle w:val="Note"/>
        <w:rPr>
          <w:rFonts w:asciiTheme="minorHAnsi" w:hAnsiTheme="minorHAnsi" w:cstheme="minorHAnsi"/>
        </w:rPr>
      </w:pPr>
      <w:r w:rsidRPr="00997B76">
        <w:rPr>
          <w:rFonts w:asciiTheme="minorHAnsi" w:hAnsiTheme="minorHAnsi" w:cstheme="minorHAnsi"/>
        </w:rPr>
        <w:t>NOT</w:t>
      </w:r>
      <w:r w:rsidR="007D2CB5" w:rsidRPr="00997B76">
        <w:rPr>
          <w:rFonts w:asciiTheme="minorHAnsi" w:hAnsiTheme="minorHAnsi" w:cstheme="minorHAnsi"/>
        </w:rPr>
        <w:t>Ă</w:t>
      </w:r>
      <w:r w:rsidRPr="00997B76">
        <w:rPr>
          <w:rFonts w:asciiTheme="minorHAnsi" w:hAnsiTheme="minorHAnsi" w:cstheme="minorHAnsi"/>
        </w:rPr>
        <w:tab/>
      </w:r>
      <w:r w:rsidR="007D2CB5" w:rsidRPr="00997B76">
        <w:rPr>
          <w:rFonts w:asciiTheme="minorHAnsi" w:hAnsiTheme="minorHAnsi" w:cstheme="minorHAnsi"/>
        </w:rPr>
        <w:t>Diferența minimă de temperatură de 10 °C este stabilită pentru a evita valorile exagerate atunci când temperatura aerului exterior se apropie de 20 °C în cazul pompelor de căldură aer-aer.</w:t>
      </w:r>
      <w:r w:rsidRPr="00997B76">
        <w:rPr>
          <w:rFonts w:asciiTheme="minorHAnsi" w:hAnsiTheme="minorHAnsi" w:cstheme="minorHAnsi"/>
        </w:rPr>
        <w:t>.</w:t>
      </w:r>
    </w:p>
    <w:p w14:paraId="28A79A66" w14:textId="77777777" w:rsidR="00D855AB" w:rsidRPr="00997B76" w:rsidRDefault="007D2CB5" w:rsidP="00D46289">
      <w:pPr>
        <w:rPr>
          <w:rFonts w:asciiTheme="minorHAnsi" w:hAnsiTheme="minorHAnsi" w:cstheme="minorHAnsi"/>
        </w:rPr>
      </w:pPr>
      <w:r w:rsidRPr="00997B76">
        <w:rPr>
          <w:rFonts w:asciiTheme="minorHAnsi" w:hAnsiTheme="minorHAnsi" w:cstheme="minorHAnsi"/>
        </w:rPr>
        <w:t>Pentru fiecare lună m,i, valoarea COP</w:t>
      </w:r>
      <w:r w:rsidRPr="00997B76">
        <w:rPr>
          <w:rFonts w:asciiTheme="minorHAnsi" w:hAnsiTheme="minorHAnsi" w:cstheme="minorHAnsi"/>
          <w:vertAlign w:val="subscript"/>
        </w:rPr>
        <w:t xml:space="preserve">H;hp,k;Hsa,j;m,i </w:t>
      </w:r>
      <w:r w:rsidRPr="00997B76">
        <w:rPr>
          <w:rFonts w:asciiTheme="minorHAnsi" w:hAnsiTheme="minorHAnsi" w:cstheme="minorHAnsi"/>
        </w:rPr>
        <w:t>a pompei de căldură k este definită de</w:t>
      </w:r>
      <w:r w:rsidR="00D855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6EF114D7" w14:textId="77777777" w:rsidTr="00AD0BBA">
        <w:tc>
          <w:tcPr>
            <w:tcW w:w="9639" w:type="dxa"/>
            <w:vAlign w:val="center"/>
          </w:tcPr>
          <w:p w14:paraId="40DB0921" w14:textId="77777777" w:rsidR="00D855AB"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COP</m:t>
                    </m:r>
                  </m:e>
                  <m:sub>
                    <m:r>
                      <m:rPr>
                        <m:sty m:val="p"/>
                      </m:rPr>
                      <w:rPr>
                        <w:rFonts w:ascii="Cambria Math" w:hAnsi="Cambria Math" w:cstheme="minorHAnsi"/>
                      </w:rPr>
                      <m:t>H;hp,k;Hsa,j;m,i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COP</m:t>
                    </m:r>
                  </m:e>
                  <m:sub>
                    <m:r>
                      <m:rPr>
                        <m:sty m:val="p"/>
                      </m:rPr>
                      <w:rPr>
                        <w:rFonts w:ascii="Cambria Math" w:hAnsi="Cambria Math" w:cstheme="minorHAnsi"/>
                      </w:rPr>
                      <m:t>max;hp,k;Hsa,j;m,i</m:t>
                    </m:r>
                  </m:sub>
                </m:sSub>
                <m: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h</m:t>
                    </m:r>
                  </m:e>
                  <m:sub>
                    <m:r>
                      <w:rPr>
                        <w:rFonts w:ascii="Cambria Math" w:hAnsi="Cambria Math" w:cstheme="minorHAnsi"/>
                      </w:rPr>
                      <m:t>II;hp,k</m:t>
                    </m:r>
                  </m:sub>
                </m:sSub>
              </m:oMath>
            </m:oMathPara>
          </w:p>
        </w:tc>
        <w:tc>
          <w:tcPr>
            <w:tcW w:w="811" w:type="dxa"/>
            <w:vAlign w:val="center"/>
          </w:tcPr>
          <w:p w14:paraId="2DFA1B2B" w14:textId="75D728AB" w:rsidR="00D855AB" w:rsidRPr="00997B76" w:rsidRDefault="00D855AB"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1B95C3D" w14:textId="77777777" w:rsidR="00D855AB" w:rsidRPr="00997B76" w:rsidRDefault="007D2CB5" w:rsidP="00D46289">
      <w:pPr>
        <w:rPr>
          <w:rFonts w:asciiTheme="minorHAnsi" w:hAnsiTheme="minorHAnsi" w:cstheme="minorHAnsi"/>
        </w:rPr>
      </w:pPr>
      <w:r w:rsidRPr="00997B76">
        <w:rPr>
          <w:rFonts w:asciiTheme="minorHAnsi" w:hAnsiTheme="minorHAnsi" w:cstheme="minorHAnsi"/>
        </w:rPr>
        <w:t>unde</w:t>
      </w:r>
    </w:p>
    <w:p w14:paraId="2F146BCC" w14:textId="77777777" w:rsidR="00D855AB" w:rsidRPr="00997B76" w:rsidRDefault="00D855AB" w:rsidP="004F17AF">
      <w:pPr>
        <w:pStyle w:val="Equationlist"/>
        <w:rPr>
          <w:rFonts w:asciiTheme="minorHAnsi" w:hAnsiTheme="minorHAnsi" w:cstheme="minorHAnsi"/>
        </w:rPr>
      </w:pPr>
      <w:r w:rsidRPr="00997B76">
        <w:rPr>
          <w:rFonts w:asciiTheme="minorHAnsi" w:eastAsia="Symbol" w:hAnsiTheme="minorHAnsi" w:cstheme="minorHAnsi"/>
        </w:rPr>
        <w:sym w:font="Symbol" w:char="F068"/>
      </w:r>
      <w:r w:rsidRPr="00997B76">
        <w:rPr>
          <w:rFonts w:asciiTheme="minorHAnsi" w:hAnsiTheme="minorHAnsi" w:cstheme="minorHAnsi"/>
          <w:vertAlign w:val="subscript"/>
        </w:rPr>
        <w:t>II</w:t>
      </w:r>
      <w:r w:rsidRPr="00997B76">
        <w:rPr>
          <w:rFonts w:asciiTheme="minorHAnsi" w:hAnsiTheme="minorHAnsi" w:cstheme="minorHAnsi"/>
        </w:rPr>
        <w:tab/>
      </w:r>
      <w:r w:rsidR="007D2CB5" w:rsidRPr="00997B76">
        <w:rPr>
          <w:rFonts w:asciiTheme="minorHAnsi" w:hAnsiTheme="minorHAnsi" w:cstheme="minorHAnsi"/>
        </w:rPr>
        <w:t>este valoarea nominală a randamentului de principiu II pentru tipul de pompă de căldură hp,k, prezentată în Tabelul 44</w:t>
      </w:r>
      <w:r w:rsidRPr="00997B76">
        <w:rPr>
          <w:rFonts w:asciiTheme="minorHAnsi" w:hAnsiTheme="minorHAnsi" w:cstheme="minorHAnsi"/>
        </w:rPr>
        <w:t>.</w:t>
      </w:r>
    </w:p>
    <w:p w14:paraId="3D785092" w14:textId="77777777" w:rsidR="00D855AB" w:rsidRPr="00997B76" w:rsidRDefault="007D2CB5" w:rsidP="004F17AF">
      <w:pPr>
        <w:jc w:val="both"/>
        <w:rPr>
          <w:rFonts w:asciiTheme="minorHAnsi" w:hAnsiTheme="minorHAnsi" w:cstheme="minorHAnsi"/>
        </w:rPr>
      </w:pPr>
      <w:r w:rsidRPr="00997B76">
        <w:rPr>
          <w:rFonts w:asciiTheme="minorHAnsi" w:hAnsiTheme="minorHAnsi" w:cstheme="minorHAnsi"/>
        </w:rPr>
        <w:t>Pentru fiecare lună m,i, aportul de energie necesar pompei de căldură pentru încălzirea spațiilor E</w:t>
      </w:r>
      <w:r w:rsidRPr="00997B76">
        <w:rPr>
          <w:rFonts w:asciiTheme="minorHAnsi" w:hAnsiTheme="minorHAnsi" w:cstheme="minorHAnsi"/>
          <w:vertAlign w:val="subscript"/>
        </w:rPr>
        <w:t>H;hp,k;in;Hsa,j;m,</w:t>
      </w:r>
      <w:r w:rsidRPr="00997B76">
        <w:rPr>
          <w:rFonts w:asciiTheme="minorHAnsi" w:hAnsiTheme="minorHAnsi" w:cstheme="minorHAnsi"/>
        </w:rPr>
        <w:t>i pentru zona de deservire Hsa,j este definită de</w:t>
      </w:r>
      <w:r w:rsidR="00D855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25B9098E" w14:textId="77777777" w:rsidTr="00AD0BBA">
        <w:tc>
          <w:tcPr>
            <w:tcW w:w="9639" w:type="dxa"/>
            <w:vAlign w:val="center"/>
          </w:tcPr>
          <w:p w14:paraId="4BB7B440" w14:textId="77777777" w:rsidR="00D855AB"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H;hp,k;in;Hsa,j;m,i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H;hp,k;out;Hsa,j;m,i</m:t>
                        </m:r>
                      </m:sub>
                    </m:sSub>
                  </m:num>
                  <m:den>
                    <m:r>
                      <w:rPr>
                        <w:rFonts w:ascii="Cambria Math" w:hAnsi="Cambria Math" w:cstheme="minorHAnsi"/>
                      </w:rPr>
                      <m:t>CO</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r>
                          <m:rPr>
                            <m:sty m:val="p"/>
                          </m:rPr>
                          <w:rPr>
                            <w:rFonts w:ascii="Cambria Math" w:hAnsi="Cambria Math" w:cstheme="minorHAnsi"/>
                          </w:rPr>
                          <m:t>hp,k;Hsa,j;m,i</m:t>
                        </m:r>
                      </m:sub>
                    </m:sSub>
                  </m:den>
                </m:f>
              </m:oMath>
            </m:oMathPara>
          </w:p>
        </w:tc>
        <w:tc>
          <w:tcPr>
            <w:tcW w:w="811" w:type="dxa"/>
            <w:vAlign w:val="center"/>
          </w:tcPr>
          <w:p w14:paraId="618AD277" w14:textId="6AD08477" w:rsidR="00D855AB" w:rsidRPr="00997B76" w:rsidRDefault="00D855AB"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6B05CC2" w14:textId="77777777" w:rsidR="00D855AB" w:rsidRPr="00997B76" w:rsidRDefault="007D2CB5" w:rsidP="00D46289">
      <w:pPr>
        <w:rPr>
          <w:rFonts w:asciiTheme="minorHAnsi" w:hAnsiTheme="minorHAnsi" w:cstheme="minorHAnsi"/>
        </w:rPr>
      </w:pPr>
      <w:r w:rsidRPr="00997B76">
        <w:rPr>
          <w:rFonts w:asciiTheme="minorHAnsi" w:hAnsiTheme="minorHAnsi" w:cstheme="minorHAnsi"/>
        </w:rPr>
        <w:t>și este calificat în funcție de vectorul energetic principal specificat în datele introduse</w:t>
      </w:r>
      <w:r w:rsidR="00D855AB" w:rsidRPr="00997B76">
        <w:rPr>
          <w:rFonts w:asciiTheme="minorHAnsi" w:hAnsiTheme="minorHAnsi" w:cstheme="minorHAnsi"/>
        </w:rPr>
        <w:t>.</w:t>
      </w:r>
    </w:p>
    <w:p w14:paraId="76E365F3" w14:textId="77777777" w:rsidR="00D855AB" w:rsidRPr="00997B76" w:rsidRDefault="00D855AB" w:rsidP="004F17AF">
      <w:pPr>
        <w:pStyle w:val="Note"/>
        <w:jc w:val="both"/>
        <w:rPr>
          <w:rFonts w:asciiTheme="minorHAnsi" w:hAnsiTheme="minorHAnsi" w:cstheme="minorHAnsi"/>
        </w:rPr>
      </w:pPr>
      <w:r w:rsidRPr="00997B76">
        <w:rPr>
          <w:rFonts w:asciiTheme="minorHAnsi" w:hAnsiTheme="minorHAnsi" w:cstheme="minorHAnsi"/>
        </w:rPr>
        <w:t>NOT</w:t>
      </w:r>
      <w:r w:rsidR="007D2CB5" w:rsidRPr="00997B76">
        <w:rPr>
          <w:rFonts w:asciiTheme="minorHAnsi" w:hAnsiTheme="minorHAnsi" w:cstheme="minorHAnsi"/>
        </w:rPr>
        <w:t>Ă</w:t>
      </w:r>
      <w:r w:rsidRPr="00997B76">
        <w:rPr>
          <w:rFonts w:asciiTheme="minorHAnsi" w:hAnsiTheme="minorHAnsi" w:cstheme="minorHAnsi"/>
        </w:rPr>
        <w:tab/>
      </w:r>
      <w:r w:rsidR="007D2CB5" w:rsidRPr="00997B76">
        <w:rPr>
          <w:rFonts w:asciiTheme="minorHAnsi" w:hAnsiTheme="minorHAnsi" w:cstheme="minorHAnsi"/>
        </w:rPr>
        <w:t>Pentru o pompă de căldură, purtătorul de energie de intrare este, de obicei, "electricitatea". Poate fi vorba de alți purtători de energie pentru pompele de căldură cu absorbție sau pentru pompele de căldură acționate de motoare cu combustie</w:t>
      </w:r>
      <w:r w:rsidRPr="00997B76">
        <w:rPr>
          <w:rFonts w:asciiTheme="minorHAnsi" w:hAnsiTheme="minorHAnsi" w:cstheme="minorHAnsi"/>
        </w:rPr>
        <w:t>.</w:t>
      </w:r>
    </w:p>
    <w:p w14:paraId="0CCB1590" w14:textId="77777777" w:rsidR="00D855AB" w:rsidRPr="00997B76" w:rsidRDefault="007D2CB5" w:rsidP="004F17AF">
      <w:pPr>
        <w:jc w:val="both"/>
        <w:rPr>
          <w:rFonts w:asciiTheme="minorHAnsi" w:hAnsiTheme="minorHAnsi" w:cstheme="minorHAnsi"/>
        </w:rPr>
      </w:pPr>
      <w:r w:rsidRPr="00997B76">
        <w:rPr>
          <w:rFonts w:asciiTheme="minorHAnsi" w:hAnsiTheme="minorHAnsi" w:cstheme="minorHAnsi"/>
        </w:rPr>
        <w:t>Pentru fiecare lună m,i, căldura captată din mediul înconjurător de către pompa de căldură pentru încălzirea spațiilor E</w:t>
      </w:r>
      <w:r w:rsidRPr="00997B76">
        <w:rPr>
          <w:rFonts w:asciiTheme="minorHAnsi" w:hAnsiTheme="minorHAnsi" w:cstheme="minorHAnsi"/>
          <w:vertAlign w:val="subscript"/>
        </w:rPr>
        <w:t xml:space="preserve">H;hp,k;env;Hsa,j;m,i </w:t>
      </w:r>
      <w:r w:rsidRPr="00997B76">
        <w:rPr>
          <w:rFonts w:asciiTheme="minorHAnsi" w:hAnsiTheme="minorHAnsi" w:cstheme="minorHAnsi"/>
        </w:rPr>
        <w:t>pentru zona de deservire Hsa,j, este definită de</w:t>
      </w:r>
      <w:r w:rsidR="00D855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855AB" w:rsidRPr="00997B76" w14:paraId="29711CFC" w14:textId="77777777" w:rsidTr="00AD0BBA">
        <w:tc>
          <w:tcPr>
            <w:tcW w:w="9639" w:type="dxa"/>
            <w:vAlign w:val="center"/>
          </w:tcPr>
          <w:p w14:paraId="6606F992" w14:textId="77777777" w:rsidR="00D855AB" w:rsidRPr="00997B76" w:rsidRDefault="006F5653" w:rsidP="004F17A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H;hp,k;env;Hsa,j;m,i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H;hp,k;out;Hsa,j;m,i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H;hp,k;in;Hsa,j;m,i</m:t>
                    </m:r>
                  </m:sub>
                </m:sSub>
              </m:oMath>
            </m:oMathPara>
          </w:p>
        </w:tc>
        <w:tc>
          <w:tcPr>
            <w:tcW w:w="811" w:type="dxa"/>
            <w:vAlign w:val="center"/>
          </w:tcPr>
          <w:p w14:paraId="34A14216" w14:textId="52236FA1" w:rsidR="00D855AB" w:rsidRPr="00997B76" w:rsidRDefault="00D855AB" w:rsidP="004F17A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371C4F6" w14:textId="77777777" w:rsidR="00D855AB" w:rsidRPr="00997B76" w:rsidRDefault="007D2CB5" w:rsidP="00D46289">
      <w:pPr>
        <w:rPr>
          <w:rFonts w:asciiTheme="minorHAnsi" w:hAnsiTheme="minorHAnsi" w:cstheme="minorHAnsi"/>
        </w:rPr>
      </w:pPr>
      <w:r w:rsidRPr="00997B76">
        <w:rPr>
          <w:rFonts w:asciiTheme="minorHAnsi" w:hAnsiTheme="minorHAnsi" w:cstheme="minorHAnsi"/>
        </w:rPr>
        <w:t>Căldura captată din mediul înconjurător E</w:t>
      </w:r>
      <w:r w:rsidRPr="00997B76">
        <w:rPr>
          <w:rFonts w:asciiTheme="minorHAnsi" w:hAnsiTheme="minorHAnsi" w:cstheme="minorHAnsi"/>
          <w:vertAlign w:val="subscript"/>
        </w:rPr>
        <w:t xml:space="preserve">H;hp,k;env;Hsa,j;m,i </w:t>
      </w:r>
      <w:r w:rsidRPr="00997B76">
        <w:rPr>
          <w:rFonts w:asciiTheme="minorHAnsi" w:hAnsiTheme="minorHAnsi" w:cstheme="minorHAnsi"/>
        </w:rPr>
        <w:t>este calificată ca purtător de energie "de mediu".</w:t>
      </w:r>
    </w:p>
    <w:p w14:paraId="6E9E1444" w14:textId="77777777" w:rsidR="00F63906" w:rsidRPr="00997B76" w:rsidRDefault="007D2CB5" w:rsidP="00EB7B8E">
      <w:pPr>
        <w:pStyle w:val="Heading2"/>
        <w:rPr>
          <w:rFonts w:asciiTheme="minorHAnsi" w:hAnsiTheme="minorHAnsi" w:cstheme="minorHAnsi"/>
        </w:rPr>
      </w:pPr>
      <w:bookmarkStart w:id="289" w:name="_Toc172198355"/>
      <w:r w:rsidRPr="00997B76">
        <w:rPr>
          <w:rFonts w:asciiTheme="minorHAnsi" w:hAnsiTheme="minorHAnsi" w:cstheme="minorHAnsi"/>
        </w:rPr>
        <w:t xml:space="preserve">Cazan </w:t>
      </w:r>
      <w:r w:rsidR="00DE404F" w:rsidRPr="00997B76">
        <w:rPr>
          <w:rFonts w:asciiTheme="minorHAnsi" w:hAnsiTheme="minorHAnsi" w:cstheme="minorHAnsi"/>
        </w:rPr>
        <w:t>cu ardere</w:t>
      </w:r>
      <w:bookmarkEnd w:id="289"/>
    </w:p>
    <w:p w14:paraId="417C5B21" w14:textId="77777777" w:rsidR="00903449" w:rsidRPr="00997B76" w:rsidRDefault="007D2CB5" w:rsidP="00EB7B8E">
      <w:pPr>
        <w:pStyle w:val="Heading3"/>
        <w:rPr>
          <w:rFonts w:asciiTheme="minorHAnsi" w:hAnsiTheme="minorHAnsi" w:cstheme="minorHAnsi"/>
        </w:rPr>
      </w:pPr>
      <w:bookmarkStart w:id="290" w:name="_Toc172198356"/>
      <w:r w:rsidRPr="00997B76">
        <w:rPr>
          <w:rFonts w:asciiTheme="minorHAnsi" w:hAnsiTheme="minorHAnsi" w:cstheme="minorHAnsi"/>
        </w:rPr>
        <w:t>Date solicitate</w:t>
      </w:r>
      <w:bookmarkEnd w:id="290"/>
    </w:p>
    <w:p w14:paraId="5AC0E684" w14:textId="77777777" w:rsidR="00903449" w:rsidRPr="00997B76" w:rsidRDefault="007D2CB5" w:rsidP="004F17AF">
      <w:pPr>
        <w:jc w:val="both"/>
        <w:rPr>
          <w:rFonts w:asciiTheme="minorHAnsi" w:hAnsiTheme="minorHAnsi" w:cstheme="minorHAnsi"/>
        </w:rPr>
      </w:pPr>
      <w:r w:rsidRPr="00997B76">
        <w:rPr>
          <w:rFonts w:asciiTheme="minorHAnsi" w:hAnsiTheme="minorHAnsi" w:cstheme="minorHAnsi"/>
        </w:rPr>
        <w:t>Pentru fiecare cazan cu ardere pentru sistemul de generare a încălzirii spațiilor blr,k, se specifică următoarele date</w:t>
      </w:r>
      <w:r w:rsidR="00903449" w:rsidRPr="00997B76">
        <w:rPr>
          <w:rFonts w:asciiTheme="minorHAnsi" w:hAnsiTheme="minorHAnsi" w:cstheme="minorHAnsi"/>
        </w:rPr>
        <w:t>.</w:t>
      </w:r>
    </w:p>
    <w:p w14:paraId="35583483" w14:textId="77777777" w:rsidR="00903449" w:rsidRPr="00997B76" w:rsidRDefault="007D2CB5"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105 - Date necesare pentru generarea încălzirii spațiilor cu ajutorul cazanelor de ardere</w:t>
      </w:r>
    </w:p>
    <w:tbl>
      <w:tblPr>
        <w:tblStyle w:val="TableGrid"/>
        <w:tblW w:w="0" w:type="auto"/>
        <w:tblLook w:val="04A0" w:firstRow="1" w:lastRow="0" w:firstColumn="1" w:lastColumn="0" w:noHBand="0" w:noVBand="1"/>
      </w:tblPr>
      <w:tblGrid>
        <w:gridCol w:w="1696"/>
        <w:gridCol w:w="993"/>
        <w:gridCol w:w="7761"/>
      </w:tblGrid>
      <w:tr w:rsidR="00903449" w:rsidRPr="00997B76" w14:paraId="310300AD" w14:textId="77777777" w:rsidTr="00AD0BBA">
        <w:tc>
          <w:tcPr>
            <w:tcW w:w="1696" w:type="dxa"/>
          </w:tcPr>
          <w:p w14:paraId="13E36846" w14:textId="77777777" w:rsidR="00903449"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993" w:type="dxa"/>
          </w:tcPr>
          <w:p w14:paraId="16240160" w14:textId="77777777" w:rsidR="00903449"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E557F56" w14:textId="77777777" w:rsidR="00903449"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7D2CB5" w:rsidRPr="00997B76" w14:paraId="1ADC48D7" w14:textId="77777777" w:rsidTr="00AD0BBA">
        <w:tc>
          <w:tcPr>
            <w:tcW w:w="1696" w:type="dxa"/>
          </w:tcPr>
          <w:p w14:paraId="5B3DBF31" w14:textId="77777777" w:rsidR="007D2CB5" w:rsidRPr="00997B76" w:rsidRDefault="007D2CB5" w:rsidP="00235FBB">
            <w:pPr>
              <w:spacing w:before="0"/>
              <w:jc w:val="center"/>
              <w:rPr>
                <w:rFonts w:asciiTheme="minorHAnsi" w:hAnsiTheme="minorHAnsi" w:cstheme="minorHAnsi"/>
                <w:sz w:val="22"/>
                <w:szCs w:val="22"/>
              </w:rPr>
            </w:pPr>
          </w:p>
        </w:tc>
        <w:tc>
          <w:tcPr>
            <w:tcW w:w="993" w:type="dxa"/>
          </w:tcPr>
          <w:p w14:paraId="6ADCAC8A"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2ED41FFF"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Principalul vector energetic</w:t>
            </w:r>
          </w:p>
        </w:tc>
      </w:tr>
      <w:tr w:rsidR="007D2CB5" w:rsidRPr="00997B76" w14:paraId="22D314E7" w14:textId="77777777" w:rsidTr="00AD0BBA">
        <w:tc>
          <w:tcPr>
            <w:tcW w:w="1696" w:type="dxa"/>
          </w:tcPr>
          <w:p w14:paraId="0FE3135C" w14:textId="77777777" w:rsidR="007D2CB5" w:rsidRPr="00997B76" w:rsidRDefault="007D2CB5" w:rsidP="00235FBB">
            <w:pPr>
              <w:spacing w:before="0"/>
              <w:jc w:val="center"/>
              <w:rPr>
                <w:rFonts w:asciiTheme="minorHAnsi" w:hAnsiTheme="minorHAnsi" w:cstheme="minorHAnsi"/>
                <w:sz w:val="22"/>
                <w:szCs w:val="22"/>
              </w:rPr>
            </w:pPr>
          </w:p>
        </w:tc>
        <w:tc>
          <w:tcPr>
            <w:tcW w:w="993" w:type="dxa"/>
          </w:tcPr>
          <w:p w14:paraId="156A6D31"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2EEBB031"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cazan și aplicația</w:t>
            </w:r>
          </w:p>
        </w:tc>
      </w:tr>
      <w:tr w:rsidR="007D2CB5" w:rsidRPr="00997B76" w14:paraId="00ECBCDD" w14:textId="77777777" w:rsidTr="00AD0BBA">
        <w:tc>
          <w:tcPr>
            <w:tcW w:w="1696" w:type="dxa"/>
          </w:tcPr>
          <w:p w14:paraId="16D5B83D" w14:textId="77777777" w:rsidR="007D2CB5" w:rsidRPr="00997B76" w:rsidRDefault="007D2CB5" w:rsidP="00235FBB">
            <w:pPr>
              <w:spacing w:before="0"/>
              <w:jc w:val="center"/>
              <w:rPr>
                <w:rFonts w:asciiTheme="minorHAnsi" w:hAnsiTheme="minorHAnsi" w:cstheme="minorHAnsi"/>
                <w:sz w:val="22"/>
                <w:szCs w:val="22"/>
              </w:rPr>
            </w:pPr>
          </w:p>
        </w:tc>
        <w:tc>
          <w:tcPr>
            <w:tcW w:w="993" w:type="dxa"/>
          </w:tcPr>
          <w:p w14:paraId="2009B93B"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3013C156"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în care este instalat</w:t>
            </w:r>
          </w:p>
        </w:tc>
      </w:tr>
      <w:tr w:rsidR="007D2CB5" w:rsidRPr="00997B76" w14:paraId="5B41EF15" w14:textId="77777777" w:rsidTr="00AD0BBA">
        <w:tc>
          <w:tcPr>
            <w:tcW w:w="1696" w:type="dxa"/>
          </w:tcPr>
          <w:p w14:paraId="15161BBE" w14:textId="77777777" w:rsidR="007D2CB5" w:rsidRPr="00997B76" w:rsidRDefault="007D2CB5" w:rsidP="00235FBB">
            <w:pPr>
              <w:spacing w:before="0"/>
              <w:jc w:val="center"/>
              <w:rPr>
                <w:rFonts w:asciiTheme="minorHAnsi" w:hAnsiTheme="minorHAnsi" w:cstheme="minorHAnsi"/>
                <w:sz w:val="22"/>
                <w:szCs w:val="22"/>
              </w:rPr>
            </w:pPr>
          </w:p>
        </w:tc>
        <w:tc>
          <w:tcPr>
            <w:tcW w:w="993" w:type="dxa"/>
          </w:tcPr>
          <w:p w14:paraId="0C32F702"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1A3AC26F"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cazanului în raport cu zona termică</w:t>
            </w:r>
          </w:p>
        </w:tc>
      </w:tr>
      <w:tr w:rsidR="007D2CB5" w:rsidRPr="00997B76" w14:paraId="4BF677BF" w14:textId="77777777" w:rsidTr="00AD0BBA">
        <w:tc>
          <w:tcPr>
            <w:tcW w:w="1696" w:type="dxa"/>
          </w:tcPr>
          <w:p w14:paraId="0B7DD728"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H;blr,k;aux;Hsa,j</w:t>
            </w:r>
          </w:p>
        </w:tc>
        <w:tc>
          <w:tcPr>
            <w:tcW w:w="993" w:type="dxa"/>
          </w:tcPr>
          <w:p w14:paraId="75B3BF24"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0BB8CF54"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Fracția de energie auxiliară</w:t>
            </w:r>
          </w:p>
        </w:tc>
      </w:tr>
      <w:tr w:rsidR="007D2CB5" w:rsidRPr="00997B76" w14:paraId="6F9FA83C" w14:textId="77777777" w:rsidTr="00AD0BBA">
        <w:tc>
          <w:tcPr>
            <w:tcW w:w="1696" w:type="dxa"/>
          </w:tcPr>
          <w:p w14:paraId="495CB6FF"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H;blr,k;ls;tot;rbl;Hsa,j</w:t>
            </w:r>
          </w:p>
        </w:tc>
        <w:tc>
          <w:tcPr>
            <w:tcW w:w="993" w:type="dxa"/>
          </w:tcPr>
          <w:p w14:paraId="04E541F6" w14:textId="77777777" w:rsidR="007D2CB5" w:rsidRPr="00997B76" w:rsidRDefault="007D2CB5" w:rsidP="00235FBB">
            <w:pPr>
              <w:spacing w:before="0"/>
              <w:jc w:val="center"/>
              <w:rPr>
                <w:rFonts w:asciiTheme="minorHAnsi" w:hAnsiTheme="minorHAnsi" w:cstheme="minorHAnsi"/>
                <w:sz w:val="22"/>
                <w:szCs w:val="22"/>
              </w:rPr>
            </w:pPr>
          </w:p>
        </w:tc>
        <w:tc>
          <w:tcPr>
            <w:tcW w:w="7761" w:type="dxa"/>
          </w:tcPr>
          <w:p w14:paraId="6A202E5D" w14:textId="77777777" w:rsidR="007D2CB5"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Fracțiune recuperabilă din pierderile totale ale cazanului (fracțiune prin anvelopă, restul se îndreaptă spre coșul de fum și nu este recuperabilă)</w:t>
            </w:r>
          </w:p>
        </w:tc>
      </w:tr>
    </w:tbl>
    <w:p w14:paraId="5B05E8B3" w14:textId="61574DF1" w:rsidR="00903449" w:rsidRPr="00997B76" w:rsidRDefault="007D2CB5" w:rsidP="00BD15B8">
      <w:pPr>
        <w:jc w:val="both"/>
        <w:rPr>
          <w:rFonts w:asciiTheme="minorHAnsi" w:hAnsiTheme="minorHAnsi" w:cstheme="minorHAnsi"/>
        </w:rPr>
      </w:pPr>
      <w:r w:rsidRPr="00997B76">
        <w:rPr>
          <w:rFonts w:asciiTheme="minorHAnsi" w:hAnsiTheme="minorHAnsi" w:cstheme="minorHAnsi"/>
        </w:rPr>
        <w:t>Valoarea implicită a fracției de energie auxiliară k</w:t>
      </w:r>
      <w:r w:rsidRPr="00997B76">
        <w:rPr>
          <w:rFonts w:asciiTheme="minorHAnsi" w:hAnsiTheme="minorHAnsi" w:cstheme="minorHAnsi"/>
          <w:vertAlign w:val="subscript"/>
        </w:rPr>
        <w:t xml:space="preserve">H;blr,k;aux;Hsa,j </w:t>
      </w:r>
      <w:r w:rsidRPr="00997B76">
        <w:rPr>
          <w:rFonts w:asciiTheme="minorHAnsi" w:hAnsiTheme="minorHAnsi" w:cstheme="minorHAnsi"/>
        </w:rPr>
        <w:t xml:space="preserve">a cazanului blr,k pentru producerea de energie termică pentru încălzirea spațiilor pentru zona de deservire Hsa,j este </w:t>
      </w:r>
      <w:r w:rsidR="006A3896" w:rsidRPr="006A3896">
        <w:rPr>
          <w:rFonts w:asciiTheme="minorHAnsi" w:hAnsiTheme="minorHAnsi" w:cstheme="minorHAnsi"/>
        </w:rPr>
        <w:t>prezentat în tabelul 46 în funcție de tipul de cazan</w:t>
      </w:r>
      <w:r w:rsidR="006A3896">
        <w:rPr>
          <w:rFonts w:asciiTheme="minorHAnsi" w:hAnsiTheme="minorHAnsi" w:cstheme="minorHAnsi"/>
        </w:rPr>
        <w:t>.</w:t>
      </w:r>
    </w:p>
    <w:p w14:paraId="0CBD123E" w14:textId="18C831E7" w:rsidR="00903449" w:rsidRPr="00997B76" w:rsidRDefault="007D2CB5" w:rsidP="00BD15B8">
      <w:pPr>
        <w:jc w:val="both"/>
        <w:rPr>
          <w:rFonts w:asciiTheme="minorHAnsi" w:hAnsiTheme="minorHAnsi" w:cstheme="minorHAnsi"/>
        </w:rPr>
      </w:pPr>
      <w:r w:rsidRPr="00997B76">
        <w:rPr>
          <w:rFonts w:asciiTheme="minorHAnsi" w:hAnsiTheme="minorHAnsi" w:cstheme="minorHAnsi"/>
        </w:rPr>
        <w:t>Valoarea implicită a fracțiunii din pierderile totale ale cazanului care pot fi recuperate k</w:t>
      </w:r>
      <w:r w:rsidRPr="00997B76">
        <w:rPr>
          <w:rFonts w:asciiTheme="minorHAnsi" w:hAnsiTheme="minorHAnsi" w:cstheme="minorHAnsi"/>
          <w:vertAlign w:val="subscript"/>
        </w:rPr>
        <w:t xml:space="preserve">H;blr,k;ls;tot;rbl;Hsa,j </w:t>
      </w:r>
      <w:r w:rsidRPr="00997B76">
        <w:rPr>
          <w:rFonts w:asciiTheme="minorHAnsi" w:hAnsiTheme="minorHAnsi" w:cstheme="minorHAnsi"/>
        </w:rPr>
        <w:t xml:space="preserve">din cazanul blr;k pentru producerea de energie termică pentru încălzirea spațiilor pentru zona de deservire Hsa,j </w:t>
      </w:r>
      <w:r w:rsidR="006A3896" w:rsidRPr="006A3896">
        <w:rPr>
          <w:rFonts w:asciiTheme="minorHAnsi" w:hAnsiTheme="minorHAnsi" w:cstheme="minorHAnsi"/>
        </w:rPr>
        <w:t>este prezentat în tabelul 46 în funcție de tipul de cazan</w:t>
      </w:r>
      <w:r w:rsidR="006A3896">
        <w:rPr>
          <w:rFonts w:asciiTheme="minorHAnsi" w:hAnsiTheme="minorHAnsi" w:cstheme="minorHAnsi"/>
        </w:rPr>
        <w:t>.</w:t>
      </w:r>
    </w:p>
    <w:p w14:paraId="4C7187A0" w14:textId="77777777" w:rsidR="00903449" w:rsidRPr="00997B76" w:rsidRDefault="007D2CB5" w:rsidP="00BD15B8">
      <w:pPr>
        <w:pStyle w:val="Heading3"/>
        <w:jc w:val="both"/>
        <w:rPr>
          <w:rFonts w:asciiTheme="minorHAnsi" w:hAnsiTheme="minorHAnsi" w:cstheme="minorHAnsi"/>
        </w:rPr>
      </w:pPr>
      <w:bookmarkStart w:id="291" w:name="_Toc172198357"/>
      <w:r w:rsidRPr="00997B76">
        <w:rPr>
          <w:rFonts w:asciiTheme="minorHAnsi" w:hAnsiTheme="minorHAnsi" w:cstheme="minorHAnsi"/>
        </w:rPr>
        <w:t>Date calculate</w:t>
      </w:r>
      <w:bookmarkEnd w:id="291"/>
    </w:p>
    <w:p w14:paraId="3A6CDA52"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Pentru fiecare lună m,i, puterea termică necesară Q</w:t>
      </w:r>
      <w:r w:rsidRPr="00997B76">
        <w:rPr>
          <w:rFonts w:asciiTheme="minorHAnsi" w:hAnsiTheme="minorHAnsi" w:cstheme="minorHAnsi"/>
          <w:vertAlign w:val="subscript"/>
        </w:rPr>
        <w:t xml:space="preserve">H;blr,k;out;Hsa,j;m,i </w:t>
      </w:r>
      <w:r w:rsidRPr="00997B76">
        <w:rPr>
          <w:rFonts w:asciiTheme="minorHAnsi" w:hAnsiTheme="minorHAnsi" w:cstheme="minorHAnsi"/>
        </w:rPr>
        <w:t>a cazanului blr,k pentru producerea de căldură pentru încălzirea spațiilor pentru zona de deservire Hsa,j este definită de</w:t>
      </w:r>
      <w:r w:rsidR="009034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3449" w:rsidRPr="00997B76" w14:paraId="159821EE" w14:textId="77777777" w:rsidTr="00AD0BBA">
        <w:tc>
          <w:tcPr>
            <w:tcW w:w="9639" w:type="dxa"/>
            <w:vAlign w:val="center"/>
          </w:tcPr>
          <w:p w14:paraId="7D00436B" w14:textId="77777777" w:rsidR="00903449" w:rsidRPr="00997B76" w:rsidRDefault="006F5653" w:rsidP="00BD15B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H;blr,k;out;Hsa,i;m,i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H;gen,k;out;Hsa,j;m,i</m:t>
                    </m:r>
                  </m:sub>
                </m:sSub>
              </m:oMath>
            </m:oMathPara>
          </w:p>
        </w:tc>
        <w:tc>
          <w:tcPr>
            <w:tcW w:w="811" w:type="dxa"/>
            <w:vAlign w:val="center"/>
          </w:tcPr>
          <w:p w14:paraId="0E275297" w14:textId="6B300F48" w:rsidR="00903449" w:rsidRPr="00997B76" w:rsidRDefault="00903449" w:rsidP="00BD15B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85A6E59"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unde k este indicele cazanului de încălzire</w:t>
      </w:r>
      <w:r w:rsidR="00903449" w:rsidRPr="00997B76">
        <w:rPr>
          <w:rFonts w:asciiTheme="minorHAnsi" w:hAnsiTheme="minorHAnsi" w:cstheme="minorHAnsi"/>
        </w:rPr>
        <w:t>.</w:t>
      </w:r>
    </w:p>
    <w:p w14:paraId="1047F95E"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Pentru fiecare lună m,i, randamentul</w:t>
      </w:r>
      <w:r w:rsidR="00903449" w:rsidRPr="00997B76">
        <w:rPr>
          <w:rFonts w:asciiTheme="minorHAnsi" w:eastAsia="Symbol" w:hAnsiTheme="minorHAnsi" w:cstheme="minorHAnsi"/>
        </w:rPr>
        <w:sym w:font="Symbol" w:char="F068"/>
      </w:r>
      <w:r w:rsidR="00903449" w:rsidRPr="00997B76">
        <w:rPr>
          <w:rFonts w:asciiTheme="minorHAnsi" w:hAnsiTheme="minorHAnsi" w:cstheme="minorHAnsi"/>
          <w:vertAlign w:val="subscript"/>
        </w:rPr>
        <w:t xml:space="preserve">H;blr,k;Hsa,j;m,i </w:t>
      </w:r>
      <w:r w:rsidRPr="00997B76">
        <w:rPr>
          <w:rFonts w:asciiTheme="minorHAnsi" w:hAnsiTheme="minorHAnsi" w:cstheme="minorHAnsi"/>
        </w:rPr>
        <w:t>al cazanului k pentru producerea de energie termică pentru încălzirea spațiilor pentru zona de deservire Hsa,j, este prezentat în Tabelul 46 în funcție de tipul de cazan și de aplicație</w:t>
      </w:r>
      <w:r w:rsidR="00903449" w:rsidRPr="00997B76">
        <w:rPr>
          <w:rFonts w:asciiTheme="minorHAnsi" w:hAnsiTheme="minorHAnsi" w:cstheme="minorHAnsi"/>
        </w:rPr>
        <w:t>.</w:t>
      </w:r>
    </w:p>
    <w:p w14:paraId="343644FE"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H;blr,k;ls;Hsa,j;m,i </w:t>
      </w:r>
      <w:r w:rsidRPr="00997B76">
        <w:rPr>
          <w:rFonts w:asciiTheme="minorHAnsi" w:hAnsiTheme="minorHAnsi" w:cstheme="minorHAnsi"/>
        </w:rPr>
        <w:t>ale cazanului de încălzire cu combustie k pentru producerea de energie termică în spații pentru zona de servicii Hsa,j sunt definite de</w:t>
      </w:r>
      <w:r w:rsidR="009034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3449" w:rsidRPr="00997B76" w14:paraId="726015F5" w14:textId="77777777" w:rsidTr="00AD0BBA">
        <w:tc>
          <w:tcPr>
            <w:tcW w:w="9639" w:type="dxa"/>
            <w:vAlign w:val="center"/>
          </w:tcPr>
          <w:p w14:paraId="2101A6CE" w14:textId="77777777" w:rsidR="00903449" w:rsidRPr="00997B76" w:rsidRDefault="006F5653" w:rsidP="00BD15B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H;blr,k;out;Hsa,j;m,i</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H;blr,k;Hsa,j;m,i</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H;blr,k;Hsa,j;m,i</m:t>
                        </m:r>
                      </m:sub>
                    </m:sSub>
                  </m:den>
                </m:f>
              </m:oMath>
            </m:oMathPara>
          </w:p>
        </w:tc>
        <w:tc>
          <w:tcPr>
            <w:tcW w:w="811" w:type="dxa"/>
            <w:vAlign w:val="center"/>
          </w:tcPr>
          <w:p w14:paraId="57690134" w14:textId="4DCC3824" w:rsidR="00903449" w:rsidRPr="00997B76" w:rsidRDefault="00903449" w:rsidP="00BD15B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B3751AF"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Fracțiunea recuperabilă a pierderilor k</w:t>
      </w:r>
      <w:r w:rsidRPr="00997B76">
        <w:rPr>
          <w:rFonts w:asciiTheme="minorHAnsi" w:hAnsiTheme="minorHAnsi" w:cstheme="minorHAnsi"/>
          <w:vertAlign w:val="subscript"/>
        </w:rPr>
        <w:t xml:space="preserve">H;blr,k;ls;rbl;Hsa,j </w:t>
      </w:r>
      <w:r w:rsidRPr="00997B76">
        <w:rPr>
          <w:rFonts w:asciiTheme="minorHAnsi" w:hAnsiTheme="minorHAnsi" w:cstheme="minorHAnsi"/>
        </w:rPr>
        <w:t>ale cazanului de încălzire cu ardere k pentru generatorul de încălzire a spațiului pentru zona de deservire Hsa,j datorate poziției cazanului este definită de</w:t>
      </w:r>
      <w:r w:rsidR="009034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3449" w:rsidRPr="00997B76" w14:paraId="3BEDFADE" w14:textId="77777777" w:rsidTr="00AD0BBA">
        <w:tc>
          <w:tcPr>
            <w:tcW w:w="9639" w:type="dxa"/>
            <w:vAlign w:val="center"/>
          </w:tcPr>
          <w:p w14:paraId="4445A62D" w14:textId="77777777" w:rsidR="00903449" w:rsidRPr="00997B76" w:rsidRDefault="006F5653" w:rsidP="00BD15B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H;blr,k;ls;rbl;Hsa,j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tr;H;blr,k;Hsa,j</m:t>
                    </m:r>
                  </m:sub>
                </m:sSub>
              </m:oMath>
            </m:oMathPara>
          </w:p>
        </w:tc>
        <w:tc>
          <w:tcPr>
            <w:tcW w:w="811" w:type="dxa"/>
            <w:vAlign w:val="center"/>
          </w:tcPr>
          <w:p w14:paraId="3F04F313" w14:textId="46A0BEF8" w:rsidR="00903449" w:rsidRPr="00997B76" w:rsidRDefault="00903449" w:rsidP="00BD15B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3BDDDC2"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unde</w:t>
      </w:r>
      <w:r w:rsidR="00903449" w:rsidRPr="00997B76">
        <w:rPr>
          <w:rFonts w:asciiTheme="minorHAnsi" w:hAnsiTheme="minorHAnsi" w:cstheme="minorHAnsi"/>
        </w:rPr>
        <w:t xml:space="preserve"> b</w:t>
      </w:r>
      <w:r w:rsidR="00903449" w:rsidRPr="00997B76">
        <w:rPr>
          <w:rFonts w:asciiTheme="minorHAnsi" w:hAnsiTheme="minorHAnsi" w:cstheme="minorHAnsi"/>
          <w:vertAlign w:val="subscript"/>
        </w:rPr>
        <w:t>tr;H;blr,k;Hsa,j</w:t>
      </w:r>
      <w:r w:rsidR="00903449" w:rsidRPr="00997B76">
        <w:rPr>
          <w:rFonts w:asciiTheme="minorHAnsi" w:hAnsiTheme="minorHAnsi" w:cstheme="minorHAnsi"/>
        </w:rPr>
        <w:t xml:space="preserve"> </w:t>
      </w:r>
      <w:r w:rsidRPr="00997B76">
        <w:rPr>
          <w:rFonts w:asciiTheme="minorHAnsi" w:hAnsiTheme="minorHAnsi" w:cstheme="minorHAnsi"/>
        </w:rPr>
        <w:t>este valoarea lui btr pentru generatorul de încălzire a spațiilor cu cazan de ardere k, prezentată în Tabelul 19, în funcție de poziția cazanului în zona termică în care este instalat</w:t>
      </w:r>
      <w:r w:rsidR="00903449" w:rsidRPr="00997B76">
        <w:rPr>
          <w:rFonts w:asciiTheme="minorHAnsi" w:hAnsiTheme="minorHAnsi" w:cstheme="minorHAnsi"/>
        </w:rPr>
        <w:t>.</w:t>
      </w:r>
    </w:p>
    <w:p w14:paraId="15F11D6B"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Pentru fiecare lună m,i, pierderile recuperabile Q</w:t>
      </w:r>
      <w:r w:rsidRPr="00997B76">
        <w:rPr>
          <w:rFonts w:asciiTheme="minorHAnsi" w:hAnsiTheme="minorHAnsi" w:cstheme="minorHAnsi"/>
          <w:vertAlign w:val="subscript"/>
        </w:rPr>
        <w:t xml:space="preserve">H;blr,k;ls;rbl;Hsa,j;m,i </w:t>
      </w:r>
      <w:r w:rsidRPr="00997B76">
        <w:rPr>
          <w:rFonts w:asciiTheme="minorHAnsi" w:hAnsiTheme="minorHAnsi" w:cstheme="minorHAnsi"/>
        </w:rPr>
        <w:t>de la generatorul de încălzire a spațiului cu cazan de ardere din zona de deservire Hsa,j sunt definite de</w:t>
      </w:r>
      <w:r w:rsidR="009034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3449" w:rsidRPr="00997B76" w14:paraId="57359D80" w14:textId="77777777" w:rsidTr="00AD0BBA">
        <w:tc>
          <w:tcPr>
            <w:tcW w:w="9639" w:type="dxa"/>
            <w:vAlign w:val="center"/>
          </w:tcPr>
          <w:p w14:paraId="5E023F5A" w14:textId="77777777" w:rsidR="00903449" w:rsidRPr="00997B76" w:rsidRDefault="006F5653" w:rsidP="00BD15B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H;blr,k;ls;rbl;Hsa,j;m,i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H;blr,k;ls;tot;rbl;Hsa,j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H;blr,k;ls;rbl;Hsa,j</m:t>
                    </m:r>
                  </m:sub>
                </m:sSub>
              </m:oMath>
            </m:oMathPara>
          </w:p>
        </w:tc>
        <w:tc>
          <w:tcPr>
            <w:tcW w:w="811" w:type="dxa"/>
            <w:vAlign w:val="center"/>
          </w:tcPr>
          <w:p w14:paraId="1745435A" w14:textId="4A7CD0AE" w:rsidR="00903449" w:rsidRPr="00997B76" w:rsidRDefault="00903449" w:rsidP="00BD15B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379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EE80E1E"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Pentru fiecare lună m,i, pierderile recuperate Q</w:t>
      </w:r>
      <w:r w:rsidRPr="00997B76">
        <w:rPr>
          <w:rFonts w:asciiTheme="minorHAnsi" w:hAnsiTheme="minorHAnsi" w:cstheme="minorHAnsi"/>
          <w:vertAlign w:val="subscript"/>
        </w:rPr>
        <w:t xml:space="preserve">H;blr,k;ls;rvd;Hsa,j;m,i </w:t>
      </w:r>
      <w:r w:rsidRPr="00997B76">
        <w:rPr>
          <w:rFonts w:asciiTheme="minorHAnsi" w:hAnsiTheme="minorHAnsi" w:cstheme="minorHAnsi"/>
        </w:rPr>
        <w:t>de la generatorul de încălzire a spațiului cu cazan de ardere din zona de deservire Hsa,j sunt definite de</w:t>
      </w:r>
      <w:r w:rsidR="009034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3449" w:rsidRPr="00997B76" w14:paraId="2F251195" w14:textId="77777777" w:rsidTr="00AD0BBA">
        <w:tc>
          <w:tcPr>
            <w:tcW w:w="9639" w:type="dxa"/>
            <w:vAlign w:val="center"/>
          </w:tcPr>
          <w:p w14:paraId="67726DD6" w14:textId="77777777" w:rsidR="00903449" w:rsidRPr="00997B76" w:rsidRDefault="006F5653" w:rsidP="00BD15B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H;blr,k;ls;rvd;Hsa,j;m,i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H;dh,k;ls;rbl;Hsa,j;m,i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H;ls;rvd;Hsa,j</m:t>
                    </m:r>
                  </m:sub>
                </m:sSub>
              </m:oMath>
            </m:oMathPara>
          </w:p>
        </w:tc>
        <w:tc>
          <w:tcPr>
            <w:tcW w:w="811" w:type="dxa"/>
            <w:vAlign w:val="center"/>
          </w:tcPr>
          <w:p w14:paraId="2BEC9BE3" w14:textId="0EB9E6E0" w:rsidR="00903449" w:rsidRPr="00997B76" w:rsidRDefault="00903449" w:rsidP="00BD15B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C204ADC"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Pentru fiecare lună m,i, energia auxiliară W</w:t>
      </w:r>
      <w:r w:rsidRPr="00997B76">
        <w:rPr>
          <w:rFonts w:asciiTheme="minorHAnsi" w:hAnsiTheme="minorHAnsi" w:cstheme="minorHAnsi"/>
          <w:vertAlign w:val="subscript"/>
        </w:rPr>
        <w:t xml:space="preserve">H;blr,k;aux;Hsa,j;m,i </w:t>
      </w:r>
      <w:r w:rsidRPr="00997B76">
        <w:rPr>
          <w:rFonts w:asciiTheme="minorHAnsi" w:hAnsiTheme="minorHAnsi" w:cstheme="minorHAnsi"/>
        </w:rPr>
        <w:t>pentru generatorul de încălzire a spațiului cu cazan de combustie din zona de deservire Hsa,j este definită de</w:t>
      </w:r>
      <w:r w:rsidR="009034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3449" w:rsidRPr="00997B76" w14:paraId="1F3166DA" w14:textId="77777777" w:rsidTr="00AD0BBA">
        <w:tc>
          <w:tcPr>
            <w:tcW w:w="9639" w:type="dxa"/>
            <w:vAlign w:val="center"/>
          </w:tcPr>
          <w:p w14:paraId="3DE4A992" w14:textId="77777777" w:rsidR="00903449" w:rsidRPr="00997B76" w:rsidRDefault="006F5653" w:rsidP="00BD15B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w:rPr>
                        <w:rFonts w:ascii="Cambria Math" w:hAnsi="Cambria Math" w:cstheme="minorHAnsi"/>
                      </w:rPr>
                      <m:t>W</m:t>
                    </m:r>
                  </m:e>
                  <m:sub>
                    <m:r>
                      <m:rPr>
                        <m:sty m:val="p"/>
                      </m:rPr>
                      <w:rPr>
                        <w:rFonts w:ascii="Cambria Math" w:hAnsi="Cambria Math" w:cstheme="minorHAnsi"/>
                      </w:rPr>
                      <m:t>H;blr,k;aux;Hsa,j;m,i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H;blr,k;aux;Hsa,j</m:t>
                    </m:r>
                  </m:sub>
                </m:sSub>
              </m:oMath>
            </m:oMathPara>
          </w:p>
        </w:tc>
        <w:tc>
          <w:tcPr>
            <w:tcW w:w="811" w:type="dxa"/>
            <w:vAlign w:val="center"/>
          </w:tcPr>
          <w:p w14:paraId="084A231B" w14:textId="42B51CE9" w:rsidR="00903449" w:rsidRPr="00997B76" w:rsidRDefault="00903449" w:rsidP="00BD15B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5437AD5" w14:textId="77777777" w:rsidR="00903449" w:rsidRPr="00997B76" w:rsidRDefault="007D2CB5" w:rsidP="00BD15B8">
      <w:pPr>
        <w:jc w:val="both"/>
        <w:rPr>
          <w:rFonts w:asciiTheme="minorHAnsi" w:hAnsiTheme="minorHAnsi" w:cstheme="minorHAnsi"/>
        </w:rPr>
      </w:pPr>
      <w:r w:rsidRPr="00997B76">
        <w:rPr>
          <w:rFonts w:asciiTheme="minorHAnsi" w:hAnsiTheme="minorHAnsi" w:cstheme="minorHAnsi"/>
        </w:rPr>
        <w:t>Pentru fiecare lună m,i, aportul necesar de energie livrată E</w:t>
      </w:r>
      <w:r w:rsidRPr="00997B76">
        <w:rPr>
          <w:rFonts w:asciiTheme="minorHAnsi" w:hAnsiTheme="minorHAnsi" w:cstheme="minorHAnsi"/>
          <w:vertAlign w:val="subscript"/>
        </w:rPr>
        <w:t xml:space="preserve">H;blr,k;in;Hsa,j;m,i </w:t>
      </w:r>
      <w:r w:rsidRPr="00997B76">
        <w:rPr>
          <w:rFonts w:asciiTheme="minorHAnsi" w:hAnsiTheme="minorHAnsi" w:cstheme="minorHAnsi"/>
        </w:rPr>
        <w:t>la cazanul de ardere pentru încălzirea spațiilor k pentru zona de deservire Hsa,j este definită de</w:t>
      </w:r>
      <w:r w:rsidR="0090344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3449" w:rsidRPr="00997B76" w14:paraId="6E7FF148" w14:textId="77777777" w:rsidTr="00AD0BBA">
        <w:tc>
          <w:tcPr>
            <w:tcW w:w="9639" w:type="dxa"/>
            <w:vAlign w:val="center"/>
          </w:tcPr>
          <w:p w14:paraId="48CC1BB7" w14:textId="77777777" w:rsidR="00903449" w:rsidRPr="00997B76" w:rsidRDefault="006F5653" w:rsidP="00BD15B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H;blr,k;in;Hsa,j;m,i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H;blr,k;out;Hsa,j;m,i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H;blr,k;ls;Hsa,j;m,i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H;blr,k;ls;rvd;Hsa,j;m,i</m:t>
                    </m:r>
                  </m:sub>
                </m:sSub>
              </m:oMath>
            </m:oMathPara>
          </w:p>
        </w:tc>
        <w:tc>
          <w:tcPr>
            <w:tcW w:w="811" w:type="dxa"/>
            <w:vAlign w:val="center"/>
          </w:tcPr>
          <w:p w14:paraId="59500941" w14:textId="0ACFC979" w:rsidR="00903449" w:rsidRPr="00997B76" w:rsidRDefault="00903449" w:rsidP="00BD15B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D583BDC" w14:textId="77777777" w:rsidR="00F63906" w:rsidRPr="00997B76" w:rsidRDefault="007A14D3" w:rsidP="00EB7B8E">
      <w:pPr>
        <w:pStyle w:val="Heading1"/>
        <w:rPr>
          <w:rFonts w:asciiTheme="minorHAnsi" w:hAnsiTheme="minorHAnsi" w:cstheme="minorHAnsi"/>
        </w:rPr>
      </w:pPr>
      <w:bookmarkStart w:id="292" w:name="_Toc172198358"/>
      <w:r w:rsidRPr="00997B76">
        <w:rPr>
          <w:rFonts w:asciiTheme="minorHAnsi" w:hAnsiTheme="minorHAnsi" w:cstheme="minorHAnsi"/>
        </w:rPr>
        <w:t>Sistemul de răcire</w:t>
      </w:r>
      <w:bookmarkEnd w:id="292"/>
    </w:p>
    <w:p w14:paraId="7CFD458E" w14:textId="77777777" w:rsidR="00F63906" w:rsidRPr="00997B76" w:rsidRDefault="007D2CB5" w:rsidP="00EB7B8E">
      <w:pPr>
        <w:pStyle w:val="Heading2"/>
        <w:rPr>
          <w:rFonts w:asciiTheme="minorHAnsi" w:hAnsiTheme="minorHAnsi" w:cstheme="minorHAnsi"/>
        </w:rPr>
      </w:pPr>
      <w:bookmarkStart w:id="293" w:name="_Toc172198359"/>
      <w:r w:rsidRPr="00997B76">
        <w:rPr>
          <w:rFonts w:asciiTheme="minorHAnsi" w:hAnsiTheme="minorHAnsi" w:cstheme="minorHAnsi"/>
        </w:rPr>
        <w:t xml:space="preserve">Zonele de </w:t>
      </w:r>
      <w:r w:rsidR="00DE404F" w:rsidRPr="00997B76">
        <w:rPr>
          <w:rFonts w:asciiTheme="minorHAnsi" w:hAnsiTheme="minorHAnsi" w:cstheme="minorHAnsi"/>
        </w:rPr>
        <w:t>servicii</w:t>
      </w:r>
      <w:r w:rsidRPr="00997B76">
        <w:rPr>
          <w:rFonts w:asciiTheme="minorHAnsi" w:hAnsiTheme="minorHAnsi" w:cstheme="minorHAnsi"/>
        </w:rPr>
        <w:t xml:space="preserve"> ale sistemului de răcire</w:t>
      </w:r>
      <w:bookmarkEnd w:id="293"/>
    </w:p>
    <w:p w14:paraId="1B62423D" w14:textId="77777777" w:rsidR="00032A22" w:rsidRPr="00997B76" w:rsidRDefault="00032A22" w:rsidP="00EB7B8E">
      <w:pPr>
        <w:pStyle w:val="Heading3"/>
        <w:rPr>
          <w:rFonts w:asciiTheme="minorHAnsi" w:hAnsiTheme="minorHAnsi" w:cstheme="minorHAnsi"/>
        </w:rPr>
      </w:pPr>
      <w:bookmarkStart w:id="294" w:name="_Toc172198360"/>
      <w:r w:rsidRPr="00997B76">
        <w:rPr>
          <w:rFonts w:asciiTheme="minorHAnsi" w:hAnsiTheme="minorHAnsi" w:cstheme="minorHAnsi"/>
        </w:rPr>
        <w:t>General</w:t>
      </w:r>
      <w:bookmarkEnd w:id="294"/>
    </w:p>
    <w:p w14:paraId="2393D622" w14:textId="77777777" w:rsidR="007D2CB5" w:rsidRPr="00997B76" w:rsidRDefault="007D2CB5" w:rsidP="00BD15B8">
      <w:pPr>
        <w:jc w:val="both"/>
        <w:rPr>
          <w:rFonts w:asciiTheme="minorHAnsi" w:hAnsiTheme="minorHAnsi" w:cstheme="minorHAnsi"/>
        </w:rPr>
      </w:pPr>
      <w:r w:rsidRPr="00997B76">
        <w:rPr>
          <w:rFonts w:asciiTheme="minorHAnsi" w:hAnsiTheme="minorHAnsi" w:cstheme="minorHAnsi"/>
        </w:rPr>
        <w:t xml:space="preserve">Într-o clădire pot exista mai multe sisteme de răcire a spațiului. </w:t>
      </w:r>
    </w:p>
    <w:p w14:paraId="798AA420" w14:textId="77777777" w:rsidR="007D2CB5" w:rsidRPr="00997B76" w:rsidRDefault="007D2CB5" w:rsidP="00BD15B8">
      <w:pPr>
        <w:jc w:val="both"/>
        <w:rPr>
          <w:rFonts w:asciiTheme="minorHAnsi" w:hAnsiTheme="minorHAnsi" w:cstheme="minorHAnsi"/>
        </w:rPr>
      </w:pPr>
      <w:r w:rsidRPr="00997B76">
        <w:rPr>
          <w:rFonts w:asciiTheme="minorHAnsi" w:hAnsiTheme="minorHAnsi" w:cstheme="minorHAnsi"/>
        </w:rPr>
        <w:t>Fiecare sistem de răcire a spațiului se calculează independent. Zona de serviciu de răcire a spațiilor Csa,j este partea unei clădiri în care răcirea spațiilor este asigurată de sistemul de răcire j.</w:t>
      </w:r>
    </w:p>
    <w:p w14:paraId="56C74E4B" w14:textId="77777777" w:rsidR="00032A22" w:rsidRPr="00997B76" w:rsidRDefault="007D2CB5" w:rsidP="00BD15B8">
      <w:pPr>
        <w:jc w:val="both"/>
        <w:rPr>
          <w:rFonts w:asciiTheme="minorHAnsi" w:hAnsiTheme="minorHAnsi" w:cstheme="minorHAnsi"/>
        </w:rPr>
      </w:pPr>
      <w:r w:rsidRPr="00997B76">
        <w:rPr>
          <w:rFonts w:asciiTheme="minorHAnsi" w:hAnsiTheme="minorHAnsi" w:cstheme="minorHAnsi"/>
        </w:rPr>
        <w:t>Fiecare sistem de răcire a spațiului include următoarele subsistem</w:t>
      </w:r>
      <w:r w:rsidR="00032A22" w:rsidRPr="00997B76">
        <w:rPr>
          <w:rFonts w:asciiTheme="minorHAnsi" w:hAnsiTheme="minorHAnsi" w:cstheme="minorHAnsi"/>
        </w:rPr>
        <w:t>:</w:t>
      </w:r>
    </w:p>
    <w:p w14:paraId="37137807" w14:textId="77777777" w:rsidR="007D2CB5" w:rsidRPr="00997B76" w:rsidRDefault="007D2CB5" w:rsidP="00FF0A2F">
      <w:pPr>
        <w:pStyle w:val="listdash1"/>
        <w:numPr>
          <w:ilvl w:val="0"/>
          <w:numId w:val="33"/>
        </w:numPr>
        <w:jc w:val="both"/>
        <w:rPr>
          <w:rFonts w:asciiTheme="minorHAnsi" w:hAnsiTheme="minorHAnsi" w:cstheme="minorHAnsi"/>
        </w:rPr>
      </w:pPr>
      <w:r w:rsidRPr="00997B76">
        <w:rPr>
          <w:rFonts w:asciiTheme="minorHAnsi" w:hAnsiTheme="minorHAnsi" w:cstheme="minorHAnsi"/>
        </w:rPr>
        <w:t>un subsistem de emisie și control</w:t>
      </w:r>
    </w:p>
    <w:p w14:paraId="00F063C9" w14:textId="77777777" w:rsidR="007D2CB5" w:rsidRPr="00997B76" w:rsidRDefault="007D2CB5" w:rsidP="00FF0A2F">
      <w:pPr>
        <w:pStyle w:val="listdash1"/>
        <w:numPr>
          <w:ilvl w:val="0"/>
          <w:numId w:val="33"/>
        </w:numPr>
        <w:jc w:val="both"/>
        <w:rPr>
          <w:rFonts w:asciiTheme="minorHAnsi" w:hAnsiTheme="minorHAnsi" w:cstheme="minorHAnsi"/>
        </w:rPr>
      </w:pPr>
      <w:r w:rsidRPr="00997B76">
        <w:rPr>
          <w:rFonts w:asciiTheme="minorHAnsi" w:hAnsiTheme="minorHAnsi" w:cstheme="minorHAnsi"/>
        </w:rPr>
        <w:t>un subsistem de distribuție;</w:t>
      </w:r>
    </w:p>
    <w:p w14:paraId="2130D530" w14:textId="77777777" w:rsidR="007D2CB5" w:rsidRPr="00997B76" w:rsidRDefault="007D2CB5" w:rsidP="00FF0A2F">
      <w:pPr>
        <w:pStyle w:val="listdash1"/>
        <w:numPr>
          <w:ilvl w:val="0"/>
          <w:numId w:val="33"/>
        </w:numPr>
        <w:jc w:val="both"/>
        <w:rPr>
          <w:rFonts w:asciiTheme="minorHAnsi" w:hAnsiTheme="minorHAnsi" w:cstheme="minorHAnsi"/>
        </w:rPr>
      </w:pPr>
      <w:r w:rsidRPr="00997B76">
        <w:rPr>
          <w:rFonts w:asciiTheme="minorHAnsi" w:hAnsiTheme="minorHAnsi" w:cstheme="minorHAnsi"/>
        </w:rPr>
        <w:t>un subsistem de stocare opțional;</w:t>
      </w:r>
    </w:p>
    <w:p w14:paraId="696F4AA2" w14:textId="77777777" w:rsidR="00032A22" w:rsidRPr="00997B76" w:rsidRDefault="007D2CB5" w:rsidP="00FF0A2F">
      <w:pPr>
        <w:pStyle w:val="listdash1"/>
        <w:numPr>
          <w:ilvl w:val="0"/>
          <w:numId w:val="33"/>
        </w:numPr>
        <w:jc w:val="both"/>
        <w:rPr>
          <w:rFonts w:asciiTheme="minorHAnsi" w:hAnsiTheme="minorHAnsi" w:cstheme="minorHAnsi"/>
        </w:rPr>
      </w:pPr>
      <w:r w:rsidRPr="00997B76">
        <w:rPr>
          <w:rFonts w:asciiTheme="minorHAnsi" w:hAnsiTheme="minorHAnsi" w:cstheme="minorHAnsi"/>
        </w:rPr>
        <w:t>un subsistem de generare care poate include una sau mai multe răcitoare sau pompe de căldură</w:t>
      </w:r>
      <w:r w:rsidR="00587EE3" w:rsidRPr="00997B76">
        <w:rPr>
          <w:rFonts w:asciiTheme="minorHAnsi" w:hAnsiTheme="minorHAnsi" w:cstheme="minorHAnsi"/>
        </w:rPr>
        <w:t>.</w:t>
      </w:r>
    </w:p>
    <w:p w14:paraId="6D8F1708" w14:textId="77777777" w:rsidR="00032A22" w:rsidRPr="00997B76" w:rsidRDefault="007D2CB5" w:rsidP="00BD15B8">
      <w:pPr>
        <w:jc w:val="both"/>
        <w:rPr>
          <w:rFonts w:asciiTheme="minorHAnsi" w:hAnsiTheme="minorHAnsi" w:cstheme="minorHAnsi"/>
        </w:rPr>
      </w:pPr>
      <w:r w:rsidRPr="00997B76">
        <w:rPr>
          <w:rFonts w:asciiTheme="minorHAnsi" w:hAnsiTheme="minorHAnsi" w:cstheme="minorHAnsi"/>
        </w:rPr>
        <w:t>În funcție de configurația clădirii și a instalațiilor, o zonă de servicii de răcire a spațiului</w:t>
      </w:r>
      <w:r w:rsidR="00032A22" w:rsidRPr="00997B76">
        <w:rPr>
          <w:rFonts w:asciiTheme="minorHAnsi" w:hAnsiTheme="minorHAnsi" w:cstheme="minorHAnsi"/>
        </w:rPr>
        <w:t>:</w:t>
      </w:r>
    </w:p>
    <w:p w14:paraId="25737EE6" w14:textId="77777777" w:rsidR="007D2CB5" w:rsidRPr="00997B76" w:rsidRDefault="007D2CB5" w:rsidP="00BD15B8">
      <w:pPr>
        <w:pStyle w:val="listdash1"/>
        <w:jc w:val="both"/>
        <w:rPr>
          <w:rFonts w:asciiTheme="minorHAnsi" w:hAnsiTheme="minorHAnsi" w:cstheme="minorHAnsi"/>
        </w:rPr>
      </w:pPr>
      <w:r w:rsidRPr="00997B76">
        <w:rPr>
          <w:rFonts w:asciiTheme="minorHAnsi" w:hAnsiTheme="minorHAnsi" w:cstheme="minorHAnsi"/>
        </w:rPr>
        <w:t>poate acoperi o întreagă clădire care este de o singură categorie și cu o zonă termică unică;</w:t>
      </w:r>
    </w:p>
    <w:p w14:paraId="5AD81418" w14:textId="77777777" w:rsidR="007D2CB5" w:rsidRPr="00997B76" w:rsidRDefault="007D2CB5" w:rsidP="00FF0A2F">
      <w:pPr>
        <w:pStyle w:val="listdash1"/>
        <w:numPr>
          <w:ilvl w:val="0"/>
          <w:numId w:val="34"/>
        </w:numPr>
        <w:jc w:val="both"/>
        <w:rPr>
          <w:rFonts w:asciiTheme="minorHAnsi" w:hAnsiTheme="minorHAnsi" w:cstheme="minorHAnsi"/>
        </w:rPr>
      </w:pPr>
      <w:r w:rsidRPr="00997B76">
        <w:rPr>
          <w:rFonts w:asciiTheme="minorHAnsi" w:hAnsiTheme="minorHAnsi" w:cstheme="minorHAnsi"/>
        </w:rPr>
        <w:t>Exemplu: casă unifamilială.</w:t>
      </w:r>
    </w:p>
    <w:p w14:paraId="2E87D50E" w14:textId="77777777" w:rsidR="007D2CB5" w:rsidRPr="00997B76" w:rsidRDefault="007D2CB5" w:rsidP="00FF0A2F">
      <w:pPr>
        <w:pStyle w:val="listdash1"/>
        <w:ind w:left="720"/>
        <w:jc w:val="both"/>
        <w:rPr>
          <w:rFonts w:asciiTheme="minorHAnsi" w:hAnsiTheme="minorHAnsi" w:cstheme="minorHAnsi"/>
        </w:rPr>
      </w:pPr>
      <w:r w:rsidRPr="00997B76">
        <w:rPr>
          <w:rFonts w:asciiTheme="minorHAnsi" w:hAnsiTheme="minorHAnsi" w:cstheme="minorHAnsi"/>
        </w:rPr>
        <w:t>poate acoperi o parte a unei clădiri care cuprinde mai multe zone termice;</w:t>
      </w:r>
    </w:p>
    <w:p w14:paraId="2C0548FD" w14:textId="77777777" w:rsidR="007D2CB5" w:rsidRPr="00997B76" w:rsidRDefault="007D2CB5" w:rsidP="00FF0A2F">
      <w:pPr>
        <w:pStyle w:val="listdash1"/>
        <w:numPr>
          <w:ilvl w:val="0"/>
          <w:numId w:val="34"/>
        </w:numPr>
        <w:jc w:val="both"/>
        <w:rPr>
          <w:rFonts w:asciiTheme="minorHAnsi" w:hAnsiTheme="minorHAnsi" w:cstheme="minorHAnsi"/>
        </w:rPr>
      </w:pPr>
      <w:r w:rsidRPr="00997B76">
        <w:rPr>
          <w:rFonts w:asciiTheme="minorHAnsi" w:hAnsiTheme="minorHAnsi" w:cstheme="minorHAnsi"/>
        </w:rPr>
        <w:t>Exemplu: un sistem centralizat de răcire care deservește restaurantul și magazinele de la parter, precum și birourile de la primul etaj.</w:t>
      </w:r>
    </w:p>
    <w:p w14:paraId="61CDCFA6" w14:textId="77777777" w:rsidR="007D2CB5" w:rsidRPr="00997B76" w:rsidRDefault="007D2CB5" w:rsidP="00FF0A2F">
      <w:pPr>
        <w:pStyle w:val="listdash1"/>
        <w:ind w:left="720"/>
        <w:jc w:val="both"/>
        <w:rPr>
          <w:rFonts w:asciiTheme="minorHAnsi" w:hAnsiTheme="minorHAnsi" w:cstheme="minorHAnsi"/>
        </w:rPr>
      </w:pPr>
      <w:r w:rsidRPr="00997B76">
        <w:rPr>
          <w:rFonts w:asciiTheme="minorHAnsi" w:hAnsiTheme="minorHAnsi" w:cstheme="minorHAnsi"/>
        </w:rPr>
        <w:t>poate acoperi doar o parte a unei singure zone termice a unei clădiri.</w:t>
      </w:r>
    </w:p>
    <w:p w14:paraId="2FA406EC" w14:textId="77777777" w:rsidR="00032A22" w:rsidRPr="00997B76" w:rsidRDefault="007D2CB5" w:rsidP="00FF0A2F">
      <w:pPr>
        <w:pStyle w:val="listdash1"/>
        <w:numPr>
          <w:ilvl w:val="0"/>
          <w:numId w:val="34"/>
        </w:numPr>
        <w:jc w:val="both"/>
        <w:rPr>
          <w:rFonts w:asciiTheme="minorHAnsi" w:hAnsiTheme="minorHAnsi" w:cstheme="minorHAnsi"/>
        </w:rPr>
      </w:pPr>
      <w:r w:rsidRPr="00997B76">
        <w:rPr>
          <w:rFonts w:asciiTheme="minorHAnsi" w:hAnsiTheme="minorHAnsi" w:cstheme="minorHAnsi"/>
        </w:rPr>
        <w:t>Exemplu: un sistem de răcire individual într-un apartament din cadrul unui bloc de apartamente</w:t>
      </w:r>
      <w:r w:rsidR="00032A22" w:rsidRPr="00997B76">
        <w:rPr>
          <w:rFonts w:asciiTheme="minorHAnsi" w:hAnsiTheme="minorHAnsi" w:cstheme="minorHAnsi"/>
        </w:rPr>
        <w:t>.</w:t>
      </w:r>
    </w:p>
    <w:p w14:paraId="42AA49A0" w14:textId="77777777" w:rsidR="00032A22" w:rsidRPr="00997B76" w:rsidRDefault="007D2CB5" w:rsidP="00EB7B8E">
      <w:pPr>
        <w:pStyle w:val="Heading3"/>
        <w:rPr>
          <w:rFonts w:asciiTheme="minorHAnsi" w:hAnsiTheme="minorHAnsi" w:cstheme="minorHAnsi"/>
        </w:rPr>
      </w:pPr>
      <w:bookmarkStart w:id="295" w:name="_Toc172198361"/>
      <w:r w:rsidRPr="00997B76">
        <w:rPr>
          <w:rFonts w:asciiTheme="minorHAnsi" w:hAnsiTheme="minorHAnsi" w:cstheme="minorHAnsi"/>
        </w:rPr>
        <w:t>Date de intrare</w:t>
      </w:r>
      <w:bookmarkEnd w:id="295"/>
    </w:p>
    <w:p w14:paraId="19D75A51" w14:textId="77777777" w:rsidR="00032A22" w:rsidRPr="00997B76" w:rsidRDefault="007D2CB5" w:rsidP="00D46289">
      <w:pPr>
        <w:rPr>
          <w:rFonts w:asciiTheme="minorHAnsi" w:hAnsiTheme="minorHAnsi" w:cstheme="minorHAnsi"/>
        </w:rPr>
      </w:pPr>
      <w:r w:rsidRPr="00997B76">
        <w:rPr>
          <w:rFonts w:asciiTheme="minorHAnsi" w:hAnsiTheme="minorHAnsi" w:cstheme="minorHAnsi"/>
        </w:rPr>
        <w:t>Pentru fiecare zonă de servicii de răcire a spațiului Csa,j, se specifică următoarele date</w:t>
      </w:r>
      <w:r w:rsidR="00032A22" w:rsidRPr="00997B76">
        <w:rPr>
          <w:rFonts w:asciiTheme="minorHAnsi" w:hAnsiTheme="minorHAnsi" w:cstheme="minorHAnsi"/>
        </w:rPr>
        <w:t>:</w:t>
      </w:r>
    </w:p>
    <w:p w14:paraId="75B08B12" w14:textId="77777777" w:rsidR="00032A22" w:rsidRPr="00997B76" w:rsidRDefault="007D2CB5"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106 - Date necesare pentru a defini o zonă de servicii de răcire a spațiului</w:t>
      </w:r>
    </w:p>
    <w:tbl>
      <w:tblPr>
        <w:tblStyle w:val="TableGrid"/>
        <w:tblW w:w="0" w:type="auto"/>
        <w:tblLook w:val="04A0" w:firstRow="1" w:lastRow="0" w:firstColumn="1" w:lastColumn="0" w:noHBand="0" w:noVBand="1"/>
      </w:tblPr>
      <w:tblGrid>
        <w:gridCol w:w="1555"/>
        <w:gridCol w:w="1134"/>
        <w:gridCol w:w="7761"/>
      </w:tblGrid>
      <w:tr w:rsidR="00032A22" w:rsidRPr="00997B76" w14:paraId="2367D3E2" w14:textId="77777777" w:rsidTr="00AD0BBA">
        <w:tc>
          <w:tcPr>
            <w:tcW w:w="1555" w:type="dxa"/>
          </w:tcPr>
          <w:p w14:paraId="10D433D8" w14:textId="77777777" w:rsidR="00032A22"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7D59426" w14:textId="77777777" w:rsidR="00032A22"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17A155DE" w14:textId="77777777" w:rsidR="00032A22" w:rsidRPr="00997B76" w:rsidRDefault="007D2CB5" w:rsidP="00235FBB">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032A22" w:rsidRPr="00997B76" w14:paraId="347D8DFF" w14:textId="77777777" w:rsidTr="00AD0BBA">
        <w:tc>
          <w:tcPr>
            <w:tcW w:w="1555" w:type="dxa"/>
          </w:tcPr>
          <w:p w14:paraId="61383B59" w14:textId="77777777" w:rsidR="00032A22" w:rsidRPr="00997B76" w:rsidRDefault="00032A22"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Csa,j;ztc,k</w:t>
            </w:r>
          </w:p>
        </w:tc>
        <w:tc>
          <w:tcPr>
            <w:tcW w:w="1134" w:type="dxa"/>
          </w:tcPr>
          <w:p w14:paraId="4549B2A7" w14:textId="77777777" w:rsidR="00032A22" w:rsidRPr="00997B76" w:rsidRDefault="00032A22"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37578B08" w14:textId="77777777" w:rsidR="00032A22" w:rsidRPr="00997B76" w:rsidRDefault="007D2CB5" w:rsidP="00235FBB">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brută a zonei termice ztc,k care este deservită de zona de servicii de răcire a spațiului Csa,j</w:t>
            </w:r>
          </w:p>
        </w:tc>
      </w:tr>
    </w:tbl>
    <w:p w14:paraId="4FBD2C2E" w14:textId="77777777" w:rsidR="00032A22" w:rsidRPr="00997B76" w:rsidRDefault="007D2CB5" w:rsidP="00EB7B8E">
      <w:pPr>
        <w:pStyle w:val="Heading3"/>
        <w:rPr>
          <w:rFonts w:asciiTheme="minorHAnsi" w:hAnsiTheme="minorHAnsi" w:cstheme="minorHAnsi"/>
        </w:rPr>
      </w:pPr>
      <w:bookmarkStart w:id="296" w:name="_Toc172198362"/>
      <w:r w:rsidRPr="00997B76">
        <w:rPr>
          <w:rFonts w:asciiTheme="minorHAnsi" w:hAnsiTheme="minorHAnsi" w:cstheme="minorHAnsi"/>
        </w:rPr>
        <w:t>Date calculate</w:t>
      </w:r>
      <w:bookmarkEnd w:id="296"/>
    </w:p>
    <w:p w14:paraId="2754B18F" w14:textId="77777777" w:rsidR="00032A22" w:rsidRPr="00997B76" w:rsidRDefault="007379F5" w:rsidP="00D46289">
      <w:pPr>
        <w:rPr>
          <w:rFonts w:asciiTheme="minorHAnsi" w:hAnsiTheme="minorHAnsi" w:cstheme="minorHAnsi"/>
        </w:rPr>
      </w:pPr>
      <w:r w:rsidRPr="00997B76">
        <w:rPr>
          <w:rFonts w:asciiTheme="minorHAnsi" w:hAnsiTheme="minorHAnsi" w:cstheme="minorHAnsi"/>
        </w:rPr>
        <w:t>Pentru fiecare zonă de serviciu de răcire a spațiului Csa,j și pentru fiecare zonă termică ztc,k, fracțiunea din fiecare zonă termică ztc,k acoperită de zona de serviciu Csa,j f</w:t>
      </w:r>
      <w:r w:rsidRPr="00997B76">
        <w:rPr>
          <w:rFonts w:asciiTheme="minorHAnsi" w:hAnsiTheme="minorHAnsi" w:cstheme="minorHAnsi"/>
          <w:vertAlign w:val="subscript"/>
        </w:rPr>
        <w:t xml:space="preserve">Csa,j;ztc,k </w:t>
      </w:r>
      <w:r w:rsidRPr="00997B76">
        <w:rPr>
          <w:rFonts w:asciiTheme="minorHAnsi" w:hAnsiTheme="minorHAnsi" w:cstheme="minorHAnsi"/>
        </w:rPr>
        <w:t>este definită de</w:t>
      </w:r>
      <w:r w:rsidR="00032A2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32A22" w:rsidRPr="00997B76" w14:paraId="1F047019" w14:textId="77777777" w:rsidTr="00AD0BBA">
        <w:tc>
          <w:tcPr>
            <w:tcW w:w="9639" w:type="dxa"/>
            <w:vAlign w:val="center"/>
          </w:tcPr>
          <w:p w14:paraId="772C9469" w14:textId="77777777" w:rsidR="00032A22" w:rsidRPr="00997B76" w:rsidRDefault="006F5653" w:rsidP="006F1F0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Csa,j;ztc,k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Csa,j;ztc,k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ztc,k</m:t>
                        </m:r>
                      </m:sub>
                    </m:sSub>
                  </m:den>
                </m:f>
              </m:oMath>
            </m:oMathPara>
          </w:p>
        </w:tc>
        <w:tc>
          <w:tcPr>
            <w:tcW w:w="811" w:type="dxa"/>
            <w:vAlign w:val="center"/>
          </w:tcPr>
          <w:p w14:paraId="04467BB5" w14:textId="67B7609E" w:rsidR="00032A22" w:rsidRPr="00997B76" w:rsidRDefault="00032A22" w:rsidP="006F1F0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84D4268" w14:textId="77777777" w:rsidR="004451FB" w:rsidRPr="00997B76" w:rsidRDefault="007379F5" w:rsidP="00D46289">
      <w:pPr>
        <w:rPr>
          <w:rFonts w:asciiTheme="minorHAnsi" w:hAnsiTheme="minorHAnsi" w:cstheme="minorHAnsi"/>
        </w:rPr>
      </w:pPr>
      <w:r w:rsidRPr="00997B76">
        <w:rPr>
          <w:rFonts w:asciiTheme="minorHAnsi" w:hAnsiTheme="minorHAnsi" w:cstheme="minorHAnsi"/>
        </w:rPr>
        <w:t>Suprafața clădirii fără sistem de răcire A</w:t>
      </w:r>
      <w:r w:rsidRPr="00997B76">
        <w:rPr>
          <w:rFonts w:asciiTheme="minorHAnsi" w:hAnsiTheme="minorHAnsi" w:cstheme="minorHAnsi"/>
          <w:vertAlign w:val="subscript"/>
        </w:rPr>
        <w:t>n</w:t>
      </w:r>
      <w:r w:rsidRPr="00997B76">
        <w:rPr>
          <w:rFonts w:asciiTheme="minorHAnsi" w:hAnsiTheme="minorHAnsi" w:cstheme="minorHAnsi"/>
        </w:rPr>
        <w:t>C este definită de</w:t>
      </w:r>
      <w:r w:rsidR="004451F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451FB" w:rsidRPr="00997B76" w14:paraId="6C3CC691" w14:textId="77777777" w:rsidTr="00AD0BBA">
        <w:tc>
          <w:tcPr>
            <w:tcW w:w="9639" w:type="dxa"/>
            <w:vAlign w:val="center"/>
          </w:tcPr>
          <w:p w14:paraId="16F942A9" w14:textId="77777777" w:rsidR="004451FB" w:rsidRPr="00997B76" w:rsidRDefault="006F5653" w:rsidP="006F1F0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nC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B</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Csa,j</m:t>
                    </m:r>
                  </m:sub>
                  <m:sup/>
                  <m:e>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Csa,j;ztc,k</m:t>
                        </m:r>
                      </m:sub>
                    </m:sSub>
                  </m:e>
                </m:nary>
              </m:oMath>
            </m:oMathPara>
          </w:p>
        </w:tc>
        <w:tc>
          <w:tcPr>
            <w:tcW w:w="811" w:type="dxa"/>
            <w:vAlign w:val="center"/>
          </w:tcPr>
          <w:p w14:paraId="737F0DAE" w14:textId="59ABC25E" w:rsidR="004451FB" w:rsidRPr="00997B76" w:rsidRDefault="004451FB" w:rsidP="006F1F0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29A9A57" w14:textId="77777777" w:rsidR="00032A22" w:rsidRPr="00997B76" w:rsidRDefault="007379F5" w:rsidP="006F1F00">
      <w:pPr>
        <w:jc w:val="both"/>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puterea sistemului de răcire Q</w:t>
      </w:r>
      <w:r w:rsidRPr="00997B76">
        <w:rPr>
          <w:rFonts w:asciiTheme="minorHAnsi" w:hAnsiTheme="minorHAnsi" w:cstheme="minorHAnsi"/>
          <w:vertAlign w:val="subscript"/>
        </w:rPr>
        <w:t xml:space="preserve">C;sys;out;Csa,j;m,i </w:t>
      </w:r>
      <w:r w:rsidRPr="00997B76">
        <w:rPr>
          <w:rFonts w:asciiTheme="minorHAnsi" w:hAnsiTheme="minorHAnsi" w:cstheme="minorHAnsi"/>
        </w:rPr>
        <w:t>este definită de</w:t>
      </w:r>
      <w:r w:rsidR="00032A2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32A22" w:rsidRPr="00997B76" w14:paraId="1309D26C" w14:textId="77777777" w:rsidTr="00AD0BBA">
        <w:tc>
          <w:tcPr>
            <w:tcW w:w="9639" w:type="dxa"/>
            <w:vAlign w:val="center"/>
          </w:tcPr>
          <w:p w14:paraId="301FEA93" w14:textId="77777777" w:rsidR="00032A22" w:rsidRPr="00997B76" w:rsidRDefault="006F5653" w:rsidP="006F1F0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C;sys;out;Csa,j;m,i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C;sys;out;ztc,k;m,i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Csa,j;ztc,k</m:t>
                            </m:r>
                          </m:sub>
                        </m:sSub>
                      </m:e>
                    </m:d>
                  </m:e>
                </m:nary>
              </m:oMath>
            </m:oMathPara>
          </w:p>
        </w:tc>
        <w:tc>
          <w:tcPr>
            <w:tcW w:w="811" w:type="dxa"/>
            <w:vAlign w:val="center"/>
          </w:tcPr>
          <w:p w14:paraId="5376E3B1" w14:textId="68234531" w:rsidR="00032A22" w:rsidRPr="00997B76" w:rsidRDefault="00032A22"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ADA39E5" w14:textId="77777777" w:rsidR="00CB7B77" w:rsidRPr="00997B76" w:rsidRDefault="007379F5" w:rsidP="00A07879">
      <w:pPr>
        <w:jc w:val="both"/>
        <w:rPr>
          <w:rFonts w:asciiTheme="minorHAnsi" w:hAnsiTheme="minorHAnsi" w:cstheme="minorHAnsi"/>
        </w:rPr>
      </w:pPr>
      <w:r w:rsidRPr="00997B76">
        <w:rPr>
          <w:rFonts w:asciiTheme="minorHAnsi" w:hAnsiTheme="minorHAnsi" w:cstheme="minorHAnsi"/>
        </w:rPr>
        <w:t>Pentru fiecare lună m,i din sezonul de răcire, necesarul de răcire Q</w:t>
      </w:r>
      <w:r w:rsidRPr="00997B76">
        <w:rPr>
          <w:rFonts w:asciiTheme="minorHAnsi" w:hAnsiTheme="minorHAnsi" w:cstheme="minorHAnsi"/>
          <w:vertAlign w:val="subscript"/>
        </w:rPr>
        <w:t xml:space="preserve">C;sys;out;nC;m,i </w:t>
      </w:r>
      <w:r w:rsidRPr="00997B76">
        <w:rPr>
          <w:rFonts w:asciiTheme="minorHAnsi" w:hAnsiTheme="minorHAnsi" w:cstheme="minorHAnsi"/>
        </w:rPr>
        <w:t>al spațiilor fără sisteme de răcire este definit de</w:t>
      </w:r>
      <w:r w:rsidR="00CB7B7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B7B77" w:rsidRPr="00997B76" w14:paraId="55DD2E95" w14:textId="77777777" w:rsidTr="00AD0BBA">
        <w:tc>
          <w:tcPr>
            <w:tcW w:w="9639" w:type="dxa"/>
            <w:vAlign w:val="center"/>
          </w:tcPr>
          <w:p w14:paraId="20EBFD08" w14:textId="77777777" w:rsidR="00CB7B77" w:rsidRPr="00997B76" w:rsidRDefault="006F5653" w:rsidP="00A0787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C;sys;out;nC;m,i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C;sys;out;ztc,k;m,i</m:t>
                        </m:r>
                      </m:sub>
                    </m:sSub>
                  </m:e>
                </m:nary>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Csa,j</m:t>
                    </m:r>
                  </m:sub>
                  <m:sup/>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C;sys;out;Csa,j;m,i</m:t>
                        </m:r>
                      </m:sub>
                    </m:sSub>
                  </m:e>
                </m:nary>
              </m:oMath>
            </m:oMathPara>
          </w:p>
        </w:tc>
        <w:tc>
          <w:tcPr>
            <w:tcW w:w="811" w:type="dxa"/>
            <w:vAlign w:val="center"/>
          </w:tcPr>
          <w:p w14:paraId="1856D2AE" w14:textId="39E1D98F" w:rsidR="00CB7B77" w:rsidRPr="00997B76" w:rsidRDefault="00CB7B77"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150EE03" w14:textId="77777777" w:rsidR="00032A22" w:rsidRPr="00997B76" w:rsidRDefault="007379F5" w:rsidP="00D46289">
      <w:pPr>
        <w:rPr>
          <w:rFonts w:asciiTheme="minorHAnsi" w:hAnsiTheme="minorHAnsi" w:cstheme="minorHAnsi"/>
        </w:rPr>
      </w:pPr>
      <w:r w:rsidRPr="00997B76">
        <w:rPr>
          <w:rFonts w:asciiTheme="minorHAnsi" w:hAnsiTheme="minorHAnsi" w:cstheme="minorHAnsi"/>
        </w:rPr>
        <w:t>Pentru fiecare zonă de serviciu de răcire a spațiului Csa,j și pentru fiecare zonă termică ztc,k, fracțiunea din fiecare zonă de serviciu Csa,j legată de zona termică ztc,k f</w:t>
      </w:r>
      <w:r w:rsidRPr="00997B76">
        <w:rPr>
          <w:rFonts w:asciiTheme="minorHAnsi" w:hAnsiTheme="minorHAnsi" w:cstheme="minorHAnsi"/>
          <w:vertAlign w:val="subscript"/>
        </w:rPr>
        <w:t>ztc,k; Csa,j</w:t>
      </w:r>
      <w:r w:rsidRPr="00997B76">
        <w:rPr>
          <w:rFonts w:asciiTheme="minorHAnsi" w:hAnsiTheme="minorHAnsi" w:cstheme="minorHAnsi"/>
        </w:rPr>
        <w:t xml:space="preserve"> este definită de</w:t>
      </w:r>
      <w:r w:rsidR="00032A2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32A22" w:rsidRPr="00997B76" w14:paraId="6E356A9D" w14:textId="77777777" w:rsidTr="00AD0BBA">
        <w:tc>
          <w:tcPr>
            <w:tcW w:w="9639" w:type="dxa"/>
            <w:vAlign w:val="center"/>
          </w:tcPr>
          <w:p w14:paraId="38C7A170" w14:textId="77777777" w:rsidR="00032A22" w:rsidRPr="00997B76" w:rsidRDefault="006F5653" w:rsidP="00A0787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ztc,k;Csa,j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Hsa,j;ztc,k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Hsa,j</m:t>
                        </m:r>
                      </m:sub>
                    </m:sSub>
                  </m:den>
                </m:f>
              </m:oMath>
            </m:oMathPara>
          </w:p>
        </w:tc>
        <w:tc>
          <w:tcPr>
            <w:tcW w:w="811" w:type="dxa"/>
            <w:vAlign w:val="center"/>
          </w:tcPr>
          <w:p w14:paraId="5D890FF1" w14:textId="253271BA" w:rsidR="00032A22" w:rsidRPr="00997B76" w:rsidRDefault="00032A22"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47EF9D" w14:textId="77777777" w:rsidR="00032A22" w:rsidRPr="00997B76" w:rsidRDefault="007379F5" w:rsidP="00D46289">
      <w:pPr>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numărul de zile de funcționare a sistemului de răcire n</w:t>
      </w:r>
      <w:r w:rsidRPr="00997B76">
        <w:rPr>
          <w:rFonts w:asciiTheme="minorHAnsi" w:hAnsiTheme="minorHAnsi" w:cstheme="minorHAnsi"/>
          <w:vertAlign w:val="subscript"/>
        </w:rPr>
        <w:t xml:space="preserve">d;C;Csa,j;m,i </w:t>
      </w:r>
      <w:r w:rsidRPr="00997B76">
        <w:rPr>
          <w:rFonts w:asciiTheme="minorHAnsi" w:hAnsiTheme="minorHAnsi" w:cstheme="minorHAnsi"/>
        </w:rPr>
        <w:t>este definită de</w:t>
      </w:r>
      <w:r w:rsidR="00032A2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32A22" w:rsidRPr="00997B76" w14:paraId="78675655" w14:textId="77777777" w:rsidTr="00AD0BBA">
        <w:tc>
          <w:tcPr>
            <w:tcW w:w="9639" w:type="dxa"/>
            <w:vAlign w:val="center"/>
          </w:tcPr>
          <w:p w14:paraId="6CC02722" w14:textId="77777777" w:rsidR="00032A22" w:rsidRPr="00997B76" w:rsidRDefault="006F5653" w:rsidP="00A0787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d;C;Csa,j;m,i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d;C;ztc,k;m,i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ztc,k;Csa,j</m:t>
                            </m:r>
                          </m:sub>
                        </m:sSub>
                      </m:e>
                    </m:d>
                  </m:e>
                </m:nary>
              </m:oMath>
            </m:oMathPara>
          </w:p>
        </w:tc>
        <w:tc>
          <w:tcPr>
            <w:tcW w:w="811" w:type="dxa"/>
            <w:vAlign w:val="center"/>
          </w:tcPr>
          <w:p w14:paraId="22AA4009" w14:textId="430F96B7" w:rsidR="00032A22" w:rsidRPr="00997B76" w:rsidRDefault="00032A22"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F67FC82" w14:textId="77777777" w:rsidR="00032A22" w:rsidRPr="00997B76" w:rsidRDefault="007379F5" w:rsidP="00A07879">
      <w:pPr>
        <w:jc w:val="both"/>
        <w:rPr>
          <w:rFonts w:asciiTheme="minorHAnsi" w:hAnsiTheme="minorHAnsi" w:cstheme="minorHAnsi"/>
        </w:rPr>
      </w:pPr>
      <w:r w:rsidRPr="00997B76">
        <w:rPr>
          <w:rFonts w:asciiTheme="minorHAnsi" w:hAnsiTheme="minorHAnsi" w:cstheme="minorHAnsi"/>
        </w:rPr>
        <w:t>Pentru fiecare zonă de servicii de răcire a spațiilor Csa,j și pentru fiecare lună m,i din sezonul de răcire, orele sezonului de răcire t</w:t>
      </w:r>
      <w:r w:rsidRPr="00997B76">
        <w:rPr>
          <w:rFonts w:asciiTheme="minorHAnsi" w:hAnsiTheme="minorHAnsi" w:cstheme="minorHAnsi"/>
          <w:vertAlign w:val="subscript"/>
        </w:rPr>
        <w:t>C;Csa,j;m,i</w:t>
      </w:r>
      <w:r w:rsidRPr="00997B76">
        <w:rPr>
          <w:rFonts w:asciiTheme="minorHAnsi" w:hAnsiTheme="minorHAnsi" w:cstheme="minorHAnsi"/>
        </w:rPr>
        <w:t xml:space="preserve"> sunt definite de</w:t>
      </w:r>
      <w:r w:rsidR="00032A2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32A22" w:rsidRPr="00997B76" w14:paraId="08E352A6" w14:textId="77777777" w:rsidTr="00AD0BBA">
        <w:tc>
          <w:tcPr>
            <w:tcW w:w="9639" w:type="dxa"/>
            <w:vAlign w:val="center"/>
          </w:tcPr>
          <w:p w14:paraId="434EC3FE" w14:textId="77777777" w:rsidR="00032A22" w:rsidRPr="00997B76" w:rsidRDefault="006F5653" w:rsidP="00A0787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d;C;Csa,j;m,i</m:t>
                    </m:r>
                  </m:sub>
                </m:sSub>
                <m:r>
                  <w:rPr>
                    <w:rFonts w:ascii="Cambria Math" w:hAnsi="Cambria Math" w:cstheme="minorHAnsi"/>
                  </w:rPr>
                  <m:t>∙24</m:t>
                </m:r>
              </m:oMath>
            </m:oMathPara>
          </w:p>
        </w:tc>
        <w:tc>
          <w:tcPr>
            <w:tcW w:w="811" w:type="dxa"/>
            <w:vAlign w:val="center"/>
          </w:tcPr>
          <w:p w14:paraId="3FC1CD07" w14:textId="0801F97B" w:rsidR="00032A22" w:rsidRPr="00997B76" w:rsidRDefault="00032A22" w:rsidP="00A0787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389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3E65A43" w14:textId="77777777" w:rsidR="00032A22" w:rsidRPr="00997B76" w:rsidRDefault="007379F5" w:rsidP="00A07879">
      <w:pPr>
        <w:jc w:val="both"/>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temperatura exterioară medie θ</w:t>
      </w:r>
      <w:r w:rsidRPr="00997B76">
        <w:rPr>
          <w:rFonts w:asciiTheme="minorHAnsi" w:hAnsiTheme="minorHAnsi" w:cstheme="minorHAnsi"/>
          <w:vertAlign w:val="subscript"/>
        </w:rPr>
        <w:t>e;C;Csa,j;m,i</w:t>
      </w:r>
      <w:r w:rsidRPr="00997B76">
        <w:rPr>
          <w:rFonts w:asciiTheme="minorHAnsi" w:hAnsiTheme="minorHAnsi" w:cstheme="minorHAnsi"/>
        </w:rPr>
        <w:t xml:space="preserve"> este definită de</w:t>
      </w:r>
      <w:r w:rsidR="00032A2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32A22" w:rsidRPr="00997B76" w14:paraId="43C696FA" w14:textId="77777777" w:rsidTr="00AD0BBA">
        <w:tc>
          <w:tcPr>
            <w:tcW w:w="9639" w:type="dxa"/>
            <w:vAlign w:val="center"/>
          </w:tcPr>
          <w:p w14:paraId="07217969" w14:textId="77777777" w:rsidR="00032A22" w:rsidRPr="00997B76" w:rsidRDefault="006F5653" w:rsidP="00A0787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e;C;Csa,j;m,i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e;C;ztc,k;m,i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ztc,k;Csa,j</m:t>
                            </m:r>
                          </m:sub>
                        </m:sSub>
                      </m:e>
                    </m:d>
                  </m:e>
                </m:nary>
              </m:oMath>
            </m:oMathPara>
          </w:p>
        </w:tc>
        <w:tc>
          <w:tcPr>
            <w:tcW w:w="811" w:type="dxa"/>
            <w:vAlign w:val="center"/>
          </w:tcPr>
          <w:p w14:paraId="2A3B660C" w14:textId="183D63AD" w:rsidR="00032A22" w:rsidRPr="00997B76" w:rsidRDefault="00032A22" w:rsidP="00A0787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9ACCA3" w14:textId="77777777" w:rsidR="00032A22" w:rsidRPr="00997B76" w:rsidRDefault="007379F5" w:rsidP="00A07879">
      <w:pPr>
        <w:jc w:val="both"/>
        <w:rPr>
          <w:rFonts w:asciiTheme="minorHAnsi" w:hAnsiTheme="minorHAnsi" w:cstheme="minorHAnsi"/>
        </w:rPr>
      </w:pPr>
      <w:r w:rsidRPr="00997B76">
        <w:rPr>
          <w:rFonts w:asciiTheme="minorHAnsi" w:hAnsiTheme="minorHAnsi" w:cstheme="minorHAnsi"/>
        </w:rPr>
        <w:t xml:space="preserve">Pentru fiecare zonă de servicii de răcire a spațiului Csa,j, temperatura de referință pentru răcire </w:t>
      </w:r>
      <w:r w:rsidR="00032A22" w:rsidRPr="00997B76">
        <w:rPr>
          <w:rFonts w:asciiTheme="minorHAnsi" w:hAnsiTheme="minorHAnsi" w:cstheme="minorHAnsi"/>
        </w:rPr>
        <w:t>θ</w:t>
      </w:r>
      <w:r w:rsidR="00032A22" w:rsidRPr="00997B76">
        <w:rPr>
          <w:rFonts w:asciiTheme="minorHAnsi" w:hAnsiTheme="minorHAnsi" w:cstheme="minorHAnsi"/>
          <w:vertAlign w:val="subscript"/>
        </w:rPr>
        <w:t>int;set;C;Csa,j;m,i</w:t>
      </w:r>
      <w:r w:rsidR="00032A22" w:rsidRPr="00997B76">
        <w:rPr>
          <w:rFonts w:asciiTheme="minorHAnsi" w:hAnsiTheme="minorHAnsi" w:cstheme="minorHAnsi"/>
        </w:rPr>
        <w:t xml:space="preserve"> </w:t>
      </w:r>
      <w:r w:rsidRPr="00997B76">
        <w:rPr>
          <w:rFonts w:asciiTheme="minorHAnsi" w:hAnsiTheme="minorHAnsi" w:cstheme="minorHAnsi"/>
        </w:rPr>
        <w:t>este definită de</w:t>
      </w:r>
      <w:r w:rsidR="00032A2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32A22" w:rsidRPr="00997B76" w14:paraId="36E5D76D" w14:textId="77777777" w:rsidTr="00AD0BBA">
        <w:tc>
          <w:tcPr>
            <w:tcW w:w="9639" w:type="dxa"/>
            <w:vAlign w:val="center"/>
          </w:tcPr>
          <w:p w14:paraId="31A95E8F" w14:textId="77777777" w:rsidR="00032A22" w:rsidRPr="00997B76" w:rsidRDefault="006F5653" w:rsidP="00A0787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int;set;C;Csa,j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int;set;C;ztc,k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ztc,k;Csa,j</m:t>
                            </m:r>
                          </m:sub>
                        </m:sSub>
                      </m:e>
                    </m:d>
                  </m:e>
                </m:nary>
              </m:oMath>
            </m:oMathPara>
          </w:p>
        </w:tc>
        <w:tc>
          <w:tcPr>
            <w:tcW w:w="811" w:type="dxa"/>
            <w:vAlign w:val="center"/>
          </w:tcPr>
          <w:p w14:paraId="499D6984" w14:textId="6B535B03" w:rsidR="00032A22" w:rsidRPr="00997B76" w:rsidRDefault="00032A22" w:rsidP="00A0787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A864EB6" w14:textId="77777777" w:rsidR="008E068B" w:rsidRPr="00997B76" w:rsidRDefault="007379F5" w:rsidP="00A07879">
      <w:pPr>
        <w:jc w:val="both"/>
        <w:rPr>
          <w:rFonts w:asciiTheme="minorHAnsi" w:hAnsiTheme="minorHAnsi" w:cstheme="minorHAnsi"/>
        </w:rPr>
      </w:pPr>
      <w:r w:rsidRPr="00997B76">
        <w:rPr>
          <w:rFonts w:asciiTheme="minorHAnsi" w:hAnsiTheme="minorHAnsi" w:cstheme="minorHAnsi"/>
        </w:rPr>
        <w:t xml:space="preserve">Pentru fiecare zonă de servicii de răcire a spațiului Csa,j, temperatura internă pentru răcire </w:t>
      </w:r>
      <w:r w:rsidR="008E068B" w:rsidRPr="00997B76">
        <w:rPr>
          <w:rFonts w:asciiTheme="minorHAnsi" w:hAnsiTheme="minorHAnsi" w:cstheme="minorHAnsi"/>
        </w:rPr>
        <w:t>θ</w:t>
      </w:r>
      <w:r w:rsidR="008E068B" w:rsidRPr="00997B76">
        <w:rPr>
          <w:rFonts w:asciiTheme="minorHAnsi" w:hAnsiTheme="minorHAnsi" w:cstheme="minorHAnsi"/>
          <w:vertAlign w:val="subscript"/>
        </w:rPr>
        <w:t>int;C;Csa,j;m,i</w:t>
      </w:r>
      <w:r w:rsidR="008E068B" w:rsidRPr="00997B76">
        <w:rPr>
          <w:rFonts w:asciiTheme="minorHAnsi" w:hAnsiTheme="minorHAnsi" w:cstheme="minorHAnsi"/>
        </w:rPr>
        <w:t xml:space="preserve"> </w:t>
      </w:r>
      <w:r w:rsidRPr="00997B76">
        <w:rPr>
          <w:rFonts w:asciiTheme="minorHAnsi" w:hAnsiTheme="minorHAnsi" w:cstheme="minorHAnsi"/>
        </w:rPr>
        <w:t>este definită de</w:t>
      </w:r>
      <w:r w:rsidR="008E068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E068B" w:rsidRPr="00997B76" w14:paraId="6B420B7E" w14:textId="77777777" w:rsidTr="00AD0BBA">
        <w:tc>
          <w:tcPr>
            <w:tcW w:w="9639" w:type="dxa"/>
            <w:vAlign w:val="center"/>
          </w:tcPr>
          <w:p w14:paraId="7D8654FC" w14:textId="77777777" w:rsidR="008E068B" w:rsidRPr="00997B76" w:rsidRDefault="006F5653" w:rsidP="00A0787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int;C;Csa,j;m,i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int;ztc,k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ztc,k;Csa,j</m:t>
                            </m:r>
                          </m:sub>
                        </m:sSub>
                      </m:e>
                    </m:d>
                  </m:e>
                </m:nary>
              </m:oMath>
            </m:oMathPara>
          </w:p>
        </w:tc>
        <w:tc>
          <w:tcPr>
            <w:tcW w:w="811" w:type="dxa"/>
            <w:vAlign w:val="center"/>
          </w:tcPr>
          <w:p w14:paraId="25774295" w14:textId="1EB76B23" w:rsidR="008E068B" w:rsidRPr="00997B76" w:rsidRDefault="008E068B" w:rsidP="00A0787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FBFD7E8" w14:textId="77777777" w:rsidR="007704FF" w:rsidRPr="00997B76" w:rsidRDefault="007379F5" w:rsidP="00A07879">
      <w:pPr>
        <w:jc w:val="both"/>
        <w:rPr>
          <w:rFonts w:asciiTheme="minorHAnsi" w:hAnsiTheme="minorHAnsi" w:cstheme="minorHAnsi"/>
        </w:rPr>
      </w:pPr>
      <w:r w:rsidRPr="00997B76">
        <w:rPr>
          <w:rFonts w:asciiTheme="minorHAnsi" w:hAnsiTheme="minorHAnsi" w:cstheme="minorHAnsi"/>
        </w:rPr>
        <w:t>Pentru fiecare zonă de servicii de răcire a spațiului Csa,j, fracțiunea de ore de funcționare</w:t>
      </w:r>
      <w:r w:rsidR="007704FF" w:rsidRPr="00997B76">
        <w:rPr>
          <w:rFonts w:asciiTheme="minorHAnsi" w:hAnsiTheme="minorHAnsi" w:cstheme="minorHAnsi"/>
        </w:rPr>
        <w:t xml:space="preserve"> f</w:t>
      </w:r>
      <w:r w:rsidR="007704FF" w:rsidRPr="00997B76">
        <w:rPr>
          <w:rFonts w:asciiTheme="minorHAnsi" w:hAnsiTheme="minorHAnsi" w:cstheme="minorHAnsi"/>
          <w:vertAlign w:val="subscript"/>
        </w:rPr>
        <w:t>C;op;Csa,j</w:t>
      </w:r>
      <w:r w:rsidR="007704FF"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704FF" w:rsidRPr="00997B76" w14:paraId="1038DBBC" w14:textId="77777777" w:rsidTr="00AD0BBA">
        <w:tc>
          <w:tcPr>
            <w:tcW w:w="9639" w:type="dxa"/>
            <w:vAlign w:val="center"/>
          </w:tcPr>
          <w:p w14:paraId="5DCAD84A" w14:textId="77777777" w:rsidR="007704FF" w:rsidRPr="00997B76" w:rsidRDefault="006F5653" w:rsidP="00A0787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C;op;Csa,j</m:t>
                    </m:r>
                  </m:sub>
                </m:sSub>
                <m:r>
                  <w:rPr>
                    <w:rFonts w:ascii="Cambria Math" w:hAnsi="Cambria Math" w:cstheme="minorHAnsi"/>
                  </w:rPr>
                  <m:t>=</m:t>
                </m:r>
                <m:r>
                  <m:rPr>
                    <m:sty m:val="p"/>
                  </m:rPr>
                  <w:rPr>
                    <w:rFonts w:ascii="Cambria Math" w:hAnsi="Cambria Math" w:cstheme="minorHAnsi"/>
                  </w:rPr>
                  <m:t>max</m:t>
                </m:r>
                <m:d>
                  <m:dPr>
                    <m:begChr m:val="["/>
                    <m:endChr m:val="]"/>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C;op;ztc,k</m:t>
                        </m:r>
                      </m:sub>
                    </m:sSub>
                  </m:e>
                </m:d>
                <m:r>
                  <w:rPr>
                    <w:rFonts w:ascii="Cambria Math" w:hAnsi="Cambria Math" w:cstheme="minorHAnsi"/>
                  </w:rPr>
                  <m:t xml:space="preserve"> for all ztc,k served by Csa,j</m:t>
                </m:r>
              </m:oMath>
            </m:oMathPara>
          </w:p>
        </w:tc>
        <w:tc>
          <w:tcPr>
            <w:tcW w:w="811" w:type="dxa"/>
            <w:vAlign w:val="center"/>
          </w:tcPr>
          <w:p w14:paraId="49D87622" w14:textId="7A94F34B" w:rsidR="007704FF" w:rsidRPr="00997B76" w:rsidRDefault="007704FF" w:rsidP="00A0787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052658E" w14:textId="77777777" w:rsidR="007704FF" w:rsidRPr="00997B76" w:rsidRDefault="007704FF" w:rsidP="00A07879">
      <w:pPr>
        <w:pStyle w:val="Note"/>
        <w:jc w:val="both"/>
        <w:rPr>
          <w:rFonts w:asciiTheme="minorHAnsi" w:hAnsiTheme="minorHAnsi" w:cstheme="minorHAnsi"/>
        </w:rPr>
      </w:pPr>
      <w:r w:rsidRPr="00997B76">
        <w:rPr>
          <w:rFonts w:asciiTheme="minorHAnsi" w:hAnsiTheme="minorHAnsi" w:cstheme="minorHAnsi"/>
        </w:rPr>
        <w:t>NOT</w:t>
      </w:r>
      <w:r w:rsidR="007379F5" w:rsidRPr="00997B76">
        <w:rPr>
          <w:rFonts w:asciiTheme="minorHAnsi" w:hAnsiTheme="minorHAnsi" w:cstheme="minorHAnsi"/>
        </w:rPr>
        <w:t>Ă</w:t>
      </w:r>
      <w:r w:rsidRPr="00997B76">
        <w:rPr>
          <w:rFonts w:asciiTheme="minorHAnsi" w:hAnsiTheme="minorHAnsi" w:cstheme="minorHAnsi"/>
        </w:rPr>
        <w:tab/>
      </w:r>
      <w:r w:rsidR="007379F5" w:rsidRPr="00997B76">
        <w:rPr>
          <w:rFonts w:asciiTheme="minorHAnsi" w:hAnsiTheme="minorHAnsi" w:cstheme="minorHAnsi"/>
        </w:rPr>
        <w:t>Cu alte cuvinte, durata de funcționare a sistemului de răcire este cea mai lungă necesară pentru zonele termice deservite de sistemul de răcire</w:t>
      </w:r>
      <w:r w:rsidRPr="00997B76">
        <w:rPr>
          <w:rFonts w:asciiTheme="minorHAnsi" w:hAnsiTheme="minorHAnsi" w:cstheme="minorHAnsi"/>
        </w:rPr>
        <w:t>.</w:t>
      </w:r>
    </w:p>
    <w:p w14:paraId="240EE383" w14:textId="77777777" w:rsidR="007704FF" w:rsidRPr="00997B76" w:rsidRDefault="007379F5" w:rsidP="00A07879">
      <w:pPr>
        <w:jc w:val="both"/>
        <w:rPr>
          <w:rFonts w:asciiTheme="minorHAnsi" w:hAnsiTheme="minorHAnsi" w:cstheme="minorHAnsi"/>
        </w:rPr>
      </w:pPr>
      <w:r w:rsidRPr="00997B76">
        <w:rPr>
          <w:rFonts w:asciiTheme="minorHAnsi" w:hAnsiTheme="minorHAnsi" w:cstheme="minorHAnsi"/>
        </w:rPr>
        <w:t xml:space="preserve">Pentru fiecare zonă de servicii de răcire a spațiului Csa,j și pentru fiecare lună m,i din sezonul de răcire, orele de funcționare a sistemului de răcire </w:t>
      </w:r>
      <w:r w:rsidR="007704FF" w:rsidRPr="00997B76">
        <w:rPr>
          <w:rFonts w:asciiTheme="minorHAnsi" w:hAnsiTheme="minorHAnsi" w:cstheme="minorHAnsi"/>
        </w:rPr>
        <w:t>t</w:t>
      </w:r>
      <w:r w:rsidR="007704FF" w:rsidRPr="00997B76">
        <w:rPr>
          <w:rFonts w:asciiTheme="minorHAnsi" w:hAnsiTheme="minorHAnsi" w:cstheme="minorHAnsi"/>
          <w:vertAlign w:val="subscript"/>
        </w:rPr>
        <w:t>C;op;Csa,j;m,i</w:t>
      </w:r>
      <w:r w:rsidR="007704FF" w:rsidRPr="00997B76">
        <w:rPr>
          <w:rFonts w:asciiTheme="minorHAnsi" w:hAnsiTheme="minorHAnsi" w:cstheme="minorHAnsi"/>
        </w:rPr>
        <w:t xml:space="preserve"> </w:t>
      </w:r>
      <w:r w:rsidRPr="00997B76">
        <w:rPr>
          <w:rFonts w:asciiTheme="minorHAnsi" w:hAnsiTheme="minorHAnsi" w:cstheme="minorHAnsi"/>
        </w:rPr>
        <w:t>sunt definite de</w:t>
      </w:r>
      <w:r w:rsidR="007704F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704FF" w:rsidRPr="00997B76" w14:paraId="08F157DB" w14:textId="77777777" w:rsidTr="00AD0BBA">
        <w:tc>
          <w:tcPr>
            <w:tcW w:w="9639" w:type="dxa"/>
            <w:vAlign w:val="center"/>
          </w:tcPr>
          <w:p w14:paraId="6A3AD3DB" w14:textId="77777777" w:rsidR="007704FF" w:rsidRPr="00997B76" w:rsidRDefault="006F5653" w:rsidP="00A0787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C;op;Csa,j;m,i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C;op;Csa,j</m:t>
                    </m:r>
                  </m:sub>
                </m:sSub>
              </m:oMath>
            </m:oMathPara>
          </w:p>
        </w:tc>
        <w:tc>
          <w:tcPr>
            <w:tcW w:w="811" w:type="dxa"/>
            <w:vAlign w:val="center"/>
          </w:tcPr>
          <w:p w14:paraId="6DDE6C65" w14:textId="0E069087" w:rsidR="007704FF" w:rsidRPr="00997B76" w:rsidRDefault="007704FF"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DC41519" w14:textId="77777777" w:rsidR="007704FF" w:rsidRPr="00997B76" w:rsidRDefault="007704FF" w:rsidP="00D46289">
      <w:pPr>
        <w:rPr>
          <w:rFonts w:asciiTheme="minorHAnsi" w:hAnsiTheme="minorHAnsi" w:cstheme="minorHAnsi"/>
        </w:rPr>
      </w:pPr>
    </w:p>
    <w:p w14:paraId="566A1DD2" w14:textId="77777777" w:rsidR="00F63906" w:rsidRPr="00997B76" w:rsidRDefault="00787F86" w:rsidP="00EB7B8E">
      <w:pPr>
        <w:pStyle w:val="Heading2"/>
        <w:rPr>
          <w:rFonts w:asciiTheme="minorHAnsi" w:hAnsiTheme="minorHAnsi" w:cstheme="minorHAnsi"/>
        </w:rPr>
      </w:pPr>
      <w:bookmarkStart w:id="297" w:name="_Toc172198363"/>
      <w:r w:rsidRPr="00997B76">
        <w:rPr>
          <w:rFonts w:asciiTheme="minorHAnsi" w:hAnsiTheme="minorHAnsi" w:cstheme="minorHAnsi"/>
        </w:rPr>
        <w:t>Emisia și controlul răcirii</w:t>
      </w:r>
      <w:bookmarkEnd w:id="297"/>
    </w:p>
    <w:p w14:paraId="4006F4E7" w14:textId="77777777" w:rsidR="002F7316" w:rsidRPr="00997B76" w:rsidRDefault="00787F86" w:rsidP="00EB7B8E">
      <w:pPr>
        <w:pStyle w:val="Heading3"/>
        <w:rPr>
          <w:rFonts w:asciiTheme="minorHAnsi" w:hAnsiTheme="minorHAnsi" w:cstheme="minorHAnsi"/>
        </w:rPr>
      </w:pPr>
      <w:bookmarkStart w:id="298" w:name="_Toc172198364"/>
      <w:r w:rsidRPr="00997B76">
        <w:rPr>
          <w:rFonts w:asciiTheme="minorHAnsi" w:hAnsiTheme="minorHAnsi" w:cstheme="minorHAnsi"/>
        </w:rPr>
        <w:t>Date de intrare</w:t>
      </w:r>
      <w:bookmarkEnd w:id="298"/>
    </w:p>
    <w:p w14:paraId="65EE262C" w14:textId="77777777" w:rsidR="001324C6" w:rsidRPr="00997B76" w:rsidRDefault="00787F86" w:rsidP="00D46289">
      <w:pPr>
        <w:rPr>
          <w:rFonts w:asciiTheme="minorHAnsi" w:hAnsiTheme="minorHAnsi" w:cstheme="minorHAnsi"/>
        </w:rPr>
      </w:pPr>
      <w:r w:rsidRPr="00997B76">
        <w:rPr>
          <w:rFonts w:asciiTheme="minorHAnsi" w:hAnsiTheme="minorHAnsi" w:cstheme="minorHAnsi"/>
        </w:rPr>
        <w:t>Pentru fiecare zonă de servicii de răcire Csa,j, se specifică datele privind subsistemul de emisie și control enumerate în tabelul următor</w:t>
      </w:r>
      <w:r w:rsidR="001324C6" w:rsidRPr="00997B76">
        <w:rPr>
          <w:rFonts w:asciiTheme="minorHAnsi" w:hAnsiTheme="minorHAnsi" w:cstheme="minorHAnsi"/>
        </w:rPr>
        <w:t>:</w:t>
      </w:r>
    </w:p>
    <w:p w14:paraId="7C3B412B" w14:textId="77777777" w:rsidR="001324C6" w:rsidRPr="00997B76" w:rsidRDefault="00787F86" w:rsidP="00CD5F8D">
      <w:pPr>
        <w:spacing w:line="480" w:lineRule="auto"/>
        <w:jc w:val="center"/>
        <w:rPr>
          <w:rFonts w:asciiTheme="minorHAnsi" w:hAnsiTheme="minorHAnsi" w:cstheme="minorHAnsi"/>
          <w:b/>
          <w:bCs/>
        </w:rPr>
      </w:pPr>
      <w:r w:rsidRPr="00997B76">
        <w:rPr>
          <w:rFonts w:asciiTheme="minorHAnsi" w:hAnsiTheme="minorHAnsi" w:cstheme="minorHAnsi"/>
          <w:b/>
          <w:bCs/>
        </w:rPr>
        <w:t>Tabelul 107 - Date necesare pentru definirea unui subsistem de emisie și control al răcirii spațiilor</w:t>
      </w:r>
    </w:p>
    <w:tbl>
      <w:tblPr>
        <w:tblStyle w:val="TableGrid"/>
        <w:tblW w:w="0" w:type="auto"/>
        <w:tblLook w:val="04A0" w:firstRow="1" w:lastRow="0" w:firstColumn="1" w:lastColumn="0" w:noHBand="0" w:noVBand="1"/>
      </w:tblPr>
      <w:tblGrid>
        <w:gridCol w:w="1555"/>
        <w:gridCol w:w="1134"/>
        <w:gridCol w:w="7761"/>
      </w:tblGrid>
      <w:tr w:rsidR="001324C6" w:rsidRPr="00997B76" w14:paraId="0690739B" w14:textId="77777777" w:rsidTr="00AD0BBA">
        <w:tc>
          <w:tcPr>
            <w:tcW w:w="1555" w:type="dxa"/>
          </w:tcPr>
          <w:p w14:paraId="08401100" w14:textId="77777777" w:rsidR="001324C6" w:rsidRPr="00997B76" w:rsidRDefault="00787F86" w:rsidP="00AF03A3">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1CD8E294" w14:textId="77777777" w:rsidR="001324C6" w:rsidRPr="00997B76" w:rsidRDefault="007343B8" w:rsidP="00AF03A3">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4778F65F" w14:textId="77777777" w:rsidR="001324C6" w:rsidRPr="00997B76" w:rsidRDefault="007343B8" w:rsidP="00AF03A3">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7343B8" w:rsidRPr="00997B76" w14:paraId="010DF85C" w14:textId="77777777" w:rsidTr="00AD0BBA">
        <w:tc>
          <w:tcPr>
            <w:tcW w:w="1555" w:type="dxa"/>
          </w:tcPr>
          <w:p w14:paraId="6EAFB3A8"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Csa,j;em;k</w:t>
            </w:r>
          </w:p>
        </w:tc>
        <w:tc>
          <w:tcPr>
            <w:tcW w:w="1134" w:type="dxa"/>
          </w:tcPr>
          <w:p w14:paraId="658C36A1"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4F18AF68"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sau procentul de suprafață deservită de fiecare grup em,k de terminale de răcire</w:t>
            </w:r>
          </w:p>
        </w:tc>
      </w:tr>
      <w:tr w:rsidR="007343B8" w:rsidRPr="00997B76" w14:paraId="20D8661B" w14:textId="77777777" w:rsidTr="00AD0BBA">
        <w:tc>
          <w:tcPr>
            <w:tcW w:w="1555" w:type="dxa"/>
          </w:tcPr>
          <w:p w14:paraId="0FFD9128" w14:textId="77777777" w:rsidR="007343B8" w:rsidRPr="00997B76" w:rsidRDefault="007343B8" w:rsidP="00AF03A3">
            <w:pPr>
              <w:spacing w:before="0"/>
              <w:jc w:val="center"/>
              <w:rPr>
                <w:rFonts w:asciiTheme="minorHAnsi" w:hAnsiTheme="minorHAnsi" w:cstheme="minorHAnsi"/>
                <w:sz w:val="22"/>
                <w:szCs w:val="22"/>
              </w:rPr>
            </w:pPr>
          </w:p>
        </w:tc>
        <w:tc>
          <w:tcPr>
            <w:tcW w:w="1134" w:type="dxa"/>
          </w:tcPr>
          <w:p w14:paraId="0DB653B3" w14:textId="77777777" w:rsidR="007343B8" w:rsidRPr="00997B76" w:rsidRDefault="007343B8" w:rsidP="00AF03A3">
            <w:pPr>
              <w:spacing w:before="0"/>
              <w:jc w:val="center"/>
              <w:rPr>
                <w:rFonts w:asciiTheme="minorHAnsi" w:hAnsiTheme="minorHAnsi" w:cstheme="minorHAnsi"/>
                <w:sz w:val="22"/>
                <w:szCs w:val="22"/>
              </w:rPr>
            </w:pPr>
          </w:p>
        </w:tc>
        <w:tc>
          <w:tcPr>
            <w:tcW w:w="7761" w:type="dxa"/>
          </w:tcPr>
          <w:p w14:paraId="26B5A06E"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terminale de răcire ale grupului (panou/aer/ ventilator)</w:t>
            </w:r>
          </w:p>
        </w:tc>
      </w:tr>
      <w:tr w:rsidR="007343B8" w:rsidRPr="00997B76" w14:paraId="73F1B641" w14:textId="77777777" w:rsidTr="00AD0BBA">
        <w:tc>
          <w:tcPr>
            <w:tcW w:w="1555" w:type="dxa"/>
          </w:tcPr>
          <w:p w14:paraId="28D1D63D" w14:textId="77777777" w:rsidR="007343B8" w:rsidRPr="00997B76" w:rsidRDefault="007343B8" w:rsidP="00AF03A3">
            <w:pPr>
              <w:spacing w:before="0"/>
              <w:jc w:val="center"/>
              <w:rPr>
                <w:rFonts w:asciiTheme="minorHAnsi" w:hAnsiTheme="minorHAnsi" w:cstheme="minorHAnsi"/>
                <w:sz w:val="22"/>
                <w:szCs w:val="22"/>
              </w:rPr>
            </w:pPr>
          </w:p>
        </w:tc>
        <w:tc>
          <w:tcPr>
            <w:tcW w:w="1134" w:type="dxa"/>
          </w:tcPr>
          <w:p w14:paraId="1514BBBD" w14:textId="77777777" w:rsidR="007343B8" w:rsidRPr="00997B76" w:rsidRDefault="007343B8" w:rsidP="00AF03A3">
            <w:pPr>
              <w:spacing w:before="0"/>
              <w:jc w:val="center"/>
              <w:rPr>
                <w:rFonts w:asciiTheme="minorHAnsi" w:hAnsiTheme="minorHAnsi" w:cstheme="minorHAnsi"/>
                <w:sz w:val="22"/>
                <w:szCs w:val="22"/>
              </w:rPr>
            </w:pPr>
          </w:p>
        </w:tc>
        <w:tc>
          <w:tcPr>
            <w:tcW w:w="7761" w:type="dxa"/>
          </w:tcPr>
          <w:p w14:paraId="57730E20"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echilibrare pentru panouri</w:t>
            </w:r>
          </w:p>
        </w:tc>
      </w:tr>
      <w:tr w:rsidR="007343B8" w:rsidRPr="00997B76" w14:paraId="2BB76F63" w14:textId="77777777" w:rsidTr="00AD0BBA">
        <w:tc>
          <w:tcPr>
            <w:tcW w:w="1555" w:type="dxa"/>
          </w:tcPr>
          <w:p w14:paraId="1AE9CEDB" w14:textId="77777777" w:rsidR="007343B8" w:rsidRPr="00997B76" w:rsidRDefault="007343B8" w:rsidP="00AF03A3">
            <w:pPr>
              <w:spacing w:before="0"/>
              <w:jc w:val="center"/>
              <w:rPr>
                <w:rFonts w:asciiTheme="minorHAnsi" w:hAnsiTheme="minorHAnsi" w:cstheme="minorHAnsi"/>
                <w:sz w:val="22"/>
                <w:szCs w:val="22"/>
              </w:rPr>
            </w:pPr>
          </w:p>
        </w:tc>
        <w:tc>
          <w:tcPr>
            <w:tcW w:w="1134" w:type="dxa"/>
          </w:tcPr>
          <w:p w14:paraId="16B16920" w14:textId="77777777" w:rsidR="007343B8" w:rsidRPr="00997B76" w:rsidRDefault="007343B8" w:rsidP="00AF03A3">
            <w:pPr>
              <w:spacing w:before="0"/>
              <w:jc w:val="center"/>
              <w:rPr>
                <w:rFonts w:asciiTheme="minorHAnsi" w:hAnsiTheme="minorHAnsi" w:cstheme="minorHAnsi"/>
                <w:sz w:val="22"/>
                <w:szCs w:val="22"/>
              </w:rPr>
            </w:pPr>
          </w:p>
        </w:tc>
        <w:tc>
          <w:tcPr>
            <w:tcW w:w="7761" w:type="dxa"/>
          </w:tcPr>
          <w:p w14:paraId="2F1AA1A1" w14:textId="09562AB8"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funcționare pentru panouri</w:t>
            </w:r>
          </w:p>
        </w:tc>
      </w:tr>
      <w:tr w:rsidR="007343B8" w:rsidRPr="00997B76" w14:paraId="58065929" w14:textId="77777777" w:rsidTr="00AD0BBA">
        <w:tc>
          <w:tcPr>
            <w:tcW w:w="1555" w:type="dxa"/>
          </w:tcPr>
          <w:p w14:paraId="3738F0E6" w14:textId="77777777" w:rsidR="007343B8" w:rsidRPr="00997B76" w:rsidRDefault="007343B8" w:rsidP="00AF03A3">
            <w:pPr>
              <w:spacing w:before="0"/>
              <w:jc w:val="center"/>
              <w:rPr>
                <w:rFonts w:asciiTheme="minorHAnsi" w:hAnsiTheme="minorHAnsi" w:cstheme="minorHAnsi"/>
                <w:sz w:val="22"/>
                <w:szCs w:val="22"/>
              </w:rPr>
            </w:pPr>
          </w:p>
        </w:tc>
        <w:tc>
          <w:tcPr>
            <w:tcW w:w="1134" w:type="dxa"/>
          </w:tcPr>
          <w:p w14:paraId="1E7E696B" w14:textId="77777777" w:rsidR="007343B8" w:rsidRPr="00997B76" w:rsidRDefault="007343B8" w:rsidP="00AF03A3">
            <w:pPr>
              <w:spacing w:before="0"/>
              <w:jc w:val="center"/>
              <w:rPr>
                <w:rFonts w:asciiTheme="minorHAnsi" w:hAnsiTheme="minorHAnsi" w:cstheme="minorHAnsi"/>
                <w:sz w:val="22"/>
                <w:szCs w:val="22"/>
              </w:rPr>
            </w:pPr>
          </w:p>
        </w:tc>
        <w:tc>
          <w:tcPr>
            <w:tcW w:w="7761" w:type="dxa"/>
          </w:tcPr>
          <w:p w14:paraId="729EFABF"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panou</w:t>
            </w:r>
          </w:p>
        </w:tc>
      </w:tr>
      <w:tr w:rsidR="007343B8" w:rsidRPr="00997B76" w14:paraId="4E24D9F6" w14:textId="77777777" w:rsidTr="00AD0BBA">
        <w:tc>
          <w:tcPr>
            <w:tcW w:w="1555" w:type="dxa"/>
          </w:tcPr>
          <w:p w14:paraId="069769C4" w14:textId="77777777" w:rsidR="007343B8" w:rsidRPr="00997B76" w:rsidRDefault="007343B8" w:rsidP="00AF03A3">
            <w:pPr>
              <w:spacing w:before="0"/>
              <w:jc w:val="center"/>
              <w:rPr>
                <w:rFonts w:asciiTheme="minorHAnsi" w:hAnsiTheme="minorHAnsi" w:cstheme="minorHAnsi"/>
                <w:sz w:val="22"/>
                <w:szCs w:val="22"/>
              </w:rPr>
            </w:pPr>
          </w:p>
        </w:tc>
        <w:tc>
          <w:tcPr>
            <w:tcW w:w="1134" w:type="dxa"/>
          </w:tcPr>
          <w:p w14:paraId="79C13EF2" w14:textId="77777777" w:rsidR="007343B8" w:rsidRPr="00997B76" w:rsidRDefault="007343B8" w:rsidP="00AF03A3">
            <w:pPr>
              <w:spacing w:before="0"/>
              <w:jc w:val="center"/>
              <w:rPr>
                <w:rFonts w:asciiTheme="minorHAnsi" w:hAnsiTheme="minorHAnsi" w:cstheme="minorHAnsi"/>
                <w:sz w:val="22"/>
                <w:szCs w:val="22"/>
              </w:rPr>
            </w:pPr>
          </w:p>
        </w:tc>
        <w:tc>
          <w:tcPr>
            <w:tcW w:w="7761" w:type="dxa"/>
          </w:tcPr>
          <w:p w14:paraId="0598B358"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Izolația din spate a panoului</w:t>
            </w:r>
          </w:p>
        </w:tc>
      </w:tr>
      <w:tr w:rsidR="007343B8" w:rsidRPr="00997B76" w14:paraId="4BD55E76" w14:textId="77777777" w:rsidTr="00AD0BBA">
        <w:tc>
          <w:tcPr>
            <w:tcW w:w="1555" w:type="dxa"/>
          </w:tcPr>
          <w:p w14:paraId="76CA8589" w14:textId="77777777" w:rsidR="007343B8" w:rsidRPr="00997B76" w:rsidRDefault="007343B8" w:rsidP="00AF03A3">
            <w:pPr>
              <w:spacing w:before="0"/>
              <w:jc w:val="center"/>
              <w:rPr>
                <w:rFonts w:asciiTheme="minorHAnsi" w:hAnsiTheme="minorHAnsi" w:cstheme="minorHAnsi"/>
                <w:sz w:val="22"/>
                <w:szCs w:val="22"/>
              </w:rPr>
            </w:pPr>
          </w:p>
        </w:tc>
        <w:tc>
          <w:tcPr>
            <w:tcW w:w="1134" w:type="dxa"/>
          </w:tcPr>
          <w:p w14:paraId="5271CA6F" w14:textId="77777777" w:rsidR="007343B8" w:rsidRPr="00997B76" w:rsidRDefault="007343B8" w:rsidP="00AF03A3">
            <w:pPr>
              <w:spacing w:before="0"/>
              <w:jc w:val="center"/>
              <w:rPr>
                <w:rFonts w:asciiTheme="minorHAnsi" w:hAnsiTheme="minorHAnsi" w:cstheme="minorHAnsi"/>
                <w:sz w:val="22"/>
                <w:szCs w:val="22"/>
              </w:rPr>
            </w:pPr>
          </w:p>
        </w:tc>
        <w:tc>
          <w:tcPr>
            <w:tcW w:w="7761" w:type="dxa"/>
          </w:tcPr>
          <w:p w14:paraId="726FF34A"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Eficiența de control (pentru fiecare terminal) și fracțiunea recuperată a pierderilor recuperabile</w:t>
            </w:r>
          </w:p>
        </w:tc>
      </w:tr>
      <w:tr w:rsidR="007343B8" w:rsidRPr="00997B76" w14:paraId="61452D81" w14:textId="77777777" w:rsidTr="00AD0BBA">
        <w:tc>
          <w:tcPr>
            <w:tcW w:w="1555" w:type="dxa"/>
          </w:tcPr>
          <w:p w14:paraId="5395A304" w14:textId="77777777" w:rsidR="007343B8" w:rsidRPr="00997B76" w:rsidRDefault="007343B8" w:rsidP="00AF03A3">
            <w:pPr>
              <w:spacing w:before="0"/>
              <w:jc w:val="center"/>
              <w:rPr>
                <w:rFonts w:asciiTheme="minorHAnsi" w:hAnsiTheme="minorHAnsi" w:cstheme="minorHAnsi"/>
                <w:sz w:val="22"/>
                <w:szCs w:val="22"/>
              </w:rPr>
            </w:pPr>
          </w:p>
        </w:tc>
        <w:tc>
          <w:tcPr>
            <w:tcW w:w="1134" w:type="dxa"/>
          </w:tcPr>
          <w:p w14:paraId="2E9BBB9A" w14:textId="77777777" w:rsidR="007343B8" w:rsidRPr="00997B76" w:rsidRDefault="007343B8" w:rsidP="00AF03A3">
            <w:pPr>
              <w:spacing w:before="0"/>
              <w:jc w:val="center"/>
              <w:rPr>
                <w:rFonts w:asciiTheme="minorHAnsi" w:hAnsiTheme="minorHAnsi" w:cstheme="minorHAnsi"/>
                <w:sz w:val="22"/>
                <w:szCs w:val="22"/>
              </w:rPr>
            </w:pPr>
          </w:p>
        </w:tc>
        <w:tc>
          <w:tcPr>
            <w:tcW w:w="7761" w:type="dxa"/>
          </w:tcPr>
          <w:p w14:paraId="2778D30C"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Fracțiunea recuperată a energiei auxiliare</w:t>
            </w:r>
          </w:p>
        </w:tc>
      </w:tr>
    </w:tbl>
    <w:p w14:paraId="35EF85E8" w14:textId="77777777" w:rsidR="001324C6" w:rsidRPr="00997B76" w:rsidRDefault="007343B8" w:rsidP="00EB7B8E">
      <w:pPr>
        <w:pStyle w:val="Heading3"/>
        <w:rPr>
          <w:rFonts w:asciiTheme="minorHAnsi" w:hAnsiTheme="minorHAnsi" w:cstheme="minorHAnsi"/>
        </w:rPr>
      </w:pPr>
      <w:bookmarkStart w:id="299" w:name="_Toc172198365"/>
      <w:r w:rsidRPr="00997B76">
        <w:rPr>
          <w:rFonts w:asciiTheme="minorHAnsi" w:hAnsiTheme="minorHAnsi" w:cstheme="minorHAnsi"/>
        </w:rPr>
        <w:t>Date calculate</w:t>
      </w:r>
      <w:bookmarkEnd w:id="299"/>
    </w:p>
    <w:p w14:paraId="40F0D92B" w14:textId="77777777" w:rsidR="001324C6" w:rsidRPr="00997B76" w:rsidRDefault="007343B8" w:rsidP="00A07879">
      <w:pPr>
        <w:jc w:val="both"/>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ieșirea subsistemului de emisie de căldură Q</w:t>
      </w:r>
      <w:r w:rsidRPr="00997B76">
        <w:rPr>
          <w:rFonts w:asciiTheme="minorHAnsi" w:hAnsiTheme="minorHAnsi" w:cstheme="minorHAnsi"/>
          <w:vertAlign w:val="subscript"/>
        </w:rPr>
        <w:t xml:space="preserve">C;em;out;Csa,j;m,i </w:t>
      </w:r>
      <w:r w:rsidRPr="00997B76">
        <w:rPr>
          <w:rFonts w:asciiTheme="minorHAnsi" w:hAnsiTheme="minorHAnsi" w:cstheme="minorHAnsi"/>
        </w:rPr>
        <w:t>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19E753CC" w14:textId="77777777" w:rsidTr="00AD0BBA">
        <w:tc>
          <w:tcPr>
            <w:tcW w:w="9639" w:type="dxa"/>
            <w:vAlign w:val="center"/>
          </w:tcPr>
          <w:p w14:paraId="72C80FD3" w14:textId="77777777" w:rsidR="001324C6" w:rsidRPr="00997B76" w:rsidRDefault="006F5653" w:rsidP="00A0787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C;sys;out;Csa,j;m,i</m:t>
                    </m:r>
                  </m:sub>
                </m:sSub>
              </m:oMath>
            </m:oMathPara>
          </w:p>
        </w:tc>
        <w:tc>
          <w:tcPr>
            <w:tcW w:w="811" w:type="dxa"/>
            <w:vAlign w:val="center"/>
          </w:tcPr>
          <w:p w14:paraId="0013FD41" w14:textId="2882BC38" w:rsidR="001324C6" w:rsidRPr="00997B76" w:rsidRDefault="001324C6"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A8680E4"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 xml:space="preserve">Pentru fiecare zonă de servicii de răcire Csa,j, fracțiunea din zona de servicii deservită de fiecare grup em,k de terminale de răcire </w:t>
      </w:r>
      <w:r w:rsidR="001324C6" w:rsidRPr="00997B76">
        <w:rPr>
          <w:rFonts w:asciiTheme="minorHAnsi" w:hAnsiTheme="minorHAnsi" w:cstheme="minorHAnsi"/>
        </w:rPr>
        <w:t>f</w:t>
      </w:r>
      <w:r w:rsidR="001324C6" w:rsidRPr="00997B76">
        <w:rPr>
          <w:rFonts w:asciiTheme="minorHAnsi" w:hAnsiTheme="minorHAnsi" w:cstheme="minorHAnsi"/>
          <w:vertAlign w:val="subscript"/>
        </w:rPr>
        <w:t>Csa,j;em,k</w:t>
      </w:r>
      <w:r w:rsidR="001324C6" w:rsidRPr="00997B76">
        <w:rPr>
          <w:rFonts w:asciiTheme="minorHAnsi" w:hAnsiTheme="minorHAnsi" w:cstheme="minorHAnsi"/>
        </w:rPr>
        <w:t xml:space="preserve"> </w:t>
      </w:r>
      <w:r w:rsidRPr="00997B76">
        <w:rPr>
          <w:rFonts w:asciiTheme="minorHAnsi" w:hAnsiTheme="minorHAnsi" w:cstheme="minorHAnsi"/>
        </w:rPr>
        <w:t>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26AD9C29" w14:textId="77777777" w:rsidTr="00AD0BBA">
        <w:tc>
          <w:tcPr>
            <w:tcW w:w="9639" w:type="dxa"/>
            <w:vAlign w:val="center"/>
          </w:tcPr>
          <w:p w14:paraId="750B92C5" w14:textId="77777777" w:rsidR="001324C6" w:rsidRPr="00997B76" w:rsidRDefault="006F5653" w:rsidP="00A0787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Csa,j;em,k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Csa,j;em,k</m:t>
                        </m:r>
                      </m:sub>
                    </m:sSub>
                  </m:num>
                  <m:den>
                    <m:nary>
                      <m:naryPr>
                        <m:chr m:val="∑"/>
                        <m:limLoc m:val="subSup"/>
                        <m:supHide m:val="1"/>
                        <m:ctrlPr>
                          <w:rPr>
                            <w:rFonts w:ascii="Cambria Math" w:hAnsi="Cambria Math" w:cstheme="minorHAnsi"/>
                            <w:i/>
                          </w:rPr>
                        </m:ctrlPr>
                      </m:naryPr>
                      <m:sub>
                        <m:r>
                          <w:rPr>
                            <w:rFonts w:ascii="Cambria Math" w:hAnsi="Cambria Math" w:cstheme="minorHAnsi"/>
                          </w:rPr>
                          <m:t>em,k</m:t>
                        </m:r>
                      </m:sub>
                      <m:sup/>
                      <m:e>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Csa,j;em,k</m:t>
                            </m:r>
                          </m:sub>
                        </m:sSub>
                      </m:e>
                    </m:nary>
                  </m:den>
                </m:f>
              </m:oMath>
            </m:oMathPara>
          </w:p>
        </w:tc>
        <w:tc>
          <w:tcPr>
            <w:tcW w:w="811" w:type="dxa"/>
            <w:vAlign w:val="center"/>
          </w:tcPr>
          <w:p w14:paraId="580A856D" w14:textId="2C5D8DB1" w:rsidR="001324C6" w:rsidRPr="00997B76" w:rsidRDefault="001324C6"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D4CAA82"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Pentru fiecare grup de panouri încorporate em,k, eficiența emisiilor și a controlului</w:t>
      </w:r>
      <w:r w:rsidR="001324C6" w:rsidRPr="00997B76">
        <w:rPr>
          <w:rFonts w:asciiTheme="minorHAnsi" w:eastAsia="Symbol" w:hAnsiTheme="minorHAnsi" w:cstheme="minorHAnsi"/>
        </w:rPr>
        <w:sym w:font="Symbol" w:char="F068"/>
      </w:r>
      <w:r w:rsidR="001324C6" w:rsidRPr="00997B76">
        <w:rPr>
          <w:rFonts w:asciiTheme="minorHAnsi" w:hAnsiTheme="minorHAnsi" w:cstheme="minorHAnsi"/>
          <w:vertAlign w:val="subscript"/>
        </w:rPr>
        <w:t>C;em;Csa,j;em,k</w:t>
      </w:r>
      <w:r w:rsidR="001324C6" w:rsidRPr="00997B76">
        <w:rPr>
          <w:rFonts w:asciiTheme="minorHAnsi" w:hAnsiTheme="minorHAnsi" w:cstheme="minorHAnsi"/>
        </w:rPr>
        <w:t xml:space="preserve"> </w:t>
      </w:r>
      <w:r w:rsidRPr="00997B76">
        <w:rPr>
          <w:rFonts w:asciiTheme="minorHAnsi" w:hAnsiTheme="minorHAnsi" w:cstheme="minorHAnsi"/>
        </w:rPr>
        <w:t xml:space="preserve"> 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5D216088" w14:textId="77777777" w:rsidTr="00AD0BBA">
        <w:tc>
          <w:tcPr>
            <w:tcW w:w="9639" w:type="dxa"/>
            <w:vAlign w:val="center"/>
          </w:tcPr>
          <w:p w14:paraId="3136205C" w14:textId="77777777" w:rsidR="001324C6" w:rsidRPr="00997B76" w:rsidRDefault="006F5653" w:rsidP="00A0787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C;em;Csa,j;em,k</m:t>
                    </m:r>
                  </m:sub>
                </m:sSub>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C;hydr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C;int;p</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3-0,5∙</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C;emb,1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C;emb,2</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C;ctr;p</m:t>
                            </m:r>
                          </m:sub>
                        </m:sSub>
                      </m:e>
                    </m:d>
                  </m:den>
                </m:f>
              </m:oMath>
            </m:oMathPara>
          </w:p>
        </w:tc>
        <w:tc>
          <w:tcPr>
            <w:tcW w:w="811" w:type="dxa"/>
            <w:vAlign w:val="center"/>
          </w:tcPr>
          <w:p w14:paraId="048428E4" w14:textId="6A12ECE9" w:rsidR="001324C6" w:rsidRPr="00997B76" w:rsidRDefault="001324C6" w:rsidP="00A0787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48139F7"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unde factorii de calcul sunt prezentați în tabelele următoare</w:t>
      </w:r>
      <w:r w:rsidR="001324C6" w:rsidRPr="00997B76">
        <w:rPr>
          <w:rFonts w:asciiTheme="minorHAnsi" w:hAnsiTheme="minorHAnsi" w:cstheme="minorHAnsi"/>
        </w:rPr>
        <w:t>.</w:t>
      </w:r>
    </w:p>
    <w:p w14:paraId="4C999C89" w14:textId="77777777" w:rsidR="001324C6" w:rsidRPr="00997B76" w:rsidRDefault="007343B8"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108 - Factor pentru tipul de panouri </w:t>
      </w:r>
      <w:r w:rsidR="001324C6" w:rsidRPr="00997B76">
        <w:rPr>
          <w:rFonts w:asciiTheme="minorHAnsi" w:hAnsiTheme="minorHAnsi" w:cstheme="minorHAnsi"/>
          <w:b/>
          <w:bCs/>
        </w:rPr>
        <w:sym w:font="Symbol" w:char="F068"/>
      </w:r>
      <w:r w:rsidR="001324C6" w:rsidRPr="00997B76">
        <w:rPr>
          <w:rFonts w:asciiTheme="minorHAnsi" w:hAnsiTheme="minorHAnsi" w:cstheme="minorHAnsi"/>
          <w:b/>
          <w:bCs/>
          <w:vertAlign w:val="subscript"/>
        </w:rPr>
        <w:t>C;emb,1</w:t>
      </w:r>
    </w:p>
    <w:tbl>
      <w:tblPr>
        <w:tblStyle w:val="TableGrid"/>
        <w:tblW w:w="0" w:type="auto"/>
        <w:jc w:val="center"/>
        <w:tblLook w:val="04A0" w:firstRow="1" w:lastRow="0" w:firstColumn="1" w:lastColumn="0" w:noHBand="0" w:noVBand="1"/>
      </w:tblPr>
      <w:tblGrid>
        <w:gridCol w:w="4957"/>
        <w:gridCol w:w="1989"/>
      </w:tblGrid>
      <w:tr w:rsidR="001324C6" w:rsidRPr="00997B76" w14:paraId="2CAAD36C" w14:textId="77777777" w:rsidTr="00AD0BBA">
        <w:trPr>
          <w:jc w:val="center"/>
        </w:trPr>
        <w:tc>
          <w:tcPr>
            <w:tcW w:w="4957" w:type="dxa"/>
          </w:tcPr>
          <w:p w14:paraId="3C170B83" w14:textId="77777777" w:rsidR="001324C6" w:rsidRPr="00997B76" w:rsidRDefault="007343B8" w:rsidP="00AF03A3">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5B216EF7" w14:textId="77777777" w:rsidR="001324C6" w:rsidRPr="00997B76" w:rsidRDefault="001324C6" w:rsidP="00AF03A3">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C;emb,1</w:t>
            </w:r>
          </w:p>
        </w:tc>
      </w:tr>
      <w:tr w:rsidR="007343B8" w:rsidRPr="00997B76" w14:paraId="5D8ACD0B" w14:textId="77777777" w:rsidTr="00AD0BBA">
        <w:trPr>
          <w:jc w:val="center"/>
        </w:trPr>
        <w:tc>
          <w:tcPr>
            <w:tcW w:w="4957" w:type="dxa"/>
          </w:tcPr>
          <w:p w14:paraId="307D99F9"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Podele, sistem umed</w:t>
            </w:r>
          </w:p>
        </w:tc>
        <w:tc>
          <w:tcPr>
            <w:tcW w:w="1989" w:type="dxa"/>
          </w:tcPr>
          <w:p w14:paraId="5D88A0B9"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r>
      <w:tr w:rsidR="007343B8" w:rsidRPr="00997B76" w14:paraId="2118D132" w14:textId="77777777" w:rsidTr="00AD0BBA">
        <w:trPr>
          <w:jc w:val="center"/>
        </w:trPr>
        <w:tc>
          <w:tcPr>
            <w:tcW w:w="4957" w:type="dxa"/>
          </w:tcPr>
          <w:p w14:paraId="30E91828"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Podele, sistem uscat</w:t>
            </w:r>
          </w:p>
        </w:tc>
        <w:tc>
          <w:tcPr>
            <w:tcW w:w="1989" w:type="dxa"/>
          </w:tcPr>
          <w:p w14:paraId="7950855A"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0,96</w:t>
            </w:r>
          </w:p>
        </w:tc>
      </w:tr>
      <w:tr w:rsidR="007343B8" w:rsidRPr="00997B76" w14:paraId="587B23E7" w14:textId="77777777" w:rsidTr="00AD0BBA">
        <w:trPr>
          <w:jc w:val="center"/>
        </w:trPr>
        <w:tc>
          <w:tcPr>
            <w:tcW w:w="4957" w:type="dxa"/>
          </w:tcPr>
          <w:p w14:paraId="501E3C9C"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Planșeu, sistem uscat, cu acoperire redusă</w:t>
            </w:r>
          </w:p>
        </w:tc>
        <w:tc>
          <w:tcPr>
            <w:tcW w:w="1989" w:type="dxa"/>
          </w:tcPr>
          <w:p w14:paraId="33081785"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0,98</w:t>
            </w:r>
          </w:p>
        </w:tc>
      </w:tr>
      <w:tr w:rsidR="007343B8" w:rsidRPr="00997B76" w14:paraId="3EFF4D69" w14:textId="77777777" w:rsidTr="00AD0BBA">
        <w:trPr>
          <w:jc w:val="center"/>
        </w:trPr>
        <w:tc>
          <w:tcPr>
            <w:tcW w:w="4957" w:type="dxa"/>
          </w:tcPr>
          <w:p w14:paraId="071D45EA"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Răcirea peretelui</w:t>
            </w:r>
          </w:p>
        </w:tc>
        <w:tc>
          <w:tcPr>
            <w:tcW w:w="1989" w:type="dxa"/>
          </w:tcPr>
          <w:p w14:paraId="090FD231"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r>
      <w:tr w:rsidR="007343B8" w:rsidRPr="00997B76" w14:paraId="4F0178B2" w14:textId="77777777" w:rsidTr="00AD0BBA">
        <w:trPr>
          <w:jc w:val="center"/>
        </w:trPr>
        <w:tc>
          <w:tcPr>
            <w:tcW w:w="4957" w:type="dxa"/>
          </w:tcPr>
          <w:p w14:paraId="6349840B"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Răcirea tavanului</w:t>
            </w:r>
          </w:p>
        </w:tc>
        <w:tc>
          <w:tcPr>
            <w:tcW w:w="1989" w:type="dxa"/>
          </w:tcPr>
          <w:p w14:paraId="165B7E1A"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r>
    </w:tbl>
    <w:p w14:paraId="068028EC" w14:textId="7F27219B" w:rsidR="001324C6" w:rsidRPr="00997B76" w:rsidRDefault="007343B8"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109 - Factor de izolare a panourilor </w:t>
      </w:r>
      <w:r w:rsidR="001324C6" w:rsidRPr="00997B76">
        <w:rPr>
          <w:rFonts w:asciiTheme="minorHAnsi" w:hAnsiTheme="minorHAnsi" w:cstheme="minorHAnsi"/>
          <w:b/>
          <w:bCs/>
        </w:rPr>
        <w:sym w:font="Symbol" w:char="F068"/>
      </w:r>
      <w:r w:rsidR="001324C6" w:rsidRPr="00997B76">
        <w:rPr>
          <w:rFonts w:asciiTheme="minorHAnsi" w:hAnsiTheme="minorHAnsi" w:cstheme="minorHAnsi"/>
          <w:b/>
          <w:bCs/>
          <w:vertAlign w:val="subscript"/>
        </w:rPr>
        <w:t>C;emb,2</w:t>
      </w:r>
    </w:p>
    <w:tbl>
      <w:tblPr>
        <w:tblStyle w:val="TableGrid"/>
        <w:tblW w:w="0" w:type="auto"/>
        <w:jc w:val="center"/>
        <w:tblLook w:val="04A0" w:firstRow="1" w:lastRow="0" w:firstColumn="1" w:lastColumn="0" w:noHBand="0" w:noVBand="1"/>
      </w:tblPr>
      <w:tblGrid>
        <w:gridCol w:w="4957"/>
        <w:gridCol w:w="1989"/>
      </w:tblGrid>
      <w:tr w:rsidR="001324C6" w:rsidRPr="00997B76" w14:paraId="0945284F" w14:textId="77777777" w:rsidTr="00AD0BBA">
        <w:trPr>
          <w:jc w:val="center"/>
        </w:trPr>
        <w:tc>
          <w:tcPr>
            <w:tcW w:w="4957" w:type="dxa"/>
          </w:tcPr>
          <w:p w14:paraId="7DAE9A8E" w14:textId="77777777" w:rsidR="001324C6" w:rsidRPr="00997B76" w:rsidRDefault="007343B8" w:rsidP="00AF03A3">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2E6C3BF6" w14:textId="77777777" w:rsidR="001324C6" w:rsidRPr="00997B76" w:rsidRDefault="001324C6" w:rsidP="00AF03A3">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C;emb,2</w:t>
            </w:r>
          </w:p>
        </w:tc>
      </w:tr>
      <w:tr w:rsidR="007343B8" w:rsidRPr="00997B76" w14:paraId="60682850" w14:textId="77777777" w:rsidTr="00AD0BBA">
        <w:trPr>
          <w:jc w:val="center"/>
        </w:trPr>
        <w:tc>
          <w:tcPr>
            <w:tcW w:w="4957" w:type="dxa"/>
          </w:tcPr>
          <w:p w14:paraId="3D280D4E"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Fără izolație minimă conform EN 1264</w:t>
            </w:r>
          </w:p>
        </w:tc>
        <w:tc>
          <w:tcPr>
            <w:tcW w:w="1989" w:type="dxa"/>
          </w:tcPr>
          <w:p w14:paraId="4493426D"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0,86</w:t>
            </w:r>
          </w:p>
        </w:tc>
      </w:tr>
      <w:tr w:rsidR="007343B8" w:rsidRPr="00997B76" w14:paraId="4E6CD7BF" w14:textId="77777777" w:rsidTr="00AD0BBA">
        <w:trPr>
          <w:jc w:val="center"/>
        </w:trPr>
        <w:tc>
          <w:tcPr>
            <w:tcW w:w="4957" w:type="dxa"/>
          </w:tcPr>
          <w:p w14:paraId="16DF614D"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Cu izolație minimă conform EN 1264</w:t>
            </w:r>
          </w:p>
        </w:tc>
        <w:tc>
          <w:tcPr>
            <w:tcW w:w="1989" w:type="dxa"/>
          </w:tcPr>
          <w:p w14:paraId="12A49174"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r>
      <w:tr w:rsidR="007343B8" w:rsidRPr="00997B76" w14:paraId="48A2D1DE" w14:textId="77777777" w:rsidTr="00AD0BBA">
        <w:trPr>
          <w:jc w:val="center"/>
        </w:trPr>
        <w:tc>
          <w:tcPr>
            <w:tcW w:w="4957" w:type="dxa"/>
          </w:tcPr>
          <w:p w14:paraId="409D949A"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Cu mai mult decât izolația conform EN 1264</w:t>
            </w:r>
          </w:p>
        </w:tc>
        <w:tc>
          <w:tcPr>
            <w:tcW w:w="1989" w:type="dxa"/>
          </w:tcPr>
          <w:p w14:paraId="785AA618"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0,99</w:t>
            </w:r>
          </w:p>
        </w:tc>
      </w:tr>
    </w:tbl>
    <w:p w14:paraId="295A01E6" w14:textId="77777777" w:rsidR="0088364C" w:rsidRPr="00997B76" w:rsidRDefault="007343B8"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110 - Factor pentru echilibrarea panourilor </w:t>
      </w:r>
      <w:r w:rsidR="0088364C" w:rsidRPr="00997B76">
        <w:rPr>
          <w:rFonts w:asciiTheme="minorHAnsi" w:hAnsiTheme="minorHAnsi" w:cstheme="minorHAnsi"/>
          <w:b/>
          <w:bCs/>
        </w:rPr>
        <w:t>f</w:t>
      </w:r>
      <w:r w:rsidR="0088364C" w:rsidRPr="00997B76">
        <w:rPr>
          <w:rFonts w:asciiTheme="minorHAnsi" w:hAnsiTheme="minorHAnsi" w:cstheme="minorHAnsi"/>
          <w:b/>
          <w:bCs/>
          <w:vertAlign w:val="subscript"/>
        </w:rPr>
        <w:t>C;hydr</w:t>
      </w:r>
    </w:p>
    <w:tbl>
      <w:tblPr>
        <w:tblStyle w:val="TableGrid"/>
        <w:tblW w:w="0" w:type="auto"/>
        <w:jc w:val="center"/>
        <w:tblLook w:val="04A0" w:firstRow="1" w:lastRow="0" w:firstColumn="1" w:lastColumn="0" w:noHBand="0" w:noVBand="1"/>
      </w:tblPr>
      <w:tblGrid>
        <w:gridCol w:w="4957"/>
        <w:gridCol w:w="1989"/>
      </w:tblGrid>
      <w:tr w:rsidR="0088364C" w:rsidRPr="00997B76" w14:paraId="2BC8032A" w14:textId="77777777" w:rsidTr="00AD0BBA">
        <w:trPr>
          <w:jc w:val="center"/>
        </w:trPr>
        <w:tc>
          <w:tcPr>
            <w:tcW w:w="4957" w:type="dxa"/>
          </w:tcPr>
          <w:p w14:paraId="7D079CA2" w14:textId="77777777" w:rsidR="0088364C" w:rsidRPr="00997B76" w:rsidRDefault="007343B8" w:rsidP="00AF03A3">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2810E904" w14:textId="77777777" w:rsidR="0088364C" w:rsidRPr="00997B76" w:rsidRDefault="0088364C" w:rsidP="00AF03A3">
            <w:pPr>
              <w:spacing w:before="0"/>
              <w:jc w:val="center"/>
              <w:rPr>
                <w:rFonts w:asciiTheme="minorHAnsi" w:hAnsiTheme="minorHAnsi" w:cstheme="minorHAnsi"/>
                <w:b/>
                <w:bCs/>
              </w:rPr>
            </w:pPr>
            <w:r w:rsidRPr="00997B76">
              <w:rPr>
                <w:rFonts w:asciiTheme="minorHAnsi" w:hAnsiTheme="minorHAnsi" w:cstheme="minorHAnsi"/>
                <w:b/>
                <w:bCs/>
              </w:rPr>
              <w:t>f</w:t>
            </w:r>
            <w:r w:rsidR="002F7316" w:rsidRPr="00997B76">
              <w:rPr>
                <w:rFonts w:asciiTheme="minorHAnsi" w:hAnsiTheme="minorHAnsi" w:cstheme="minorHAnsi"/>
                <w:b/>
                <w:bCs/>
                <w:vertAlign w:val="subscript"/>
              </w:rPr>
              <w:t>C</w:t>
            </w:r>
            <w:r w:rsidRPr="00997B76">
              <w:rPr>
                <w:rFonts w:asciiTheme="minorHAnsi" w:hAnsiTheme="minorHAnsi" w:cstheme="minorHAnsi"/>
                <w:b/>
                <w:bCs/>
                <w:vertAlign w:val="subscript"/>
              </w:rPr>
              <w:t>,hydr</w:t>
            </w:r>
          </w:p>
        </w:tc>
      </w:tr>
      <w:tr w:rsidR="007343B8" w:rsidRPr="00997B76" w14:paraId="6BD0F3E2" w14:textId="77777777" w:rsidTr="00AD0BBA">
        <w:trPr>
          <w:jc w:val="center"/>
        </w:trPr>
        <w:tc>
          <w:tcPr>
            <w:tcW w:w="4957" w:type="dxa"/>
          </w:tcPr>
          <w:p w14:paraId="332E2B64"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dezechilibrat</w:t>
            </w:r>
          </w:p>
        </w:tc>
        <w:tc>
          <w:tcPr>
            <w:tcW w:w="1989" w:type="dxa"/>
          </w:tcPr>
          <w:p w14:paraId="0D435999"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1,03</w:t>
            </w:r>
          </w:p>
        </w:tc>
      </w:tr>
      <w:tr w:rsidR="007343B8" w:rsidRPr="00997B76" w14:paraId="54388BE2" w14:textId="77777777" w:rsidTr="00AD0BBA">
        <w:trPr>
          <w:jc w:val="center"/>
        </w:trPr>
        <w:tc>
          <w:tcPr>
            <w:tcW w:w="4957" w:type="dxa"/>
          </w:tcPr>
          <w:p w14:paraId="4A2912DF"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Echilibrat conform EN 14336 - mai mult de 8 emițători pe controler DP</w:t>
            </w:r>
          </w:p>
        </w:tc>
        <w:tc>
          <w:tcPr>
            <w:tcW w:w="1989" w:type="dxa"/>
          </w:tcPr>
          <w:p w14:paraId="24C5D2E6"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1,01</w:t>
            </w:r>
          </w:p>
        </w:tc>
      </w:tr>
      <w:tr w:rsidR="007343B8" w:rsidRPr="00997B76" w14:paraId="5A395299" w14:textId="77777777" w:rsidTr="00AD0BBA">
        <w:trPr>
          <w:jc w:val="center"/>
        </w:trPr>
        <w:tc>
          <w:tcPr>
            <w:tcW w:w="4957" w:type="dxa"/>
          </w:tcPr>
          <w:p w14:paraId="185B3E23"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Echilibrat conform EN 14336 - max. 8 emițători per controler DP</w:t>
            </w:r>
          </w:p>
        </w:tc>
        <w:tc>
          <w:tcPr>
            <w:tcW w:w="1989" w:type="dxa"/>
          </w:tcPr>
          <w:p w14:paraId="7F6B80CE"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20DAC3C0" w14:textId="77777777" w:rsidR="001324C6" w:rsidRPr="00997B76" w:rsidRDefault="007343B8" w:rsidP="00CD5F8D">
      <w:pPr>
        <w:spacing w:line="480" w:lineRule="auto"/>
        <w:jc w:val="center"/>
        <w:rPr>
          <w:rFonts w:asciiTheme="minorHAnsi" w:hAnsiTheme="minorHAnsi" w:cstheme="minorHAnsi"/>
          <w:b/>
          <w:bCs/>
        </w:rPr>
      </w:pPr>
      <w:r w:rsidRPr="00997B76">
        <w:rPr>
          <w:rFonts w:asciiTheme="minorHAnsi" w:hAnsiTheme="minorHAnsi" w:cstheme="minorHAnsi"/>
          <w:b/>
          <w:bCs/>
        </w:rPr>
        <w:t xml:space="preserve">Tabelul 111 - Factor pentru modul de funcționare a panourilor </w:t>
      </w:r>
      <w:r w:rsidR="001324C6" w:rsidRPr="00997B76">
        <w:rPr>
          <w:rFonts w:asciiTheme="minorHAnsi" w:hAnsiTheme="minorHAnsi" w:cstheme="minorHAnsi"/>
          <w:b/>
          <w:bCs/>
        </w:rPr>
        <w:t>f</w:t>
      </w:r>
      <w:r w:rsidR="0088364C" w:rsidRPr="00997B76">
        <w:rPr>
          <w:rFonts w:asciiTheme="minorHAnsi" w:hAnsiTheme="minorHAnsi" w:cstheme="minorHAnsi"/>
          <w:b/>
          <w:bCs/>
          <w:vertAlign w:val="subscript"/>
        </w:rPr>
        <w:t>C;</w:t>
      </w:r>
      <w:r w:rsidR="001324C6" w:rsidRPr="00997B76">
        <w:rPr>
          <w:rFonts w:asciiTheme="minorHAnsi" w:hAnsiTheme="minorHAnsi" w:cstheme="minorHAnsi"/>
          <w:b/>
          <w:bCs/>
          <w:vertAlign w:val="subscript"/>
        </w:rPr>
        <w:t>int</w:t>
      </w:r>
    </w:p>
    <w:tbl>
      <w:tblPr>
        <w:tblStyle w:val="TableGrid"/>
        <w:tblW w:w="0" w:type="auto"/>
        <w:jc w:val="center"/>
        <w:tblLook w:val="04A0" w:firstRow="1" w:lastRow="0" w:firstColumn="1" w:lastColumn="0" w:noHBand="0" w:noVBand="1"/>
      </w:tblPr>
      <w:tblGrid>
        <w:gridCol w:w="4957"/>
        <w:gridCol w:w="1989"/>
      </w:tblGrid>
      <w:tr w:rsidR="001324C6" w:rsidRPr="00997B76" w14:paraId="3D61BE2A" w14:textId="77777777" w:rsidTr="00AD0BBA">
        <w:trPr>
          <w:jc w:val="center"/>
        </w:trPr>
        <w:tc>
          <w:tcPr>
            <w:tcW w:w="4957" w:type="dxa"/>
          </w:tcPr>
          <w:p w14:paraId="03944F08" w14:textId="77777777" w:rsidR="001324C6" w:rsidRPr="00997B76" w:rsidRDefault="007343B8" w:rsidP="00AF03A3">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6BA894CF" w14:textId="77777777" w:rsidR="001324C6" w:rsidRPr="00997B76" w:rsidRDefault="001324C6" w:rsidP="00AF03A3">
            <w:pPr>
              <w:spacing w:before="0"/>
              <w:jc w:val="center"/>
              <w:rPr>
                <w:rFonts w:asciiTheme="minorHAnsi" w:hAnsiTheme="minorHAnsi" w:cstheme="minorHAnsi"/>
                <w:b/>
                <w:bCs/>
              </w:rPr>
            </w:pPr>
            <w:r w:rsidRPr="00997B76">
              <w:rPr>
                <w:rFonts w:asciiTheme="minorHAnsi" w:hAnsiTheme="minorHAnsi" w:cstheme="minorHAnsi"/>
                <w:b/>
                <w:bCs/>
              </w:rPr>
              <w:t>f</w:t>
            </w:r>
            <w:r w:rsidR="002F7316" w:rsidRPr="00997B76">
              <w:rPr>
                <w:rFonts w:asciiTheme="minorHAnsi" w:hAnsiTheme="minorHAnsi" w:cstheme="minorHAnsi"/>
                <w:b/>
                <w:bCs/>
                <w:vertAlign w:val="subscript"/>
              </w:rPr>
              <w:t>C</w:t>
            </w:r>
            <w:r w:rsidRPr="00997B76">
              <w:rPr>
                <w:rFonts w:asciiTheme="minorHAnsi" w:hAnsiTheme="minorHAnsi" w:cstheme="minorHAnsi"/>
                <w:b/>
                <w:bCs/>
                <w:vertAlign w:val="subscript"/>
              </w:rPr>
              <w:t>,int;p</w:t>
            </w:r>
          </w:p>
        </w:tc>
      </w:tr>
      <w:tr w:rsidR="007343B8" w:rsidRPr="00997B76" w14:paraId="41E30E16" w14:textId="77777777" w:rsidTr="00AD0BBA">
        <w:trPr>
          <w:jc w:val="center"/>
        </w:trPr>
        <w:tc>
          <w:tcPr>
            <w:tcW w:w="4957" w:type="dxa"/>
          </w:tcPr>
          <w:p w14:paraId="69C91990"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Funcționare continuă</w:t>
            </w:r>
          </w:p>
        </w:tc>
        <w:tc>
          <w:tcPr>
            <w:tcW w:w="1989" w:type="dxa"/>
          </w:tcPr>
          <w:p w14:paraId="62E68E04"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7343B8" w:rsidRPr="00997B76" w14:paraId="7EC40F0A" w14:textId="77777777" w:rsidTr="00AD0BBA">
        <w:trPr>
          <w:jc w:val="center"/>
        </w:trPr>
        <w:tc>
          <w:tcPr>
            <w:tcW w:w="4957" w:type="dxa"/>
          </w:tcPr>
          <w:p w14:paraId="3EA04BA4"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Funcționare intermitentă</w:t>
            </w:r>
          </w:p>
        </w:tc>
        <w:tc>
          <w:tcPr>
            <w:tcW w:w="1989" w:type="dxa"/>
          </w:tcPr>
          <w:p w14:paraId="2682B0C4" w14:textId="77777777" w:rsidR="007343B8" w:rsidRPr="00997B76" w:rsidRDefault="007343B8"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0,98</w:t>
            </w:r>
          </w:p>
        </w:tc>
      </w:tr>
    </w:tbl>
    <w:p w14:paraId="4281E98B" w14:textId="77777777" w:rsidR="001324C6" w:rsidRPr="00997B76" w:rsidRDefault="007343B8"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112 - Eficiența controlului pentru panouri </w:t>
      </w:r>
      <w:r w:rsidR="001324C6" w:rsidRPr="00997B76">
        <w:rPr>
          <w:rFonts w:asciiTheme="minorHAnsi" w:hAnsiTheme="minorHAnsi" w:cstheme="minorHAnsi"/>
          <w:b/>
          <w:bCs/>
        </w:rPr>
        <w:sym w:font="Symbol" w:char="F068"/>
      </w:r>
      <w:r w:rsidR="0088364C" w:rsidRPr="00997B76">
        <w:rPr>
          <w:rFonts w:asciiTheme="minorHAnsi" w:hAnsiTheme="minorHAnsi" w:cstheme="minorHAnsi"/>
          <w:b/>
          <w:bCs/>
          <w:vertAlign w:val="subscript"/>
        </w:rPr>
        <w:t>C;</w:t>
      </w:r>
      <w:r w:rsidR="001324C6" w:rsidRPr="00997B76">
        <w:rPr>
          <w:rFonts w:asciiTheme="minorHAnsi" w:hAnsiTheme="minorHAnsi" w:cstheme="minorHAnsi"/>
          <w:b/>
          <w:bCs/>
          <w:vertAlign w:val="subscript"/>
        </w:rPr>
        <w:t>ctr;p</w:t>
      </w:r>
    </w:p>
    <w:tbl>
      <w:tblPr>
        <w:tblStyle w:val="TableGrid"/>
        <w:tblW w:w="0" w:type="auto"/>
        <w:jc w:val="center"/>
        <w:tblLook w:val="04A0" w:firstRow="1" w:lastRow="0" w:firstColumn="1" w:lastColumn="0" w:noHBand="0" w:noVBand="1"/>
      </w:tblPr>
      <w:tblGrid>
        <w:gridCol w:w="4957"/>
        <w:gridCol w:w="1989"/>
        <w:gridCol w:w="1989"/>
      </w:tblGrid>
      <w:tr w:rsidR="002F7316" w:rsidRPr="00997B76" w14:paraId="5843A7EE" w14:textId="77777777" w:rsidTr="00AD0BBA">
        <w:trPr>
          <w:jc w:val="center"/>
        </w:trPr>
        <w:tc>
          <w:tcPr>
            <w:tcW w:w="4957" w:type="dxa"/>
          </w:tcPr>
          <w:p w14:paraId="0CE95D87" w14:textId="77777777" w:rsidR="002F7316" w:rsidRPr="00997B76" w:rsidRDefault="007343B8" w:rsidP="00D96CC6">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6FB5CA53" w14:textId="77777777" w:rsidR="002F7316" w:rsidRPr="00997B76" w:rsidRDefault="002F7316" w:rsidP="00D96CC6">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C,ctr;p</w:t>
            </w:r>
          </w:p>
        </w:tc>
        <w:tc>
          <w:tcPr>
            <w:tcW w:w="1989" w:type="dxa"/>
          </w:tcPr>
          <w:p w14:paraId="2C1FBA87" w14:textId="77777777" w:rsidR="002F7316" w:rsidRPr="00997B76" w:rsidRDefault="002F7316" w:rsidP="00D96CC6">
            <w:pPr>
              <w:spacing w:before="0"/>
              <w:jc w:val="center"/>
              <w:rPr>
                <w:rFonts w:asciiTheme="minorHAnsi" w:hAnsiTheme="minorHAnsi" w:cstheme="minorHAnsi"/>
                <w:b/>
                <w:bCs/>
              </w:rPr>
            </w:pPr>
            <w:r w:rsidRPr="00997B76">
              <w:rPr>
                <w:rFonts w:asciiTheme="minorHAnsi" w:hAnsiTheme="minorHAnsi" w:cstheme="minorHAnsi"/>
                <w:b/>
                <w:bCs/>
              </w:rPr>
              <w:t>k</w:t>
            </w:r>
            <w:r w:rsidRPr="00997B76">
              <w:rPr>
                <w:rFonts w:asciiTheme="minorHAnsi" w:hAnsiTheme="minorHAnsi" w:cstheme="minorHAnsi"/>
                <w:b/>
                <w:bCs/>
                <w:vertAlign w:val="subscript"/>
              </w:rPr>
              <w:t>C;ls;rvd;p</w:t>
            </w:r>
          </w:p>
        </w:tc>
      </w:tr>
      <w:tr w:rsidR="007343B8" w:rsidRPr="00997B76" w14:paraId="41C0425F" w14:textId="77777777" w:rsidTr="00AD0BBA">
        <w:trPr>
          <w:jc w:val="center"/>
        </w:trPr>
        <w:tc>
          <w:tcPr>
            <w:tcW w:w="4957" w:type="dxa"/>
          </w:tcPr>
          <w:p w14:paraId="368E3BF7"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Nereglementat</w:t>
            </w:r>
          </w:p>
        </w:tc>
        <w:tc>
          <w:tcPr>
            <w:tcW w:w="1989" w:type="dxa"/>
          </w:tcPr>
          <w:p w14:paraId="099F38CB"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c>
          <w:tcPr>
            <w:tcW w:w="1989" w:type="dxa"/>
          </w:tcPr>
          <w:p w14:paraId="3C5270DA"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7343B8" w:rsidRPr="00997B76" w14:paraId="3D0BF9BA" w14:textId="77777777" w:rsidTr="00AD0BBA">
        <w:trPr>
          <w:jc w:val="center"/>
        </w:trPr>
        <w:tc>
          <w:tcPr>
            <w:tcW w:w="4957" w:type="dxa"/>
          </w:tcPr>
          <w:p w14:paraId="07BF14ED"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Nereglementat, doar curba de răcire</w:t>
            </w:r>
          </w:p>
        </w:tc>
        <w:tc>
          <w:tcPr>
            <w:tcW w:w="1989" w:type="dxa"/>
          </w:tcPr>
          <w:p w14:paraId="4892767A"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0,78</w:t>
            </w:r>
          </w:p>
        </w:tc>
        <w:tc>
          <w:tcPr>
            <w:tcW w:w="1989" w:type="dxa"/>
          </w:tcPr>
          <w:p w14:paraId="35D810DF"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7343B8" w:rsidRPr="00997B76" w14:paraId="6C647F18" w14:textId="77777777" w:rsidTr="00AD0BBA">
        <w:trPr>
          <w:jc w:val="center"/>
        </w:trPr>
        <w:tc>
          <w:tcPr>
            <w:tcW w:w="4957" w:type="dxa"/>
          </w:tcPr>
          <w:p w14:paraId="0F782FB0"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Nereglementat, cu control al diferenței de temperatură</w:t>
            </w:r>
          </w:p>
        </w:tc>
        <w:tc>
          <w:tcPr>
            <w:tcW w:w="1989" w:type="dxa"/>
          </w:tcPr>
          <w:p w14:paraId="10CA219F"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989" w:type="dxa"/>
          </w:tcPr>
          <w:p w14:paraId="35788A75"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70</w:t>
            </w:r>
          </w:p>
        </w:tc>
      </w:tr>
      <w:tr w:rsidR="007343B8" w:rsidRPr="00997B76" w14:paraId="36A8DEDD" w14:textId="77777777" w:rsidTr="00AD0BBA">
        <w:trPr>
          <w:jc w:val="center"/>
        </w:trPr>
        <w:tc>
          <w:tcPr>
            <w:tcW w:w="4957" w:type="dxa"/>
          </w:tcPr>
          <w:p w14:paraId="666CBEB1"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Spațiul camerei principale</w:t>
            </w:r>
          </w:p>
        </w:tc>
        <w:tc>
          <w:tcPr>
            <w:tcW w:w="1989" w:type="dxa"/>
          </w:tcPr>
          <w:p w14:paraId="74DC799E"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989" w:type="dxa"/>
          </w:tcPr>
          <w:p w14:paraId="4932A320"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7343B8" w:rsidRPr="00997B76" w14:paraId="775F18A8" w14:textId="77777777" w:rsidTr="00AD0BBA">
        <w:trPr>
          <w:jc w:val="center"/>
        </w:trPr>
        <w:tc>
          <w:tcPr>
            <w:tcW w:w="4957" w:type="dxa"/>
          </w:tcPr>
          <w:p w14:paraId="077A8EC5"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Regulator pornit-oprit</w:t>
            </w:r>
          </w:p>
        </w:tc>
        <w:tc>
          <w:tcPr>
            <w:tcW w:w="1989" w:type="dxa"/>
          </w:tcPr>
          <w:p w14:paraId="03C3BDD0"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989" w:type="dxa"/>
          </w:tcPr>
          <w:p w14:paraId="0755886B"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7343B8" w:rsidRPr="00997B76" w14:paraId="3ECA60BA" w14:textId="77777777" w:rsidTr="00AD0BBA">
        <w:trPr>
          <w:jc w:val="center"/>
        </w:trPr>
        <w:tc>
          <w:tcPr>
            <w:tcW w:w="4957" w:type="dxa"/>
          </w:tcPr>
          <w:p w14:paraId="1641D02E"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Regulator P</w:t>
            </w:r>
          </w:p>
        </w:tc>
        <w:tc>
          <w:tcPr>
            <w:tcW w:w="1989" w:type="dxa"/>
          </w:tcPr>
          <w:p w14:paraId="75DC44F5"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989" w:type="dxa"/>
          </w:tcPr>
          <w:p w14:paraId="1E4E5973"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7343B8" w:rsidRPr="00997B76" w14:paraId="5C4EBEDA" w14:textId="77777777" w:rsidTr="00AD0BBA">
        <w:trPr>
          <w:jc w:val="center"/>
        </w:trPr>
        <w:tc>
          <w:tcPr>
            <w:tcW w:w="4957" w:type="dxa"/>
          </w:tcPr>
          <w:p w14:paraId="74ED9223"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Regulator PI</w:t>
            </w:r>
          </w:p>
        </w:tc>
        <w:tc>
          <w:tcPr>
            <w:tcW w:w="1989" w:type="dxa"/>
          </w:tcPr>
          <w:p w14:paraId="590C4F5C"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c>
          <w:tcPr>
            <w:tcW w:w="1989" w:type="dxa"/>
          </w:tcPr>
          <w:p w14:paraId="484D65FF"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53FC9B85"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 xml:space="preserve">Pentru fiecare grup de terminale de răcire a aerului em,k, eficiența emisiilor și a controlului </w:t>
      </w:r>
      <w:r w:rsidR="001324C6" w:rsidRPr="00997B76">
        <w:rPr>
          <w:rFonts w:asciiTheme="minorHAnsi" w:eastAsia="Symbol" w:hAnsiTheme="minorHAnsi" w:cstheme="minorHAnsi"/>
        </w:rPr>
        <w:sym w:font="Symbol" w:char="F068"/>
      </w:r>
      <w:r w:rsidR="001324C6" w:rsidRPr="00997B76">
        <w:rPr>
          <w:rFonts w:asciiTheme="minorHAnsi" w:hAnsiTheme="minorHAnsi" w:cstheme="minorHAnsi"/>
          <w:vertAlign w:val="subscript"/>
        </w:rPr>
        <w:t>C;em;Csa,j;em,k</w:t>
      </w:r>
      <w:r w:rsidR="001324C6" w:rsidRPr="00997B76">
        <w:rPr>
          <w:rFonts w:asciiTheme="minorHAnsi" w:hAnsiTheme="minorHAnsi" w:cstheme="minorHAnsi"/>
        </w:rPr>
        <w:t xml:space="preserve"> </w:t>
      </w:r>
      <w:r w:rsidRPr="00997B76">
        <w:rPr>
          <w:rFonts w:asciiTheme="minorHAnsi" w:hAnsiTheme="minorHAnsi" w:cstheme="minorHAnsi"/>
        </w:rPr>
        <w:t>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20BAE763" w14:textId="77777777" w:rsidTr="00AD0BBA">
        <w:tc>
          <w:tcPr>
            <w:tcW w:w="9639" w:type="dxa"/>
            <w:vAlign w:val="center"/>
          </w:tcPr>
          <w:p w14:paraId="1CE70D7E" w14:textId="77777777" w:rsidR="001324C6"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C;em;Csa,j;em,k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C;ctr;a</m:t>
                    </m:r>
                  </m:sub>
                </m:sSub>
              </m:oMath>
            </m:oMathPara>
          </w:p>
        </w:tc>
        <w:tc>
          <w:tcPr>
            <w:tcW w:w="811" w:type="dxa"/>
            <w:vAlign w:val="center"/>
          </w:tcPr>
          <w:p w14:paraId="66FD5BE2" w14:textId="6D26877A" w:rsidR="001324C6" w:rsidRPr="00997B76" w:rsidRDefault="001324C6"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D4B853A"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unde factorii de calcul sunt indicați în tabelul următor</w:t>
      </w:r>
      <w:r w:rsidR="001324C6" w:rsidRPr="00997B76">
        <w:rPr>
          <w:rFonts w:asciiTheme="minorHAnsi" w:hAnsiTheme="minorHAnsi" w:cstheme="minorHAnsi"/>
        </w:rPr>
        <w:t>.</w:t>
      </w:r>
    </w:p>
    <w:p w14:paraId="1542C7C2" w14:textId="77777777" w:rsidR="001324C6" w:rsidRPr="00997B76" w:rsidRDefault="007343B8"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113 - Eficiența controlului pentru terminale aeriene </w:t>
      </w:r>
      <w:r w:rsidR="001324C6" w:rsidRPr="00997B76">
        <w:rPr>
          <w:rFonts w:asciiTheme="minorHAnsi" w:hAnsiTheme="minorHAnsi" w:cstheme="minorHAnsi"/>
          <w:b/>
          <w:bCs/>
        </w:rPr>
        <w:sym w:font="Symbol" w:char="F068"/>
      </w:r>
      <w:r w:rsidR="002F7316" w:rsidRPr="00997B76">
        <w:rPr>
          <w:rFonts w:asciiTheme="minorHAnsi" w:hAnsiTheme="minorHAnsi" w:cstheme="minorHAnsi"/>
          <w:b/>
          <w:bCs/>
        </w:rPr>
        <w:t>C</w:t>
      </w:r>
      <w:r w:rsidR="001324C6" w:rsidRPr="00997B76">
        <w:rPr>
          <w:rFonts w:asciiTheme="minorHAnsi" w:hAnsiTheme="minorHAnsi" w:cstheme="minorHAnsi"/>
          <w:b/>
          <w:bCs/>
        </w:rPr>
        <w:t>,ctr;a</w:t>
      </w:r>
    </w:p>
    <w:tbl>
      <w:tblPr>
        <w:tblStyle w:val="TableGrid"/>
        <w:tblW w:w="0" w:type="auto"/>
        <w:jc w:val="center"/>
        <w:tblLook w:val="04A0" w:firstRow="1" w:lastRow="0" w:firstColumn="1" w:lastColumn="0" w:noHBand="0" w:noVBand="1"/>
      </w:tblPr>
      <w:tblGrid>
        <w:gridCol w:w="6096"/>
        <w:gridCol w:w="1989"/>
        <w:gridCol w:w="1989"/>
      </w:tblGrid>
      <w:tr w:rsidR="002F7316" w:rsidRPr="00997B76" w14:paraId="350248A9" w14:textId="77777777" w:rsidTr="00AD0BBA">
        <w:trPr>
          <w:jc w:val="center"/>
        </w:trPr>
        <w:tc>
          <w:tcPr>
            <w:tcW w:w="6096" w:type="dxa"/>
          </w:tcPr>
          <w:p w14:paraId="3DF60E1B" w14:textId="77777777" w:rsidR="002F7316" w:rsidRPr="00997B76" w:rsidRDefault="007343B8" w:rsidP="00D96CC6">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2387F73B" w14:textId="77777777" w:rsidR="002F7316" w:rsidRPr="00997B76" w:rsidRDefault="002F7316" w:rsidP="00D96CC6">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C,ctr;a</w:t>
            </w:r>
          </w:p>
        </w:tc>
        <w:tc>
          <w:tcPr>
            <w:tcW w:w="1989" w:type="dxa"/>
          </w:tcPr>
          <w:p w14:paraId="3224489C" w14:textId="77777777" w:rsidR="002F7316" w:rsidRPr="00997B76" w:rsidRDefault="002F7316" w:rsidP="00D96CC6">
            <w:pPr>
              <w:spacing w:before="0"/>
              <w:jc w:val="center"/>
              <w:rPr>
                <w:rFonts w:asciiTheme="minorHAnsi" w:hAnsiTheme="minorHAnsi" w:cstheme="minorHAnsi"/>
                <w:b/>
                <w:bCs/>
              </w:rPr>
            </w:pPr>
            <w:r w:rsidRPr="00997B76">
              <w:rPr>
                <w:rFonts w:asciiTheme="minorHAnsi" w:hAnsiTheme="minorHAnsi" w:cstheme="minorHAnsi"/>
                <w:b/>
                <w:bCs/>
              </w:rPr>
              <w:t>k</w:t>
            </w:r>
            <w:r w:rsidRPr="00997B76">
              <w:rPr>
                <w:rFonts w:asciiTheme="minorHAnsi" w:hAnsiTheme="minorHAnsi" w:cstheme="minorHAnsi"/>
                <w:b/>
                <w:bCs/>
                <w:vertAlign w:val="subscript"/>
              </w:rPr>
              <w:t>C;ls;rvd;a</w:t>
            </w:r>
          </w:p>
        </w:tc>
      </w:tr>
      <w:tr w:rsidR="007343B8" w:rsidRPr="00997B76" w14:paraId="48073258" w14:textId="77777777" w:rsidTr="00AD0BBA">
        <w:trPr>
          <w:jc w:val="center"/>
        </w:trPr>
        <w:tc>
          <w:tcPr>
            <w:tcW w:w="6096" w:type="dxa"/>
          </w:tcPr>
          <w:p w14:paraId="33AA59E1"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camerei, calitate scăzută</w:t>
            </w:r>
          </w:p>
        </w:tc>
        <w:tc>
          <w:tcPr>
            <w:tcW w:w="1989" w:type="dxa"/>
          </w:tcPr>
          <w:p w14:paraId="2946E874"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c>
          <w:tcPr>
            <w:tcW w:w="1989" w:type="dxa"/>
          </w:tcPr>
          <w:p w14:paraId="20506A35"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7343B8" w:rsidRPr="00997B76" w14:paraId="0F0290A3" w14:textId="77777777" w:rsidTr="00AD0BBA">
        <w:trPr>
          <w:jc w:val="center"/>
        </w:trPr>
        <w:tc>
          <w:tcPr>
            <w:tcW w:w="6096" w:type="dxa"/>
          </w:tcPr>
          <w:p w14:paraId="5723318F"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camerei, calitate înaltă</w:t>
            </w:r>
          </w:p>
        </w:tc>
        <w:tc>
          <w:tcPr>
            <w:tcW w:w="1989" w:type="dxa"/>
          </w:tcPr>
          <w:p w14:paraId="7C3121BF"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989" w:type="dxa"/>
          </w:tcPr>
          <w:p w14:paraId="03E8A4AF"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7343B8" w:rsidRPr="00997B76" w14:paraId="261DC1EF" w14:textId="77777777" w:rsidTr="00AD0BBA">
        <w:trPr>
          <w:jc w:val="center"/>
        </w:trPr>
        <w:tc>
          <w:tcPr>
            <w:tcW w:w="6096" w:type="dxa"/>
          </w:tcPr>
          <w:p w14:paraId="7073867E"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alimentare bazată pe temperatura camerei, calitate scăzută</w:t>
            </w:r>
          </w:p>
        </w:tc>
        <w:tc>
          <w:tcPr>
            <w:tcW w:w="1989" w:type="dxa"/>
          </w:tcPr>
          <w:p w14:paraId="1AFB8257"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989" w:type="dxa"/>
          </w:tcPr>
          <w:p w14:paraId="3DC4131B"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7343B8" w:rsidRPr="00997B76" w14:paraId="7FE6DE74" w14:textId="77777777" w:rsidTr="00AD0BBA">
        <w:trPr>
          <w:jc w:val="center"/>
        </w:trPr>
        <w:tc>
          <w:tcPr>
            <w:tcW w:w="6096" w:type="dxa"/>
          </w:tcPr>
          <w:p w14:paraId="5EA5C078"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de alimentare bazată pe temperatura camerei, calitate înaltă</w:t>
            </w:r>
          </w:p>
        </w:tc>
        <w:tc>
          <w:tcPr>
            <w:tcW w:w="1989" w:type="dxa"/>
          </w:tcPr>
          <w:p w14:paraId="17D5A2D9"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c>
          <w:tcPr>
            <w:tcW w:w="1989" w:type="dxa"/>
          </w:tcPr>
          <w:p w14:paraId="79D51DD8"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r w:rsidR="007343B8" w:rsidRPr="00997B76" w14:paraId="1D8C95C7" w14:textId="77777777" w:rsidTr="00AD0BBA">
        <w:trPr>
          <w:jc w:val="center"/>
        </w:trPr>
        <w:tc>
          <w:tcPr>
            <w:tcW w:w="6096" w:type="dxa"/>
          </w:tcPr>
          <w:p w14:paraId="56F0F310"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aerului evacuat, calitate scăzută</w:t>
            </w:r>
          </w:p>
        </w:tc>
        <w:tc>
          <w:tcPr>
            <w:tcW w:w="1989" w:type="dxa"/>
          </w:tcPr>
          <w:p w14:paraId="74A98E71"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989" w:type="dxa"/>
          </w:tcPr>
          <w:p w14:paraId="27CA78E4"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7343B8" w:rsidRPr="00997B76" w14:paraId="643B9D5B" w14:textId="77777777" w:rsidTr="00AD0BBA">
        <w:trPr>
          <w:jc w:val="center"/>
        </w:trPr>
        <w:tc>
          <w:tcPr>
            <w:tcW w:w="6096" w:type="dxa"/>
          </w:tcPr>
          <w:p w14:paraId="355AA9B1"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bazat pe temperatura aerului evacuat, calitate ridicată</w:t>
            </w:r>
          </w:p>
        </w:tc>
        <w:tc>
          <w:tcPr>
            <w:tcW w:w="1989" w:type="dxa"/>
          </w:tcPr>
          <w:p w14:paraId="722CC031"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c>
          <w:tcPr>
            <w:tcW w:w="1989" w:type="dxa"/>
          </w:tcPr>
          <w:p w14:paraId="39D61049"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5E1087EB"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 xml:space="preserve">Pentru fiecare grup de terminale de ventiloconvectoare em,k, eficiența emisiilor și a controlului </w:t>
      </w:r>
      <w:r w:rsidR="001324C6" w:rsidRPr="00997B76">
        <w:rPr>
          <w:rFonts w:asciiTheme="minorHAnsi" w:eastAsia="Symbol" w:hAnsiTheme="minorHAnsi" w:cstheme="minorHAnsi"/>
        </w:rPr>
        <w:sym w:font="Symbol" w:char="F068"/>
      </w:r>
      <w:r w:rsidR="001324C6" w:rsidRPr="00997B76">
        <w:rPr>
          <w:rFonts w:asciiTheme="minorHAnsi" w:hAnsiTheme="minorHAnsi" w:cstheme="minorHAnsi"/>
          <w:vertAlign w:val="subscript"/>
        </w:rPr>
        <w:t>C;em;Csa,j;em,k</w:t>
      </w:r>
      <w:r w:rsidR="001324C6" w:rsidRPr="00997B76">
        <w:rPr>
          <w:rFonts w:asciiTheme="minorHAnsi" w:hAnsiTheme="minorHAnsi" w:cstheme="minorHAnsi"/>
        </w:rPr>
        <w:t xml:space="preserve"> </w:t>
      </w:r>
      <w:r w:rsidRPr="00997B76">
        <w:rPr>
          <w:rFonts w:asciiTheme="minorHAnsi" w:hAnsiTheme="minorHAnsi" w:cstheme="minorHAnsi"/>
        </w:rPr>
        <w:t>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12B9FE92" w14:textId="77777777" w:rsidTr="00AD0BBA">
        <w:tc>
          <w:tcPr>
            <w:tcW w:w="9639" w:type="dxa"/>
            <w:vAlign w:val="center"/>
          </w:tcPr>
          <w:p w14:paraId="3B3B36BC" w14:textId="77777777" w:rsidR="001324C6"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C;em;Csa,j;em,k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C;ctr;f</m:t>
                    </m:r>
                  </m:sub>
                </m:sSub>
              </m:oMath>
            </m:oMathPara>
          </w:p>
        </w:tc>
        <w:tc>
          <w:tcPr>
            <w:tcW w:w="811" w:type="dxa"/>
            <w:vAlign w:val="center"/>
          </w:tcPr>
          <w:p w14:paraId="69AFA781" w14:textId="74FFB11E" w:rsidR="001324C6" w:rsidRPr="00997B76" w:rsidRDefault="001324C6"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399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467E070"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unde factorii de calcul sunt indicați în tabelul următor</w:t>
      </w:r>
      <w:r w:rsidR="001324C6" w:rsidRPr="00997B76">
        <w:rPr>
          <w:rFonts w:asciiTheme="minorHAnsi" w:hAnsiTheme="minorHAnsi" w:cstheme="minorHAnsi"/>
        </w:rPr>
        <w:t>.</w:t>
      </w:r>
    </w:p>
    <w:p w14:paraId="2019E169" w14:textId="77777777" w:rsidR="001324C6" w:rsidRPr="00997B76" w:rsidRDefault="007343B8"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114 - Eficiența de control pentru ventiloconvectoare </w:t>
      </w:r>
      <w:r w:rsidR="001324C6" w:rsidRPr="00997B76">
        <w:rPr>
          <w:rFonts w:asciiTheme="minorHAnsi" w:hAnsiTheme="minorHAnsi" w:cstheme="minorHAnsi"/>
          <w:b/>
          <w:bCs/>
        </w:rPr>
        <w:sym w:font="Symbol" w:char="F068"/>
      </w:r>
      <w:r w:rsidR="001324C6" w:rsidRPr="00997B76">
        <w:rPr>
          <w:rFonts w:asciiTheme="minorHAnsi" w:hAnsiTheme="minorHAnsi" w:cstheme="minorHAnsi"/>
          <w:b/>
          <w:bCs/>
          <w:vertAlign w:val="subscript"/>
        </w:rPr>
        <w:t>H,ctr;f</w:t>
      </w:r>
    </w:p>
    <w:tbl>
      <w:tblPr>
        <w:tblStyle w:val="TableGrid"/>
        <w:tblW w:w="0" w:type="auto"/>
        <w:jc w:val="center"/>
        <w:tblLook w:val="04A0" w:firstRow="1" w:lastRow="0" w:firstColumn="1" w:lastColumn="0" w:noHBand="0" w:noVBand="1"/>
      </w:tblPr>
      <w:tblGrid>
        <w:gridCol w:w="4957"/>
        <w:gridCol w:w="1989"/>
        <w:gridCol w:w="1989"/>
      </w:tblGrid>
      <w:tr w:rsidR="002F7316" w:rsidRPr="00997B76" w14:paraId="1740D6D2" w14:textId="77777777" w:rsidTr="00AD0BBA">
        <w:trPr>
          <w:jc w:val="center"/>
        </w:trPr>
        <w:tc>
          <w:tcPr>
            <w:tcW w:w="4957" w:type="dxa"/>
          </w:tcPr>
          <w:p w14:paraId="1BE93FE1" w14:textId="77777777" w:rsidR="002F7316" w:rsidRPr="00997B76" w:rsidRDefault="007343B8" w:rsidP="00D96CC6">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989" w:type="dxa"/>
          </w:tcPr>
          <w:p w14:paraId="5E446032" w14:textId="77777777" w:rsidR="002F7316" w:rsidRPr="00997B76" w:rsidRDefault="002F7316" w:rsidP="00D96CC6">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C,ctr;f</w:t>
            </w:r>
          </w:p>
        </w:tc>
        <w:tc>
          <w:tcPr>
            <w:tcW w:w="1989" w:type="dxa"/>
          </w:tcPr>
          <w:p w14:paraId="002B469E" w14:textId="77777777" w:rsidR="002F7316" w:rsidRPr="00997B76" w:rsidRDefault="002F7316" w:rsidP="00D96CC6">
            <w:pPr>
              <w:spacing w:before="0"/>
              <w:jc w:val="center"/>
              <w:rPr>
                <w:rFonts w:asciiTheme="minorHAnsi" w:hAnsiTheme="minorHAnsi" w:cstheme="minorHAnsi"/>
                <w:b/>
                <w:bCs/>
              </w:rPr>
            </w:pPr>
            <w:r w:rsidRPr="00997B76">
              <w:rPr>
                <w:rFonts w:asciiTheme="minorHAnsi" w:hAnsiTheme="minorHAnsi" w:cstheme="minorHAnsi"/>
                <w:b/>
                <w:bCs/>
              </w:rPr>
              <w:t>k</w:t>
            </w:r>
            <w:r w:rsidRPr="00997B76">
              <w:rPr>
                <w:rFonts w:asciiTheme="minorHAnsi" w:hAnsiTheme="minorHAnsi" w:cstheme="minorHAnsi"/>
                <w:b/>
                <w:bCs/>
                <w:vertAlign w:val="subscript"/>
              </w:rPr>
              <w:t>C;ls;rvd;f</w:t>
            </w:r>
          </w:p>
        </w:tc>
      </w:tr>
      <w:tr w:rsidR="007343B8" w:rsidRPr="00997B76" w14:paraId="53510930" w14:textId="77777777" w:rsidTr="00AD0BBA">
        <w:trPr>
          <w:jc w:val="center"/>
        </w:trPr>
        <w:tc>
          <w:tcPr>
            <w:tcW w:w="4957" w:type="dxa"/>
          </w:tcPr>
          <w:p w14:paraId="2D7DEB57"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Controlul temperaturii camerei, calitate scăzută</w:t>
            </w:r>
          </w:p>
        </w:tc>
        <w:tc>
          <w:tcPr>
            <w:tcW w:w="1989" w:type="dxa"/>
          </w:tcPr>
          <w:p w14:paraId="52BA4187"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0,89</w:t>
            </w:r>
          </w:p>
        </w:tc>
        <w:tc>
          <w:tcPr>
            <w:tcW w:w="1989" w:type="dxa"/>
          </w:tcPr>
          <w:p w14:paraId="4E70AAB0"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75</w:t>
            </w:r>
          </w:p>
        </w:tc>
      </w:tr>
      <w:tr w:rsidR="007343B8" w:rsidRPr="00997B76" w14:paraId="61958436" w14:textId="77777777" w:rsidTr="00AD0BBA">
        <w:trPr>
          <w:jc w:val="center"/>
        </w:trPr>
        <w:tc>
          <w:tcPr>
            <w:tcW w:w="4957" w:type="dxa"/>
          </w:tcPr>
          <w:p w14:paraId="66DA5BD0"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Controlul temperaturii camerei, calitate înaltă</w:t>
            </w:r>
          </w:p>
        </w:tc>
        <w:tc>
          <w:tcPr>
            <w:tcW w:w="1989" w:type="dxa"/>
          </w:tcPr>
          <w:p w14:paraId="6201318C"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989" w:type="dxa"/>
          </w:tcPr>
          <w:p w14:paraId="62D6B2C8" w14:textId="77777777" w:rsidR="007343B8" w:rsidRPr="00997B76" w:rsidRDefault="007343B8"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80</w:t>
            </w:r>
          </w:p>
        </w:tc>
      </w:tr>
    </w:tbl>
    <w:p w14:paraId="3FFDF87D" w14:textId="77777777" w:rsidR="001324C6" w:rsidRPr="00997B76" w:rsidRDefault="007343B8" w:rsidP="00D46289">
      <w:pPr>
        <w:rPr>
          <w:rFonts w:asciiTheme="minorHAnsi" w:hAnsiTheme="minorHAnsi" w:cstheme="minorHAnsi"/>
        </w:rPr>
      </w:pPr>
      <w:r w:rsidRPr="00997B76">
        <w:rPr>
          <w:rFonts w:asciiTheme="minorHAnsi" w:hAnsiTheme="minorHAnsi" w:cstheme="minorHAnsi"/>
        </w:rPr>
        <w:t xml:space="preserve">Pentru fiecare zonă de servicii de răcire Csa,j, fracția relativă a pierderilor de emisii </w:t>
      </w:r>
      <w:r w:rsidR="001324C6" w:rsidRPr="00997B76">
        <w:rPr>
          <w:rFonts w:asciiTheme="minorHAnsi" w:hAnsiTheme="minorHAnsi" w:cstheme="minorHAnsi"/>
        </w:rPr>
        <w:t>f</w:t>
      </w:r>
      <w:r w:rsidR="001324C6" w:rsidRPr="00997B76">
        <w:rPr>
          <w:rFonts w:asciiTheme="minorHAnsi" w:hAnsiTheme="minorHAnsi" w:cstheme="minorHAnsi"/>
          <w:vertAlign w:val="subscript"/>
        </w:rPr>
        <w:t>C;em;ls;</w:t>
      </w:r>
      <w:r w:rsidR="0098240B" w:rsidRPr="00997B76">
        <w:rPr>
          <w:rFonts w:asciiTheme="minorHAnsi" w:hAnsiTheme="minorHAnsi" w:cstheme="minorHAnsi"/>
          <w:vertAlign w:val="subscript"/>
        </w:rPr>
        <w:t>Csa</w:t>
      </w:r>
      <w:r w:rsidR="001324C6" w:rsidRPr="00997B76">
        <w:rPr>
          <w:rFonts w:asciiTheme="minorHAnsi" w:hAnsiTheme="minorHAnsi" w:cstheme="minorHAnsi"/>
          <w:vertAlign w:val="subscript"/>
        </w:rPr>
        <w:t>,j</w:t>
      </w:r>
      <w:r w:rsidR="001324C6" w:rsidRPr="00997B76">
        <w:rPr>
          <w:rFonts w:asciiTheme="minorHAnsi" w:hAnsiTheme="minorHAnsi" w:cstheme="minorHAnsi"/>
        </w:rPr>
        <w:t xml:space="preserve"> </w:t>
      </w:r>
      <w:r w:rsidRPr="00997B76">
        <w:rPr>
          <w:rFonts w:asciiTheme="minorHAnsi" w:hAnsiTheme="minorHAnsi" w:cstheme="minorHAnsi"/>
        </w:rPr>
        <w:t>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528CB263" w14:textId="77777777" w:rsidTr="00AD0BBA">
        <w:tc>
          <w:tcPr>
            <w:tcW w:w="9639" w:type="dxa"/>
            <w:vAlign w:val="center"/>
          </w:tcPr>
          <w:p w14:paraId="0D32AA55" w14:textId="77777777" w:rsidR="001324C6"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C;em;ls;Csa,j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em,k∈Csa,j</m:t>
                    </m:r>
                  </m:sub>
                  <m:sup/>
                  <m:e>
                    <m:d>
                      <m:dPr>
                        <m:begChr m:val="["/>
                        <m:endChr m:val="]"/>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Csa,j;em,k</m:t>
                            </m:r>
                          </m:sub>
                        </m:sSub>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η</m:t>
                                    </m:r>
                                  </m:e>
                                  <m:sub>
                                    <m:r>
                                      <m:rPr>
                                        <m:sty m:val="p"/>
                                      </m:rPr>
                                      <w:rPr>
                                        <w:rFonts w:ascii="Cambria Math" w:hAnsi="Cambria Math" w:cstheme="minorHAnsi"/>
                                      </w:rPr>
                                      <m:t>C;em;Csa,j;em,k</m:t>
                                    </m:r>
                                  </m:sub>
                                </m:sSub>
                              </m:den>
                            </m:f>
                            <m:r>
                              <w:rPr>
                                <w:rFonts w:ascii="Cambria Math" w:hAnsi="Cambria Math" w:cstheme="minorHAnsi"/>
                              </w:rPr>
                              <m:t>-1</m:t>
                            </m:r>
                          </m:e>
                        </m:d>
                      </m:e>
                    </m:d>
                  </m:e>
                </m:nary>
              </m:oMath>
            </m:oMathPara>
          </w:p>
        </w:tc>
        <w:tc>
          <w:tcPr>
            <w:tcW w:w="811" w:type="dxa"/>
            <w:vAlign w:val="center"/>
          </w:tcPr>
          <w:p w14:paraId="6BBD26F7" w14:textId="39AC5F17" w:rsidR="001324C6" w:rsidRPr="00997B76" w:rsidRDefault="001324C6"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AA46617" w14:textId="77777777" w:rsidR="001324C6" w:rsidRPr="00997B76" w:rsidRDefault="007343B8" w:rsidP="00545FF3">
      <w:pPr>
        <w:jc w:val="both"/>
        <w:rPr>
          <w:rFonts w:asciiTheme="minorHAnsi" w:hAnsiTheme="minorHAnsi" w:cstheme="minorHAnsi"/>
        </w:rPr>
      </w:pPr>
      <w:r w:rsidRPr="00997B76">
        <w:rPr>
          <w:rFonts w:asciiTheme="minorHAnsi" w:hAnsiTheme="minorHAnsi" w:cstheme="minorHAnsi"/>
        </w:rPr>
        <w:t xml:space="preserve">unde suma este extinsă la toate grupurile de terminale em,k aparținând zonei de servicii de răcire </w:t>
      </w:r>
      <w:r w:rsidR="001324C6" w:rsidRPr="00997B76">
        <w:rPr>
          <w:rFonts w:asciiTheme="minorHAnsi" w:hAnsiTheme="minorHAnsi" w:cstheme="minorHAnsi"/>
        </w:rPr>
        <w:t>Csa,j</w:t>
      </w:r>
    </w:p>
    <w:p w14:paraId="0FED704D" w14:textId="77777777" w:rsidR="001324C6" w:rsidRPr="00997B76" w:rsidRDefault="007343B8" w:rsidP="00545FF3">
      <w:pPr>
        <w:jc w:val="both"/>
        <w:rPr>
          <w:rFonts w:asciiTheme="minorHAnsi" w:hAnsiTheme="minorHAnsi" w:cstheme="minorHAnsi"/>
        </w:rPr>
      </w:pPr>
      <w:r w:rsidRPr="00997B76">
        <w:rPr>
          <w:rFonts w:asciiTheme="minorHAnsi" w:hAnsiTheme="minorHAnsi" w:cstheme="minorHAnsi"/>
        </w:rPr>
        <w:t xml:space="preserve">Pentru fiecare zonă de servicii de răcire Csa,j, eficiența emisiilor și a controlului </w:t>
      </w:r>
      <w:r w:rsidR="001324C6" w:rsidRPr="00997B76">
        <w:rPr>
          <w:rFonts w:asciiTheme="minorHAnsi" w:eastAsia="Symbol" w:hAnsiTheme="minorHAnsi" w:cstheme="minorHAnsi"/>
        </w:rPr>
        <w:sym w:font="Symbol" w:char="F068"/>
      </w:r>
      <w:r w:rsidR="001324C6" w:rsidRPr="00997B76">
        <w:rPr>
          <w:rFonts w:asciiTheme="minorHAnsi" w:hAnsiTheme="minorHAnsi" w:cstheme="minorHAnsi"/>
          <w:vertAlign w:val="subscript"/>
        </w:rPr>
        <w:t>C;em;Csa,j</w:t>
      </w:r>
      <w:r w:rsidR="001324C6" w:rsidRPr="00997B76">
        <w:rPr>
          <w:rFonts w:asciiTheme="minorHAnsi" w:hAnsiTheme="minorHAnsi" w:cstheme="minorHAnsi"/>
        </w:rPr>
        <w:t xml:space="preserve"> </w:t>
      </w:r>
      <w:r w:rsidRPr="00997B76">
        <w:rPr>
          <w:rFonts w:asciiTheme="minorHAnsi" w:hAnsiTheme="minorHAnsi" w:cstheme="minorHAnsi"/>
        </w:rPr>
        <w:t>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6CFA4E2C" w14:textId="77777777" w:rsidTr="00AD0BBA">
        <w:tc>
          <w:tcPr>
            <w:tcW w:w="9639" w:type="dxa"/>
            <w:vAlign w:val="center"/>
          </w:tcPr>
          <w:p w14:paraId="22F9FBD6" w14:textId="77777777" w:rsidR="001324C6" w:rsidRPr="00997B76" w:rsidRDefault="006F5653" w:rsidP="00545FF3">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C;em;Csa,j</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C;em;ls;Csa,j</m:t>
                        </m:r>
                      </m:sub>
                    </m:sSub>
                  </m:den>
                </m:f>
              </m:oMath>
            </m:oMathPara>
          </w:p>
        </w:tc>
        <w:tc>
          <w:tcPr>
            <w:tcW w:w="811" w:type="dxa"/>
            <w:vAlign w:val="center"/>
          </w:tcPr>
          <w:p w14:paraId="6B3F0D9E" w14:textId="470F1F58" w:rsidR="001324C6" w:rsidRPr="00997B76" w:rsidRDefault="001324C6" w:rsidP="00545FF3">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995DDDA" w14:textId="77777777" w:rsidR="002F7316" w:rsidRPr="00997B76" w:rsidRDefault="007343B8" w:rsidP="00545FF3">
      <w:pPr>
        <w:jc w:val="both"/>
        <w:rPr>
          <w:rFonts w:asciiTheme="minorHAnsi" w:hAnsiTheme="minorHAnsi" w:cstheme="minorHAnsi"/>
        </w:rPr>
      </w:pPr>
      <w:r w:rsidRPr="00997B76">
        <w:rPr>
          <w:rFonts w:asciiTheme="minorHAnsi" w:hAnsiTheme="minorHAnsi" w:cstheme="minorHAnsi"/>
        </w:rPr>
        <w:t xml:space="preserve">Pentru fiecare zonă de servicii de răcire Csa,j, fracțiunea recuperată din pierderile recuperabile </w:t>
      </w:r>
      <w:r w:rsidR="002F7316" w:rsidRPr="00997B76">
        <w:rPr>
          <w:rFonts w:asciiTheme="minorHAnsi" w:hAnsiTheme="minorHAnsi" w:cstheme="minorHAnsi"/>
        </w:rPr>
        <w:t>k</w:t>
      </w:r>
      <w:r w:rsidR="002F7316" w:rsidRPr="00997B76">
        <w:rPr>
          <w:rFonts w:asciiTheme="minorHAnsi" w:hAnsiTheme="minorHAnsi" w:cstheme="minorHAnsi"/>
          <w:vertAlign w:val="subscript"/>
        </w:rPr>
        <w:t>C;ls;rvd;Csa,j</w:t>
      </w:r>
      <w:r w:rsidR="002F7316" w:rsidRPr="00997B76">
        <w:rPr>
          <w:rFonts w:asciiTheme="minorHAnsi" w:hAnsiTheme="minorHAnsi" w:cstheme="minorHAnsi"/>
        </w:rPr>
        <w:t xml:space="preserve"> </w:t>
      </w:r>
      <w:r w:rsidRPr="00997B76">
        <w:rPr>
          <w:rFonts w:asciiTheme="minorHAnsi" w:hAnsiTheme="minorHAnsi" w:cstheme="minorHAnsi"/>
        </w:rPr>
        <w:t>este definită de</w:t>
      </w:r>
      <w:r w:rsidR="002F731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F7316" w:rsidRPr="00997B76" w14:paraId="690A8039" w14:textId="77777777" w:rsidTr="00AD0BBA">
        <w:tc>
          <w:tcPr>
            <w:tcW w:w="9639" w:type="dxa"/>
            <w:vAlign w:val="center"/>
          </w:tcPr>
          <w:p w14:paraId="656CD560" w14:textId="77777777" w:rsidR="002F7316" w:rsidRPr="00997B76" w:rsidRDefault="006F5653" w:rsidP="00545FF3">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C;ls;rvd;Hsa,j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em,k∈Csa,j</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C;ls;rvd;em,k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Csa,j;em,k</m:t>
                            </m:r>
                          </m:sub>
                        </m:sSub>
                      </m:e>
                    </m:d>
                  </m:e>
                </m:nary>
              </m:oMath>
            </m:oMathPara>
          </w:p>
        </w:tc>
        <w:tc>
          <w:tcPr>
            <w:tcW w:w="811" w:type="dxa"/>
            <w:vAlign w:val="center"/>
          </w:tcPr>
          <w:p w14:paraId="1B42B445" w14:textId="673ACD0D" w:rsidR="002F7316" w:rsidRPr="00997B76" w:rsidRDefault="002F7316" w:rsidP="00545FF3">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2E5FDA5" w14:textId="77777777" w:rsidR="002F7316" w:rsidRPr="00997B76" w:rsidRDefault="007343B8" w:rsidP="00545FF3">
      <w:pPr>
        <w:jc w:val="both"/>
        <w:rPr>
          <w:rFonts w:asciiTheme="minorHAnsi" w:hAnsiTheme="minorHAnsi" w:cstheme="minorHAnsi"/>
        </w:rPr>
      </w:pPr>
      <w:r w:rsidRPr="00997B76">
        <w:rPr>
          <w:rFonts w:asciiTheme="minorHAnsi" w:hAnsiTheme="minorHAnsi" w:cstheme="minorHAnsi"/>
        </w:rPr>
        <w:t>unde valorile fracțiunilor recuperate ale pierderilor de căldură k</w:t>
      </w:r>
      <w:r w:rsidRPr="00997B76">
        <w:rPr>
          <w:rFonts w:asciiTheme="minorHAnsi" w:hAnsiTheme="minorHAnsi" w:cstheme="minorHAnsi"/>
          <w:vertAlign w:val="subscript"/>
        </w:rPr>
        <w:t xml:space="preserve">C;ls;rvd;em,k </w:t>
      </w:r>
      <w:r w:rsidRPr="00997B76">
        <w:rPr>
          <w:rFonts w:asciiTheme="minorHAnsi" w:hAnsiTheme="minorHAnsi" w:cstheme="minorHAnsi"/>
        </w:rPr>
        <w:t>în funcție de tipul de control al fiecărui grup de emițători em,k aparținând zonei de servicii de răcire Csa,j sunt prezentate în Tabelul 112, Tabelul 113 și Tabelul 114.</w:t>
      </w:r>
      <w:r w:rsidR="002F7316" w:rsidRPr="00997B76">
        <w:rPr>
          <w:rFonts w:asciiTheme="minorHAnsi" w:hAnsiTheme="minorHAnsi" w:cstheme="minorHAnsi"/>
        </w:rPr>
        <w:t>.</w:t>
      </w:r>
    </w:p>
    <w:p w14:paraId="5C409535" w14:textId="77777777" w:rsidR="001324C6" w:rsidRPr="00997B76" w:rsidRDefault="007343B8" w:rsidP="00545FF3">
      <w:pPr>
        <w:jc w:val="both"/>
        <w:rPr>
          <w:rFonts w:asciiTheme="minorHAnsi" w:hAnsiTheme="minorHAnsi" w:cstheme="minorHAnsi"/>
        </w:rPr>
      </w:pPr>
      <w:r w:rsidRPr="00997B76">
        <w:rPr>
          <w:rFonts w:asciiTheme="minorHAnsi" w:hAnsiTheme="minorHAnsi" w:cstheme="minorHAnsi"/>
        </w:rPr>
        <w:t xml:space="preserve">Pentru fiecare zonă de servicii de răcire Csa,j, valoarea relativă a consumului de energie auxiliară </w:t>
      </w:r>
      <w:r w:rsidR="001324C6" w:rsidRPr="00997B76">
        <w:rPr>
          <w:rFonts w:asciiTheme="minorHAnsi" w:hAnsiTheme="minorHAnsi" w:cstheme="minorHAnsi"/>
        </w:rPr>
        <w:t>k</w:t>
      </w:r>
      <w:r w:rsidR="001324C6" w:rsidRPr="00997B76">
        <w:rPr>
          <w:rFonts w:asciiTheme="minorHAnsi" w:hAnsiTheme="minorHAnsi" w:cstheme="minorHAnsi"/>
          <w:vertAlign w:val="subscript"/>
        </w:rPr>
        <w:t>C;em;aux;Csa,j</w:t>
      </w:r>
      <w:r w:rsidR="001324C6" w:rsidRPr="00997B76">
        <w:rPr>
          <w:rFonts w:asciiTheme="minorHAnsi" w:hAnsiTheme="minorHAnsi" w:cstheme="minorHAnsi"/>
        </w:rPr>
        <w:t xml:space="preserve"> </w:t>
      </w:r>
      <w:r w:rsidR="00965CFB" w:rsidRPr="00997B76">
        <w:rPr>
          <w:rFonts w:asciiTheme="minorHAnsi" w:hAnsiTheme="minorHAnsi" w:cstheme="minorHAnsi"/>
        </w:rPr>
        <w:t>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70F20D9B" w14:textId="77777777" w:rsidTr="00AD0BBA">
        <w:tc>
          <w:tcPr>
            <w:tcW w:w="9639" w:type="dxa"/>
            <w:vAlign w:val="center"/>
          </w:tcPr>
          <w:p w14:paraId="34A8EC2B" w14:textId="77777777" w:rsidR="001324C6"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C;em;aux;Csa,j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 xml:space="preserve">em,k(∈Csa,j and type=fancoil) </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0,02∙f</m:t>
                            </m:r>
                          </m:e>
                          <m:sub>
                            <m:r>
                              <m:rPr>
                                <m:sty m:val="p"/>
                              </m:rPr>
                              <w:rPr>
                                <w:rFonts w:ascii="Cambria Math" w:hAnsi="Cambria Math" w:cstheme="minorHAnsi"/>
                              </w:rPr>
                              <m:t>Csa,j;em,k</m:t>
                            </m:r>
                          </m:sub>
                        </m:sSub>
                      </m:e>
                    </m:d>
                  </m:e>
                </m:nary>
              </m:oMath>
            </m:oMathPara>
          </w:p>
        </w:tc>
        <w:tc>
          <w:tcPr>
            <w:tcW w:w="811" w:type="dxa"/>
            <w:vAlign w:val="center"/>
          </w:tcPr>
          <w:p w14:paraId="4F790643" w14:textId="0C318CC5" w:rsidR="001324C6" w:rsidRPr="00997B76" w:rsidRDefault="001324C6"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100E846" w14:textId="77777777" w:rsidR="001324C6" w:rsidRPr="00997B76" w:rsidRDefault="00965CFB" w:rsidP="00545FF3">
      <w:pPr>
        <w:jc w:val="both"/>
        <w:rPr>
          <w:rFonts w:asciiTheme="minorHAnsi" w:hAnsiTheme="minorHAnsi" w:cstheme="minorHAnsi"/>
        </w:rPr>
      </w:pPr>
      <w:r w:rsidRPr="00997B76">
        <w:rPr>
          <w:rFonts w:asciiTheme="minorHAnsi" w:hAnsiTheme="minorHAnsi" w:cstheme="minorHAnsi"/>
        </w:rPr>
        <w:t xml:space="preserve">unde suma este extinsă la toate grupurile de terminale de ventiloconvectoare em,k aparținând zonei de servicii de răcire </w:t>
      </w:r>
      <w:r w:rsidR="001324C6" w:rsidRPr="00997B76">
        <w:rPr>
          <w:rFonts w:asciiTheme="minorHAnsi" w:hAnsiTheme="minorHAnsi" w:cstheme="minorHAnsi"/>
        </w:rPr>
        <w:t>Csa,j</w:t>
      </w:r>
    </w:p>
    <w:p w14:paraId="6ADB8DBC" w14:textId="77777777" w:rsidR="001324C6" w:rsidRPr="00997B76" w:rsidRDefault="00965CFB" w:rsidP="00545FF3">
      <w:pPr>
        <w:jc w:val="both"/>
        <w:rPr>
          <w:rFonts w:asciiTheme="minorHAnsi" w:hAnsiTheme="minorHAnsi" w:cstheme="minorHAnsi"/>
        </w:rPr>
      </w:pPr>
      <w:r w:rsidRPr="00997B76">
        <w:rPr>
          <w:rFonts w:asciiTheme="minorHAnsi" w:hAnsiTheme="minorHAnsi" w:cstheme="minorHAnsi"/>
        </w:rPr>
        <w:t>Energia auxiliară a ventiloconvectoarelor este considerată ca fiind complet recuperată.</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7F02F07F" w14:textId="77777777" w:rsidTr="00AD0BBA">
        <w:tc>
          <w:tcPr>
            <w:tcW w:w="9639" w:type="dxa"/>
            <w:vAlign w:val="center"/>
          </w:tcPr>
          <w:p w14:paraId="03D94A01" w14:textId="77777777" w:rsidR="001324C6"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C;em;aux;rvd;Csa,j</m:t>
                    </m:r>
                  </m:sub>
                </m:sSub>
                <m:r>
                  <w:rPr>
                    <w:rFonts w:ascii="Cambria Math" w:hAnsi="Cambria Math" w:cstheme="minorHAnsi"/>
                  </w:rPr>
                  <m:t>=1,00</m:t>
                </m:r>
              </m:oMath>
            </m:oMathPara>
          </w:p>
        </w:tc>
        <w:tc>
          <w:tcPr>
            <w:tcW w:w="811" w:type="dxa"/>
            <w:vAlign w:val="center"/>
          </w:tcPr>
          <w:p w14:paraId="41F8C0A2" w14:textId="5C00D76E" w:rsidR="001324C6" w:rsidRPr="00997B76" w:rsidRDefault="001324C6"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ED13CB0" w14:textId="77777777" w:rsidR="001324C6" w:rsidRPr="00997B76" w:rsidRDefault="00965CFB" w:rsidP="00D46289">
      <w:pPr>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consumul de energie auxiliară W</w:t>
      </w:r>
      <w:r w:rsidRPr="00997B76">
        <w:rPr>
          <w:rFonts w:asciiTheme="minorHAnsi" w:hAnsiTheme="minorHAnsi" w:cstheme="minorHAnsi"/>
          <w:vertAlign w:val="subscript"/>
        </w:rPr>
        <w:t xml:space="preserve">C;em;aux;Csa,j;m,i </w:t>
      </w:r>
      <w:r w:rsidRPr="00997B76">
        <w:rPr>
          <w:rFonts w:asciiTheme="minorHAnsi" w:hAnsiTheme="minorHAnsi" w:cstheme="minorHAnsi"/>
        </w:rPr>
        <w:t>al subsistemului de emisie de căldură Csa,j 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658CE2F3" w14:textId="77777777" w:rsidTr="00AD0BBA">
        <w:tc>
          <w:tcPr>
            <w:tcW w:w="9639" w:type="dxa"/>
            <w:vAlign w:val="center"/>
          </w:tcPr>
          <w:p w14:paraId="2C11EBDA" w14:textId="77777777" w:rsidR="001324C6"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C;em;aux;Csa,j;m,i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C;em;aux;Csa,j</m:t>
                    </m:r>
                  </m:sub>
                </m:sSub>
              </m:oMath>
            </m:oMathPara>
          </w:p>
        </w:tc>
        <w:tc>
          <w:tcPr>
            <w:tcW w:w="811" w:type="dxa"/>
            <w:vAlign w:val="center"/>
          </w:tcPr>
          <w:p w14:paraId="4691E1B6" w14:textId="1605C0EE" w:rsidR="001324C6" w:rsidRPr="00997B76" w:rsidRDefault="001324C6"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8EB6A54" w14:textId="77777777" w:rsidR="001324C6" w:rsidRPr="00997B76" w:rsidRDefault="00965CFB" w:rsidP="00545FF3">
      <w:pPr>
        <w:jc w:val="both"/>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energia auxiliară recuperată Q</w:t>
      </w:r>
      <w:r w:rsidRPr="00997B76">
        <w:rPr>
          <w:rFonts w:asciiTheme="minorHAnsi" w:hAnsiTheme="minorHAnsi" w:cstheme="minorHAnsi"/>
          <w:vertAlign w:val="subscript"/>
        </w:rPr>
        <w:t xml:space="preserve">C;em;aux;rvd;Csa,j;m,i </w:t>
      </w:r>
      <w:r w:rsidRPr="00997B76">
        <w:rPr>
          <w:rFonts w:asciiTheme="minorHAnsi" w:hAnsiTheme="minorHAnsi" w:cstheme="minorHAnsi"/>
        </w:rPr>
        <w:t>a subsistemului de emisie de căldură 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589E933C" w14:textId="77777777" w:rsidTr="00AD0BBA">
        <w:tc>
          <w:tcPr>
            <w:tcW w:w="9639" w:type="dxa"/>
            <w:vAlign w:val="center"/>
          </w:tcPr>
          <w:p w14:paraId="2A5B017E" w14:textId="77777777" w:rsidR="001324C6" w:rsidRPr="00997B76" w:rsidRDefault="006F5653" w:rsidP="00545FF3">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C;em;aux;rvd;Csa,j;m,i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C;em;aux;Csa,j;m,i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C;em;aux;rvd;Csa,j</m:t>
                    </m:r>
                  </m:sub>
                </m:sSub>
              </m:oMath>
            </m:oMathPara>
          </w:p>
        </w:tc>
        <w:tc>
          <w:tcPr>
            <w:tcW w:w="811" w:type="dxa"/>
            <w:vAlign w:val="center"/>
          </w:tcPr>
          <w:p w14:paraId="0055049C" w14:textId="7310AF24" w:rsidR="001324C6" w:rsidRPr="00997B76" w:rsidRDefault="001324C6" w:rsidP="00545FF3">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6835856" w14:textId="77777777" w:rsidR="001324C6" w:rsidRPr="00997B76" w:rsidRDefault="00965CFB" w:rsidP="00545FF3">
      <w:pPr>
        <w:jc w:val="both"/>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pierderile de căldură Q</w:t>
      </w:r>
      <w:r w:rsidRPr="00997B76">
        <w:rPr>
          <w:rFonts w:asciiTheme="minorHAnsi" w:hAnsiTheme="minorHAnsi" w:cstheme="minorHAnsi"/>
          <w:vertAlign w:val="subscript"/>
        </w:rPr>
        <w:t xml:space="preserve">C;em;ls;Csa,j;m,i </w:t>
      </w:r>
      <w:r w:rsidRPr="00997B76">
        <w:rPr>
          <w:rFonts w:asciiTheme="minorHAnsi" w:hAnsiTheme="minorHAnsi" w:cstheme="minorHAnsi"/>
        </w:rPr>
        <w:t>ale subsistemului de emisie de căldură Csa,j sunt definite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7414AD56" w14:textId="77777777" w:rsidTr="00AD0BBA">
        <w:tc>
          <w:tcPr>
            <w:tcW w:w="9639" w:type="dxa"/>
            <w:vAlign w:val="center"/>
          </w:tcPr>
          <w:p w14:paraId="07E0C6EB" w14:textId="77777777" w:rsidR="001324C6" w:rsidRPr="00997B76" w:rsidRDefault="006F5653" w:rsidP="00545FF3">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C;em;ls;Csa,j;m,i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C;em;out;Csa,j;m,i</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C;em;Csa,j</m:t>
                        </m:r>
                      </m:sub>
                    </m:sSub>
                  </m:num>
                  <m:den>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C;em;Csa,j</m:t>
                        </m:r>
                      </m:sub>
                    </m:sSub>
                  </m:den>
                </m:f>
              </m:oMath>
            </m:oMathPara>
          </w:p>
        </w:tc>
        <w:tc>
          <w:tcPr>
            <w:tcW w:w="811" w:type="dxa"/>
            <w:vAlign w:val="center"/>
          </w:tcPr>
          <w:p w14:paraId="553BD985" w14:textId="6489C57D" w:rsidR="001324C6" w:rsidRPr="00997B76" w:rsidRDefault="001324C6" w:rsidP="00545FF3">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84ABD44" w14:textId="77777777" w:rsidR="001324C6" w:rsidRPr="00997B76" w:rsidRDefault="00965CFB" w:rsidP="00545FF3">
      <w:pPr>
        <w:jc w:val="both"/>
        <w:rPr>
          <w:rFonts w:asciiTheme="minorHAnsi" w:hAnsiTheme="minorHAnsi" w:cstheme="minorHAnsi"/>
        </w:rPr>
      </w:pPr>
      <w:r w:rsidRPr="00997B76">
        <w:rPr>
          <w:rFonts w:asciiTheme="minorHAnsi" w:hAnsiTheme="minorHAnsi" w:cstheme="minorHAnsi"/>
        </w:rPr>
        <w:t>Pentru fiecare zonă de servicii de răcire a spațiilor Csa,j și pentru fiecare lună m,i din sezonul de răcire, aportul necesar Q</w:t>
      </w:r>
      <w:r w:rsidRPr="00997B76">
        <w:rPr>
          <w:rFonts w:asciiTheme="minorHAnsi" w:hAnsiTheme="minorHAnsi" w:cstheme="minorHAnsi"/>
          <w:vertAlign w:val="subscript"/>
        </w:rPr>
        <w:t xml:space="preserve">C;em;in;Csa,j;m,i </w:t>
      </w:r>
      <w:r w:rsidRPr="00997B76">
        <w:rPr>
          <w:rFonts w:asciiTheme="minorHAnsi" w:hAnsiTheme="minorHAnsi" w:cstheme="minorHAnsi"/>
        </w:rPr>
        <w:t>al subsistemului de emisie de căldură Csa,j este definită de</w:t>
      </w:r>
      <w:r w:rsidR="001324C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324C6" w:rsidRPr="00997B76" w14:paraId="1DA63FD7" w14:textId="77777777" w:rsidTr="00AD0BBA">
        <w:tc>
          <w:tcPr>
            <w:tcW w:w="9639" w:type="dxa"/>
            <w:vAlign w:val="center"/>
          </w:tcPr>
          <w:p w14:paraId="464BD1D0" w14:textId="77777777" w:rsidR="001324C6"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C;em;in;Csa,j;m,i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C;em;ls;Csa,j;m,i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C;em;aux;rvd;Csa,j;m,i</m:t>
                    </m:r>
                  </m:sub>
                </m:sSub>
              </m:oMath>
            </m:oMathPara>
          </w:p>
        </w:tc>
        <w:tc>
          <w:tcPr>
            <w:tcW w:w="811" w:type="dxa"/>
            <w:vAlign w:val="center"/>
          </w:tcPr>
          <w:p w14:paraId="65BCF8EB" w14:textId="4BC52352" w:rsidR="001324C6" w:rsidRPr="00997B76" w:rsidRDefault="001324C6"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DEBE73C" w14:textId="77777777" w:rsidR="00F63906" w:rsidRPr="00997B76" w:rsidRDefault="00965CFB" w:rsidP="00EB7B8E">
      <w:pPr>
        <w:pStyle w:val="Heading2"/>
        <w:rPr>
          <w:rFonts w:asciiTheme="minorHAnsi" w:hAnsiTheme="minorHAnsi" w:cstheme="minorHAnsi"/>
        </w:rPr>
      </w:pPr>
      <w:bookmarkStart w:id="300" w:name="_Toc172198366"/>
      <w:r w:rsidRPr="00997B76">
        <w:rPr>
          <w:rFonts w:asciiTheme="minorHAnsi" w:hAnsiTheme="minorHAnsi" w:cstheme="minorHAnsi"/>
        </w:rPr>
        <w:t>Temperaturi de funcționare a sistemului de răcire</w:t>
      </w:r>
      <w:bookmarkEnd w:id="300"/>
    </w:p>
    <w:p w14:paraId="2E12B141" w14:textId="77777777" w:rsidR="002F2B61" w:rsidRPr="00997B76" w:rsidRDefault="00965CFB" w:rsidP="00EB7B8E">
      <w:pPr>
        <w:pStyle w:val="Heading3"/>
        <w:rPr>
          <w:rFonts w:asciiTheme="minorHAnsi" w:hAnsiTheme="minorHAnsi" w:cstheme="minorHAnsi"/>
        </w:rPr>
      </w:pPr>
      <w:bookmarkStart w:id="301" w:name="_Toc172198367"/>
      <w:r w:rsidRPr="00997B76">
        <w:rPr>
          <w:rFonts w:asciiTheme="minorHAnsi" w:hAnsiTheme="minorHAnsi" w:cstheme="minorHAnsi"/>
        </w:rPr>
        <w:t>Date de intrare</w:t>
      </w:r>
      <w:bookmarkEnd w:id="301"/>
    </w:p>
    <w:p w14:paraId="1E26D6E5" w14:textId="77777777" w:rsidR="002F2B61" w:rsidRPr="00997B76" w:rsidRDefault="00965CFB" w:rsidP="00545FF3">
      <w:pPr>
        <w:jc w:val="both"/>
        <w:rPr>
          <w:rFonts w:asciiTheme="minorHAnsi" w:hAnsiTheme="minorHAnsi" w:cstheme="minorHAnsi"/>
        </w:rPr>
      </w:pPr>
      <w:r w:rsidRPr="00997B76">
        <w:rPr>
          <w:rFonts w:asciiTheme="minorHAnsi" w:hAnsiTheme="minorHAnsi" w:cstheme="minorHAnsi"/>
        </w:rPr>
        <w:t>Pentru fiecare zonă de serviciu de răcire a spațiului Csa,j, se specifică datele privind nivelul temperaturii de funcționare enumerate în tabelul următor</w:t>
      </w:r>
      <w:r w:rsidR="002F2B61" w:rsidRPr="00997B76">
        <w:rPr>
          <w:rFonts w:asciiTheme="minorHAnsi" w:hAnsiTheme="minorHAnsi" w:cstheme="minorHAnsi"/>
        </w:rPr>
        <w:t>:</w:t>
      </w:r>
    </w:p>
    <w:p w14:paraId="530EBF38" w14:textId="77777777" w:rsidR="002F2B61" w:rsidRPr="00997B76" w:rsidRDefault="00965CFB" w:rsidP="00AF03A3">
      <w:pPr>
        <w:spacing w:after="240"/>
        <w:jc w:val="center"/>
        <w:rPr>
          <w:rFonts w:asciiTheme="minorHAnsi" w:hAnsiTheme="minorHAnsi" w:cstheme="minorHAnsi"/>
          <w:b/>
          <w:bCs/>
        </w:rPr>
      </w:pPr>
      <w:r w:rsidRPr="00997B76">
        <w:rPr>
          <w:rFonts w:asciiTheme="minorHAnsi" w:hAnsiTheme="minorHAnsi" w:cstheme="minorHAnsi"/>
          <w:b/>
          <w:bCs/>
        </w:rPr>
        <w:t>Tabelul 115 - Date necesare pentru definirea unui subsistem de emisie și control al răcirii spațiilor</w:t>
      </w:r>
    </w:p>
    <w:tbl>
      <w:tblPr>
        <w:tblStyle w:val="TableGrid"/>
        <w:tblW w:w="0" w:type="auto"/>
        <w:tblLook w:val="04A0" w:firstRow="1" w:lastRow="0" w:firstColumn="1" w:lastColumn="0" w:noHBand="0" w:noVBand="1"/>
      </w:tblPr>
      <w:tblGrid>
        <w:gridCol w:w="1555"/>
        <w:gridCol w:w="1134"/>
        <w:gridCol w:w="7761"/>
      </w:tblGrid>
      <w:tr w:rsidR="002F2B61" w:rsidRPr="00997B76" w14:paraId="61B03633" w14:textId="77777777" w:rsidTr="00AD0BBA">
        <w:tc>
          <w:tcPr>
            <w:tcW w:w="1555" w:type="dxa"/>
          </w:tcPr>
          <w:p w14:paraId="77CAB1BD" w14:textId="77777777" w:rsidR="002F2B61" w:rsidRPr="00997B76" w:rsidRDefault="00965CFB" w:rsidP="00D96CC6">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6119D2A" w14:textId="77777777" w:rsidR="002F2B61" w:rsidRPr="00997B76" w:rsidRDefault="00965CFB" w:rsidP="00D96CC6">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CC737B0" w14:textId="77777777" w:rsidR="002F2B61" w:rsidRPr="00997B76" w:rsidRDefault="00965CFB" w:rsidP="00D96CC6">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2F2B61" w:rsidRPr="00997B76" w14:paraId="68BB722C" w14:textId="77777777" w:rsidTr="00AD0BBA">
        <w:tc>
          <w:tcPr>
            <w:tcW w:w="1555" w:type="dxa"/>
          </w:tcPr>
          <w:p w14:paraId="401C2582" w14:textId="77777777" w:rsidR="002F2B61" w:rsidRPr="00997B76" w:rsidRDefault="002F2B61" w:rsidP="00D96CC6">
            <w:pPr>
              <w:spacing w:before="0"/>
              <w:jc w:val="center"/>
              <w:rPr>
                <w:rFonts w:asciiTheme="minorHAnsi" w:hAnsiTheme="minorHAnsi" w:cstheme="minorHAnsi"/>
              </w:rPr>
            </w:pPr>
          </w:p>
        </w:tc>
        <w:tc>
          <w:tcPr>
            <w:tcW w:w="1134" w:type="dxa"/>
          </w:tcPr>
          <w:p w14:paraId="12D7C40C" w14:textId="77777777" w:rsidR="002F2B61" w:rsidRPr="00997B76" w:rsidRDefault="002F2B61" w:rsidP="00D96CC6">
            <w:pPr>
              <w:spacing w:before="0"/>
              <w:jc w:val="center"/>
              <w:rPr>
                <w:rFonts w:asciiTheme="minorHAnsi" w:hAnsiTheme="minorHAnsi" w:cstheme="minorHAnsi"/>
              </w:rPr>
            </w:pPr>
          </w:p>
        </w:tc>
        <w:tc>
          <w:tcPr>
            <w:tcW w:w="7761" w:type="dxa"/>
          </w:tcPr>
          <w:p w14:paraId="7A88AF56" w14:textId="77777777" w:rsidR="002F2B61" w:rsidRPr="00997B76" w:rsidRDefault="00965CFB"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regim de temperatură</w:t>
            </w:r>
          </w:p>
        </w:tc>
      </w:tr>
    </w:tbl>
    <w:p w14:paraId="7A17EC9B" w14:textId="77777777" w:rsidR="002F2B61" w:rsidRPr="00997B76" w:rsidRDefault="00965CFB" w:rsidP="00545FF3">
      <w:pPr>
        <w:jc w:val="both"/>
        <w:rPr>
          <w:rFonts w:asciiTheme="minorHAnsi" w:hAnsiTheme="minorHAnsi" w:cstheme="minorHAnsi"/>
        </w:rPr>
      </w:pPr>
      <w:r w:rsidRPr="00997B76">
        <w:rPr>
          <w:rFonts w:asciiTheme="minorHAnsi" w:hAnsiTheme="minorHAnsi" w:cstheme="minorHAnsi"/>
        </w:rPr>
        <w:t>Dacă există mai multe circuite conectate la același colector de distribuție, se selectează cel mai mic nivel de temperatură.</w:t>
      </w:r>
    </w:p>
    <w:p w14:paraId="02DCE25C" w14:textId="77777777" w:rsidR="002F2B61" w:rsidRPr="00997B76" w:rsidRDefault="00965CFB" w:rsidP="001904B2">
      <w:pPr>
        <w:pStyle w:val="Heading3"/>
        <w:rPr>
          <w:rFonts w:asciiTheme="minorHAnsi" w:hAnsiTheme="minorHAnsi" w:cstheme="minorHAnsi"/>
        </w:rPr>
      </w:pPr>
      <w:bookmarkStart w:id="302" w:name="_Toc172198368"/>
      <w:r w:rsidRPr="00997B76">
        <w:rPr>
          <w:rFonts w:asciiTheme="minorHAnsi" w:hAnsiTheme="minorHAnsi" w:cstheme="minorHAnsi"/>
        </w:rPr>
        <w:t>Date calculate</w:t>
      </w:r>
      <w:bookmarkEnd w:id="302"/>
    </w:p>
    <w:p w14:paraId="6EE49433" w14:textId="07E21E17" w:rsidR="002F2B61" w:rsidRPr="00997B76" w:rsidRDefault="00965CFB" w:rsidP="00D46289">
      <w:pPr>
        <w:rPr>
          <w:rFonts w:asciiTheme="minorHAnsi" w:hAnsiTheme="minorHAnsi" w:cstheme="minorHAnsi"/>
        </w:rPr>
      </w:pPr>
      <w:r w:rsidRPr="00997B76">
        <w:rPr>
          <w:rFonts w:asciiTheme="minorHAnsi" w:hAnsiTheme="minorHAnsi" w:cstheme="minorHAnsi"/>
        </w:rPr>
        <w:t>Temperatura exterioară de proiectare θ</w:t>
      </w:r>
      <w:r w:rsidRPr="00997B76">
        <w:rPr>
          <w:rFonts w:asciiTheme="minorHAnsi" w:hAnsiTheme="minorHAnsi" w:cstheme="minorHAnsi"/>
          <w:vertAlign w:val="subscript"/>
        </w:rPr>
        <w:t xml:space="preserve">C;e;des </w:t>
      </w:r>
      <w:r w:rsidRPr="00997B76">
        <w:rPr>
          <w:rFonts w:asciiTheme="minorHAnsi" w:hAnsiTheme="minorHAnsi" w:cstheme="minorHAnsi"/>
        </w:rPr>
        <w:t>și temperatura de nerefrigerare θ</w:t>
      </w:r>
      <w:r w:rsidRPr="00997B76">
        <w:rPr>
          <w:rFonts w:asciiTheme="minorHAnsi" w:hAnsiTheme="minorHAnsi" w:cstheme="minorHAnsi"/>
          <w:vertAlign w:val="subscript"/>
        </w:rPr>
        <w:t xml:space="preserve">C;e;nc </w:t>
      </w:r>
      <w:r w:rsidRPr="00997B76">
        <w:rPr>
          <w:rFonts w:asciiTheme="minorHAnsi" w:hAnsiTheme="minorHAnsi" w:cstheme="minorHAnsi"/>
        </w:rPr>
        <w:t>sunt prezentate în tabelul următo</w:t>
      </w:r>
      <w:r w:rsidR="002A59C8">
        <w:rPr>
          <w:rFonts w:asciiTheme="minorHAnsi" w:hAnsiTheme="minorHAnsi" w:cstheme="minorHAnsi"/>
        </w:rPr>
        <w:t>r</w:t>
      </w:r>
      <w:r w:rsidR="002F2B61" w:rsidRPr="00997B76">
        <w:rPr>
          <w:rFonts w:asciiTheme="minorHAnsi" w:hAnsiTheme="minorHAnsi" w:cstheme="minorHAnsi"/>
        </w:rPr>
        <w:t>.</w:t>
      </w:r>
    </w:p>
    <w:p w14:paraId="52164BE2" w14:textId="77777777" w:rsidR="002F2B61" w:rsidRPr="00997B76" w:rsidRDefault="00965CFB" w:rsidP="00AF03A3">
      <w:pPr>
        <w:spacing w:after="240"/>
        <w:jc w:val="center"/>
        <w:rPr>
          <w:rFonts w:asciiTheme="minorHAnsi" w:hAnsiTheme="minorHAnsi" w:cstheme="minorHAnsi"/>
          <w:b/>
          <w:bCs/>
        </w:rPr>
      </w:pPr>
      <w:r w:rsidRPr="00997B76">
        <w:rPr>
          <w:rFonts w:asciiTheme="minorHAnsi" w:hAnsiTheme="minorHAnsi" w:cstheme="minorHAnsi"/>
          <w:b/>
          <w:bCs/>
        </w:rPr>
        <w:t>Tabelul 116 - Temperatura exterioară de proiectare pentru răcire θ</w:t>
      </w:r>
      <w:r w:rsidRPr="00997B76">
        <w:rPr>
          <w:rFonts w:asciiTheme="minorHAnsi" w:hAnsiTheme="minorHAnsi" w:cstheme="minorHAnsi"/>
          <w:b/>
          <w:bCs/>
          <w:vertAlign w:val="subscript"/>
        </w:rPr>
        <w:t xml:space="preserve">C;e;des </w:t>
      </w:r>
      <w:r w:rsidRPr="00997B76">
        <w:rPr>
          <w:rFonts w:asciiTheme="minorHAnsi" w:hAnsiTheme="minorHAnsi" w:cstheme="minorHAnsi"/>
          <w:b/>
          <w:bCs/>
        </w:rPr>
        <w:t xml:space="preserve">și temperatura de ne-răcire </w:t>
      </w:r>
      <w:r w:rsidR="002F2B61" w:rsidRPr="00997B76">
        <w:rPr>
          <w:rFonts w:asciiTheme="minorHAnsi" w:hAnsiTheme="minorHAnsi" w:cstheme="minorHAnsi"/>
          <w:b/>
          <w:bCs/>
        </w:rPr>
        <w:t>θ</w:t>
      </w:r>
      <w:r w:rsidR="002F2B61" w:rsidRPr="00997B76">
        <w:rPr>
          <w:rFonts w:asciiTheme="minorHAnsi" w:hAnsiTheme="minorHAnsi" w:cstheme="minorHAnsi"/>
          <w:b/>
          <w:bCs/>
          <w:vertAlign w:val="subscript"/>
        </w:rPr>
        <w:t>C;e;nc</w:t>
      </w:r>
    </w:p>
    <w:tbl>
      <w:tblPr>
        <w:tblStyle w:val="TableGrid"/>
        <w:tblW w:w="0" w:type="auto"/>
        <w:jc w:val="center"/>
        <w:tblLook w:val="04A0" w:firstRow="1" w:lastRow="0" w:firstColumn="1" w:lastColumn="0" w:noHBand="0" w:noVBand="1"/>
      </w:tblPr>
      <w:tblGrid>
        <w:gridCol w:w="3397"/>
        <w:gridCol w:w="1763"/>
        <w:gridCol w:w="1763"/>
      </w:tblGrid>
      <w:tr w:rsidR="002F2B61" w:rsidRPr="00997B76" w14:paraId="258FA5C2" w14:textId="77777777" w:rsidTr="002F2B61">
        <w:trPr>
          <w:jc w:val="center"/>
        </w:trPr>
        <w:tc>
          <w:tcPr>
            <w:tcW w:w="3397" w:type="dxa"/>
            <w:vMerge w:val="restart"/>
            <w:vAlign w:val="center"/>
          </w:tcPr>
          <w:p w14:paraId="3C6A0879" w14:textId="77777777" w:rsidR="002F2B61" w:rsidRPr="00997B76" w:rsidRDefault="00965CFB" w:rsidP="00D96CC6">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763" w:type="dxa"/>
            <w:tcBorders>
              <w:bottom w:val="nil"/>
            </w:tcBorders>
            <w:vAlign w:val="center"/>
          </w:tcPr>
          <w:p w14:paraId="4AD3EEF6" w14:textId="77777777" w:rsidR="002F2B61" w:rsidRPr="00997B76" w:rsidRDefault="00965CFB" w:rsidP="00D96CC6">
            <w:pPr>
              <w:spacing w:before="0"/>
              <w:jc w:val="center"/>
              <w:rPr>
                <w:rFonts w:asciiTheme="minorHAnsi" w:hAnsiTheme="minorHAnsi" w:cstheme="minorHAnsi"/>
                <w:b/>
                <w:bCs/>
              </w:rPr>
            </w:pPr>
            <w:r w:rsidRPr="00997B76">
              <w:rPr>
                <w:rFonts w:asciiTheme="minorHAnsi" w:hAnsiTheme="minorHAnsi" w:cstheme="minorHAnsi"/>
                <w:b/>
                <w:bCs/>
              </w:rPr>
              <w:t>Temperatura exterioară de proiectare pentru răcire</w:t>
            </w:r>
          </w:p>
        </w:tc>
        <w:tc>
          <w:tcPr>
            <w:tcW w:w="1763" w:type="dxa"/>
            <w:tcBorders>
              <w:bottom w:val="nil"/>
            </w:tcBorders>
            <w:vAlign w:val="center"/>
          </w:tcPr>
          <w:p w14:paraId="3F832783" w14:textId="77777777" w:rsidR="002F2B61" w:rsidRPr="00997B76" w:rsidRDefault="00965CFB" w:rsidP="00D96CC6">
            <w:pPr>
              <w:spacing w:before="0"/>
              <w:jc w:val="center"/>
              <w:rPr>
                <w:rFonts w:asciiTheme="minorHAnsi" w:hAnsiTheme="minorHAnsi" w:cstheme="minorHAnsi"/>
                <w:b/>
                <w:bCs/>
              </w:rPr>
            </w:pPr>
            <w:r w:rsidRPr="00997B76">
              <w:rPr>
                <w:rFonts w:asciiTheme="minorHAnsi" w:hAnsiTheme="minorHAnsi" w:cstheme="minorHAnsi"/>
                <w:b/>
                <w:bCs/>
              </w:rPr>
              <w:t>Temperatura de ne-răcire</w:t>
            </w:r>
          </w:p>
        </w:tc>
      </w:tr>
      <w:tr w:rsidR="002F2B61" w:rsidRPr="00997B76" w14:paraId="2FA9DE2F" w14:textId="77777777" w:rsidTr="002F2B61">
        <w:trPr>
          <w:jc w:val="center"/>
        </w:trPr>
        <w:tc>
          <w:tcPr>
            <w:tcW w:w="3397" w:type="dxa"/>
            <w:vMerge/>
            <w:vAlign w:val="center"/>
          </w:tcPr>
          <w:p w14:paraId="12D6BCCD" w14:textId="77777777" w:rsidR="002F2B61" w:rsidRPr="00997B76" w:rsidRDefault="002F2B61" w:rsidP="00D96CC6">
            <w:pPr>
              <w:spacing w:before="0"/>
              <w:jc w:val="center"/>
              <w:rPr>
                <w:rFonts w:asciiTheme="minorHAnsi" w:hAnsiTheme="minorHAnsi" w:cstheme="minorHAnsi"/>
              </w:rPr>
            </w:pPr>
          </w:p>
        </w:tc>
        <w:tc>
          <w:tcPr>
            <w:tcW w:w="1763" w:type="dxa"/>
            <w:tcBorders>
              <w:top w:val="nil"/>
              <w:bottom w:val="nil"/>
            </w:tcBorders>
            <w:vAlign w:val="center"/>
          </w:tcPr>
          <w:p w14:paraId="5315B639"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C;e;des</w:t>
            </w:r>
          </w:p>
        </w:tc>
        <w:tc>
          <w:tcPr>
            <w:tcW w:w="1763" w:type="dxa"/>
            <w:tcBorders>
              <w:top w:val="nil"/>
              <w:bottom w:val="nil"/>
            </w:tcBorders>
            <w:vAlign w:val="center"/>
          </w:tcPr>
          <w:p w14:paraId="02FC99ED"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C;e;nc</w:t>
            </w:r>
          </w:p>
        </w:tc>
      </w:tr>
      <w:tr w:rsidR="002F2B61" w:rsidRPr="00997B76" w14:paraId="533A27DB" w14:textId="77777777" w:rsidTr="002F2B61">
        <w:trPr>
          <w:jc w:val="center"/>
        </w:trPr>
        <w:tc>
          <w:tcPr>
            <w:tcW w:w="3397" w:type="dxa"/>
            <w:vMerge/>
            <w:vAlign w:val="center"/>
          </w:tcPr>
          <w:p w14:paraId="22BD76B0" w14:textId="77777777" w:rsidR="002F2B61" w:rsidRPr="00997B76" w:rsidRDefault="002F2B61" w:rsidP="00D96CC6">
            <w:pPr>
              <w:spacing w:before="0"/>
              <w:jc w:val="center"/>
              <w:rPr>
                <w:rFonts w:asciiTheme="minorHAnsi" w:hAnsiTheme="minorHAnsi" w:cstheme="minorHAnsi"/>
              </w:rPr>
            </w:pPr>
          </w:p>
        </w:tc>
        <w:tc>
          <w:tcPr>
            <w:tcW w:w="1763" w:type="dxa"/>
            <w:tcBorders>
              <w:top w:val="nil"/>
            </w:tcBorders>
            <w:vAlign w:val="center"/>
          </w:tcPr>
          <w:p w14:paraId="597EFE99"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°C</w:t>
            </w:r>
          </w:p>
        </w:tc>
        <w:tc>
          <w:tcPr>
            <w:tcW w:w="1763" w:type="dxa"/>
            <w:tcBorders>
              <w:top w:val="nil"/>
            </w:tcBorders>
            <w:vAlign w:val="center"/>
          </w:tcPr>
          <w:p w14:paraId="77FA2A6A"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°C</w:t>
            </w:r>
          </w:p>
        </w:tc>
      </w:tr>
      <w:tr w:rsidR="002F2B61" w:rsidRPr="00997B76" w14:paraId="130126FD" w14:textId="77777777" w:rsidTr="002F2B61">
        <w:trPr>
          <w:jc w:val="center"/>
        </w:trPr>
        <w:tc>
          <w:tcPr>
            <w:tcW w:w="3397" w:type="dxa"/>
            <w:vAlign w:val="center"/>
          </w:tcPr>
          <w:p w14:paraId="7917E66E" w14:textId="77777777" w:rsidR="002F2B61" w:rsidRPr="00997B76" w:rsidRDefault="00965CFB"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 cazurile</w:t>
            </w:r>
          </w:p>
        </w:tc>
        <w:tc>
          <w:tcPr>
            <w:tcW w:w="1763" w:type="dxa"/>
            <w:vAlign w:val="center"/>
          </w:tcPr>
          <w:p w14:paraId="24EFFD0E" w14:textId="77777777" w:rsidR="002F2B61" w:rsidRPr="00997B76" w:rsidRDefault="002F2B61"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1763" w:type="dxa"/>
            <w:vAlign w:val="center"/>
          </w:tcPr>
          <w:p w14:paraId="25CBB590" w14:textId="77777777" w:rsidR="002F2B61" w:rsidRPr="00997B76" w:rsidRDefault="002F2B61"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r>
    </w:tbl>
    <w:p w14:paraId="2E416AF0" w14:textId="77777777" w:rsidR="002F2B61" w:rsidRPr="00997B76" w:rsidRDefault="002F2B61" w:rsidP="00D46289">
      <w:pPr>
        <w:rPr>
          <w:rFonts w:asciiTheme="minorHAnsi" w:hAnsiTheme="minorHAnsi" w:cstheme="minorHAnsi"/>
        </w:rPr>
      </w:pPr>
    </w:p>
    <w:p w14:paraId="1EB0476A" w14:textId="77777777" w:rsidR="006904B3" w:rsidRPr="00997B76" w:rsidRDefault="006904B3" w:rsidP="00545FF3">
      <w:pPr>
        <w:pStyle w:val="NoSpacing"/>
        <w:jc w:val="both"/>
        <w:rPr>
          <w:rFonts w:asciiTheme="minorHAnsi" w:hAnsiTheme="minorHAnsi" w:cstheme="minorHAnsi"/>
        </w:rPr>
      </w:pPr>
      <w:r w:rsidRPr="00997B76">
        <w:rPr>
          <w:rFonts w:asciiTheme="minorHAnsi" w:hAnsiTheme="minorHAnsi" w:cstheme="minorHAnsi"/>
        </w:rPr>
        <w:t xml:space="preserve">Pentru fiecare zonă de servicii de răcire a distribuției Csa,j, </w:t>
      </w:r>
    </w:p>
    <w:p w14:paraId="6BB07942" w14:textId="77777777" w:rsidR="006904B3" w:rsidRPr="00997B76" w:rsidRDefault="006904B3" w:rsidP="00545FF3">
      <w:pPr>
        <w:pStyle w:val="NoSpacing"/>
        <w:ind w:firstLine="720"/>
        <w:jc w:val="both"/>
        <w:rPr>
          <w:rFonts w:asciiTheme="minorHAnsi" w:hAnsiTheme="minorHAnsi" w:cstheme="minorHAnsi"/>
        </w:rPr>
      </w:pPr>
      <w:r w:rsidRPr="00997B76">
        <w:rPr>
          <w:rFonts w:asciiTheme="minorHAnsi" w:hAnsiTheme="minorHAnsi" w:cstheme="minorHAnsi"/>
        </w:rPr>
        <w:t>- temperatura debitului în condiții de proiectare θ</w:t>
      </w:r>
      <w:r w:rsidRPr="00997B76">
        <w:rPr>
          <w:rFonts w:asciiTheme="minorHAnsi" w:hAnsiTheme="minorHAnsi" w:cstheme="minorHAnsi"/>
          <w:vertAlign w:val="subscript"/>
        </w:rPr>
        <w:t>C;flw;des;Csa,j</w:t>
      </w:r>
      <w:r w:rsidRPr="00997B76">
        <w:rPr>
          <w:rFonts w:asciiTheme="minorHAnsi" w:hAnsiTheme="minorHAnsi" w:cstheme="minorHAnsi"/>
        </w:rPr>
        <w:t xml:space="preserve">; </w:t>
      </w:r>
    </w:p>
    <w:p w14:paraId="6C28CB51" w14:textId="77777777" w:rsidR="006904B3" w:rsidRPr="00997B76" w:rsidRDefault="006904B3" w:rsidP="00545FF3">
      <w:pPr>
        <w:pStyle w:val="NoSpacing"/>
        <w:ind w:firstLine="720"/>
        <w:jc w:val="both"/>
        <w:rPr>
          <w:rFonts w:asciiTheme="minorHAnsi" w:hAnsiTheme="minorHAnsi" w:cstheme="minorHAnsi"/>
        </w:rPr>
      </w:pPr>
      <w:r w:rsidRPr="00997B76">
        <w:rPr>
          <w:rFonts w:asciiTheme="minorHAnsi" w:hAnsiTheme="minorHAnsi" w:cstheme="minorHAnsi"/>
        </w:rPr>
        <w:t>- temperatura fluxului de retur în condiții de proiectare θ</w:t>
      </w:r>
      <w:r w:rsidRPr="00997B76">
        <w:rPr>
          <w:rFonts w:asciiTheme="minorHAnsi" w:hAnsiTheme="minorHAnsi" w:cstheme="minorHAnsi"/>
          <w:vertAlign w:val="subscript"/>
        </w:rPr>
        <w:t>C;ret;des;Csa,j</w:t>
      </w:r>
      <w:r w:rsidRPr="00997B76">
        <w:rPr>
          <w:rFonts w:asciiTheme="minorHAnsi" w:hAnsiTheme="minorHAnsi" w:cstheme="minorHAnsi"/>
        </w:rPr>
        <w:t xml:space="preserve">; </w:t>
      </w:r>
    </w:p>
    <w:p w14:paraId="740CC374" w14:textId="77777777" w:rsidR="006904B3" w:rsidRPr="00997B76" w:rsidRDefault="006904B3" w:rsidP="00545FF3">
      <w:pPr>
        <w:pStyle w:val="NoSpacing"/>
        <w:ind w:firstLine="720"/>
        <w:jc w:val="both"/>
        <w:rPr>
          <w:rFonts w:asciiTheme="minorHAnsi" w:hAnsiTheme="minorHAnsi" w:cstheme="minorHAnsi"/>
        </w:rPr>
      </w:pPr>
      <w:r w:rsidRPr="00997B76">
        <w:rPr>
          <w:rFonts w:asciiTheme="minorHAnsi" w:hAnsiTheme="minorHAnsi" w:cstheme="minorHAnsi"/>
        </w:rPr>
        <w:t>- temperatura de curgere în condiții de nerefrigerare θ</w:t>
      </w:r>
      <w:r w:rsidRPr="00997B76">
        <w:rPr>
          <w:rFonts w:asciiTheme="minorHAnsi" w:hAnsiTheme="minorHAnsi" w:cstheme="minorHAnsi"/>
          <w:vertAlign w:val="subscript"/>
        </w:rPr>
        <w:t>C;flw;nh;Csa,j</w:t>
      </w:r>
      <w:r w:rsidRPr="00997B76">
        <w:rPr>
          <w:rFonts w:asciiTheme="minorHAnsi" w:hAnsiTheme="minorHAnsi" w:cstheme="minorHAnsi"/>
        </w:rPr>
        <w:t xml:space="preserve">; </w:t>
      </w:r>
    </w:p>
    <w:p w14:paraId="28B34209" w14:textId="77777777" w:rsidR="006904B3" w:rsidRPr="00997B76" w:rsidRDefault="006904B3" w:rsidP="00545FF3">
      <w:pPr>
        <w:pStyle w:val="NoSpacing"/>
        <w:ind w:firstLine="720"/>
        <w:jc w:val="both"/>
        <w:rPr>
          <w:rFonts w:asciiTheme="minorHAnsi" w:hAnsiTheme="minorHAnsi" w:cstheme="minorHAnsi"/>
        </w:rPr>
      </w:pPr>
      <w:r w:rsidRPr="00997B76">
        <w:rPr>
          <w:rFonts w:asciiTheme="minorHAnsi" w:hAnsiTheme="minorHAnsi" w:cstheme="minorHAnsi"/>
        </w:rPr>
        <w:t>- temperatura fluxului de retur în condiții de nerefrigerare θ</w:t>
      </w:r>
      <w:r w:rsidRPr="00997B76">
        <w:rPr>
          <w:rFonts w:asciiTheme="minorHAnsi" w:hAnsiTheme="minorHAnsi" w:cstheme="minorHAnsi"/>
          <w:vertAlign w:val="subscript"/>
        </w:rPr>
        <w:t>C;ret;nc;Csa,j</w:t>
      </w:r>
      <w:r w:rsidRPr="00997B76">
        <w:rPr>
          <w:rFonts w:asciiTheme="minorHAnsi" w:hAnsiTheme="minorHAnsi" w:cstheme="minorHAnsi"/>
        </w:rPr>
        <w:t xml:space="preserve">; </w:t>
      </w:r>
    </w:p>
    <w:p w14:paraId="7FF927B6" w14:textId="77777777" w:rsidR="006904B3" w:rsidRPr="00997B76" w:rsidRDefault="006904B3" w:rsidP="00545FF3">
      <w:pPr>
        <w:pStyle w:val="NoSpacing"/>
        <w:jc w:val="both"/>
        <w:rPr>
          <w:rFonts w:asciiTheme="minorHAnsi" w:hAnsiTheme="minorHAnsi" w:cstheme="minorHAnsi"/>
          <w:b/>
          <w:bCs/>
        </w:rPr>
      </w:pPr>
      <w:r w:rsidRPr="00997B76">
        <w:rPr>
          <w:rFonts w:asciiTheme="minorHAnsi" w:hAnsiTheme="minorHAnsi" w:cstheme="minorHAnsi"/>
        </w:rPr>
        <w:t>sunt prezentate în tabelul următor</w:t>
      </w:r>
    </w:p>
    <w:p w14:paraId="14756628" w14:textId="77777777" w:rsidR="002F2B61" w:rsidRPr="00997B76" w:rsidRDefault="006904B3" w:rsidP="00AF03A3">
      <w:pPr>
        <w:spacing w:after="240"/>
        <w:jc w:val="center"/>
        <w:rPr>
          <w:rFonts w:asciiTheme="minorHAnsi" w:hAnsiTheme="minorHAnsi" w:cstheme="minorHAnsi"/>
          <w:b/>
          <w:bCs/>
        </w:rPr>
      </w:pPr>
      <w:r w:rsidRPr="00997B76">
        <w:rPr>
          <w:rFonts w:asciiTheme="minorHAnsi" w:hAnsiTheme="minorHAnsi" w:cstheme="minorHAnsi"/>
          <w:b/>
          <w:bCs/>
        </w:rPr>
        <w:t>Tabelul 117 - Temperaturi de funcționare a sistemului de distribuție a răcirii</w:t>
      </w:r>
    </w:p>
    <w:tbl>
      <w:tblPr>
        <w:tblStyle w:val="TableGrid"/>
        <w:tblW w:w="0" w:type="auto"/>
        <w:tblLook w:val="04A0" w:firstRow="1" w:lastRow="0" w:firstColumn="1" w:lastColumn="0" w:noHBand="0" w:noVBand="1"/>
      </w:tblPr>
      <w:tblGrid>
        <w:gridCol w:w="3397"/>
        <w:gridCol w:w="1763"/>
        <w:gridCol w:w="1763"/>
        <w:gridCol w:w="1763"/>
        <w:gridCol w:w="1764"/>
      </w:tblGrid>
      <w:tr w:rsidR="002F2B61" w:rsidRPr="00997B76" w14:paraId="43490875" w14:textId="77777777" w:rsidTr="00AD0BBA">
        <w:tc>
          <w:tcPr>
            <w:tcW w:w="3397" w:type="dxa"/>
            <w:vMerge w:val="restart"/>
            <w:vAlign w:val="center"/>
          </w:tcPr>
          <w:p w14:paraId="76DCDBE1" w14:textId="77777777" w:rsidR="002F2B61" w:rsidRPr="00997B76" w:rsidRDefault="006904B3" w:rsidP="00D96CC6">
            <w:pPr>
              <w:spacing w:before="0"/>
              <w:jc w:val="center"/>
              <w:rPr>
                <w:rFonts w:asciiTheme="minorHAnsi" w:hAnsiTheme="minorHAnsi" w:cstheme="minorHAnsi"/>
                <w:b/>
                <w:bCs/>
              </w:rPr>
            </w:pPr>
            <w:r w:rsidRPr="00997B76">
              <w:rPr>
                <w:rFonts w:asciiTheme="minorHAnsi" w:hAnsiTheme="minorHAnsi" w:cstheme="minorHAnsi"/>
                <w:b/>
                <w:bCs/>
              </w:rPr>
              <w:t>Tipul de sistem</w:t>
            </w:r>
          </w:p>
        </w:tc>
        <w:tc>
          <w:tcPr>
            <w:tcW w:w="1763" w:type="dxa"/>
            <w:tcBorders>
              <w:bottom w:val="nil"/>
            </w:tcBorders>
            <w:vAlign w:val="center"/>
          </w:tcPr>
          <w:p w14:paraId="11EC2E4B" w14:textId="062AEE67" w:rsidR="002F2B61" w:rsidRPr="00997B76" w:rsidRDefault="006904B3" w:rsidP="00D96CC6">
            <w:pPr>
              <w:spacing w:before="0"/>
              <w:jc w:val="center"/>
              <w:rPr>
                <w:rFonts w:asciiTheme="minorHAnsi" w:hAnsiTheme="minorHAnsi" w:cstheme="minorHAnsi"/>
                <w:b/>
                <w:bCs/>
              </w:rPr>
            </w:pPr>
            <w:r w:rsidRPr="00997B76">
              <w:rPr>
                <w:rFonts w:asciiTheme="minorHAnsi" w:hAnsiTheme="minorHAnsi" w:cstheme="minorHAnsi"/>
                <w:b/>
                <w:bCs/>
              </w:rPr>
              <w:t xml:space="preserve">Temperatura </w:t>
            </w:r>
            <w:r w:rsidR="00740B30" w:rsidRPr="00997B76">
              <w:rPr>
                <w:rFonts w:asciiTheme="minorHAnsi" w:hAnsiTheme="minorHAnsi" w:cstheme="minorHAnsi"/>
                <w:b/>
                <w:bCs/>
              </w:rPr>
              <w:t>tur</w:t>
            </w:r>
            <w:r w:rsidRPr="00997B76">
              <w:rPr>
                <w:rFonts w:asciiTheme="minorHAnsi" w:hAnsiTheme="minorHAnsi" w:cstheme="minorHAnsi"/>
                <w:b/>
                <w:bCs/>
              </w:rPr>
              <w:t xml:space="preserve"> la condițiile de proiectare</w:t>
            </w:r>
          </w:p>
        </w:tc>
        <w:tc>
          <w:tcPr>
            <w:tcW w:w="1763" w:type="dxa"/>
            <w:tcBorders>
              <w:bottom w:val="nil"/>
            </w:tcBorders>
            <w:vAlign w:val="center"/>
          </w:tcPr>
          <w:p w14:paraId="2CB8A7EC" w14:textId="380889C2" w:rsidR="002F2B61" w:rsidRPr="00997B76" w:rsidRDefault="006904B3" w:rsidP="00D96CC6">
            <w:pPr>
              <w:spacing w:before="0"/>
              <w:jc w:val="center"/>
              <w:rPr>
                <w:rFonts w:asciiTheme="minorHAnsi" w:hAnsiTheme="minorHAnsi" w:cstheme="minorHAnsi"/>
                <w:b/>
                <w:bCs/>
              </w:rPr>
            </w:pPr>
            <w:r w:rsidRPr="00997B76">
              <w:rPr>
                <w:rFonts w:asciiTheme="minorHAnsi" w:hAnsiTheme="minorHAnsi" w:cstheme="minorHAnsi"/>
                <w:b/>
                <w:bCs/>
              </w:rPr>
              <w:t>Temperatura retur la condițiile de proiectare</w:t>
            </w:r>
          </w:p>
        </w:tc>
        <w:tc>
          <w:tcPr>
            <w:tcW w:w="1763" w:type="dxa"/>
            <w:tcBorders>
              <w:bottom w:val="nil"/>
            </w:tcBorders>
            <w:vAlign w:val="center"/>
          </w:tcPr>
          <w:p w14:paraId="430ED6CF" w14:textId="3A99B4FD" w:rsidR="002F2B61" w:rsidRPr="00997B76" w:rsidRDefault="006904B3" w:rsidP="00D96CC6">
            <w:pPr>
              <w:spacing w:before="0"/>
              <w:jc w:val="center"/>
              <w:rPr>
                <w:rFonts w:asciiTheme="minorHAnsi" w:hAnsiTheme="minorHAnsi" w:cstheme="minorHAnsi"/>
                <w:b/>
                <w:bCs/>
              </w:rPr>
            </w:pPr>
            <w:r w:rsidRPr="00997B76">
              <w:rPr>
                <w:rFonts w:asciiTheme="minorHAnsi" w:hAnsiTheme="minorHAnsi" w:cstheme="minorHAnsi"/>
                <w:b/>
                <w:bCs/>
              </w:rPr>
              <w:t xml:space="preserve">Temperatura </w:t>
            </w:r>
            <w:r w:rsidR="00740B30" w:rsidRPr="00997B76">
              <w:rPr>
                <w:rFonts w:asciiTheme="minorHAnsi" w:hAnsiTheme="minorHAnsi" w:cstheme="minorHAnsi"/>
                <w:b/>
                <w:bCs/>
              </w:rPr>
              <w:t>tur</w:t>
            </w:r>
            <w:r w:rsidRPr="00997B76">
              <w:rPr>
                <w:rFonts w:asciiTheme="minorHAnsi" w:hAnsiTheme="minorHAnsi" w:cstheme="minorHAnsi"/>
                <w:b/>
                <w:bCs/>
              </w:rPr>
              <w:t xml:space="preserve"> în condiții de nerăcire</w:t>
            </w:r>
          </w:p>
        </w:tc>
        <w:tc>
          <w:tcPr>
            <w:tcW w:w="1764" w:type="dxa"/>
            <w:tcBorders>
              <w:bottom w:val="nil"/>
            </w:tcBorders>
            <w:vAlign w:val="center"/>
          </w:tcPr>
          <w:p w14:paraId="2B53A761" w14:textId="35C11BC3" w:rsidR="002F2B61" w:rsidRPr="00997B76" w:rsidRDefault="006904B3" w:rsidP="00D96CC6">
            <w:pPr>
              <w:spacing w:before="0"/>
              <w:jc w:val="center"/>
              <w:rPr>
                <w:rFonts w:asciiTheme="minorHAnsi" w:hAnsiTheme="minorHAnsi" w:cstheme="minorHAnsi"/>
                <w:b/>
                <w:bCs/>
              </w:rPr>
            </w:pPr>
            <w:r w:rsidRPr="00997B76">
              <w:rPr>
                <w:rFonts w:asciiTheme="minorHAnsi" w:hAnsiTheme="minorHAnsi" w:cstheme="minorHAnsi"/>
                <w:b/>
                <w:bCs/>
              </w:rPr>
              <w:t>Temperatura retur în condiții de nerăcire</w:t>
            </w:r>
          </w:p>
        </w:tc>
      </w:tr>
      <w:tr w:rsidR="002F2B61" w:rsidRPr="00997B76" w14:paraId="4AB55C9D" w14:textId="77777777" w:rsidTr="00AD0BBA">
        <w:tc>
          <w:tcPr>
            <w:tcW w:w="3397" w:type="dxa"/>
            <w:vMerge/>
            <w:vAlign w:val="center"/>
          </w:tcPr>
          <w:p w14:paraId="63D650A3" w14:textId="77777777" w:rsidR="002F2B61" w:rsidRPr="00997B76" w:rsidRDefault="002F2B61" w:rsidP="00D96CC6">
            <w:pPr>
              <w:spacing w:before="0"/>
              <w:jc w:val="center"/>
              <w:rPr>
                <w:rFonts w:asciiTheme="minorHAnsi" w:hAnsiTheme="minorHAnsi" w:cstheme="minorHAnsi"/>
              </w:rPr>
            </w:pPr>
          </w:p>
        </w:tc>
        <w:tc>
          <w:tcPr>
            <w:tcW w:w="1763" w:type="dxa"/>
            <w:tcBorders>
              <w:top w:val="nil"/>
              <w:bottom w:val="nil"/>
            </w:tcBorders>
            <w:vAlign w:val="center"/>
          </w:tcPr>
          <w:p w14:paraId="2FE058C7"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C;flw;des</w:t>
            </w:r>
          </w:p>
        </w:tc>
        <w:tc>
          <w:tcPr>
            <w:tcW w:w="1763" w:type="dxa"/>
            <w:tcBorders>
              <w:top w:val="nil"/>
              <w:bottom w:val="nil"/>
            </w:tcBorders>
            <w:vAlign w:val="center"/>
          </w:tcPr>
          <w:p w14:paraId="4CBAA2C8"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C;ret;des</w:t>
            </w:r>
          </w:p>
        </w:tc>
        <w:tc>
          <w:tcPr>
            <w:tcW w:w="1763" w:type="dxa"/>
            <w:tcBorders>
              <w:top w:val="nil"/>
              <w:bottom w:val="nil"/>
            </w:tcBorders>
            <w:vAlign w:val="center"/>
          </w:tcPr>
          <w:p w14:paraId="2F03C05A"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C;flw;n</w:t>
            </w:r>
            <w:r w:rsidR="00B46075" w:rsidRPr="00997B76">
              <w:rPr>
                <w:rFonts w:asciiTheme="minorHAnsi" w:hAnsiTheme="minorHAnsi" w:cstheme="minorHAnsi"/>
                <w:vertAlign w:val="subscript"/>
              </w:rPr>
              <w:t>c</w:t>
            </w:r>
          </w:p>
        </w:tc>
        <w:tc>
          <w:tcPr>
            <w:tcW w:w="1764" w:type="dxa"/>
            <w:tcBorders>
              <w:top w:val="nil"/>
              <w:bottom w:val="nil"/>
            </w:tcBorders>
            <w:vAlign w:val="center"/>
          </w:tcPr>
          <w:p w14:paraId="3DF7138A"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θ</w:t>
            </w:r>
            <w:r w:rsidRPr="00997B76">
              <w:rPr>
                <w:rFonts w:asciiTheme="minorHAnsi" w:hAnsiTheme="minorHAnsi" w:cstheme="minorHAnsi"/>
                <w:vertAlign w:val="subscript"/>
              </w:rPr>
              <w:t>C;ret;n</w:t>
            </w:r>
            <w:r w:rsidR="00B46075" w:rsidRPr="00997B76">
              <w:rPr>
                <w:rFonts w:asciiTheme="minorHAnsi" w:hAnsiTheme="minorHAnsi" w:cstheme="minorHAnsi"/>
                <w:vertAlign w:val="subscript"/>
              </w:rPr>
              <w:t>c</w:t>
            </w:r>
          </w:p>
        </w:tc>
      </w:tr>
      <w:tr w:rsidR="002F2B61" w:rsidRPr="00997B76" w14:paraId="2A3648CC" w14:textId="77777777" w:rsidTr="00AD0BBA">
        <w:tc>
          <w:tcPr>
            <w:tcW w:w="3397" w:type="dxa"/>
            <w:vMerge/>
            <w:vAlign w:val="center"/>
          </w:tcPr>
          <w:p w14:paraId="2AAED7D1" w14:textId="77777777" w:rsidR="002F2B61" w:rsidRPr="00997B76" w:rsidRDefault="002F2B61" w:rsidP="00D96CC6">
            <w:pPr>
              <w:spacing w:before="0"/>
              <w:jc w:val="center"/>
              <w:rPr>
                <w:rFonts w:asciiTheme="minorHAnsi" w:hAnsiTheme="minorHAnsi" w:cstheme="minorHAnsi"/>
              </w:rPr>
            </w:pPr>
          </w:p>
        </w:tc>
        <w:tc>
          <w:tcPr>
            <w:tcW w:w="1763" w:type="dxa"/>
            <w:tcBorders>
              <w:top w:val="nil"/>
            </w:tcBorders>
            <w:vAlign w:val="center"/>
          </w:tcPr>
          <w:p w14:paraId="109A2C2B"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°C</w:t>
            </w:r>
          </w:p>
        </w:tc>
        <w:tc>
          <w:tcPr>
            <w:tcW w:w="1763" w:type="dxa"/>
            <w:tcBorders>
              <w:top w:val="nil"/>
            </w:tcBorders>
            <w:vAlign w:val="center"/>
          </w:tcPr>
          <w:p w14:paraId="059D2CCA"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°C</w:t>
            </w:r>
          </w:p>
        </w:tc>
        <w:tc>
          <w:tcPr>
            <w:tcW w:w="1763" w:type="dxa"/>
            <w:tcBorders>
              <w:top w:val="nil"/>
            </w:tcBorders>
            <w:vAlign w:val="center"/>
          </w:tcPr>
          <w:p w14:paraId="79CBF993"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°C</w:t>
            </w:r>
          </w:p>
        </w:tc>
        <w:tc>
          <w:tcPr>
            <w:tcW w:w="1764" w:type="dxa"/>
            <w:tcBorders>
              <w:top w:val="nil"/>
            </w:tcBorders>
            <w:vAlign w:val="center"/>
          </w:tcPr>
          <w:p w14:paraId="21328573" w14:textId="77777777" w:rsidR="002F2B61" w:rsidRPr="00997B76" w:rsidRDefault="002F2B61" w:rsidP="00D96CC6">
            <w:pPr>
              <w:spacing w:before="0"/>
              <w:jc w:val="center"/>
              <w:rPr>
                <w:rFonts w:asciiTheme="minorHAnsi" w:hAnsiTheme="minorHAnsi" w:cstheme="minorHAnsi"/>
              </w:rPr>
            </w:pPr>
            <w:r w:rsidRPr="00997B76">
              <w:rPr>
                <w:rFonts w:asciiTheme="minorHAnsi" w:hAnsiTheme="minorHAnsi" w:cstheme="minorHAnsi"/>
              </w:rPr>
              <w:t>°C</w:t>
            </w:r>
          </w:p>
        </w:tc>
      </w:tr>
      <w:tr w:rsidR="006904B3" w:rsidRPr="00997B76" w14:paraId="5FA30067" w14:textId="77777777" w:rsidTr="00AD0BBA">
        <w:tc>
          <w:tcPr>
            <w:tcW w:w="3397" w:type="dxa"/>
          </w:tcPr>
          <w:p w14:paraId="7F93808A"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Circuit de temperatură scăzută</w:t>
            </w:r>
          </w:p>
        </w:tc>
        <w:tc>
          <w:tcPr>
            <w:tcW w:w="1763" w:type="dxa"/>
          </w:tcPr>
          <w:p w14:paraId="58B72472"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1763" w:type="dxa"/>
          </w:tcPr>
          <w:p w14:paraId="04FDFC10"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763" w:type="dxa"/>
          </w:tcPr>
          <w:p w14:paraId="1EBBB2B4"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1764" w:type="dxa"/>
          </w:tcPr>
          <w:p w14:paraId="21C36268"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r>
      <w:tr w:rsidR="006904B3" w:rsidRPr="00997B76" w14:paraId="0B32D5C7" w14:textId="77777777" w:rsidTr="00AD0BBA">
        <w:tc>
          <w:tcPr>
            <w:tcW w:w="3397" w:type="dxa"/>
          </w:tcPr>
          <w:p w14:paraId="0B535A58"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medie</w:t>
            </w:r>
          </w:p>
        </w:tc>
        <w:tc>
          <w:tcPr>
            <w:tcW w:w="1763" w:type="dxa"/>
          </w:tcPr>
          <w:p w14:paraId="17BD9D2A"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763" w:type="dxa"/>
          </w:tcPr>
          <w:p w14:paraId="60431AC4"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1763" w:type="dxa"/>
          </w:tcPr>
          <w:p w14:paraId="0966A820"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1764" w:type="dxa"/>
          </w:tcPr>
          <w:p w14:paraId="424C7BB6"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r>
      <w:tr w:rsidR="006904B3" w:rsidRPr="00997B76" w14:paraId="0D9F5BF9" w14:textId="77777777" w:rsidTr="00AD0BBA">
        <w:tc>
          <w:tcPr>
            <w:tcW w:w="3397" w:type="dxa"/>
          </w:tcPr>
          <w:p w14:paraId="383FF2E8"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Temperatură ridicată, emițătoare încorporate pe bază de apă</w:t>
            </w:r>
          </w:p>
        </w:tc>
        <w:tc>
          <w:tcPr>
            <w:tcW w:w="1763" w:type="dxa"/>
          </w:tcPr>
          <w:p w14:paraId="0856904B"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1763" w:type="dxa"/>
          </w:tcPr>
          <w:p w14:paraId="7BEA30D5"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1763" w:type="dxa"/>
          </w:tcPr>
          <w:p w14:paraId="6260664B"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1764" w:type="dxa"/>
          </w:tcPr>
          <w:p w14:paraId="27414275" w14:textId="77777777" w:rsidR="006904B3" w:rsidRPr="00997B76" w:rsidRDefault="006904B3"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r>
    </w:tbl>
    <w:p w14:paraId="35980E4A" w14:textId="77777777" w:rsidR="002F2B61" w:rsidRPr="00997B76" w:rsidRDefault="006904B3" w:rsidP="00545FF3">
      <w:pPr>
        <w:jc w:val="both"/>
        <w:rPr>
          <w:rFonts w:asciiTheme="minorHAnsi" w:hAnsiTheme="minorHAnsi" w:cstheme="minorHAnsi"/>
        </w:rPr>
      </w:pPr>
      <w:r w:rsidRPr="00997B76">
        <w:rPr>
          <w:rFonts w:asciiTheme="minorHAnsi" w:hAnsiTheme="minorHAnsi" w:cstheme="minorHAnsi"/>
        </w:rPr>
        <w:t>Pentru fiecare zonă de serviciu de răcire a spațiilor Csa,j și pentru fiecare lună m,i din sezonul de răcire, temperatura de debit θ</w:t>
      </w:r>
      <w:r w:rsidRPr="00997B76">
        <w:rPr>
          <w:rFonts w:asciiTheme="minorHAnsi" w:hAnsiTheme="minorHAnsi" w:cstheme="minorHAnsi"/>
          <w:vertAlign w:val="subscript"/>
        </w:rPr>
        <w:t>C;dis;flw;Csa,j;m,i</w:t>
      </w:r>
      <w:r w:rsidRPr="00997B76">
        <w:rPr>
          <w:rFonts w:asciiTheme="minorHAnsi" w:hAnsiTheme="minorHAnsi" w:cstheme="minorHAnsi"/>
        </w:rPr>
        <w:t xml:space="preserve"> a subsistemului de distribuție Csa,j este definită de</w:t>
      </w:r>
      <w:r w:rsidR="002F2B6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F2B61" w:rsidRPr="00997B76" w14:paraId="3371E5B3" w14:textId="77777777" w:rsidTr="00AD0BBA">
        <w:tc>
          <w:tcPr>
            <w:tcW w:w="9639" w:type="dxa"/>
            <w:vAlign w:val="center"/>
          </w:tcPr>
          <w:p w14:paraId="2568F484" w14:textId="77777777" w:rsidR="002F2B61" w:rsidRPr="00997B76" w:rsidRDefault="006F5653" w:rsidP="00545FF3">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C;dis;flw;Csa,j;m,i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C;flw;nc;Csa,j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C;flw;des;Csa,j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C;flw;nc;Csa,j</m:t>
                        </m:r>
                      </m:sub>
                    </m:sSub>
                  </m:e>
                </m:d>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C;e;nc</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e;C;Csa,j;m,i</m:t>
                        </m:r>
                      </m:sub>
                    </m:sSub>
                  </m:num>
                  <m:den>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C;e;nc</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C;e;des</m:t>
                        </m:r>
                      </m:sub>
                    </m:sSub>
                  </m:den>
                </m:f>
              </m:oMath>
            </m:oMathPara>
          </w:p>
        </w:tc>
        <w:tc>
          <w:tcPr>
            <w:tcW w:w="811" w:type="dxa"/>
            <w:vAlign w:val="center"/>
          </w:tcPr>
          <w:p w14:paraId="4679384E" w14:textId="54D2FBC1" w:rsidR="002F2B61" w:rsidRPr="00997B76" w:rsidRDefault="002F2B61" w:rsidP="00545FF3">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409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385C3F1" w14:textId="77777777" w:rsidR="002F2B61" w:rsidRPr="00997B76" w:rsidRDefault="006904B3" w:rsidP="00545FF3">
      <w:pPr>
        <w:jc w:val="both"/>
        <w:rPr>
          <w:rFonts w:asciiTheme="minorHAnsi" w:hAnsiTheme="minorHAnsi" w:cstheme="minorHAnsi"/>
        </w:rPr>
      </w:pPr>
      <w:r w:rsidRPr="00997B76">
        <w:rPr>
          <w:rFonts w:asciiTheme="minorHAnsi" w:hAnsiTheme="minorHAnsi" w:cstheme="minorHAnsi"/>
        </w:rPr>
        <w:t>iar temperatura de retur θ</w:t>
      </w:r>
      <w:r w:rsidRPr="00997B76">
        <w:rPr>
          <w:rFonts w:asciiTheme="minorHAnsi" w:hAnsiTheme="minorHAnsi" w:cstheme="minorHAnsi"/>
          <w:vertAlign w:val="subscript"/>
        </w:rPr>
        <w:t>C;dis;ret;Csa,j;m,i</w:t>
      </w:r>
      <w:r w:rsidRPr="00997B76">
        <w:rPr>
          <w:rFonts w:asciiTheme="minorHAnsi" w:hAnsiTheme="minorHAnsi" w:cstheme="minorHAnsi"/>
        </w:rPr>
        <w:t xml:space="preserve"> a subsistemului de distribuție Csa,j este definită de</w:t>
      </w:r>
      <w:r w:rsidR="002F2B6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F2B61" w:rsidRPr="00997B76" w14:paraId="3DF59AC8" w14:textId="77777777" w:rsidTr="00AD0BBA">
        <w:tc>
          <w:tcPr>
            <w:tcW w:w="9639" w:type="dxa"/>
            <w:vAlign w:val="center"/>
          </w:tcPr>
          <w:p w14:paraId="2DBACC12" w14:textId="77777777" w:rsidR="002F2B61" w:rsidRPr="00997B76" w:rsidRDefault="006F5653" w:rsidP="00545FF3">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C;dis;ret;Csa,j;m,i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C;ret;nc;Csa,j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C;ret;des;Csa,j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C;ret;nc;Csa,j</m:t>
                        </m:r>
                      </m:sub>
                    </m:sSub>
                  </m:e>
                </m:d>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C;e;nc</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e;C;Csa,j;m,i</m:t>
                        </m:r>
                      </m:sub>
                    </m:sSub>
                  </m:num>
                  <m:den>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C;e;nc</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C;e;des</m:t>
                        </m:r>
                      </m:sub>
                    </m:sSub>
                  </m:den>
                </m:f>
              </m:oMath>
            </m:oMathPara>
          </w:p>
        </w:tc>
        <w:tc>
          <w:tcPr>
            <w:tcW w:w="811" w:type="dxa"/>
            <w:vAlign w:val="center"/>
          </w:tcPr>
          <w:p w14:paraId="72338802" w14:textId="4E9AA5ED" w:rsidR="002F2B61" w:rsidRPr="00997B76" w:rsidRDefault="002F2B61" w:rsidP="00545FF3">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3FAD6C" w14:textId="77777777" w:rsidR="00F63906" w:rsidRPr="00997B76" w:rsidRDefault="006904B3" w:rsidP="00545FF3">
      <w:pPr>
        <w:pStyle w:val="Heading2"/>
        <w:jc w:val="both"/>
        <w:rPr>
          <w:rFonts w:asciiTheme="minorHAnsi" w:hAnsiTheme="minorHAnsi" w:cstheme="minorHAnsi"/>
        </w:rPr>
      </w:pPr>
      <w:bookmarkStart w:id="303" w:name="_Toc172198369"/>
      <w:r w:rsidRPr="00997B76">
        <w:rPr>
          <w:rFonts w:asciiTheme="minorHAnsi" w:hAnsiTheme="minorHAnsi" w:cstheme="minorHAnsi"/>
        </w:rPr>
        <w:t>Distribuția răcirii</w:t>
      </w:r>
      <w:bookmarkEnd w:id="303"/>
    </w:p>
    <w:p w14:paraId="2FECB5A4" w14:textId="77777777" w:rsidR="009D407A" w:rsidRPr="00997B76" w:rsidRDefault="006904B3" w:rsidP="00545FF3">
      <w:pPr>
        <w:pStyle w:val="Heading3"/>
        <w:jc w:val="both"/>
        <w:rPr>
          <w:rFonts w:asciiTheme="minorHAnsi" w:hAnsiTheme="minorHAnsi" w:cstheme="minorHAnsi"/>
        </w:rPr>
      </w:pPr>
      <w:bookmarkStart w:id="304" w:name="_Toc172198370"/>
      <w:r w:rsidRPr="00997B76">
        <w:rPr>
          <w:rFonts w:asciiTheme="minorHAnsi" w:hAnsiTheme="minorHAnsi" w:cstheme="minorHAnsi"/>
        </w:rPr>
        <w:t>Date de intrare</w:t>
      </w:r>
      <w:bookmarkEnd w:id="304"/>
    </w:p>
    <w:p w14:paraId="27013144" w14:textId="77777777" w:rsidR="00B46075" w:rsidRPr="00997B76" w:rsidRDefault="006904B3" w:rsidP="00545FF3">
      <w:pPr>
        <w:jc w:val="both"/>
        <w:rPr>
          <w:rFonts w:asciiTheme="minorHAnsi" w:hAnsiTheme="minorHAnsi" w:cstheme="minorHAnsi"/>
        </w:rPr>
      </w:pPr>
      <w:r w:rsidRPr="00997B76">
        <w:rPr>
          <w:rFonts w:asciiTheme="minorHAnsi" w:hAnsiTheme="minorHAnsi" w:cstheme="minorHAnsi"/>
        </w:rPr>
        <w:t>Pentru fiecare zonă de servicii de răcire a spațiului Csa,j, se specifică următoarele date</w:t>
      </w:r>
      <w:r w:rsidR="00B46075" w:rsidRPr="00997B76">
        <w:rPr>
          <w:rFonts w:asciiTheme="minorHAnsi" w:hAnsiTheme="minorHAnsi" w:cstheme="minorHAnsi"/>
        </w:rPr>
        <w:t>:</w:t>
      </w:r>
    </w:p>
    <w:p w14:paraId="73CBCBA0" w14:textId="77777777" w:rsidR="00B46075" w:rsidRPr="00997B76" w:rsidRDefault="006904B3" w:rsidP="00AF03A3">
      <w:pPr>
        <w:spacing w:after="240"/>
        <w:jc w:val="center"/>
        <w:rPr>
          <w:rFonts w:asciiTheme="minorHAnsi" w:hAnsiTheme="minorHAnsi" w:cstheme="minorHAnsi"/>
          <w:b/>
          <w:bCs/>
        </w:rPr>
      </w:pPr>
      <w:r w:rsidRPr="00997B76">
        <w:rPr>
          <w:rFonts w:asciiTheme="minorHAnsi" w:hAnsiTheme="minorHAnsi" w:cstheme="minorHAnsi"/>
          <w:b/>
          <w:bCs/>
        </w:rPr>
        <w:t>Tabelul 118 - Date necesare pentru definirea unei distribuții de răcire a spațiului</w:t>
      </w:r>
    </w:p>
    <w:tbl>
      <w:tblPr>
        <w:tblStyle w:val="TableGrid"/>
        <w:tblW w:w="0" w:type="auto"/>
        <w:tblLook w:val="04A0" w:firstRow="1" w:lastRow="0" w:firstColumn="1" w:lastColumn="0" w:noHBand="0" w:noVBand="1"/>
      </w:tblPr>
      <w:tblGrid>
        <w:gridCol w:w="1555"/>
        <w:gridCol w:w="1134"/>
        <w:gridCol w:w="7761"/>
      </w:tblGrid>
      <w:tr w:rsidR="00B46075" w:rsidRPr="00997B76" w14:paraId="3CBBBA45" w14:textId="77777777" w:rsidTr="00AD0BBA">
        <w:tc>
          <w:tcPr>
            <w:tcW w:w="1555" w:type="dxa"/>
          </w:tcPr>
          <w:p w14:paraId="6C4FB5BA" w14:textId="77777777" w:rsidR="00B46075" w:rsidRPr="00997B76" w:rsidRDefault="00245870" w:rsidP="00D96CC6">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48FBA378" w14:textId="77777777" w:rsidR="00B46075" w:rsidRPr="00997B76" w:rsidRDefault="00245870" w:rsidP="00D96CC6">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8BB1905" w14:textId="77777777" w:rsidR="00B46075" w:rsidRPr="00997B76" w:rsidRDefault="00245870" w:rsidP="00D96CC6">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245870" w:rsidRPr="00997B76" w14:paraId="2BCE8488" w14:textId="77777777" w:rsidTr="00AD0BBA">
        <w:tc>
          <w:tcPr>
            <w:tcW w:w="1555" w:type="dxa"/>
          </w:tcPr>
          <w:p w14:paraId="08E5C0D0"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59"/>
            </w:r>
            <w:r w:rsidRPr="00997B76">
              <w:rPr>
                <w:rFonts w:asciiTheme="minorHAnsi" w:hAnsiTheme="minorHAnsi" w:cstheme="minorHAnsi"/>
                <w:sz w:val="22"/>
                <w:szCs w:val="22"/>
                <w:vertAlign w:val="subscript"/>
              </w:rPr>
              <w:t>k</w:t>
            </w:r>
          </w:p>
        </w:tc>
        <w:tc>
          <w:tcPr>
            <w:tcW w:w="1134" w:type="dxa"/>
          </w:tcPr>
          <w:p w14:paraId="71229392"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W/(m·K)</w:t>
            </w:r>
          </w:p>
        </w:tc>
        <w:tc>
          <w:tcPr>
            <w:tcW w:w="7761" w:type="dxa"/>
          </w:tcPr>
          <w:p w14:paraId="56844817" w14:textId="4CA5C36B"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Transmitanța liniară a fiecărei conducte k (a se vedea punctul 8.5.3) aparținând distribuției</w:t>
            </w:r>
          </w:p>
        </w:tc>
      </w:tr>
      <w:tr w:rsidR="00245870" w:rsidRPr="00997B76" w14:paraId="68D8AFF5" w14:textId="77777777" w:rsidTr="00AD0BBA">
        <w:tc>
          <w:tcPr>
            <w:tcW w:w="1555" w:type="dxa"/>
          </w:tcPr>
          <w:p w14:paraId="2CBF17A5"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r w:rsidRPr="00997B76">
              <w:rPr>
                <w:rFonts w:asciiTheme="minorHAnsi" w:hAnsiTheme="minorHAnsi" w:cstheme="minorHAnsi"/>
                <w:sz w:val="22"/>
                <w:szCs w:val="22"/>
                <w:vertAlign w:val="subscript"/>
              </w:rPr>
              <w:t>k</w:t>
            </w:r>
          </w:p>
        </w:tc>
        <w:tc>
          <w:tcPr>
            <w:tcW w:w="1134" w:type="dxa"/>
          </w:tcPr>
          <w:p w14:paraId="39FADE4C"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682EDCC7" w14:textId="0E46D0B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Lungimea fiecărei conducte k aparținând distribuției</w:t>
            </w:r>
          </w:p>
        </w:tc>
      </w:tr>
      <w:tr w:rsidR="00245870" w:rsidRPr="00997B76" w14:paraId="5F69B7CB" w14:textId="77777777" w:rsidTr="00AD0BBA">
        <w:tc>
          <w:tcPr>
            <w:tcW w:w="1555" w:type="dxa"/>
          </w:tcPr>
          <w:p w14:paraId="5BE338E5" w14:textId="77777777" w:rsidR="00245870" w:rsidRPr="00997B76" w:rsidRDefault="00245870" w:rsidP="00D96CC6">
            <w:pPr>
              <w:spacing w:before="0"/>
              <w:jc w:val="center"/>
              <w:rPr>
                <w:rFonts w:asciiTheme="minorHAnsi" w:hAnsiTheme="minorHAnsi" w:cstheme="minorHAnsi"/>
                <w:sz w:val="22"/>
                <w:szCs w:val="22"/>
              </w:rPr>
            </w:pPr>
          </w:p>
        </w:tc>
        <w:tc>
          <w:tcPr>
            <w:tcW w:w="1134" w:type="dxa"/>
          </w:tcPr>
          <w:p w14:paraId="370AA2CD" w14:textId="77777777" w:rsidR="00245870" w:rsidRPr="00997B76" w:rsidRDefault="00245870" w:rsidP="00D96CC6">
            <w:pPr>
              <w:spacing w:before="0"/>
              <w:jc w:val="center"/>
              <w:rPr>
                <w:rFonts w:asciiTheme="minorHAnsi" w:hAnsiTheme="minorHAnsi" w:cstheme="minorHAnsi"/>
                <w:sz w:val="22"/>
                <w:szCs w:val="22"/>
              </w:rPr>
            </w:pPr>
          </w:p>
        </w:tc>
        <w:tc>
          <w:tcPr>
            <w:tcW w:w="7761" w:type="dxa"/>
          </w:tcPr>
          <w:p w14:paraId="2E1464BF" w14:textId="4DC1C516"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de instalare a fiecărei conducte k aparținând distribuției</w:t>
            </w:r>
          </w:p>
        </w:tc>
      </w:tr>
      <w:tr w:rsidR="00245870" w:rsidRPr="00997B76" w14:paraId="63D97563" w14:textId="77777777" w:rsidTr="00AD0BBA">
        <w:tc>
          <w:tcPr>
            <w:tcW w:w="1555" w:type="dxa"/>
          </w:tcPr>
          <w:p w14:paraId="75BCE0BA" w14:textId="77777777" w:rsidR="00245870" w:rsidRPr="00997B76" w:rsidRDefault="00245870" w:rsidP="00D96CC6">
            <w:pPr>
              <w:spacing w:before="0"/>
              <w:jc w:val="center"/>
              <w:rPr>
                <w:rFonts w:asciiTheme="minorHAnsi" w:hAnsiTheme="minorHAnsi" w:cstheme="minorHAnsi"/>
                <w:sz w:val="22"/>
                <w:szCs w:val="22"/>
              </w:rPr>
            </w:pPr>
          </w:p>
        </w:tc>
        <w:tc>
          <w:tcPr>
            <w:tcW w:w="1134" w:type="dxa"/>
          </w:tcPr>
          <w:p w14:paraId="6A0634AE" w14:textId="77777777" w:rsidR="00245870" w:rsidRPr="00997B76" w:rsidRDefault="00245870" w:rsidP="00D96CC6">
            <w:pPr>
              <w:spacing w:before="0"/>
              <w:jc w:val="center"/>
              <w:rPr>
                <w:rFonts w:asciiTheme="minorHAnsi" w:hAnsiTheme="minorHAnsi" w:cstheme="minorHAnsi"/>
                <w:sz w:val="22"/>
                <w:szCs w:val="22"/>
              </w:rPr>
            </w:pPr>
          </w:p>
        </w:tc>
        <w:tc>
          <w:tcPr>
            <w:tcW w:w="7761" w:type="dxa"/>
          </w:tcPr>
          <w:p w14:paraId="0B1FF3D2"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pompă de circulație și controlul pompei</w:t>
            </w:r>
          </w:p>
        </w:tc>
      </w:tr>
      <w:tr w:rsidR="00245870" w:rsidRPr="00997B76" w14:paraId="24854EA1" w14:textId="77777777" w:rsidTr="00AD0BBA">
        <w:tc>
          <w:tcPr>
            <w:tcW w:w="1555" w:type="dxa"/>
          </w:tcPr>
          <w:p w14:paraId="2879365A"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C;dis;aux;rvd</w:t>
            </w:r>
          </w:p>
        </w:tc>
        <w:tc>
          <w:tcPr>
            <w:tcW w:w="1134" w:type="dxa"/>
          </w:tcPr>
          <w:p w14:paraId="4D26D6F0"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66109086"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recuperare a energiei auxiliare</w:t>
            </w:r>
          </w:p>
        </w:tc>
      </w:tr>
    </w:tbl>
    <w:p w14:paraId="29264A2F" w14:textId="77777777" w:rsidR="00B46075" w:rsidRPr="00997B76" w:rsidRDefault="00245870" w:rsidP="00EC6744">
      <w:pPr>
        <w:pStyle w:val="Heading3"/>
        <w:rPr>
          <w:rFonts w:asciiTheme="minorHAnsi" w:hAnsiTheme="minorHAnsi" w:cstheme="minorHAnsi"/>
        </w:rPr>
      </w:pPr>
      <w:bookmarkStart w:id="305" w:name="_Toc172198371"/>
      <w:r w:rsidRPr="00997B76">
        <w:rPr>
          <w:rFonts w:asciiTheme="minorHAnsi" w:hAnsiTheme="minorHAnsi" w:cstheme="minorHAnsi"/>
        </w:rPr>
        <w:t>Date calculate</w:t>
      </w:r>
      <w:bookmarkEnd w:id="305"/>
    </w:p>
    <w:p w14:paraId="3CF8C2CB" w14:textId="77777777" w:rsidR="00B46075" w:rsidRPr="00997B76" w:rsidRDefault="00245870" w:rsidP="00D46289">
      <w:pPr>
        <w:rPr>
          <w:rFonts w:asciiTheme="minorHAnsi" w:hAnsiTheme="minorHAnsi" w:cstheme="minorHAnsi"/>
        </w:rPr>
      </w:pPr>
      <w:r w:rsidRPr="00997B76">
        <w:rPr>
          <w:rFonts w:asciiTheme="minorHAnsi" w:hAnsiTheme="minorHAnsi" w:cstheme="minorHAnsi"/>
        </w:rPr>
        <w:t xml:space="preserve">Pentru fiecare zonă de servicii de răcire a spațiilor Csa,j și pentru fiecare lună m,i, puterea termică necesară a distribuției de răcire a spațiilor </w:t>
      </w:r>
      <w:r w:rsidR="00B46075" w:rsidRPr="00997B76">
        <w:rPr>
          <w:rFonts w:asciiTheme="minorHAnsi" w:hAnsiTheme="minorHAnsi" w:cstheme="minorHAnsi"/>
        </w:rPr>
        <w:t>Q</w:t>
      </w:r>
      <w:r w:rsidR="00B46075" w:rsidRPr="00997B76">
        <w:rPr>
          <w:rFonts w:asciiTheme="minorHAnsi" w:hAnsiTheme="minorHAnsi" w:cstheme="minorHAnsi"/>
          <w:vertAlign w:val="subscript"/>
        </w:rPr>
        <w:t xml:space="preserve">C;dis;out;Wsa,j </w:t>
      </w:r>
      <w:r w:rsidRPr="00997B76">
        <w:rPr>
          <w:rFonts w:asciiTheme="minorHAnsi" w:hAnsiTheme="minorHAnsi" w:cstheme="minorHAnsi"/>
        </w:rPr>
        <w:t>este definită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17E8B305" w14:textId="77777777" w:rsidTr="00AD0BBA">
        <w:tc>
          <w:tcPr>
            <w:tcW w:w="9639" w:type="dxa"/>
            <w:vAlign w:val="center"/>
          </w:tcPr>
          <w:p w14:paraId="2E55B7CB" w14:textId="77777777" w:rsidR="00B46075" w:rsidRPr="00997B76" w:rsidRDefault="006F5653" w:rsidP="00545FF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C;dis;out;Wsa,i;m,i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C;em;in;Wsa,i;m,i</m:t>
                    </m:r>
                  </m:sub>
                </m:sSub>
              </m:oMath>
            </m:oMathPara>
          </w:p>
        </w:tc>
        <w:tc>
          <w:tcPr>
            <w:tcW w:w="811" w:type="dxa"/>
            <w:vAlign w:val="center"/>
          </w:tcPr>
          <w:p w14:paraId="2978BC9E" w14:textId="25E194FA" w:rsidR="00B46075" w:rsidRPr="00997B76" w:rsidRDefault="00B46075" w:rsidP="00545FF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5289471" w14:textId="77777777" w:rsidR="00B46075" w:rsidRPr="00997B76" w:rsidRDefault="00245870" w:rsidP="00545FF3">
      <w:pPr>
        <w:jc w:val="both"/>
        <w:rPr>
          <w:rFonts w:asciiTheme="minorHAnsi" w:hAnsiTheme="minorHAnsi" w:cstheme="minorHAnsi"/>
        </w:rPr>
      </w:pPr>
      <w:r w:rsidRPr="00997B76">
        <w:rPr>
          <w:rFonts w:asciiTheme="minorHAnsi" w:hAnsiTheme="minorHAnsi" w:cstheme="minorHAnsi"/>
        </w:rPr>
        <w:t>Pentru fiecare zonă de servicii de răcire a spațiului Csa,j, factorul de utilizare a energiei auxiliare de distribuție k</w:t>
      </w:r>
      <w:r w:rsidRPr="00997B76">
        <w:rPr>
          <w:rFonts w:asciiTheme="minorHAnsi" w:hAnsiTheme="minorHAnsi" w:cstheme="minorHAnsi"/>
          <w:vertAlign w:val="subscript"/>
        </w:rPr>
        <w:t xml:space="preserve">C;dis;aux;Csa,j </w:t>
      </w:r>
      <w:r w:rsidRPr="00997B76">
        <w:rPr>
          <w:rFonts w:asciiTheme="minorHAnsi" w:hAnsiTheme="minorHAnsi" w:cstheme="minorHAnsi"/>
        </w:rPr>
        <w:t>este prezentat în tabelul următor</w:t>
      </w:r>
      <w:r w:rsidR="00B46075" w:rsidRPr="00997B76">
        <w:rPr>
          <w:rFonts w:asciiTheme="minorHAnsi" w:hAnsiTheme="minorHAnsi" w:cstheme="minorHAnsi"/>
        </w:rPr>
        <w:t>.</w:t>
      </w:r>
    </w:p>
    <w:p w14:paraId="10D393C9" w14:textId="77777777" w:rsidR="00B46075" w:rsidRPr="00997B76" w:rsidRDefault="00245870" w:rsidP="00AF03A3">
      <w:pPr>
        <w:spacing w:after="240"/>
        <w:jc w:val="center"/>
        <w:rPr>
          <w:rFonts w:asciiTheme="minorHAnsi" w:hAnsiTheme="minorHAnsi" w:cstheme="minorHAnsi"/>
          <w:b/>
          <w:bCs/>
        </w:rPr>
      </w:pPr>
      <w:r w:rsidRPr="00997B76">
        <w:rPr>
          <w:rFonts w:asciiTheme="minorHAnsi" w:hAnsiTheme="minorHAnsi" w:cstheme="minorHAnsi"/>
          <w:b/>
          <w:bCs/>
        </w:rPr>
        <w:t>Tabelul 119 - Valori implicite ale factorului de utilizare a energiei auxiliare pentru distribuția de răcire a spațiilor</w:t>
      </w:r>
    </w:p>
    <w:tbl>
      <w:tblPr>
        <w:tblStyle w:val="TableGrid"/>
        <w:tblW w:w="0" w:type="auto"/>
        <w:jc w:val="center"/>
        <w:tblLook w:val="04A0" w:firstRow="1" w:lastRow="0" w:firstColumn="1" w:lastColumn="0" w:noHBand="0" w:noVBand="1"/>
      </w:tblPr>
      <w:tblGrid>
        <w:gridCol w:w="5470"/>
        <w:gridCol w:w="1615"/>
      </w:tblGrid>
      <w:tr w:rsidR="00B46075" w:rsidRPr="00997B76" w14:paraId="7864DF8C" w14:textId="77777777" w:rsidTr="00245870">
        <w:trPr>
          <w:trHeight w:val="945"/>
          <w:jc w:val="center"/>
        </w:trPr>
        <w:tc>
          <w:tcPr>
            <w:tcW w:w="5470" w:type="dxa"/>
          </w:tcPr>
          <w:p w14:paraId="1FD94C9B" w14:textId="77777777" w:rsidR="00B46075" w:rsidRPr="00997B76" w:rsidRDefault="00245870" w:rsidP="00D96CC6">
            <w:pPr>
              <w:spacing w:before="0"/>
              <w:jc w:val="center"/>
              <w:rPr>
                <w:rFonts w:asciiTheme="minorHAnsi" w:hAnsiTheme="minorHAnsi" w:cstheme="minorHAnsi"/>
                <w:b/>
                <w:bCs/>
              </w:rPr>
            </w:pPr>
            <w:r w:rsidRPr="00997B76">
              <w:rPr>
                <w:rFonts w:asciiTheme="minorHAnsi" w:hAnsiTheme="minorHAnsi" w:cstheme="minorHAnsi"/>
                <w:b/>
                <w:bCs/>
              </w:rPr>
              <w:t>Tipul de pompă de circulație și controlul pompei</w:t>
            </w:r>
          </w:p>
        </w:tc>
        <w:tc>
          <w:tcPr>
            <w:tcW w:w="1615" w:type="dxa"/>
            <w:hideMark/>
          </w:tcPr>
          <w:p w14:paraId="6E5C8DD4" w14:textId="77777777" w:rsidR="00245870" w:rsidRPr="00997B76" w:rsidRDefault="00245870" w:rsidP="00D96CC6">
            <w:pPr>
              <w:spacing w:before="0"/>
              <w:jc w:val="center"/>
              <w:rPr>
                <w:rFonts w:asciiTheme="minorHAnsi" w:hAnsiTheme="minorHAnsi" w:cstheme="minorHAnsi"/>
                <w:b/>
                <w:bCs/>
              </w:rPr>
            </w:pPr>
            <w:r w:rsidRPr="00997B76">
              <w:rPr>
                <w:rFonts w:asciiTheme="minorHAnsi" w:hAnsiTheme="minorHAnsi" w:cstheme="minorHAnsi"/>
                <w:b/>
                <w:bCs/>
              </w:rPr>
              <w:t>Factorul de utilizare a energiei auxiliare</w:t>
            </w:r>
          </w:p>
          <w:p w14:paraId="6FB9EEB5" w14:textId="77777777" w:rsidR="00B46075" w:rsidRPr="00997B76" w:rsidRDefault="00B46075" w:rsidP="00D96CC6">
            <w:pPr>
              <w:spacing w:before="0"/>
              <w:jc w:val="center"/>
              <w:rPr>
                <w:rFonts w:asciiTheme="minorHAnsi" w:hAnsiTheme="minorHAnsi" w:cstheme="minorHAnsi"/>
                <w:b/>
                <w:bCs/>
                <w:vertAlign w:val="subscript"/>
              </w:rPr>
            </w:pPr>
            <w:r w:rsidRPr="00997B76">
              <w:rPr>
                <w:rFonts w:asciiTheme="minorHAnsi" w:hAnsiTheme="minorHAnsi" w:cstheme="minorHAnsi"/>
                <w:b/>
                <w:bCs/>
              </w:rPr>
              <w:t>k</w:t>
            </w:r>
            <w:r w:rsidRPr="00997B76">
              <w:rPr>
                <w:rFonts w:asciiTheme="minorHAnsi" w:hAnsiTheme="minorHAnsi" w:cstheme="minorHAnsi"/>
                <w:b/>
                <w:bCs/>
                <w:vertAlign w:val="subscript"/>
              </w:rPr>
              <w:t>C;dis;aux</w:t>
            </w:r>
          </w:p>
          <w:p w14:paraId="4B0776C9" w14:textId="77777777" w:rsidR="00B46075" w:rsidRPr="00997B76" w:rsidRDefault="00B46075" w:rsidP="00D96CC6">
            <w:pPr>
              <w:spacing w:before="0"/>
              <w:jc w:val="center"/>
              <w:rPr>
                <w:rFonts w:asciiTheme="minorHAnsi" w:hAnsiTheme="minorHAnsi" w:cstheme="minorHAnsi"/>
                <w:b/>
                <w:bCs/>
              </w:rPr>
            </w:pPr>
            <w:r w:rsidRPr="00997B76">
              <w:rPr>
                <w:rFonts w:asciiTheme="minorHAnsi" w:hAnsiTheme="minorHAnsi" w:cstheme="minorHAnsi"/>
                <w:b/>
                <w:bCs/>
              </w:rPr>
              <w:t>-</w:t>
            </w:r>
          </w:p>
        </w:tc>
      </w:tr>
      <w:tr w:rsidR="00245870" w:rsidRPr="00997B76" w14:paraId="5DEF6528" w14:textId="77777777" w:rsidTr="00245870">
        <w:trPr>
          <w:trHeight w:val="315"/>
          <w:jc w:val="center"/>
        </w:trPr>
        <w:tc>
          <w:tcPr>
            <w:tcW w:w="5470" w:type="dxa"/>
          </w:tcPr>
          <w:p w14:paraId="50E0F897"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cu debit constant, pompă cu viteză constantă</w:t>
            </w:r>
          </w:p>
        </w:tc>
        <w:tc>
          <w:tcPr>
            <w:tcW w:w="1615" w:type="dxa"/>
          </w:tcPr>
          <w:p w14:paraId="61ADA713"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0,05</w:t>
            </w:r>
          </w:p>
        </w:tc>
      </w:tr>
      <w:tr w:rsidR="00245870" w:rsidRPr="00997B76" w14:paraId="1F338463" w14:textId="77777777" w:rsidTr="00245870">
        <w:trPr>
          <w:trHeight w:val="315"/>
          <w:jc w:val="center"/>
        </w:trPr>
        <w:tc>
          <w:tcPr>
            <w:tcW w:w="5470" w:type="dxa"/>
          </w:tcPr>
          <w:p w14:paraId="4408A6E4"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cu debit constant, pompă cu viteză variabilă</w:t>
            </w:r>
          </w:p>
        </w:tc>
        <w:tc>
          <w:tcPr>
            <w:tcW w:w="1615" w:type="dxa"/>
            <w:noWrap/>
          </w:tcPr>
          <w:p w14:paraId="1AF7603B"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r>
      <w:tr w:rsidR="00245870" w:rsidRPr="00997B76" w14:paraId="0919DF18" w14:textId="77777777" w:rsidTr="00245870">
        <w:trPr>
          <w:trHeight w:val="315"/>
          <w:jc w:val="center"/>
        </w:trPr>
        <w:tc>
          <w:tcPr>
            <w:tcW w:w="5470" w:type="dxa"/>
          </w:tcPr>
          <w:p w14:paraId="166A9259"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Sistem cu debit variabil, pompă cu viteză variabilă</w:t>
            </w:r>
          </w:p>
        </w:tc>
        <w:tc>
          <w:tcPr>
            <w:tcW w:w="1615" w:type="dxa"/>
            <w:noWrap/>
          </w:tcPr>
          <w:p w14:paraId="117D25A5" w14:textId="77777777" w:rsidR="00245870" w:rsidRPr="00997B76" w:rsidRDefault="00245870" w:rsidP="00D96CC6">
            <w:pPr>
              <w:spacing w:before="0"/>
              <w:jc w:val="center"/>
              <w:rPr>
                <w:rFonts w:asciiTheme="minorHAnsi" w:hAnsiTheme="minorHAnsi" w:cstheme="minorHAnsi"/>
                <w:sz w:val="22"/>
                <w:szCs w:val="22"/>
              </w:rPr>
            </w:pPr>
            <w:r w:rsidRPr="00997B76">
              <w:rPr>
                <w:rFonts w:asciiTheme="minorHAnsi" w:hAnsiTheme="minorHAnsi" w:cstheme="minorHAnsi"/>
                <w:sz w:val="22"/>
                <w:szCs w:val="22"/>
              </w:rPr>
              <w:t>0,02</w:t>
            </w:r>
          </w:p>
        </w:tc>
      </w:tr>
    </w:tbl>
    <w:p w14:paraId="40905F61" w14:textId="77777777" w:rsidR="00B46075" w:rsidRPr="00997B76" w:rsidRDefault="00245870" w:rsidP="00545FF3">
      <w:pPr>
        <w:jc w:val="both"/>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din sezonul de răcire, consumul de energie auxiliară W</w:t>
      </w:r>
      <w:r w:rsidRPr="00997B76">
        <w:rPr>
          <w:rFonts w:asciiTheme="minorHAnsi" w:hAnsiTheme="minorHAnsi" w:cstheme="minorHAnsi"/>
          <w:vertAlign w:val="subscript"/>
        </w:rPr>
        <w:t>C;dis;aux;Csa,j;m,i</w:t>
      </w:r>
      <w:r w:rsidRPr="00997B76">
        <w:rPr>
          <w:rFonts w:asciiTheme="minorHAnsi" w:hAnsiTheme="minorHAnsi" w:cstheme="minorHAnsi"/>
        </w:rPr>
        <w:t xml:space="preserve"> al subsistemului de distribuție este definit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3D778373" w14:textId="77777777" w:rsidTr="00AD0BBA">
        <w:tc>
          <w:tcPr>
            <w:tcW w:w="9639" w:type="dxa"/>
            <w:vAlign w:val="center"/>
          </w:tcPr>
          <w:p w14:paraId="7DA7E6E6" w14:textId="77777777" w:rsidR="00B46075"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C;dis;aux;Csa,j;m,i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C;dis;aux;Csa,j</m:t>
                    </m:r>
                  </m:sub>
                </m:sSub>
              </m:oMath>
            </m:oMathPara>
          </w:p>
        </w:tc>
        <w:tc>
          <w:tcPr>
            <w:tcW w:w="811" w:type="dxa"/>
            <w:vAlign w:val="center"/>
          </w:tcPr>
          <w:p w14:paraId="2D51FD84" w14:textId="24FCB39E" w:rsidR="00B46075" w:rsidRPr="00997B76" w:rsidRDefault="00B46075"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CFAAC18"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Pentru fiecare zonă de servicii de răcire a spațiilor Csa,j și pentru fiecare lună m,i din sezonul de răcire, energia auxiliară recuperată Q</w:t>
      </w:r>
      <w:r w:rsidRPr="00997B76">
        <w:rPr>
          <w:rFonts w:asciiTheme="minorHAnsi" w:hAnsiTheme="minorHAnsi" w:cstheme="minorHAnsi"/>
          <w:vertAlign w:val="subscript"/>
        </w:rPr>
        <w:t xml:space="preserve">C;em;aux;rvd;Csa,j;m,i </w:t>
      </w:r>
      <w:r w:rsidRPr="00997B76">
        <w:rPr>
          <w:rFonts w:asciiTheme="minorHAnsi" w:hAnsiTheme="minorHAnsi" w:cstheme="minorHAnsi"/>
        </w:rPr>
        <w:t>a subsistemului de distribuție este definită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2511D945" w14:textId="77777777" w:rsidTr="00AD0BBA">
        <w:tc>
          <w:tcPr>
            <w:tcW w:w="9639" w:type="dxa"/>
            <w:vAlign w:val="center"/>
          </w:tcPr>
          <w:p w14:paraId="27A8DBFA" w14:textId="77777777" w:rsidR="00B46075"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C;dis;aux;rvd;Csa,j;m,i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C;dis;aux;Csa,j;m,i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C;dis;aux;rvd;Csa,j</m:t>
                    </m:r>
                  </m:sub>
                </m:sSub>
              </m:oMath>
            </m:oMathPara>
          </w:p>
        </w:tc>
        <w:tc>
          <w:tcPr>
            <w:tcW w:w="811" w:type="dxa"/>
            <w:vAlign w:val="center"/>
          </w:tcPr>
          <w:p w14:paraId="140BD5B2" w14:textId="071A9832" w:rsidR="00B46075" w:rsidRPr="00997B76" w:rsidRDefault="00B46075"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8C8EA1C"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Pentru fiecare zonă de servicii de răcire a spațiului Csa,j și pentru fiecare lună m,i, timpul de funcționare a distribuției de răcire a spațiului t</w:t>
      </w:r>
      <w:r w:rsidRPr="00997B76">
        <w:rPr>
          <w:rFonts w:asciiTheme="minorHAnsi" w:hAnsiTheme="minorHAnsi" w:cstheme="minorHAnsi"/>
          <w:vertAlign w:val="subscript"/>
        </w:rPr>
        <w:t xml:space="preserve">C;dis;Wsa,j;m,i </w:t>
      </w:r>
      <w:r w:rsidRPr="00997B76">
        <w:rPr>
          <w:rFonts w:asciiTheme="minorHAnsi" w:hAnsiTheme="minorHAnsi" w:cstheme="minorHAnsi"/>
        </w:rPr>
        <w:t>pentru zona de servicii Csa,j, este definită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75575DE7" w14:textId="77777777" w:rsidTr="00AD0BBA">
        <w:tc>
          <w:tcPr>
            <w:tcW w:w="9639" w:type="dxa"/>
            <w:vAlign w:val="center"/>
          </w:tcPr>
          <w:p w14:paraId="0EC9F6F0" w14:textId="77777777" w:rsidR="00B46075"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C;dis;Csa,j;m,i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C;op;Csa,j;m,i</m:t>
                    </m:r>
                  </m:sub>
                </m:sSub>
              </m:oMath>
            </m:oMathPara>
          </w:p>
        </w:tc>
        <w:tc>
          <w:tcPr>
            <w:tcW w:w="811" w:type="dxa"/>
            <w:vAlign w:val="center"/>
          </w:tcPr>
          <w:p w14:paraId="75130297" w14:textId="0DE6353F" w:rsidR="00B46075" w:rsidRPr="00997B76" w:rsidRDefault="00B46075"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3BA5B48"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Factorul de reducere a temperaturii b</w:t>
      </w:r>
      <w:r w:rsidRPr="00997B76">
        <w:rPr>
          <w:rFonts w:asciiTheme="minorHAnsi" w:hAnsiTheme="minorHAnsi" w:cstheme="minorHAnsi"/>
          <w:vertAlign w:val="subscript"/>
        </w:rPr>
        <w:t xml:space="preserve">sur;k </w:t>
      </w:r>
      <w:r w:rsidRPr="00997B76">
        <w:rPr>
          <w:rFonts w:asciiTheme="minorHAnsi" w:hAnsiTheme="minorHAnsi" w:cstheme="minorHAnsi"/>
        </w:rPr>
        <w:t>a mediului înconjurător al fiecărei conducte k este dat de tabelul 35 în funcție de poziția de instalare a conductei</w:t>
      </w:r>
      <w:r w:rsidR="00B46075" w:rsidRPr="00997B76">
        <w:rPr>
          <w:rFonts w:asciiTheme="minorHAnsi" w:hAnsiTheme="minorHAnsi" w:cstheme="minorHAnsi"/>
        </w:rPr>
        <w:t>.</w:t>
      </w:r>
    </w:p>
    <w:p w14:paraId="0F4CB672"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Pentru fiecare lună m,i, temperatura mediului înconjurător θ</w:t>
      </w:r>
      <w:r w:rsidRPr="00997B76">
        <w:rPr>
          <w:rFonts w:asciiTheme="minorHAnsi" w:hAnsiTheme="minorHAnsi" w:cstheme="minorHAnsi"/>
          <w:vertAlign w:val="subscript"/>
        </w:rPr>
        <w:t xml:space="preserve">sur,k;m,i </w:t>
      </w:r>
      <w:r w:rsidRPr="00997B76">
        <w:rPr>
          <w:rFonts w:asciiTheme="minorHAnsi" w:hAnsiTheme="minorHAnsi" w:cstheme="minorHAnsi"/>
        </w:rPr>
        <w:t>a fiecărei conducte de distribuție k din zona de servicii de răcire Csa,j, este definită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22675BE9" w14:textId="77777777" w:rsidTr="00AD0BBA">
        <w:tc>
          <w:tcPr>
            <w:tcW w:w="9639" w:type="dxa"/>
            <w:vAlign w:val="center"/>
          </w:tcPr>
          <w:p w14:paraId="0CFFEC5D" w14:textId="77777777" w:rsidR="00B46075"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sur,k;m,i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int;C;Csa,j;m,i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e;C;Csa,j;m,i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sur,k</m:t>
                    </m:r>
                  </m:sub>
                </m:sSub>
              </m:oMath>
            </m:oMathPara>
          </w:p>
        </w:tc>
        <w:tc>
          <w:tcPr>
            <w:tcW w:w="811" w:type="dxa"/>
            <w:vAlign w:val="center"/>
          </w:tcPr>
          <w:p w14:paraId="511B610F" w14:textId="260DCA92" w:rsidR="00B46075" w:rsidRPr="00997B76" w:rsidRDefault="00B46075"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23DBCDA"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 xml:space="preserve">Pentru fiecare zonă de servicii de răcire a spațiilor Csa,j și pentru fiecare lună m,i, pierderile totale ale distribuției de răcire a spațiilor </w:t>
      </w:r>
      <w:r w:rsidR="00B46075" w:rsidRPr="00997B76">
        <w:rPr>
          <w:rFonts w:asciiTheme="minorHAnsi" w:hAnsiTheme="minorHAnsi" w:cstheme="minorHAnsi"/>
        </w:rPr>
        <w:t>Q</w:t>
      </w:r>
      <w:r w:rsidR="00B46075" w:rsidRPr="00997B76">
        <w:rPr>
          <w:rFonts w:asciiTheme="minorHAnsi" w:hAnsiTheme="minorHAnsi" w:cstheme="minorHAnsi"/>
          <w:vertAlign w:val="subscript"/>
        </w:rPr>
        <w:t>C;dis;ls;k;m,i</w:t>
      </w:r>
      <w:r w:rsidR="00B46075" w:rsidRPr="00997B76">
        <w:rPr>
          <w:rFonts w:asciiTheme="minorHAnsi" w:hAnsiTheme="minorHAnsi" w:cstheme="minorHAnsi"/>
        </w:rPr>
        <w:t xml:space="preserve"> </w:t>
      </w:r>
      <w:r w:rsidRPr="00997B76">
        <w:rPr>
          <w:rFonts w:asciiTheme="minorHAnsi" w:hAnsiTheme="minorHAnsi" w:cstheme="minorHAnsi"/>
        </w:rPr>
        <w:t>sunt definite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19C89FCA" w14:textId="77777777" w:rsidTr="00AD0BBA">
        <w:tc>
          <w:tcPr>
            <w:tcW w:w="9639" w:type="dxa"/>
            <w:vAlign w:val="center"/>
          </w:tcPr>
          <w:p w14:paraId="4582F4C6" w14:textId="77777777" w:rsidR="00B46075" w:rsidRPr="00997B76" w:rsidRDefault="006F5653" w:rsidP="003B1FC9">
            <w:pPr>
              <w:pStyle w:val="Equation"/>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C;dis;ls;Wsa,j;m,i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C;dis;Csa,j;m,i</m:t>
                    </m:r>
                  </m:sub>
                </m:sSub>
                <m:r>
                  <w:rPr>
                    <w:rFonts w:ascii="Cambria Math" w:hAnsi="Cambria Math" w:cstheme="minorHAnsi"/>
                    <w:sz w:val="20"/>
                    <w:szCs w:val="20"/>
                  </w:rPr>
                  <m:t>∙</m:t>
                </m:r>
                <m:nary>
                  <m:naryPr>
                    <m:chr m:val="∑"/>
                    <m:limLoc m:val="subSup"/>
                    <m:supHide m:val="1"/>
                    <m:ctrlPr>
                      <w:rPr>
                        <w:rFonts w:ascii="Cambria Math" w:hAnsi="Cambria Math" w:cstheme="minorHAnsi"/>
                        <w:i/>
                        <w:sz w:val="22"/>
                        <w:szCs w:val="22"/>
                      </w:rPr>
                    </m:ctrlPr>
                  </m:naryPr>
                  <m:sub>
                    <m:r>
                      <w:rPr>
                        <w:rFonts w:ascii="Cambria Math" w:hAnsi="Cambria Math" w:cstheme="minorHAnsi"/>
                        <w:sz w:val="20"/>
                        <w:szCs w:val="20"/>
                      </w:rPr>
                      <m:t>k∈Csa,j</m:t>
                    </m:r>
                  </m:sub>
                  <m:sup/>
                  <m:e>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0"/>
                                <w:szCs w:val="20"/>
                              </w:rPr>
                              <m:t>L</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2"/>
                                <w:szCs w:val="22"/>
                              </w:rPr>
                            </m:ctrlPr>
                          </m:sSubPr>
                          <m:e>
                            <m:r>
                              <m:rPr>
                                <m:sty m:val="p"/>
                              </m:rPr>
                              <w:rPr>
                                <w:rFonts w:ascii="Cambria Math" w:hAnsi="Cambria Math" w:cstheme="minorHAnsi"/>
                                <w:sz w:val="20"/>
                                <w:szCs w:val="20"/>
                              </w:rPr>
                              <m:t>Ψ</m:t>
                            </m:r>
                          </m:e>
                          <m:sub>
                            <m:r>
                              <w:rPr>
                                <w:rFonts w:ascii="Cambria Math" w:hAnsi="Cambria Math" w:cstheme="minorHAnsi"/>
                                <w:sz w:val="20"/>
                                <w:szCs w:val="20"/>
                              </w:rPr>
                              <m:t>k</m:t>
                            </m:r>
                          </m:sub>
                        </m:sSub>
                        <m:r>
                          <w:rPr>
                            <w:rFonts w:ascii="Cambria Math" w:hAnsi="Cambria Math" w:cstheme="minorHAnsi"/>
                            <w:sz w:val="20"/>
                            <w:szCs w:val="20"/>
                          </w:rPr>
                          <m:t>∙</m:t>
                        </m:r>
                        <m:d>
                          <m:dPr>
                            <m:ctrlPr>
                              <w:rPr>
                                <w:rFonts w:ascii="Cambria Math" w:hAnsi="Cambria Math" w:cstheme="minorHAnsi"/>
                                <w:i/>
                                <w:sz w:val="22"/>
                                <w:szCs w:val="22"/>
                              </w:rPr>
                            </m:ctrlPr>
                          </m:dPr>
                          <m:e>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C;dis;flw;Csa,j;m,i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C;dis;ret;Csa,j;m,i</m:t>
                                    </m:r>
                                  </m:sub>
                                </m:sSub>
                              </m:num>
                              <m:den>
                                <m:r>
                                  <w:rPr>
                                    <w:rFonts w:ascii="Cambria Math" w:hAnsi="Cambria Math" w:cstheme="minorHAnsi"/>
                                    <w:sz w:val="20"/>
                                    <w:szCs w:val="20"/>
                                  </w:rPr>
                                  <m:t>2</m:t>
                                </m:r>
                              </m:den>
                            </m:f>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θ</m:t>
                                </m:r>
                              </m:e>
                              <m:sub>
                                <m:r>
                                  <w:rPr>
                                    <w:rFonts w:ascii="Cambria Math" w:hAnsi="Cambria Math" w:cstheme="minorHAnsi"/>
                                    <w:sz w:val="20"/>
                                    <w:szCs w:val="20"/>
                                  </w:rPr>
                                  <m:t>sur,k;m,i</m:t>
                                </m:r>
                              </m:sub>
                            </m:sSub>
                          </m:e>
                        </m:d>
                      </m:e>
                    </m:d>
                  </m:e>
                </m:nary>
              </m:oMath>
            </m:oMathPara>
          </w:p>
        </w:tc>
        <w:tc>
          <w:tcPr>
            <w:tcW w:w="811" w:type="dxa"/>
            <w:vAlign w:val="center"/>
          </w:tcPr>
          <w:p w14:paraId="4BF53A41" w14:textId="601EFAC9" w:rsidR="00B46075" w:rsidRPr="00997B76" w:rsidRDefault="00B46075" w:rsidP="003B1FC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0A6C97F"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Pentru fiecare conductă k aparținând distribuției de răcire a spațiului din zona de serviciu Csa,j, fracțiunea recuperabilă a pierderilor k</w:t>
      </w:r>
      <w:r w:rsidRPr="00997B76">
        <w:rPr>
          <w:rFonts w:asciiTheme="minorHAnsi" w:hAnsiTheme="minorHAnsi" w:cstheme="minorHAnsi"/>
          <w:vertAlign w:val="subscript"/>
        </w:rPr>
        <w:t xml:space="preserve">ls;rbl,k </w:t>
      </w:r>
      <w:r w:rsidRPr="00997B76">
        <w:rPr>
          <w:rFonts w:asciiTheme="minorHAnsi" w:hAnsiTheme="minorHAnsi" w:cstheme="minorHAnsi"/>
        </w:rPr>
        <w:t>este prezentată în Tabelul 35, în funcție de poziția de instalare a conductei</w:t>
      </w:r>
      <w:r w:rsidR="00B46075" w:rsidRPr="00997B76">
        <w:rPr>
          <w:rFonts w:asciiTheme="minorHAnsi" w:hAnsiTheme="minorHAnsi" w:cstheme="minorHAnsi"/>
        </w:rPr>
        <w:t>.</w:t>
      </w:r>
    </w:p>
    <w:p w14:paraId="598CE10E"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 xml:space="preserve">Pentru fiecare zonă de servicii de răcire a spațiilor Csa,j și pentru fiecare lună m,i, pierderile de distribuție recuperabile </w:t>
      </w:r>
      <w:r w:rsidR="00B46075" w:rsidRPr="00997B76">
        <w:rPr>
          <w:rFonts w:asciiTheme="minorHAnsi" w:hAnsiTheme="minorHAnsi" w:cstheme="minorHAnsi"/>
        </w:rPr>
        <w:t>Q</w:t>
      </w:r>
      <w:r w:rsidR="00B46075" w:rsidRPr="00997B76">
        <w:rPr>
          <w:rFonts w:asciiTheme="minorHAnsi" w:hAnsiTheme="minorHAnsi" w:cstheme="minorHAnsi"/>
          <w:vertAlign w:val="subscript"/>
        </w:rPr>
        <w:t xml:space="preserve">C;dis;ls;rbl;Csa,j;m,i </w:t>
      </w:r>
      <w:r w:rsidRPr="00997B76">
        <w:rPr>
          <w:rFonts w:asciiTheme="minorHAnsi" w:hAnsiTheme="minorHAnsi" w:cstheme="minorHAnsi"/>
        </w:rPr>
        <w:t>sunt definite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3DE24E77" w14:textId="77777777" w:rsidTr="00AD0BBA">
        <w:tc>
          <w:tcPr>
            <w:tcW w:w="9639" w:type="dxa"/>
            <w:vAlign w:val="center"/>
          </w:tcPr>
          <w:p w14:paraId="0CA2C0B6" w14:textId="77777777" w:rsidR="00B46075"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C;dis;ls;rbl;Csa,j;m,i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C;dis;Csa,j;m,i</m:t>
                    </m:r>
                  </m:sub>
                </m:sSub>
                <m:r>
                  <w:rPr>
                    <w:rFonts w:ascii="Cambria Math" w:hAnsi="Cambria Math" w:cstheme="minorHAnsi"/>
                  </w:rPr>
                  <m:t>∙</m:t>
                </m:r>
                <m:r>
                  <m:rPr>
                    <m:sty m:val="p"/>
                  </m:rPr>
                  <w:rPr>
                    <w:rFonts w:ascii="Cambria Math" w:hAnsi="Cambria Math" w:cstheme="minorHAnsi"/>
                  </w:rPr>
                  <w:br/>
                </m:r>
              </m:oMath>
              <m:oMath>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k∈Csa,j</m:t>
                    </m:r>
                  </m:sub>
                  <m:sup/>
                  <m:e>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k</m:t>
                            </m:r>
                          </m:sub>
                        </m:sSub>
                        <m: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Ψ</m:t>
                            </m:r>
                          </m:e>
                          <m:sub>
                            <m:r>
                              <w:rPr>
                                <w:rFonts w:ascii="Cambria Math" w:hAnsi="Cambria Math" w:cstheme="minorHAnsi"/>
                              </w:rPr>
                              <m:t>k</m:t>
                            </m:r>
                          </m:sub>
                        </m:sSub>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C;dis;flw;Csa,j;m,i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C;dis;ret;Csa,j;m,i</m:t>
                                    </m:r>
                                  </m:sub>
                                </m:sSub>
                              </m:num>
                              <m:den>
                                <m:r>
                                  <w:rPr>
                                    <w:rFonts w:ascii="Cambria Math" w:hAnsi="Cambria Math" w:cstheme="minorHAnsi"/>
                                  </w:rPr>
                                  <m:t>2</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sur,k;m,i</m:t>
                                </m:r>
                              </m:sub>
                            </m:sSub>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ls;rbl,k</m:t>
                            </m:r>
                          </m:sub>
                        </m:sSub>
                      </m:e>
                    </m:d>
                  </m:e>
                </m:nary>
              </m:oMath>
            </m:oMathPara>
          </w:p>
        </w:tc>
        <w:tc>
          <w:tcPr>
            <w:tcW w:w="811" w:type="dxa"/>
            <w:vAlign w:val="center"/>
          </w:tcPr>
          <w:p w14:paraId="5AC7CBCD" w14:textId="37B1E944" w:rsidR="00B46075" w:rsidRPr="00997B76" w:rsidRDefault="00B46075"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DE900A6"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 xml:space="preserve">Pentru fiecare zonă de servicii de răcire a spațiilor Csa,j și pentru fiecare lună m,i, pierderile de distribuție recuperate </w:t>
      </w:r>
      <w:r w:rsidR="00B46075" w:rsidRPr="00997B76">
        <w:rPr>
          <w:rFonts w:asciiTheme="minorHAnsi" w:hAnsiTheme="minorHAnsi" w:cstheme="minorHAnsi"/>
        </w:rPr>
        <w:t>Q</w:t>
      </w:r>
      <w:r w:rsidR="00B46075" w:rsidRPr="00997B76">
        <w:rPr>
          <w:rFonts w:asciiTheme="minorHAnsi" w:hAnsiTheme="minorHAnsi" w:cstheme="minorHAnsi"/>
          <w:vertAlign w:val="subscript"/>
        </w:rPr>
        <w:t xml:space="preserve">C;dis;ls;rvd;Csa,j;m,i </w:t>
      </w:r>
      <w:r w:rsidRPr="00997B76">
        <w:rPr>
          <w:rFonts w:asciiTheme="minorHAnsi" w:hAnsiTheme="minorHAnsi" w:cstheme="minorHAnsi"/>
        </w:rPr>
        <w:t>sunt definite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0AEFE8FE" w14:textId="77777777" w:rsidTr="00AD0BBA">
        <w:tc>
          <w:tcPr>
            <w:tcW w:w="9639" w:type="dxa"/>
            <w:vAlign w:val="center"/>
          </w:tcPr>
          <w:p w14:paraId="5ECABCD7" w14:textId="77777777" w:rsidR="00B46075"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C;dis;ls;rvd;Csa,j;m,i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C;dis;ls;rbl;Csa,j;m,i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C;dis;ls;rh;Csa,j</m:t>
                    </m:r>
                  </m:sub>
                </m:sSub>
              </m:oMath>
            </m:oMathPara>
          </w:p>
        </w:tc>
        <w:tc>
          <w:tcPr>
            <w:tcW w:w="811" w:type="dxa"/>
            <w:vAlign w:val="center"/>
          </w:tcPr>
          <w:p w14:paraId="22BB6A76" w14:textId="4901B58C" w:rsidR="00B46075" w:rsidRPr="00997B76" w:rsidRDefault="00B46075"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0CA0DA0" w14:textId="77777777" w:rsidR="00B46075" w:rsidRPr="00997B76" w:rsidRDefault="00245870" w:rsidP="003B1FC9">
      <w:pPr>
        <w:jc w:val="both"/>
        <w:rPr>
          <w:rFonts w:asciiTheme="minorHAnsi" w:hAnsiTheme="minorHAnsi" w:cstheme="minorHAnsi"/>
        </w:rPr>
      </w:pPr>
      <w:r w:rsidRPr="00997B76">
        <w:rPr>
          <w:rFonts w:asciiTheme="minorHAnsi" w:hAnsiTheme="minorHAnsi" w:cstheme="minorHAnsi"/>
        </w:rPr>
        <w:t xml:space="preserve">Pentru fiecare zonă de servicii de răcire a spațiilor Csa,j și pentru fiecare lună m,i,, aportul de căldură necesar pentru distribuția de răcire a spațiilor </w:t>
      </w:r>
      <w:r w:rsidR="00B46075" w:rsidRPr="00997B76">
        <w:rPr>
          <w:rFonts w:asciiTheme="minorHAnsi" w:hAnsiTheme="minorHAnsi" w:cstheme="minorHAnsi"/>
        </w:rPr>
        <w:t>Q</w:t>
      </w:r>
      <w:r w:rsidR="00B46075" w:rsidRPr="00997B76">
        <w:rPr>
          <w:rFonts w:asciiTheme="minorHAnsi" w:hAnsiTheme="minorHAnsi" w:cstheme="minorHAnsi"/>
          <w:vertAlign w:val="subscript"/>
        </w:rPr>
        <w:t>C;dis;in;Csa,j;m,i</w:t>
      </w:r>
      <w:r w:rsidR="00B46075" w:rsidRPr="00997B76">
        <w:rPr>
          <w:rFonts w:asciiTheme="minorHAnsi" w:hAnsiTheme="minorHAnsi" w:cstheme="minorHAnsi"/>
        </w:rPr>
        <w:t xml:space="preserve"> </w:t>
      </w:r>
      <w:r w:rsidRPr="00997B76">
        <w:rPr>
          <w:rFonts w:asciiTheme="minorHAnsi" w:hAnsiTheme="minorHAnsi" w:cstheme="minorHAnsi"/>
        </w:rPr>
        <w:t>sunt definite de</w:t>
      </w:r>
      <w:r w:rsidR="00B46075"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6075" w:rsidRPr="00997B76" w14:paraId="25014B6C" w14:textId="77777777" w:rsidTr="00AD0BBA">
        <w:tc>
          <w:tcPr>
            <w:tcW w:w="9639" w:type="dxa"/>
            <w:vAlign w:val="center"/>
          </w:tcPr>
          <w:p w14:paraId="52797330" w14:textId="77777777" w:rsidR="00B46075" w:rsidRPr="00997B76" w:rsidRDefault="006F5653" w:rsidP="003B1FC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C;dis;in;Csa,j;m,i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C;dis;ls;Csa,j;m,i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C;dis;ls;rvd;Csa,j;m,i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C;dis;aux;rvd;Csa,j;m,i</m:t>
                    </m:r>
                  </m:sub>
                </m:sSub>
              </m:oMath>
            </m:oMathPara>
          </w:p>
        </w:tc>
        <w:tc>
          <w:tcPr>
            <w:tcW w:w="811" w:type="dxa"/>
            <w:vAlign w:val="center"/>
          </w:tcPr>
          <w:p w14:paraId="1844DDE5" w14:textId="1BC506FF" w:rsidR="00B46075" w:rsidRPr="00997B76" w:rsidRDefault="00B46075" w:rsidP="003B1FC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419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DB72EAC" w14:textId="77777777" w:rsidR="00F63906" w:rsidRPr="00997B76" w:rsidRDefault="00245870" w:rsidP="00EC6744">
      <w:pPr>
        <w:pStyle w:val="Heading2"/>
        <w:rPr>
          <w:rFonts w:asciiTheme="minorHAnsi" w:hAnsiTheme="minorHAnsi" w:cstheme="minorHAnsi"/>
        </w:rPr>
      </w:pPr>
      <w:bookmarkStart w:id="306" w:name="_Toc172198372"/>
      <w:r w:rsidRPr="00997B76">
        <w:rPr>
          <w:rFonts w:asciiTheme="minorHAnsi" w:hAnsiTheme="minorHAnsi" w:cstheme="minorHAnsi"/>
        </w:rPr>
        <w:t>Depozitarea pentru răcire</w:t>
      </w:r>
      <w:bookmarkEnd w:id="306"/>
    </w:p>
    <w:p w14:paraId="37865E6B" w14:textId="77777777" w:rsidR="00DD265D" w:rsidRPr="00997B76" w:rsidRDefault="00245870" w:rsidP="00EC6744">
      <w:pPr>
        <w:pStyle w:val="Heading3"/>
        <w:rPr>
          <w:rFonts w:asciiTheme="minorHAnsi" w:hAnsiTheme="minorHAnsi" w:cstheme="minorHAnsi"/>
        </w:rPr>
      </w:pPr>
      <w:bookmarkStart w:id="307" w:name="_Toc172198373"/>
      <w:r w:rsidRPr="00997B76">
        <w:rPr>
          <w:rFonts w:asciiTheme="minorHAnsi" w:hAnsiTheme="minorHAnsi" w:cstheme="minorHAnsi"/>
        </w:rPr>
        <w:t>Date solicitate</w:t>
      </w:r>
      <w:bookmarkEnd w:id="307"/>
    </w:p>
    <w:p w14:paraId="38E0F1DC" w14:textId="77777777" w:rsidR="00DD265D" w:rsidRPr="00997B76" w:rsidRDefault="00245870" w:rsidP="00D46289">
      <w:pPr>
        <w:rPr>
          <w:rFonts w:asciiTheme="minorHAnsi" w:hAnsiTheme="minorHAnsi" w:cstheme="minorHAnsi"/>
        </w:rPr>
      </w:pPr>
      <w:r w:rsidRPr="00997B76">
        <w:rPr>
          <w:rFonts w:asciiTheme="minorHAnsi" w:hAnsiTheme="minorHAnsi" w:cstheme="minorHAnsi"/>
        </w:rPr>
        <w:t>Pentru fiecare spațiu de depozitare pentru răcire, se specifică următoarele date</w:t>
      </w:r>
      <w:r w:rsidR="00DD265D" w:rsidRPr="00997B76">
        <w:rPr>
          <w:rFonts w:asciiTheme="minorHAnsi" w:hAnsiTheme="minorHAnsi" w:cstheme="minorHAnsi"/>
        </w:rPr>
        <w:t>.</w:t>
      </w:r>
    </w:p>
    <w:p w14:paraId="28AB473C" w14:textId="77777777" w:rsidR="00DD265D" w:rsidRPr="00997B76" w:rsidRDefault="00245870" w:rsidP="00AF03A3">
      <w:pPr>
        <w:spacing w:after="240"/>
        <w:jc w:val="center"/>
        <w:rPr>
          <w:rFonts w:asciiTheme="minorHAnsi" w:hAnsiTheme="minorHAnsi" w:cstheme="minorHAnsi"/>
          <w:b/>
          <w:bCs/>
        </w:rPr>
      </w:pPr>
      <w:r w:rsidRPr="00997B76">
        <w:rPr>
          <w:rFonts w:asciiTheme="minorHAnsi" w:hAnsiTheme="minorHAnsi" w:cstheme="minorHAnsi"/>
          <w:b/>
          <w:bCs/>
        </w:rPr>
        <w:t>Tabelul 120 - Date necesare pentru definirea unui depozit de răcire a spațiului</w:t>
      </w:r>
    </w:p>
    <w:tbl>
      <w:tblPr>
        <w:tblStyle w:val="TableGrid"/>
        <w:tblW w:w="0" w:type="auto"/>
        <w:tblLook w:val="04A0" w:firstRow="1" w:lastRow="0" w:firstColumn="1" w:lastColumn="0" w:noHBand="0" w:noVBand="1"/>
      </w:tblPr>
      <w:tblGrid>
        <w:gridCol w:w="1555"/>
        <w:gridCol w:w="1134"/>
        <w:gridCol w:w="7761"/>
      </w:tblGrid>
      <w:tr w:rsidR="00DD265D" w:rsidRPr="00997B76" w14:paraId="27F4F709" w14:textId="77777777" w:rsidTr="00AD0BBA">
        <w:tc>
          <w:tcPr>
            <w:tcW w:w="1555" w:type="dxa"/>
          </w:tcPr>
          <w:p w14:paraId="4DD8991F" w14:textId="05CDCA2A" w:rsidR="00DD265D" w:rsidRPr="00997B76" w:rsidRDefault="00245870"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09770951" w14:textId="77777777" w:rsidR="00DD265D" w:rsidRPr="00997B76" w:rsidRDefault="00245870" w:rsidP="00D06635">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36AD0DBE" w14:textId="77777777" w:rsidR="00DD265D" w:rsidRPr="00997B76" w:rsidRDefault="00245870"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245870" w:rsidRPr="00997B76" w14:paraId="46A1E86A" w14:textId="77777777" w:rsidTr="00AD0BBA">
        <w:tc>
          <w:tcPr>
            <w:tcW w:w="1555" w:type="dxa"/>
          </w:tcPr>
          <w:p w14:paraId="7BB5D2E8"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Q</w:t>
            </w:r>
            <w:r w:rsidRPr="00997B76">
              <w:rPr>
                <w:rFonts w:asciiTheme="minorHAnsi" w:hAnsiTheme="minorHAnsi" w:cstheme="minorHAnsi"/>
                <w:sz w:val="22"/>
                <w:szCs w:val="22"/>
                <w:vertAlign w:val="subscript"/>
              </w:rPr>
              <w:t>C;sto;ls;ref;day;Csa,j</w:t>
            </w:r>
          </w:p>
        </w:tc>
        <w:tc>
          <w:tcPr>
            <w:tcW w:w="1134" w:type="dxa"/>
          </w:tcPr>
          <w:p w14:paraId="096908CB"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7761" w:type="dxa"/>
          </w:tcPr>
          <w:p w14:paraId="1D8306A0"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Pierderea zilnică de căldură de referință a dispozitivului de depozitare</w:t>
            </w:r>
          </w:p>
        </w:tc>
      </w:tr>
      <w:tr w:rsidR="00245870" w:rsidRPr="00997B76" w14:paraId="07836987" w14:textId="77777777" w:rsidTr="00AD0BBA">
        <w:tc>
          <w:tcPr>
            <w:tcW w:w="1555" w:type="dxa"/>
          </w:tcPr>
          <w:p w14:paraId="4C5DFE81" w14:textId="77777777" w:rsidR="00245870" w:rsidRPr="00997B76" w:rsidRDefault="00245870" w:rsidP="00D06635">
            <w:pPr>
              <w:spacing w:before="0"/>
              <w:jc w:val="center"/>
              <w:rPr>
                <w:rFonts w:asciiTheme="minorHAnsi" w:hAnsiTheme="minorHAnsi" w:cstheme="minorHAnsi"/>
                <w:sz w:val="22"/>
                <w:szCs w:val="22"/>
              </w:rPr>
            </w:pPr>
          </w:p>
        </w:tc>
        <w:tc>
          <w:tcPr>
            <w:tcW w:w="1134" w:type="dxa"/>
          </w:tcPr>
          <w:p w14:paraId="4CF96617" w14:textId="77777777" w:rsidR="00245870" w:rsidRPr="00997B76" w:rsidRDefault="00245870" w:rsidP="00D06635">
            <w:pPr>
              <w:spacing w:before="0"/>
              <w:jc w:val="center"/>
              <w:rPr>
                <w:rFonts w:asciiTheme="minorHAnsi" w:hAnsiTheme="minorHAnsi" w:cstheme="minorHAnsi"/>
                <w:sz w:val="22"/>
                <w:szCs w:val="22"/>
              </w:rPr>
            </w:pPr>
          </w:p>
        </w:tc>
        <w:tc>
          <w:tcPr>
            <w:tcW w:w="7761" w:type="dxa"/>
          </w:tcPr>
          <w:p w14:paraId="16CE6849"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Poziția de depozitare în raport cu zona termică</w:t>
            </w:r>
          </w:p>
        </w:tc>
      </w:tr>
    </w:tbl>
    <w:p w14:paraId="57740B93" w14:textId="77777777" w:rsidR="00DD265D" w:rsidRPr="00997B76" w:rsidRDefault="00245870" w:rsidP="00D46289">
      <w:pPr>
        <w:rPr>
          <w:rFonts w:asciiTheme="minorHAnsi" w:hAnsiTheme="minorHAnsi" w:cstheme="minorHAnsi"/>
        </w:rPr>
      </w:pPr>
      <w:r w:rsidRPr="00997B76">
        <w:rPr>
          <w:rFonts w:asciiTheme="minorHAnsi" w:hAnsiTheme="minorHAnsi" w:cstheme="minorHAnsi"/>
        </w:rPr>
        <w:t>În cazul în care pierderile zilnice de căldură de referință nu sunt cunoscute de pe eticheta produsului, sunt necesare următoarele date</w:t>
      </w:r>
      <w:r w:rsidR="00DD265D" w:rsidRPr="00997B76">
        <w:rPr>
          <w:rFonts w:asciiTheme="minorHAnsi" w:hAnsiTheme="minorHAnsi" w:cstheme="minorHAnsi"/>
        </w:rPr>
        <w:t>.</w:t>
      </w:r>
    </w:p>
    <w:p w14:paraId="19ECF4B3" w14:textId="77777777" w:rsidR="00DD265D" w:rsidRPr="00997B76" w:rsidRDefault="00245870" w:rsidP="00AF03A3">
      <w:pPr>
        <w:spacing w:after="240"/>
        <w:jc w:val="center"/>
        <w:rPr>
          <w:rFonts w:asciiTheme="minorHAnsi" w:hAnsiTheme="minorHAnsi" w:cstheme="minorHAnsi"/>
          <w:b/>
          <w:bCs/>
        </w:rPr>
      </w:pPr>
      <w:r w:rsidRPr="00997B76">
        <w:rPr>
          <w:rFonts w:asciiTheme="minorHAnsi" w:hAnsiTheme="minorHAnsi" w:cstheme="minorHAnsi"/>
          <w:b/>
          <w:bCs/>
        </w:rPr>
        <w:t>Tabelul 121 - Date suplimentare necesare pentru a calcula pierderile de referință ale unui depozit de răcire a spațiului</w:t>
      </w:r>
    </w:p>
    <w:tbl>
      <w:tblPr>
        <w:tblStyle w:val="TableGrid"/>
        <w:tblW w:w="0" w:type="auto"/>
        <w:tblLook w:val="04A0" w:firstRow="1" w:lastRow="0" w:firstColumn="1" w:lastColumn="0" w:noHBand="0" w:noVBand="1"/>
      </w:tblPr>
      <w:tblGrid>
        <w:gridCol w:w="1555"/>
        <w:gridCol w:w="1134"/>
        <w:gridCol w:w="7761"/>
      </w:tblGrid>
      <w:tr w:rsidR="00DD265D" w:rsidRPr="00997B76" w14:paraId="2135FF0E" w14:textId="77777777" w:rsidTr="00AD0BBA">
        <w:tc>
          <w:tcPr>
            <w:tcW w:w="1555" w:type="dxa"/>
          </w:tcPr>
          <w:p w14:paraId="327438E4" w14:textId="77777777" w:rsidR="00DD265D" w:rsidRPr="00997B76" w:rsidRDefault="00DD265D" w:rsidP="00D06635">
            <w:pPr>
              <w:spacing w:before="0"/>
              <w:jc w:val="center"/>
              <w:rPr>
                <w:rFonts w:asciiTheme="minorHAnsi" w:hAnsiTheme="minorHAnsi" w:cstheme="minorHAnsi"/>
                <w:b/>
                <w:bCs/>
              </w:rPr>
            </w:pPr>
            <w:r w:rsidRPr="00997B76">
              <w:rPr>
                <w:rFonts w:asciiTheme="minorHAnsi" w:hAnsiTheme="minorHAnsi" w:cstheme="minorHAnsi"/>
                <w:b/>
                <w:bCs/>
              </w:rPr>
              <w:t>S</w:t>
            </w:r>
            <w:r w:rsidR="00245870" w:rsidRPr="00997B76">
              <w:rPr>
                <w:rFonts w:asciiTheme="minorHAnsi" w:hAnsiTheme="minorHAnsi" w:cstheme="minorHAnsi"/>
                <w:b/>
                <w:bCs/>
              </w:rPr>
              <w:t>i</w:t>
            </w:r>
            <w:r w:rsidRPr="00997B76">
              <w:rPr>
                <w:rFonts w:asciiTheme="minorHAnsi" w:hAnsiTheme="minorHAnsi" w:cstheme="minorHAnsi"/>
                <w:b/>
                <w:bCs/>
              </w:rPr>
              <w:t>mbol</w:t>
            </w:r>
          </w:p>
        </w:tc>
        <w:tc>
          <w:tcPr>
            <w:tcW w:w="1134" w:type="dxa"/>
          </w:tcPr>
          <w:p w14:paraId="2FB74FB5" w14:textId="77777777" w:rsidR="00DD265D" w:rsidRPr="00997B76" w:rsidRDefault="00245870" w:rsidP="00D06635">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2679942B" w14:textId="77777777" w:rsidR="00DD265D" w:rsidRPr="00997B76" w:rsidRDefault="00245870"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245870" w:rsidRPr="00997B76" w14:paraId="0BD72A3A" w14:textId="77777777" w:rsidTr="00AD0BBA">
        <w:tc>
          <w:tcPr>
            <w:tcW w:w="1555" w:type="dxa"/>
          </w:tcPr>
          <w:p w14:paraId="2F866FDD"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Pr="00997B76">
              <w:rPr>
                <w:rFonts w:asciiTheme="minorHAnsi" w:hAnsiTheme="minorHAnsi" w:cstheme="minorHAnsi"/>
                <w:sz w:val="22"/>
                <w:szCs w:val="22"/>
                <w:vertAlign w:val="subscript"/>
              </w:rPr>
              <w:t>C;sto;Csa,j</w:t>
            </w:r>
          </w:p>
        </w:tc>
        <w:tc>
          <w:tcPr>
            <w:tcW w:w="1134" w:type="dxa"/>
          </w:tcPr>
          <w:p w14:paraId="537E3877"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m³</w:t>
            </w:r>
          </w:p>
        </w:tc>
        <w:tc>
          <w:tcPr>
            <w:tcW w:w="7761" w:type="dxa"/>
          </w:tcPr>
          <w:p w14:paraId="2C491C80"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Volumul recipientului de depozitare</w:t>
            </w:r>
          </w:p>
        </w:tc>
      </w:tr>
      <w:tr w:rsidR="00245870" w:rsidRPr="00997B76" w14:paraId="40A377E9" w14:textId="77777777" w:rsidTr="00AD0BBA">
        <w:tc>
          <w:tcPr>
            <w:tcW w:w="1555" w:type="dxa"/>
          </w:tcPr>
          <w:p w14:paraId="587BB0BC"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C;sto;Csa,j</w:t>
            </w:r>
          </w:p>
        </w:tc>
        <w:tc>
          <w:tcPr>
            <w:tcW w:w="1134" w:type="dxa"/>
          </w:tcPr>
          <w:p w14:paraId="1C3808F2"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w:t>
            </w:r>
          </w:p>
        </w:tc>
        <w:tc>
          <w:tcPr>
            <w:tcW w:w="7761" w:type="dxa"/>
          </w:tcPr>
          <w:p w14:paraId="2CBBEDED"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Înălțimea recipientului de depozitare</w:t>
            </w:r>
          </w:p>
        </w:tc>
      </w:tr>
      <w:tr w:rsidR="00245870" w:rsidRPr="00997B76" w14:paraId="56CDE86E" w14:textId="77777777" w:rsidTr="00AD0BBA">
        <w:tc>
          <w:tcPr>
            <w:tcW w:w="1555" w:type="dxa"/>
          </w:tcPr>
          <w:p w14:paraId="5A3C052D"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Pr="00997B76">
              <w:rPr>
                <w:rFonts w:asciiTheme="minorHAnsi" w:hAnsiTheme="minorHAnsi" w:cstheme="minorHAnsi"/>
                <w:sz w:val="22"/>
                <w:szCs w:val="22"/>
                <w:vertAlign w:val="subscript"/>
              </w:rPr>
              <w:t>C;sto;Csa,j</w:t>
            </w:r>
          </w:p>
        </w:tc>
        <w:tc>
          <w:tcPr>
            <w:tcW w:w="1134" w:type="dxa"/>
          </w:tcPr>
          <w:p w14:paraId="4B9F7FE4"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mm</w:t>
            </w:r>
          </w:p>
        </w:tc>
        <w:tc>
          <w:tcPr>
            <w:tcW w:w="7761" w:type="dxa"/>
          </w:tcPr>
          <w:p w14:paraId="40FA20ED"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Grosimea izolației</w:t>
            </w:r>
          </w:p>
        </w:tc>
      </w:tr>
      <w:tr w:rsidR="00245870" w:rsidRPr="00997B76" w14:paraId="275ABCBC" w14:textId="77777777" w:rsidTr="00AD0BBA">
        <w:tc>
          <w:tcPr>
            <w:tcW w:w="1555" w:type="dxa"/>
          </w:tcPr>
          <w:p w14:paraId="345AB6FA" w14:textId="77777777" w:rsidR="00245870" w:rsidRPr="00997B76" w:rsidRDefault="00245870" w:rsidP="00D06635">
            <w:pPr>
              <w:spacing w:before="0"/>
              <w:jc w:val="center"/>
              <w:rPr>
                <w:rFonts w:asciiTheme="minorHAnsi" w:hAnsiTheme="minorHAnsi" w:cstheme="minorHAnsi"/>
                <w:sz w:val="22"/>
                <w:szCs w:val="22"/>
              </w:rPr>
            </w:pPr>
          </w:p>
        </w:tc>
        <w:tc>
          <w:tcPr>
            <w:tcW w:w="1134" w:type="dxa"/>
          </w:tcPr>
          <w:p w14:paraId="172A67B2" w14:textId="77777777" w:rsidR="00245870" w:rsidRPr="00997B76" w:rsidRDefault="00245870" w:rsidP="00D06635">
            <w:pPr>
              <w:spacing w:before="0"/>
              <w:jc w:val="center"/>
              <w:rPr>
                <w:rFonts w:asciiTheme="minorHAnsi" w:hAnsiTheme="minorHAnsi" w:cstheme="minorHAnsi"/>
                <w:sz w:val="22"/>
                <w:szCs w:val="22"/>
              </w:rPr>
            </w:pPr>
          </w:p>
        </w:tc>
        <w:tc>
          <w:tcPr>
            <w:tcW w:w="7761" w:type="dxa"/>
          </w:tcPr>
          <w:p w14:paraId="50D8C718" w14:textId="77777777" w:rsidR="00245870" w:rsidRPr="00997B76" w:rsidRDefault="00245870"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Materialul izolației</w:t>
            </w:r>
          </w:p>
        </w:tc>
      </w:tr>
    </w:tbl>
    <w:p w14:paraId="5F074A0B" w14:textId="77777777" w:rsidR="00DD265D" w:rsidRPr="00997B76" w:rsidRDefault="00245870" w:rsidP="00EC6744">
      <w:pPr>
        <w:pStyle w:val="Heading3"/>
        <w:rPr>
          <w:rFonts w:asciiTheme="minorHAnsi" w:hAnsiTheme="minorHAnsi" w:cstheme="minorHAnsi"/>
        </w:rPr>
      </w:pPr>
      <w:bookmarkStart w:id="308" w:name="_Toc172198374"/>
      <w:r w:rsidRPr="00997B76">
        <w:rPr>
          <w:rFonts w:asciiTheme="minorHAnsi" w:hAnsiTheme="minorHAnsi" w:cstheme="minorHAnsi"/>
        </w:rPr>
        <w:t>Date calculate</w:t>
      </w:r>
      <w:bookmarkEnd w:id="308"/>
    </w:p>
    <w:p w14:paraId="35B0685B" w14:textId="77777777" w:rsidR="00DD265D" w:rsidRPr="00997B76" w:rsidRDefault="00E847FD" w:rsidP="003B1FC9">
      <w:pPr>
        <w:jc w:val="both"/>
        <w:rPr>
          <w:rFonts w:asciiTheme="minorHAnsi" w:hAnsiTheme="minorHAnsi" w:cstheme="minorHAnsi"/>
        </w:rPr>
      </w:pPr>
      <w:r w:rsidRPr="00997B76">
        <w:rPr>
          <w:rFonts w:asciiTheme="minorHAnsi" w:hAnsiTheme="minorHAnsi" w:cstheme="minorHAnsi"/>
        </w:rPr>
        <w:t>Pentru fiecare lună m,i, puterea termică necesară a acumulatorului Q</w:t>
      </w:r>
      <w:r w:rsidRPr="00997B76">
        <w:rPr>
          <w:rFonts w:asciiTheme="minorHAnsi" w:hAnsiTheme="minorHAnsi" w:cstheme="minorHAnsi"/>
          <w:vertAlign w:val="subscript"/>
        </w:rPr>
        <w:t xml:space="preserve">C;sto;out;Csa,j;m,i </w:t>
      </w:r>
      <w:r w:rsidRPr="00997B76">
        <w:rPr>
          <w:rFonts w:asciiTheme="minorHAnsi" w:hAnsiTheme="minorHAnsi" w:cstheme="minorHAnsi"/>
        </w:rPr>
        <w:t>pentru zona de deservire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795F966B" w14:textId="77777777" w:rsidTr="00AD0BBA">
        <w:tc>
          <w:tcPr>
            <w:tcW w:w="9639" w:type="dxa"/>
            <w:vAlign w:val="center"/>
          </w:tcPr>
          <w:p w14:paraId="4BA0352A" w14:textId="77777777" w:rsidR="00DD265D" w:rsidRPr="00997B76" w:rsidRDefault="006F5653" w:rsidP="003B1FC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C;dis;in;Csa,j;m,i</m:t>
                    </m:r>
                  </m:sub>
                </m:sSub>
              </m:oMath>
            </m:oMathPara>
          </w:p>
        </w:tc>
        <w:tc>
          <w:tcPr>
            <w:tcW w:w="811" w:type="dxa"/>
            <w:vAlign w:val="center"/>
          </w:tcPr>
          <w:p w14:paraId="5C245862" w14:textId="48C7DE12" w:rsidR="00DD265D" w:rsidRPr="00997B76" w:rsidRDefault="00DD265D" w:rsidP="003B1FC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31A7982" w14:textId="77777777" w:rsidR="00DD265D" w:rsidRPr="00997B76" w:rsidRDefault="00E847FD" w:rsidP="003B1FC9">
      <w:pPr>
        <w:jc w:val="both"/>
        <w:rPr>
          <w:rFonts w:asciiTheme="minorHAnsi" w:hAnsiTheme="minorHAnsi" w:cstheme="minorHAnsi"/>
        </w:rPr>
      </w:pPr>
      <w:r w:rsidRPr="00997B76">
        <w:rPr>
          <w:rFonts w:asciiTheme="minorHAnsi" w:hAnsiTheme="minorHAnsi" w:cstheme="minorHAnsi"/>
        </w:rPr>
        <w:t>În cazul în care pierderile zilnice de căldură de referință nu sunt cunoscute de pe eticheta produsului, se calculează următoarele date</w:t>
      </w:r>
      <w:r w:rsidR="00DD265D" w:rsidRPr="00997B76">
        <w:rPr>
          <w:rFonts w:asciiTheme="minorHAnsi" w:hAnsiTheme="minorHAnsi" w:cstheme="minorHAnsi"/>
        </w:rPr>
        <w:t>:</w:t>
      </w:r>
    </w:p>
    <w:p w14:paraId="09B46D23" w14:textId="77777777" w:rsidR="00DD265D" w:rsidRPr="00997B76" w:rsidRDefault="00E847FD" w:rsidP="003B1FC9">
      <w:pPr>
        <w:pStyle w:val="listdash1"/>
        <w:rPr>
          <w:rFonts w:asciiTheme="minorHAnsi" w:hAnsiTheme="minorHAnsi" w:cstheme="minorHAnsi"/>
        </w:rPr>
      </w:pPr>
      <w:r w:rsidRPr="00997B76">
        <w:rPr>
          <w:rFonts w:asciiTheme="minorHAnsi" w:hAnsiTheme="minorHAnsi" w:cstheme="minorHAnsi"/>
        </w:rPr>
        <w:t>diametrul D</w:t>
      </w:r>
      <w:r w:rsidRPr="00997B76">
        <w:rPr>
          <w:rFonts w:asciiTheme="minorHAnsi" w:hAnsiTheme="minorHAnsi" w:cstheme="minorHAnsi"/>
          <w:vertAlign w:val="subscript"/>
        </w:rPr>
        <w:t xml:space="preserve">C;sto;Csa,i </w:t>
      </w:r>
      <w:r w:rsidRPr="00997B76">
        <w:rPr>
          <w:rFonts w:asciiTheme="minorHAnsi" w:hAnsiTheme="minorHAnsi" w:cstheme="minorHAnsi"/>
        </w:rPr>
        <w:t>al recipientului de depozitare pentru zona de serviciu Csa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401594D4" w14:textId="77777777" w:rsidTr="00AD0BBA">
        <w:tc>
          <w:tcPr>
            <w:tcW w:w="9639" w:type="dxa"/>
            <w:vAlign w:val="center"/>
          </w:tcPr>
          <w:p w14:paraId="69CB8352" w14:textId="77777777" w:rsidR="00DD265D" w:rsidRPr="00997B76" w:rsidRDefault="006F5653" w:rsidP="003B1FC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C;sto;Csa,j</m:t>
                    </m:r>
                  </m:sub>
                </m:sSub>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4∙</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C;sto;Csa,j</m:t>
                            </m:r>
                          </m:sub>
                        </m:sSub>
                      </m:num>
                      <m:den>
                        <m:r>
                          <w:rPr>
                            <w:rFonts w:ascii="Cambria Math" w:hAnsi="Cambria Math" w:cstheme="minorHAnsi"/>
                          </w:rPr>
                          <m:t>π∙</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C;sto;Csa,j</m:t>
                            </m:r>
                          </m:sub>
                        </m:sSub>
                      </m:den>
                    </m:f>
                  </m:e>
                </m:rad>
              </m:oMath>
            </m:oMathPara>
          </w:p>
        </w:tc>
        <w:tc>
          <w:tcPr>
            <w:tcW w:w="811" w:type="dxa"/>
            <w:vAlign w:val="center"/>
          </w:tcPr>
          <w:p w14:paraId="3F79D60D" w14:textId="11CD2266" w:rsidR="00DD265D" w:rsidRPr="00997B76" w:rsidRDefault="00DD265D" w:rsidP="003B1FC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6FB5645" w14:textId="77777777" w:rsidR="00DD265D" w:rsidRPr="00997B76" w:rsidRDefault="00E847FD" w:rsidP="003B1FC9">
      <w:pPr>
        <w:pStyle w:val="listdash1"/>
        <w:rPr>
          <w:rFonts w:asciiTheme="minorHAnsi" w:hAnsiTheme="minorHAnsi" w:cstheme="minorHAnsi"/>
        </w:rPr>
      </w:pPr>
      <w:r w:rsidRPr="00997B76">
        <w:rPr>
          <w:rFonts w:asciiTheme="minorHAnsi" w:hAnsiTheme="minorHAnsi" w:cstheme="minorHAnsi"/>
        </w:rPr>
        <w:t>suprafața exterioară A</w:t>
      </w:r>
      <w:r w:rsidRPr="00997B76">
        <w:rPr>
          <w:rFonts w:asciiTheme="minorHAnsi" w:hAnsiTheme="minorHAnsi" w:cstheme="minorHAnsi"/>
          <w:vertAlign w:val="subscript"/>
        </w:rPr>
        <w:t xml:space="preserve">C;sto;Csa,j </w:t>
      </w:r>
      <w:r w:rsidRPr="00997B76">
        <w:rPr>
          <w:rFonts w:asciiTheme="minorHAnsi" w:hAnsiTheme="minorHAnsi" w:cstheme="minorHAnsi"/>
        </w:rPr>
        <w:t>a vasului de depozitare pentru zona de serviciu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42BD9FD0" w14:textId="77777777" w:rsidTr="00AD0BBA">
        <w:tc>
          <w:tcPr>
            <w:tcW w:w="9639" w:type="dxa"/>
            <w:vAlign w:val="center"/>
          </w:tcPr>
          <w:p w14:paraId="432952F5" w14:textId="77777777" w:rsidR="00DD265D" w:rsidRPr="00997B76" w:rsidRDefault="006F5653" w:rsidP="003B1FC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C;sto;Csa,j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C;sto;Csa,j</m:t>
                    </m:r>
                  </m:sub>
                </m:sSub>
                <m:r>
                  <w:rPr>
                    <w:rFonts w:ascii="Cambria Math" w:hAnsi="Cambria Math" w:cstheme="minorHAnsi"/>
                  </w:rPr>
                  <m:t>∙π∙</m:t>
                </m:r>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C;sto;Csa,j</m:t>
                    </m:r>
                  </m:sub>
                </m:sSub>
                <m:r>
                  <w:rPr>
                    <w:rFonts w:ascii="Cambria Math" w:hAnsi="Cambria Math" w:cstheme="minorHAnsi"/>
                  </w:rPr>
                  <m:t>+2∙</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C;sto;Csa,j</m:t>
                        </m:r>
                      </m:sub>
                    </m:sSub>
                  </m:num>
                  <m:den>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C;sto;Csa,j</m:t>
                        </m:r>
                      </m:sub>
                    </m:sSub>
                  </m:den>
                </m:f>
              </m:oMath>
            </m:oMathPara>
          </w:p>
        </w:tc>
        <w:tc>
          <w:tcPr>
            <w:tcW w:w="811" w:type="dxa"/>
            <w:vAlign w:val="center"/>
          </w:tcPr>
          <w:p w14:paraId="23605C32" w14:textId="68A09143" w:rsidR="00DD265D" w:rsidRPr="00997B76" w:rsidRDefault="00DD265D" w:rsidP="003B1FC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FA8CA7F" w14:textId="77777777" w:rsidR="00DD265D" w:rsidRPr="00997B76" w:rsidRDefault="00E847FD" w:rsidP="003B1FC9">
      <w:pPr>
        <w:pStyle w:val="listdash1"/>
        <w:jc w:val="both"/>
        <w:rPr>
          <w:rFonts w:asciiTheme="minorHAnsi" w:hAnsiTheme="minorHAnsi" w:cstheme="minorHAnsi"/>
        </w:rPr>
      </w:pPr>
      <w:r w:rsidRPr="00997B76">
        <w:rPr>
          <w:rFonts w:asciiTheme="minorHAnsi" w:hAnsiTheme="minorHAnsi" w:cstheme="minorHAnsi"/>
        </w:rPr>
        <w:t xml:space="preserve">conductivitatea suprafeței exterioare </w:t>
      </w:r>
      <w:r w:rsidR="00DD265D" w:rsidRPr="00997B76">
        <w:rPr>
          <w:rFonts w:asciiTheme="minorHAnsi" w:eastAsia="Symbol" w:hAnsiTheme="minorHAnsi" w:cstheme="minorHAnsi"/>
        </w:rPr>
        <w:sym w:font="Symbol" w:char="F06C"/>
      </w:r>
      <w:r w:rsidR="00DD265D" w:rsidRPr="00997B76">
        <w:rPr>
          <w:rFonts w:asciiTheme="minorHAnsi" w:hAnsiTheme="minorHAnsi" w:cstheme="minorHAnsi"/>
          <w:vertAlign w:val="subscript"/>
        </w:rPr>
        <w:t>C;sto;Csa,i</w:t>
      </w:r>
      <w:r w:rsidR="00DD265D" w:rsidRPr="00997B76">
        <w:rPr>
          <w:rFonts w:asciiTheme="minorHAnsi" w:hAnsiTheme="minorHAnsi" w:cstheme="minorHAnsi"/>
        </w:rPr>
        <w:t xml:space="preserve"> </w:t>
      </w:r>
      <w:r w:rsidRPr="00997B76">
        <w:rPr>
          <w:rFonts w:asciiTheme="minorHAnsi" w:hAnsiTheme="minorHAnsi" w:cstheme="minorHAnsi"/>
        </w:rPr>
        <w:t>vasului de depozitare pentru zona de serviciu Csa,j este dată în tabelul 24, în funcție de materialul de izolație</w:t>
      </w:r>
      <w:r w:rsidR="00DD265D" w:rsidRPr="00997B76">
        <w:rPr>
          <w:rFonts w:asciiTheme="minorHAnsi" w:hAnsiTheme="minorHAnsi" w:cstheme="minorHAnsi"/>
        </w:rPr>
        <w:t>;</w:t>
      </w:r>
    </w:p>
    <w:p w14:paraId="096D6579" w14:textId="77777777" w:rsidR="00DD265D" w:rsidRPr="00997B76" w:rsidRDefault="00E847FD" w:rsidP="003B1FC9">
      <w:pPr>
        <w:pStyle w:val="listdash1"/>
        <w:jc w:val="both"/>
        <w:rPr>
          <w:rFonts w:asciiTheme="minorHAnsi" w:hAnsiTheme="minorHAnsi" w:cstheme="minorHAnsi"/>
        </w:rPr>
      </w:pPr>
      <w:r w:rsidRPr="00997B76">
        <w:rPr>
          <w:rFonts w:asciiTheme="minorHAnsi" w:hAnsiTheme="minorHAnsi" w:cstheme="minorHAnsi"/>
        </w:rPr>
        <w:t>coeficientul de pierdere de căldură H</w:t>
      </w:r>
      <w:r w:rsidRPr="00997B76">
        <w:rPr>
          <w:rFonts w:asciiTheme="minorHAnsi" w:hAnsiTheme="minorHAnsi" w:cstheme="minorHAnsi"/>
          <w:vertAlign w:val="subscript"/>
        </w:rPr>
        <w:t xml:space="preserve">C;sto;ls;ref;day;Csa,j </w:t>
      </w:r>
      <w:r w:rsidRPr="00997B76">
        <w:rPr>
          <w:rFonts w:asciiTheme="minorHAnsi" w:hAnsiTheme="minorHAnsi" w:cstheme="minorHAnsi"/>
        </w:rPr>
        <w:t>al vasului de stocare pentru zona de serviciu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4045BDE7" w14:textId="77777777" w:rsidTr="00AD0BBA">
        <w:tc>
          <w:tcPr>
            <w:tcW w:w="9639" w:type="dxa"/>
            <w:vAlign w:val="center"/>
          </w:tcPr>
          <w:p w14:paraId="44DA85D5" w14:textId="77777777" w:rsidR="00DD265D"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C;sto;ls;day;Csa,j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C;sto;Csa,j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l</m:t>
                        </m:r>
                      </m:e>
                      <m:sub>
                        <m:r>
                          <m:rPr>
                            <m:sty m:val="p"/>
                          </m:rPr>
                          <w:rPr>
                            <w:rFonts w:ascii="Cambria Math" w:hAnsi="Cambria Math" w:cstheme="minorHAnsi"/>
                          </w:rPr>
                          <m:t>C;sto;Csa,j</m:t>
                        </m:r>
                      </m:sub>
                    </m:sSub>
                  </m:num>
                  <m:den>
                    <m:sSub>
                      <m:sSubPr>
                        <m:ctrlPr>
                          <w:rPr>
                            <w:rFonts w:ascii="Cambria Math" w:hAnsi="Cambria Math" w:cstheme="minorHAnsi"/>
                          </w:rPr>
                        </m:ctrlPr>
                      </m:sSubPr>
                      <m:e>
                        <m:r>
                          <m:rPr>
                            <m:sty m:val="p"/>
                          </m:rPr>
                          <w:rPr>
                            <w:rFonts w:ascii="Cambria Math" w:hAnsi="Cambria Math" w:cstheme="minorHAnsi"/>
                          </w:rPr>
                          <m:t>s</m:t>
                        </m:r>
                      </m:e>
                      <m:sub>
                        <m:r>
                          <m:rPr>
                            <m:sty m:val="p"/>
                          </m:rPr>
                          <w:rPr>
                            <w:rFonts w:ascii="Cambria Math" w:hAnsi="Cambria Math" w:cstheme="minorHAnsi"/>
                          </w:rPr>
                          <m:t>C;sto;Csa,j</m:t>
                        </m:r>
                      </m:sub>
                    </m:sSub>
                  </m:den>
                </m:f>
              </m:oMath>
            </m:oMathPara>
          </w:p>
        </w:tc>
        <w:tc>
          <w:tcPr>
            <w:tcW w:w="811" w:type="dxa"/>
            <w:vAlign w:val="center"/>
          </w:tcPr>
          <w:p w14:paraId="0E4D2309" w14:textId="3B973E23" w:rsidR="00DD265D" w:rsidRPr="00997B76" w:rsidRDefault="00DD265D"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E931225" w14:textId="77777777" w:rsidR="00DD265D" w:rsidRPr="00997B76" w:rsidRDefault="00E847FD" w:rsidP="003B1FC9">
      <w:pPr>
        <w:pStyle w:val="listdash1"/>
        <w:jc w:val="both"/>
        <w:rPr>
          <w:rFonts w:asciiTheme="minorHAnsi" w:hAnsiTheme="minorHAnsi" w:cstheme="minorHAnsi"/>
        </w:rPr>
      </w:pPr>
      <w:r w:rsidRPr="00997B76">
        <w:rPr>
          <w:rFonts w:asciiTheme="minorHAnsi" w:hAnsiTheme="minorHAnsi" w:cstheme="minorHAnsi"/>
        </w:rPr>
        <w:t>pierderea zilnică de căldură de referință Q</w:t>
      </w:r>
      <w:r w:rsidRPr="00997B76">
        <w:rPr>
          <w:rFonts w:asciiTheme="minorHAnsi" w:hAnsiTheme="minorHAnsi" w:cstheme="minorHAnsi"/>
          <w:vertAlign w:val="subscript"/>
        </w:rPr>
        <w:t xml:space="preserve">C;sto;ls;ref;zi;Csa,i </w:t>
      </w:r>
      <w:r w:rsidRPr="00997B76">
        <w:rPr>
          <w:rFonts w:asciiTheme="minorHAnsi" w:hAnsiTheme="minorHAnsi" w:cstheme="minorHAnsi"/>
        </w:rPr>
        <w:t>a vasului de stocare pentru zona de serviciu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656957FF" w14:textId="77777777" w:rsidTr="00AD0BBA">
        <w:tc>
          <w:tcPr>
            <w:tcW w:w="9639" w:type="dxa"/>
            <w:vAlign w:val="center"/>
          </w:tcPr>
          <w:p w14:paraId="7B2BFD5D" w14:textId="77777777" w:rsidR="00DD265D"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C;sto;ls;ref;day;Csa,j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C;sto;Csa,j</m:t>
                        </m:r>
                      </m:sub>
                    </m:sSub>
                    <m:r>
                      <w:rPr>
                        <w:rFonts w:ascii="Cambria Math" w:hAnsi="Cambria Math" w:cstheme="minorHAnsi"/>
                      </w:rPr>
                      <m:t>∙40∙24</m:t>
                    </m:r>
                  </m:num>
                  <m:den>
                    <m:r>
                      <w:rPr>
                        <w:rFonts w:ascii="Cambria Math" w:hAnsi="Cambria Math" w:cstheme="minorHAnsi"/>
                      </w:rPr>
                      <m:t>1000</m:t>
                    </m:r>
                  </m:den>
                </m:f>
              </m:oMath>
            </m:oMathPara>
          </w:p>
        </w:tc>
        <w:tc>
          <w:tcPr>
            <w:tcW w:w="811" w:type="dxa"/>
            <w:vAlign w:val="center"/>
          </w:tcPr>
          <w:p w14:paraId="61A3D683" w14:textId="551AFBA3" w:rsidR="00DD265D" w:rsidRPr="00997B76" w:rsidRDefault="00DD265D"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61CDDF" w14:textId="77777777" w:rsidR="00DD265D" w:rsidRPr="00997B76" w:rsidRDefault="00E847FD" w:rsidP="003B1FC9">
      <w:pPr>
        <w:jc w:val="both"/>
        <w:rPr>
          <w:rFonts w:asciiTheme="minorHAnsi" w:hAnsiTheme="minorHAnsi" w:cstheme="minorHAnsi"/>
        </w:rPr>
      </w:pPr>
      <w:r w:rsidRPr="00997B76">
        <w:rPr>
          <w:rFonts w:asciiTheme="minorHAnsi" w:hAnsiTheme="minorHAnsi" w:cstheme="minorHAnsi"/>
        </w:rPr>
        <w:t>Fracțiunea recuperabilă a pierderilor de stocare k</w:t>
      </w:r>
      <w:r w:rsidRPr="00997B76">
        <w:rPr>
          <w:rFonts w:asciiTheme="minorHAnsi" w:hAnsiTheme="minorHAnsi" w:cstheme="minorHAnsi"/>
          <w:vertAlign w:val="subscript"/>
        </w:rPr>
        <w:t xml:space="preserve">C;sto;ls;rbl;Csa,j </w:t>
      </w:r>
      <w:r w:rsidRPr="00997B76">
        <w:rPr>
          <w:rFonts w:asciiTheme="minorHAnsi" w:hAnsiTheme="minorHAnsi" w:cstheme="minorHAnsi"/>
        </w:rPr>
        <w:t>a vasului de stocare pentru zona de serviciu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066EB20E" w14:textId="77777777" w:rsidTr="00AD0BBA">
        <w:tc>
          <w:tcPr>
            <w:tcW w:w="9639" w:type="dxa"/>
            <w:vAlign w:val="center"/>
          </w:tcPr>
          <w:p w14:paraId="64239DA1" w14:textId="77777777" w:rsidR="00DD265D"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C;sto;ls;rbl;Csa,j</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tr;C;sto;Hsa,j</m:t>
                    </m:r>
                  </m:sub>
                </m:sSub>
              </m:oMath>
            </m:oMathPara>
          </w:p>
        </w:tc>
        <w:tc>
          <w:tcPr>
            <w:tcW w:w="811" w:type="dxa"/>
            <w:vAlign w:val="center"/>
          </w:tcPr>
          <w:p w14:paraId="45631D7A" w14:textId="02850A0E" w:rsidR="00DD265D" w:rsidRPr="00997B76" w:rsidRDefault="00DD265D"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FB189AB" w14:textId="77777777" w:rsidR="00DD265D" w:rsidRPr="00997B76" w:rsidRDefault="00E847FD" w:rsidP="003B1FC9">
      <w:pPr>
        <w:jc w:val="both"/>
        <w:rPr>
          <w:rFonts w:asciiTheme="minorHAnsi" w:hAnsiTheme="minorHAnsi" w:cstheme="minorHAnsi"/>
        </w:rPr>
      </w:pPr>
      <w:r w:rsidRPr="00997B76">
        <w:rPr>
          <w:rFonts w:asciiTheme="minorHAnsi" w:hAnsiTheme="minorHAnsi" w:cstheme="minorHAnsi"/>
        </w:rPr>
        <w:t>unde</w:t>
      </w:r>
      <w:r w:rsidR="00DD265D" w:rsidRPr="00997B76">
        <w:rPr>
          <w:rFonts w:asciiTheme="minorHAnsi" w:hAnsiTheme="minorHAnsi" w:cstheme="minorHAnsi"/>
        </w:rPr>
        <w:t xml:space="preserve"> b</w:t>
      </w:r>
      <w:r w:rsidR="00DD265D" w:rsidRPr="00997B76">
        <w:rPr>
          <w:rFonts w:asciiTheme="minorHAnsi" w:hAnsiTheme="minorHAnsi" w:cstheme="minorHAnsi"/>
          <w:vertAlign w:val="subscript"/>
        </w:rPr>
        <w:t>tr;C;sto;Csa,j</w:t>
      </w:r>
      <w:r w:rsidR="00DD265D" w:rsidRPr="00997B76">
        <w:rPr>
          <w:rFonts w:asciiTheme="minorHAnsi" w:hAnsiTheme="minorHAnsi" w:cstheme="minorHAnsi"/>
        </w:rPr>
        <w:t xml:space="preserve"> </w:t>
      </w:r>
      <w:r w:rsidRPr="00997B76">
        <w:rPr>
          <w:rFonts w:asciiTheme="minorHAnsi" w:hAnsiTheme="minorHAnsi" w:cstheme="minorHAnsi"/>
        </w:rPr>
        <w:t>este valoarea btr dată în Tabelul 19, în funcție de poziția acumulatorului în zona termică în care este instalat</w:t>
      </w:r>
      <w:r w:rsidR="00DD265D" w:rsidRPr="00997B76">
        <w:rPr>
          <w:rFonts w:asciiTheme="minorHAnsi" w:hAnsiTheme="minorHAnsi" w:cstheme="minorHAnsi"/>
        </w:rPr>
        <w:t>.</w:t>
      </w:r>
    </w:p>
    <w:p w14:paraId="38FB4302" w14:textId="77777777" w:rsidR="00DD265D" w:rsidRPr="00997B76" w:rsidRDefault="00E847FD" w:rsidP="003B1FC9">
      <w:pPr>
        <w:jc w:val="both"/>
        <w:rPr>
          <w:rFonts w:asciiTheme="minorHAnsi" w:hAnsiTheme="minorHAnsi" w:cstheme="minorHAnsi"/>
        </w:rPr>
      </w:pPr>
      <w:r w:rsidRPr="00997B76">
        <w:rPr>
          <w:rFonts w:asciiTheme="minorHAnsi" w:hAnsiTheme="minorHAnsi" w:cstheme="minorHAnsi"/>
        </w:rPr>
        <w:t>Pentru fiecare lună m,i, temperatura internă a depozitului θ</w:t>
      </w:r>
      <w:r w:rsidRPr="00997B76">
        <w:rPr>
          <w:rFonts w:asciiTheme="minorHAnsi" w:hAnsiTheme="minorHAnsi" w:cstheme="minorHAnsi"/>
          <w:vertAlign w:val="subscript"/>
        </w:rPr>
        <w:t xml:space="preserve">C;sto;Csa,j;m,i </w:t>
      </w:r>
      <w:r w:rsidRPr="00997B76">
        <w:rPr>
          <w:rFonts w:asciiTheme="minorHAnsi" w:hAnsiTheme="minorHAnsi" w:cstheme="minorHAnsi"/>
        </w:rPr>
        <w:t>al depozitului de răcire a spațiului din zona de serviciu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5B20915A" w14:textId="77777777" w:rsidTr="00AD0BBA">
        <w:tc>
          <w:tcPr>
            <w:tcW w:w="9639" w:type="dxa"/>
            <w:vAlign w:val="center"/>
          </w:tcPr>
          <w:p w14:paraId="1A466E0F" w14:textId="77777777" w:rsidR="00DD265D" w:rsidRPr="00997B76" w:rsidRDefault="006F5653" w:rsidP="003B1FC9">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C;sto;Csa,j;m,i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C;dis;flw;Csa,jm,i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C;dis;ret;Csa,jm,i</m:t>
                        </m:r>
                      </m:sub>
                    </m:sSub>
                  </m:num>
                  <m:den>
                    <m:r>
                      <w:rPr>
                        <w:rFonts w:ascii="Cambria Math" w:hAnsi="Cambria Math" w:cstheme="minorHAnsi"/>
                      </w:rPr>
                      <m:t>2</m:t>
                    </m:r>
                  </m:den>
                </m:f>
              </m:oMath>
            </m:oMathPara>
          </w:p>
        </w:tc>
        <w:tc>
          <w:tcPr>
            <w:tcW w:w="811" w:type="dxa"/>
            <w:vAlign w:val="center"/>
          </w:tcPr>
          <w:p w14:paraId="1AF8F01F" w14:textId="4AFD57D9" w:rsidR="00DD265D" w:rsidRPr="00997B76" w:rsidRDefault="00DD265D" w:rsidP="003B1FC9">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B751D77" w14:textId="77777777" w:rsidR="00DD265D" w:rsidRPr="00997B76" w:rsidRDefault="00E847FD" w:rsidP="00C046B2">
      <w:pPr>
        <w:jc w:val="both"/>
        <w:rPr>
          <w:rFonts w:asciiTheme="minorHAnsi" w:hAnsiTheme="minorHAnsi" w:cstheme="minorHAnsi"/>
        </w:rPr>
      </w:pPr>
      <w:r w:rsidRPr="00997B76">
        <w:rPr>
          <w:rFonts w:asciiTheme="minorHAnsi" w:hAnsiTheme="minorHAnsi" w:cstheme="minorHAnsi"/>
        </w:rPr>
        <w:t xml:space="preserve">Pentru fiecare lună m,i, temperatura camerei de instalare </w:t>
      </w:r>
      <w:r w:rsidRPr="00997B76">
        <w:rPr>
          <w:rFonts w:asciiTheme="minorHAnsi" w:hAnsiTheme="minorHAnsi" w:cstheme="minorHAnsi"/>
          <w:vertAlign w:val="subscript"/>
        </w:rPr>
        <w:t>θC;sto;int;Csa,j;m,i</w:t>
      </w:r>
      <w:r w:rsidRPr="00997B76">
        <w:rPr>
          <w:rFonts w:asciiTheme="minorHAnsi" w:hAnsiTheme="minorHAnsi" w:cstheme="minorHAnsi"/>
        </w:rPr>
        <w:t xml:space="preserve"> a depozitului de răcire a spațiului din zona de servicii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4548BB6F" w14:textId="77777777" w:rsidTr="00AD0BBA">
        <w:tc>
          <w:tcPr>
            <w:tcW w:w="9639" w:type="dxa"/>
            <w:vAlign w:val="center"/>
          </w:tcPr>
          <w:p w14:paraId="26F803B2" w14:textId="77777777" w:rsidR="00DD265D" w:rsidRPr="00997B76" w:rsidRDefault="006F5653" w:rsidP="00C046B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C;sto;int;Csa,j;m,i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int;C;Csa,j;m,i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int;C;Csa,j;m,i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e;C;Csa,j;m,i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m:rPr>
                        <m:sty m:val="p"/>
                      </m:rPr>
                      <w:rPr>
                        <w:rFonts w:ascii="Cambria Math" w:hAnsi="Cambria Math" w:cstheme="minorHAnsi"/>
                      </w:rPr>
                      <m:t>tr;C;sto;Csa,j</m:t>
                    </m:r>
                  </m:sub>
                </m:sSub>
              </m:oMath>
            </m:oMathPara>
          </w:p>
        </w:tc>
        <w:tc>
          <w:tcPr>
            <w:tcW w:w="811" w:type="dxa"/>
            <w:vAlign w:val="center"/>
          </w:tcPr>
          <w:p w14:paraId="13B2969D" w14:textId="0A976334" w:rsidR="00DD265D" w:rsidRPr="00997B76" w:rsidRDefault="00DD265D" w:rsidP="00C046B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4B6639" w14:textId="77777777" w:rsidR="00DD265D" w:rsidRPr="00997B76" w:rsidRDefault="00E847FD" w:rsidP="00C046B2">
      <w:pPr>
        <w:jc w:val="both"/>
        <w:rPr>
          <w:rFonts w:asciiTheme="minorHAnsi" w:hAnsiTheme="minorHAnsi" w:cstheme="minorHAnsi"/>
        </w:rPr>
      </w:pPr>
      <w:r w:rsidRPr="00997B76">
        <w:rPr>
          <w:rFonts w:asciiTheme="minorHAnsi" w:hAnsiTheme="minorHAnsi" w:cstheme="minorHAnsi"/>
        </w:rPr>
        <w:t>Pentru fiecare lună m,i, pierderile totale Q</w:t>
      </w:r>
      <w:r w:rsidRPr="00997B76">
        <w:rPr>
          <w:rFonts w:asciiTheme="minorHAnsi" w:hAnsiTheme="minorHAnsi" w:cstheme="minorHAnsi"/>
          <w:vertAlign w:val="subscript"/>
        </w:rPr>
        <w:t xml:space="preserve">C;sto;ls;Csa,j;m,i </w:t>
      </w:r>
      <w:r w:rsidRPr="00997B76">
        <w:rPr>
          <w:rFonts w:asciiTheme="minorHAnsi" w:hAnsiTheme="minorHAnsi" w:cstheme="minorHAnsi"/>
        </w:rPr>
        <w:t>ale depozitului de răcire a spațiului din zona de serviciu Csa,j sunt definite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0F50761E" w14:textId="77777777" w:rsidTr="00AD0BBA">
        <w:tc>
          <w:tcPr>
            <w:tcW w:w="9639" w:type="dxa"/>
            <w:vAlign w:val="center"/>
          </w:tcPr>
          <w:p w14:paraId="719D4476" w14:textId="77777777" w:rsidR="00DD265D" w:rsidRPr="00997B76" w:rsidRDefault="006F5653" w:rsidP="00C046B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C;sto;ls;Csa,j;m,i</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n</m:t>
                    </m:r>
                  </m:e>
                  <m:sub>
                    <m:r>
                      <m:rPr>
                        <m:sty m:val="p"/>
                      </m:rPr>
                      <w:rPr>
                        <w:rFonts w:ascii="Cambria Math" w:hAnsi="Cambria Math" w:cstheme="minorHAnsi"/>
                      </w:rPr>
                      <m:t>d;C;Csa,j;m,i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C;sto;ls;ref;day;Csa,j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C;sto;Csa,j;m,i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θ</m:t>
                        </m:r>
                      </m:e>
                      <m:sub>
                        <m:r>
                          <m:rPr>
                            <m:sty m:val="p"/>
                          </m:rPr>
                          <w:rPr>
                            <w:rFonts w:ascii="Cambria Math" w:hAnsi="Cambria Math" w:cstheme="minorHAnsi"/>
                          </w:rPr>
                          <m:t>C;sto;int;Csa,j;m,i</m:t>
                        </m:r>
                      </m:sub>
                    </m:sSub>
                  </m:num>
                  <m:den>
                    <m:r>
                      <w:rPr>
                        <w:rFonts w:ascii="Cambria Math" w:hAnsi="Cambria Math" w:cstheme="minorHAnsi"/>
                      </w:rPr>
                      <m:t>40</m:t>
                    </m:r>
                  </m:den>
                </m:f>
              </m:oMath>
            </m:oMathPara>
          </w:p>
        </w:tc>
        <w:tc>
          <w:tcPr>
            <w:tcW w:w="811" w:type="dxa"/>
            <w:vAlign w:val="center"/>
          </w:tcPr>
          <w:p w14:paraId="39586611" w14:textId="6C967B71" w:rsidR="00DD265D" w:rsidRPr="00997B76" w:rsidRDefault="00DD265D" w:rsidP="00C046B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CD00B82" w14:textId="77777777" w:rsidR="00DD265D" w:rsidRPr="00997B76" w:rsidRDefault="00E847FD" w:rsidP="00C046B2">
      <w:pPr>
        <w:jc w:val="both"/>
        <w:rPr>
          <w:rFonts w:asciiTheme="minorHAnsi" w:hAnsiTheme="minorHAnsi" w:cstheme="minorHAnsi"/>
        </w:rPr>
      </w:pPr>
      <w:r w:rsidRPr="00997B76">
        <w:rPr>
          <w:rFonts w:asciiTheme="minorHAnsi" w:hAnsiTheme="minorHAnsi" w:cstheme="minorHAnsi"/>
        </w:rPr>
        <w:t>Pentru fiecare lună m,i, pierderile recuperabile de stocare a răcirii spațiului Q</w:t>
      </w:r>
      <w:r w:rsidRPr="00997B76">
        <w:rPr>
          <w:rFonts w:asciiTheme="minorHAnsi" w:hAnsiTheme="minorHAnsi" w:cstheme="minorHAnsi"/>
          <w:vertAlign w:val="subscript"/>
        </w:rPr>
        <w:t xml:space="preserve">C;sto;ls;rbl;Csa,j;m,i </w:t>
      </w:r>
      <w:r w:rsidRPr="00997B76">
        <w:rPr>
          <w:rFonts w:asciiTheme="minorHAnsi" w:hAnsiTheme="minorHAnsi" w:cstheme="minorHAnsi"/>
        </w:rPr>
        <w:t>pentru zona de servicii Csa,j, sunt definite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1BC8304C" w14:textId="77777777" w:rsidTr="00AD0BBA">
        <w:tc>
          <w:tcPr>
            <w:tcW w:w="9639" w:type="dxa"/>
            <w:vAlign w:val="center"/>
          </w:tcPr>
          <w:p w14:paraId="74562CF3" w14:textId="77777777" w:rsidR="00DD265D" w:rsidRPr="00997B76" w:rsidRDefault="006F5653" w:rsidP="00C046B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C;sto;ls;rbl;Csa,j;m,i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C;sto;ls;rbl;Csa,j</m:t>
                    </m:r>
                  </m:sub>
                </m:sSub>
              </m:oMath>
            </m:oMathPara>
          </w:p>
        </w:tc>
        <w:tc>
          <w:tcPr>
            <w:tcW w:w="811" w:type="dxa"/>
            <w:vAlign w:val="center"/>
          </w:tcPr>
          <w:p w14:paraId="2907655C" w14:textId="034C990F" w:rsidR="00DD265D" w:rsidRPr="00997B76" w:rsidRDefault="00DD265D" w:rsidP="00C046B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429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9F19E16" w14:textId="77777777" w:rsidR="00CE4546" w:rsidRPr="00997B76" w:rsidRDefault="00E847FD" w:rsidP="00C046B2">
      <w:pPr>
        <w:jc w:val="both"/>
        <w:rPr>
          <w:rFonts w:asciiTheme="minorHAnsi" w:hAnsiTheme="minorHAnsi" w:cstheme="minorHAnsi"/>
        </w:rPr>
      </w:pPr>
      <w:r w:rsidRPr="00997B76">
        <w:rPr>
          <w:rFonts w:asciiTheme="minorHAnsi" w:hAnsiTheme="minorHAnsi" w:cstheme="minorHAnsi"/>
        </w:rPr>
        <w:t>Pentru fiecare lună m,i, pierderile recuperate de stocare a răcirii spațiilor Q</w:t>
      </w:r>
      <w:r w:rsidRPr="00997B76">
        <w:rPr>
          <w:rFonts w:asciiTheme="minorHAnsi" w:hAnsiTheme="minorHAnsi" w:cstheme="minorHAnsi"/>
          <w:vertAlign w:val="subscript"/>
        </w:rPr>
        <w:t xml:space="preserve">C;sto;ls;rvd;Csa,j;m,i </w:t>
      </w:r>
      <w:r w:rsidRPr="00997B76">
        <w:rPr>
          <w:rFonts w:asciiTheme="minorHAnsi" w:hAnsiTheme="minorHAnsi" w:cstheme="minorHAnsi"/>
        </w:rPr>
        <w:t>pentru zona de servicii Csa,j, sunt definite de</w:t>
      </w:r>
      <w:r w:rsidR="00CE454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E4546" w:rsidRPr="00997B76" w14:paraId="6D143D47" w14:textId="77777777" w:rsidTr="00AD0BBA">
        <w:tc>
          <w:tcPr>
            <w:tcW w:w="9639" w:type="dxa"/>
            <w:vAlign w:val="center"/>
          </w:tcPr>
          <w:p w14:paraId="754AA0F5" w14:textId="77777777" w:rsidR="00CE4546" w:rsidRPr="00997B76" w:rsidRDefault="006F5653" w:rsidP="00C046B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C;sto;ls;rvd;Csa,j;m,i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C;sto;ls;rbl;Csa,j;m,i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C;ls;rvd;Csa,j</m:t>
                    </m:r>
                  </m:sub>
                </m:sSub>
              </m:oMath>
            </m:oMathPara>
          </w:p>
        </w:tc>
        <w:tc>
          <w:tcPr>
            <w:tcW w:w="811" w:type="dxa"/>
            <w:vAlign w:val="center"/>
          </w:tcPr>
          <w:p w14:paraId="4B0DD795" w14:textId="71980CCC" w:rsidR="00CE4546" w:rsidRPr="00997B76" w:rsidRDefault="00CE4546" w:rsidP="00C046B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C7FB7F1" w14:textId="77777777" w:rsidR="00DD265D" w:rsidRPr="00997B76" w:rsidRDefault="00E847FD" w:rsidP="00C046B2">
      <w:pPr>
        <w:jc w:val="both"/>
        <w:rPr>
          <w:rFonts w:asciiTheme="minorHAnsi" w:hAnsiTheme="minorHAnsi" w:cstheme="minorHAnsi"/>
        </w:rPr>
      </w:pPr>
      <w:r w:rsidRPr="00997B76">
        <w:rPr>
          <w:rFonts w:asciiTheme="minorHAnsi" w:hAnsiTheme="minorHAnsi" w:cstheme="minorHAnsi"/>
        </w:rPr>
        <w:t>Nu se ia în considerare consumul de energie auxiliară pentru depozitul de răcire a spațiului</w:t>
      </w:r>
      <w:r w:rsidR="00DD265D" w:rsidRPr="00997B76">
        <w:rPr>
          <w:rFonts w:asciiTheme="minorHAnsi" w:hAnsiTheme="minorHAnsi" w:cstheme="minorHAnsi"/>
        </w:rPr>
        <w:t>.</w:t>
      </w:r>
    </w:p>
    <w:p w14:paraId="0AC068CD" w14:textId="77777777" w:rsidR="00DD265D" w:rsidRPr="00997B76" w:rsidRDefault="00E847FD" w:rsidP="00C046B2">
      <w:pPr>
        <w:jc w:val="both"/>
        <w:rPr>
          <w:rFonts w:asciiTheme="minorHAnsi" w:hAnsiTheme="minorHAnsi" w:cstheme="minorHAnsi"/>
        </w:rPr>
      </w:pPr>
      <w:r w:rsidRPr="00997B76">
        <w:rPr>
          <w:rFonts w:asciiTheme="minorHAnsi" w:hAnsiTheme="minorHAnsi" w:cstheme="minorHAnsi"/>
        </w:rPr>
        <w:t>Pentru fiecare lună m,i, aportul de căldură necesar pentru depozitul de răcire a spațiului Q</w:t>
      </w:r>
      <w:r w:rsidRPr="00997B76">
        <w:rPr>
          <w:rFonts w:asciiTheme="minorHAnsi" w:hAnsiTheme="minorHAnsi" w:cstheme="minorHAnsi"/>
          <w:vertAlign w:val="subscript"/>
        </w:rPr>
        <w:t xml:space="preserve">C;sto;in;Csa,j;m,i </w:t>
      </w:r>
      <w:r w:rsidRPr="00997B76">
        <w:rPr>
          <w:rFonts w:asciiTheme="minorHAnsi" w:hAnsiTheme="minorHAnsi" w:cstheme="minorHAnsi"/>
        </w:rPr>
        <w:t>pentru zona de servicii Csa,j, este definită de</w:t>
      </w:r>
      <w:r w:rsidR="00DD265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D265D" w:rsidRPr="00997B76" w14:paraId="37917D9A" w14:textId="77777777" w:rsidTr="00AD0BBA">
        <w:tc>
          <w:tcPr>
            <w:tcW w:w="9639" w:type="dxa"/>
            <w:vAlign w:val="center"/>
          </w:tcPr>
          <w:p w14:paraId="1281488F" w14:textId="77777777" w:rsidR="00DD265D" w:rsidRPr="00997B76" w:rsidRDefault="006F5653" w:rsidP="00C046B2">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C;sto;in;Csa,j;m,i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C;sto;ls;rvd;Csa,j;m,i</m:t>
                    </m:r>
                  </m:sub>
                </m:sSub>
              </m:oMath>
            </m:oMathPara>
          </w:p>
        </w:tc>
        <w:tc>
          <w:tcPr>
            <w:tcW w:w="811" w:type="dxa"/>
            <w:vAlign w:val="center"/>
          </w:tcPr>
          <w:p w14:paraId="04C93F63" w14:textId="546960BE" w:rsidR="00DD265D" w:rsidRPr="00997B76" w:rsidRDefault="00DD265D" w:rsidP="00C046B2">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38C3F1B" w14:textId="77777777" w:rsidR="00F63906" w:rsidRPr="00997B76" w:rsidRDefault="00E847FD" w:rsidP="00EC6744">
      <w:pPr>
        <w:pStyle w:val="Heading2"/>
        <w:rPr>
          <w:rFonts w:asciiTheme="minorHAnsi" w:hAnsiTheme="minorHAnsi" w:cstheme="minorHAnsi"/>
        </w:rPr>
      </w:pPr>
      <w:bookmarkStart w:id="309" w:name="_Toc172198375"/>
      <w:r w:rsidRPr="00997B76">
        <w:rPr>
          <w:rFonts w:asciiTheme="minorHAnsi" w:hAnsiTheme="minorHAnsi" w:cstheme="minorHAnsi"/>
        </w:rPr>
        <w:t xml:space="preserve">Dispecerizarea </w:t>
      </w:r>
      <w:r w:rsidR="00DE404F" w:rsidRPr="00997B76">
        <w:rPr>
          <w:rFonts w:asciiTheme="minorHAnsi" w:hAnsiTheme="minorHAnsi" w:cstheme="minorHAnsi"/>
        </w:rPr>
        <w:t>generării</w:t>
      </w:r>
      <w:r w:rsidRPr="00997B76">
        <w:rPr>
          <w:rFonts w:asciiTheme="minorHAnsi" w:hAnsiTheme="minorHAnsi" w:cstheme="minorHAnsi"/>
        </w:rPr>
        <w:t xml:space="preserve"> de răcire</w:t>
      </w:r>
      <w:bookmarkEnd w:id="309"/>
    </w:p>
    <w:p w14:paraId="165DD790" w14:textId="77777777" w:rsidR="00C86CB2" w:rsidRPr="00997B76" w:rsidRDefault="00E847FD" w:rsidP="00EC6744">
      <w:pPr>
        <w:pStyle w:val="Heading3"/>
        <w:rPr>
          <w:rFonts w:asciiTheme="minorHAnsi" w:hAnsiTheme="minorHAnsi" w:cstheme="minorHAnsi"/>
        </w:rPr>
      </w:pPr>
      <w:bookmarkStart w:id="310" w:name="_Toc172198376"/>
      <w:r w:rsidRPr="00997B76">
        <w:rPr>
          <w:rFonts w:asciiTheme="minorHAnsi" w:hAnsiTheme="minorHAnsi" w:cstheme="minorHAnsi"/>
        </w:rPr>
        <w:t>Date solicitate</w:t>
      </w:r>
      <w:bookmarkEnd w:id="310"/>
    </w:p>
    <w:p w14:paraId="2923603E" w14:textId="77777777" w:rsidR="00C86CB2" w:rsidRPr="00997B76" w:rsidRDefault="00E847FD" w:rsidP="00D46289">
      <w:pPr>
        <w:rPr>
          <w:rFonts w:asciiTheme="minorHAnsi" w:hAnsiTheme="minorHAnsi" w:cstheme="minorHAnsi"/>
        </w:rPr>
      </w:pPr>
      <w:r w:rsidRPr="00997B76">
        <w:rPr>
          <w:rFonts w:asciiTheme="minorHAnsi" w:hAnsiTheme="minorHAnsi" w:cstheme="minorHAnsi"/>
        </w:rPr>
        <w:t>Pentru fiecare generator gen,k pentru răcirea spațiului, se specifică următoarele date</w:t>
      </w:r>
      <w:r w:rsidR="00C86CB2" w:rsidRPr="00997B76">
        <w:rPr>
          <w:rFonts w:asciiTheme="minorHAnsi" w:hAnsiTheme="minorHAnsi" w:cstheme="minorHAnsi"/>
        </w:rPr>
        <w:t>.</w:t>
      </w:r>
    </w:p>
    <w:p w14:paraId="4D2FF574" w14:textId="17C308DA" w:rsidR="00C86CB2" w:rsidRPr="00997B76" w:rsidRDefault="00E847FD" w:rsidP="00AF03A3">
      <w:pPr>
        <w:spacing w:after="240"/>
        <w:jc w:val="center"/>
        <w:rPr>
          <w:rFonts w:asciiTheme="minorHAnsi" w:hAnsiTheme="minorHAnsi" w:cstheme="minorHAnsi"/>
          <w:b/>
          <w:bCs/>
        </w:rPr>
      </w:pPr>
      <w:r w:rsidRPr="00997B76">
        <w:rPr>
          <w:rFonts w:asciiTheme="minorHAnsi" w:hAnsiTheme="minorHAnsi" w:cstheme="minorHAnsi"/>
          <w:b/>
          <w:bCs/>
        </w:rPr>
        <w:t>Tabelul</w:t>
      </w:r>
      <w:r w:rsidR="00C86CB2"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C86CB2"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74</w:t>
      </w:r>
      <w:r w:rsidR="007174DA" w:rsidRPr="00997B76">
        <w:rPr>
          <w:rFonts w:asciiTheme="minorHAnsi" w:hAnsiTheme="minorHAnsi" w:cstheme="minorHAnsi"/>
          <w:b/>
          <w:bCs/>
        </w:rPr>
        <w:fldChar w:fldCharType="end"/>
      </w:r>
      <w:r w:rsidR="00C86CB2" w:rsidRPr="00997B76">
        <w:rPr>
          <w:rFonts w:asciiTheme="minorHAnsi" w:hAnsiTheme="minorHAnsi" w:cstheme="minorHAnsi"/>
          <w:b/>
          <w:bCs/>
        </w:rPr>
        <w:t xml:space="preserve"> – </w:t>
      </w:r>
      <w:r w:rsidRPr="00997B76">
        <w:rPr>
          <w:rFonts w:asciiTheme="minorHAnsi" w:hAnsiTheme="minorHAnsi" w:cstheme="minorHAnsi"/>
          <w:b/>
          <w:bCs/>
        </w:rPr>
        <w:t>Date necesare pentru a defini dispecerizarea producției de răcire</w:t>
      </w:r>
    </w:p>
    <w:tbl>
      <w:tblPr>
        <w:tblStyle w:val="TableGrid"/>
        <w:tblW w:w="0" w:type="auto"/>
        <w:tblLook w:val="04A0" w:firstRow="1" w:lastRow="0" w:firstColumn="1" w:lastColumn="0" w:noHBand="0" w:noVBand="1"/>
      </w:tblPr>
      <w:tblGrid>
        <w:gridCol w:w="1555"/>
        <w:gridCol w:w="1134"/>
        <w:gridCol w:w="7761"/>
      </w:tblGrid>
      <w:tr w:rsidR="00C86CB2" w:rsidRPr="00997B76" w14:paraId="4161DF32" w14:textId="77777777" w:rsidTr="00AD0BBA">
        <w:tc>
          <w:tcPr>
            <w:tcW w:w="1555" w:type="dxa"/>
          </w:tcPr>
          <w:p w14:paraId="43E82F31" w14:textId="77777777" w:rsidR="00C86CB2" w:rsidRPr="00997B76" w:rsidRDefault="00E847FD"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D6752A7" w14:textId="77777777" w:rsidR="00C86CB2" w:rsidRPr="00997B76" w:rsidRDefault="00E847FD" w:rsidP="00D06635">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3FDAA111" w14:textId="77777777" w:rsidR="00C86CB2" w:rsidRPr="00997B76" w:rsidRDefault="00E847FD"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C86CB2" w:rsidRPr="00997B76" w14:paraId="540A5938" w14:textId="77777777" w:rsidTr="00AD0BBA">
        <w:tc>
          <w:tcPr>
            <w:tcW w:w="1555" w:type="dxa"/>
          </w:tcPr>
          <w:p w14:paraId="62BC48B8" w14:textId="77777777" w:rsidR="00C86CB2" w:rsidRPr="00997B76" w:rsidRDefault="00C86CB2" w:rsidP="00D06635">
            <w:pPr>
              <w:spacing w:before="0"/>
              <w:jc w:val="center"/>
              <w:rPr>
                <w:rFonts w:asciiTheme="minorHAnsi" w:hAnsiTheme="minorHAnsi" w:cstheme="minorHAnsi"/>
                <w:sz w:val="22"/>
                <w:szCs w:val="22"/>
                <w:vertAlign w:val="subscript"/>
              </w:rPr>
            </w:pPr>
            <w:r w:rsidRPr="00997B76">
              <w:rPr>
                <w:rFonts w:asciiTheme="minorHAnsi" w:hAnsiTheme="minorHAnsi" w:cstheme="minorHAnsi"/>
                <w:sz w:val="22"/>
                <w:szCs w:val="22"/>
              </w:rPr>
              <w:t>k</w:t>
            </w:r>
            <w:r w:rsidRPr="00997B76">
              <w:rPr>
                <w:rFonts w:asciiTheme="minorHAnsi" w:hAnsiTheme="minorHAnsi" w:cstheme="minorHAnsi"/>
                <w:sz w:val="22"/>
                <w:szCs w:val="22"/>
                <w:vertAlign w:val="subscript"/>
              </w:rPr>
              <w:t>C;sf;gen,k;Csa,j;m,i</w:t>
            </w:r>
          </w:p>
        </w:tc>
        <w:tc>
          <w:tcPr>
            <w:tcW w:w="1134" w:type="dxa"/>
          </w:tcPr>
          <w:p w14:paraId="6C3EA697" w14:textId="77777777" w:rsidR="00C86CB2" w:rsidRPr="00997B76" w:rsidRDefault="00C86CB2"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3A89D056" w14:textId="77777777" w:rsidR="00C86CB2"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Fracțiunea din producția de răcire necesară acoperită de generatorul k</w:t>
            </w:r>
          </w:p>
        </w:tc>
      </w:tr>
    </w:tbl>
    <w:p w14:paraId="2C0D9B5A" w14:textId="77777777" w:rsidR="00C86CB2" w:rsidRPr="00997B76" w:rsidRDefault="00E847FD" w:rsidP="00C046B2">
      <w:pPr>
        <w:pStyle w:val="Heading3"/>
        <w:rPr>
          <w:rFonts w:asciiTheme="minorHAnsi" w:hAnsiTheme="minorHAnsi" w:cstheme="minorHAnsi"/>
        </w:rPr>
      </w:pPr>
      <w:bookmarkStart w:id="311" w:name="_Toc172198377"/>
      <w:r w:rsidRPr="00997B76">
        <w:rPr>
          <w:rFonts w:asciiTheme="minorHAnsi" w:hAnsiTheme="minorHAnsi" w:cstheme="minorHAnsi"/>
        </w:rPr>
        <w:t>Date calculate</w:t>
      </w:r>
      <w:bookmarkEnd w:id="311"/>
    </w:p>
    <w:p w14:paraId="210D95A7" w14:textId="77777777" w:rsidR="00C86CB2" w:rsidRPr="00997B76" w:rsidRDefault="00E847FD" w:rsidP="00C046B2">
      <w:pPr>
        <w:jc w:val="both"/>
        <w:rPr>
          <w:rFonts w:asciiTheme="minorHAnsi" w:hAnsiTheme="minorHAnsi" w:cstheme="minorHAnsi"/>
        </w:rPr>
      </w:pPr>
      <w:r w:rsidRPr="00997B76">
        <w:rPr>
          <w:rFonts w:asciiTheme="minorHAnsi" w:hAnsiTheme="minorHAnsi" w:cstheme="minorHAnsi"/>
        </w:rPr>
        <w:t>Pentru zona de servicii de răcire Csa,j, pentru fiecare lună m,i, producția de căldură necesară Q</w:t>
      </w:r>
      <w:r w:rsidRPr="00997B76">
        <w:rPr>
          <w:rFonts w:asciiTheme="minorHAnsi" w:hAnsiTheme="minorHAnsi" w:cstheme="minorHAnsi"/>
          <w:vertAlign w:val="subscript"/>
        </w:rPr>
        <w:t xml:space="preserve">C;gen,out;Csa,j;m,i </w:t>
      </w:r>
      <w:r w:rsidRPr="00997B76">
        <w:rPr>
          <w:rFonts w:asciiTheme="minorHAnsi" w:hAnsiTheme="minorHAnsi" w:cstheme="minorHAnsi"/>
        </w:rPr>
        <w:t>de la subsistemul de generare este definită de</w:t>
      </w:r>
      <w:r w:rsidR="00C86CB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86CB2" w:rsidRPr="00997B76" w14:paraId="457D144A" w14:textId="77777777" w:rsidTr="00AD0BBA">
        <w:tc>
          <w:tcPr>
            <w:tcW w:w="9639" w:type="dxa"/>
            <w:vAlign w:val="center"/>
          </w:tcPr>
          <w:p w14:paraId="2132E5DC" w14:textId="77777777" w:rsidR="00C86CB2"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C;gen,out;Csa,j;m,i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C;sto;in;req;Csa,j;m,i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V;ls;nrvd;Csa,j;m,i</m:t>
                    </m:r>
                  </m:sub>
                </m:sSub>
              </m:oMath>
            </m:oMathPara>
          </w:p>
        </w:tc>
        <w:tc>
          <w:tcPr>
            <w:tcW w:w="811" w:type="dxa"/>
            <w:vAlign w:val="center"/>
          </w:tcPr>
          <w:p w14:paraId="38A8F99F" w14:textId="53AA85A3" w:rsidR="00C86CB2" w:rsidRPr="00997B76" w:rsidRDefault="00C86CB2"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A803851" w14:textId="77777777" w:rsidR="00C86CB2" w:rsidRPr="00997B76" w:rsidRDefault="00E847FD" w:rsidP="00C046B2">
      <w:pPr>
        <w:jc w:val="both"/>
        <w:rPr>
          <w:rFonts w:asciiTheme="minorHAnsi" w:hAnsiTheme="minorHAnsi" w:cstheme="minorHAnsi"/>
        </w:rPr>
      </w:pPr>
      <w:r w:rsidRPr="00997B76">
        <w:rPr>
          <w:rFonts w:asciiTheme="minorHAnsi" w:hAnsiTheme="minorHAnsi" w:cstheme="minorHAnsi"/>
        </w:rPr>
        <w:t>Pentru fiecare lună m,i, producția de căldură necesară Q</w:t>
      </w:r>
      <w:r w:rsidRPr="00997B76">
        <w:rPr>
          <w:rFonts w:asciiTheme="minorHAnsi" w:hAnsiTheme="minorHAnsi" w:cstheme="minorHAnsi"/>
          <w:vertAlign w:val="subscript"/>
        </w:rPr>
        <w:t>C;gen,k;out;Wsa,j;m,i</w:t>
      </w:r>
      <w:r w:rsidRPr="00997B76">
        <w:rPr>
          <w:rFonts w:asciiTheme="minorHAnsi" w:hAnsiTheme="minorHAnsi" w:cstheme="minorHAnsi"/>
        </w:rPr>
        <w:t xml:space="preserve"> de la fiecare generator gen,k pentru zona de deservire Csa,j este definită de</w:t>
      </w:r>
      <w:r w:rsidR="00C86CB2"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86CB2" w:rsidRPr="00997B76" w14:paraId="52A8D4F2" w14:textId="77777777" w:rsidTr="00AD0BBA">
        <w:tc>
          <w:tcPr>
            <w:tcW w:w="9639" w:type="dxa"/>
            <w:vAlign w:val="center"/>
          </w:tcPr>
          <w:p w14:paraId="53FD68AC" w14:textId="77777777" w:rsidR="00C86CB2"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C;gen,k;out;Csa,j;m,i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C;gen;out;req;Csa,j;m,i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C;sf;gen,k;Csa,j;m,i</m:t>
                    </m:r>
                  </m:sub>
                </m:sSub>
              </m:oMath>
            </m:oMathPara>
          </w:p>
        </w:tc>
        <w:tc>
          <w:tcPr>
            <w:tcW w:w="811" w:type="dxa"/>
            <w:vAlign w:val="center"/>
          </w:tcPr>
          <w:p w14:paraId="3BA561E1" w14:textId="536D3DC5" w:rsidR="00C86CB2" w:rsidRPr="00997B76" w:rsidRDefault="00C86CB2"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1FE2A72" w14:textId="77777777" w:rsidR="00C015ED" w:rsidRPr="00997B76" w:rsidRDefault="00C015ED" w:rsidP="00C046B2">
      <w:pPr>
        <w:pStyle w:val="Note"/>
        <w:rPr>
          <w:rFonts w:asciiTheme="minorHAnsi" w:hAnsiTheme="minorHAnsi" w:cstheme="minorHAnsi"/>
        </w:rPr>
      </w:pPr>
      <w:r w:rsidRPr="00997B76">
        <w:rPr>
          <w:rFonts w:asciiTheme="minorHAnsi" w:hAnsiTheme="minorHAnsi" w:cstheme="minorHAnsi"/>
        </w:rPr>
        <w:t>NOT</w:t>
      </w:r>
      <w:r w:rsidR="00E847FD" w:rsidRPr="00997B76">
        <w:rPr>
          <w:rFonts w:asciiTheme="minorHAnsi" w:hAnsiTheme="minorHAnsi" w:cstheme="minorHAnsi"/>
        </w:rPr>
        <w:t>Ă</w:t>
      </w:r>
      <w:r w:rsidRPr="00997B76">
        <w:rPr>
          <w:rFonts w:asciiTheme="minorHAnsi" w:hAnsiTheme="minorHAnsi" w:cstheme="minorHAnsi"/>
        </w:rPr>
        <w:tab/>
      </w:r>
      <w:r w:rsidR="00E847FD" w:rsidRPr="00997B76">
        <w:rPr>
          <w:rFonts w:asciiTheme="minorHAnsi" w:hAnsiTheme="minorHAnsi" w:cstheme="minorHAnsi"/>
        </w:rPr>
        <w:t>În prezent, această procedură permite doar posibilitatea de a gestiona mai multe răcitoare.</w:t>
      </w:r>
      <w:r w:rsidRPr="00997B76">
        <w:rPr>
          <w:rFonts w:asciiTheme="minorHAnsi" w:hAnsiTheme="minorHAnsi" w:cstheme="minorHAnsi"/>
        </w:rPr>
        <w:t>.</w:t>
      </w:r>
    </w:p>
    <w:p w14:paraId="7EAF2BC8" w14:textId="77777777" w:rsidR="00F63906" w:rsidRPr="00997B76" w:rsidRDefault="00E847FD" w:rsidP="00EC6744">
      <w:pPr>
        <w:pStyle w:val="Heading2"/>
        <w:rPr>
          <w:rFonts w:asciiTheme="minorHAnsi" w:hAnsiTheme="minorHAnsi" w:cstheme="minorHAnsi"/>
        </w:rPr>
      </w:pPr>
      <w:bookmarkStart w:id="312" w:name="_Toc172198378"/>
      <w:bookmarkStart w:id="313" w:name="_Hlk146712231"/>
      <w:r w:rsidRPr="00997B76">
        <w:rPr>
          <w:rFonts w:asciiTheme="minorHAnsi" w:hAnsiTheme="minorHAnsi" w:cstheme="minorHAnsi"/>
        </w:rPr>
        <w:t>Pompă de căldură (răcitor)</w:t>
      </w:r>
      <w:bookmarkEnd w:id="312"/>
    </w:p>
    <w:p w14:paraId="212F85BA" w14:textId="77777777" w:rsidR="00C015ED" w:rsidRPr="00997B76" w:rsidRDefault="00E847FD" w:rsidP="00EC6744">
      <w:pPr>
        <w:pStyle w:val="Heading3"/>
        <w:rPr>
          <w:rFonts w:asciiTheme="minorHAnsi" w:hAnsiTheme="minorHAnsi" w:cstheme="minorHAnsi"/>
        </w:rPr>
      </w:pPr>
      <w:bookmarkStart w:id="314" w:name="_Toc172198379"/>
      <w:r w:rsidRPr="00997B76">
        <w:rPr>
          <w:rFonts w:asciiTheme="minorHAnsi" w:hAnsiTheme="minorHAnsi" w:cstheme="minorHAnsi"/>
        </w:rPr>
        <w:t>Date solicitate</w:t>
      </w:r>
      <w:bookmarkEnd w:id="314"/>
    </w:p>
    <w:p w14:paraId="372A03F7" w14:textId="77777777" w:rsidR="00C015ED" w:rsidRPr="00997B76" w:rsidRDefault="00E847FD" w:rsidP="00D46289">
      <w:pPr>
        <w:rPr>
          <w:rFonts w:asciiTheme="minorHAnsi" w:hAnsiTheme="minorHAnsi" w:cstheme="minorHAnsi"/>
        </w:rPr>
      </w:pPr>
      <w:r w:rsidRPr="00997B76">
        <w:rPr>
          <w:rFonts w:asciiTheme="minorHAnsi" w:hAnsiTheme="minorHAnsi" w:cstheme="minorHAnsi"/>
        </w:rPr>
        <w:t>Pentru fiecare pompă de căldură hp,k pentru generarea de răcire a spațiului, se specifică următoarele date</w:t>
      </w:r>
      <w:r w:rsidR="00C015ED" w:rsidRPr="00997B76">
        <w:rPr>
          <w:rFonts w:asciiTheme="minorHAnsi" w:hAnsiTheme="minorHAnsi" w:cstheme="minorHAnsi"/>
        </w:rPr>
        <w:t>.</w:t>
      </w:r>
    </w:p>
    <w:p w14:paraId="61E6FAF0" w14:textId="6B86C148" w:rsidR="00C015ED" w:rsidRPr="00997B76" w:rsidRDefault="00E847FD" w:rsidP="00AF03A3">
      <w:pPr>
        <w:spacing w:after="240"/>
        <w:jc w:val="center"/>
        <w:rPr>
          <w:rFonts w:asciiTheme="minorHAnsi" w:hAnsiTheme="minorHAnsi" w:cstheme="minorHAnsi"/>
          <w:b/>
          <w:bCs/>
        </w:rPr>
      </w:pPr>
      <w:r w:rsidRPr="00997B76">
        <w:rPr>
          <w:rFonts w:asciiTheme="minorHAnsi" w:hAnsiTheme="minorHAnsi" w:cstheme="minorHAnsi"/>
          <w:b/>
          <w:bCs/>
        </w:rPr>
        <w:t>Tabelul</w:t>
      </w:r>
      <w:r w:rsidR="00C015ED"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00C015ED"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75</w:t>
      </w:r>
      <w:r w:rsidR="007174DA" w:rsidRPr="00997B76">
        <w:rPr>
          <w:rFonts w:asciiTheme="minorHAnsi" w:hAnsiTheme="minorHAnsi" w:cstheme="minorHAnsi"/>
          <w:b/>
          <w:bCs/>
        </w:rPr>
        <w:fldChar w:fldCharType="end"/>
      </w:r>
      <w:r w:rsidR="00C015ED" w:rsidRPr="00997B76">
        <w:rPr>
          <w:rFonts w:asciiTheme="minorHAnsi" w:hAnsiTheme="minorHAnsi" w:cstheme="minorHAnsi"/>
          <w:b/>
          <w:bCs/>
        </w:rPr>
        <w:t xml:space="preserve"> – </w:t>
      </w:r>
      <w:r w:rsidRPr="00997B76">
        <w:rPr>
          <w:rFonts w:asciiTheme="minorHAnsi" w:hAnsiTheme="minorHAnsi" w:cstheme="minorHAnsi"/>
          <w:b/>
          <w:bCs/>
        </w:rPr>
        <w:t>Date necesare pentru generarea de răcire a spațiilor cu pompă de căldură</w:t>
      </w:r>
    </w:p>
    <w:tbl>
      <w:tblPr>
        <w:tblStyle w:val="TableGrid"/>
        <w:tblW w:w="0" w:type="auto"/>
        <w:tblLook w:val="04A0" w:firstRow="1" w:lastRow="0" w:firstColumn="1" w:lastColumn="0" w:noHBand="0" w:noVBand="1"/>
      </w:tblPr>
      <w:tblGrid>
        <w:gridCol w:w="1555"/>
        <w:gridCol w:w="1134"/>
        <w:gridCol w:w="7761"/>
      </w:tblGrid>
      <w:tr w:rsidR="00C015ED" w:rsidRPr="00997B76" w14:paraId="38F5FA00" w14:textId="77777777" w:rsidTr="00AD0BBA">
        <w:tc>
          <w:tcPr>
            <w:tcW w:w="1555" w:type="dxa"/>
          </w:tcPr>
          <w:p w14:paraId="7535ABB7" w14:textId="77777777" w:rsidR="00C015ED" w:rsidRPr="00997B76" w:rsidRDefault="00E847FD"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7098637" w14:textId="77777777" w:rsidR="00C015ED" w:rsidRPr="00997B76" w:rsidRDefault="00E847FD" w:rsidP="00D06635">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336EB3D6" w14:textId="77777777" w:rsidR="00C015ED" w:rsidRPr="00997B76" w:rsidRDefault="00E847FD"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E847FD" w:rsidRPr="00997B76" w14:paraId="3B0C96E0" w14:textId="77777777" w:rsidTr="00AD0BBA">
        <w:tc>
          <w:tcPr>
            <w:tcW w:w="1555" w:type="dxa"/>
          </w:tcPr>
          <w:p w14:paraId="4F84A2FF" w14:textId="77777777" w:rsidR="00E847FD" w:rsidRPr="00997B76" w:rsidRDefault="00E847FD" w:rsidP="00D06635">
            <w:pPr>
              <w:spacing w:before="0"/>
              <w:jc w:val="center"/>
              <w:rPr>
                <w:rFonts w:asciiTheme="minorHAnsi" w:hAnsiTheme="minorHAnsi" w:cstheme="minorHAnsi"/>
                <w:sz w:val="22"/>
                <w:szCs w:val="22"/>
              </w:rPr>
            </w:pPr>
          </w:p>
        </w:tc>
        <w:tc>
          <w:tcPr>
            <w:tcW w:w="1134" w:type="dxa"/>
          </w:tcPr>
          <w:p w14:paraId="2E6DF80A" w14:textId="77777777" w:rsidR="00E847FD"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4BD16495" w14:textId="77777777" w:rsidR="00E847FD"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răcitor sau de pompă de căldură</w:t>
            </w:r>
          </w:p>
        </w:tc>
      </w:tr>
      <w:tr w:rsidR="00E847FD" w:rsidRPr="00997B76" w14:paraId="121FEA32" w14:textId="77777777" w:rsidTr="00AD0BBA">
        <w:tc>
          <w:tcPr>
            <w:tcW w:w="1555" w:type="dxa"/>
          </w:tcPr>
          <w:p w14:paraId="6D04D4AE" w14:textId="77777777" w:rsidR="00E847FD" w:rsidRPr="00997B76" w:rsidRDefault="00E847FD" w:rsidP="00D06635">
            <w:pPr>
              <w:spacing w:before="0"/>
              <w:jc w:val="center"/>
              <w:rPr>
                <w:rFonts w:asciiTheme="minorHAnsi" w:hAnsiTheme="minorHAnsi" w:cstheme="minorHAnsi"/>
                <w:sz w:val="22"/>
                <w:szCs w:val="22"/>
              </w:rPr>
            </w:pPr>
          </w:p>
        </w:tc>
        <w:tc>
          <w:tcPr>
            <w:tcW w:w="1134" w:type="dxa"/>
          </w:tcPr>
          <w:p w14:paraId="6D601816" w14:textId="77777777" w:rsidR="00E847FD"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ID</w:t>
            </w:r>
          </w:p>
        </w:tc>
        <w:tc>
          <w:tcPr>
            <w:tcW w:w="7761" w:type="dxa"/>
          </w:tcPr>
          <w:p w14:paraId="1A88EE05" w14:textId="77777777" w:rsidR="00E847FD"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Purtător de energie</w:t>
            </w:r>
          </w:p>
        </w:tc>
      </w:tr>
      <w:tr w:rsidR="00E847FD" w:rsidRPr="00997B76" w14:paraId="69ABEA3A" w14:textId="77777777" w:rsidTr="00AD0BBA">
        <w:tc>
          <w:tcPr>
            <w:tcW w:w="1555" w:type="dxa"/>
          </w:tcPr>
          <w:p w14:paraId="6D68325D" w14:textId="77777777" w:rsidR="00E847FD"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C;hp,k;aux</w:t>
            </w:r>
          </w:p>
        </w:tc>
        <w:tc>
          <w:tcPr>
            <w:tcW w:w="1134" w:type="dxa"/>
          </w:tcPr>
          <w:p w14:paraId="51610E73" w14:textId="77777777" w:rsidR="00E847FD" w:rsidRPr="00997B76" w:rsidRDefault="00E847FD" w:rsidP="00D06635">
            <w:pPr>
              <w:spacing w:before="0"/>
              <w:jc w:val="center"/>
              <w:rPr>
                <w:rFonts w:asciiTheme="minorHAnsi" w:hAnsiTheme="minorHAnsi" w:cstheme="minorHAnsi"/>
                <w:sz w:val="22"/>
                <w:szCs w:val="22"/>
              </w:rPr>
            </w:pPr>
          </w:p>
        </w:tc>
        <w:tc>
          <w:tcPr>
            <w:tcW w:w="7761" w:type="dxa"/>
          </w:tcPr>
          <w:p w14:paraId="13742493" w14:textId="77777777" w:rsidR="00E847FD"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instalațiilor auxiliare nu este inclusă în EER.</w:t>
            </w:r>
          </w:p>
        </w:tc>
      </w:tr>
      <w:tr w:rsidR="00E847FD" w:rsidRPr="00997B76" w14:paraId="5DC7E413" w14:textId="77777777" w:rsidTr="00AD0BBA">
        <w:tc>
          <w:tcPr>
            <w:tcW w:w="1555" w:type="dxa"/>
          </w:tcPr>
          <w:p w14:paraId="03459036" w14:textId="77777777" w:rsidR="00E847FD" w:rsidRPr="00997B76" w:rsidRDefault="00E847FD" w:rsidP="00D06635">
            <w:pPr>
              <w:spacing w:before="0"/>
              <w:jc w:val="center"/>
              <w:rPr>
                <w:rFonts w:asciiTheme="minorHAnsi" w:hAnsiTheme="minorHAnsi" w:cstheme="minorHAnsi"/>
                <w:sz w:val="22"/>
                <w:szCs w:val="22"/>
              </w:rPr>
            </w:pPr>
          </w:p>
        </w:tc>
        <w:tc>
          <w:tcPr>
            <w:tcW w:w="1134" w:type="dxa"/>
          </w:tcPr>
          <w:p w14:paraId="1EBA12A1" w14:textId="77777777" w:rsidR="00E847FD" w:rsidRPr="00997B76" w:rsidRDefault="00E847FD" w:rsidP="00D06635">
            <w:pPr>
              <w:spacing w:before="0"/>
              <w:jc w:val="center"/>
              <w:rPr>
                <w:rFonts w:asciiTheme="minorHAnsi" w:hAnsiTheme="minorHAnsi" w:cstheme="minorHAnsi"/>
                <w:sz w:val="22"/>
                <w:szCs w:val="22"/>
              </w:rPr>
            </w:pPr>
          </w:p>
        </w:tc>
        <w:tc>
          <w:tcPr>
            <w:tcW w:w="7761" w:type="dxa"/>
          </w:tcPr>
          <w:p w14:paraId="63696801" w14:textId="77777777" w:rsidR="00E847FD" w:rsidRPr="00997B76" w:rsidRDefault="00E847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Aceasta include, de exemplu, pompele primare și pompele din bucla de respingere a căldurii</w:t>
            </w:r>
          </w:p>
        </w:tc>
      </w:tr>
    </w:tbl>
    <w:p w14:paraId="58859474" w14:textId="77777777" w:rsidR="00C015ED" w:rsidRPr="00997B76" w:rsidRDefault="00E847FD" w:rsidP="00EC6744">
      <w:pPr>
        <w:pStyle w:val="Heading3"/>
        <w:rPr>
          <w:rFonts w:asciiTheme="minorHAnsi" w:hAnsiTheme="minorHAnsi" w:cstheme="minorHAnsi"/>
        </w:rPr>
      </w:pPr>
      <w:bookmarkStart w:id="315" w:name="_Toc172198380"/>
      <w:r w:rsidRPr="00997B76">
        <w:rPr>
          <w:rFonts w:asciiTheme="minorHAnsi" w:hAnsiTheme="minorHAnsi" w:cstheme="minorHAnsi"/>
        </w:rPr>
        <w:t>Date calculate</w:t>
      </w:r>
      <w:bookmarkEnd w:id="315"/>
    </w:p>
    <w:p w14:paraId="179D0108" w14:textId="77777777" w:rsidR="00C015ED" w:rsidRPr="00997B76" w:rsidRDefault="00E847FD" w:rsidP="00C046B2">
      <w:pPr>
        <w:jc w:val="both"/>
        <w:rPr>
          <w:rFonts w:asciiTheme="minorHAnsi" w:hAnsiTheme="minorHAnsi" w:cstheme="minorHAnsi"/>
        </w:rPr>
      </w:pPr>
      <w:r w:rsidRPr="00997B76">
        <w:rPr>
          <w:rFonts w:asciiTheme="minorHAnsi" w:hAnsiTheme="minorHAnsi" w:cstheme="minorHAnsi"/>
        </w:rPr>
        <w:t>Pentru fiecare lună m,i, producția de căldură necesară a sistemului de generare a agentului de răcire cu pompă de căldură hp,k Q</w:t>
      </w:r>
      <w:r w:rsidRPr="00997B76">
        <w:rPr>
          <w:rFonts w:asciiTheme="minorHAnsi" w:hAnsiTheme="minorHAnsi" w:cstheme="minorHAnsi"/>
          <w:vertAlign w:val="subscript"/>
        </w:rPr>
        <w:t>C;hp,k;out;Csa,j;m,i</w:t>
      </w:r>
      <w:r w:rsidRPr="00997B76">
        <w:rPr>
          <w:rFonts w:asciiTheme="minorHAnsi" w:hAnsiTheme="minorHAnsi" w:cstheme="minorHAnsi"/>
        </w:rPr>
        <w:t xml:space="preserve"> pentru zona de deservire Csa,j, este definită de</w:t>
      </w:r>
      <w:r w:rsidR="00C015E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015ED" w:rsidRPr="00997B76" w14:paraId="6247B66A" w14:textId="77777777" w:rsidTr="00AD0BBA">
        <w:tc>
          <w:tcPr>
            <w:tcW w:w="9639" w:type="dxa"/>
            <w:vAlign w:val="center"/>
          </w:tcPr>
          <w:p w14:paraId="7D3D500B" w14:textId="77777777" w:rsidR="00C015ED"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C;hp,k;out;Csa,j;m,i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C;gen,k;out;Csa,j;m,i</m:t>
                    </m:r>
                  </m:sub>
                </m:sSub>
              </m:oMath>
            </m:oMathPara>
          </w:p>
        </w:tc>
        <w:tc>
          <w:tcPr>
            <w:tcW w:w="811" w:type="dxa"/>
            <w:vAlign w:val="center"/>
          </w:tcPr>
          <w:p w14:paraId="3434A26B" w14:textId="5F2E7266" w:rsidR="00C015ED" w:rsidRPr="00997B76" w:rsidRDefault="00C015ED"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42DEEA6" w14:textId="77777777" w:rsidR="00C015ED" w:rsidRPr="00997B76" w:rsidRDefault="00E847FD" w:rsidP="00D46289">
      <w:pPr>
        <w:rPr>
          <w:rFonts w:asciiTheme="minorHAnsi" w:hAnsiTheme="minorHAnsi" w:cstheme="minorHAnsi"/>
        </w:rPr>
      </w:pPr>
      <w:r w:rsidRPr="00997B76">
        <w:rPr>
          <w:rFonts w:asciiTheme="minorHAnsi" w:hAnsiTheme="minorHAnsi" w:cstheme="minorHAnsi"/>
        </w:rPr>
        <w:t>unde hp,kk este indicele pompei de căldură</w:t>
      </w:r>
      <w:r w:rsidR="00C015ED" w:rsidRPr="00997B76">
        <w:rPr>
          <w:rFonts w:asciiTheme="minorHAnsi" w:hAnsiTheme="minorHAnsi" w:cstheme="minorHAnsi"/>
        </w:rPr>
        <w:t>.</w:t>
      </w:r>
    </w:p>
    <w:p w14:paraId="212956F5" w14:textId="77777777" w:rsidR="008E2EFB" w:rsidRPr="00997B76" w:rsidRDefault="00E847FD" w:rsidP="00C046B2">
      <w:pPr>
        <w:jc w:val="both"/>
        <w:rPr>
          <w:rFonts w:asciiTheme="minorHAnsi" w:hAnsiTheme="minorHAnsi" w:cstheme="minorHAnsi"/>
        </w:rPr>
      </w:pPr>
      <w:r w:rsidRPr="00997B76">
        <w:rPr>
          <w:rFonts w:asciiTheme="minorHAnsi" w:hAnsiTheme="minorHAnsi" w:cstheme="minorHAnsi"/>
        </w:rPr>
        <w:t>Pentru fiecare lună m,i, consumul de energie auxiliară W</w:t>
      </w:r>
      <w:r w:rsidRPr="00997B76">
        <w:rPr>
          <w:rFonts w:asciiTheme="minorHAnsi" w:hAnsiTheme="minorHAnsi" w:cstheme="minorHAnsi"/>
          <w:vertAlign w:val="subscript"/>
        </w:rPr>
        <w:t xml:space="preserve">C;hp,k;aux;Csa,j;m,i </w:t>
      </w:r>
      <w:r w:rsidRPr="00997B76">
        <w:rPr>
          <w:rFonts w:asciiTheme="minorHAnsi" w:hAnsiTheme="minorHAnsi" w:cstheme="minorHAnsi"/>
        </w:rPr>
        <w:t>al pompei de căldură hp,k pentru sistemul de producere a răcirii spațiilor din zona de servicii Csa,j, este definită de</w:t>
      </w:r>
      <w:r w:rsidR="008E2EFB" w:rsidRPr="00997B76">
        <w:rPr>
          <w:rFonts w:asciiTheme="minorHAnsi" w:hAnsiTheme="minorHAnsi" w:cstheme="minorHAnsi"/>
        </w:rPr>
        <w:t>:</w:t>
      </w:r>
    </w:p>
    <w:p w14:paraId="49F9CA32" w14:textId="77777777" w:rsidR="008E2EFB" w:rsidRPr="00997B76" w:rsidRDefault="00E847FD" w:rsidP="00C046B2">
      <w:pPr>
        <w:pStyle w:val="listdash1"/>
        <w:rPr>
          <w:rFonts w:asciiTheme="minorHAnsi" w:hAnsiTheme="minorHAnsi" w:cstheme="minorHAnsi"/>
        </w:rPr>
      </w:pPr>
      <w:r w:rsidRPr="00997B76">
        <w:rPr>
          <w:rFonts w:asciiTheme="minorHAnsi" w:hAnsiTheme="minorHAnsi" w:cstheme="minorHAnsi"/>
        </w:rPr>
        <w:t>în cazul în care consumul de energie auxiliară este de tipul la putere constantă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E2EFB" w:rsidRPr="00997B76" w14:paraId="4133993F" w14:textId="77777777" w:rsidTr="00AD0BBA">
        <w:tc>
          <w:tcPr>
            <w:tcW w:w="9639" w:type="dxa"/>
            <w:vAlign w:val="center"/>
          </w:tcPr>
          <w:p w14:paraId="0ECECE2A" w14:textId="77777777" w:rsidR="008E2EFB"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C;hp,k;aux;Csa,j;m,i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C;op;Csa,j;m,i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C;hp,k;aux;Csa,j</m:t>
                    </m:r>
                  </m:sub>
                </m:sSub>
              </m:oMath>
            </m:oMathPara>
          </w:p>
        </w:tc>
        <w:tc>
          <w:tcPr>
            <w:tcW w:w="811" w:type="dxa"/>
            <w:vAlign w:val="center"/>
          </w:tcPr>
          <w:p w14:paraId="2EC7C73F" w14:textId="348DE4F1" w:rsidR="008E2EFB" w:rsidRPr="00997B76" w:rsidRDefault="008E2EFB"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38AEC29" w14:textId="77777777" w:rsidR="008E2EFB" w:rsidRPr="00997B76" w:rsidRDefault="00E847FD" w:rsidP="00C046B2">
      <w:pPr>
        <w:pStyle w:val="listdash1"/>
        <w:rPr>
          <w:rFonts w:asciiTheme="minorHAnsi" w:hAnsiTheme="minorHAnsi" w:cstheme="minorHAnsi"/>
        </w:rPr>
      </w:pPr>
      <w:r w:rsidRPr="00997B76">
        <w:rPr>
          <w:rFonts w:asciiTheme="minorHAnsi" w:hAnsiTheme="minorHAnsi" w:cstheme="minorHAnsi"/>
        </w:rPr>
        <w:t>în cazul în care consumul de energie auxiliară este de tip dependent de sarcină</w:t>
      </w:r>
      <w:r w:rsidR="008E2EF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E2EFB" w:rsidRPr="00997B76" w14:paraId="5876EBE4" w14:textId="77777777" w:rsidTr="00AD0BBA">
        <w:tc>
          <w:tcPr>
            <w:tcW w:w="9639" w:type="dxa"/>
            <w:vAlign w:val="center"/>
          </w:tcPr>
          <w:p w14:paraId="3392DEC6" w14:textId="77777777" w:rsidR="008E2EFB"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sz w:val="22"/>
                        <w:szCs w:val="22"/>
                      </w:rPr>
                    </m:ctrlPr>
                  </m:sSubPr>
                  <m:e>
                    <m:r>
                      <m:rPr>
                        <m:sty m:val="p"/>
                      </m:rPr>
                      <w:rPr>
                        <w:rFonts w:ascii="Cambria Math" w:hAnsi="Cambria Math" w:cstheme="minorHAnsi"/>
                        <w:sz w:val="20"/>
                        <w:szCs w:val="20"/>
                      </w:rPr>
                      <m:t>W</m:t>
                    </m:r>
                  </m:e>
                  <m:sub>
                    <m:r>
                      <m:rPr>
                        <m:sty m:val="p"/>
                      </m:rPr>
                      <w:rPr>
                        <w:rFonts w:ascii="Cambria Math" w:hAnsi="Cambria Math" w:cstheme="minorHAnsi"/>
                        <w:sz w:val="20"/>
                        <w:szCs w:val="20"/>
                      </w:rPr>
                      <m:t>C;hp,k;aux;Csa,j;m,i</m:t>
                    </m:r>
                  </m:sub>
                </m:sSub>
                <m:r>
                  <w:rPr>
                    <w:rFonts w:ascii="Cambria Math" w:hAnsi="Cambria Math" w:cstheme="minorHAnsi"/>
                    <w:sz w:val="20"/>
                    <w:szCs w:val="20"/>
                  </w:rPr>
                  <m:t>=</m:t>
                </m:r>
                <m:sSub>
                  <m:sSubPr>
                    <m:ctrlPr>
                      <w:rPr>
                        <w:rFonts w:ascii="Cambria Math" w:hAnsi="Cambria Math" w:cstheme="minorHAnsi"/>
                        <w:sz w:val="22"/>
                        <w:szCs w:val="22"/>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C;op;Csa,j;m,i</m:t>
                    </m:r>
                  </m:sub>
                </m:sSub>
                <m:r>
                  <w:rPr>
                    <w:rFonts w:ascii="Cambria Math" w:hAnsi="Cambria Math" w:cstheme="minorHAnsi"/>
                    <w:sz w:val="20"/>
                    <w:szCs w:val="20"/>
                  </w:rPr>
                  <m:t>∙</m:t>
                </m:r>
                <m:sSub>
                  <m:sSubPr>
                    <m:ctrlPr>
                      <w:rPr>
                        <w:rFonts w:ascii="Cambria Math" w:hAnsi="Cambria Math" w:cstheme="minorHAnsi"/>
                        <w:i/>
                        <w:sz w:val="22"/>
                        <w:szCs w:val="22"/>
                      </w:rPr>
                    </m:ctrlPr>
                  </m:sSubPr>
                  <m:e>
                    <m:r>
                      <w:rPr>
                        <w:rFonts w:ascii="Cambria Math" w:hAnsi="Cambria Math" w:cstheme="minorHAnsi"/>
                        <w:sz w:val="20"/>
                        <w:szCs w:val="20"/>
                      </w:rPr>
                      <m:t>P</m:t>
                    </m:r>
                  </m:e>
                  <m:sub>
                    <m:r>
                      <w:rPr>
                        <w:rFonts w:ascii="Cambria Math" w:hAnsi="Cambria Math" w:cstheme="minorHAnsi"/>
                        <w:sz w:val="20"/>
                        <w:szCs w:val="20"/>
                      </w:rPr>
                      <m:t>C;hp,k;aux;Csa,j</m:t>
                    </m:r>
                  </m:sub>
                </m:sSub>
                <m:r>
                  <w:rPr>
                    <w:rFonts w:ascii="Cambria Math" w:hAnsi="Cambria Math" w:cstheme="minorHAnsi"/>
                    <w:sz w:val="20"/>
                    <w:szCs w:val="20"/>
                  </w:rPr>
                  <m:t>∙</m:t>
                </m:r>
                <m:d>
                  <m:dPr>
                    <m:ctrlPr>
                      <w:rPr>
                        <w:rFonts w:ascii="Cambria Math" w:hAnsi="Cambria Math" w:cstheme="minorHAnsi"/>
                        <w:i/>
                        <w:sz w:val="22"/>
                        <w:szCs w:val="22"/>
                      </w:rPr>
                    </m:ctrlPr>
                  </m:dPr>
                  <m:e>
                    <m:r>
                      <w:rPr>
                        <w:rFonts w:ascii="Cambria Math" w:hAnsi="Cambria Math" w:cstheme="minorHAnsi"/>
                        <w:sz w:val="20"/>
                        <w:szCs w:val="20"/>
                      </w:rPr>
                      <m:t>0,4+0,4∙</m:t>
                    </m:r>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C;hp,k;out;Csa,j;m,i</m:t>
                            </m:r>
                          </m:sub>
                        </m:sSub>
                      </m:num>
                      <m:den>
                        <m:r>
                          <w:rPr>
                            <w:rFonts w:ascii="Cambria Math" w:hAnsi="Cambria Math" w:cstheme="minorHAnsi"/>
                            <w:sz w:val="20"/>
                            <w:szCs w:val="20"/>
                          </w:rPr>
                          <m:t>max</m:t>
                        </m:r>
                        <m:d>
                          <m:dPr>
                            <m:begChr m:val="["/>
                            <m:endChr m:val="]"/>
                            <m:ctrlPr>
                              <w:rPr>
                                <w:rFonts w:ascii="Cambria Math" w:hAnsi="Cambria Math" w:cstheme="minorHAnsi"/>
                                <w:i/>
                                <w:sz w:val="22"/>
                                <w:szCs w:val="22"/>
                              </w:rPr>
                            </m:ctrlPr>
                          </m:dPr>
                          <m:e>
                            <m:sSub>
                              <m:sSubPr>
                                <m:ctrlPr>
                                  <w:rPr>
                                    <w:rFonts w:ascii="Cambria Math" w:hAnsi="Cambria Math" w:cstheme="minorHAnsi"/>
                                    <w:sz w:val="22"/>
                                    <w:szCs w:val="22"/>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C;hp,k;out;Csa,j;m,x</m:t>
                                </m:r>
                              </m:sub>
                            </m:sSub>
                            <m:r>
                              <w:rPr>
                                <w:rFonts w:ascii="Cambria Math" w:hAnsi="Cambria Math" w:cstheme="minorHAnsi"/>
                                <w:sz w:val="20"/>
                                <w:szCs w:val="20"/>
                              </w:rPr>
                              <m:t xml:space="preserve"> with x=1…12</m:t>
                            </m:r>
                          </m:e>
                        </m:d>
                      </m:den>
                    </m:f>
                  </m:e>
                </m:d>
              </m:oMath>
            </m:oMathPara>
          </w:p>
        </w:tc>
        <w:tc>
          <w:tcPr>
            <w:tcW w:w="811" w:type="dxa"/>
            <w:vAlign w:val="center"/>
          </w:tcPr>
          <w:p w14:paraId="247931C4" w14:textId="61822A8B" w:rsidR="008E2EFB" w:rsidRPr="00997B76" w:rsidRDefault="008E2EFB"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54472CD" w14:textId="77777777" w:rsidR="00E847FD" w:rsidRPr="00997B76" w:rsidRDefault="00E847FD" w:rsidP="00D46289">
      <w:pPr>
        <w:rPr>
          <w:rFonts w:asciiTheme="minorHAnsi" w:hAnsiTheme="minorHAnsi" w:cstheme="minorHAnsi"/>
        </w:rPr>
      </w:pPr>
      <w:r w:rsidRPr="00997B76">
        <w:rPr>
          <w:rFonts w:asciiTheme="minorHAnsi" w:hAnsiTheme="minorHAnsi" w:cstheme="minorHAnsi"/>
        </w:rPr>
        <w:t>unde hp,k este indicele pompei de căldură</w:t>
      </w:r>
    </w:p>
    <w:p w14:paraId="0DF50EAC" w14:textId="77777777" w:rsidR="00E847FD" w:rsidRPr="00997B76" w:rsidRDefault="00E847FD" w:rsidP="00C046B2">
      <w:pPr>
        <w:jc w:val="both"/>
        <w:rPr>
          <w:rFonts w:asciiTheme="minorHAnsi" w:hAnsiTheme="minorHAnsi" w:cstheme="minorHAnsi"/>
        </w:rPr>
      </w:pPr>
      <w:r w:rsidRPr="00997B76">
        <w:rPr>
          <w:rFonts w:asciiTheme="minorHAnsi" w:hAnsiTheme="minorHAnsi" w:cstheme="minorHAnsi"/>
        </w:rPr>
        <w:t xml:space="preserve">Pentru fiecare lună m,i, randamentul pompei de căldură hp,k </w:t>
      </w:r>
      <w:r w:rsidRPr="00997B76">
        <w:rPr>
          <w:rFonts w:asciiTheme="minorHAnsi" w:hAnsiTheme="minorHAnsi" w:cstheme="minorHAnsi"/>
          <w:vertAlign w:val="subscript"/>
        </w:rPr>
        <w:t xml:space="preserve">EERC;hp,k;Csa,j;m,i </w:t>
      </w:r>
      <w:r w:rsidRPr="00997B76">
        <w:rPr>
          <w:rFonts w:asciiTheme="minorHAnsi" w:hAnsiTheme="minorHAnsi" w:cstheme="minorHAnsi"/>
        </w:rPr>
        <w:t>pentru zona de deservire Csa,j, este dat în tabelul următor</w:t>
      </w:r>
    </w:p>
    <w:p w14:paraId="0D409B0E" w14:textId="77777777" w:rsidR="00E847FD" w:rsidRPr="00997B76" w:rsidRDefault="00E847FD" w:rsidP="00E8158E">
      <w:pPr>
        <w:jc w:val="center"/>
        <w:rPr>
          <w:rFonts w:asciiTheme="minorHAnsi" w:hAnsiTheme="minorHAnsi" w:cstheme="minorHAnsi"/>
        </w:rPr>
      </w:pPr>
    </w:p>
    <w:p w14:paraId="02890EE7" w14:textId="77777777" w:rsidR="00C015ED" w:rsidRPr="00997B76" w:rsidRDefault="009B1AD7" w:rsidP="00AF03A3">
      <w:pPr>
        <w:spacing w:after="240"/>
        <w:jc w:val="center"/>
        <w:rPr>
          <w:rFonts w:asciiTheme="minorHAnsi" w:hAnsiTheme="minorHAnsi" w:cstheme="minorHAnsi"/>
          <w:b/>
          <w:bCs/>
        </w:rPr>
      </w:pPr>
      <w:r w:rsidRPr="00997B76">
        <w:rPr>
          <w:rFonts w:asciiTheme="minorHAnsi" w:hAnsiTheme="minorHAnsi" w:cstheme="minorHAnsi"/>
          <w:b/>
          <w:bCs/>
        </w:rPr>
        <w:t>Tabelul 124 - Valoarea implicită a eficienței răcitorului</w:t>
      </w:r>
    </w:p>
    <w:tbl>
      <w:tblPr>
        <w:tblStyle w:val="TableGrid"/>
        <w:tblW w:w="0" w:type="auto"/>
        <w:jc w:val="center"/>
        <w:tblLook w:val="04A0" w:firstRow="1" w:lastRow="0" w:firstColumn="1" w:lastColumn="0" w:noHBand="0" w:noVBand="1"/>
      </w:tblPr>
      <w:tblGrid>
        <w:gridCol w:w="7225"/>
        <w:gridCol w:w="1711"/>
      </w:tblGrid>
      <w:tr w:rsidR="00C015ED" w:rsidRPr="00997B76" w14:paraId="4AB26A26" w14:textId="77777777" w:rsidTr="00AD0BBA">
        <w:trPr>
          <w:jc w:val="center"/>
        </w:trPr>
        <w:tc>
          <w:tcPr>
            <w:tcW w:w="7225" w:type="dxa"/>
            <w:vMerge w:val="restart"/>
            <w:vAlign w:val="center"/>
          </w:tcPr>
          <w:p w14:paraId="5F0D6AD7" w14:textId="77777777" w:rsidR="00C015ED"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711" w:type="dxa"/>
            <w:tcBorders>
              <w:bottom w:val="nil"/>
            </w:tcBorders>
            <w:vAlign w:val="center"/>
          </w:tcPr>
          <w:p w14:paraId="20C8996B" w14:textId="77777777" w:rsidR="00C015ED" w:rsidRPr="00997B76" w:rsidRDefault="00C015ED" w:rsidP="00D06635">
            <w:pPr>
              <w:spacing w:before="0"/>
              <w:jc w:val="center"/>
              <w:rPr>
                <w:rFonts w:asciiTheme="minorHAnsi" w:hAnsiTheme="minorHAnsi" w:cstheme="minorHAnsi"/>
                <w:b/>
                <w:bCs/>
              </w:rPr>
            </w:pPr>
            <w:r w:rsidRPr="00997B76">
              <w:rPr>
                <w:rFonts w:asciiTheme="minorHAnsi" w:hAnsiTheme="minorHAnsi" w:cstheme="minorHAnsi"/>
                <w:b/>
                <w:bCs/>
              </w:rPr>
              <w:t>EER</w:t>
            </w:r>
          </w:p>
        </w:tc>
      </w:tr>
      <w:tr w:rsidR="00C015ED" w:rsidRPr="00997B76" w14:paraId="173D0D75" w14:textId="77777777" w:rsidTr="00AD0BBA">
        <w:trPr>
          <w:jc w:val="center"/>
        </w:trPr>
        <w:tc>
          <w:tcPr>
            <w:tcW w:w="7225" w:type="dxa"/>
            <w:vMerge/>
            <w:vAlign w:val="center"/>
          </w:tcPr>
          <w:p w14:paraId="399F0A33" w14:textId="77777777" w:rsidR="00C015ED" w:rsidRPr="00997B76" w:rsidRDefault="00C015ED" w:rsidP="00D06635">
            <w:pPr>
              <w:spacing w:before="0"/>
              <w:jc w:val="center"/>
              <w:rPr>
                <w:rFonts w:asciiTheme="minorHAnsi" w:hAnsiTheme="minorHAnsi" w:cstheme="minorHAnsi"/>
                <w:b/>
                <w:bCs/>
              </w:rPr>
            </w:pPr>
          </w:p>
        </w:tc>
        <w:tc>
          <w:tcPr>
            <w:tcW w:w="1711" w:type="dxa"/>
            <w:tcBorders>
              <w:top w:val="nil"/>
            </w:tcBorders>
            <w:vAlign w:val="center"/>
          </w:tcPr>
          <w:p w14:paraId="25570A90" w14:textId="77777777" w:rsidR="00C015ED" w:rsidRPr="00997B76" w:rsidRDefault="00C015ED"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9B1AD7" w:rsidRPr="00997B76" w14:paraId="2C66BD10" w14:textId="77777777" w:rsidTr="00AD0BBA">
        <w:trPr>
          <w:jc w:val="center"/>
        </w:trPr>
        <w:tc>
          <w:tcPr>
            <w:tcW w:w="7225" w:type="dxa"/>
          </w:tcPr>
          <w:p w14:paraId="1C39FE80" w14:textId="1E9AC4BC"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Aparat de aer condiționat cu aer comprimat</w:t>
            </w:r>
          </w:p>
        </w:tc>
        <w:tc>
          <w:tcPr>
            <w:tcW w:w="1711" w:type="dxa"/>
          </w:tcPr>
          <w:p w14:paraId="77E5226E"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r>
      <w:tr w:rsidR="009B1AD7" w:rsidRPr="00997B76" w14:paraId="374146A5" w14:textId="77777777" w:rsidTr="00AD0BBA">
        <w:trPr>
          <w:jc w:val="center"/>
        </w:trPr>
        <w:tc>
          <w:tcPr>
            <w:tcW w:w="7225" w:type="dxa"/>
          </w:tcPr>
          <w:p w14:paraId="7C6FE640"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Aer la apă HP, temperatură scăzută</w:t>
            </w:r>
          </w:p>
        </w:tc>
        <w:tc>
          <w:tcPr>
            <w:tcW w:w="1711" w:type="dxa"/>
          </w:tcPr>
          <w:p w14:paraId="6BE1247A"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2,50</w:t>
            </w:r>
          </w:p>
        </w:tc>
      </w:tr>
      <w:tr w:rsidR="009B1AD7" w:rsidRPr="00997B76" w14:paraId="3069A8E7" w14:textId="77777777" w:rsidTr="00AD0BBA">
        <w:trPr>
          <w:jc w:val="center"/>
        </w:trPr>
        <w:tc>
          <w:tcPr>
            <w:tcW w:w="7225" w:type="dxa"/>
          </w:tcPr>
          <w:p w14:paraId="5E3FF830"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Aer-apă HP, temperatură medie</w:t>
            </w:r>
          </w:p>
        </w:tc>
        <w:tc>
          <w:tcPr>
            <w:tcW w:w="1711" w:type="dxa"/>
          </w:tcPr>
          <w:p w14:paraId="572137E1"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r>
      <w:tr w:rsidR="009B1AD7" w:rsidRPr="00997B76" w14:paraId="6ABB0722" w14:textId="77777777" w:rsidTr="00AD0BBA">
        <w:trPr>
          <w:jc w:val="center"/>
        </w:trPr>
        <w:tc>
          <w:tcPr>
            <w:tcW w:w="7225" w:type="dxa"/>
          </w:tcPr>
          <w:p w14:paraId="60816A8D"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Aer la apă HP, temperatură ridicată</w:t>
            </w:r>
          </w:p>
        </w:tc>
        <w:tc>
          <w:tcPr>
            <w:tcW w:w="1711" w:type="dxa"/>
          </w:tcPr>
          <w:p w14:paraId="5FE18BBF"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3,50</w:t>
            </w:r>
          </w:p>
        </w:tc>
      </w:tr>
      <w:tr w:rsidR="009B1AD7" w:rsidRPr="00997B76" w14:paraId="5DE1BD15" w14:textId="77777777" w:rsidTr="00AD0BBA">
        <w:trPr>
          <w:jc w:val="center"/>
        </w:trPr>
        <w:tc>
          <w:tcPr>
            <w:tcW w:w="7225" w:type="dxa"/>
          </w:tcPr>
          <w:p w14:paraId="240DA102"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Răcitor mare, modular</w:t>
            </w:r>
          </w:p>
        </w:tc>
        <w:tc>
          <w:tcPr>
            <w:tcW w:w="1711" w:type="dxa"/>
          </w:tcPr>
          <w:p w14:paraId="39E694A8"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r>
    </w:tbl>
    <w:p w14:paraId="381FB67B" w14:textId="77777777" w:rsidR="00C015ED" w:rsidRPr="00997B76" w:rsidRDefault="009B1AD7" w:rsidP="00D46289">
      <w:pPr>
        <w:rPr>
          <w:rFonts w:asciiTheme="minorHAnsi" w:hAnsiTheme="minorHAnsi" w:cstheme="minorHAnsi"/>
        </w:rPr>
      </w:pPr>
      <w:r w:rsidRPr="00997B76">
        <w:rPr>
          <w:rFonts w:asciiTheme="minorHAnsi" w:hAnsiTheme="minorHAnsi" w:cstheme="minorHAnsi"/>
        </w:rPr>
        <w:t xml:space="preserve">Pentru fiecare lună m,i, aportul de energie necesar pompei de căldură pentru răcirea spațiilor </w:t>
      </w:r>
      <w:r w:rsidR="00C015ED" w:rsidRPr="00997B76">
        <w:rPr>
          <w:rFonts w:asciiTheme="minorHAnsi" w:hAnsiTheme="minorHAnsi" w:cstheme="minorHAnsi"/>
        </w:rPr>
        <w:t>E</w:t>
      </w:r>
      <w:r w:rsidR="00C015ED" w:rsidRPr="00997B76">
        <w:rPr>
          <w:rFonts w:asciiTheme="minorHAnsi" w:hAnsiTheme="minorHAnsi" w:cstheme="minorHAnsi"/>
          <w:vertAlign w:val="subscript"/>
        </w:rPr>
        <w:t xml:space="preserve">C;hp,k;in;Csa,j;m,i </w:t>
      </w:r>
      <w:r w:rsidRPr="00997B76">
        <w:rPr>
          <w:rFonts w:asciiTheme="minorHAnsi" w:hAnsiTheme="minorHAnsi" w:cstheme="minorHAnsi"/>
        </w:rPr>
        <w:t xml:space="preserve">pentru zona de servicii </w:t>
      </w:r>
      <w:r w:rsidR="00C015ED" w:rsidRPr="00997B76">
        <w:rPr>
          <w:rFonts w:asciiTheme="minorHAnsi" w:hAnsiTheme="minorHAnsi" w:cstheme="minorHAnsi"/>
        </w:rPr>
        <w:t xml:space="preserve">Csa,j, </w:t>
      </w:r>
      <w:r w:rsidRPr="00997B76">
        <w:rPr>
          <w:rFonts w:asciiTheme="minorHAnsi" w:hAnsiTheme="minorHAnsi" w:cstheme="minorHAnsi"/>
        </w:rPr>
        <w:t>este definit de</w:t>
      </w:r>
      <w:r w:rsidR="00C015E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015ED" w:rsidRPr="00997B76" w14:paraId="0E0FDBDD" w14:textId="77777777" w:rsidTr="00AD0BBA">
        <w:tc>
          <w:tcPr>
            <w:tcW w:w="9639" w:type="dxa"/>
            <w:vAlign w:val="center"/>
          </w:tcPr>
          <w:p w14:paraId="33A85D15" w14:textId="77777777" w:rsidR="00C015ED"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C;hp,k;in;Csa,j;m,i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C;hp,k;out;Csa,j;m,i</m:t>
                        </m:r>
                      </m:sub>
                    </m:sSub>
                  </m:num>
                  <m:den>
                    <m:sSub>
                      <m:sSubPr>
                        <m:ctrlPr>
                          <w:rPr>
                            <w:rFonts w:ascii="Cambria Math" w:hAnsi="Cambria Math" w:cstheme="minorHAnsi"/>
                            <w:i/>
                          </w:rPr>
                        </m:ctrlPr>
                      </m:sSubPr>
                      <m:e>
                        <m:r>
                          <w:rPr>
                            <w:rFonts w:ascii="Cambria Math" w:hAnsi="Cambria Math" w:cstheme="minorHAnsi"/>
                          </w:rPr>
                          <m:t>EER</m:t>
                        </m:r>
                      </m:e>
                      <m:sub>
                        <m:r>
                          <w:rPr>
                            <w:rFonts w:ascii="Cambria Math" w:hAnsi="Cambria Math" w:cstheme="minorHAnsi"/>
                          </w:rPr>
                          <m:t>C;</m:t>
                        </m:r>
                        <m:r>
                          <m:rPr>
                            <m:sty m:val="p"/>
                          </m:rPr>
                          <w:rPr>
                            <w:rFonts w:ascii="Cambria Math" w:hAnsi="Cambria Math" w:cstheme="minorHAnsi"/>
                          </w:rPr>
                          <m:t>hp,k;Csa,j;m,i</m:t>
                        </m:r>
                      </m:sub>
                    </m:sSub>
                  </m:den>
                </m:f>
              </m:oMath>
            </m:oMathPara>
          </w:p>
        </w:tc>
        <w:tc>
          <w:tcPr>
            <w:tcW w:w="811" w:type="dxa"/>
            <w:vAlign w:val="center"/>
          </w:tcPr>
          <w:p w14:paraId="5D07C4A5" w14:textId="74114867" w:rsidR="00C015ED" w:rsidRPr="00997B76" w:rsidRDefault="00C015ED"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17272AC" w14:textId="77777777" w:rsidR="00C015ED" w:rsidRPr="00997B76" w:rsidRDefault="009B1AD7" w:rsidP="00D46289">
      <w:pPr>
        <w:rPr>
          <w:rFonts w:asciiTheme="minorHAnsi" w:hAnsiTheme="minorHAnsi" w:cstheme="minorHAnsi"/>
        </w:rPr>
      </w:pPr>
      <w:r w:rsidRPr="00997B76">
        <w:rPr>
          <w:rFonts w:asciiTheme="minorHAnsi" w:hAnsiTheme="minorHAnsi" w:cstheme="minorHAnsi"/>
        </w:rPr>
        <w:t>și este calificat în funcție de vectorul energetic principal specificat în datele de intrare</w:t>
      </w:r>
      <w:r w:rsidR="00C015ED" w:rsidRPr="00997B76">
        <w:rPr>
          <w:rFonts w:asciiTheme="minorHAnsi" w:hAnsiTheme="minorHAnsi" w:cstheme="minorHAnsi"/>
        </w:rPr>
        <w:t>.</w:t>
      </w:r>
    </w:p>
    <w:p w14:paraId="6EA5EB9A" w14:textId="77777777" w:rsidR="00C015ED" w:rsidRPr="00997B76" w:rsidRDefault="00C015ED" w:rsidP="00C046B2">
      <w:pPr>
        <w:pStyle w:val="Note"/>
        <w:rPr>
          <w:rFonts w:asciiTheme="minorHAnsi" w:hAnsiTheme="minorHAnsi" w:cstheme="minorHAnsi"/>
        </w:rPr>
      </w:pPr>
      <w:r w:rsidRPr="00997B76">
        <w:rPr>
          <w:rFonts w:asciiTheme="minorHAnsi" w:hAnsiTheme="minorHAnsi" w:cstheme="minorHAnsi"/>
        </w:rPr>
        <w:t>NOT</w:t>
      </w:r>
      <w:r w:rsidR="009B1AD7" w:rsidRPr="00997B76">
        <w:rPr>
          <w:rFonts w:asciiTheme="minorHAnsi" w:hAnsiTheme="minorHAnsi" w:cstheme="minorHAnsi"/>
        </w:rPr>
        <w:t>Ă</w:t>
      </w:r>
      <w:r w:rsidRPr="00997B76">
        <w:rPr>
          <w:rFonts w:asciiTheme="minorHAnsi" w:hAnsiTheme="minorHAnsi" w:cstheme="minorHAnsi"/>
        </w:rPr>
        <w:tab/>
      </w:r>
      <w:r w:rsidR="009B1AD7" w:rsidRPr="00997B76">
        <w:rPr>
          <w:rFonts w:asciiTheme="minorHAnsi" w:hAnsiTheme="minorHAnsi" w:cstheme="minorHAnsi"/>
        </w:rPr>
        <w:t>Pentru un răcitor, o pompă de căldură sau un aparat de aer condiționat, purtătorul de energie de intrare este, de obicei, "electricitatea". Poate fi vorba de alți purtători de energie pentru pompele de căldură cu absorbție sau pentru pompele de căldură acționate de motoare cu combustie.</w:t>
      </w:r>
      <w:r w:rsidRPr="00997B76">
        <w:rPr>
          <w:rFonts w:asciiTheme="minorHAnsi" w:hAnsiTheme="minorHAnsi" w:cstheme="minorHAnsi"/>
        </w:rPr>
        <w:t>.</w:t>
      </w:r>
    </w:p>
    <w:p w14:paraId="6E4C58D8" w14:textId="77777777" w:rsidR="0021119F" w:rsidRPr="00997B76" w:rsidRDefault="009B1AD7" w:rsidP="00EC6744">
      <w:pPr>
        <w:pStyle w:val="Heading2"/>
        <w:rPr>
          <w:rFonts w:asciiTheme="minorHAnsi" w:hAnsiTheme="minorHAnsi" w:cstheme="minorHAnsi"/>
        </w:rPr>
      </w:pPr>
      <w:bookmarkStart w:id="316" w:name="_Toc172198381"/>
      <w:r w:rsidRPr="00997B76">
        <w:rPr>
          <w:rFonts w:asciiTheme="minorHAnsi" w:hAnsiTheme="minorHAnsi" w:cstheme="minorHAnsi"/>
        </w:rPr>
        <w:t>Spații fără sistem de răcire</w:t>
      </w:r>
      <w:bookmarkEnd w:id="316"/>
    </w:p>
    <w:p w14:paraId="01F957E0" w14:textId="77777777" w:rsidR="0021119F" w:rsidRPr="00997B76" w:rsidRDefault="009B1AD7" w:rsidP="00D46289">
      <w:pPr>
        <w:rPr>
          <w:rFonts w:asciiTheme="minorHAnsi" w:hAnsiTheme="minorHAnsi" w:cstheme="minorHAnsi"/>
        </w:rPr>
      </w:pPr>
      <w:r w:rsidRPr="00997B76">
        <w:rPr>
          <w:rFonts w:asciiTheme="minorHAnsi" w:hAnsiTheme="minorHAnsi" w:cstheme="minorHAnsi"/>
        </w:rPr>
        <w:t xml:space="preserve">Pentru fiecare lună m,i din sezonul de răcire, energia electrică care ar fi necesară pentru răcirea spațiilor fără un sistem de răcire </w:t>
      </w:r>
      <w:r w:rsidR="0021119F" w:rsidRPr="00997B76">
        <w:rPr>
          <w:rFonts w:asciiTheme="minorHAnsi" w:hAnsiTheme="minorHAnsi" w:cstheme="minorHAnsi"/>
        </w:rPr>
        <w:t>E</w:t>
      </w:r>
      <w:r w:rsidR="0021119F" w:rsidRPr="00997B76">
        <w:rPr>
          <w:rFonts w:asciiTheme="minorHAnsi" w:hAnsiTheme="minorHAnsi" w:cstheme="minorHAnsi"/>
          <w:vertAlign w:val="subscript"/>
        </w:rPr>
        <w:t>C;</w:t>
      </w:r>
      <w:r w:rsidR="004451FB" w:rsidRPr="00997B76">
        <w:rPr>
          <w:rFonts w:asciiTheme="minorHAnsi" w:hAnsiTheme="minorHAnsi" w:cstheme="minorHAnsi"/>
          <w:vertAlign w:val="subscript"/>
        </w:rPr>
        <w:t>gen;in;el;</w:t>
      </w:r>
      <w:r w:rsidR="0021119F" w:rsidRPr="00997B76">
        <w:rPr>
          <w:rFonts w:asciiTheme="minorHAnsi" w:hAnsiTheme="minorHAnsi" w:cstheme="minorHAnsi"/>
          <w:vertAlign w:val="subscript"/>
        </w:rPr>
        <w:t xml:space="preserve">nC;m,i  </w:t>
      </w:r>
      <w:r w:rsidRPr="00997B76">
        <w:rPr>
          <w:rFonts w:asciiTheme="minorHAnsi" w:hAnsiTheme="minorHAnsi" w:cstheme="minorHAnsi"/>
        </w:rPr>
        <w:t>este definit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1119F" w:rsidRPr="00997B76" w14:paraId="4E91D119" w14:textId="77777777" w:rsidTr="00AD0BBA">
        <w:tc>
          <w:tcPr>
            <w:tcW w:w="9639" w:type="dxa"/>
            <w:vAlign w:val="center"/>
          </w:tcPr>
          <w:p w14:paraId="55ACD429" w14:textId="77777777" w:rsidR="0021119F"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C;gen;in;el;nC;m,i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C;hp,k;out;Csa,j;m,i</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C;ctr;nC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C;dis;nC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EER</m:t>
                        </m:r>
                      </m:e>
                      <m:sub>
                        <m:r>
                          <w:rPr>
                            <w:rFonts w:ascii="Cambria Math" w:hAnsi="Cambria Math" w:cstheme="minorHAnsi"/>
                          </w:rPr>
                          <m:t>C;gen;nC</m:t>
                        </m:r>
                      </m:sub>
                    </m:sSub>
                  </m:den>
                </m:f>
              </m:oMath>
            </m:oMathPara>
          </w:p>
        </w:tc>
        <w:tc>
          <w:tcPr>
            <w:tcW w:w="811" w:type="dxa"/>
            <w:vAlign w:val="center"/>
          </w:tcPr>
          <w:p w14:paraId="6254140B" w14:textId="4808A7F4" w:rsidR="0021119F" w:rsidRPr="00997B76" w:rsidRDefault="0021119F"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B0F8386" w14:textId="77777777" w:rsidR="009B1AD7" w:rsidRPr="00997B76" w:rsidRDefault="009B1AD7" w:rsidP="00E8158E">
      <w:pPr>
        <w:pStyle w:val="Tablenumber"/>
        <w:jc w:val="left"/>
        <w:rPr>
          <w:rFonts w:asciiTheme="minorHAnsi" w:hAnsiTheme="minorHAnsi" w:cstheme="minorHAnsi"/>
          <w:b w:val="0"/>
          <w:bCs w:val="0"/>
          <w:lang w:val="en-US"/>
        </w:rPr>
      </w:pPr>
      <w:r w:rsidRPr="00997B76">
        <w:rPr>
          <w:rFonts w:asciiTheme="minorHAnsi" w:hAnsiTheme="minorHAnsi" w:cstheme="minorHAnsi"/>
          <w:b w:val="0"/>
          <w:bCs w:val="0"/>
          <w:lang w:val="en-US"/>
        </w:rPr>
        <w:t>unde randamentele implicite ale sistemului de răcire fictiv sunt prezentate în tabelul următor</w:t>
      </w:r>
    </w:p>
    <w:p w14:paraId="2D35848C" w14:textId="77777777" w:rsidR="0021119F" w:rsidRPr="00997B76" w:rsidRDefault="009B1AD7" w:rsidP="00AF03A3">
      <w:pPr>
        <w:spacing w:after="240"/>
        <w:jc w:val="center"/>
        <w:rPr>
          <w:rFonts w:asciiTheme="minorHAnsi" w:hAnsiTheme="minorHAnsi" w:cstheme="minorHAnsi"/>
          <w:b/>
          <w:bCs/>
        </w:rPr>
      </w:pPr>
      <w:r w:rsidRPr="00997B76">
        <w:rPr>
          <w:rFonts w:asciiTheme="minorHAnsi" w:hAnsiTheme="minorHAnsi" w:cstheme="minorHAnsi"/>
          <w:b/>
          <w:bCs/>
        </w:rPr>
        <w:t>Tabelul 125 - Eficiențe implicite ale sistemului de răcire fictiv</w:t>
      </w:r>
    </w:p>
    <w:tbl>
      <w:tblPr>
        <w:tblStyle w:val="TableGrid"/>
        <w:tblW w:w="0" w:type="auto"/>
        <w:jc w:val="center"/>
        <w:tblLook w:val="04A0" w:firstRow="1" w:lastRow="0" w:firstColumn="1" w:lastColumn="0" w:noHBand="0" w:noVBand="1"/>
      </w:tblPr>
      <w:tblGrid>
        <w:gridCol w:w="5382"/>
        <w:gridCol w:w="1777"/>
        <w:gridCol w:w="1777"/>
      </w:tblGrid>
      <w:tr w:rsidR="0021119F" w:rsidRPr="00997B76" w14:paraId="26B3E38F" w14:textId="77777777" w:rsidTr="00AD0BBA">
        <w:trPr>
          <w:jc w:val="center"/>
        </w:trPr>
        <w:tc>
          <w:tcPr>
            <w:tcW w:w="5382" w:type="dxa"/>
          </w:tcPr>
          <w:p w14:paraId="792AB2AB" w14:textId="77777777" w:rsidR="0021119F"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777" w:type="dxa"/>
          </w:tcPr>
          <w:p w14:paraId="761532B8" w14:textId="77777777" w:rsidR="0021119F"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777" w:type="dxa"/>
          </w:tcPr>
          <w:p w14:paraId="2647AC90" w14:textId="77777777" w:rsidR="0021119F"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Valoare</w:t>
            </w:r>
          </w:p>
        </w:tc>
      </w:tr>
      <w:tr w:rsidR="009B1AD7" w:rsidRPr="00997B76" w14:paraId="55822111" w14:textId="77777777" w:rsidTr="00AD0BBA">
        <w:trPr>
          <w:jc w:val="center"/>
        </w:trPr>
        <w:tc>
          <w:tcPr>
            <w:tcW w:w="5382" w:type="dxa"/>
          </w:tcPr>
          <w:p w14:paraId="5E2DB738"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Eficiența emisiilor și a controlului</w:t>
            </w:r>
          </w:p>
        </w:tc>
        <w:tc>
          <w:tcPr>
            <w:tcW w:w="1777" w:type="dxa"/>
          </w:tcPr>
          <w:p w14:paraId="1ADACA1F"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8"/>
            </w:r>
            <w:r w:rsidRPr="00997B76">
              <w:rPr>
                <w:rFonts w:asciiTheme="minorHAnsi" w:hAnsiTheme="minorHAnsi" w:cstheme="minorHAnsi"/>
                <w:sz w:val="22"/>
                <w:szCs w:val="22"/>
                <w:vertAlign w:val="subscript"/>
              </w:rPr>
              <w:t>C;ctr;nC</w:t>
            </w:r>
          </w:p>
        </w:tc>
        <w:tc>
          <w:tcPr>
            <w:tcW w:w="1777" w:type="dxa"/>
          </w:tcPr>
          <w:p w14:paraId="5688B484"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9B1AD7" w:rsidRPr="00997B76" w14:paraId="5364D09D" w14:textId="77777777" w:rsidTr="00AD0BBA">
        <w:trPr>
          <w:jc w:val="center"/>
        </w:trPr>
        <w:tc>
          <w:tcPr>
            <w:tcW w:w="5382" w:type="dxa"/>
          </w:tcPr>
          <w:p w14:paraId="7C3B5F57"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Eficiența distribuției</w:t>
            </w:r>
          </w:p>
        </w:tc>
        <w:tc>
          <w:tcPr>
            <w:tcW w:w="1777" w:type="dxa"/>
          </w:tcPr>
          <w:p w14:paraId="0CC58877"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8"/>
            </w:r>
            <w:r w:rsidRPr="00997B76">
              <w:rPr>
                <w:rFonts w:asciiTheme="minorHAnsi" w:hAnsiTheme="minorHAnsi" w:cstheme="minorHAnsi"/>
                <w:sz w:val="22"/>
                <w:szCs w:val="22"/>
                <w:vertAlign w:val="subscript"/>
              </w:rPr>
              <w:t>C;dis;nC</w:t>
            </w:r>
          </w:p>
        </w:tc>
        <w:tc>
          <w:tcPr>
            <w:tcW w:w="1777" w:type="dxa"/>
          </w:tcPr>
          <w:p w14:paraId="1110FA73"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9B1AD7" w:rsidRPr="00997B76" w14:paraId="6EC3B27B" w14:textId="77777777" w:rsidTr="00AD0BBA">
        <w:trPr>
          <w:jc w:val="center"/>
        </w:trPr>
        <w:tc>
          <w:tcPr>
            <w:tcW w:w="5382" w:type="dxa"/>
          </w:tcPr>
          <w:p w14:paraId="5DA3F1C6"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Eficiența generării</w:t>
            </w:r>
          </w:p>
        </w:tc>
        <w:tc>
          <w:tcPr>
            <w:tcW w:w="1777" w:type="dxa"/>
          </w:tcPr>
          <w:p w14:paraId="757F117E"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EER</w:t>
            </w:r>
            <w:r w:rsidRPr="00997B76">
              <w:rPr>
                <w:rFonts w:asciiTheme="minorHAnsi" w:hAnsiTheme="minorHAnsi" w:cstheme="minorHAnsi"/>
                <w:sz w:val="22"/>
                <w:szCs w:val="22"/>
                <w:vertAlign w:val="subscript"/>
              </w:rPr>
              <w:t>C;gen;nC</w:t>
            </w:r>
          </w:p>
        </w:tc>
        <w:tc>
          <w:tcPr>
            <w:tcW w:w="1777" w:type="dxa"/>
          </w:tcPr>
          <w:p w14:paraId="26CF0370"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2,50</w:t>
            </w:r>
          </w:p>
        </w:tc>
      </w:tr>
    </w:tbl>
    <w:p w14:paraId="64A30DDF" w14:textId="77777777" w:rsidR="00F63906" w:rsidRPr="00997B76" w:rsidRDefault="009B1AD7" w:rsidP="00EC6744">
      <w:pPr>
        <w:pStyle w:val="Heading1"/>
        <w:rPr>
          <w:rFonts w:asciiTheme="minorHAnsi" w:hAnsiTheme="minorHAnsi" w:cstheme="minorHAnsi"/>
        </w:rPr>
      </w:pPr>
      <w:bookmarkStart w:id="317" w:name="_Toc172198382"/>
      <w:bookmarkEnd w:id="313"/>
      <w:r w:rsidRPr="00997B76">
        <w:rPr>
          <w:rFonts w:asciiTheme="minorHAnsi" w:hAnsiTheme="minorHAnsi" w:cstheme="minorHAnsi"/>
        </w:rPr>
        <w:t>Iluminat</w:t>
      </w:r>
      <w:bookmarkEnd w:id="317"/>
    </w:p>
    <w:p w14:paraId="5E580125" w14:textId="77777777" w:rsidR="00F63906" w:rsidRPr="00997B76" w:rsidRDefault="009B1AD7" w:rsidP="00EC6744">
      <w:pPr>
        <w:pStyle w:val="Heading2"/>
        <w:rPr>
          <w:rFonts w:asciiTheme="minorHAnsi" w:hAnsiTheme="minorHAnsi" w:cstheme="minorHAnsi"/>
        </w:rPr>
      </w:pPr>
      <w:bookmarkStart w:id="318" w:name="_Toc172198383"/>
      <w:r w:rsidRPr="00997B76">
        <w:rPr>
          <w:rFonts w:asciiTheme="minorHAnsi" w:hAnsiTheme="minorHAnsi" w:cstheme="minorHAnsi"/>
        </w:rPr>
        <w:t>Zona serviciilor de iluminat</w:t>
      </w:r>
      <w:bookmarkEnd w:id="318"/>
    </w:p>
    <w:p w14:paraId="7130E02D" w14:textId="77777777" w:rsidR="004F4BF8" w:rsidRPr="00997B76" w:rsidRDefault="004F4BF8" w:rsidP="00EC6744">
      <w:pPr>
        <w:pStyle w:val="Heading3"/>
        <w:rPr>
          <w:rFonts w:asciiTheme="minorHAnsi" w:hAnsiTheme="minorHAnsi" w:cstheme="minorHAnsi"/>
        </w:rPr>
      </w:pPr>
      <w:bookmarkStart w:id="319" w:name="_Toc172198384"/>
      <w:r w:rsidRPr="00997B76">
        <w:rPr>
          <w:rFonts w:asciiTheme="minorHAnsi" w:hAnsiTheme="minorHAnsi" w:cstheme="minorHAnsi"/>
        </w:rPr>
        <w:t>General</w:t>
      </w:r>
      <w:bookmarkEnd w:id="319"/>
    </w:p>
    <w:p w14:paraId="7B150239"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O zonă de servicii de iluminat este o parte a clădirii cu proprietăți uniforme în ceea ce privește calculul performanței energetice a iluminatului. În cazul în care există părți ale clădirii cu proprietăți de iluminat diferite, acestea trebuie identificate ca "zone de servicii de iluminat" separate și calculate independent.</w:t>
      </w:r>
    </w:p>
    <w:p w14:paraId="700349DA"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În mod implicit, trebuie să existe o zonă de servicii de iluminat pentru fiecare zonă termică, deoarece categoria de spațiu asociată fiecărei zone termice determină condițiile de funcționare a iluminatului.</w:t>
      </w:r>
    </w:p>
    <w:p w14:paraId="493527DB"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Poate exista o parte a unei zone termice cu proprietăți de iluminat diferite, cum ar fi proprietăți de control diferite și/sau condiții diferite de iluminare naturală. În acest caz, zona termică este împărțită în mai multe zone de servicii de iluminat.</w:t>
      </w:r>
    </w:p>
    <w:p w14:paraId="1746D98C"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În funcție de configurația clădirii și a instalațiilor, o zonă de servicii de iluminat:</w:t>
      </w:r>
    </w:p>
    <w:p w14:paraId="1414934C"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 poate acoperi o întreagă clădire care este de o singură categorie și cu o zonă termică unică;</w:t>
      </w:r>
    </w:p>
    <w:p w14:paraId="7463905D"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Exemplu: casă unifamilială.</w:t>
      </w:r>
    </w:p>
    <w:p w14:paraId="2AA6441C"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 poate acoperi o întreagă zonă termică a unei clădiri împărțită în mai multe zone termice;</w:t>
      </w:r>
    </w:p>
    <w:p w14:paraId="478FB79E"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Exemplu: iluminatul magazinelor de la parterul unei clădiri cu destinație mixtă.</w:t>
      </w:r>
    </w:p>
    <w:p w14:paraId="6F84133E"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 poate acoperi doar o parte dintr-o singură zonă termică a unei clădiri.</w:t>
      </w:r>
    </w:p>
    <w:p w14:paraId="38E3327A" w14:textId="77777777" w:rsidR="009B1AD7" w:rsidRPr="00997B76" w:rsidRDefault="009B1AD7" w:rsidP="00D46289">
      <w:pPr>
        <w:rPr>
          <w:rFonts w:asciiTheme="minorHAnsi" w:hAnsiTheme="minorHAnsi" w:cstheme="minorHAnsi"/>
        </w:rPr>
      </w:pPr>
      <w:r w:rsidRPr="00997B76">
        <w:rPr>
          <w:rFonts w:asciiTheme="minorHAnsi" w:hAnsiTheme="minorHAnsi" w:cstheme="minorHAnsi"/>
        </w:rPr>
        <w:t>Exemplu: partea unui birou în care a fost instalată o comandă automată a iluminatului. O altă zonă de servicii va fi definită pentru a acoperi restul biroului.</w:t>
      </w:r>
    </w:p>
    <w:p w14:paraId="7F143D05" w14:textId="77777777" w:rsidR="004F4BF8" w:rsidRPr="00997B76" w:rsidRDefault="009B1AD7" w:rsidP="00D46289">
      <w:pPr>
        <w:rPr>
          <w:rFonts w:asciiTheme="minorHAnsi" w:hAnsiTheme="minorHAnsi" w:cstheme="minorHAnsi"/>
        </w:rPr>
      </w:pPr>
      <w:r w:rsidRPr="00997B76">
        <w:rPr>
          <w:rFonts w:asciiTheme="minorHAnsi" w:hAnsiTheme="minorHAnsi" w:cstheme="minorHAnsi"/>
        </w:rPr>
        <w:t>O zonă de servicii de iluminat nu se poate extinde pe mai multe zone termice</w:t>
      </w:r>
      <w:r w:rsidR="004F4BF8" w:rsidRPr="00997B76">
        <w:rPr>
          <w:rFonts w:asciiTheme="minorHAnsi" w:hAnsiTheme="minorHAnsi" w:cstheme="minorHAnsi"/>
        </w:rPr>
        <w:t>.</w:t>
      </w:r>
    </w:p>
    <w:p w14:paraId="4675ECB1" w14:textId="77777777" w:rsidR="004F4BF8" w:rsidRPr="00997B76" w:rsidRDefault="009B1AD7" w:rsidP="00EC6744">
      <w:pPr>
        <w:pStyle w:val="Heading3"/>
        <w:rPr>
          <w:rFonts w:asciiTheme="minorHAnsi" w:hAnsiTheme="minorHAnsi" w:cstheme="minorHAnsi"/>
        </w:rPr>
      </w:pPr>
      <w:bookmarkStart w:id="320" w:name="_Toc172198385"/>
      <w:r w:rsidRPr="00997B76">
        <w:rPr>
          <w:rFonts w:asciiTheme="minorHAnsi" w:hAnsiTheme="minorHAnsi" w:cstheme="minorHAnsi"/>
        </w:rPr>
        <w:t>Date de intrare</w:t>
      </w:r>
      <w:bookmarkEnd w:id="320"/>
    </w:p>
    <w:p w14:paraId="35061027" w14:textId="77777777" w:rsidR="004F4BF8" w:rsidRPr="00997B76" w:rsidRDefault="009B1AD7"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4F4BF8" w:rsidRPr="00997B76">
        <w:rPr>
          <w:rFonts w:asciiTheme="minorHAnsi" w:hAnsiTheme="minorHAnsi" w:cstheme="minorHAnsi"/>
        </w:rPr>
        <w:t>:</w:t>
      </w:r>
    </w:p>
    <w:p w14:paraId="44A67771" w14:textId="77777777" w:rsidR="004F4BF8" w:rsidRPr="00997B76" w:rsidRDefault="009B1AD7" w:rsidP="00AF03A3">
      <w:pPr>
        <w:spacing w:after="240"/>
        <w:jc w:val="center"/>
        <w:rPr>
          <w:rFonts w:asciiTheme="minorHAnsi" w:hAnsiTheme="minorHAnsi" w:cstheme="minorHAnsi"/>
          <w:b/>
          <w:bCs/>
        </w:rPr>
      </w:pPr>
      <w:r w:rsidRPr="00997B76">
        <w:rPr>
          <w:rFonts w:asciiTheme="minorHAnsi" w:hAnsiTheme="minorHAnsi" w:cstheme="minorHAnsi"/>
          <w:b/>
          <w:bCs/>
        </w:rPr>
        <w:t>Tabelul 126 - Date necesare pentru definirea unei zone de servicii de iluminat</w:t>
      </w:r>
    </w:p>
    <w:tbl>
      <w:tblPr>
        <w:tblStyle w:val="TableGrid"/>
        <w:tblW w:w="0" w:type="auto"/>
        <w:tblLook w:val="04A0" w:firstRow="1" w:lastRow="0" w:firstColumn="1" w:lastColumn="0" w:noHBand="0" w:noVBand="1"/>
      </w:tblPr>
      <w:tblGrid>
        <w:gridCol w:w="1555"/>
        <w:gridCol w:w="1134"/>
        <w:gridCol w:w="7761"/>
      </w:tblGrid>
      <w:tr w:rsidR="004F4BF8" w:rsidRPr="00997B76" w14:paraId="753CA160" w14:textId="77777777" w:rsidTr="00AD0BBA">
        <w:tc>
          <w:tcPr>
            <w:tcW w:w="1555" w:type="dxa"/>
          </w:tcPr>
          <w:p w14:paraId="41410AA2" w14:textId="77777777" w:rsidR="004F4BF8"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7741C7DC" w14:textId="77777777" w:rsidR="004F4BF8" w:rsidRPr="00997B76" w:rsidRDefault="004F4BF8" w:rsidP="00D06635">
            <w:pPr>
              <w:spacing w:before="0"/>
              <w:jc w:val="center"/>
              <w:rPr>
                <w:rFonts w:asciiTheme="minorHAnsi" w:hAnsiTheme="minorHAnsi" w:cstheme="minorHAnsi"/>
                <w:b/>
                <w:bCs/>
              </w:rPr>
            </w:pPr>
            <w:r w:rsidRPr="00997B76">
              <w:rPr>
                <w:rFonts w:asciiTheme="minorHAnsi" w:hAnsiTheme="minorHAnsi" w:cstheme="minorHAnsi"/>
                <w:b/>
                <w:bCs/>
              </w:rPr>
              <w:t>Unit</w:t>
            </w:r>
            <w:r w:rsidR="009B1AD7" w:rsidRPr="00997B76">
              <w:rPr>
                <w:rFonts w:asciiTheme="minorHAnsi" w:hAnsiTheme="minorHAnsi" w:cstheme="minorHAnsi"/>
                <w:b/>
                <w:bCs/>
              </w:rPr>
              <w:t>ate</w:t>
            </w:r>
          </w:p>
        </w:tc>
        <w:tc>
          <w:tcPr>
            <w:tcW w:w="7761" w:type="dxa"/>
          </w:tcPr>
          <w:p w14:paraId="319D290D" w14:textId="77777777" w:rsidR="004F4BF8"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9B1AD7" w:rsidRPr="00997B76" w14:paraId="0129517E" w14:textId="77777777" w:rsidTr="00AD0BBA">
        <w:tc>
          <w:tcPr>
            <w:tcW w:w="1555" w:type="dxa"/>
          </w:tcPr>
          <w:p w14:paraId="3207CEEB"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A</w:t>
            </w:r>
            <w:r w:rsidRPr="00997B76">
              <w:rPr>
                <w:rFonts w:asciiTheme="minorHAnsi" w:hAnsiTheme="minorHAnsi" w:cstheme="minorHAnsi"/>
                <w:sz w:val="22"/>
                <w:szCs w:val="22"/>
                <w:vertAlign w:val="subscript"/>
              </w:rPr>
              <w:t>Lsa,j</w:t>
            </w:r>
          </w:p>
        </w:tc>
        <w:tc>
          <w:tcPr>
            <w:tcW w:w="1134" w:type="dxa"/>
          </w:tcPr>
          <w:p w14:paraId="7099EEB3"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m²</w:t>
            </w:r>
          </w:p>
        </w:tc>
        <w:tc>
          <w:tcPr>
            <w:tcW w:w="7761" w:type="dxa"/>
          </w:tcPr>
          <w:p w14:paraId="5C67475B"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Suprafața brută deservită de zona de servicii de apă caldă menajeră Lsa,j</w:t>
            </w:r>
          </w:p>
        </w:tc>
      </w:tr>
      <w:tr w:rsidR="009B1AD7" w:rsidRPr="00997B76" w14:paraId="00DA76E5" w14:textId="77777777" w:rsidTr="00AD0BBA">
        <w:tc>
          <w:tcPr>
            <w:tcW w:w="1555" w:type="dxa"/>
          </w:tcPr>
          <w:p w14:paraId="292803AD"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ztc</w:t>
            </w:r>
            <w:r w:rsidRPr="00997B76">
              <w:rPr>
                <w:rFonts w:asciiTheme="minorHAnsi" w:hAnsiTheme="minorHAnsi" w:cstheme="minorHAnsi"/>
                <w:sz w:val="22"/>
                <w:szCs w:val="22"/>
                <w:vertAlign w:val="subscript"/>
              </w:rPr>
              <w:t>Lsa,j</w:t>
            </w:r>
          </w:p>
        </w:tc>
        <w:tc>
          <w:tcPr>
            <w:tcW w:w="1134" w:type="dxa"/>
          </w:tcPr>
          <w:p w14:paraId="7F21C076" w14:textId="77777777" w:rsidR="009B1AD7" w:rsidRPr="00997B76" w:rsidRDefault="009B1AD7" w:rsidP="00D06635">
            <w:pPr>
              <w:spacing w:before="0"/>
              <w:jc w:val="center"/>
              <w:rPr>
                <w:rFonts w:asciiTheme="minorHAnsi" w:hAnsiTheme="minorHAnsi" w:cstheme="minorHAnsi"/>
                <w:sz w:val="22"/>
                <w:szCs w:val="22"/>
              </w:rPr>
            </w:pPr>
          </w:p>
        </w:tc>
        <w:tc>
          <w:tcPr>
            <w:tcW w:w="7761" w:type="dxa"/>
          </w:tcPr>
          <w:p w14:paraId="4CE1788C"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Zona termică acoperită de zona de servicii de iluminat</w:t>
            </w:r>
          </w:p>
        </w:tc>
      </w:tr>
    </w:tbl>
    <w:p w14:paraId="580FCF1C" w14:textId="77777777" w:rsidR="004F4BF8" w:rsidRPr="00997B76" w:rsidRDefault="009B1AD7" w:rsidP="00EC6744">
      <w:pPr>
        <w:pStyle w:val="Heading3"/>
        <w:rPr>
          <w:rFonts w:asciiTheme="minorHAnsi" w:hAnsiTheme="minorHAnsi" w:cstheme="minorHAnsi"/>
        </w:rPr>
      </w:pPr>
      <w:bookmarkStart w:id="321" w:name="_Toc172198386"/>
      <w:r w:rsidRPr="00997B76">
        <w:rPr>
          <w:rFonts w:asciiTheme="minorHAnsi" w:hAnsiTheme="minorHAnsi" w:cstheme="minorHAnsi"/>
        </w:rPr>
        <w:t>Date calculate</w:t>
      </w:r>
      <w:bookmarkEnd w:id="321"/>
    </w:p>
    <w:p w14:paraId="71894D8C" w14:textId="77777777" w:rsidR="00BA7006" w:rsidRPr="00997B76" w:rsidRDefault="009B1AD7" w:rsidP="00D46289">
      <w:pPr>
        <w:rPr>
          <w:rFonts w:asciiTheme="minorHAnsi" w:hAnsiTheme="minorHAnsi" w:cstheme="minorHAnsi"/>
        </w:rPr>
      </w:pPr>
      <w:r w:rsidRPr="00997B76">
        <w:rPr>
          <w:rFonts w:asciiTheme="minorHAnsi" w:hAnsiTheme="minorHAnsi" w:cstheme="minorHAnsi"/>
        </w:rPr>
        <w:t>Pentru fiecare zonă de servicii de iluminat Lsa,j, categoria de spațiu este cea a zonei termice ztc,k acoperite</w:t>
      </w:r>
      <w:r w:rsidR="00BA7006" w:rsidRPr="00997B76">
        <w:rPr>
          <w:rFonts w:asciiTheme="minorHAnsi" w:hAnsiTheme="minorHAnsi" w:cstheme="minorHAnsi"/>
        </w:rPr>
        <w:t>.</w:t>
      </w:r>
    </w:p>
    <w:p w14:paraId="3B70DA23" w14:textId="77777777" w:rsidR="00BA7006" w:rsidRPr="00997B76" w:rsidRDefault="009B1AD7" w:rsidP="00D46289">
      <w:pPr>
        <w:rPr>
          <w:rFonts w:asciiTheme="minorHAnsi" w:hAnsiTheme="minorHAnsi" w:cstheme="minorHAnsi"/>
          <w:color w:val="000000"/>
          <w:lang w:eastAsia="en-US"/>
        </w:rPr>
      </w:pPr>
      <w:r w:rsidRPr="00997B76">
        <w:rPr>
          <w:rFonts w:asciiTheme="minorHAnsi" w:hAnsiTheme="minorHAnsi" w:cstheme="minorHAnsi"/>
        </w:rPr>
        <w:t xml:space="preserve">Pentru fiecare zonă de servicii de iluminat Lsa,j, raportul dintre suprafața netă și cea brută </w:t>
      </w:r>
      <w:r w:rsidR="00BA7006" w:rsidRPr="00997B76">
        <w:rPr>
          <w:rFonts w:asciiTheme="minorHAnsi" w:hAnsiTheme="minorHAnsi" w:cstheme="minorHAnsi"/>
          <w:color w:val="000000"/>
          <w:lang w:eastAsia="en-US"/>
        </w:rPr>
        <w:t>k</w:t>
      </w:r>
      <w:r w:rsidR="00BA7006" w:rsidRPr="00997B76">
        <w:rPr>
          <w:rFonts w:asciiTheme="minorHAnsi" w:hAnsiTheme="minorHAnsi" w:cstheme="minorHAnsi"/>
          <w:color w:val="000000"/>
          <w:vertAlign w:val="subscript"/>
          <w:lang w:eastAsia="en-US"/>
        </w:rPr>
        <w:t>ng;A;Lsa,j</w:t>
      </w:r>
      <w:r w:rsidR="00BA7006" w:rsidRPr="00997B76">
        <w:rPr>
          <w:rFonts w:asciiTheme="minorHAnsi" w:hAnsiTheme="minorHAnsi" w:cstheme="minorHAnsi"/>
          <w:color w:val="000000"/>
          <w:lang w:eastAsia="en-US"/>
        </w:rPr>
        <w:t xml:space="preserve"> </w:t>
      </w:r>
      <w:r w:rsidRPr="00997B76">
        <w:rPr>
          <w:rFonts w:asciiTheme="minorHAnsi" w:hAnsiTheme="minorHAnsi" w:cstheme="minorHAnsi"/>
          <w:color w:val="000000"/>
          <w:lang w:eastAsia="en-US"/>
        </w:rPr>
        <w:t>este definit de</w:t>
      </w:r>
      <w:r w:rsidR="00BA7006" w:rsidRPr="00997B76">
        <w:rPr>
          <w:rFonts w:asciiTheme="minorHAnsi" w:hAnsiTheme="minorHAnsi" w:cstheme="minorHAnsi"/>
          <w:color w:val="000000"/>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A7006" w:rsidRPr="00997B76" w14:paraId="206083A6" w14:textId="77777777" w:rsidTr="00AD0BBA">
        <w:tc>
          <w:tcPr>
            <w:tcW w:w="9639" w:type="dxa"/>
            <w:vAlign w:val="center"/>
          </w:tcPr>
          <w:p w14:paraId="736D484E" w14:textId="77777777" w:rsidR="00BA7006" w:rsidRPr="00997B76" w:rsidRDefault="006F5653" w:rsidP="00C046B2">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ng;A;Lsa,j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ng;A;ztc,k</m:t>
                    </m:r>
                  </m:sub>
                </m:sSub>
              </m:oMath>
            </m:oMathPara>
          </w:p>
        </w:tc>
        <w:tc>
          <w:tcPr>
            <w:tcW w:w="811" w:type="dxa"/>
            <w:vAlign w:val="center"/>
          </w:tcPr>
          <w:p w14:paraId="427BBF23" w14:textId="5F9F61ED" w:rsidR="00BA7006" w:rsidRPr="00997B76" w:rsidRDefault="00BA7006" w:rsidP="00C046B2">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439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1A73A4B" w14:textId="77777777" w:rsidR="00AD639E" w:rsidRPr="00997B76" w:rsidRDefault="009B1AD7" w:rsidP="00D46289">
      <w:pPr>
        <w:rPr>
          <w:rFonts w:asciiTheme="minorHAnsi" w:hAnsiTheme="minorHAnsi" w:cstheme="minorHAnsi"/>
          <w:color w:val="000000"/>
          <w:lang w:eastAsia="en-US"/>
        </w:rPr>
      </w:pPr>
      <w:r w:rsidRPr="00997B76">
        <w:rPr>
          <w:rFonts w:asciiTheme="minorHAnsi" w:hAnsiTheme="minorHAnsi" w:cstheme="minorHAnsi"/>
        </w:rPr>
        <w:t xml:space="preserve">Pentru fiecare zonă de servicii de iluminat Lsa,j, rețeaua este </w:t>
      </w:r>
      <w:r w:rsidR="00AD639E" w:rsidRPr="00997B76">
        <w:rPr>
          <w:rFonts w:asciiTheme="minorHAnsi" w:hAnsiTheme="minorHAnsi" w:cstheme="minorHAnsi"/>
        </w:rPr>
        <w:t>A</w:t>
      </w:r>
      <w:r w:rsidR="00AD639E" w:rsidRPr="00997B76">
        <w:rPr>
          <w:rFonts w:asciiTheme="minorHAnsi" w:hAnsiTheme="minorHAnsi" w:cstheme="minorHAnsi"/>
          <w:color w:val="000000"/>
          <w:vertAlign w:val="subscript"/>
          <w:lang w:eastAsia="en-US"/>
        </w:rPr>
        <w:t>A;Lsa,j;net</w:t>
      </w:r>
      <w:r w:rsidR="00AD639E" w:rsidRPr="00997B76">
        <w:rPr>
          <w:rFonts w:asciiTheme="minorHAnsi" w:hAnsiTheme="minorHAnsi" w:cstheme="minorHAnsi"/>
          <w:color w:val="000000"/>
          <w:lang w:eastAsia="en-US"/>
        </w:rPr>
        <w:t xml:space="preserve"> </w:t>
      </w:r>
      <w:r w:rsidRPr="00997B76">
        <w:rPr>
          <w:rFonts w:asciiTheme="minorHAnsi" w:hAnsiTheme="minorHAnsi" w:cstheme="minorHAnsi"/>
          <w:color w:val="000000"/>
          <w:lang w:eastAsia="en-US"/>
        </w:rPr>
        <w:t>este definită de</w:t>
      </w:r>
      <w:r w:rsidR="00AD639E" w:rsidRPr="00997B76">
        <w:rPr>
          <w:rFonts w:asciiTheme="minorHAnsi" w:hAnsiTheme="minorHAnsi" w:cstheme="minorHAnsi"/>
          <w:color w:val="000000"/>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D639E" w:rsidRPr="00997B76" w14:paraId="356A2B7B" w14:textId="77777777" w:rsidTr="00AD0BBA">
        <w:tc>
          <w:tcPr>
            <w:tcW w:w="9639" w:type="dxa"/>
            <w:vAlign w:val="center"/>
          </w:tcPr>
          <w:p w14:paraId="7774118E" w14:textId="77777777" w:rsidR="00AD639E" w:rsidRPr="00997B76" w:rsidRDefault="006F5653" w:rsidP="00770713">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Lsa,j;net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ng;A;Lsa,j</m:t>
                    </m:r>
                  </m:sub>
                </m:sSub>
              </m:oMath>
            </m:oMathPara>
          </w:p>
        </w:tc>
        <w:tc>
          <w:tcPr>
            <w:tcW w:w="811" w:type="dxa"/>
            <w:vAlign w:val="center"/>
          </w:tcPr>
          <w:p w14:paraId="3AD26B46" w14:textId="4C66E046" w:rsidR="00AD639E" w:rsidRPr="00997B76" w:rsidRDefault="00AD639E" w:rsidP="0077071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512D95C" w14:textId="77777777" w:rsidR="00F63906" w:rsidRPr="00997B76" w:rsidRDefault="009B1AD7" w:rsidP="00EC6744">
      <w:pPr>
        <w:pStyle w:val="Heading2"/>
        <w:rPr>
          <w:rFonts w:asciiTheme="minorHAnsi" w:hAnsiTheme="minorHAnsi" w:cstheme="minorHAnsi"/>
        </w:rPr>
      </w:pPr>
      <w:bookmarkStart w:id="322" w:name="_Toc172198387"/>
      <w:r w:rsidRPr="00997B76">
        <w:rPr>
          <w:rFonts w:asciiTheme="minorHAnsi" w:hAnsiTheme="minorHAnsi" w:cstheme="minorHAnsi"/>
        </w:rPr>
        <w:t>Puterea instalată a corpurilor de iluminat</w:t>
      </w:r>
      <w:bookmarkEnd w:id="322"/>
    </w:p>
    <w:p w14:paraId="7F2989CA" w14:textId="77777777" w:rsidR="00AD639E" w:rsidRPr="00997B76" w:rsidRDefault="009B1AD7" w:rsidP="002C23D0">
      <w:pPr>
        <w:pStyle w:val="Heading3"/>
        <w:rPr>
          <w:rFonts w:asciiTheme="minorHAnsi" w:hAnsiTheme="minorHAnsi" w:cstheme="minorHAnsi"/>
        </w:rPr>
      </w:pPr>
      <w:bookmarkStart w:id="323" w:name="_Toc172198388"/>
      <w:r w:rsidRPr="00997B76">
        <w:rPr>
          <w:rFonts w:asciiTheme="minorHAnsi" w:hAnsiTheme="minorHAnsi" w:cstheme="minorHAnsi"/>
        </w:rPr>
        <w:t>Date de intrare</w:t>
      </w:r>
      <w:bookmarkEnd w:id="323"/>
    </w:p>
    <w:p w14:paraId="779815BF" w14:textId="77777777" w:rsidR="00AD639E" w:rsidRPr="00997B76" w:rsidRDefault="009B1AD7"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AD639E" w:rsidRPr="00997B76">
        <w:rPr>
          <w:rFonts w:asciiTheme="minorHAnsi" w:hAnsiTheme="minorHAnsi" w:cstheme="minorHAnsi"/>
        </w:rPr>
        <w:t>.</w:t>
      </w:r>
    </w:p>
    <w:p w14:paraId="20873AE6" w14:textId="77777777" w:rsidR="00AD639E" w:rsidRPr="00997B76" w:rsidRDefault="009B1AD7" w:rsidP="00AF03A3">
      <w:pPr>
        <w:spacing w:after="240"/>
        <w:jc w:val="center"/>
        <w:rPr>
          <w:rFonts w:asciiTheme="minorHAnsi" w:hAnsiTheme="minorHAnsi" w:cstheme="minorHAnsi"/>
          <w:b/>
          <w:bCs/>
        </w:rPr>
      </w:pPr>
      <w:r w:rsidRPr="00997B76">
        <w:rPr>
          <w:rFonts w:asciiTheme="minorHAnsi" w:hAnsiTheme="minorHAnsi" w:cstheme="minorHAnsi"/>
          <w:b/>
          <w:bCs/>
        </w:rPr>
        <w:t>Tabelul 127 - Date necesare pentru definirea puterii instalate a corpurilor de iluminat</w:t>
      </w:r>
    </w:p>
    <w:tbl>
      <w:tblPr>
        <w:tblStyle w:val="TableGrid"/>
        <w:tblW w:w="0" w:type="auto"/>
        <w:tblLook w:val="04A0" w:firstRow="1" w:lastRow="0" w:firstColumn="1" w:lastColumn="0" w:noHBand="0" w:noVBand="1"/>
      </w:tblPr>
      <w:tblGrid>
        <w:gridCol w:w="1555"/>
        <w:gridCol w:w="1134"/>
        <w:gridCol w:w="7761"/>
      </w:tblGrid>
      <w:tr w:rsidR="00AD639E" w:rsidRPr="00997B76" w14:paraId="2BAEEAE1" w14:textId="77777777" w:rsidTr="00AD0BBA">
        <w:tc>
          <w:tcPr>
            <w:tcW w:w="1555" w:type="dxa"/>
          </w:tcPr>
          <w:p w14:paraId="7EEB3C6D" w14:textId="77777777" w:rsidR="00AD639E"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17A2E9D" w14:textId="77777777" w:rsidR="00AD639E" w:rsidRPr="00997B76" w:rsidRDefault="00AD639E" w:rsidP="00D06635">
            <w:pPr>
              <w:spacing w:before="0"/>
              <w:jc w:val="center"/>
              <w:rPr>
                <w:rFonts w:asciiTheme="minorHAnsi" w:hAnsiTheme="minorHAnsi" w:cstheme="minorHAnsi"/>
                <w:b/>
                <w:bCs/>
              </w:rPr>
            </w:pPr>
            <w:r w:rsidRPr="00997B76">
              <w:rPr>
                <w:rFonts w:asciiTheme="minorHAnsi" w:hAnsiTheme="minorHAnsi" w:cstheme="minorHAnsi"/>
                <w:b/>
                <w:bCs/>
              </w:rPr>
              <w:t>Unit</w:t>
            </w:r>
            <w:r w:rsidR="009B1AD7" w:rsidRPr="00997B76">
              <w:rPr>
                <w:rFonts w:asciiTheme="minorHAnsi" w:hAnsiTheme="minorHAnsi" w:cstheme="minorHAnsi"/>
                <w:b/>
                <w:bCs/>
              </w:rPr>
              <w:t>ate</w:t>
            </w:r>
          </w:p>
        </w:tc>
        <w:tc>
          <w:tcPr>
            <w:tcW w:w="7761" w:type="dxa"/>
          </w:tcPr>
          <w:p w14:paraId="675B112D" w14:textId="77777777" w:rsidR="00AD639E" w:rsidRPr="00997B76" w:rsidRDefault="009B1AD7"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9B1AD7" w:rsidRPr="00997B76" w14:paraId="5F60C57D" w14:textId="77777777" w:rsidTr="00AD0BBA">
        <w:tc>
          <w:tcPr>
            <w:tcW w:w="1555" w:type="dxa"/>
          </w:tcPr>
          <w:p w14:paraId="7075730E"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i;Lsa,j</w:t>
            </w:r>
          </w:p>
        </w:tc>
        <w:tc>
          <w:tcPr>
            <w:tcW w:w="1134" w:type="dxa"/>
          </w:tcPr>
          <w:p w14:paraId="64CBDE90"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W</w:t>
            </w:r>
          </w:p>
        </w:tc>
        <w:tc>
          <w:tcPr>
            <w:tcW w:w="7761" w:type="dxa"/>
          </w:tcPr>
          <w:p w14:paraId="7C262B87"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fiecărui corp de iluminat</w:t>
            </w:r>
          </w:p>
        </w:tc>
      </w:tr>
      <w:tr w:rsidR="009B1AD7" w:rsidRPr="00997B76" w14:paraId="20256C67" w14:textId="77777777" w:rsidTr="00AD0BBA">
        <w:tc>
          <w:tcPr>
            <w:tcW w:w="1555" w:type="dxa"/>
          </w:tcPr>
          <w:p w14:paraId="1E853889"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i;Lsa,j</w:t>
            </w:r>
          </w:p>
        </w:tc>
        <w:tc>
          <w:tcPr>
            <w:tcW w:w="1134" w:type="dxa"/>
          </w:tcPr>
          <w:p w14:paraId="77D6975D"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w:t>
            </w:r>
          </w:p>
        </w:tc>
        <w:tc>
          <w:tcPr>
            <w:tcW w:w="7761" w:type="dxa"/>
          </w:tcPr>
          <w:p w14:paraId="7E79C271"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de corpuri de iluminat</w:t>
            </w:r>
          </w:p>
        </w:tc>
      </w:tr>
      <w:tr w:rsidR="009B1AD7" w:rsidRPr="00997B76" w14:paraId="66880976" w14:textId="77777777" w:rsidTr="00AD0BBA">
        <w:tc>
          <w:tcPr>
            <w:tcW w:w="1555" w:type="dxa"/>
          </w:tcPr>
          <w:p w14:paraId="56BC6EED"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w:t>
            </w:r>
            <w:r w:rsidRPr="00997B76">
              <w:rPr>
                <w:rFonts w:asciiTheme="minorHAnsi" w:hAnsiTheme="minorHAnsi" w:cstheme="minorHAnsi"/>
                <w:sz w:val="22"/>
                <w:szCs w:val="22"/>
                <w:vertAlign w:val="subscript"/>
              </w:rPr>
              <w:t>L;blst;Lsa,j,i</w:t>
            </w:r>
          </w:p>
        </w:tc>
        <w:tc>
          <w:tcPr>
            <w:tcW w:w="1134" w:type="dxa"/>
          </w:tcPr>
          <w:p w14:paraId="15F86D31" w14:textId="77777777" w:rsidR="009B1AD7" w:rsidRPr="00997B76" w:rsidRDefault="009B1AD7" w:rsidP="00D06635">
            <w:pPr>
              <w:spacing w:before="0"/>
              <w:jc w:val="center"/>
              <w:rPr>
                <w:rFonts w:asciiTheme="minorHAnsi" w:hAnsiTheme="minorHAnsi" w:cstheme="minorHAnsi"/>
                <w:sz w:val="22"/>
                <w:szCs w:val="22"/>
              </w:rPr>
            </w:pPr>
          </w:p>
        </w:tc>
        <w:tc>
          <w:tcPr>
            <w:tcW w:w="7761" w:type="dxa"/>
          </w:tcPr>
          <w:p w14:paraId="7681A446"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de balast</w:t>
            </w:r>
          </w:p>
        </w:tc>
      </w:tr>
      <w:tr w:rsidR="009B1AD7" w:rsidRPr="00997B76" w14:paraId="7DDFCF23" w14:textId="77777777" w:rsidTr="00AD0BBA">
        <w:tc>
          <w:tcPr>
            <w:tcW w:w="1555" w:type="dxa"/>
          </w:tcPr>
          <w:p w14:paraId="0BDFF3C6"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w:t>
            </w:r>
            <w:r w:rsidRPr="00997B76">
              <w:rPr>
                <w:rFonts w:asciiTheme="minorHAnsi" w:hAnsiTheme="minorHAnsi" w:cstheme="minorHAnsi"/>
                <w:sz w:val="22"/>
                <w:szCs w:val="22"/>
                <w:vertAlign w:val="subscript"/>
              </w:rPr>
              <w:t>L;ls;Lsa,j</w:t>
            </w:r>
          </w:p>
        </w:tc>
        <w:tc>
          <w:tcPr>
            <w:tcW w:w="1134" w:type="dxa"/>
          </w:tcPr>
          <w:p w14:paraId="2997A8BB" w14:textId="77777777" w:rsidR="009B1AD7" w:rsidRPr="00997B76" w:rsidRDefault="009B1AD7" w:rsidP="00D06635">
            <w:pPr>
              <w:spacing w:before="0"/>
              <w:jc w:val="center"/>
              <w:rPr>
                <w:rFonts w:asciiTheme="minorHAnsi" w:hAnsiTheme="minorHAnsi" w:cstheme="minorHAnsi"/>
                <w:sz w:val="22"/>
                <w:szCs w:val="22"/>
              </w:rPr>
            </w:pPr>
          </w:p>
        </w:tc>
        <w:tc>
          <w:tcPr>
            <w:tcW w:w="7761" w:type="dxa"/>
          </w:tcPr>
          <w:p w14:paraId="3A30D172"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pierdere a luminii (în timp)</w:t>
            </w:r>
          </w:p>
        </w:tc>
      </w:tr>
      <w:tr w:rsidR="009B1AD7" w:rsidRPr="00997B76" w14:paraId="1CA87715" w14:textId="77777777" w:rsidTr="00AD0BBA">
        <w:tc>
          <w:tcPr>
            <w:tcW w:w="1555" w:type="dxa"/>
          </w:tcPr>
          <w:p w14:paraId="0E1A71EC"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w:t>
            </w:r>
            <w:r w:rsidRPr="00997B76">
              <w:rPr>
                <w:rFonts w:asciiTheme="minorHAnsi" w:hAnsiTheme="minorHAnsi" w:cstheme="minorHAnsi"/>
                <w:sz w:val="22"/>
                <w:szCs w:val="22"/>
                <w:vertAlign w:val="subscript"/>
              </w:rPr>
              <w:t>L;ut;Lsa,j</w:t>
            </w:r>
          </w:p>
        </w:tc>
        <w:tc>
          <w:tcPr>
            <w:tcW w:w="1134" w:type="dxa"/>
          </w:tcPr>
          <w:p w14:paraId="2791161F" w14:textId="77777777" w:rsidR="009B1AD7" w:rsidRPr="00997B76" w:rsidRDefault="009B1AD7" w:rsidP="00D06635">
            <w:pPr>
              <w:spacing w:before="0"/>
              <w:jc w:val="center"/>
              <w:rPr>
                <w:rFonts w:asciiTheme="minorHAnsi" w:hAnsiTheme="minorHAnsi" w:cstheme="minorHAnsi"/>
                <w:sz w:val="22"/>
                <w:szCs w:val="22"/>
              </w:rPr>
            </w:pPr>
          </w:p>
        </w:tc>
        <w:tc>
          <w:tcPr>
            <w:tcW w:w="7761" w:type="dxa"/>
          </w:tcPr>
          <w:p w14:paraId="040A5D43"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de utilizare</w:t>
            </w:r>
          </w:p>
        </w:tc>
      </w:tr>
      <w:tr w:rsidR="009B1AD7" w:rsidRPr="00997B76" w14:paraId="3ED7CAFD" w14:textId="77777777" w:rsidTr="00AD0BBA">
        <w:tc>
          <w:tcPr>
            <w:tcW w:w="1555" w:type="dxa"/>
          </w:tcPr>
          <w:p w14:paraId="05ED2CC3" w14:textId="77777777" w:rsidR="009B1AD7" w:rsidRPr="00997B76" w:rsidRDefault="009B1AD7" w:rsidP="00D06635">
            <w:pPr>
              <w:spacing w:before="0"/>
              <w:jc w:val="center"/>
              <w:rPr>
                <w:rFonts w:asciiTheme="minorHAnsi" w:hAnsiTheme="minorHAnsi" w:cstheme="minorHAnsi"/>
                <w:sz w:val="22"/>
                <w:szCs w:val="22"/>
              </w:rPr>
            </w:pPr>
          </w:p>
        </w:tc>
        <w:tc>
          <w:tcPr>
            <w:tcW w:w="1134" w:type="dxa"/>
          </w:tcPr>
          <w:p w14:paraId="76DAD6EE" w14:textId="77777777" w:rsidR="009B1AD7" w:rsidRPr="00997B76" w:rsidRDefault="009B1AD7" w:rsidP="00D06635">
            <w:pPr>
              <w:spacing w:before="0"/>
              <w:jc w:val="center"/>
              <w:rPr>
                <w:rFonts w:asciiTheme="minorHAnsi" w:hAnsiTheme="minorHAnsi" w:cstheme="minorHAnsi"/>
                <w:sz w:val="22"/>
                <w:szCs w:val="22"/>
              </w:rPr>
            </w:pPr>
          </w:p>
        </w:tc>
        <w:tc>
          <w:tcPr>
            <w:tcW w:w="7761" w:type="dxa"/>
          </w:tcPr>
          <w:p w14:paraId="44745B1A" w14:textId="77777777" w:rsidR="009B1AD7" w:rsidRPr="00997B76" w:rsidRDefault="009B1AD7"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Tehnologia lămpilor</w:t>
            </w:r>
          </w:p>
        </w:tc>
      </w:tr>
    </w:tbl>
    <w:p w14:paraId="77931DE1" w14:textId="77777777" w:rsidR="00AD639E" w:rsidRPr="00997B76" w:rsidRDefault="003810EF" w:rsidP="00D46289">
      <w:pPr>
        <w:rPr>
          <w:rFonts w:asciiTheme="minorHAnsi" w:hAnsiTheme="minorHAnsi" w:cstheme="minorHAnsi"/>
        </w:rPr>
      </w:pPr>
      <w:r w:rsidRPr="00997B76">
        <w:rPr>
          <w:rFonts w:asciiTheme="minorHAnsi" w:hAnsiTheme="minorHAnsi" w:cstheme="minorHAnsi"/>
        </w:rPr>
        <w:t xml:space="preserve">Valorile implicite ale factorului de balast </w:t>
      </w:r>
      <w:r w:rsidR="00EF319A" w:rsidRPr="00997B76">
        <w:rPr>
          <w:rFonts w:asciiTheme="minorHAnsi" w:hAnsiTheme="minorHAnsi" w:cstheme="minorHAnsi"/>
        </w:rPr>
        <w:t>f</w:t>
      </w:r>
      <w:r w:rsidR="00EF319A" w:rsidRPr="00997B76">
        <w:rPr>
          <w:rFonts w:asciiTheme="minorHAnsi" w:hAnsiTheme="minorHAnsi" w:cstheme="minorHAnsi"/>
          <w:vertAlign w:val="subscript"/>
        </w:rPr>
        <w:t>L;blst</w:t>
      </w:r>
      <w:r w:rsidRPr="00997B76">
        <w:rPr>
          <w:rFonts w:asciiTheme="minorHAnsi" w:hAnsiTheme="minorHAnsi" w:cstheme="minorHAnsi"/>
          <w:vertAlign w:val="subscript"/>
        </w:rPr>
        <w:t xml:space="preserve"> </w:t>
      </w:r>
      <w:r w:rsidRPr="00997B76">
        <w:rPr>
          <w:rFonts w:asciiTheme="minorHAnsi" w:hAnsiTheme="minorHAnsi" w:cstheme="minorHAnsi"/>
        </w:rPr>
        <w:t>sunt prezentate în tabelul următor</w:t>
      </w:r>
      <w:r w:rsidR="00AD639E" w:rsidRPr="00997B76">
        <w:rPr>
          <w:rFonts w:asciiTheme="minorHAnsi" w:hAnsiTheme="minorHAnsi" w:cstheme="minorHAnsi"/>
        </w:rPr>
        <w:t>.</w:t>
      </w:r>
    </w:p>
    <w:p w14:paraId="61EE3600" w14:textId="77777777" w:rsidR="00AD639E"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128 - Valori implicite ale factorului de balast </w:t>
      </w:r>
      <w:r w:rsidR="004C0A49" w:rsidRPr="00997B76">
        <w:rPr>
          <w:rFonts w:asciiTheme="minorHAnsi" w:hAnsiTheme="minorHAnsi" w:cstheme="minorHAnsi"/>
          <w:b/>
          <w:bCs/>
        </w:rPr>
        <w:t>f</w:t>
      </w:r>
      <w:r w:rsidR="00696AD0" w:rsidRPr="00997B76">
        <w:rPr>
          <w:rFonts w:asciiTheme="minorHAnsi" w:hAnsiTheme="minorHAnsi" w:cstheme="minorHAnsi"/>
          <w:b/>
          <w:bCs/>
          <w:vertAlign w:val="subscript"/>
        </w:rPr>
        <w:t>L</w:t>
      </w:r>
      <w:r w:rsidR="004C0A49" w:rsidRPr="00997B76">
        <w:rPr>
          <w:rFonts w:asciiTheme="minorHAnsi" w:hAnsiTheme="minorHAnsi" w:cstheme="minorHAnsi"/>
          <w:b/>
          <w:bCs/>
          <w:vertAlign w:val="subscript"/>
        </w:rPr>
        <w:t>;blst</w:t>
      </w:r>
    </w:p>
    <w:tbl>
      <w:tblPr>
        <w:tblStyle w:val="TableGrid"/>
        <w:tblW w:w="0" w:type="auto"/>
        <w:jc w:val="center"/>
        <w:tblLook w:val="04A0" w:firstRow="1" w:lastRow="0" w:firstColumn="1" w:lastColumn="0" w:noHBand="0" w:noVBand="1"/>
      </w:tblPr>
      <w:tblGrid>
        <w:gridCol w:w="6658"/>
        <w:gridCol w:w="1382"/>
      </w:tblGrid>
      <w:tr w:rsidR="004C0A49" w:rsidRPr="00997B76" w14:paraId="5A29C6C8" w14:textId="77777777" w:rsidTr="004C0A49">
        <w:trPr>
          <w:jc w:val="center"/>
        </w:trPr>
        <w:tc>
          <w:tcPr>
            <w:tcW w:w="6658" w:type="dxa"/>
          </w:tcPr>
          <w:p w14:paraId="0A9A822F" w14:textId="77777777" w:rsidR="004C0A49"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6480F2EE" w14:textId="77777777" w:rsidR="004C0A49" w:rsidRPr="00997B76" w:rsidRDefault="004C0A49" w:rsidP="00D06635">
            <w:pPr>
              <w:spacing w:before="0"/>
              <w:jc w:val="center"/>
              <w:rPr>
                <w:rFonts w:asciiTheme="minorHAnsi" w:hAnsiTheme="minorHAnsi" w:cstheme="minorHAnsi"/>
                <w:b/>
                <w:bCs/>
                <w:vertAlign w:val="subscript"/>
              </w:rPr>
            </w:pPr>
            <w:r w:rsidRPr="00997B76">
              <w:rPr>
                <w:rFonts w:asciiTheme="minorHAnsi" w:hAnsiTheme="minorHAnsi" w:cstheme="minorHAnsi"/>
                <w:b/>
                <w:bCs/>
              </w:rPr>
              <w:t>f</w:t>
            </w:r>
            <w:r w:rsidR="00EF319A" w:rsidRPr="00997B76">
              <w:rPr>
                <w:rFonts w:asciiTheme="minorHAnsi" w:hAnsiTheme="minorHAnsi" w:cstheme="minorHAnsi"/>
                <w:b/>
                <w:bCs/>
                <w:vertAlign w:val="subscript"/>
              </w:rPr>
              <w:t>L</w:t>
            </w:r>
            <w:r w:rsidRPr="00997B76">
              <w:rPr>
                <w:rFonts w:asciiTheme="minorHAnsi" w:hAnsiTheme="minorHAnsi" w:cstheme="minorHAnsi"/>
                <w:b/>
                <w:bCs/>
                <w:vertAlign w:val="subscript"/>
              </w:rPr>
              <w:t>;blst</w:t>
            </w:r>
          </w:p>
          <w:p w14:paraId="41F47498" w14:textId="77777777" w:rsidR="004C0A49" w:rsidRPr="00997B76" w:rsidRDefault="004C0A49"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3810EF" w:rsidRPr="00997B76" w14:paraId="262A018F" w14:textId="77777777" w:rsidTr="004C0A49">
        <w:trPr>
          <w:jc w:val="center"/>
        </w:trPr>
        <w:tc>
          <w:tcPr>
            <w:tcW w:w="6658" w:type="dxa"/>
          </w:tcPr>
          <w:p w14:paraId="0FBBBF26"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aparatului de iluminat include balastul și/sau driverul</w:t>
            </w:r>
          </w:p>
        </w:tc>
        <w:tc>
          <w:tcPr>
            <w:tcW w:w="1382" w:type="dxa"/>
          </w:tcPr>
          <w:p w14:paraId="30A0DC23"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r>
      <w:tr w:rsidR="003810EF" w:rsidRPr="00997B76" w14:paraId="4DABBA43" w14:textId="77777777" w:rsidTr="004C0A49">
        <w:trPr>
          <w:jc w:val="center"/>
        </w:trPr>
        <w:tc>
          <w:tcPr>
            <w:tcW w:w="6658" w:type="dxa"/>
          </w:tcPr>
          <w:p w14:paraId="348A926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aparatului de iluminat nu include balastul și/sau driverul</w:t>
            </w:r>
          </w:p>
        </w:tc>
        <w:tc>
          <w:tcPr>
            <w:tcW w:w="1382" w:type="dxa"/>
          </w:tcPr>
          <w:p w14:paraId="43206ABD"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r>
    </w:tbl>
    <w:p w14:paraId="501581DE" w14:textId="77777777" w:rsidR="00EF319A" w:rsidRPr="00997B76" w:rsidRDefault="003810EF" w:rsidP="00D46289">
      <w:pPr>
        <w:rPr>
          <w:rFonts w:asciiTheme="minorHAnsi" w:hAnsiTheme="minorHAnsi" w:cstheme="minorHAnsi"/>
        </w:rPr>
      </w:pPr>
      <w:r w:rsidRPr="00997B76">
        <w:rPr>
          <w:rFonts w:asciiTheme="minorHAnsi" w:hAnsiTheme="minorHAnsi" w:cstheme="minorHAnsi"/>
        </w:rPr>
        <w:t>Valorile implicite ale nivelului de iluminare L</w:t>
      </w:r>
      <w:r w:rsidRPr="00997B76">
        <w:rPr>
          <w:rFonts w:asciiTheme="minorHAnsi" w:hAnsiTheme="minorHAnsi" w:cstheme="minorHAnsi"/>
          <w:vertAlign w:val="subscript"/>
        </w:rPr>
        <w:t>nd</w:t>
      </w:r>
      <w:r w:rsidRPr="00997B76">
        <w:rPr>
          <w:rFonts w:asciiTheme="minorHAnsi" w:hAnsiTheme="minorHAnsi" w:cstheme="minorHAnsi"/>
        </w:rPr>
        <w:t xml:space="preserve"> sunt definite în tabelul următor</w:t>
      </w:r>
      <w:r w:rsidR="00EF319A" w:rsidRPr="00997B76">
        <w:rPr>
          <w:rFonts w:asciiTheme="minorHAnsi" w:hAnsiTheme="minorHAnsi" w:cstheme="minorHAnsi"/>
        </w:rPr>
        <w:t>.</w:t>
      </w:r>
    </w:p>
    <w:p w14:paraId="64240035" w14:textId="77777777" w:rsidR="00EF319A"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129 - Valori implicite ale nivelului de iluminare </w:t>
      </w:r>
      <w:r w:rsidR="00EF319A" w:rsidRPr="00997B76">
        <w:rPr>
          <w:rFonts w:asciiTheme="minorHAnsi" w:hAnsiTheme="minorHAnsi" w:cstheme="minorHAnsi"/>
          <w:b/>
          <w:bCs/>
        </w:rPr>
        <w:t>L</w:t>
      </w:r>
      <w:r w:rsidR="00EF319A" w:rsidRPr="00997B76">
        <w:rPr>
          <w:rFonts w:asciiTheme="minorHAnsi" w:hAnsiTheme="minorHAnsi" w:cstheme="minorHAnsi"/>
          <w:b/>
          <w:bCs/>
          <w:vertAlign w:val="subscript"/>
        </w:rPr>
        <w:t>nd</w:t>
      </w:r>
    </w:p>
    <w:tbl>
      <w:tblPr>
        <w:tblStyle w:val="TableGrid"/>
        <w:tblW w:w="0" w:type="auto"/>
        <w:jc w:val="center"/>
        <w:tblLook w:val="04A0" w:firstRow="1" w:lastRow="0" w:firstColumn="1" w:lastColumn="0" w:noHBand="0" w:noVBand="1"/>
      </w:tblPr>
      <w:tblGrid>
        <w:gridCol w:w="6658"/>
        <w:gridCol w:w="1382"/>
      </w:tblGrid>
      <w:tr w:rsidR="00EF319A" w:rsidRPr="00997B76" w14:paraId="6398EAFE" w14:textId="77777777" w:rsidTr="00AD0BBA">
        <w:trPr>
          <w:jc w:val="center"/>
        </w:trPr>
        <w:tc>
          <w:tcPr>
            <w:tcW w:w="6658" w:type="dxa"/>
          </w:tcPr>
          <w:p w14:paraId="5428D3EF" w14:textId="77777777" w:rsidR="00EF319A"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3D575A21" w14:textId="77777777" w:rsidR="00EF319A" w:rsidRPr="00997B76" w:rsidRDefault="00EF319A" w:rsidP="00D06635">
            <w:pPr>
              <w:spacing w:before="0"/>
              <w:jc w:val="center"/>
              <w:rPr>
                <w:rFonts w:asciiTheme="minorHAnsi" w:hAnsiTheme="minorHAnsi" w:cstheme="minorHAnsi"/>
                <w:b/>
                <w:bCs/>
              </w:rPr>
            </w:pPr>
            <w:r w:rsidRPr="00997B76">
              <w:rPr>
                <w:rFonts w:asciiTheme="minorHAnsi" w:hAnsiTheme="minorHAnsi" w:cstheme="minorHAnsi"/>
                <w:b/>
                <w:bCs/>
              </w:rPr>
              <w:t>L</w:t>
            </w:r>
            <w:r w:rsidRPr="00997B76">
              <w:rPr>
                <w:rFonts w:asciiTheme="minorHAnsi" w:hAnsiTheme="minorHAnsi" w:cstheme="minorHAnsi"/>
                <w:b/>
                <w:bCs/>
                <w:vertAlign w:val="subscript"/>
              </w:rPr>
              <w:t>nd</w:t>
            </w:r>
          </w:p>
          <w:p w14:paraId="5B2989D1" w14:textId="77777777" w:rsidR="00EF319A" w:rsidRPr="00997B76" w:rsidRDefault="00EF319A" w:rsidP="00D06635">
            <w:pPr>
              <w:spacing w:before="0"/>
              <w:jc w:val="center"/>
              <w:rPr>
                <w:rFonts w:asciiTheme="minorHAnsi" w:hAnsiTheme="minorHAnsi" w:cstheme="minorHAnsi"/>
                <w:b/>
                <w:bCs/>
              </w:rPr>
            </w:pPr>
            <w:r w:rsidRPr="00997B76">
              <w:rPr>
                <w:rFonts w:asciiTheme="minorHAnsi" w:hAnsiTheme="minorHAnsi" w:cstheme="minorHAnsi"/>
                <w:b/>
                <w:bCs/>
              </w:rPr>
              <w:t>lux</w:t>
            </w:r>
          </w:p>
        </w:tc>
      </w:tr>
      <w:tr w:rsidR="003810EF" w:rsidRPr="00997B76" w14:paraId="67DAEFD0" w14:textId="77777777" w:rsidTr="00AD0BBA">
        <w:trPr>
          <w:jc w:val="center"/>
        </w:trPr>
        <w:tc>
          <w:tcPr>
            <w:tcW w:w="6658" w:type="dxa"/>
          </w:tcPr>
          <w:p w14:paraId="7C7C0AD4"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382" w:type="dxa"/>
          </w:tcPr>
          <w:p w14:paraId="3DB8712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r>
      <w:tr w:rsidR="003810EF" w:rsidRPr="00997B76" w14:paraId="69F7FF7E" w14:textId="77777777" w:rsidTr="00AD0BBA">
        <w:trPr>
          <w:jc w:val="center"/>
        </w:trPr>
        <w:tc>
          <w:tcPr>
            <w:tcW w:w="6658" w:type="dxa"/>
          </w:tcPr>
          <w:p w14:paraId="552EF34D" w14:textId="356A1FB4" w:rsidR="003810EF" w:rsidRPr="00997B76" w:rsidRDefault="00B04EA1"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382" w:type="dxa"/>
          </w:tcPr>
          <w:p w14:paraId="0538AAAA"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r>
      <w:tr w:rsidR="003810EF" w:rsidRPr="00997B76" w14:paraId="650FC3C5" w14:textId="77777777" w:rsidTr="00AD0BBA">
        <w:trPr>
          <w:jc w:val="center"/>
        </w:trPr>
        <w:tc>
          <w:tcPr>
            <w:tcW w:w="6658" w:type="dxa"/>
          </w:tcPr>
          <w:p w14:paraId="6A11666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382" w:type="dxa"/>
          </w:tcPr>
          <w:p w14:paraId="38927142"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r>
      <w:tr w:rsidR="003810EF" w:rsidRPr="00997B76" w14:paraId="662D069F" w14:textId="77777777" w:rsidTr="00AD0BBA">
        <w:trPr>
          <w:jc w:val="center"/>
        </w:trPr>
        <w:tc>
          <w:tcPr>
            <w:tcW w:w="6658" w:type="dxa"/>
          </w:tcPr>
          <w:p w14:paraId="28D651C2"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382" w:type="dxa"/>
          </w:tcPr>
          <w:p w14:paraId="410B364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400</w:t>
            </w:r>
          </w:p>
        </w:tc>
      </w:tr>
      <w:tr w:rsidR="003810EF" w:rsidRPr="00997B76" w14:paraId="181E1824" w14:textId="77777777" w:rsidTr="00AD0BBA">
        <w:trPr>
          <w:jc w:val="center"/>
        </w:trPr>
        <w:tc>
          <w:tcPr>
            <w:tcW w:w="6658" w:type="dxa"/>
          </w:tcPr>
          <w:p w14:paraId="6863E5A4"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382" w:type="dxa"/>
          </w:tcPr>
          <w:p w14:paraId="5B6DA349"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r>
      <w:tr w:rsidR="003810EF" w:rsidRPr="00997B76" w14:paraId="1946600A" w14:textId="77777777" w:rsidTr="00AD0BBA">
        <w:trPr>
          <w:jc w:val="center"/>
        </w:trPr>
        <w:tc>
          <w:tcPr>
            <w:tcW w:w="6658" w:type="dxa"/>
          </w:tcPr>
          <w:p w14:paraId="5590D0C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382" w:type="dxa"/>
          </w:tcPr>
          <w:p w14:paraId="2FA648D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150</w:t>
            </w:r>
          </w:p>
        </w:tc>
      </w:tr>
      <w:tr w:rsidR="003810EF" w:rsidRPr="00997B76" w14:paraId="154C1930" w14:textId="77777777" w:rsidTr="00AD0BBA">
        <w:trPr>
          <w:jc w:val="center"/>
        </w:trPr>
        <w:tc>
          <w:tcPr>
            <w:tcW w:w="6658" w:type="dxa"/>
          </w:tcPr>
          <w:p w14:paraId="3BDF2EFC"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382" w:type="dxa"/>
          </w:tcPr>
          <w:p w14:paraId="7C1A3AB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200</w:t>
            </w:r>
          </w:p>
        </w:tc>
      </w:tr>
      <w:tr w:rsidR="003810EF" w:rsidRPr="00997B76" w14:paraId="58D0D903" w14:textId="77777777" w:rsidTr="00AD0BBA">
        <w:trPr>
          <w:jc w:val="center"/>
        </w:trPr>
        <w:tc>
          <w:tcPr>
            <w:tcW w:w="6658" w:type="dxa"/>
          </w:tcPr>
          <w:p w14:paraId="236F06A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382" w:type="dxa"/>
          </w:tcPr>
          <w:p w14:paraId="755F01B1"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200</w:t>
            </w:r>
          </w:p>
        </w:tc>
      </w:tr>
      <w:tr w:rsidR="003810EF" w:rsidRPr="00997B76" w14:paraId="73DC029F" w14:textId="77777777" w:rsidTr="00AD0BBA">
        <w:trPr>
          <w:jc w:val="center"/>
        </w:trPr>
        <w:tc>
          <w:tcPr>
            <w:tcW w:w="6658" w:type="dxa"/>
          </w:tcPr>
          <w:p w14:paraId="5F222FB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382" w:type="dxa"/>
          </w:tcPr>
          <w:p w14:paraId="3D8D6156"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r>
    </w:tbl>
    <w:p w14:paraId="5A5D7A8E" w14:textId="77777777" w:rsidR="00955C3B" w:rsidRPr="00997B76" w:rsidRDefault="003810EF" w:rsidP="00D46289">
      <w:pPr>
        <w:rPr>
          <w:rFonts w:asciiTheme="minorHAnsi" w:hAnsiTheme="minorHAnsi" w:cstheme="minorHAnsi"/>
        </w:rPr>
      </w:pPr>
      <w:r w:rsidRPr="00997B76">
        <w:rPr>
          <w:rFonts w:asciiTheme="minorHAnsi" w:hAnsiTheme="minorHAnsi" w:cstheme="minorHAnsi"/>
        </w:rPr>
        <w:t xml:space="preserve">Valorile implicite ale factorului de pierdere a luminii </w:t>
      </w:r>
      <w:r w:rsidR="00EF319A" w:rsidRPr="00997B76">
        <w:rPr>
          <w:rFonts w:asciiTheme="minorHAnsi" w:hAnsiTheme="minorHAnsi" w:cstheme="minorHAnsi"/>
        </w:rPr>
        <w:t>f</w:t>
      </w:r>
      <w:r w:rsidR="00EF319A" w:rsidRPr="00997B76">
        <w:rPr>
          <w:rFonts w:asciiTheme="minorHAnsi" w:hAnsiTheme="minorHAnsi" w:cstheme="minorHAnsi"/>
          <w:vertAlign w:val="subscript"/>
        </w:rPr>
        <w:t>L;ls</w:t>
      </w:r>
      <w:r w:rsidRPr="00997B76">
        <w:rPr>
          <w:rFonts w:asciiTheme="minorHAnsi" w:hAnsiTheme="minorHAnsi" w:cstheme="minorHAnsi"/>
          <w:vertAlign w:val="subscript"/>
        </w:rPr>
        <w:t xml:space="preserve"> </w:t>
      </w:r>
      <w:r w:rsidRPr="00997B76">
        <w:rPr>
          <w:rFonts w:asciiTheme="minorHAnsi" w:hAnsiTheme="minorHAnsi" w:cstheme="minorHAnsi"/>
        </w:rPr>
        <w:t>sunt definite în tabelul următor</w:t>
      </w:r>
      <w:r w:rsidR="00955C3B" w:rsidRPr="00997B76">
        <w:rPr>
          <w:rFonts w:asciiTheme="minorHAnsi" w:hAnsiTheme="minorHAnsi" w:cstheme="minorHAnsi"/>
        </w:rPr>
        <w:t>.</w:t>
      </w:r>
    </w:p>
    <w:p w14:paraId="4F338FE6" w14:textId="77777777" w:rsidR="00955C3B"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130 - Valori implicite ale factorului de pierdere a luminii </w:t>
      </w:r>
      <w:r w:rsidR="00955C3B" w:rsidRPr="00997B76">
        <w:rPr>
          <w:rFonts w:asciiTheme="minorHAnsi" w:hAnsiTheme="minorHAnsi" w:cstheme="minorHAnsi"/>
          <w:b/>
          <w:bCs/>
        </w:rPr>
        <w:t>f</w:t>
      </w:r>
      <w:r w:rsidR="00955C3B" w:rsidRPr="00997B76">
        <w:rPr>
          <w:rFonts w:asciiTheme="minorHAnsi" w:hAnsiTheme="minorHAnsi" w:cstheme="minorHAnsi"/>
          <w:b/>
          <w:bCs/>
          <w:vertAlign w:val="subscript"/>
        </w:rPr>
        <w:t>L;ls</w:t>
      </w:r>
    </w:p>
    <w:tbl>
      <w:tblPr>
        <w:tblStyle w:val="TableGrid"/>
        <w:tblW w:w="0" w:type="auto"/>
        <w:jc w:val="center"/>
        <w:tblLook w:val="04A0" w:firstRow="1" w:lastRow="0" w:firstColumn="1" w:lastColumn="0" w:noHBand="0" w:noVBand="1"/>
      </w:tblPr>
      <w:tblGrid>
        <w:gridCol w:w="6658"/>
        <w:gridCol w:w="1382"/>
      </w:tblGrid>
      <w:tr w:rsidR="00955C3B" w:rsidRPr="00997B76" w14:paraId="2FA615E8" w14:textId="77777777" w:rsidTr="00AD0BBA">
        <w:trPr>
          <w:jc w:val="center"/>
        </w:trPr>
        <w:tc>
          <w:tcPr>
            <w:tcW w:w="6658" w:type="dxa"/>
          </w:tcPr>
          <w:p w14:paraId="08243D21" w14:textId="77777777" w:rsidR="00955C3B"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7149D4E8" w14:textId="77777777" w:rsidR="00955C3B" w:rsidRPr="00997B76" w:rsidRDefault="00955C3B" w:rsidP="00D06635">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L;ls</w:t>
            </w:r>
          </w:p>
          <w:p w14:paraId="3879B1C8" w14:textId="77777777" w:rsidR="00955C3B" w:rsidRPr="00997B76" w:rsidRDefault="00955C3B"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3810EF" w:rsidRPr="00997B76" w14:paraId="508BF720" w14:textId="77777777" w:rsidTr="00AD0BBA">
        <w:trPr>
          <w:jc w:val="center"/>
        </w:trPr>
        <w:tc>
          <w:tcPr>
            <w:tcW w:w="6658" w:type="dxa"/>
          </w:tcPr>
          <w:p w14:paraId="11A32D5E"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Valoarea implicită</w:t>
            </w:r>
          </w:p>
        </w:tc>
        <w:tc>
          <w:tcPr>
            <w:tcW w:w="1382" w:type="dxa"/>
          </w:tcPr>
          <w:p w14:paraId="3C101896"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r>
      <w:tr w:rsidR="003810EF" w:rsidRPr="00997B76" w14:paraId="533E37E0" w14:textId="77777777" w:rsidTr="00AD0BBA">
        <w:trPr>
          <w:jc w:val="center"/>
        </w:trPr>
        <w:tc>
          <w:tcPr>
            <w:tcW w:w="6658" w:type="dxa"/>
          </w:tcPr>
          <w:p w14:paraId="24946F2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Nu se ia în considerare</w:t>
            </w:r>
          </w:p>
        </w:tc>
        <w:tc>
          <w:tcPr>
            <w:tcW w:w="1382" w:type="dxa"/>
          </w:tcPr>
          <w:p w14:paraId="6D78ED8D"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14F27DBF" w14:textId="77777777" w:rsidR="00696AD0" w:rsidRPr="00997B76" w:rsidRDefault="003810EF" w:rsidP="00D46289">
      <w:pPr>
        <w:rPr>
          <w:rFonts w:asciiTheme="minorHAnsi" w:hAnsiTheme="minorHAnsi" w:cstheme="minorHAnsi"/>
        </w:rPr>
      </w:pPr>
      <w:r w:rsidRPr="00997B76">
        <w:rPr>
          <w:rFonts w:asciiTheme="minorHAnsi" w:hAnsiTheme="minorHAnsi" w:cstheme="minorHAnsi"/>
        </w:rPr>
        <w:t xml:space="preserve">Valorile implicite ale factorului de utilizare </w:t>
      </w:r>
      <w:r w:rsidR="00EF319A" w:rsidRPr="00997B76">
        <w:rPr>
          <w:rFonts w:asciiTheme="minorHAnsi" w:hAnsiTheme="minorHAnsi" w:cstheme="minorHAnsi"/>
        </w:rPr>
        <w:t>f</w:t>
      </w:r>
      <w:r w:rsidR="00EF319A" w:rsidRPr="00997B76">
        <w:rPr>
          <w:rFonts w:asciiTheme="minorHAnsi" w:hAnsiTheme="minorHAnsi" w:cstheme="minorHAnsi"/>
          <w:vertAlign w:val="subscript"/>
        </w:rPr>
        <w:t>L;ut</w:t>
      </w:r>
      <w:r w:rsidR="00696AD0" w:rsidRPr="00997B76">
        <w:rPr>
          <w:rFonts w:asciiTheme="minorHAnsi" w:hAnsiTheme="minorHAnsi" w:cstheme="minorHAnsi"/>
        </w:rPr>
        <w:t xml:space="preserve"> </w:t>
      </w:r>
      <w:r w:rsidRPr="00997B76">
        <w:rPr>
          <w:rFonts w:asciiTheme="minorHAnsi" w:hAnsiTheme="minorHAnsi" w:cstheme="minorHAnsi"/>
        </w:rPr>
        <w:t>sunt definite în tabelul următor</w:t>
      </w:r>
      <w:r w:rsidR="00696AD0" w:rsidRPr="00997B76">
        <w:rPr>
          <w:rFonts w:asciiTheme="minorHAnsi" w:hAnsiTheme="minorHAnsi" w:cstheme="minorHAnsi"/>
        </w:rPr>
        <w:t>.</w:t>
      </w:r>
    </w:p>
    <w:p w14:paraId="35CEB50C" w14:textId="77777777" w:rsidR="00696AD0"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131 - Valori implicite ale factorului de utilizare </w:t>
      </w:r>
      <w:r w:rsidR="00696AD0" w:rsidRPr="00997B76">
        <w:rPr>
          <w:rFonts w:asciiTheme="minorHAnsi" w:hAnsiTheme="minorHAnsi" w:cstheme="minorHAnsi"/>
          <w:b/>
          <w:bCs/>
        </w:rPr>
        <w:t>f</w:t>
      </w:r>
      <w:r w:rsidR="00696AD0" w:rsidRPr="00997B76">
        <w:rPr>
          <w:rFonts w:asciiTheme="minorHAnsi" w:hAnsiTheme="minorHAnsi" w:cstheme="minorHAnsi"/>
          <w:b/>
          <w:bCs/>
          <w:vertAlign w:val="subscript"/>
        </w:rPr>
        <w:t>L;ut</w:t>
      </w:r>
    </w:p>
    <w:tbl>
      <w:tblPr>
        <w:tblStyle w:val="TableGrid"/>
        <w:tblW w:w="0" w:type="auto"/>
        <w:jc w:val="center"/>
        <w:tblLook w:val="04A0" w:firstRow="1" w:lastRow="0" w:firstColumn="1" w:lastColumn="0" w:noHBand="0" w:noVBand="1"/>
      </w:tblPr>
      <w:tblGrid>
        <w:gridCol w:w="6658"/>
        <w:gridCol w:w="1382"/>
      </w:tblGrid>
      <w:tr w:rsidR="00696AD0" w:rsidRPr="00997B76" w14:paraId="02A50AA0" w14:textId="77777777" w:rsidTr="00AD0BBA">
        <w:trPr>
          <w:jc w:val="center"/>
        </w:trPr>
        <w:tc>
          <w:tcPr>
            <w:tcW w:w="6658" w:type="dxa"/>
          </w:tcPr>
          <w:p w14:paraId="56044ABA" w14:textId="77777777" w:rsidR="00696AD0"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7DB39257" w14:textId="77777777" w:rsidR="00696AD0" w:rsidRPr="00997B76" w:rsidRDefault="00696AD0" w:rsidP="00D06635">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L;ut</w:t>
            </w:r>
          </w:p>
          <w:p w14:paraId="6D020C76" w14:textId="77777777" w:rsidR="00696AD0" w:rsidRPr="00997B76" w:rsidRDefault="00696AD0"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3810EF" w:rsidRPr="00997B76" w14:paraId="265F22A1" w14:textId="77777777" w:rsidTr="00AD0BBA">
        <w:trPr>
          <w:jc w:val="center"/>
        </w:trPr>
        <w:tc>
          <w:tcPr>
            <w:tcW w:w="6658" w:type="dxa"/>
          </w:tcPr>
          <w:p w14:paraId="10954411"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Valoarea implicită pentru clădirile rezidențiale</w:t>
            </w:r>
          </w:p>
        </w:tc>
        <w:tc>
          <w:tcPr>
            <w:tcW w:w="1382" w:type="dxa"/>
          </w:tcPr>
          <w:p w14:paraId="4960EC89"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r>
      <w:tr w:rsidR="003810EF" w:rsidRPr="00997B76" w14:paraId="79B7AD3B" w14:textId="77777777" w:rsidTr="00AD0BBA">
        <w:trPr>
          <w:jc w:val="center"/>
        </w:trPr>
        <w:tc>
          <w:tcPr>
            <w:tcW w:w="6658" w:type="dxa"/>
          </w:tcPr>
          <w:p w14:paraId="2AC052AE"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Valoarea implicită pentru clădirile nerezidențiale</w:t>
            </w:r>
          </w:p>
        </w:tc>
        <w:tc>
          <w:tcPr>
            <w:tcW w:w="1382" w:type="dxa"/>
          </w:tcPr>
          <w:p w14:paraId="2F30AF09"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r>
      <w:tr w:rsidR="003810EF" w:rsidRPr="00997B76" w14:paraId="1BABB693" w14:textId="77777777" w:rsidTr="00AD0BBA">
        <w:trPr>
          <w:jc w:val="center"/>
        </w:trPr>
        <w:tc>
          <w:tcPr>
            <w:tcW w:w="6658" w:type="dxa"/>
          </w:tcPr>
          <w:p w14:paraId="167D9CC8"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Nu se ia în considerare</w:t>
            </w:r>
          </w:p>
        </w:tc>
        <w:tc>
          <w:tcPr>
            <w:tcW w:w="1382" w:type="dxa"/>
          </w:tcPr>
          <w:p w14:paraId="6BF4714E"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2587D4FC" w14:textId="77777777" w:rsidR="00696AD0" w:rsidRPr="00997B76" w:rsidRDefault="003810EF" w:rsidP="00D46289">
      <w:pPr>
        <w:rPr>
          <w:rFonts w:asciiTheme="minorHAnsi" w:hAnsiTheme="minorHAnsi" w:cstheme="minorHAnsi"/>
        </w:rPr>
      </w:pPr>
      <w:r w:rsidRPr="00997B76">
        <w:rPr>
          <w:rFonts w:asciiTheme="minorHAnsi" w:hAnsiTheme="minorHAnsi" w:cstheme="minorHAnsi"/>
        </w:rPr>
        <w:t xml:space="preserve">Valorile implicite ale eficienței lămpii </w:t>
      </w:r>
      <w:r w:rsidR="00696AD0" w:rsidRPr="00997B76">
        <w:rPr>
          <w:rFonts w:asciiTheme="minorHAnsi" w:eastAsia="Symbol" w:hAnsiTheme="minorHAnsi" w:cstheme="minorHAnsi"/>
        </w:rPr>
        <w:sym w:font="Symbol" w:char="F068"/>
      </w:r>
      <w:r w:rsidR="00696AD0" w:rsidRPr="00997B76">
        <w:rPr>
          <w:rFonts w:asciiTheme="minorHAnsi" w:hAnsiTheme="minorHAnsi" w:cstheme="minorHAnsi"/>
          <w:vertAlign w:val="subscript"/>
        </w:rPr>
        <w:t>L;lmp</w:t>
      </w:r>
      <w:r w:rsidR="00696AD0" w:rsidRPr="00997B76">
        <w:rPr>
          <w:rFonts w:asciiTheme="minorHAnsi" w:hAnsiTheme="minorHAnsi" w:cstheme="minorHAnsi"/>
        </w:rPr>
        <w:t xml:space="preserve"> </w:t>
      </w:r>
      <w:r w:rsidRPr="00997B76">
        <w:rPr>
          <w:rFonts w:asciiTheme="minorHAnsi" w:hAnsiTheme="minorHAnsi" w:cstheme="minorHAnsi"/>
        </w:rPr>
        <w:t>unt definite în tabelul următor</w:t>
      </w:r>
      <w:r w:rsidR="00696AD0" w:rsidRPr="00997B76">
        <w:rPr>
          <w:rFonts w:asciiTheme="minorHAnsi" w:hAnsiTheme="minorHAnsi" w:cstheme="minorHAnsi"/>
        </w:rPr>
        <w:t>.</w:t>
      </w:r>
    </w:p>
    <w:p w14:paraId="67028822" w14:textId="77777777" w:rsidR="00696AD0"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132 - Valori implicite ale eficienței lămpii </w:t>
      </w:r>
      <w:r w:rsidR="00696AD0" w:rsidRPr="00997B76">
        <w:rPr>
          <w:rFonts w:asciiTheme="minorHAnsi" w:hAnsiTheme="minorHAnsi" w:cstheme="minorHAnsi"/>
          <w:b/>
          <w:bCs/>
        </w:rPr>
        <w:sym w:font="Symbol" w:char="F068"/>
      </w:r>
      <w:r w:rsidR="00696AD0" w:rsidRPr="00997B76">
        <w:rPr>
          <w:rFonts w:asciiTheme="minorHAnsi" w:hAnsiTheme="minorHAnsi" w:cstheme="minorHAnsi"/>
          <w:b/>
          <w:bCs/>
          <w:vertAlign w:val="subscript"/>
        </w:rPr>
        <w:t>L;lmp</w:t>
      </w:r>
    </w:p>
    <w:tbl>
      <w:tblPr>
        <w:tblStyle w:val="TableGrid"/>
        <w:tblW w:w="0" w:type="auto"/>
        <w:jc w:val="center"/>
        <w:tblLook w:val="04A0" w:firstRow="1" w:lastRow="0" w:firstColumn="1" w:lastColumn="0" w:noHBand="0" w:noVBand="1"/>
      </w:tblPr>
      <w:tblGrid>
        <w:gridCol w:w="6658"/>
        <w:gridCol w:w="1382"/>
      </w:tblGrid>
      <w:tr w:rsidR="00696AD0" w:rsidRPr="00997B76" w14:paraId="348D622C" w14:textId="77777777" w:rsidTr="00AD0BBA">
        <w:trPr>
          <w:jc w:val="center"/>
        </w:trPr>
        <w:tc>
          <w:tcPr>
            <w:tcW w:w="6658" w:type="dxa"/>
          </w:tcPr>
          <w:p w14:paraId="672D7038" w14:textId="77777777" w:rsidR="00696AD0"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5536F573" w14:textId="77777777" w:rsidR="00696AD0" w:rsidRPr="00997B76" w:rsidRDefault="00696AD0" w:rsidP="00D06635">
            <w:pPr>
              <w:spacing w:before="0"/>
              <w:jc w:val="center"/>
              <w:rPr>
                <w:rFonts w:asciiTheme="minorHAnsi" w:hAnsiTheme="minorHAnsi" w:cstheme="minorHAnsi"/>
                <w:b/>
                <w:bCs/>
              </w:rPr>
            </w:pPr>
            <w:r w:rsidRPr="00997B76">
              <w:rPr>
                <w:rFonts w:asciiTheme="minorHAnsi" w:eastAsia="Symbol" w:hAnsiTheme="minorHAnsi" w:cstheme="minorHAnsi"/>
                <w:b/>
                <w:bCs/>
              </w:rPr>
              <w:sym w:font="Symbol" w:char="F068"/>
            </w:r>
            <w:r w:rsidRPr="00997B76">
              <w:rPr>
                <w:rFonts w:asciiTheme="minorHAnsi" w:hAnsiTheme="minorHAnsi" w:cstheme="minorHAnsi"/>
                <w:b/>
                <w:bCs/>
                <w:vertAlign w:val="subscript"/>
              </w:rPr>
              <w:t>L;lmp</w:t>
            </w:r>
          </w:p>
          <w:p w14:paraId="38732634" w14:textId="77777777" w:rsidR="00696AD0" w:rsidRPr="00997B76" w:rsidRDefault="00696AD0" w:rsidP="00D06635">
            <w:pPr>
              <w:spacing w:before="0"/>
              <w:jc w:val="center"/>
              <w:rPr>
                <w:rFonts w:asciiTheme="minorHAnsi" w:hAnsiTheme="minorHAnsi" w:cstheme="minorHAnsi"/>
                <w:b/>
                <w:bCs/>
              </w:rPr>
            </w:pPr>
            <w:r w:rsidRPr="00997B76">
              <w:rPr>
                <w:rFonts w:asciiTheme="minorHAnsi" w:hAnsiTheme="minorHAnsi" w:cstheme="minorHAnsi"/>
                <w:b/>
                <w:bCs/>
              </w:rPr>
              <w:t>Lm/W</w:t>
            </w:r>
          </w:p>
        </w:tc>
      </w:tr>
      <w:tr w:rsidR="003810EF" w:rsidRPr="00997B76" w14:paraId="59D25471" w14:textId="77777777" w:rsidTr="00AD0BBA">
        <w:trPr>
          <w:jc w:val="center"/>
        </w:trPr>
        <w:tc>
          <w:tcPr>
            <w:tcW w:w="6658" w:type="dxa"/>
          </w:tcPr>
          <w:p w14:paraId="2EFBFE3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Incandescență</w:t>
            </w:r>
          </w:p>
        </w:tc>
        <w:tc>
          <w:tcPr>
            <w:tcW w:w="1382" w:type="dxa"/>
          </w:tcPr>
          <w:p w14:paraId="145346DD"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r>
      <w:tr w:rsidR="003810EF" w:rsidRPr="00997B76" w14:paraId="19184A73" w14:textId="77777777" w:rsidTr="00AD0BBA">
        <w:trPr>
          <w:jc w:val="center"/>
        </w:trPr>
        <w:tc>
          <w:tcPr>
            <w:tcW w:w="6658" w:type="dxa"/>
          </w:tcPr>
          <w:p w14:paraId="74FE49D1"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Fluorescentă</w:t>
            </w:r>
          </w:p>
        </w:tc>
        <w:tc>
          <w:tcPr>
            <w:tcW w:w="1382" w:type="dxa"/>
          </w:tcPr>
          <w:p w14:paraId="5A62BDCD"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r>
      <w:tr w:rsidR="003810EF" w:rsidRPr="00997B76" w14:paraId="7F242D1E" w14:textId="77777777" w:rsidTr="00AD0BBA">
        <w:trPr>
          <w:jc w:val="center"/>
        </w:trPr>
        <w:tc>
          <w:tcPr>
            <w:tcW w:w="6658" w:type="dxa"/>
          </w:tcPr>
          <w:p w14:paraId="53ECE39C"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LED</w:t>
            </w:r>
          </w:p>
        </w:tc>
        <w:tc>
          <w:tcPr>
            <w:tcW w:w="1382" w:type="dxa"/>
          </w:tcPr>
          <w:p w14:paraId="41E4BC9A"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29E3DB8D" w14:textId="77777777" w:rsidR="00AD639E" w:rsidRPr="00997B76" w:rsidRDefault="003810EF" w:rsidP="00BD09B4">
      <w:pPr>
        <w:pStyle w:val="Heading3"/>
        <w:rPr>
          <w:rFonts w:asciiTheme="minorHAnsi" w:hAnsiTheme="minorHAnsi" w:cstheme="minorHAnsi"/>
        </w:rPr>
      </w:pPr>
      <w:bookmarkStart w:id="324" w:name="_Toc172198389"/>
      <w:r w:rsidRPr="00997B76">
        <w:rPr>
          <w:rFonts w:asciiTheme="minorHAnsi" w:hAnsiTheme="minorHAnsi" w:cstheme="minorHAnsi"/>
        </w:rPr>
        <w:t>Modalitatea de calcul</w:t>
      </w:r>
      <w:bookmarkEnd w:id="324"/>
    </w:p>
    <w:p w14:paraId="256A693F" w14:textId="77777777" w:rsidR="00EF319A" w:rsidRPr="00997B76" w:rsidRDefault="003810EF" w:rsidP="00D46289">
      <w:pPr>
        <w:rPr>
          <w:rFonts w:asciiTheme="minorHAnsi" w:hAnsiTheme="minorHAnsi" w:cstheme="minorHAnsi"/>
        </w:rPr>
      </w:pPr>
      <w:bookmarkStart w:id="325" w:name="_Hlk146293033"/>
      <w:r w:rsidRPr="00997B76">
        <w:rPr>
          <w:rFonts w:asciiTheme="minorHAnsi" w:hAnsiTheme="minorHAnsi" w:cstheme="minorHAnsi"/>
        </w:rPr>
        <w:t xml:space="preserve">Pentru fiecare zonă de servicii de iluminat </w:t>
      </w:r>
      <w:r w:rsidR="00EF319A" w:rsidRPr="00997B76">
        <w:rPr>
          <w:rFonts w:asciiTheme="minorHAnsi" w:hAnsiTheme="minorHAnsi" w:cstheme="minorHAnsi"/>
        </w:rPr>
        <w:t xml:space="preserve">Lsa,j, </w:t>
      </w:r>
    </w:p>
    <w:p w14:paraId="7E545220" w14:textId="77777777" w:rsidR="00AD639E" w:rsidRPr="00997B76" w:rsidRDefault="003810EF" w:rsidP="00BD09B4">
      <w:pPr>
        <w:pStyle w:val="listdash1"/>
        <w:rPr>
          <w:rFonts w:asciiTheme="minorHAnsi" w:hAnsiTheme="minorHAnsi" w:cstheme="minorHAnsi"/>
        </w:rPr>
      </w:pPr>
      <w:r w:rsidRPr="00997B76">
        <w:rPr>
          <w:rFonts w:asciiTheme="minorHAnsi" w:hAnsiTheme="minorHAnsi" w:cstheme="minorHAnsi"/>
        </w:rPr>
        <w:t xml:space="preserve">în cazul în care puterea fiecărui corp de iluminat este cunoscută, atunci puterea instalată a corpurilor de iluminat </w:t>
      </w:r>
      <w:r w:rsidR="00EF319A" w:rsidRPr="00997B76">
        <w:rPr>
          <w:rFonts w:asciiTheme="minorHAnsi" w:hAnsiTheme="minorHAnsi" w:cstheme="minorHAnsi"/>
        </w:rPr>
        <w:t>P</w:t>
      </w:r>
      <w:r w:rsidR="00EF319A" w:rsidRPr="00997B76">
        <w:rPr>
          <w:rFonts w:asciiTheme="minorHAnsi" w:hAnsiTheme="minorHAnsi" w:cstheme="minorHAnsi"/>
          <w:vertAlign w:val="subscript"/>
        </w:rPr>
        <w:t>L;LSA,j</w:t>
      </w:r>
      <w:r w:rsidRPr="00997B76">
        <w:rPr>
          <w:rFonts w:asciiTheme="minorHAnsi" w:hAnsiTheme="minorHAnsi" w:cstheme="minorHAnsi"/>
          <w:vertAlign w:val="subscript"/>
        </w:rPr>
        <w:t xml:space="preserve"> </w:t>
      </w:r>
      <w:r w:rsidRPr="00997B76">
        <w:rPr>
          <w:rFonts w:asciiTheme="minorHAnsi" w:hAnsiTheme="minorHAnsi" w:cstheme="minorHAnsi"/>
        </w:rPr>
        <w:t>pentru zona de servicii Lsa,j, este definită de</w:t>
      </w:r>
      <w:r w:rsidR="00AD639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AD639E" w:rsidRPr="00997B76" w14:paraId="7CADDA02" w14:textId="77777777" w:rsidTr="00AD0BBA">
        <w:tc>
          <w:tcPr>
            <w:tcW w:w="9639" w:type="dxa"/>
            <w:vAlign w:val="center"/>
          </w:tcPr>
          <w:p w14:paraId="03DF9754" w14:textId="77777777" w:rsidR="00AD639E" w:rsidRPr="00997B76" w:rsidRDefault="006F5653" w:rsidP="00BD09B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L;Lsa,j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i;blst;Lsa,j</m:t>
                            </m:r>
                          </m:sub>
                        </m:sSub>
                      </m:e>
                    </m:d>
                  </m:e>
                </m:nary>
              </m:oMath>
            </m:oMathPara>
          </w:p>
        </w:tc>
        <w:tc>
          <w:tcPr>
            <w:tcW w:w="811" w:type="dxa"/>
            <w:vAlign w:val="center"/>
          </w:tcPr>
          <w:p w14:paraId="33BD352D" w14:textId="7B81B99A" w:rsidR="00AD639E" w:rsidRPr="00997B76" w:rsidRDefault="00AD639E" w:rsidP="00BD09B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bookmarkEnd w:id="325"/>
    <w:p w14:paraId="349176B0" w14:textId="77777777" w:rsidR="00AD639E" w:rsidRPr="00997B76" w:rsidRDefault="003810EF" w:rsidP="00BD09B4">
      <w:pPr>
        <w:pStyle w:val="listdash1Follow"/>
        <w:rPr>
          <w:rFonts w:asciiTheme="minorHAnsi" w:hAnsiTheme="minorHAnsi" w:cstheme="minorHAnsi"/>
        </w:rPr>
      </w:pPr>
      <w:r w:rsidRPr="00997B76">
        <w:rPr>
          <w:rFonts w:asciiTheme="minorHAnsi" w:hAnsiTheme="minorHAnsi" w:cstheme="minorHAnsi"/>
        </w:rPr>
        <w:t xml:space="preserve">cu suma extinsă la fiecare grup uniform de corpuri de iluminat i instalat în zona de servicii de iluminat </w:t>
      </w:r>
      <w:r w:rsidR="00EF319A" w:rsidRPr="00997B76">
        <w:rPr>
          <w:rFonts w:asciiTheme="minorHAnsi" w:hAnsiTheme="minorHAnsi" w:cstheme="minorHAnsi"/>
        </w:rPr>
        <w:t>Lsa,j.</w:t>
      </w:r>
    </w:p>
    <w:p w14:paraId="4B83106F" w14:textId="77777777" w:rsidR="00EF319A" w:rsidRPr="00997B76" w:rsidRDefault="003810EF" w:rsidP="00BD09B4">
      <w:pPr>
        <w:pStyle w:val="listdash1"/>
        <w:rPr>
          <w:rFonts w:asciiTheme="minorHAnsi" w:hAnsiTheme="minorHAnsi" w:cstheme="minorHAnsi"/>
        </w:rPr>
      </w:pPr>
      <w:r w:rsidRPr="00997B76">
        <w:rPr>
          <w:rFonts w:asciiTheme="minorHAnsi" w:hAnsiTheme="minorHAnsi" w:cstheme="minorHAnsi"/>
        </w:rPr>
        <w:t xml:space="preserve">în cazul în care nu se cunoaște puterea fiecărui corp de iluminat, atunci puterea instalată a corpurilor de iluminat </w:t>
      </w:r>
      <w:r w:rsidR="00EF319A" w:rsidRPr="00997B76">
        <w:rPr>
          <w:rFonts w:asciiTheme="minorHAnsi" w:hAnsiTheme="minorHAnsi" w:cstheme="minorHAnsi"/>
        </w:rPr>
        <w:t>P</w:t>
      </w:r>
      <w:r w:rsidR="00EF319A" w:rsidRPr="00997B76">
        <w:rPr>
          <w:rFonts w:asciiTheme="minorHAnsi" w:hAnsiTheme="minorHAnsi" w:cstheme="minorHAnsi"/>
          <w:vertAlign w:val="subscript"/>
        </w:rPr>
        <w:t>L;LSA,j</w:t>
      </w:r>
      <w:r w:rsidR="00EF319A" w:rsidRPr="00997B76">
        <w:rPr>
          <w:rFonts w:asciiTheme="minorHAnsi" w:hAnsiTheme="minorHAnsi" w:cstheme="minorHAnsi"/>
        </w:rPr>
        <w:t xml:space="preserve"> </w:t>
      </w:r>
      <w:r w:rsidRPr="00997B76">
        <w:rPr>
          <w:rFonts w:asciiTheme="minorHAnsi" w:hAnsiTheme="minorHAnsi" w:cstheme="minorHAnsi"/>
        </w:rPr>
        <w:t>pentru zona de servicii Lsa,j, este definită de</w:t>
      </w:r>
      <w:r w:rsidR="00EF319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F319A" w:rsidRPr="00997B76" w14:paraId="641E76B0" w14:textId="77777777" w:rsidTr="00AD0BBA">
        <w:tc>
          <w:tcPr>
            <w:tcW w:w="9639" w:type="dxa"/>
            <w:vAlign w:val="center"/>
          </w:tcPr>
          <w:p w14:paraId="7E1A4BA3" w14:textId="77777777" w:rsidR="00565C63" w:rsidRPr="00997B76" w:rsidRDefault="006F5653" w:rsidP="00BD09B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L;Lsa,j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Lsa,j;net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nd;Vsa,j</m:t>
                        </m:r>
                      </m:sub>
                    </m:sSub>
                  </m:num>
                  <m:den>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L;ls;Lsa,j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L;ls;Lsa,j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L;lmp;Lsa,j</m:t>
                        </m:r>
                      </m:sub>
                    </m:sSub>
                  </m:den>
                </m:f>
              </m:oMath>
            </m:oMathPara>
          </w:p>
        </w:tc>
        <w:tc>
          <w:tcPr>
            <w:tcW w:w="811" w:type="dxa"/>
            <w:vAlign w:val="center"/>
          </w:tcPr>
          <w:p w14:paraId="51D499D6" w14:textId="16A95329" w:rsidR="00EF319A" w:rsidRPr="00997B76" w:rsidRDefault="00EF319A" w:rsidP="00BD09B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FBC36DE" w14:textId="77777777" w:rsidR="00F63906" w:rsidRPr="00997B76" w:rsidRDefault="003810EF" w:rsidP="002C23D0">
      <w:pPr>
        <w:pStyle w:val="Heading2"/>
        <w:rPr>
          <w:rFonts w:asciiTheme="minorHAnsi" w:hAnsiTheme="minorHAnsi" w:cstheme="minorHAnsi"/>
        </w:rPr>
      </w:pPr>
      <w:bookmarkStart w:id="326" w:name="_Toc172198390"/>
      <w:r w:rsidRPr="00997B76">
        <w:rPr>
          <w:rFonts w:asciiTheme="minorHAnsi" w:hAnsiTheme="minorHAnsi" w:cstheme="minorHAnsi"/>
        </w:rPr>
        <w:t>Factor de iluminare constantă</w:t>
      </w:r>
      <w:bookmarkEnd w:id="326"/>
    </w:p>
    <w:p w14:paraId="7291E94B" w14:textId="77777777" w:rsidR="00B26DCA" w:rsidRPr="00997B76" w:rsidRDefault="003810EF" w:rsidP="002C23D0">
      <w:pPr>
        <w:pStyle w:val="Heading3"/>
        <w:rPr>
          <w:rFonts w:asciiTheme="minorHAnsi" w:hAnsiTheme="minorHAnsi" w:cstheme="minorHAnsi"/>
        </w:rPr>
      </w:pPr>
      <w:bookmarkStart w:id="327" w:name="_Toc172198391"/>
      <w:r w:rsidRPr="00997B76">
        <w:rPr>
          <w:rFonts w:asciiTheme="minorHAnsi" w:hAnsiTheme="minorHAnsi" w:cstheme="minorHAnsi"/>
        </w:rPr>
        <w:t>Data de intrare</w:t>
      </w:r>
      <w:bookmarkEnd w:id="327"/>
    </w:p>
    <w:p w14:paraId="62AFCBD1" w14:textId="77777777" w:rsidR="00B26DCA" w:rsidRPr="00997B76" w:rsidRDefault="003810EF"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B26DCA" w:rsidRPr="00997B76">
        <w:rPr>
          <w:rFonts w:asciiTheme="minorHAnsi" w:hAnsiTheme="minorHAnsi" w:cstheme="minorHAnsi"/>
        </w:rPr>
        <w:t>.</w:t>
      </w:r>
    </w:p>
    <w:p w14:paraId="0D2B0E95" w14:textId="77777777" w:rsidR="00B26DCA"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Tabelul 133 - Date necesare pentru definirea factorului de iluminare constantă</w:t>
      </w:r>
    </w:p>
    <w:tbl>
      <w:tblPr>
        <w:tblStyle w:val="TableGrid"/>
        <w:tblW w:w="0" w:type="auto"/>
        <w:tblLook w:val="04A0" w:firstRow="1" w:lastRow="0" w:firstColumn="1" w:lastColumn="0" w:noHBand="0" w:noVBand="1"/>
      </w:tblPr>
      <w:tblGrid>
        <w:gridCol w:w="1555"/>
        <w:gridCol w:w="1134"/>
        <w:gridCol w:w="7761"/>
      </w:tblGrid>
      <w:tr w:rsidR="00B26DCA" w:rsidRPr="00997B76" w14:paraId="1FA4F718" w14:textId="77777777" w:rsidTr="00AD0BBA">
        <w:tc>
          <w:tcPr>
            <w:tcW w:w="1555" w:type="dxa"/>
          </w:tcPr>
          <w:p w14:paraId="47DB350F" w14:textId="77777777" w:rsidR="00B26DCA"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F8F4C80" w14:textId="77777777" w:rsidR="00B26DCA"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776B259" w14:textId="77777777" w:rsidR="00B26DCA"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3810EF" w:rsidRPr="00997B76" w14:paraId="47032D41" w14:textId="77777777" w:rsidTr="00AD0BBA">
        <w:tc>
          <w:tcPr>
            <w:tcW w:w="1555" w:type="dxa"/>
          </w:tcPr>
          <w:p w14:paraId="16A829D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MF</w:t>
            </w:r>
          </w:p>
        </w:tc>
        <w:tc>
          <w:tcPr>
            <w:tcW w:w="1134" w:type="dxa"/>
          </w:tcPr>
          <w:p w14:paraId="4C58DF16" w14:textId="77777777" w:rsidR="003810EF" w:rsidRPr="00997B76" w:rsidRDefault="003810EF" w:rsidP="00D06635">
            <w:pPr>
              <w:spacing w:before="0"/>
              <w:jc w:val="center"/>
              <w:rPr>
                <w:rFonts w:asciiTheme="minorHAnsi" w:hAnsiTheme="minorHAnsi" w:cstheme="minorHAnsi"/>
                <w:sz w:val="22"/>
                <w:szCs w:val="22"/>
              </w:rPr>
            </w:pPr>
          </w:p>
        </w:tc>
        <w:tc>
          <w:tcPr>
            <w:tcW w:w="7761" w:type="dxa"/>
          </w:tcPr>
          <w:p w14:paraId="0873369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întreținere</w:t>
            </w:r>
          </w:p>
        </w:tc>
      </w:tr>
      <w:tr w:rsidR="003810EF" w:rsidRPr="00997B76" w14:paraId="213B450F" w14:textId="77777777" w:rsidTr="00E8158E">
        <w:trPr>
          <w:trHeight w:val="60"/>
        </w:trPr>
        <w:tc>
          <w:tcPr>
            <w:tcW w:w="1555" w:type="dxa"/>
          </w:tcPr>
          <w:p w14:paraId="5FEBF8FE"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w:t>
            </w:r>
            <w:r w:rsidRPr="00997B76">
              <w:rPr>
                <w:rFonts w:asciiTheme="minorHAnsi" w:hAnsiTheme="minorHAnsi" w:cstheme="minorHAnsi"/>
                <w:sz w:val="22"/>
                <w:szCs w:val="22"/>
                <w:vertAlign w:val="subscript"/>
              </w:rPr>
              <w:t>CC</w:t>
            </w:r>
          </w:p>
        </w:tc>
        <w:tc>
          <w:tcPr>
            <w:tcW w:w="1134" w:type="dxa"/>
          </w:tcPr>
          <w:p w14:paraId="7ABC1511" w14:textId="77777777" w:rsidR="003810EF" w:rsidRPr="00997B76" w:rsidRDefault="003810EF" w:rsidP="00D06635">
            <w:pPr>
              <w:spacing w:before="0"/>
              <w:jc w:val="center"/>
              <w:rPr>
                <w:rFonts w:asciiTheme="minorHAnsi" w:hAnsiTheme="minorHAnsi" w:cstheme="minorHAnsi"/>
                <w:sz w:val="22"/>
                <w:szCs w:val="22"/>
              </w:rPr>
            </w:pPr>
          </w:p>
        </w:tc>
        <w:tc>
          <w:tcPr>
            <w:tcW w:w="7761" w:type="dxa"/>
          </w:tcPr>
          <w:p w14:paraId="1C81237D"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pentru controlul automat al iluminării constante</w:t>
            </w:r>
          </w:p>
        </w:tc>
      </w:tr>
    </w:tbl>
    <w:p w14:paraId="79D51155" w14:textId="77777777" w:rsidR="00B26DCA" w:rsidRPr="00997B76" w:rsidRDefault="003810EF" w:rsidP="00D46289">
      <w:pPr>
        <w:rPr>
          <w:rFonts w:asciiTheme="minorHAnsi" w:hAnsiTheme="minorHAnsi" w:cstheme="minorHAnsi"/>
        </w:rPr>
      </w:pPr>
      <w:r w:rsidRPr="00997B76">
        <w:rPr>
          <w:rFonts w:asciiTheme="minorHAnsi" w:hAnsiTheme="minorHAnsi" w:cstheme="minorHAnsi"/>
        </w:rPr>
        <w:t>Valorile implicite ale factorului de întreținere FÎ sunt prezentate în tabelul următor</w:t>
      </w:r>
      <w:r w:rsidR="00B26DCA" w:rsidRPr="00997B76">
        <w:rPr>
          <w:rFonts w:asciiTheme="minorHAnsi" w:hAnsiTheme="minorHAnsi" w:cstheme="minorHAnsi"/>
        </w:rPr>
        <w:t>.</w:t>
      </w:r>
    </w:p>
    <w:p w14:paraId="7E06F59E" w14:textId="00AD7974" w:rsidR="00B26DCA"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Tabelul 134 - Valori implicite ale factorului de întreținere FÎ</w:t>
      </w:r>
    </w:p>
    <w:tbl>
      <w:tblPr>
        <w:tblStyle w:val="TableGrid"/>
        <w:tblW w:w="0" w:type="auto"/>
        <w:jc w:val="center"/>
        <w:tblLook w:val="04A0" w:firstRow="1" w:lastRow="0" w:firstColumn="1" w:lastColumn="0" w:noHBand="0" w:noVBand="1"/>
      </w:tblPr>
      <w:tblGrid>
        <w:gridCol w:w="6658"/>
        <w:gridCol w:w="1382"/>
      </w:tblGrid>
      <w:tr w:rsidR="00B26DCA" w:rsidRPr="00997B76" w14:paraId="7F9F05A1" w14:textId="77777777" w:rsidTr="00AD0BBA">
        <w:trPr>
          <w:jc w:val="center"/>
        </w:trPr>
        <w:tc>
          <w:tcPr>
            <w:tcW w:w="6658" w:type="dxa"/>
          </w:tcPr>
          <w:p w14:paraId="6C09A575" w14:textId="77777777" w:rsidR="00B26DCA"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491D6B78" w14:textId="77777777" w:rsidR="00B26DCA" w:rsidRPr="00997B76" w:rsidRDefault="003810EF" w:rsidP="00D06635">
            <w:pPr>
              <w:spacing w:before="0"/>
              <w:jc w:val="center"/>
              <w:rPr>
                <w:rFonts w:asciiTheme="minorHAnsi" w:hAnsiTheme="minorHAnsi" w:cstheme="minorHAnsi"/>
                <w:b/>
                <w:bCs/>
                <w:vertAlign w:val="subscript"/>
              </w:rPr>
            </w:pPr>
            <w:r w:rsidRPr="00997B76">
              <w:rPr>
                <w:rFonts w:asciiTheme="minorHAnsi" w:hAnsiTheme="minorHAnsi" w:cstheme="minorHAnsi"/>
                <w:b/>
                <w:bCs/>
              </w:rPr>
              <w:t>FÎ</w:t>
            </w:r>
          </w:p>
          <w:p w14:paraId="08B0BF14" w14:textId="77777777" w:rsidR="00B26DCA" w:rsidRPr="00997B76" w:rsidRDefault="00B26DCA"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3810EF" w:rsidRPr="00997B76" w14:paraId="2BCA9C97" w14:textId="77777777" w:rsidTr="00AD0BBA">
        <w:trPr>
          <w:jc w:val="center"/>
        </w:trPr>
        <w:tc>
          <w:tcPr>
            <w:tcW w:w="6658" w:type="dxa"/>
          </w:tcPr>
          <w:p w14:paraId="12A7E781"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întreținere NU a fost luat în considerare în faza de proiectare</w:t>
            </w:r>
          </w:p>
        </w:tc>
        <w:tc>
          <w:tcPr>
            <w:tcW w:w="1382" w:type="dxa"/>
          </w:tcPr>
          <w:p w14:paraId="4E68F6A3"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3810EF" w:rsidRPr="00997B76" w14:paraId="3FEFFDF6" w14:textId="77777777" w:rsidTr="00AD0BBA">
        <w:trPr>
          <w:jc w:val="center"/>
        </w:trPr>
        <w:tc>
          <w:tcPr>
            <w:tcW w:w="6658" w:type="dxa"/>
          </w:tcPr>
          <w:p w14:paraId="16E60A6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întreținere luat în considerare în etapa de proiectare</w:t>
            </w:r>
          </w:p>
        </w:tc>
        <w:tc>
          <w:tcPr>
            <w:tcW w:w="1382" w:type="dxa"/>
          </w:tcPr>
          <w:p w14:paraId="1228BD39"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bl>
    <w:p w14:paraId="74EEA06E" w14:textId="77777777" w:rsidR="00B26DCA" w:rsidRPr="00997B76" w:rsidRDefault="003810EF" w:rsidP="00D46289">
      <w:pPr>
        <w:rPr>
          <w:rFonts w:asciiTheme="minorHAnsi" w:hAnsiTheme="minorHAnsi" w:cstheme="minorHAnsi"/>
        </w:rPr>
      </w:pPr>
      <w:r w:rsidRPr="00997B76">
        <w:rPr>
          <w:rFonts w:asciiTheme="minorHAnsi" w:hAnsiTheme="minorHAnsi" w:cstheme="minorHAnsi"/>
        </w:rPr>
        <w:t>Valorile implicite ale factorului de eficiență al F</w:t>
      </w:r>
      <w:r w:rsidRPr="00997B76">
        <w:rPr>
          <w:rFonts w:asciiTheme="minorHAnsi" w:hAnsiTheme="minorHAnsi" w:cstheme="minorHAnsi"/>
          <w:vertAlign w:val="subscript"/>
        </w:rPr>
        <w:t xml:space="preserve">CC </w:t>
      </w:r>
      <w:r w:rsidRPr="00997B76">
        <w:rPr>
          <w:rFonts w:asciiTheme="minorHAnsi" w:hAnsiTheme="minorHAnsi" w:cstheme="minorHAnsi"/>
        </w:rPr>
        <w:t>de control al iluminării constante sunt definite în tabelul următor</w:t>
      </w:r>
      <w:r w:rsidR="00B26DCA" w:rsidRPr="00997B76">
        <w:rPr>
          <w:rFonts w:asciiTheme="minorHAnsi" w:hAnsiTheme="minorHAnsi" w:cstheme="minorHAnsi"/>
        </w:rPr>
        <w:t>.</w:t>
      </w:r>
    </w:p>
    <w:p w14:paraId="018D828B" w14:textId="3D3FDE2C" w:rsidR="00B26DCA" w:rsidRPr="00997B76" w:rsidRDefault="00B26DCA" w:rsidP="00AF03A3">
      <w:pPr>
        <w:spacing w:after="240"/>
        <w:jc w:val="center"/>
        <w:rPr>
          <w:rFonts w:asciiTheme="minorHAnsi" w:hAnsiTheme="minorHAnsi" w:cstheme="minorHAnsi"/>
          <w:b/>
          <w:bCs/>
        </w:rPr>
      </w:pPr>
      <w:r w:rsidRPr="00997B76">
        <w:rPr>
          <w:rFonts w:asciiTheme="minorHAnsi" w:hAnsiTheme="minorHAnsi" w:cstheme="minorHAnsi"/>
          <w:b/>
          <w:bCs/>
        </w:rPr>
        <w:t>Tab</w:t>
      </w:r>
      <w:r w:rsidR="003810EF" w:rsidRPr="00997B76">
        <w:rPr>
          <w:rFonts w:asciiTheme="minorHAnsi" w:hAnsiTheme="minorHAnsi" w:cstheme="minorHAnsi"/>
          <w:b/>
          <w:bCs/>
        </w:rPr>
        <w:t xml:space="preserve">elul </w:t>
      </w:r>
      <w:r w:rsidR="007174DA" w:rsidRPr="00997B76">
        <w:rPr>
          <w:rFonts w:asciiTheme="minorHAnsi" w:hAnsiTheme="minorHAnsi" w:cstheme="minorHAnsi"/>
          <w:b/>
          <w:bCs/>
        </w:rPr>
        <w:fldChar w:fldCharType="begin"/>
      </w:r>
      <w:r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76</w:t>
      </w:r>
      <w:r w:rsidR="007174DA" w:rsidRPr="00997B76">
        <w:rPr>
          <w:rFonts w:asciiTheme="minorHAnsi" w:hAnsiTheme="minorHAnsi" w:cstheme="minorHAnsi"/>
          <w:b/>
          <w:bCs/>
        </w:rPr>
        <w:fldChar w:fldCharType="end"/>
      </w:r>
      <w:r w:rsidRPr="00997B76">
        <w:rPr>
          <w:rFonts w:asciiTheme="minorHAnsi" w:hAnsiTheme="minorHAnsi" w:cstheme="minorHAnsi"/>
          <w:b/>
          <w:bCs/>
        </w:rPr>
        <w:t xml:space="preserve"> – </w:t>
      </w:r>
      <w:r w:rsidR="003810EF" w:rsidRPr="00997B76">
        <w:rPr>
          <w:rFonts w:asciiTheme="minorHAnsi" w:hAnsiTheme="minorHAnsi" w:cstheme="minorHAnsi"/>
          <w:b/>
          <w:bCs/>
        </w:rPr>
        <w:t xml:space="preserve">Valorile implicite ale factorului de eficiență al controlului iluminării constante </w:t>
      </w:r>
      <w:r w:rsidRPr="00997B76">
        <w:rPr>
          <w:rFonts w:asciiTheme="minorHAnsi" w:hAnsiTheme="minorHAnsi" w:cstheme="minorHAnsi"/>
          <w:b/>
          <w:bCs/>
        </w:rPr>
        <w:t>F</w:t>
      </w:r>
      <w:r w:rsidRPr="00997B76">
        <w:rPr>
          <w:rFonts w:asciiTheme="minorHAnsi" w:hAnsiTheme="minorHAnsi" w:cstheme="minorHAnsi"/>
          <w:b/>
          <w:bCs/>
          <w:vertAlign w:val="subscript"/>
        </w:rPr>
        <w:t>CC</w:t>
      </w:r>
    </w:p>
    <w:tbl>
      <w:tblPr>
        <w:tblStyle w:val="TableGrid"/>
        <w:tblW w:w="0" w:type="auto"/>
        <w:jc w:val="center"/>
        <w:tblLook w:val="04A0" w:firstRow="1" w:lastRow="0" w:firstColumn="1" w:lastColumn="0" w:noHBand="0" w:noVBand="1"/>
      </w:tblPr>
      <w:tblGrid>
        <w:gridCol w:w="6658"/>
        <w:gridCol w:w="1382"/>
      </w:tblGrid>
      <w:tr w:rsidR="00B26DCA" w:rsidRPr="00997B76" w14:paraId="132B8725" w14:textId="77777777" w:rsidTr="00AD0BBA">
        <w:trPr>
          <w:jc w:val="center"/>
        </w:trPr>
        <w:tc>
          <w:tcPr>
            <w:tcW w:w="6658" w:type="dxa"/>
          </w:tcPr>
          <w:p w14:paraId="2CD5B53C" w14:textId="77777777" w:rsidR="00B26DCA"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1D96951E" w14:textId="77777777" w:rsidR="00B26DCA" w:rsidRPr="00997B76" w:rsidRDefault="00B26DCA" w:rsidP="00D06635">
            <w:pPr>
              <w:spacing w:before="0"/>
              <w:jc w:val="center"/>
              <w:rPr>
                <w:rFonts w:asciiTheme="minorHAnsi" w:hAnsiTheme="minorHAnsi" w:cstheme="minorHAnsi"/>
                <w:b/>
                <w:bCs/>
                <w:vertAlign w:val="subscript"/>
              </w:rPr>
            </w:pPr>
            <w:r w:rsidRPr="00997B76">
              <w:rPr>
                <w:rFonts w:asciiTheme="minorHAnsi" w:hAnsiTheme="minorHAnsi" w:cstheme="minorHAnsi"/>
                <w:b/>
                <w:bCs/>
              </w:rPr>
              <w:t>F</w:t>
            </w:r>
            <w:r w:rsidRPr="00997B76">
              <w:rPr>
                <w:rFonts w:asciiTheme="minorHAnsi" w:hAnsiTheme="minorHAnsi" w:cstheme="minorHAnsi"/>
                <w:b/>
                <w:bCs/>
                <w:vertAlign w:val="subscript"/>
              </w:rPr>
              <w:t>CC</w:t>
            </w:r>
          </w:p>
          <w:p w14:paraId="34E36878" w14:textId="77777777" w:rsidR="00B26DCA" w:rsidRPr="00997B76" w:rsidRDefault="00B26DCA"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3810EF" w:rsidRPr="00997B76" w14:paraId="2A53D272" w14:textId="77777777" w:rsidTr="00AD0BBA">
        <w:trPr>
          <w:jc w:val="center"/>
        </w:trPr>
        <w:tc>
          <w:tcPr>
            <w:tcW w:w="6658" w:type="dxa"/>
          </w:tcPr>
          <w:p w14:paraId="07EC5379"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NICI un control al iluminării constante</w:t>
            </w:r>
          </w:p>
        </w:tc>
        <w:tc>
          <w:tcPr>
            <w:tcW w:w="1382" w:type="dxa"/>
          </w:tcPr>
          <w:p w14:paraId="104B0D8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3810EF" w:rsidRPr="00997B76" w14:paraId="310D4A40" w14:textId="77777777" w:rsidTr="00AD0BBA">
        <w:trPr>
          <w:jc w:val="center"/>
        </w:trPr>
        <w:tc>
          <w:tcPr>
            <w:tcW w:w="6658" w:type="dxa"/>
          </w:tcPr>
          <w:p w14:paraId="6CBD370A"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Controlul iluminării constante</w:t>
            </w:r>
          </w:p>
        </w:tc>
        <w:tc>
          <w:tcPr>
            <w:tcW w:w="1382" w:type="dxa"/>
          </w:tcPr>
          <w:p w14:paraId="31F5781A"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bl>
    <w:p w14:paraId="65E633B1" w14:textId="77777777" w:rsidR="00B26DCA" w:rsidRPr="00997B76" w:rsidRDefault="003810EF" w:rsidP="00443FAD">
      <w:pPr>
        <w:pStyle w:val="Heading3"/>
        <w:rPr>
          <w:rFonts w:asciiTheme="minorHAnsi" w:hAnsiTheme="minorHAnsi" w:cstheme="minorHAnsi"/>
        </w:rPr>
      </w:pPr>
      <w:bookmarkStart w:id="328" w:name="_Toc172198392"/>
      <w:r w:rsidRPr="00997B76">
        <w:rPr>
          <w:rFonts w:asciiTheme="minorHAnsi" w:hAnsiTheme="minorHAnsi" w:cstheme="minorHAnsi"/>
        </w:rPr>
        <w:t>Calcul</w:t>
      </w:r>
      <w:bookmarkEnd w:id="328"/>
      <w:r w:rsidRPr="00997B76">
        <w:rPr>
          <w:rFonts w:asciiTheme="minorHAnsi" w:hAnsiTheme="minorHAnsi" w:cstheme="minorHAnsi"/>
        </w:rPr>
        <w:t xml:space="preserve"> </w:t>
      </w:r>
    </w:p>
    <w:p w14:paraId="4B5A0137" w14:textId="77777777" w:rsidR="00B26DCA" w:rsidRPr="00997B76" w:rsidRDefault="003810EF" w:rsidP="00D46289">
      <w:pPr>
        <w:rPr>
          <w:rFonts w:asciiTheme="minorHAnsi" w:hAnsiTheme="minorHAnsi" w:cstheme="minorHAnsi"/>
        </w:rPr>
      </w:pPr>
      <w:r w:rsidRPr="00997B76">
        <w:rPr>
          <w:rFonts w:asciiTheme="minorHAnsi" w:hAnsiTheme="minorHAnsi" w:cstheme="minorHAnsi"/>
        </w:rPr>
        <w:t xml:space="preserve">Pentru fiecare zonă de servicii de iluminat Lsa,j, factorul de iluminare constantă </w:t>
      </w:r>
      <w:r w:rsidR="00B26DCA" w:rsidRPr="00997B76">
        <w:rPr>
          <w:rFonts w:asciiTheme="minorHAnsi" w:hAnsiTheme="minorHAnsi" w:cstheme="minorHAnsi"/>
        </w:rPr>
        <w:t>F</w:t>
      </w:r>
      <w:r w:rsidR="00B26DCA" w:rsidRPr="00997B76">
        <w:rPr>
          <w:rFonts w:asciiTheme="minorHAnsi" w:hAnsiTheme="minorHAnsi" w:cstheme="minorHAnsi"/>
          <w:vertAlign w:val="subscript"/>
        </w:rPr>
        <w:t xml:space="preserve">C;Lsa,j </w:t>
      </w:r>
      <w:r w:rsidRPr="00997B76">
        <w:rPr>
          <w:rFonts w:asciiTheme="minorHAnsi" w:hAnsiTheme="minorHAnsi" w:cstheme="minorHAnsi"/>
        </w:rPr>
        <w:t xml:space="preserve"> pentru zona de servicii</w:t>
      </w:r>
      <w:r w:rsidR="00B26DCA" w:rsidRPr="00997B76">
        <w:rPr>
          <w:rFonts w:asciiTheme="minorHAnsi" w:hAnsiTheme="minorHAnsi" w:cstheme="minorHAnsi"/>
        </w:rPr>
        <w:t xml:space="preserve"> Lsa,j, </w:t>
      </w:r>
      <w:r w:rsidRPr="00997B76">
        <w:rPr>
          <w:rFonts w:asciiTheme="minorHAnsi" w:hAnsiTheme="minorHAnsi" w:cstheme="minorHAnsi"/>
        </w:rPr>
        <w:t>este definit 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26DCA" w:rsidRPr="00997B76" w14:paraId="39EBE5DE" w14:textId="77777777" w:rsidTr="00AD0BBA">
        <w:tc>
          <w:tcPr>
            <w:tcW w:w="9639" w:type="dxa"/>
            <w:vAlign w:val="center"/>
          </w:tcPr>
          <w:p w14:paraId="56ED74BE" w14:textId="77777777" w:rsidR="00B26DCA" w:rsidRPr="00997B76" w:rsidRDefault="006F5653" w:rsidP="00443FA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C;Lsa,j</m:t>
                    </m:r>
                  </m:sub>
                </m:sSub>
                <m:r>
                  <w:rPr>
                    <w:rFonts w:ascii="Cambria Math" w:hAnsi="Cambria Math" w:cstheme="minorHAnsi"/>
                  </w:rPr>
                  <m:t>=1,00-0,5∙</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CC;Lsa,j</m:t>
                    </m:r>
                  </m:sub>
                </m:sSub>
                <m:r>
                  <w:rPr>
                    <w:rFonts w:ascii="Cambria Math" w:hAnsi="Cambria Math" w:cstheme="minorHAnsi"/>
                  </w:rPr>
                  <m:t>∙</m:t>
                </m:r>
                <m:d>
                  <m:dPr>
                    <m:ctrlPr>
                      <w:rPr>
                        <w:rFonts w:ascii="Cambria Math" w:hAnsi="Cambria Math" w:cstheme="minorHAnsi"/>
                        <w:i/>
                      </w:rPr>
                    </m:ctrlPr>
                  </m:dPr>
                  <m:e>
                    <m:r>
                      <w:rPr>
                        <w:rFonts w:ascii="Cambria Math" w:hAnsi="Cambria Math" w:cstheme="minorHAnsi"/>
                      </w:rPr>
                      <m:t>1-M</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Lsa,j</m:t>
                        </m:r>
                      </m:sub>
                    </m:sSub>
                  </m:e>
                </m:d>
              </m:oMath>
            </m:oMathPara>
          </w:p>
        </w:tc>
        <w:tc>
          <w:tcPr>
            <w:tcW w:w="811" w:type="dxa"/>
            <w:vAlign w:val="center"/>
          </w:tcPr>
          <w:p w14:paraId="6EA48E16" w14:textId="326CFE14" w:rsidR="00B26DCA" w:rsidRPr="00997B76" w:rsidRDefault="00B26DCA" w:rsidP="00443FA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9DE4380" w14:textId="77777777" w:rsidR="00F63906" w:rsidRPr="00997B76" w:rsidRDefault="003810EF" w:rsidP="002C23D0">
      <w:pPr>
        <w:pStyle w:val="Heading2"/>
        <w:rPr>
          <w:rFonts w:asciiTheme="minorHAnsi" w:hAnsiTheme="minorHAnsi" w:cstheme="minorHAnsi"/>
        </w:rPr>
      </w:pPr>
      <w:bookmarkStart w:id="329" w:name="_Toc172198393"/>
      <w:r w:rsidRPr="00997B76">
        <w:rPr>
          <w:rFonts w:asciiTheme="minorHAnsi" w:hAnsiTheme="minorHAnsi" w:cstheme="minorHAnsi"/>
        </w:rPr>
        <w:t>Factor de ocupare</w:t>
      </w:r>
      <w:bookmarkEnd w:id="329"/>
    </w:p>
    <w:p w14:paraId="4ED054C6" w14:textId="77777777" w:rsidR="003417F4" w:rsidRPr="00997B76" w:rsidRDefault="003810EF" w:rsidP="002C23D0">
      <w:pPr>
        <w:pStyle w:val="Heading3"/>
        <w:rPr>
          <w:rFonts w:asciiTheme="minorHAnsi" w:hAnsiTheme="minorHAnsi" w:cstheme="minorHAnsi"/>
        </w:rPr>
      </w:pPr>
      <w:bookmarkStart w:id="330" w:name="_Toc172198394"/>
      <w:r w:rsidRPr="00997B76">
        <w:rPr>
          <w:rFonts w:asciiTheme="minorHAnsi" w:hAnsiTheme="minorHAnsi" w:cstheme="minorHAnsi"/>
        </w:rPr>
        <w:t>Date de intrare</w:t>
      </w:r>
      <w:bookmarkEnd w:id="330"/>
    </w:p>
    <w:p w14:paraId="29511084" w14:textId="77777777" w:rsidR="003417F4" w:rsidRPr="00997B76" w:rsidRDefault="003810EF"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3417F4" w:rsidRPr="00997B76">
        <w:rPr>
          <w:rFonts w:asciiTheme="minorHAnsi" w:hAnsiTheme="minorHAnsi" w:cstheme="minorHAnsi"/>
        </w:rPr>
        <w:t>.</w:t>
      </w:r>
    </w:p>
    <w:p w14:paraId="25F3509A" w14:textId="77777777" w:rsidR="003417F4"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Tabelul 136 - Date necesare pentru definirea factorului de ocupare</w:t>
      </w:r>
    </w:p>
    <w:tbl>
      <w:tblPr>
        <w:tblStyle w:val="TableGrid"/>
        <w:tblW w:w="0" w:type="auto"/>
        <w:tblLook w:val="04A0" w:firstRow="1" w:lastRow="0" w:firstColumn="1" w:lastColumn="0" w:noHBand="0" w:noVBand="1"/>
      </w:tblPr>
      <w:tblGrid>
        <w:gridCol w:w="1555"/>
        <w:gridCol w:w="1134"/>
        <w:gridCol w:w="7761"/>
      </w:tblGrid>
      <w:tr w:rsidR="003417F4" w:rsidRPr="00997B76" w14:paraId="3D6848F7" w14:textId="77777777" w:rsidTr="00AD0BBA">
        <w:tc>
          <w:tcPr>
            <w:tcW w:w="1555" w:type="dxa"/>
          </w:tcPr>
          <w:p w14:paraId="0267E3B7" w14:textId="77777777" w:rsidR="003417F4"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669786B2" w14:textId="77777777" w:rsidR="003417F4"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E1742BE" w14:textId="77777777" w:rsidR="003417F4"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3810EF" w:rsidRPr="00997B76" w14:paraId="22DC3AF0" w14:textId="77777777" w:rsidTr="00AD0BBA">
        <w:tc>
          <w:tcPr>
            <w:tcW w:w="1555" w:type="dxa"/>
          </w:tcPr>
          <w:p w14:paraId="64C412AE"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w:t>
            </w:r>
            <w:r w:rsidRPr="00997B76">
              <w:rPr>
                <w:rFonts w:asciiTheme="minorHAnsi" w:hAnsiTheme="minorHAnsi" w:cstheme="minorHAnsi"/>
                <w:sz w:val="22"/>
                <w:szCs w:val="22"/>
                <w:vertAlign w:val="subscript"/>
              </w:rPr>
              <w:t>A</w:t>
            </w:r>
          </w:p>
        </w:tc>
        <w:tc>
          <w:tcPr>
            <w:tcW w:w="1134" w:type="dxa"/>
          </w:tcPr>
          <w:p w14:paraId="510D8D14" w14:textId="77777777" w:rsidR="003810EF" w:rsidRPr="00997B76" w:rsidRDefault="003810EF" w:rsidP="00D06635">
            <w:pPr>
              <w:spacing w:before="0"/>
              <w:jc w:val="center"/>
              <w:rPr>
                <w:rFonts w:asciiTheme="minorHAnsi" w:hAnsiTheme="minorHAnsi" w:cstheme="minorHAnsi"/>
                <w:sz w:val="22"/>
                <w:szCs w:val="22"/>
              </w:rPr>
            </w:pPr>
          </w:p>
        </w:tc>
        <w:tc>
          <w:tcPr>
            <w:tcW w:w="7761" w:type="dxa"/>
          </w:tcPr>
          <w:p w14:paraId="0FEA196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absență</w:t>
            </w:r>
          </w:p>
        </w:tc>
      </w:tr>
      <w:tr w:rsidR="003810EF" w:rsidRPr="00997B76" w14:paraId="1676C5E0" w14:textId="77777777" w:rsidTr="00AD0BBA">
        <w:tc>
          <w:tcPr>
            <w:tcW w:w="1555" w:type="dxa"/>
          </w:tcPr>
          <w:p w14:paraId="75CDD27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w:t>
            </w:r>
            <w:r w:rsidRPr="00997B76">
              <w:rPr>
                <w:rFonts w:asciiTheme="minorHAnsi" w:hAnsiTheme="minorHAnsi" w:cstheme="minorHAnsi"/>
                <w:sz w:val="22"/>
                <w:szCs w:val="22"/>
                <w:vertAlign w:val="subscript"/>
              </w:rPr>
              <w:t>OC</w:t>
            </w:r>
          </w:p>
        </w:tc>
        <w:tc>
          <w:tcPr>
            <w:tcW w:w="1134" w:type="dxa"/>
          </w:tcPr>
          <w:p w14:paraId="741011CB" w14:textId="77777777" w:rsidR="003810EF" w:rsidRPr="00997B76" w:rsidRDefault="003810EF" w:rsidP="00D06635">
            <w:pPr>
              <w:spacing w:before="0"/>
              <w:jc w:val="center"/>
              <w:rPr>
                <w:rFonts w:asciiTheme="minorHAnsi" w:hAnsiTheme="minorHAnsi" w:cstheme="minorHAnsi"/>
                <w:sz w:val="22"/>
                <w:szCs w:val="22"/>
              </w:rPr>
            </w:pPr>
          </w:p>
        </w:tc>
        <w:tc>
          <w:tcPr>
            <w:tcW w:w="7761" w:type="dxa"/>
          </w:tcPr>
          <w:p w14:paraId="27878E9C"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Factorul de control al ocupării</w:t>
            </w:r>
          </w:p>
        </w:tc>
      </w:tr>
    </w:tbl>
    <w:p w14:paraId="6591D5A0" w14:textId="77777777" w:rsidR="00EA214E" w:rsidRPr="00997B76" w:rsidRDefault="003810EF" w:rsidP="00D46289">
      <w:pPr>
        <w:rPr>
          <w:rFonts w:asciiTheme="minorHAnsi" w:hAnsiTheme="minorHAnsi" w:cstheme="minorHAnsi"/>
        </w:rPr>
      </w:pPr>
      <w:r w:rsidRPr="00997B76">
        <w:rPr>
          <w:rFonts w:asciiTheme="minorHAnsi" w:hAnsiTheme="minorHAnsi" w:cstheme="minorHAnsi"/>
        </w:rPr>
        <w:t>Valorile implicite ale factorului de absență F</w:t>
      </w:r>
      <w:r w:rsidRPr="00997B76">
        <w:rPr>
          <w:rFonts w:asciiTheme="minorHAnsi" w:hAnsiTheme="minorHAnsi" w:cstheme="minorHAnsi"/>
          <w:vertAlign w:val="subscript"/>
        </w:rPr>
        <w:t>A</w:t>
      </w:r>
      <w:r w:rsidRPr="00997B76">
        <w:rPr>
          <w:rFonts w:asciiTheme="minorHAnsi" w:hAnsiTheme="minorHAnsi" w:cstheme="minorHAnsi"/>
        </w:rPr>
        <w:t xml:space="preserve"> sunt definite în tabelul următor</w:t>
      </w:r>
      <w:r w:rsidR="00EA214E" w:rsidRPr="00997B76">
        <w:rPr>
          <w:rFonts w:asciiTheme="minorHAnsi" w:hAnsiTheme="minorHAnsi" w:cstheme="minorHAnsi"/>
        </w:rPr>
        <w:t>.</w:t>
      </w:r>
    </w:p>
    <w:p w14:paraId="26BD3E42" w14:textId="77777777" w:rsidR="00EA214E"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137 - Valori implicite ale factorului de absență </w:t>
      </w:r>
      <w:r w:rsidR="00EA214E" w:rsidRPr="00997B76">
        <w:rPr>
          <w:rFonts w:asciiTheme="minorHAnsi" w:hAnsiTheme="minorHAnsi" w:cstheme="minorHAnsi"/>
          <w:b/>
          <w:bCs/>
        </w:rPr>
        <w:t>F</w:t>
      </w:r>
      <w:r w:rsidR="00EA214E" w:rsidRPr="00997B76">
        <w:rPr>
          <w:rFonts w:asciiTheme="minorHAnsi" w:hAnsiTheme="minorHAnsi" w:cstheme="minorHAnsi"/>
          <w:b/>
          <w:bCs/>
          <w:vertAlign w:val="subscript"/>
        </w:rPr>
        <w:t>A</w:t>
      </w:r>
    </w:p>
    <w:tbl>
      <w:tblPr>
        <w:tblStyle w:val="TableGrid"/>
        <w:tblW w:w="0" w:type="auto"/>
        <w:jc w:val="center"/>
        <w:tblLook w:val="04A0" w:firstRow="1" w:lastRow="0" w:firstColumn="1" w:lastColumn="0" w:noHBand="0" w:noVBand="1"/>
      </w:tblPr>
      <w:tblGrid>
        <w:gridCol w:w="6658"/>
        <w:gridCol w:w="1382"/>
      </w:tblGrid>
      <w:tr w:rsidR="00EA214E" w:rsidRPr="00997B76" w14:paraId="59643F1B" w14:textId="77777777" w:rsidTr="00AD0BBA">
        <w:trPr>
          <w:jc w:val="center"/>
        </w:trPr>
        <w:tc>
          <w:tcPr>
            <w:tcW w:w="6658" w:type="dxa"/>
          </w:tcPr>
          <w:p w14:paraId="450A295E" w14:textId="77777777" w:rsidR="00EA214E"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31E1C840" w14:textId="77777777" w:rsidR="00EA214E" w:rsidRPr="00997B76" w:rsidRDefault="00EA214E" w:rsidP="00D06635">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A</w:t>
            </w:r>
          </w:p>
          <w:p w14:paraId="3DCC1591" w14:textId="77777777" w:rsidR="00EA214E" w:rsidRPr="00997B76" w:rsidRDefault="00EA214E"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3810EF" w:rsidRPr="00997B76" w14:paraId="50E58135" w14:textId="77777777" w:rsidTr="00AD0BBA">
        <w:trPr>
          <w:jc w:val="center"/>
        </w:trPr>
        <w:tc>
          <w:tcPr>
            <w:tcW w:w="6658" w:type="dxa"/>
          </w:tcPr>
          <w:p w14:paraId="75D5CA11"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1382" w:type="dxa"/>
          </w:tcPr>
          <w:p w14:paraId="25B5F78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3810EF" w:rsidRPr="00997B76" w14:paraId="5D57E61C" w14:textId="77777777" w:rsidTr="00AD0BBA">
        <w:trPr>
          <w:jc w:val="center"/>
        </w:trPr>
        <w:tc>
          <w:tcPr>
            <w:tcW w:w="6658" w:type="dxa"/>
          </w:tcPr>
          <w:p w14:paraId="0F9AAA92" w14:textId="434F1674" w:rsidR="003810EF" w:rsidRPr="00997B76" w:rsidRDefault="007C6A64"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382" w:type="dxa"/>
          </w:tcPr>
          <w:p w14:paraId="3B8E4E2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3810EF" w:rsidRPr="00997B76" w14:paraId="1079D324" w14:textId="77777777" w:rsidTr="00AD0BBA">
        <w:trPr>
          <w:jc w:val="center"/>
        </w:trPr>
        <w:tc>
          <w:tcPr>
            <w:tcW w:w="6658" w:type="dxa"/>
          </w:tcPr>
          <w:p w14:paraId="10239AC3"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382" w:type="dxa"/>
          </w:tcPr>
          <w:p w14:paraId="40F4F578"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0,200</w:t>
            </w:r>
          </w:p>
        </w:tc>
      </w:tr>
      <w:tr w:rsidR="003810EF" w:rsidRPr="00997B76" w14:paraId="38745AD9" w14:textId="77777777" w:rsidTr="00AD0BBA">
        <w:trPr>
          <w:jc w:val="center"/>
        </w:trPr>
        <w:tc>
          <w:tcPr>
            <w:tcW w:w="6658" w:type="dxa"/>
          </w:tcPr>
          <w:p w14:paraId="2CA5B7B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382" w:type="dxa"/>
          </w:tcPr>
          <w:p w14:paraId="6C84A9D6"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0,200</w:t>
            </w:r>
          </w:p>
        </w:tc>
      </w:tr>
      <w:tr w:rsidR="003810EF" w:rsidRPr="00997B76" w14:paraId="7A0D2249" w14:textId="77777777" w:rsidTr="00AD0BBA">
        <w:trPr>
          <w:jc w:val="center"/>
        </w:trPr>
        <w:tc>
          <w:tcPr>
            <w:tcW w:w="6658" w:type="dxa"/>
          </w:tcPr>
          <w:p w14:paraId="62CE041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382" w:type="dxa"/>
          </w:tcPr>
          <w:p w14:paraId="147F7DE3"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3810EF" w:rsidRPr="00997B76" w14:paraId="282BCBF5" w14:textId="77777777" w:rsidTr="00AD0BBA">
        <w:trPr>
          <w:jc w:val="center"/>
        </w:trPr>
        <w:tc>
          <w:tcPr>
            <w:tcW w:w="6658" w:type="dxa"/>
          </w:tcPr>
          <w:p w14:paraId="64E94CE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382" w:type="dxa"/>
          </w:tcPr>
          <w:p w14:paraId="6537C92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3810EF" w:rsidRPr="00997B76" w14:paraId="12899290" w14:textId="77777777" w:rsidTr="00AD0BBA">
        <w:trPr>
          <w:jc w:val="center"/>
        </w:trPr>
        <w:tc>
          <w:tcPr>
            <w:tcW w:w="6658" w:type="dxa"/>
          </w:tcPr>
          <w:p w14:paraId="333C4F18"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382" w:type="dxa"/>
          </w:tcPr>
          <w:p w14:paraId="2BB3246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3810EF" w:rsidRPr="00997B76" w14:paraId="5FA5E2E8" w14:textId="77777777" w:rsidTr="00AD0BBA">
        <w:trPr>
          <w:jc w:val="center"/>
        </w:trPr>
        <w:tc>
          <w:tcPr>
            <w:tcW w:w="6658" w:type="dxa"/>
          </w:tcPr>
          <w:p w14:paraId="42C868C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382" w:type="dxa"/>
          </w:tcPr>
          <w:p w14:paraId="1D68FC5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3810EF" w:rsidRPr="00997B76" w14:paraId="00CE4172" w14:textId="77777777" w:rsidTr="00AD0BBA">
        <w:trPr>
          <w:jc w:val="center"/>
        </w:trPr>
        <w:tc>
          <w:tcPr>
            <w:tcW w:w="6658" w:type="dxa"/>
          </w:tcPr>
          <w:p w14:paraId="79FED2C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382" w:type="dxa"/>
          </w:tcPr>
          <w:p w14:paraId="3FE9A0E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bl>
    <w:p w14:paraId="03B15423" w14:textId="77777777" w:rsidR="003417F4" w:rsidRPr="00997B76" w:rsidRDefault="003810EF" w:rsidP="00D46289">
      <w:pPr>
        <w:rPr>
          <w:rFonts w:asciiTheme="minorHAnsi" w:hAnsiTheme="minorHAnsi" w:cstheme="minorHAnsi"/>
        </w:rPr>
      </w:pPr>
      <w:r w:rsidRPr="00997B76">
        <w:rPr>
          <w:rFonts w:asciiTheme="minorHAnsi" w:hAnsiTheme="minorHAnsi" w:cstheme="minorHAnsi"/>
        </w:rPr>
        <w:t>Valorile implicite ale factorului de control al ocupării F</w:t>
      </w:r>
      <w:r w:rsidRPr="00997B76">
        <w:rPr>
          <w:rFonts w:asciiTheme="minorHAnsi" w:hAnsiTheme="minorHAnsi" w:cstheme="minorHAnsi"/>
          <w:vertAlign w:val="subscript"/>
        </w:rPr>
        <w:t>OC</w:t>
      </w:r>
      <w:r w:rsidRPr="00997B76">
        <w:rPr>
          <w:rFonts w:asciiTheme="minorHAnsi" w:hAnsiTheme="minorHAnsi" w:cstheme="minorHAnsi"/>
        </w:rPr>
        <w:t xml:space="preserve"> sunt definite în tabelul următor</w:t>
      </w:r>
      <w:r w:rsidR="003417F4" w:rsidRPr="00997B76">
        <w:rPr>
          <w:rFonts w:asciiTheme="minorHAnsi" w:hAnsiTheme="minorHAnsi" w:cstheme="minorHAnsi"/>
        </w:rPr>
        <w:t>.</w:t>
      </w:r>
    </w:p>
    <w:p w14:paraId="44F56C27" w14:textId="77777777" w:rsidR="003417F4"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138 - Valori implicite ale factorului de control al ocupării </w:t>
      </w:r>
      <w:r w:rsidR="00EA214E" w:rsidRPr="00997B76">
        <w:rPr>
          <w:rFonts w:asciiTheme="minorHAnsi" w:hAnsiTheme="minorHAnsi" w:cstheme="minorHAnsi"/>
          <w:b/>
          <w:bCs/>
        </w:rPr>
        <w:t>F</w:t>
      </w:r>
      <w:r w:rsidR="00EA214E" w:rsidRPr="00997B76">
        <w:rPr>
          <w:rFonts w:asciiTheme="minorHAnsi" w:hAnsiTheme="minorHAnsi" w:cstheme="minorHAnsi"/>
          <w:b/>
          <w:bCs/>
          <w:vertAlign w:val="subscript"/>
        </w:rPr>
        <w:t>OC</w:t>
      </w:r>
    </w:p>
    <w:tbl>
      <w:tblPr>
        <w:tblStyle w:val="TableGrid"/>
        <w:tblW w:w="0" w:type="auto"/>
        <w:jc w:val="center"/>
        <w:tblLook w:val="04A0" w:firstRow="1" w:lastRow="0" w:firstColumn="1" w:lastColumn="0" w:noHBand="0" w:noVBand="1"/>
      </w:tblPr>
      <w:tblGrid>
        <w:gridCol w:w="6658"/>
        <w:gridCol w:w="1382"/>
      </w:tblGrid>
      <w:tr w:rsidR="003417F4" w:rsidRPr="00997B76" w14:paraId="223A1B76" w14:textId="77777777" w:rsidTr="00AD0BBA">
        <w:trPr>
          <w:jc w:val="center"/>
        </w:trPr>
        <w:tc>
          <w:tcPr>
            <w:tcW w:w="6658" w:type="dxa"/>
          </w:tcPr>
          <w:p w14:paraId="1642E44D" w14:textId="77777777" w:rsidR="003417F4"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1382" w:type="dxa"/>
          </w:tcPr>
          <w:p w14:paraId="1F3D272E" w14:textId="77777777" w:rsidR="00EA214E" w:rsidRPr="00997B76" w:rsidRDefault="00EA214E" w:rsidP="00D06635">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OC</w:t>
            </w:r>
          </w:p>
          <w:p w14:paraId="0814D4F3" w14:textId="77777777" w:rsidR="003417F4" w:rsidRPr="00997B76" w:rsidRDefault="003417F4" w:rsidP="00D06635">
            <w:pPr>
              <w:spacing w:before="0"/>
              <w:jc w:val="center"/>
              <w:rPr>
                <w:rFonts w:asciiTheme="minorHAnsi" w:hAnsiTheme="minorHAnsi" w:cstheme="minorHAnsi"/>
                <w:b/>
                <w:bCs/>
              </w:rPr>
            </w:pPr>
            <w:r w:rsidRPr="00997B76">
              <w:rPr>
                <w:rFonts w:asciiTheme="minorHAnsi" w:hAnsiTheme="minorHAnsi" w:cstheme="minorHAnsi"/>
                <w:b/>
                <w:bCs/>
              </w:rPr>
              <w:t>-</w:t>
            </w:r>
          </w:p>
        </w:tc>
      </w:tr>
      <w:tr w:rsidR="00EA214E" w:rsidRPr="00997B76" w14:paraId="34B75B57" w14:textId="77777777" w:rsidTr="00AD0BBA">
        <w:trPr>
          <w:jc w:val="center"/>
        </w:trPr>
        <w:tc>
          <w:tcPr>
            <w:tcW w:w="6658" w:type="dxa"/>
          </w:tcPr>
          <w:p w14:paraId="2A3C45A6" w14:textId="77777777" w:rsidR="00EA214E"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Fără control de prezență - Comutator manual de pornire/oprire</w:t>
            </w:r>
          </w:p>
        </w:tc>
        <w:tc>
          <w:tcPr>
            <w:tcW w:w="1382" w:type="dxa"/>
          </w:tcPr>
          <w:p w14:paraId="6548CB97" w14:textId="77777777" w:rsidR="00EA214E" w:rsidRPr="00997B76" w:rsidRDefault="00EA214E"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EA214E" w:rsidRPr="00997B76" w14:paraId="31631745" w14:textId="77777777" w:rsidTr="00AD0BBA">
        <w:trPr>
          <w:jc w:val="center"/>
        </w:trPr>
        <w:tc>
          <w:tcPr>
            <w:tcW w:w="6658" w:type="dxa"/>
          </w:tcPr>
          <w:p w14:paraId="7937D944" w14:textId="77777777" w:rsidR="00EA214E"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Fără control de prezență - Comutator manual pornit/oprit + semnal de stingere cu baleiaj automat</w:t>
            </w:r>
          </w:p>
        </w:tc>
        <w:tc>
          <w:tcPr>
            <w:tcW w:w="1382" w:type="dxa"/>
          </w:tcPr>
          <w:p w14:paraId="6E96FC89" w14:textId="77777777" w:rsidR="00EA214E" w:rsidRPr="00997B76" w:rsidRDefault="00EA214E"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0,950</w:t>
            </w:r>
          </w:p>
        </w:tc>
      </w:tr>
      <w:tr w:rsidR="00EA214E" w:rsidRPr="00997B76" w14:paraId="56565A46" w14:textId="77777777" w:rsidTr="00AD0BBA">
        <w:trPr>
          <w:jc w:val="center"/>
        </w:trPr>
        <w:tc>
          <w:tcPr>
            <w:tcW w:w="6658" w:type="dxa"/>
          </w:tcPr>
          <w:p w14:paraId="41808384" w14:textId="77777777" w:rsidR="00EA214E"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de prezență - Pornire automată/închidere automată</w:t>
            </w:r>
          </w:p>
        </w:tc>
        <w:tc>
          <w:tcPr>
            <w:tcW w:w="1382" w:type="dxa"/>
          </w:tcPr>
          <w:p w14:paraId="7A42236F" w14:textId="77777777" w:rsidR="00EA214E" w:rsidRPr="00997B76" w:rsidRDefault="00EA214E"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0,950</w:t>
            </w:r>
          </w:p>
        </w:tc>
      </w:tr>
      <w:tr w:rsidR="00EA214E" w:rsidRPr="00997B76" w14:paraId="2954FF28" w14:textId="77777777" w:rsidTr="00AD0BBA">
        <w:trPr>
          <w:jc w:val="center"/>
        </w:trPr>
        <w:tc>
          <w:tcPr>
            <w:tcW w:w="6658" w:type="dxa"/>
          </w:tcPr>
          <w:p w14:paraId="49D2207F" w14:textId="77777777" w:rsidR="00EA214E"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de prezență - Pornire automată/oprire automată</w:t>
            </w:r>
          </w:p>
        </w:tc>
        <w:tc>
          <w:tcPr>
            <w:tcW w:w="1382" w:type="dxa"/>
          </w:tcPr>
          <w:p w14:paraId="1D3585A6" w14:textId="77777777" w:rsidR="00EA214E" w:rsidRPr="00997B76" w:rsidRDefault="00EA214E"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0,900</w:t>
            </w:r>
          </w:p>
        </w:tc>
      </w:tr>
      <w:tr w:rsidR="00EA214E" w:rsidRPr="00997B76" w14:paraId="71583AE1" w14:textId="77777777" w:rsidTr="00AD0BBA">
        <w:trPr>
          <w:jc w:val="center"/>
        </w:trPr>
        <w:tc>
          <w:tcPr>
            <w:tcW w:w="6658" w:type="dxa"/>
          </w:tcPr>
          <w:p w14:paraId="3CCD70CE" w14:textId="77777777" w:rsidR="00EA214E"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de prezență - Activare manuală pornit/diminuat</w:t>
            </w:r>
          </w:p>
        </w:tc>
        <w:tc>
          <w:tcPr>
            <w:tcW w:w="1382" w:type="dxa"/>
          </w:tcPr>
          <w:p w14:paraId="306D6F6B" w14:textId="77777777" w:rsidR="00EA214E" w:rsidRPr="00997B76" w:rsidRDefault="00EA214E"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0,900</w:t>
            </w:r>
          </w:p>
        </w:tc>
      </w:tr>
      <w:tr w:rsidR="00EA214E" w:rsidRPr="00997B76" w14:paraId="2772F605" w14:textId="77777777" w:rsidTr="00AD0BBA">
        <w:trPr>
          <w:jc w:val="center"/>
        </w:trPr>
        <w:tc>
          <w:tcPr>
            <w:tcW w:w="6658" w:type="dxa"/>
          </w:tcPr>
          <w:p w14:paraId="60D7AFDD" w14:textId="77777777" w:rsidR="00EA214E"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Control de prezență - Manual pornit/oprit automat</w:t>
            </w:r>
          </w:p>
        </w:tc>
        <w:tc>
          <w:tcPr>
            <w:tcW w:w="1382" w:type="dxa"/>
          </w:tcPr>
          <w:p w14:paraId="4D82A14D" w14:textId="77777777" w:rsidR="00EA214E" w:rsidRPr="00997B76" w:rsidRDefault="00EA214E"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0,800</w:t>
            </w:r>
          </w:p>
        </w:tc>
      </w:tr>
    </w:tbl>
    <w:p w14:paraId="0054D8A4" w14:textId="77777777" w:rsidR="003417F4" w:rsidRPr="00997B76" w:rsidRDefault="00DE404F" w:rsidP="002C23D0">
      <w:pPr>
        <w:pStyle w:val="Heading3"/>
        <w:rPr>
          <w:rFonts w:asciiTheme="minorHAnsi" w:hAnsiTheme="minorHAnsi" w:cstheme="minorHAnsi"/>
        </w:rPr>
      </w:pPr>
      <w:bookmarkStart w:id="331" w:name="_Toc172198395"/>
      <w:r w:rsidRPr="00997B76">
        <w:rPr>
          <w:rFonts w:asciiTheme="minorHAnsi" w:hAnsiTheme="minorHAnsi" w:cstheme="minorHAnsi"/>
        </w:rPr>
        <w:t>Calcul</w:t>
      </w:r>
      <w:bookmarkEnd w:id="331"/>
    </w:p>
    <w:p w14:paraId="5207AF3E" w14:textId="77777777" w:rsidR="00EA214E" w:rsidRPr="00997B76" w:rsidRDefault="003810EF" w:rsidP="00D46289">
      <w:pPr>
        <w:rPr>
          <w:rFonts w:asciiTheme="minorHAnsi" w:hAnsiTheme="minorHAnsi" w:cstheme="minorHAnsi"/>
        </w:rPr>
      </w:pPr>
      <w:r w:rsidRPr="00997B76">
        <w:rPr>
          <w:rFonts w:asciiTheme="minorHAnsi" w:hAnsiTheme="minorHAnsi" w:cstheme="minorHAnsi"/>
        </w:rPr>
        <w:t>Pentru fiecare zonă de servicii de iluminat Lsa,j</w:t>
      </w:r>
      <w:r w:rsidR="003417F4" w:rsidRPr="00997B76">
        <w:rPr>
          <w:rFonts w:asciiTheme="minorHAnsi" w:hAnsiTheme="minorHAnsi" w:cstheme="minorHAnsi"/>
        </w:rPr>
        <w:t xml:space="preserve">, </w:t>
      </w:r>
    </w:p>
    <w:p w14:paraId="0BDAC90D" w14:textId="77777777" w:rsidR="003417F4" w:rsidRPr="00997B76" w:rsidRDefault="003810EF" w:rsidP="007C6A64">
      <w:pPr>
        <w:pStyle w:val="listdash1"/>
        <w:rPr>
          <w:rFonts w:asciiTheme="minorHAnsi" w:hAnsiTheme="minorHAnsi" w:cstheme="minorHAnsi"/>
        </w:rPr>
      </w:pPr>
      <w:r w:rsidRPr="00997B76">
        <w:rPr>
          <w:rFonts w:asciiTheme="minorHAnsi" w:hAnsiTheme="minorHAnsi" w:cstheme="minorHAnsi"/>
        </w:rPr>
        <w:t xml:space="preserve">în cazul în care există un control centralizat al corpurilor de iluminat din zonă, atunci factorul de ocupare </w:t>
      </w:r>
      <w:r w:rsidR="003417F4" w:rsidRPr="00997B76">
        <w:rPr>
          <w:rFonts w:asciiTheme="minorHAnsi" w:hAnsiTheme="minorHAnsi" w:cstheme="minorHAnsi"/>
        </w:rPr>
        <w:t>F</w:t>
      </w:r>
      <w:r w:rsidR="00EA214E" w:rsidRPr="00997B76">
        <w:rPr>
          <w:rFonts w:asciiTheme="minorHAnsi" w:hAnsiTheme="minorHAnsi" w:cstheme="minorHAnsi"/>
          <w:vertAlign w:val="subscript"/>
        </w:rPr>
        <w:t>O</w:t>
      </w:r>
      <w:r w:rsidR="003417F4" w:rsidRPr="00997B76">
        <w:rPr>
          <w:rFonts w:asciiTheme="minorHAnsi" w:hAnsiTheme="minorHAnsi" w:cstheme="minorHAnsi"/>
          <w:vertAlign w:val="subscript"/>
        </w:rPr>
        <w:t xml:space="preserve">;Lsa,j </w:t>
      </w:r>
      <w:r w:rsidRPr="00997B76">
        <w:rPr>
          <w:rFonts w:asciiTheme="minorHAnsi" w:hAnsiTheme="minorHAnsi" w:cstheme="minorHAnsi"/>
        </w:rPr>
        <w:t xml:space="preserve">pentru zona de servicii </w:t>
      </w:r>
      <w:r w:rsidR="003417F4" w:rsidRPr="00997B76">
        <w:rPr>
          <w:rFonts w:asciiTheme="minorHAnsi" w:hAnsiTheme="minorHAnsi" w:cstheme="minorHAnsi"/>
        </w:rPr>
        <w:t xml:space="preserve">Lsa,j, </w:t>
      </w:r>
      <w:r w:rsidRPr="00997B76">
        <w:rPr>
          <w:rFonts w:asciiTheme="minorHAnsi" w:hAnsiTheme="minorHAnsi" w:cstheme="minorHAnsi"/>
        </w:rPr>
        <w:t>este definit de</w:t>
      </w:r>
      <w:r w:rsidR="003417F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417F4" w:rsidRPr="00997B76" w14:paraId="2D83D347" w14:textId="77777777" w:rsidTr="00AD0BBA">
        <w:tc>
          <w:tcPr>
            <w:tcW w:w="9639" w:type="dxa"/>
            <w:vAlign w:val="center"/>
          </w:tcPr>
          <w:p w14:paraId="635FAC52" w14:textId="77777777" w:rsidR="003417F4" w:rsidRPr="00997B76" w:rsidRDefault="006F5653" w:rsidP="007C6A6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O;Lsa,j</m:t>
                    </m:r>
                  </m:sub>
                </m:sSub>
                <m:r>
                  <w:rPr>
                    <w:rFonts w:ascii="Cambria Math" w:hAnsi="Cambria Math" w:cstheme="minorHAnsi"/>
                  </w:rPr>
                  <m:t>=1,00</m:t>
                </m:r>
              </m:oMath>
            </m:oMathPara>
          </w:p>
        </w:tc>
        <w:tc>
          <w:tcPr>
            <w:tcW w:w="811" w:type="dxa"/>
            <w:vAlign w:val="center"/>
          </w:tcPr>
          <w:p w14:paraId="6862B342" w14:textId="58A11D52" w:rsidR="003417F4" w:rsidRPr="00997B76" w:rsidRDefault="003417F4" w:rsidP="007C6A6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54D1EA4" w14:textId="77777777" w:rsidR="00EA214E" w:rsidRPr="00997B76" w:rsidRDefault="003810EF" w:rsidP="007C6A64">
      <w:pPr>
        <w:pStyle w:val="listdash1"/>
        <w:rPr>
          <w:rFonts w:asciiTheme="minorHAnsi" w:hAnsiTheme="minorHAnsi" w:cstheme="minorHAnsi"/>
        </w:rPr>
      </w:pPr>
      <w:r w:rsidRPr="00997B76">
        <w:rPr>
          <w:rFonts w:asciiTheme="minorHAnsi" w:hAnsiTheme="minorHAnsi" w:cstheme="minorHAnsi"/>
        </w:rPr>
        <w:t xml:space="preserve">în cazul în care nu există un control centralizat al corpurilor de iluminat din zonă și </w:t>
      </w:r>
      <w:r w:rsidR="00EA214E" w:rsidRPr="00997B76">
        <w:rPr>
          <w:rFonts w:asciiTheme="minorHAnsi" w:hAnsiTheme="minorHAnsi" w:cstheme="minorHAnsi"/>
        </w:rPr>
        <w:t>F</w:t>
      </w:r>
      <w:r w:rsidR="00EA214E" w:rsidRPr="00997B76">
        <w:rPr>
          <w:rFonts w:asciiTheme="minorHAnsi" w:hAnsiTheme="minorHAnsi" w:cstheme="minorHAnsi"/>
          <w:vertAlign w:val="subscript"/>
        </w:rPr>
        <w:t>A;Lsa,j</w:t>
      </w:r>
      <w:r w:rsidR="00EA214E" w:rsidRPr="00997B76">
        <w:rPr>
          <w:rFonts w:asciiTheme="minorHAnsi" w:hAnsiTheme="minorHAnsi" w:cstheme="minorHAnsi"/>
        </w:rPr>
        <w:t>&lt;0,2,</w:t>
      </w:r>
      <w:r w:rsidRPr="00997B76">
        <w:rPr>
          <w:rFonts w:asciiTheme="minorHAnsi" w:hAnsiTheme="minorHAnsi" w:cstheme="minorHAnsi"/>
        </w:rPr>
        <w:t xml:space="preserve"> atunci factorul de ocupare</w:t>
      </w:r>
      <w:r w:rsidR="00EA214E" w:rsidRPr="00997B76">
        <w:rPr>
          <w:rFonts w:asciiTheme="minorHAnsi" w:hAnsiTheme="minorHAnsi" w:cstheme="minorHAnsi"/>
        </w:rPr>
        <w:t xml:space="preserve"> F</w:t>
      </w:r>
      <w:r w:rsidR="00EA214E" w:rsidRPr="00997B76">
        <w:rPr>
          <w:rFonts w:asciiTheme="minorHAnsi" w:hAnsiTheme="minorHAnsi" w:cstheme="minorHAnsi"/>
          <w:vertAlign w:val="subscript"/>
        </w:rPr>
        <w:t xml:space="preserve">O;Lsa,j </w:t>
      </w:r>
      <w:r w:rsidRPr="00997B76">
        <w:rPr>
          <w:rFonts w:asciiTheme="minorHAnsi" w:hAnsiTheme="minorHAnsi" w:cstheme="minorHAnsi"/>
        </w:rPr>
        <w:t>pentru zona de serviciu Lsa,j este definit de</w:t>
      </w:r>
      <w:r w:rsidR="00EA214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A214E" w:rsidRPr="00997B76" w14:paraId="66FA728A" w14:textId="77777777" w:rsidTr="00AD0BBA">
        <w:tc>
          <w:tcPr>
            <w:tcW w:w="9639" w:type="dxa"/>
            <w:vAlign w:val="center"/>
          </w:tcPr>
          <w:p w14:paraId="6A9D36DE" w14:textId="77777777" w:rsidR="00EA214E" w:rsidRPr="00997B76" w:rsidRDefault="006F5653" w:rsidP="007C6A6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O;Lsa,j</m:t>
                    </m:r>
                  </m:sub>
                </m:sSub>
                <m:r>
                  <w:rPr>
                    <w:rFonts w:ascii="Cambria Math" w:hAnsi="Cambria Math" w:cstheme="minorHAnsi"/>
                  </w:rPr>
                  <m:t>=1,00-</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OC;Lsa,j</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A;Lsa,j</m:t>
                        </m:r>
                      </m:sub>
                    </m:sSub>
                  </m:num>
                  <m:den>
                    <m:r>
                      <w:rPr>
                        <w:rFonts w:ascii="Cambria Math" w:hAnsi="Cambria Math" w:cstheme="minorHAnsi"/>
                      </w:rPr>
                      <m:t>0,2</m:t>
                    </m:r>
                  </m:den>
                </m:f>
              </m:oMath>
            </m:oMathPara>
          </w:p>
        </w:tc>
        <w:tc>
          <w:tcPr>
            <w:tcW w:w="811" w:type="dxa"/>
            <w:vAlign w:val="center"/>
          </w:tcPr>
          <w:p w14:paraId="2C4ED2D1" w14:textId="5A0E11E9" w:rsidR="00EA214E" w:rsidRPr="00997B76" w:rsidRDefault="00EA214E" w:rsidP="007C6A6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1091770" w14:textId="77777777" w:rsidR="00EA214E" w:rsidRPr="00997B76" w:rsidRDefault="003810EF" w:rsidP="007C6A64">
      <w:pPr>
        <w:pStyle w:val="listdash1"/>
        <w:rPr>
          <w:rFonts w:asciiTheme="minorHAnsi" w:hAnsiTheme="minorHAnsi" w:cstheme="minorHAnsi"/>
        </w:rPr>
      </w:pPr>
      <w:r w:rsidRPr="00997B76">
        <w:rPr>
          <w:rFonts w:asciiTheme="minorHAnsi" w:hAnsiTheme="minorHAnsi" w:cstheme="minorHAnsi"/>
        </w:rPr>
        <w:t xml:space="preserve">în cazul în care nu există un control centralizat al corpurilor de iluminat din zonă și </w:t>
      </w:r>
      <w:r w:rsidR="00EA214E" w:rsidRPr="00997B76">
        <w:rPr>
          <w:rFonts w:asciiTheme="minorHAnsi" w:hAnsiTheme="minorHAnsi" w:cstheme="minorHAnsi"/>
        </w:rPr>
        <w:t>0,2</w:t>
      </w:r>
      <w:r w:rsidR="00EA214E" w:rsidRPr="00997B76">
        <w:rPr>
          <w:rFonts w:asciiTheme="minorHAnsi" w:eastAsia="Symbol" w:hAnsiTheme="minorHAnsi" w:cstheme="minorHAnsi"/>
        </w:rPr>
        <w:sym w:font="Symbol" w:char="F0A3"/>
      </w:r>
      <w:r w:rsidR="00EA214E" w:rsidRPr="00997B76">
        <w:rPr>
          <w:rFonts w:asciiTheme="minorHAnsi" w:hAnsiTheme="minorHAnsi" w:cstheme="minorHAnsi"/>
        </w:rPr>
        <w:t>F</w:t>
      </w:r>
      <w:r w:rsidR="00EA214E" w:rsidRPr="00997B76">
        <w:rPr>
          <w:rFonts w:asciiTheme="minorHAnsi" w:hAnsiTheme="minorHAnsi" w:cstheme="minorHAnsi"/>
          <w:vertAlign w:val="subscript"/>
        </w:rPr>
        <w:t>A;Lsa,j</w:t>
      </w:r>
      <w:r w:rsidR="00EA214E" w:rsidRPr="00997B76">
        <w:rPr>
          <w:rFonts w:asciiTheme="minorHAnsi" w:hAnsiTheme="minorHAnsi" w:cstheme="minorHAnsi"/>
        </w:rPr>
        <w:t xml:space="preserve">&lt;0,9, </w:t>
      </w:r>
      <w:r w:rsidRPr="00997B76">
        <w:rPr>
          <w:rFonts w:asciiTheme="minorHAnsi" w:hAnsiTheme="minorHAnsi" w:cstheme="minorHAnsi"/>
        </w:rPr>
        <w:t xml:space="preserve">atunci factorul de ocupare </w:t>
      </w:r>
      <w:r w:rsidR="00EA214E" w:rsidRPr="00997B76">
        <w:rPr>
          <w:rFonts w:asciiTheme="minorHAnsi" w:hAnsiTheme="minorHAnsi" w:cstheme="minorHAnsi"/>
        </w:rPr>
        <w:t>F</w:t>
      </w:r>
      <w:r w:rsidR="00EA214E" w:rsidRPr="00997B76">
        <w:rPr>
          <w:rFonts w:asciiTheme="minorHAnsi" w:hAnsiTheme="minorHAnsi" w:cstheme="minorHAnsi"/>
          <w:vertAlign w:val="subscript"/>
        </w:rPr>
        <w:t xml:space="preserve">O;Lsa,j </w:t>
      </w:r>
      <w:r w:rsidRPr="00997B76">
        <w:rPr>
          <w:rFonts w:asciiTheme="minorHAnsi" w:hAnsiTheme="minorHAnsi" w:cstheme="minorHAnsi"/>
        </w:rPr>
        <w:t>pentru zona de serviciu Lsa,j este definit de</w:t>
      </w:r>
      <w:r w:rsidR="00EA214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A214E" w:rsidRPr="00997B76" w14:paraId="55AC22D8" w14:textId="77777777" w:rsidTr="00AD0BBA">
        <w:tc>
          <w:tcPr>
            <w:tcW w:w="9639" w:type="dxa"/>
            <w:vAlign w:val="center"/>
          </w:tcPr>
          <w:p w14:paraId="44D4EE77" w14:textId="77777777" w:rsidR="00EA214E" w:rsidRPr="00997B76" w:rsidRDefault="006F5653" w:rsidP="007C6A6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O;Lsa,j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OC;Lsa,j</m:t>
                    </m:r>
                  </m:sub>
                </m:sSub>
                <m:r>
                  <w:rPr>
                    <w:rFonts w:ascii="Cambria Math" w:hAnsi="Cambria Math" w:cstheme="minorHAnsi"/>
                  </w:rPr>
                  <m:t>+0,2-</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A;Lsa,j</m:t>
                    </m:r>
                  </m:sub>
                </m:sSub>
              </m:oMath>
            </m:oMathPara>
          </w:p>
        </w:tc>
        <w:tc>
          <w:tcPr>
            <w:tcW w:w="811" w:type="dxa"/>
            <w:vAlign w:val="center"/>
          </w:tcPr>
          <w:p w14:paraId="37CD2FB6" w14:textId="59C24CDD" w:rsidR="00EA214E" w:rsidRPr="00997B76" w:rsidRDefault="00EA214E" w:rsidP="007C6A6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7C1AE7B" w14:textId="77777777" w:rsidR="00EA214E" w:rsidRPr="00997B76" w:rsidRDefault="003810EF" w:rsidP="007C6A64">
      <w:pPr>
        <w:pStyle w:val="listdash1"/>
        <w:rPr>
          <w:rFonts w:asciiTheme="minorHAnsi" w:hAnsiTheme="minorHAnsi" w:cstheme="minorHAnsi"/>
        </w:rPr>
      </w:pPr>
      <w:r w:rsidRPr="00997B76">
        <w:rPr>
          <w:rFonts w:asciiTheme="minorHAnsi" w:hAnsiTheme="minorHAnsi" w:cstheme="minorHAnsi"/>
        </w:rPr>
        <w:t xml:space="preserve">în cazul în care nu există un control centralizat al corpurilor de iluminat din zonă și </w:t>
      </w:r>
      <w:r w:rsidR="00EA214E" w:rsidRPr="00997B76">
        <w:rPr>
          <w:rFonts w:asciiTheme="minorHAnsi" w:hAnsiTheme="minorHAnsi" w:cstheme="minorHAnsi"/>
        </w:rPr>
        <w:t>F</w:t>
      </w:r>
      <w:r w:rsidR="00EA214E" w:rsidRPr="00997B76">
        <w:rPr>
          <w:rFonts w:asciiTheme="minorHAnsi" w:hAnsiTheme="minorHAnsi" w:cstheme="minorHAnsi"/>
          <w:vertAlign w:val="subscript"/>
        </w:rPr>
        <w:t>A;Lsa,j</w:t>
      </w:r>
      <w:r w:rsidR="00EA214E" w:rsidRPr="00997B76">
        <w:rPr>
          <w:rFonts w:asciiTheme="minorHAnsi" w:eastAsia="Symbol" w:hAnsiTheme="minorHAnsi" w:cstheme="minorHAnsi"/>
        </w:rPr>
        <w:sym w:font="Symbol" w:char="F0B3"/>
      </w:r>
      <w:r w:rsidR="00EA214E" w:rsidRPr="00997B76">
        <w:rPr>
          <w:rFonts w:asciiTheme="minorHAnsi" w:hAnsiTheme="minorHAnsi" w:cstheme="minorHAnsi"/>
        </w:rPr>
        <w:t xml:space="preserve">0,9, </w:t>
      </w:r>
      <w:r w:rsidRPr="00997B76">
        <w:rPr>
          <w:rFonts w:asciiTheme="minorHAnsi" w:hAnsiTheme="minorHAnsi" w:cstheme="minorHAnsi"/>
        </w:rPr>
        <w:t>atunci factorul de ocupare F</w:t>
      </w:r>
      <w:r w:rsidRPr="00997B76">
        <w:rPr>
          <w:rFonts w:asciiTheme="minorHAnsi" w:hAnsiTheme="minorHAnsi" w:cstheme="minorHAnsi"/>
          <w:vertAlign w:val="subscript"/>
        </w:rPr>
        <w:t xml:space="preserve">O;Lsa,j </w:t>
      </w:r>
      <w:r w:rsidRPr="00997B76">
        <w:rPr>
          <w:rFonts w:asciiTheme="minorHAnsi" w:hAnsiTheme="minorHAnsi" w:cstheme="minorHAnsi"/>
        </w:rPr>
        <w:t>pentru zona de serviciu Lsa,j este definit de</w:t>
      </w:r>
      <w:r w:rsidR="00EA214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A214E" w:rsidRPr="00997B76" w14:paraId="1A759B76" w14:textId="77777777" w:rsidTr="00AD0BBA">
        <w:tc>
          <w:tcPr>
            <w:tcW w:w="9639" w:type="dxa"/>
            <w:vAlign w:val="center"/>
          </w:tcPr>
          <w:p w14:paraId="6C4F81BE" w14:textId="77777777" w:rsidR="00EA214E" w:rsidRPr="00997B76" w:rsidRDefault="006F5653" w:rsidP="007C6A6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O;Lsa,j</m:t>
                    </m:r>
                  </m:sub>
                </m:sSub>
                <m:r>
                  <w:rPr>
                    <w:rFonts w:ascii="Cambria Math" w:hAnsi="Cambria Math" w:cstheme="minorHAnsi"/>
                  </w:rPr>
                  <m:t>=</m:t>
                </m:r>
                <m:d>
                  <m:dPr>
                    <m:ctrlPr>
                      <w:rPr>
                        <w:rFonts w:ascii="Cambria Math" w:hAnsi="Cambria Math" w:cstheme="minorHAnsi"/>
                        <w:i/>
                      </w:rPr>
                    </m:ctrlPr>
                  </m:dPr>
                  <m:e>
                    <m:r>
                      <w:rPr>
                        <w:rFonts w:ascii="Cambria Math" w:hAnsi="Cambria Math" w:cstheme="minorHAnsi"/>
                      </w:rPr>
                      <m:t>7-10∙</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OC;Lsa,j</m:t>
                        </m:r>
                      </m:sub>
                    </m:sSub>
                  </m:e>
                </m:d>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A;Lsa,j</m:t>
                        </m:r>
                      </m:sub>
                    </m:sSub>
                    <m:r>
                      <w:rPr>
                        <w:rFonts w:ascii="Cambria Math" w:hAnsi="Cambria Math" w:cstheme="minorHAnsi"/>
                      </w:rPr>
                      <m:t>-1</m:t>
                    </m:r>
                  </m:e>
                </m:d>
              </m:oMath>
            </m:oMathPara>
          </w:p>
        </w:tc>
        <w:tc>
          <w:tcPr>
            <w:tcW w:w="811" w:type="dxa"/>
            <w:vAlign w:val="center"/>
          </w:tcPr>
          <w:p w14:paraId="413146CA" w14:textId="6EF06DC4" w:rsidR="00EA214E" w:rsidRPr="00997B76" w:rsidRDefault="00EA214E" w:rsidP="007C6A6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CD9BCCF" w14:textId="77777777" w:rsidR="00F63906" w:rsidRPr="00997B76" w:rsidRDefault="003810EF" w:rsidP="002C23D0">
      <w:pPr>
        <w:pStyle w:val="Heading2"/>
        <w:rPr>
          <w:rFonts w:asciiTheme="minorHAnsi" w:hAnsiTheme="minorHAnsi" w:cstheme="minorHAnsi"/>
        </w:rPr>
      </w:pPr>
      <w:bookmarkStart w:id="332" w:name="_Toc172198396"/>
      <w:r w:rsidRPr="00997B76">
        <w:rPr>
          <w:rFonts w:asciiTheme="minorHAnsi" w:hAnsiTheme="minorHAnsi" w:cstheme="minorHAnsi"/>
        </w:rPr>
        <w:t>Iluminarea naturală</w:t>
      </w:r>
      <w:bookmarkEnd w:id="332"/>
    </w:p>
    <w:p w14:paraId="382D1ADB" w14:textId="77777777" w:rsidR="00F63906" w:rsidRPr="00997B76" w:rsidRDefault="003810EF" w:rsidP="002C23D0">
      <w:pPr>
        <w:pStyle w:val="Heading3"/>
        <w:rPr>
          <w:rFonts w:asciiTheme="minorHAnsi" w:hAnsiTheme="minorHAnsi" w:cstheme="minorHAnsi"/>
        </w:rPr>
      </w:pPr>
      <w:bookmarkStart w:id="333" w:name="_Toc172198397"/>
      <w:r w:rsidRPr="00997B76">
        <w:rPr>
          <w:rFonts w:asciiTheme="minorHAnsi" w:hAnsiTheme="minorHAnsi" w:cstheme="minorHAnsi"/>
        </w:rPr>
        <w:t>Iluminarea naturală a fațadelor</w:t>
      </w:r>
      <w:bookmarkEnd w:id="333"/>
    </w:p>
    <w:p w14:paraId="356C0C3D" w14:textId="77777777" w:rsidR="00487AA7" w:rsidRPr="00997B76" w:rsidRDefault="003810EF" w:rsidP="002C23D0">
      <w:pPr>
        <w:pStyle w:val="Heading4"/>
        <w:rPr>
          <w:rFonts w:asciiTheme="minorHAnsi" w:hAnsiTheme="minorHAnsi" w:cstheme="minorHAnsi"/>
        </w:rPr>
      </w:pPr>
      <w:bookmarkStart w:id="334" w:name="_Hlk146372584"/>
      <w:r w:rsidRPr="00997B76">
        <w:rPr>
          <w:rFonts w:asciiTheme="minorHAnsi" w:hAnsiTheme="minorHAnsi" w:cstheme="minorHAnsi"/>
        </w:rPr>
        <w:t>Date de intrare</w:t>
      </w:r>
    </w:p>
    <w:p w14:paraId="0D1E6158" w14:textId="77777777" w:rsidR="00487AA7" w:rsidRPr="00997B76" w:rsidRDefault="003810EF"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487AA7" w:rsidRPr="00997B76">
        <w:rPr>
          <w:rFonts w:asciiTheme="minorHAnsi" w:hAnsiTheme="minorHAnsi" w:cstheme="minorHAnsi"/>
        </w:rPr>
        <w:t>.</w:t>
      </w:r>
    </w:p>
    <w:p w14:paraId="618936FF" w14:textId="77777777" w:rsidR="00487AA7"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Tabelul 139 - Date necesare pentru definirea factorului de iluminare naturală a fațadei</w:t>
      </w:r>
    </w:p>
    <w:tbl>
      <w:tblPr>
        <w:tblStyle w:val="TableGrid"/>
        <w:tblW w:w="0" w:type="auto"/>
        <w:tblLook w:val="04A0" w:firstRow="1" w:lastRow="0" w:firstColumn="1" w:lastColumn="0" w:noHBand="0" w:noVBand="1"/>
      </w:tblPr>
      <w:tblGrid>
        <w:gridCol w:w="1555"/>
        <w:gridCol w:w="1134"/>
        <w:gridCol w:w="7761"/>
      </w:tblGrid>
      <w:tr w:rsidR="00487AA7" w:rsidRPr="00997B76" w14:paraId="2FB2E3D6" w14:textId="77777777" w:rsidTr="00AD0BBA">
        <w:tc>
          <w:tcPr>
            <w:tcW w:w="1555" w:type="dxa"/>
          </w:tcPr>
          <w:p w14:paraId="680FC028" w14:textId="77777777" w:rsidR="00487AA7" w:rsidRPr="00997B76" w:rsidRDefault="003810EF" w:rsidP="00E8158E">
            <w:pPr>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3F4BB179" w14:textId="77777777" w:rsidR="00487AA7" w:rsidRPr="00997B76" w:rsidRDefault="003810EF" w:rsidP="00E8158E">
            <w:pPr>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55E43ADC" w14:textId="77777777" w:rsidR="00487AA7" w:rsidRPr="00997B76" w:rsidRDefault="003810EF" w:rsidP="00E8158E">
            <w:pPr>
              <w:jc w:val="center"/>
              <w:rPr>
                <w:rFonts w:asciiTheme="minorHAnsi" w:hAnsiTheme="minorHAnsi" w:cstheme="minorHAnsi"/>
                <w:b/>
                <w:bCs/>
              </w:rPr>
            </w:pPr>
            <w:r w:rsidRPr="00997B76">
              <w:rPr>
                <w:rFonts w:asciiTheme="minorHAnsi" w:hAnsiTheme="minorHAnsi" w:cstheme="minorHAnsi"/>
                <w:b/>
                <w:bCs/>
              </w:rPr>
              <w:t>Descriere</w:t>
            </w:r>
          </w:p>
        </w:tc>
      </w:tr>
      <w:tr w:rsidR="003810EF" w:rsidRPr="00997B76" w14:paraId="338A4D02" w14:textId="77777777" w:rsidTr="00AD0BBA">
        <w:tc>
          <w:tcPr>
            <w:tcW w:w="1555" w:type="dxa"/>
          </w:tcPr>
          <w:p w14:paraId="7CDB6161" w14:textId="77777777" w:rsidR="003810EF" w:rsidRPr="00997B76" w:rsidRDefault="003810EF" w:rsidP="00E8158E">
            <w:pPr>
              <w:jc w:val="center"/>
              <w:rPr>
                <w:rFonts w:asciiTheme="minorHAnsi" w:hAnsiTheme="minorHAnsi" w:cstheme="minorHAnsi"/>
                <w:sz w:val="22"/>
                <w:szCs w:val="22"/>
              </w:rPr>
            </w:pPr>
            <w:r w:rsidRPr="00997B76">
              <w:rPr>
                <w:rFonts w:asciiTheme="minorHAnsi" w:hAnsiTheme="minorHAnsi" w:cstheme="minorHAnsi"/>
                <w:sz w:val="22"/>
                <w:szCs w:val="22"/>
              </w:rPr>
              <w:t>L</w:t>
            </w:r>
            <w:r w:rsidRPr="00997B76">
              <w:rPr>
                <w:rFonts w:asciiTheme="minorHAnsi" w:hAnsiTheme="minorHAnsi" w:cstheme="minorHAnsi"/>
                <w:sz w:val="22"/>
                <w:szCs w:val="22"/>
                <w:vertAlign w:val="subscript"/>
              </w:rPr>
              <w:t>FD</w:t>
            </w:r>
          </w:p>
        </w:tc>
        <w:tc>
          <w:tcPr>
            <w:tcW w:w="1134" w:type="dxa"/>
          </w:tcPr>
          <w:p w14:paraId="0733C1E0" w14:textId="77777777" w:rsidR="003810EF" w:rsidRPr="00997B76" w:rsidRDefault="003810EF" w:rsidP="00E8158E">
            <w:pPr>
              <w:jc w:val="center"/>
              <w:rPr>
                <w:rFonts w:asciiTheme="minorHAnsi" w:hAnsiTheme="minorHAnsi" w:cstheme="minorHAnsi"/>
                <w:sz w:val="22"/>
                <w:szCs w:val="22"/>
              </w:rPr>
            </w:pPr>
          </w:p>
        </w:tc>
        <w:tc>
          <w:tcPr>
            <w:tcW w:w="7761" w:type="dxa"/>
          </w:tcPr>
          <w:p w14:paraId="67A156C2" w14:textId="77777777" w:rsidR="003810EF" w:rsidRPr="00997B76" w:rsidRDefault="003810EF" w:rsidP="00E8158E">
            <w:pPr>
              <w:jc w:val="center"/>
              <w:rPr>
                <w:rFonts w:asciiTheme="minorHAnsi" w:hAnsiTheme="minorHAnsi" w:cstheme="minorHAnsi"/>
                <w:sz w:val="22"/>
                <w:szCs w:val="22"/>
              </w:rPr>
            </w:pPr>
            <w:r w:rsidRPr="00997B76">
              <w:rPr>
                <w:rFonts w:asciiTheme="minorHAnsi" w:hAnsiTheme="minorHAnsi" w:cstheme="minorHAnsi"/>
                <w:sz w:val="22"/>
                <w:szCs w:val="22"/>
              </w:rPr>
              <w:t>Nivelul de iluminare</w:t>
            </w:r>
          </w:p>
        </w:tc>
      </w:tr>
      <w:tr w:rsidR="003810EF" w:rsidRPr="00997B76" w14:paraId="52ACF5AC" w14:textId="77777777" w:rsidTr="00AD0BBA">
        <w:tc>
          <w:tcPr>
            <w:tcW w:w="1555" w:type="dxa"/>
          </w:tcPr>
          <w:p w14:paraId="5BB91B38" w14:textId="77777777" w:rsidR="003810EF" w:rsidRPr="00997B76" w:rsidRDefault="003810EF" w:rsidP="00E8158E">
            <w:pPr>
              <w:jc w:val="center"/>
              <w:rPr>
                <w:rFonts w:asciiTheme="minorHAnsi" w:hAnsiTheme="minorHAnsi" w:cstheme="minorHAnsi"/>
                <w:sz w:val="22"/>
                <w:szCs w:val="22"/>
              </w:rPr>
            </w:pPr>
          </w:p>
        </w:tc>
        <w:tc>
          <w:tcPr>
            <w:tcW w:w="1134" w:type="dxa"/>
          </w:tcPr>
          <w:p w14:paraId="675616D9" w14:textId="77777777" w:rsidR="003810EF" w:rsidRPr="00997B76" w:rsidRDefault="003810EF" w:rsidP="00E8158E">
            <w:pPr>
              <w:jc w:val="center"/>
              <w:rPr>
                <w:rFonts w:asciiTheme="minorHAnsi" w:hAnsiTheme="minorHAnsi" w:cstheme="minorHAnsi"/>
                <w:sz w:val="22"/>
                <w:szCs w:val="22"/>
              </w:rPr>
            </w:pPr>
          </w:p>
        </w:tc>
        <w:tc>
          <w:tcPr>
            <w:tcW w:w="7761" w:type="dxa"/>
          </w:tcPr>
          <w:p w14:paraId="6CB76510" w14:textId="77777777" w:rsidR="003810EF" w:rsidRPr="00997B76" w:rsidRDefault="003810EF" w:rsidP="00E8158E">
            <w:pPr>
              <w:jc w:val="center"/>
              <w:rPr>
                <w:rFonts w:asciiTheme="minorHAnsi" w:hAnsiTheme="minorHAnsi" w:cstheme="minorHAnsi"/>
                <w:sz w:val="22"/>
                <w:szCs w:val="22"/>
              </w:rPr>
            </w:pPr>
            <w:r w:rsidRPr="00997B76">
              <w:rPr>
                <w:rFonts w:asciiTheme="minorHAnsi" w:hAnsiTheme="minorHAnsi" w:cstheme="minorHAnsi"/>
                <w:sz w:val="22"/>
                <w:szCs w:val="22"/>
              </w:rPr>
              <w:t>Pătrunderea luminii naturale (calitativ)</w:t>
            </w:r>
          </w:p>
        </w:tc>
      </w:tr>
      <w:tr w:rsidR="003810EF" w:rsidRPr="00997B76" w14:paraId="0768F62B" w14:textId="77777777" w:rsidTr="00AD0BBA">
        <w:tc>
          <w:tcPr>
            <w:tcW w:w="1555" w:type="dxa"/>
          </w:tcPr>
          <w:p w14:paraId="50599FD3" w14:textId="77777777" w:rsidR="003810EF" w:rsidRPr="00997B76" w:rsidRDefault="003810EF" w:rsidP="00E8158E">
            <w:pPr>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7"/>
            </w:r>
          </w:p>
        </w:tc>
        <w:tc>
          <w:tcPr>
            <w:tcW w:w="1134" w:type="dxa"/>
          </w:tcPr>
          <w:p w14:paraId="1955416A" w14:textId="77777777" w:rsidR="003810EF" w:rsidRPr="00997B76" w:rsidRDefault="003810EF" w:rsidP="00E8158E">
            <w:pPr>
              <w:jc w:val="center"/>
              <w:rPr>
                <w:rFonts w:asciiTheme="minorHAnsi" w:hAnsiTheme="minorHAnsi" w:cstheme="minorHAnsi"/>
                <w:sz w:val="22"/>
                <w:szCs w:val="22"/>
              </w:rPr>
            </w:pPr>
          </w:p>
        </w:tc>
        <w:tc>
          <w:tcPr>
            <w:tcW w:w="7761" w:type="dxa"/>
          </w:tcPr>
          <w:p w14:paraId="76BB383A" w14:textId="77777777" w:rsidR="003810EF" w:rsidRPr="00997B76" w:rsidRDefault="003810EF" w:rsidP="00E8158E">
            <w:pPr>
              <w:jc w:val="center"/>
              <w:rPr>
                <w:rFonts w:asciiTheme="minorHAnsi" w:hAnsiTheme="minorHAnsi" w:cstheme="minorHAnsi"/>
                <w:sz w:val="22"/>
                <w:szCs w:val="22"/>
              </w:rPr>
            </w:pPr>
            <w:r w:rsidRPr="00997B76">
              <w:rPr>
                <w:rFonts w:asciiTheme="minorHAnsi" w:hAnsiTheme="minorHAnsi" w:cstheme="minorHAnsi"/>
                <w:sz w:val="22"/>
                <w:szCs w:val="22"/>
              </w:rPr>
              <w:t>Latitudinea clădirii</w:t>
            </w:r>
          </w:p>
        </w:tc>
      </w:tr>
    </w:tbl>
    <w:p w14:paraId="60B89514" w14:textId="77777777" w:rsidR="003810EF" w:rsidRPr="00997B76" w:rsidRDefault="003810EF" w:rsidP="007C6A64">
      <w:pPr>
        <w:jc w:val="both"/>
        <w:rPr>
          <w:rFonts w:asciiTheme="minorHAnsi" w:hAnsiTheme="minorHAnsi" w:cstheme="minorHAnsi"/>
        </w:rPr>
      </w:pPr>
      <w:r w:rsidRPr="00997B76">
        <w:rPr>
          <w:rFonts w:asciiTheme="minorHAnsi" w:hAnsiTheme="minorHAnsi" w:cstheme="minorHAnsi"/>
        </w:rPr>
        <w:t>În cazul în care nu sunt disponibile date, se presupune că gradul de penetrare a luminii naturale este mediu.</w:t>
      </w:r>
    </w:p>
    <w:p w14:paraId="243C08B8" w14:textId="77777777" w:rsidR="00E167A1" w:rsidRPr="00997B76" w:rsidRDefault="003810EF" w:rsidP="007C6A64">
      <w:pPr>
        <w:jc w:val="both"/>
        <w:rPr>
          <w:rFonts w:asciiTheme="minorHAnsi" w:hAnsiTheme="minorHAnsi" w:cstheme="minorHAnsi"/>
        </w:rPr>
      </w:pPr>
      <w:r w:rsidRPr="00997B76">
        <w:rPr>
          <w:rFonts w:asciiTheme="minorHAnsi" w:hAnsiTheme="minorHAnsi" w:cstheme="minorHAnsi"/>
        </w:rPr>
        <w:t>Dacă nu sunt disponibile date, se presupune că nivelul de iluminare este de 300 lux</w:t>
      </w:r>
      <w:r w:rsidR="00E167A1" w:rsidRPr="00997B76">
        <w:rPr>
          <w:rFonts w:asciiTheme="minorHAnsi" w:hAnsiTheme="minorHAnsi" w:cstheme="minorHAnsi"/>
        </w:rPr>
        <w:t>.</w:t>
      </w:r>
    </w:p>
    <w:p w14:paraId="2E273643" w14:textId="77777777" w:rsidR="00487AA7" w:rsidRPr="00997B76" w:rsidRDefault="003810EF" w:rsidP="007C6A64">
      <w:pPr>
        <w:pStyle w:val="Heading4"/>
        <w:jc w:val="both"/>
        <w:rPr>
          <w:rFonts w:asciiTheme="minorHAnsi" w:hAnsiTheme="minorHAnsi" w:cstheme="minorHAnsi"/>
        </w:rPr>
      </w:pPr>
      <w:r w:rsidRPr="00997B76">
        <w:rPr>
          <w:rFonts w:asciiTheme="minorHAnsi" w:hAnsiTheme="minorHAnsi" w:cstheme="minorHAnsi"/>
        </w:rPr>
        <w:t>Calculul</w:t>
      </w:r>
    </w:p>
    <w:p w14:paraId="315983C1" w14:textId="77777777" w:rsidR="00E167A1" w:rsidRPr="00997B76" w:rsidRDefault="003810EF" w:rsidP="007C6A64">
      <w:pPr>
        <w:jc w:val="both"/>
        <w:rPr>
          <w:rFonts w:asciiTheme="minorHAnsi" w:hAnsiTheme="minorHAnsi" w:cstheme="minorHAnsi"/>
        </w:rPr>
      </w:pPr>
      <w:r w:rsidRPr="00997B76">
        <w:rPr>
          <w:rFonts w:asciiTheme="minorHAnsi" w:hAnsiTheme="minorHAnsi" w:cstheme="minorHAnsi"/>
        </w:rPr>
        <w:t>Valorile parametrilor a și b sunt prezentate în tabelul următor, în funcție de nivelul de iluminare și de pătrunderea luminii naturale</w:t>
      </w:r>
      <w:r w:rsidR="00E167A1" w:rsidRPr="00997B76">
        <w:rPr>
          <w:rFonts w:asciiTheme="minorHAnsi" w:hAnsiTheme="minorHAnsi" w:cstheme="minorHAnsi"/>
        </w:rPr>
        <w:t>.</w:t>
      </w:r>
    </w:p>
    <w:p w14:paraId="52204DAB" w14:textId="77777777" w:rsidR="00E167A1" w:rsidRPr="00997B76" w:rsidRDefault="003810EF" w:rsidP="00AF03A3">
      <w:pPr>
        <w:spacing w:after="240"/>
        <w:jc w:val="center"/>
        <w:rPr>
          <w:rFonts w:asciiTheme="minorHAnsi" w:hAnsiTheme="minorHAnsi" w:cstheme="minorHAnsi"/>
          <w:b/>
          <w:bCs/>
        </w:rPr>
      </w:pPr>
      <w:r w:rsidRPr="00997B76">
        <w:rPr>
          <w:rFonts w:asciiTheme="minorHAnsi" w:hAnsiTheme="minorHAnsi" w:cstheme="minorHAnsi"/>
          <w:b/>
          <w:bCs/>
        </w:rPr>
        <w:t>Tabelul 140 - Valori implicite ale coeficienților a și b pentru iluminarea naturală a fațadelor</w:t>
      </w:r>
    </w:p>
    <w:tbl>
      <w:tblPr>
        <w:tblStyle w:val="TableGrid"/>
        <w:tblW w:w="0" w:type="auto"/>
        <w:jc w:val="center"/>
        <w:tblLook w:val="04A0" w:firstRow="1" w:lastRow="0" w:firstColumn="1" w:lastColumn="0" w:noHBand="0" w:noVBand="1"/>
      </w:tblPr>
      <w:tblGrid>
        <w:gridCol w:w="2373"/>
        <w:gridCol w:w="2373"/>
        <w:gridCol w:w="2373"/>
        <w:gridCol w:w="2374"/>
      </w:tblGrid>
      <w:tr w:rsidR="00E167A1" w:rsidRPr="00997B76" w14:paraId="22BD3C91" w14:textId="77777777" w:rsidTr="00AD0BBA">
        <w:trPr>
          <w:jc w:val="center"/>
        </w:trPr>
        <w:tc>
          <w:tcPr>
            <w:tcW w:w="2373" w:type="dxa"/>
            <w:vAlign w:val="center"/>
          </w:tcPr>
          <w:p w14:paraId="3C5068B2" w14:textId="77777777" w:rsidR="003810EF"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Nivelul de iluminare</w:t>
            </w:r>
          </w:p>
          <w:p w14:paraId="73CD4AC1" w14:textId="77777777" w:rsidR="00E167A1"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lux</w:t>
            </w:r>
          </w:p>
        </w:tc>
        <w:tc>
          <w:tcPr>
            <w:tcW w:w="2373" w:type="dxa"/>
            <w:vAlign w:val="center"/>
          </w:tcPr>
          <w:p w14:paraId="25B9C301" w14:textId="77777777" w:rsidR="00E167A1"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Pătrunderea luminii naturale</w:t>
            </w:r>
          </w:p>
        </w:tc>
        <w:tc>
          <w:tcPr>
            <w:tcW w:w="2373" w:type="dxa"/>
            <w:vAlign w:val="center"/>
          </w:tcPr>
          <w:p w14:paraId="627ABEA0" w14:textId="77777777" w:rsidR="00E167A1"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Coeficient</w:t>
            </w:r>
            <w:r w:rsidR="00E167A1" w:rsidRPr="00997B76">
              <w:rPr>
                <w:rFonts w:asciiTheme="minorHAnsi" w:hAnsiTheme="minorHAnsi" w:cstheme="minorHAnsi"/>
                <w:b/>
                <w:bCs/>
              </w:rPr>
              <w:t xml:space="preserve"> a</w:t>
            </w:r>
          </w:p>
        </w:tc>
        <w:tc>
          <w:tcPr>
            <w:tcW w:w="2374" w:type="dxa"/>
            <w:vAlign w:val="center"/>
          </w:tcPr>
          <w:p w14:paraId="19EFE1FC" w14:textId="77777777" w:rsidR="00E167A1" w:rsidRPr="00997B76" w:rsidRDefault="003810EF" w:rsidP="00D06635">
            <w:pPr>
              <w:spacing w:before="0"/>
              <w:jc w:val="center"/>
              <w:rPr>
                <w:rFonts w:asciiTheme="minorHAnsi" w:hAnsiTheme="minorHAnsi" w:cstheme="minorHAnsi"/>
                <w:b/>
                <w:bCs/>
              </w:rPr>
            </w:pPr>
            <w:r w:rsidRPr="00997B76">
              <w:rPr>
                <w:rFonts w:asciiTheme="minorHAnsi" w:hAnsiTheme="minorHAnsi" w:cstheme="minorHAnsi"/>
                <w:b/>
                <w:bCs/>
              </w:rPr>
              <w:t>Coeficient</w:t>
            </w:r>
            <w:r w:rsidR="00E167A1" w:rsidRPr="00997B76">
              <w:rPr>
                <w:rFonts w:asciiTheme="minorHAnsi" w:hAnsiTheme="minorHAnsi" w:cstheme="minorHAnsi"/>
                <w:b/>
                <w:bCs/>
              </w:rPr>
              <w:t xml:space="preserve"> b</w:t>
            </w:r>
          </w:p>
        </w:tc>
      </w:tr>
      <w:tr w:rsidR="003810EF" w:rsidRPr="00997B76" w14:paraId="185751F9" w14:textId="77777777" w:rsidTr="00AD0BBA">
        <w:trPr>
          <w:jc w:val="center"/>
        </w:trPr>
        <w:tc>
          <w:tcPr>
            <w:tcW w:w="2373" w:type="dxa"/>
            <w:vMerge w:val="restart"/>
            <w:vAlign w:val="center"/>
          </w:tcPr>
          <w:p w14:paraId="50C94D1C"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c>
          <w:tcPr>
            <w:tcW w:w="2373" w:type="dxa"/>
          </w:tcPr>
          <w:p w14:paraId="559FFB1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2373" w:type="dxa"/>
          </w:tcPr>
          <w:p w14:paraId="7571A6D4"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1,2425</w:t>
            </w:r>
          </w:p>
        </w:tc>
        <w:tc>
          <w:tcPr>
            <w:tcW w:w="2374" w:type="dxa"/>
          </w:tcPr>
          <w:p w14:paraId="241A19AA"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-0,0117</w:t>
            </w:r>
          </w:p>
        </w:tc>
      </w:tr>
      <w:tr w:rsidR="003810EF" w:rsidRPr="00997B76" w14:paraId="1F7338E8" w14:textId="77777777" w:rsidTr="00AD0BBA">
        <w:trPr>
          <w:jc w:val="center"/>
        </w:trPr>
        <w:tc>
          <w:tcPr>
            <w:tcW w:w="2373" w:type="dxa"/>
            <w:vMerge/>
            <w:vAlign w:val="center"/>
          </w:tcPr>
          <w:p w14:paraId="68F06E4F" w14:textId="77777777" w:rsidR="003810EF" w:rsidRPr="00997B76" w:rsidRDefault="003810EF" w:rsidP="00D06635">
            <w:pPr>
              <w:spacing w:before="0"/>
              <w:jc w:val="center"/>
              <w:rPr>
                <w:rFonts w:asciiTheme="minorHAnsi" w:hAnsiTheme="minorHAnsi" w:cstheme="minorHAnsi"/>
                <w:sz w:val="22"/>
                <w:szCs w:val="22"/>
              </w:rPr>
            </w:pPr>
          </w:p>
        </w:tc>
        <w:tc>
          <w:tcPr>
            <w:tcW w:w="2373" w:type="dxa"/>
          </w:tcPr>
          <w:p w14:paraId="6AC4B70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2373" w:type="dxa"/>
          </w:tcPr>
          <w:p w14:paraId="17AE315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1,3097</w:t>
            </w:r>
          </w:p>
        </w:tc>
        <w:tc>
          <w:tcPr>
            <w:tcW w:w="2374" w:type="dxa"/>
          </w:tcPr>
          <w:p w14:paraId="10A8312D"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-0,0106</w:t>
            </w:r>
          </w:p>
        </w:tc>
      </w:tr>
      <w:tr w:rsidR="003810EF" w:rsidRPr="00997B76" w14:paraId="0C0B6CBD" w14:textId="77777777" w:rsidTr="00AD0BBA">
        <w:trPr>
          <w:jc w:val="center"/>
        </w:trPr>
        <w:tc>
          <w:tcPr>
            <w:tcW w:w="2373" w:type="dxa"/>
            <w:vMerge/>
            <w:vAlign w:val="center"/>
          </w:tcPr>
          <w:p w14:paraId="225AE08B" w14:textId="77777777" w:rsidR="003810EF" w:rsidRPr="00997B76" w:rsidRDefault="003810EF" w:rsidP="00D06635">
            <w:pPr>
              <w:spacing w:before="0"/>
              <w:jc w:val="center"/>
              <w:rPr>
                <w:rFonts w:asciiTheme="minorHAnsi" w:hAnsiTheme="minorHAnsi" w:cstheme="minorHAnsi"/>
                <w:sz w:val="22"/>
                <w:szCs w:val="22"/>
              </w:rPr>
            </w:pPr>
          </w:p>
        </w:tc>
        <w:tc>
          <w:tcPr>
            <w:tcW w:w="2373" w:type="dxa"/>
          </w:tcPr>
          <w:p w14:paraId="1364FA2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2373" w:type="dxa"/>
          </w:tcPr>
          <w:p w14:paraId="23DE8DB4"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1,2904</w:t>
            </w:r>
          </w:p>
        </w:tc>
        <w:tc>
          <w:tcPr>
            <w:tcW w:w="2374" w:type="dxa"/>
          </w:tcPr>
          <w:p w14:paraId="2BEF07C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-0,0088</w:t>
            </w:r>
          </w:p>
        </w:tc>
      </w:tr>
      <w:tr w:rsidR="003810EF" w:rsidRPr="00997B76" w14:paraId="30F9E0E5" w14:textId="77777777" w:rsidTr="00AD0BBA">
        <w:trPr>
          <w:jc w:val="center"/>
        </w:trPr>
        <w:tc>
          <w:tcPr>
            <w:tcW w:w="2373" w:type="dxa"/>
            <w:vMerge w:val="restart"/>
            <w:vAlign w:val="center"/>
          </w:tcPr>
          <w:p w14:paraId="2D574EA6"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500</w:t>
            </w:r>
          </w:p>
        </w:tc>
        <w:tc>
          <w:tcPr>
            <w:tcW w:w="2373" w:type="dxa"/>
          </w:tcPr>
          <w:p w14:paraId="097114C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2373" w:type="dxa"/>
          </w:tcPr>
          <w:p w14:paraId="52376518"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0,9432</w:t>
            </w:r>
          </w:p>
        </w:tc>
        <w:tc>
          <w:tcPr>
            <w:tcW w:w="2374" w:type="dxa"/>
          </w:tcPr>
          <w:p w14:paraId="322E3026"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-0,0094</w:t>
            </w:r>
          </w:p>
        </w:tc>
      </w:tr>
      <w:tr w:rsidR="003810EF" w:rsidRPr="00997B76" w14:paraId="4221CB29" w14:textId="77777777" w:rsidTr="00AD0BBA">
        <w:trPr>
          <w:jc w:val="center"/>
        </w:trPr>
        <w:tc>
          <w:tcPr>
            <w:tcW w:w="2373" w:type="dxa"/>
            <w:vMerge/>
            <w:vAlign w:val="center"/>
          </w:tcPr>
          <w:p w14:paraId="7D3588C7" w14:textId="77777777" w:rsidR="003810EF" w:rsidRPr="00997B76" w:rsidRDefault="003810EF" w:rsidP="00D06635">
            <w:pPr>
              <w:spacing w:before="0"/>
              <w:jc w:val="center"/>
              <w:rPr>
                <w:rFonts w:asciiTheme="minorHAnsi" w:hAnsiTheme="minorHAnsi" w:cstheme="minorHAnsi"/>
                <w:sz w:val="22"/>
                <w:szCs w:val="22"/>
              </w:rPr>
            </w:pPr>
          </w:p>
        </w:tc>
        <w:tc>
          <w:tcPr>
            <w:tcW w:w="2373" w:type="dxa"/>
          </w:tcPr>
          <w:p w14:paraId="09CD4776"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2373" w:type="dxa"/>
          </w:tcPr>
          <w:p w14:paraId="233B3570"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1,2425</w:t>
            </w:r>
          </w:p>
        </w:tc>
        <w:tc>
          <w:tcPr>
            <w:tcW w:w="2374" w:type="dxa"/>
          </w:tcPr>
          <w:p w14:paraId="317DCCAD"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-0,0117</w:t>
            </w:r>
          </w:p>
        </w:tc>
      </w:tr>
      <w:tr w:rsidR="003810EF" w:rsidRPr="00997B76" w14:paraId="6F660151" w14:textId="77777777" w:rsidTr="00AD0BBA">
        <w:trPr>
          <w:jc w:val="center"/>
        </w:trPr>
        <w:tc>
          <w:tcPr>
            <w:tcW w:w="2373" w:type="dxa"/>
            <w:vMerge/>
            <w:vAlign w:val="center"/>
          </w:tcPr>
          <w:p w14:paraId="257BB438" w14:textId="77777777" w:rsidR="003810EF" w:rsidRPr="00997B76" w:rsidRDefault="003810EF" w:rsidP="00D06635">
            <w:pPr>
              <w:spacing w:before="0"/>
              <w:jc w:val="center"/>
              <w:rPr>
                <w:rFonts w:asciiTheme="minorHAnsi" w:hAnsiTheme="minorHAnsi" w:cstheme="minorHAnsi"/>
                <w:sz w:val="22"/>
                <w:szCs w:val="22"/>
              </w:rPr>
            </w:pPr>
          </w:p>
        </w:tc>
        <w:tc>
          <w:tcPr>
            <w:tcW w:w="2373" w:type="dxa"/>
          </w:tcPr>
          <w:p w14:paraId="15BD976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2373" w:type="dxa"/>
          </w:tcPr>
          <w:p w14:paraId="2565C95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1,322</w:t>
            </w:r>
          </w:p>
        </w:tc>
        <w:tc>
          <w:tcPr>
            <w:tcW w:w="2374" w:type="dxa"/>
          </w:tcPr>
          <w:p w14:paraId="4CEB068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-0,0110</w:t>
            </w:r>
          </w:p>
        </w:tc>
      </w:tr>
      <w:tr w:rsidR="003810EF" w:rsidRPr="00997B76" w14:paraId="7D87794B" w14:textId="77777777" w:rsidTr="00AD0BBA">
        <w:trPr>
          <w:jc w:val="center"/>
        </w:trPr>
        <w:tc>
          <w:tcPr>
            <w:tcW w:w="2373" w:type="dxa"/>
            <w:vMerge w:val="restart"/>
            <w:vAlign w:val="center"/>
          </w:tcPr>
          <w:p w14:paraId="374D7AEF"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700</w:t>
            </w:r>
          </w:p>
        </w:tc>
        <w:tc>
          <w:tcPr>
            <w:tcW w:w="2373" w:type="dxa"/>
          </w:tcPr>
          <w:p w14:paraId="3271FC11"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2373" w:type="dxa"/>
          </w:tcPr>
          <w:p w14:paraId="59DFD87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0,6692</w:t>
            </w:r>
          </w:p>
        </w:tc>
        <w:tc>
          <w:tcPr>
            <w:tcW w:w="2374" w:type="dxa"/>
          </w:tcPr>
          <w:p w14:paraId="7B802139"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-0,0067</w:t>
            </w:r>
          </w:p>
        </w:tc>
      </w:tr>
      <w:tr w:rsidR="003810EF" w:rsidRPr="00997B76" w14:paraId="02693D2A" w14:textId="77777777" w:rsidTr="00AD0BBA">
        <w:trPr>
          <w:jc w:val="center"/>
        </w:trPr>
        <w:tc>
          <w:tcPr>
            <w:tcW w:w="2373" w:type="dxa"/>
            <w:vMerge/>
            <w:vAlign w:val="center"/>
          </w:tcPr>
          <w:p w14:paraId="51454089" w14:textId="77777777" w:rsidR="003810EF" w:rsidRPr="00997B76" w:rsidRDefault="003810EF" w:rsidP="00D06635">
            <w:pPr>
              <w:spacing w:before="0"/>
              <w:jc w:val="center"/>
              <w:rPr>
                <w:rFonts w:asciiTheme="minorHAnsi" w:hAnsiTheme="minorHAnsi" w:cstheme="minorHAnsi"/>
                <w:sz w:val="22"/>
                <w:szCs w:val="22"/>
              </w:rPr>
            </w:pPr>
          </w:p>
        </w:tc>
        <w:tc>
          <w:tcPr>
            <w:tcW w:w="2373" w:type="dxa"/>
          </w:tcPr>
          <w:p w14:paraId="68C99F35"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2373" w:type="dxa"/>
          </w:tcPr>
          <w:p w14:paraId="19EDB37C"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1,0054</w:t>
            </w:r>
          </w:p>
        </w:tc>
        <w:tc>
          <w:tcPr>
            <w:tcW w:w="2374" w:type="dxa"/>
          </w:tcPr>
          <w:p w14:paraId="4F0B5FD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-0,0098</w:t>
            </w:r>
          </w:p>
        </w:tc>
      </w:tr>
      <w:tr w:rsidR="003810EF" w:rsidRPr="00997B76" w14:paraId="3B454A70" w14:textId="77777777" w:rsidTr="00AD0BBA">
        <w:trPr>
          <w:jc w:val="center"/>
        </w:trPr>
        <w:tc>
          <w:tcPr>
            <w:tcW w:w="2373" w:type="dxa"/>
            <w:vMerge/>
            <w:vAlign w:val="center"/>
          </w:tcPr>
          <w:p w14:paraId="1A5C1741" w14:textId="77777777" w:rsidR="003810EF" w:rsidRPr="00997B76" w:rsidRDefault="003810EF" w:rsidP="00D06635">
            <w:pPr>
              <w:spacing w:before="0"/>
              <w:jc w:val="center"/>
              <w:rPr>
                <w:rFonts w:asciiTheme="minorHAnsi" w:hAnsiTheme="minorHAnsi" w:cstheme="minorHAnsi"/>
                <w:sz w:val="22"/>
                <w:szCs w:val="22"/>
              </w:rPr>
            </w:pPr>
          </w:p>
        </w:tc>
        <w:tc>
          <w:tcPr>
            <w:tcW w:w="2373" w:type="dxa"/>
          </w:tcPr>
          <w:p w14:paraId="59F4C56C"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2373" w:type="dxa"/>
          </w:tcPr>
          <w:p w14:paraId="1E46A28B"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1,2812</w:t>
            </w:r>
          </w:p>
        </w:tc>
        <w:tc>
          <w:tcPr>
            <w:tcW w:w="2374" w:type="dxa"/>
          </w:tcPr>
          <w:p w14:paraId="16D66DF7" w14:textId="77777777" w:rsidR="003810EF" w:rsidRPr="00997B76" w:rsidRDefault="003810EF"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-0,0121</w:t>
            </w:r>
          </w:p>
        </w:tc>
      </w:tr>
    </w:tbl>
    <w:p w14:paraId="6C457CE2" w14:textId="77777777" w:rsidR="00487AA7" w:rsidRPr="00997B76" w:rsidRDefault="003810EF" w:rsidP="00D74689">
      <w:pPr>
        <w:jc w:val="both"/>
        <w:rPr>
          <w:rFonts w:asciiTheme="minorHAnsi" w:hAnsiTheme="minorHAnsi" w:cstheme="minorHAnsi"/>
        </w:rPr>
      </w:pPr>
      <w:r w:rsidRPr="00997B76">
        <w:rPr>
          <w:rFonts w:asciiTheme="minorHAnsi" w:hAnsiTheme="minorHAnsi" w:cstheme="minorHAnsi"/>
        </w:rPr>
        <w:t xml:space="preserve">Pentru fiecare zonă de servicii de iluminat Lsa,j, factorul de furnizare a luminii naturale pentru fațadă </w:t>
      </w:r>
      <w:r w:rsidR="00487AA7" w:rsidRPr="00997B76">
        <w:rPr>
          <w:rFonts w:asciiTheme="minorHAnsi" w:hAnsiTheme="minorHAnsi" w:cstheme="minorHAnsi"/>
        </w:rPr>
        <w:t>F</w:t>
      </w:r>
      <w:r w:rsidR="00E167A1" w:rsidRPr="00997B76">
        <w:rPr>
          <w:rFonts w:asciiTheme="minorHAnsi" w:hAnsiTheme="minorHAnsi" w:cstheme="minorHAnsi"/>
          <w:vertAlign w:val="subscript"/>
        </w:rPr>
        <w:t>D</w:t>
      </w:r>
      <w:r w:rsidR="00487AA7" w:rsidRPr="00997B76">
        <w:rPr>
          <w:rFonts w:asciiTheme="minorHAnsi" w:hAnsiTheme="minorHAnsi" w:cstheme="minorHAnsi"/>
          <w:vertAlign w:val="subscript"/>
        </w:rPr>
        <w:t>;</w:t>
      </w:r>
      <w:r w:rsidR="00E167A1" w:rsidRPr="00997B76">
        <w:rPr>
          <w:rFonts w:asciiTheme="minorHAnsi" w:hAnsiTheme="minorHAnsi" w:cstheme="minorHAnsi"/>
          <w:vertAlign w:val="subscript"/>
        </w:rPr>
        <w:t>S;f;</w:t>
      </w:r>
      <w:r w:rsidR="00487AA7" w:rsidRPr="00997B76">
        <w:rPr>
          <w:rFonts w:asciiTheme="minorHAnsi" w:hAnsiTheme="minorHAnsi" w:cstheme="minorHAnsi"/>
          <w:vertAlign w:val="subscript"/>
        </w:rPr>
        <w:t xml:space="preserve">Lsa,j </w:t>
      </w:r>
      <w:r w:rsidRPr="00997B76">
        <w:rPr>
          <w:rFonts w:asciiTheme="minorHAnsi" w:hAnsiTheme="minorHAnsi" w:cstheme="minorHAnsi"/>
        </w:rPr>
        <w:t>pentru zona de servicii Lsa,j, este definită de</w:t>
      </w:r>
      <w:r w:rsidR="00487AA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87AA7" w:rsidRPr="00997B76" w14:paraId="01EF558F" w14:textId="77777777" w:rsidTr="00AD0BBA">
        <w:tc>
          <w:tcPr>
            <w:tcW w:w="9639" w:type="dxa"/>
            <w:vAlign w:val="center"/>
          </w:tcPr>
          <w:p w14:paraId="40D4CDE8" w14:textId="77777777" w:rsidR="00487AA7" w:rsidRPr="00997B76" w:rsidRDefault="006F5653" w:rsidP="00D7468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D;S;f;Lsa,j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Lsa,j</m:t>
                    </m:r>
                  </m:sub>
                </m:sSub>
                <m:r>
                  <w:rPr>
                    <w:rFonts w:ascii="Cambria Math" w:hAnsi="Cambria Math" w:cstheme="minorHAnsi"/>
                  </w:rPr>
                  <m:t>∙γ</m:t>
                </m:r>
              </m:oMath>
            </m:oMathPara>
          </w:p>
        </w:tc>
        <w:tc>
          <w:tcPr>
            <w:tcW w:w="811" w:type="dxa"/>
            <w:vAlign w:val="center"/>
          </w:tcPr>
          <w:p w14:paraId="3EEC1506" w14:textId="30836ED8" w:rsidR="00487AA7" w:rsidRPr="00997B76" w:rsidRDefault="00487AA7" w:rsidP="00D7468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5B20246" w14:textId="77777777" w:rsidR="00F63906" w:rsidRPr="00997B76" w:rsidRDefault="003810EF" w:rsidP="002C23D0">
      <w:pPr>
        <w:pStyle w:val="Heading3"/>
        <w:rPr>
          <w:rFonts w:asciiTheme="minorHAnsi" w:hAnsiTheme="minorHAnsi" w:cstheme="minorHAnsi"/>
        </w:rPr>
      </w:pPr>
      <w:bookmarkStart w:id="335" w:name="_Toc172198398"/>
      <w:bookmarkEnd w:id="334"/>
      <w:r w:rsidRPr="00997B76">
        <w:rPr>
          <w:rFonts w:asciiTheme="minorHAnsi" w:hAnsiTheme="minorHAnsi" w:cstheme="minorHAnsi"/>
        </w:rPr>
        <w:t>Iluminarea naturală a acoperișului</w:t>
      </w:r>
      <w:bookmarkEnd w:id="335"/>
    </w:p>
    <w:p w14:paraId="290E2188" w14:textId="77777777" w:rsidR="00E167A1" w:rsidRPr="00997B76" w:rsidRDefault="003810EF" w:rsidP="002C23D0">
      <w:pPr>
        <w:pStyle w:val="Heading4"/>
        <w:rPr>
          <w:rFonts w:asciiTheme="minorHAnsi" w:hAnsiTheme="minorHAnsi" w:cstheme="minorHAnsi"/>
        </w:rPr>
      </w:pPr>
      <w:r w:rsidRPr="00997B76">
        <w:rPr>
          <w:rFonts w:asciiTheme="minorHAnsi" w:hAnsiTheme="minorHAnsi" w:cstheme="minorHAnsi"/>
        </w:rPr>
        <w:t>Date de intrare</w:t>
      </w:r>
    </w:p>
    <w:p w14:paraId="1E2930AE" w14:textId="77777777" w:rsidR="00E167A1" w:rsidRPr="00997B76" w:rsidRDefault="003810EF" w:rsidP="00D46289">
      <w:pPr>
        <w:rPr>
          <w:rFonts w:asciiTheme="minorHAnsi" w:hAnsiTheme="minorHAnsi" w:cstheme="minorHAnsi"/>
        </w:rPr>
      </w:pPr>
      <w:r w:rsidRPr="00997B76">
        <w:rPr>
          <w:rFonts w:asciiTheme="minorHAnsi" w:hAnsiTheme="minorHAnsi" w:cstheme="minorHAnsi"/>
        </w:rPr>
        <w:t>Pentru fiecare zonă de servicii de iluminat Lsa,j cu iluminare de acoperiș, se specifică următoarele date</w:t>
      </w:r>
      <w:r w:rsidR="00E167A1" w:rsidRPr="00997B76">
        <w:rPr>
          <w:rFonts w:asciiTheme="minorHAnsi" w:hAnsiTheme="minorHAnsi" w:cstheme="minorHAnsi"/>
        </w:rPr>
        <w:t>.</w:t>
      </w:r>
    </w:p>
    <w:p w14:paraId="2D3D479F" w14:textId="77777777" w:rsidR="00E167A1"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Tabelul 141 - Date necesare pentru definirea factorului de iluminare naturală a luminilor  de acoperiș</w:t>
      </w:r>
    </w:p>
    <w:tbl>
      <w:tblPr>
        <w:tblStyle w:val="TableGrid"/>
        <w:tblW w:w="0" w:type="auto"/>
        <w:tblLook w:val="04A0" w:firstRow="1" w:lastRow="0" w:firstColumn="1" w:lastColumn="0" w:noHBand="0" w:noVBand="1"/>
      </w:tblPr>
      <w:tblGrid>
        <w:gridCol w:w="1555"/>
        <w:gridCol w:w="1134"/>
        <w:gridCol w:w="7761"/>
      </w:tblGrid>
      <w:tr w:rsidR="00E167A1" w:rsidRPr="00997B76" w14:paraId="384CE5C7" w14:textId="77777777" w:rsidTr="00AD0BBA">
        <w:tc>
          <w:tcPr>
            <w:tcW w:w="1555" w:type="dxa"/>
          </w:tcPr>
          <w:p w14:paraId="22F17262" w14:textId="77777777" w:rsidR="00E167A1"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3BDE85A" w14:textId="77777777" w:rsidR="00E167A1" w:rsidRPr="00997B76" w:rsidRDefault="00E167A1" w:rsidP="00D06635">
            <w:pPr>
              <w:spacing w:before="0"/>
              <w:jc w:val="center"/>
              <w:rPr>
                <w:rFonts w:asciiTheme="minorHAnsi" w:hAnsiTheme="minorHAnsi" w:cstheme="minorHAnsi"/>
                <w:b/>
                <w:bCs/>
              </w:rPr>
            </w:pPr>
            <w:r w:rsidRPr="00997B76">
              <w:rPr>
                <w:rFonts w:asciiTheme="minorHAnsi" w:hAnsiTheme="minorHAnsi" w:cstheme="minorHAnsi"/>
                <w:b/>
                <w:bCs/>
              </w:rPr>
              <w:t>Unit</w:t>
            </w:r>
            <w:r w:rsidR="00F216FD" w:rsidRPr="00997B76">
              <w:rPr>
                <w:rFonts w:asciiTheme="minorHAnsi" w:hAnsiTheme="minorHAnsi" w:cstheme="minorHAnsi"/>
                <w:b/>
                <w:bCs/>
              </w:rPr>
              <w:t>ate</w:t>
            </w:r>
          </w:p>
        </w:tc>
        <w:tc>
          <w:tcPr>
            <w:tcW w:w="7761" w:type="dxa"/>
          </w:tcPr>
          <w:p w14:paraId="47879ADD" w14:textId="77777777" w:rsidR="00E167A1"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F216FD" w:rsidRPr="00997B76" w14:paraId="5CE4674A" w14:textId="77777777" w:rsidTr="00AD0BBA">
        <w:tc>
          <w:tcPr>
            <w:tcW w:w="1555" w:type="dxa"/>
          </w:tcPr>
          <w:p w14:paraId="7917E6CB"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r w:rsidRPr="00997B76">
              <w:rPr>
                <w:rFonts w:asciiTheme="minorHAnsi" w:hAnsiTheme="minorHAnsi" w:cstheme="minorHAnsi"/>
                <w:sz w:val="22"/>
                <w:szCs w:val="22"/>
                <w:vertAlign w:val="subscript"/>
              </w:rPr>
              <w:t>RD</w:t>
            </w:r>
          </w:p>
        </w:tc>
        <w:tc>
          <w:tcPr>
            <w:tcW w:w="1134" w:type="dxa"/>
          </w:tcPr>
          <w:p w14:paraId="24FE0258" w14:textId="77777777" w:rsidR="00F216FD" w:rsidRPr="00997B76" w:rsidRDefault="00F216FD" w:rsidP="00D06635">
            <w:pPr>
              <w:spacing w:before="0"/>
              <w:jc w:val="center"/>
              <w:rPr>
                <w:rFonts w:asciiTheme="minorHAnsi" w:hAnsiTheme="minorHAnsi" w:cstheme="minorHAnsi"/>
                <w:sz w:val="22"/>
                <w:szCs w:val="22"/>
              </w:rPr>
            </w:pPr>
          </w:p>
        </w:tc>
        <w:tc>
          <w:tcPr>
            <w:tcW w:w="7761" w:type="dxa"/>
          </w:tcPr>
          <w:p w14:paraId="3FACA28A"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Nivelul de iluminare</w:t>
            </w:r>
          </w:p>
        </w:tc>
      </w:tr>
      <w:tr w:rsidR="00F216FD" w:rsidRPr="00997B76" w14:paraId="446F3542" w14:textId="77777777" w:rsidTr="00AD0BBA">
        <w:tc>
          <w:tcPr>
            <w:tcW w:w="1555" w:type="dxa"/>
          </w:tcPr>
          <w:p w14:paraId="415B75F2" w14:textId="77777777" w:rsidR="00F216FD" w:rsidRPr="00997B76" w:rsidRDefault="00F216FD" w:rsidP="00D06635">
            <w:pPr>
              <w:spacing w:before="0"/>
              <w:jc w:val="center"/>
              <w:rPr>
                <w:rFonts w:asciiTheme="minorHAnsi" w:hAnsiTheme="minorHAnsi" w:cstheme="minorHAnsi"/>
                <w:sz w:val="22"/>
                <w:szCs w:val="22"/>
              </w:rPr>
            </w:pPr>
          </w:p>
        </w:tc>
        <w:tc>
          <w:tcPr>
            <w:tcW w:w="1134" w:type="dxa"/>
          </w:tcPr>
          <w:p w14:paraId="6CC8AC9D" w14:textId="77777777" w:rsidR="00F216FD" w:rsidRPr="00997B76" w:rsidRDefault="00F216FD" w:rsidP="00D06635">
            <w:pPr>
              <w:spacing w:before="0"/>
              <w:jc w:val="center"/>
              <w:rPr>
                <w:rFonts w:asciiTheme="minorHAnsi" w:hAnsiTheme="minorHAnsi" w:cstheme="minorHAnsi"/>
                <w:sz w:val="22"/>
                <w:szCs w:val="22"/>
              </w:rPr>
            </w:pPr>
          </w:p>
        </w:tc>
        <w:tc>
          <w:tcPr>
            <w:tcW w:w="7761" w:type="dxa"/>
          </w:tcPr>
          <w:p w14:paraId="6992EBDC"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Pătrunderea luminii naturale (calitativ)</w:t>
            </w:r>
          </w:p>
        </w:tc>
      </w:tr>
      <w:tr w:rsidR="00F216FD" w:rsidRPr="00997B76" w14:paraId="0B4EECE9" w14:textId="77777777" w:rsidTr="00AD0BBA">
        <w:tc>
          <w:tcPr>
            <w:tcW w:w="1555" w:type="dxa"/>
          </w:tcPr>
          <w:p w14:paraId="795AF2C0" w14:textId="77777777" w:rsidR="00F216FD" w:rsidRPr="00997B76" w:rsidRDefault="00F216FD" w:rsidP="00D06635">
            <w:pPr>
              <w:spacing w:before="0"/>
              <w:jc w:val="center"/>
              <w:rPr>
                <w:rFonts w:asciiTheme="minorHAnsi" w:hAnsiTheme="minorHAnsi" w:cstheme="minorHAnsi"/>
                <w:sz w:val="22"/>
                <w:szCs w:val="22"/>
              </w:rPr>
            </w:pPr>
          </w:p>
        </w:tc>
        <w:tc>
          <w:tcPr>
            <w:tcW w:w="1134" w:type="dxa"/>
          </w:tcPr>
          <w:p w14:paraId="311F9E6C" w14:textId="77777777" w:rsidR="00F216FD" w:rsidRPr="00997B76" w:rsidRDefault="00F216FD" w:rsidP="00D06635">
            <w:pPr>
              <w:spacing w:before="0"/>
              <w:jc w:val="center"/>
              <w:rPr>
                <w:rFonts w:asciiTheme="minorHAnsi" w:hAnsiTheme="minorHAnsi" w:cstheme="minorHAnsi"/>
                <w:sz w:val="22"/>
                <w:szCs w:val="22"/>
              </w:rPr>
            </w:pPr>
          </w:p>
        </w:tc>
        <w:tc>
          <w:tcPr>
            <w:tcW w:w="7761" w:type="dxa"/>
          </w:tcPr>
          <w:p w14:paraId="250D53A7"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Orientarea și unghiul de înclinare a acoperișului</w:t>
            </w:r>
          </w:p>
        </w:tc>
      </w:tr>
    </w:tbl>
    <w:p w14:paraId="6DE365CE" w14:textId="77777777" w:rsidR="00F216FD" w:rsidRPr="00997B76" w:rsidRDefault="00F216FD" w:rsidP="00D46289">
      <w:pPr>
        <w:rPr>
          <w:rFonts w:asciiTheme="minorHAnsi" w:hAnsiTheme="minorHAnsi" w:cstheme="minorHAnsi"/>
        </w:rPr>
      </w:pPr>
      <w:r w:rsidRPr="00997B76">
        <w:rPr>
          <w:rFonts w:asciiTheme="minorHAnsi" w:hAnsiTheme="minorHAnsi" w:cstheme="minorHAnsi"/>
        </w:rPr>
        <w:t>În cazul în care nu sunt disponibile date, se presupune că gradul de penetrare a luminii naturale este mediu.</w:t>
      </w:r>
    </w:p>
    <w:p w14:paraId="47C594C2" w14:textId="77777777" w:rsidR="00E167A1" w:rsidRPr="00997B76" w:rsidRDefault="00F216FD" w:rsidP="00D46289">
      <w:pPr>
        <w:rPr>
          <w:rFonts w:asciiTheme="minorHAnsi" w:hAnsiTheme="minorHAnsi" w:cstheme="minorHAnsi"/>
        </w:rPr>
      </w:pPr>
      <w:r w:rsidRPr="00997B76">
        <w:rPr>
          <w:rFonts w:asciiTheme="minorHAnsi" w:hAnsiTheme="minorHAnsi" w:cstheme="minorHAnsi"/>
        </w:rPr>
        <w:t>Dacă nu sunt disponibile date, se presupune că nivelul de iluminare este de 300 lux.</w:t>
      </w:r>
      <w:r w:rsidR="00E167A1" w:rsidRPr="00997B76">
        <w:rPr>
          <w:rFonts w:asciiTheme="minorHAnsi" w:hAnsiTheme="minorHAnsi" w:cstheme="minorHAnsi"/>
        </w:rPr>
        <w:t>.</w:t>
      </w:r>
    </w:p>
    <w:p w14:paraId="01E8B950" w14:textId="77777777" w:rsidR="00E167A1" w:rsidRPr="00997B76" w:rsidRDefault="00F216FD" w:rsidP="002C23D0">
      <w:pPr>
        <w:pStyle w:val="Heading4"/>
        <w:rPr>
          <w:rFonts w:asciiTheme="minorHAnsi" w:hAnsiTheme="minorHAnsi" w:cstheme="minorHAnsi"/>
        </w:rPr>
      </w:pPr>
      <w:r w:rsidRPr="00997B76">
        <w:rPr>
          <w:rFonts w:asciiTheme="minorHAnsi" w:hAnsiTheme="minorHAnsi" w:cstheme="minorHAnsi"/>
        </w:rPr>
        <w:t>Calculul</w:t>
      </w:r>
    </w:p>
    <w:p w14:paraId="5819D594" w14:textId="77777777" w:rsidR="00E167A1" w:rsidRPr="00997B76" w:rsidRDefault="00F216FD" w:rsidP="00D46289">
      <w:pPr>
        <w:rPr>
          <w:rFonts w:asciiTheme="minorHAnsi" w:hAnsiTheme="minorHAnsi" w:cstheme="minorHAnsi"/>
        </w:rPr>
      </w:pPr>
      <w:r w:rsidRPr="00997B76">
        <w:rPr>
          <w:rFonts w:asciiTheme="minorHAnsi" w:hAnsiTheme="minorHAnsi" w:cstheme="minorHAnsi"/>
        </w:rPr>
        <w:t xml:space="preserve">Valorile factorului de furnizare a luminii naturale </w:t>
      </w:r>
      <w:r w:rsidR="00611C09" w:rsidRPr="00997B76">
        <w:rPr>
          <w:rFonts w:asciiTheme="minorHAnsi" w:hAnsiTheme="minorHAnsi" w:cstheme="minorHAnsi"/>
        </w:rPr>
        <w:t>F</w:t>
      </w:r>
      <w:r w:rsidR="00611C09" w:rsidRPr="00997B76">
        <w:rPr>
          <w:rFonts w:asciiTheme="minorHAnsi" w:hAnsiTheme="minorHAnsi" w:cstheme="minorHAnsi"/>
          <w:vertAlign w:val="subscript"/>
        </w:rPr>
        <w:t xml:space="preserve">D;S;r;Lsa,j </w:t>
      </w:r>
      <w:r w:rsidRPr="00997B76">
        <w:rPr>
          <w:rFonts w:asciiTheme="minorHAnsi" w:hAnsiTheme="minorHAnsi" w:cstheme="minorHAnsi"/>
        </w:rPr>
        <w:t>pentru lumina de pe acoperiș sunt prezentate în tabelul următor, în funcție de nivelul de iluminare, pătrunderea luminii naturale, orientarea și unghiul de înclinare a acoperișului</w:t>
      </w:r>
      <w:r w:rsidR="00B85B58" w:rsidRPr="00997B76">
        <w:rPr>
          <w:rFonts w:asciiTheme="minorHAnsi" w:hAnsiTheme="minorHAnsi" w:cstheme="minorHAnsi"/>
        </w:rPr>
        <w:t>.</w:t>
      </w:r>
    </w:p>
    <w:p w14:paraId="72236C5A" w14:textId="09D8336C" w:rsidR="00E167A1" w:rsidRPr="00997B76" w:rsidRDefault="00E167A1" w:rsidP="00AF03A3">
      <w:pPr>
        <w:spacing w:after="240"/>
        <w:jc w:val="center"/>
        <w:rPr>
          <w:rFonts w:asciiTheme="minorHAnsi" w:hAnsiTheme="minorHAnsi" w:cstheme="minorHAnsi"/>
          <w:b/>
          <w:bCs/>
        </w:rPr>
      </w:pPr>
      <w:r w:rsidRPr="00997B76">
        <w:rPr>
          <w:rFonts w:asciiTheme="minorHAnsi" w:hAnsiTheme="minorHAnsi" w:cstheme="minorHAnsi"/>
          <w:b/>
          <w:bCs/>
        </w:rPr>
        <w:t>Tab</w:t>
      </w:r>
      <w:r w:rsidR="00F216FD" w:rsidRPr="00997B76">
        <w:rPr>
          <w:rFonts w:asciiTheme="minorHAnsi" w:hAnsiTheme="minorHAnsi" w:cstheme="minorHAnsi"/>
          <w:b/>
          <w:bCs/>
        </w:rPr>
        <w:t>elul</w:t>
      </w:r>
      <w:r w:rsidRPr="00997B76">
        <w:rPr>
          <w:rFonts w:asciiTheme="minorHAnsi" w:hAnsiTheme="minorHAnsi" w:cstheme="minorHAnsi"/>
          <w:b/>
          <w:bCs/>
        </w:rPr>
        <w:t xml:space="preserve"> </w:t>
      </w:r>
      <w:r w:rsidR="007174DA" w:rsidRPr="00997B76">
        <w:rPr>
          <w:rFonts w:asciiTheme="minorHAnsi" w:hAnsiTheme="minorHAnsi" w:cstheme="minorHAnsi"/>
          <w:b/>
          <w:bCs/>
        </w:rPr>
        <w:fldChar w:fldCharType="begin"/>
      </w:r>
      <w:r w:rsidRPr="00997B76">
        <w:rPr>
          <w:rFonts w:asciiTheme="minorHAnsi" w:hAnsiTheme="minorHAnsi" w:cstheme="minorHAnsi"/>
          <w:b/>
          <w:bCs/>
        </w:rPr>
        <w:instrText xml:space="preserve"> SEQ Table \* ARABIC </w:instrText>
      </w:r>
      <w:r w:rsidR="007174DA" w:rsidRPr="00997B76">
        <w:rPr>
          <w:rFonts w:asciiTheme="minorHAnsi" w:hAnsiTheme="minorHAnsi" w:cstheme="minorHAnsi"/>
          <w:b/>
          <w:bCs/>
        </w:rPr>
        <w:fldChar w:fldCharType="separate"/>
      </w:r>
      <w:r w:rsidR="00694D11">
        <w:rPr>
          <w:rFonts w:asciiTheme="minorHAnsi" w:hAnsiTheme="minorHAnsi" w:cstheme="minorHAnsi"/>
          <w:b/>
          <w:bCs/>
          <w:noProof/>
        </w:rPr>
        <w:t>77</w:t>
      </w:r>
      <w:r w:rsidR="007174DA" w:rsidRPr="00997B76">
        <w:rPr>
          <w:rFonts w:asciiTheme="minorHAnsi" w:hAnsiTheme="minorHAnsi" w:cstheme="minorHAnsi"/>
          <w:b/>
          <w:bCs/>
        </w:rPr>
        <w:fldChar w:fldCharType="end"/>
      </w:r>
      <w:r w:rsidRPr="00997B76">
        <w:rPr>
          <w:rFonts w:asciiTheme="minorHAnsi" w:hAnsiTheme="minorHAnsi" w:cstheme="minorHAnsi"/>
          <w:b/>
          <w:bCs/>
        </w:rPr>
        <w:t xml:space="preserve"> – </w:t>
      </w:r>
      <w:r w:rsidR="00F216FD" w:rsidRPr="00997B76">
        <w:rPr>
          <w:rFonts w:asciiTheme="minorHAnsi" w:hAnsiTheme="minorHAnsi" w:cstheme="minorHAnsi"/>
          <w:b/>
          <w:bCs/>
        </w:rPr>
        <w:t xml:space="preserve">Valoarea factorului de furnizare a luminii naturale </w:t>
      </w:r>
      <w:r w:rsidR="00611C09" w:rsidRPr="00997B76">
        <w:rPr>
          <w:rFonts w:asciiTheme="minorHAnsi" w:hAnsiTheme="minorHAnsi" w:cstheme="minorHAnsi"/>
          <w:b/>
          <w:bCs/>
        </w:rPr>
        <w:t>F</w:t>
      </w:r>
      <w:r w:rsidR="00611C09" w:rsidRPr="00997B76">
        <w:rPr>
          <w:rFonts w:asciiTheme="minorHAnsi" w:hAnsiTheme="minorHAnsi" w:cstheme="minorHAnsi"/>
          <w:b/>
          <w:bCs/>
          <w:vertAlign w:val="subscript"/>
        </w:rPr>
        <w:t xml:space="preserve">D;S;r;Lsa,j </w:t>
      </w:r>
      <w:r w:rsidR="00F216FD" w:rsidRPr="00997B76">
        <w:rPr>
          <w:rFonts w:asciiTheme="minorHAnsi" w:hAnsiTheme="minorHAnsi" w:cstheme="minorHAnsi"/>
          <w:b/>
          <w:bCs/>
        </w:rPr>
        <w:t>pentru iluminarea acoperișului</w:t>
      </w:r>
    </w:p>
    <w:tbl>
      <w:tblPr>
        <w:tblStyle w:val="TableGrid"/>
        <w:tblW w:w="0" w:type="auto"/>
        <w:jc w:val="center"/>
        <w:tblLook w:val="04A0" w:firstRow="1" w:lastRow="0" w:firstColumn="1" w:lastColumn="0" w:noHBand="0" w:noVBand="1"/>
      </w:tblPr>
      <w:tblGrid>
        <w:gridCol w:w="2373"/>
        <w:gridCol w:w="2373"/>
        <w:gridCol w:w="1186"/>
        <w:gridCol w:w="1187"/>
        <w:gridCol w:w="1187"/>
        <w:gridCol w:w="1187"/>
      </w:tblGrid>
      <w:tr w:rsidR="00F216FD" w:rsidRPr="00997B76" w14:paraId="7A7B5757" w14:textId="77777777" w:rsidTr="00AD0BBA">
        <w:trPr>
          <w:jc w:val="center"/>
        </w:trPr>
        <w:tc>
          <w:tcPr>
            <w:tcW w:w="2373" w:type="dxa"/>
            <w:vAlign w:val="center"/>
          </w:tcPr>
          <w:p w14:paraId="5400A484" w14:textId="77777777" w:rsidR="00F216FD"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Nivelul de iluminare</w:t>
            </w:r>
          </w:p>
          <w:p w14:paraId="37B4447B" w14:textId="77777777" w:rsidR="00F216FD"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lux</w:t>
            </w:r>
          </w:p>
        </w:tc>
        <w:tc>
          <w:tcPr>
            <w:tcW w:w="2373" w:type="dxa"/>
            <w:vAlign w:val="center"/>
          </w:tcPr>
          <w:p w14:paraId="19B3E513" w14:textId="77777777" w:rsidR="00F216FD"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Pătrunderea luminii naturale</w:t>
            </w:r>
          </w:p>
        </w:tc>
        <w:tc>
          <w:tcPr>
            <w:tcW w:w="1186" w:type="dxa"/>
            <w:vAlign w:val="center"/>
          </w:tcPr>
          <w:p w14:paraId="2567BAD5" w14:textId="4C1D46B8" w:rsidR="00F216FD" w:rsidRPr="00997B76" w:rsidRDefault="00E00104" w:rsidP="00D06635">
            <w:pPr>
              <w:spacing w:before="0"/>
              <w:jc w:val="center"/>
              <w:rPr>
                <w:rFonts w:asciiTheme="minorHAnsi" w:hAnsiTheme="minorHAnsi" w:cstheme="minorHAnsi"/>
                <w:b/>
                <w:bCs/>
              </w:rPr>
            </w:pPr>
            <w:r w:rsidRPr="00997B76">
              <w:rPr>
                <w:rFonts w:asciiTheme="minorHAnsi" w:hAnsiTheme="minorHAnsi" w:cstheme="minorHAnsi"/>
                <w:b/>
                <w:bCs/>
              </w:rPr>
              <w:t>Orizontal</w:t>
            </w:r>
          </w:p>
        </w:tc>
        <w:tc>
          <w:tcPr>
            <w:tcW w:w="1187" w:type="dxa"/>
            <w:vAlign w:val="center"/>
          </w:tcPr>
          <w:p w14:paraId="1777484F" w14:textId="1A2ECDDF" w:rsidR="00F216FD"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S</w:t>
            </w:r>
            <w:r w:rsidR="00E00104" w:rsidRPr="00997B76">
              <w:rPr>
                <w:rFonts w:asciiTheme="minorHAnsi" w:hAnsiTheme="minorHAnsi" w:cstheme="minorHAnsi"/>
                <w:b/>
                <w:bCs/>
              </w:rPr>
              <w:t>ud</w:t>
            </w:r>
            <w:r w:rsidRPr="00997B76">
              <w:rPr>
                <w:rFonts w:asciiTheme="minorHAnsi" w:hAnsiTheme="minorHAnsi" w:cstheme="minorHAnsi"/>
                <w:b/>
                <w:bCs/>
              </w:rPr>
              <w:t xml:space="preserve"> 30</w:t>
            </w:r>
          </w:p>
        </w:tc>
        <w:tc>
          <w:tcPr>
            <w:tcW w:w="1187" w:type="dxa"/>
            <w:vAlign w:val="center"/>
          </w:tcPr>
          <w:p w14:paraId="561DCAC0" w14:textId="109CB35D" w:rsidR="00F216FD"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E/</w:t>
            </w:r>
            <w:r w:rsidR="00E00104" w:rsidRPr="00997B76">
              <w:rPr>
                <w:rFonts w:asciiTheme="minorHAnsi" w:hAnsiTheme="minorHAnsi" w:cstheme="minorHAnsi"/>
                <w:b/>
                <w:bCs/>
              </w:rPr>
              <w:t>V</w:t>
            </w:r>
            <w:r w:rsidRPr="00997B76">
              <w:rPr>
                <w:rFonts w:asciiTheme="minorHAnsi" w:hAnsiTheme="minorHAnsi" w:cstheme="minorHAnsi"/>
                <w:b/>
                <w:bCs/>
              </w:rPr>
              <w:t xml:space="preserve"> 30</w:t>
            </w:r>
          </w:p>
        </w:tc>
        <w:tc>
          <w:tcPr>
            <w:tcW w:w="1187" w:type="dxa"/>
            <w:vAlign w:val="center"/>
          </w:tcPr>
          <w:p w14:paraId="4FF80F9A" w14:textId="77777777" w:rsidR="00F216FD" w:rsidRPr="00997B76" w:rsidRDefault="00F216FD" w:rsidP="00D06635">
            <w:pPr>
              <w:spacing w:before="0"/>
              <w:jc w:val="center"/>
              <w:rPr>
                <w:rFonts w:asciiTheme="minorHAnsi" w:hAnsiTheme="minorHAnsi" w:cstheme="minorHAnsi"/>
                <w:b/>
                <w:bCs/>
              </w:rPr>
            </w:pPr>
            <w:r w:rsidRPr="00997B76">
              <w:rPr>
                <w:rFonts w:asciiTheme="minorHAnsi" w:hAnsiTheme="minorHAnsi" w:cstheme="minorHAnsi"/>
                <w:b/>
                <w:bCs/>
              </w:rPr>
              <w:t>N 30</w:t>
            </w:r>
          </w:p>
        </w:tc>
      </w:tr>
      <w:tr w:rsidR="00F216FD" w:rsidRPr="00997B76" w14:paraId="234EA8FE" w14:textId="77777777" w:rsidTr="00AD0BBA">
        <w:trPr>
          <w:jc w:val="center"/>
        </w:trPr>
        <w:tc>
          <w:tcPr>
            <w:tcW w:w="2373" w:type="dxa"/>
            <w:vMerge w:val="restart"/>
            <w:vAlign w:val="center"/>
          </w:tcPr>
          <w:p w14:paraId="68D2A0FC"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300</w:t>
            </w:r>
          </w:p>
        </w:tc>
        <w:tc>
          <w:tcPr>
            <w:tcW w:w="2373" w:type="dxa"/>
          </w:tcPr>
          <w:p w14:paraId="7376D177"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1186" w:type="dxa"/>
          </w:tcPr>
          <w:p w14:paraId="304EADFB"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0,97</w:t>
            </w:r>
          </w:p>
        </w:tc>
        <w:tc>
          <w:tcPr>
            <w:tcW w:w="1187" w:type="dxa"/>
          </w:tcPr>
          <w:p w14:paraId="55753173"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0,96</w:t>
            </w:r>
          </w:p>
        </w:tc>
        <w:tc>
          <w:tcPr>
            <w:tcW w:w="1187" w:type="dxa"/>
          </w:tcPr>
          <w:p w14:paraId="0BF6FC9F"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0,94</w:t>
            </w:r>
          </w:p>
        </w:tc>
        <w:tc>
          <w:tcPr>
            <w:tcW w:w="1187" w:type="dxa"/>
          </w:tcPr>
          <w:p w14:paraId="1D460C32"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r>
      <w:tr w:rsidR="00F216FD" w:rsidRPr="00997B76" w14:paraId="1870F4CB" w14:textId="77777777" w:rsidTr="00AD0BBA">
        <w:trPr>
          <w:jc w:val="center"/>
        </w:trPr>
        <w:tc>
          <w:tcPr>
            <w:tcW w:w="2373" w:type="dxa"/>
            <w:vMerge/>
            <w:vAlign w:val="center"/>
          </w:tcPr>
          <w:p w14:paraId="1BB5CF0C" w14:textId="77777777" w:rsidR="00F216FD" w:rsidRPr="00997B76" w:rsidRDefault="00F216FD" w:rsidP="00D06635">
            <w:pPr>
              <w:spacing w:before="0"/>
              <w:jc w:val="center"/>
              <w:rPr>
                <w:rFonts w:asciiTheme="minorHAnsi" w:hAnsiTheme="minorHAnsi" w:cstheme="minorHAnsi"/>
                <w:sz w:val="22"/>
                <w:szCs w:val="22"/>
              </w:rPr>
            </w:pPr>
          </w:p>
        </w:tc>
        <w:tc>
          <w:tcPr>
            <w:tcW w:w="2373" w:type="dxa"/>
          </w:tcPr>
          <w:p w14:paraId="28D4D0BC"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1186" w:type="dxa"/>
          </w:tcPr>
          <w:p w14:paraId="075879D1"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0,99</w:t>
            </w:r>
          </w:p>
        </w:tc>
        <w:tc>
          <w:tcPr>
            <w:tcW w:w="1187" w:type="dxa"/>
          </w:tcPr>
          <w:p w14:paraId="6845FF45"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0,98</w:t>
            </w:r>
          </w:p>
        </w:tc>
        <w:tc>
          <w:tcPr>
            <w:tcW w:w="1187" w:type="dxa"/>
          </w:tcPr>
          <w:p w14:paraId="605EEAAF"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0,98</w:t>
            </w:r>
          </w:p>
        </w:tc>
        <w:tc>
          <w:tcPr>
            <w:tcW w:w="1187" w:type="dxa"/>
          </w:tcPr>
          <w:p w14:paraId="345E15A4"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0,98</w:t>
            </w:r>
          </w:p>
        </w:tc>
      </w:tr>
      <w:tr w:rsidR="00F216FD" w:rsidRPr="00997B76" w14:paraId="50385D7B" w14:textId="77777777" w:rsidTr="00AD0BBA">
        <w:trPr>
          <w:jc w:val="center"/>
        </w:trPr>
        <w:tc>
          <w:tcPr>
            <w:tcW w:w="2373" w:type="dxa"/>
            <w:vMerge/>
            <w:vAlign w:val="center"/>
          </w:tcPr>
          <w:p w14:paraId="406BDCC6" w14:textId="77777777" w:rsidR="00F216FD" w:rsidRPr="00997B76" w:rsidRDefault="00F216FD" w:rsidP="00D06635">
            <w:pPr>
              <w:spacing w:before="0"/>
              <w:jc w:val="center"/>
              <w:rPr>
                <w:rFonts w:asciiTheme="minorHAnsi" w:hAnsiTheme="minorHAnsi" w:cstheme="minorHAnsi"/>
                <w:sz w:val="22"/>
                <w:szCs w:val="22"/>
              </w:rPr>
            </w:pPr>
          </w:p>
        </w:tc>
        <w:tc>
          <w:tcPr>
            <w:tcW w:w="2373" w:type="dxa"/>
          </w:tcPr>
          <w:p w14:paraId="05016748"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1186" w:type="dxa"/>
          </w:tcPr>
          <w:p w14:paraId="21E3F659"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87" w:type="dxa"/>
          </w:tcPr>
          <w:p w14:paraId="416E68DB"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0,99</w:t>
            </w:r>
          </w:p>
        </w:tc>
        <w:tc>
          <w:tcPr>
            <w:tcW w:w="1187" w:type="dxa"/>
          </w:tcPr>
          <w:p w14:paraId="43B98010"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0,99</w:t>
            </w:r>
          </w:p>
        </w:tc>
        <w:tc>
          <w:tcPr>
            <w:tcW w:w="1187" w:type="dxa"/>
          </w:tcPr>
          <w:p w14:paraId="3E72ABDF"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0,99</w:t>
            </w:r>
          </w:p>
        </w:tc>
      </w:tr>
      <w:tr w:rsidR="00F216FD" w:rsidRPr="00997B76" w14:paraId="402F19B2" w14:textId="77777777" w:rsidTr="00AD0BBA">
        <w:trPr>
          <w:jc w:val="center"/>
        </w:trPr>
        <w:tc>
          <w:tcPr>
            <w:tcW w:w="2373" w:type="dxa"/>
            <w:vMerge w:val="restart"/>
            <w:vAlign w:val="center"/>
          </w:tcPr>
          <w:p w14:paraId="1D671EDD"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500</w:t>
            </w:r>
          </w:p>
        </w:tc>
        <w:tc>
          <w:tcPr>
            <w:tcW w:w="2373" w:type="dxa"/>
          </w:tcPr>
          <w:p w14:paraId="1817BC56"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1186" w:type="dxa"/>
          </w:tcPr>
          <w:p w14:paraId="61A0DD9F"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187" w:type="dxa"/>
          </w:tcPr>
          <w:p w14:paraId="7363074F"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0,91</w:t>
            </w:r>
          </w:p>
        </w:tc>
        <w:tc>
          <w:tcPr>
            <w:tcW w:w="1187" w:type="dxa"/>
          </w:tcPr>
          <w:p w14:paraId="391C46C7"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187" w:type="dxa"/>
          </w:tcPr>
          <w:p w14:paraId="0CD41B7C"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r>
      <w:tr w:rsidR="00F216FD" w:rsidRPr="00997B76" w14:paraId="5FD8EC09" w14:textId="77777777" w:rsidTr="00AD0BBA">
        <w:trPr>
          <w:jc w:val="center"/>
        </w:trPr>
        <w:tc>
          <w:tcPr>
            <w:tcW w:w="2373" w:type="dxa"/>
            <w:vMerge/>
            <w:vAlign w:val="center"/>
          </w:tcPr>
          <w:p w14:paraId="69F99D99" w14:textId="77777777" w:rsidR="00F216FD" w:rsidRPr="00997B76" w:rsidRDefault="00F216FD" w:rsidP="00D06635">
            <w:pPr>
              <w:spacing w:before="0"/>
              <w:jc w:val="center"/>
              <w:rPr>
                <w:rFonts w:asciiTheme="minorHAnsi" w:hAnsiTheme="minorHAnsi" w:cstheme="minorHAnsi"/>
                <w:sz w:val="22"/>
                <w:szCs w:val="22"/>
              </w:rPr>
            </w:pPr>
          </w:p>
        </w:tc>
        <w:tc>
          <w:tcPr>
            <w:tcW w:w="2373" w:type="dxa"/>
          </w:tcPr>
          <w:p w14:paraId="281FF1EA"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1186" w:type="dxa"/>
          </w:tcPr>
          <w:p w14:paraId="6C907718"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0,97</w:t>
            </w:r>
          </w:p>
        </w:tc>
        <w:tc>
          <w:tcPr>
            <w:tcW w:w="1187" w:type="dxa"/>
          </w:tcPr>
          <w:p w14:paraId="7D35D2CB"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0,97</w:t>
            </w:r>
          </w:p>
        </w:tc>
        <w:tc>
          <w:tcPr>
            <w:tcW w:w="1187" w:type="dxa"/>
          </w:tcPr>
          <w:p w14:paraId="14E4B859"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c>
          <w:tcPr>
            <w:tcW w:w="1187" w:type="dxa"/>
          </w:tcPr>
          <w:p w14:paraId="2580F8E3"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0,94</w:t>
            </w:r>
          </w:p>
        </w:tc>
      </w:tr>
      <w:tr w:rsidR="00F216FD" w:rsidRPr="00997B76" w14:paraId="245AE957" w14:textId="77777777" w:rsidTr="00AD0BBA">
        <w:trPr>
          <w:jc w:val="center"/>
        </w:trPr>
        <w:tc>
          <w:tcPr>
            <w:tcW w:w="2373" w:type="dxa"/>
            <w:vMerge/>
            <w:vAlign w:val="center"/>
          </w:tcPr>
          <w:p w14:paraId="1FE411BA" w14:textId="77777777" w:rsidR="00F216FD" w:rsidRPr="00997B76" w:rsidRDefault="00F216FD" w:rsidP="00D06635">
            <w:pPr>
              <w:spacing w:before="0"/>
              <w:jc w:val="center"/>
              <w:rPr>
                <w:rFonts w:asciiTheme="minorHAnsi" w:hAnsiTheme="minorHAnsi" w:cstheme="minorHAnsi"/>
                <w:sz w:val="22"/>
                <w:szCs w:val="22"/>
              </w:rPr>
            </w:pPr>
          </w:p>
        </w:tc>
        <w:tc>
          <w:tcPr>
            <w:tcW w:w="2373" w:type="dxa"/>
          </w:tcPr>
          <w:p w14:paraId="0B88DB19"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1186" w:type="dxa"/>
          </w:tcPr>
          <w:p w14:paraId="1C4A0F59"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0,99</w:t>
            </w:r>
          </w:p>
        </w:tc>
        <w:tc>
          <w:tcPr>
            <w:tcW w:w="1187" w:type="dxa"/>
          </w:tcPr>
          <w:p w14:paraId="603B84D3"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0,98</w:t>
            </w:r>
          </w:p>
        </w:tc>
        <w:tc>
          <w:tcPr>
            <w:tcW w:w="1187" w:type="dxa"/>
          </w:tcPr>
          <w:p w14:paraId="66637508"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0,98</w:t>
            </w:r>
          </w:p>
        </w:tc>
        <w:tc>
          <w:tcPr>
            <w:tcW w:w="1187" w:type="dxa"/>
          </w:tcPr>
          <w:p w14:paraId="108DA0B5"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0,97</w:t>
            </w:r>
          </w:p>
        </w:tc>
      </w:tr>
      <w:tr w:rsidR="00F216FD" w:rsidRPr="00997B76" w14:paraId="42E02C65" w14:textId="77777777" w:rsidTr="00AD0BBA">
        <w:trPr>
          <w:jc w:val="center"/>
        </w:trPr>
        <w:tc>
          <w:tcPr>
            <w:tcW w:w="2373" w:type="dxa"/>
            <w:vMerge w:val="restart"/>
            <w:vAlign w:val="center"/>
          </w:tcPr>
          <w:p w14:paraId="4EB6812D"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700</w:t>
            </w:r>
          </w:p>
        </w:tc>
        <w:tc>
          <w:tcPr>
            <w:tcW w:w="2373" w:type="dxa"/>
          </w:tcPr>
          <w:p w14:paraId="4A867BA1"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1186" w:type="dxa"/>
          </w:tcPr>
          <w:p w14:paraId="2441B8FD"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0,86</w:t>
            </w:r>
          </w:p>
        </w:tc>
        <w:tc>
          <w:tcPr>
            <w:tcW w:w="1187" w:type="dxa"/>
          </w:tcPr>
          <w:p w14:paraId="08629229"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c>
          <w:tcPr>
            <w:tcW w:w="1187" w:type="dxa"/>
          </w:tcPr>
          <w:p w14:paraId="488DF6FA"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c>
          <w:tcPr>
            <w:tcW w:w="1187" w:type="dxa"/>
          </w:tcPr>
          <w:p w14:paraId="0948A49F"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0,74</w:t>
            </w:r>
          </w:p>
        </w:tc>
      </w:tr>
      <w:tr w:rsidR="00F216FD" w:rsidRPr="00997B76" w14:paraId="78D2A5E4" w14:textId="77777777" w:rsidTr="00AD0BBA">
        <w:trPr>
          <w:jc w:val="center"/>
        </w:trPr>
        <w:tc>
          <w:tcPr>
            <w:tcW w:w="2373" w:type="dxa"/>
            <w:vMerge/>
            <w:vAlign w:val="center"/>
          </w:tcPr>
          <w:p w14:paraId="2D140738" w14:textId="77777777" w:rsidR="00F216FD" w:rsidRPr="00997B76" w:rsidRDefault="00F216FD" w:rsidP="00D06635">
            <w:pPr>
              <w:spacing w:before="0"/>
              <w:jc w:val="center"/>
              <w:rPr>
                <w:rFonts w:asciiTheme="minorHAnsi" w:hAnsiTheme="minorHAnsi" w:cstheme="minorHAnsi"/>
                <w:sz w:val="22"/>
                <w:szCs w:val="22"/>
              </w:rPr>
            </w:pPr>
          </w:p>
        </w:tc>
        <w:tc>
          <w:tcPr>
            <w:tcW w:w="2373" w:type="dxa"/>
          </w:tcPr>
          <w:p w14:paraId="7465B1BA"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1186" w:type="dxa"/>
          </w:tcPr>
          <w:p w14:paraId="7C602A39"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0,94</w:t>
            </w:r>
          </w:p>
        </w:tc>
        <w:tc>
          <w:tcPr>
            <w:tcW w:w="1187" w:type="dxa"/>
          </w:tcPr>
          <w:p w14:paraId="1040BE14"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187" w:type="dxa"/>
          </w:tcPr>
          <w:p w14:paraId="1EC8B200"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0,91</w:t>
            </w:r>
          </w:p>
        </w:tc>
        <w:tc>
          <w:tcPr>
            <w:tcW w:w="1187" w:type="dxa"/>
          </w:tcPr>
          <w:p w14:paraId="14616E56"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0,89</w:t>
            </w:r>
          </w:p>
        </w:tc>
      </w:tr>
      <w:tr w:rsidR="00F216FD" w:rsidRPr="00997B76" w14:paraId="2C9A9CE2" w14:textId="77777777" w:rsidTr="00AD0BBA">
        <w:trPr>
          <w:jc w:val="center"/>
        </w:trPr>
        <w:tc>
          <w:tcPr>
            <w:tcW w:w="2373" w:type="dxa"/>
            <w:vMerge/>
            <w:vAlign w:val="center"/>
          </w:tcPr>
          <w:p w14:paraId="44331510" w14:textId="77777777" w:rsidR="00F216FD" w:rsidRPr="00997B76" w:rsidRDefault="00F216FD" w:rsidP="00D06635">
            <w:pPr>
              <w:spacing w:before="0"/>
              <w:jc w:val="center"/>
              <w:rPr>
                <w:rFonts w:asciiTheme="minorHAnsi" w:hAnsiTheme="minorHAnsi" w:cstheme="minorHAnsi"/>
                <w:sz w:val="22"/>
                <w:szCs w:val="22"/>
              </w:rPr>
            </w:pPr>
          </w:p>
        </w:tc>
        <w:tc>
          <w:tcPr>
            <w:tcW w:w="2373" w:type="dxa"/>
          </w:tcPr>
          <w:p w14:paraId="76BBDCC1"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1186" w:type="dxa"/>
          </w:tcPr>
          <w:p w14:paraId="2010BF11"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0,97</w:t>
            </w:r>
          </w:p>
        </w:tc>
        <w:tc>
          <w:tcPr>
            <w:tcW w:w="1187" w:type="dxa"/>
          </w:tcPr>
          <w:p w14:paraId="3D7EB8D5"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0,97</w:t>
            </w:r>
          </w:p>
        </w:tc>
        <w:tc>
          <w:tcPr>
            <w:tcW w:w="1187" w:type="dxa"/>
          </w:tcPr>
          <w:p w14:paraId="41858C0F"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0,96</w:t>
            </w:r>
          </w:p>
        </w:tc>
        <w:tc>
          <w:tcPr>
            <w:tcW w:w="1187" w:type="dxa"/>
          </w:tcPr>
          <w:p w14:paraId="3B5AFCA2" w14:textId="77777777" w:rsidR="00F216FD" w:rsidRPr="00997B76" w:rsidRDefault="00F216FD" w:rsidP="00D06635">
            <w:pPr>
              <w:spacing w:before="0"/>
              <w:jc w:val="center"/>
              <w:rPr>
                <w:rFonts w:asciiTheme="minorHAnsi" w:hAnsiTheme="minorHAnsi" w:cstheme="minorHAnsi"/>
                <w:sz w:val="22"/>
                <w:szCs w:val="22"/>
              </w:rPr>
            </w:pPr>
            <w:r w:rsidRPr="00997B76">
              <w:rPr>
                <w:rFonts w:asciiTheme="minorHAnsi" w:hAnsiTheme="minorHAnsi" w:cstheme="minorHAnsi"/>
                <w:sz w:val="22"/>
                <w:szCs w:val="22"/>
              </w:rPr>
              <w:t>0,94</w:t>
            </w:r>
          </w:p>
        </w:tc>
      </w:tr>
    </w:tbl>
    <w:p w14:paraId="42814F43" w14:textId="77777777" w:rsidR="00F63906" w:rsidRPr="00997B76" w:rsidRDefault="00F216FD" w:rsidP="002C23D0">
      <w:pPr>
        <w:pStyle w:val="Heading3"/>
        <w:rPr>
          <w:rFonts w:asciiTheme="minorHAnsi" w:hAnsiTheme="minorHAnsi" w:cstheme="minorHAnsi"/>
        </w:rPr>
      </w:pPr>
      <w:bookmarkStart w:id="336" w:name="_Toc172198399"/>
      <w:r w:rsidRPr="00997B76">
        <w:rPr>
          <w:rFonts w:asciiTheme="minorHAnsi" w:hAnsiTheme="minorHAnsi" w:cstheme="minorHAnsi"/>
        </w:rPr>
        <w:t>Factorul de alimentare cu lumină naturală</w:t>
      </w:r>
      <w:bookmarkEnd w:id="336"/>
    </w:p>
    <w:p w14:paraId="75CA89EA" w14:textId="77777777" w:rsidR="00F63906" w:rsidRPr="00997B76" w:rsidRDefault="00F216FD" w:rsidP="00D46289">
      <w:pPr>
        <w:rPr>
          <w:rFonts w:asciiTheme="minorHAnsi" w:hAnsiTheme="minorHAnsi" w:cstheme="minorHAnsi"/>
        </w:rPr>
      </w:pPr>
      <w:r w:rsidRPr="00997B76">
        <w:rPr>
          <w:rFonts w:asciiTheme="minorHAnsi" w:hAnsiTheme="minorHAnsi" w:cstheme="minorHAnsi"/>
        </w:rPr>
        <w:t xml:space="preserve">Pentru fiecare zonă de servicii de iluminat Lsa,j, valoarea factorului de furnizare a luminii naturale </w:t>
      </w:r>
      <w:r w:rsidR="00BE2399" w:rsidRPr="00997B76">
        <w:rPr>
          <w:rFonts w:asciiTheme="minorHAnsi" w:hAnsiTheme="minorHAnsi" w:cstheme="minorHAnsi"/>
        </w:rPr>
        <w:t>F</w:t>
      </w:r>
      <w:r w:rsidR="00BE2399" w:rsidRPr="00997B76">
        <w:rPr>
          <w:rFonts w:asciiTheme="minorHAnsi" w:hAnsiTheme="minorHAnsi" w:cstheme="minorHAnsi"/>
          <w:vertAlign w:val="subscript"/>
        </w:rPr>
        <w:t>D;S;Lsa,j</w:t>
      </w:r>
      <w:r w:rsidR="00BE2399" w:rsidRPr="00997B76">
        <w:rPr>
          <w:rFonts w:asciiTheme="minorHAnsi" w:hAnsiTheme="minorHAnsi" w:cstheme="minorHAnsi"/>
        </w:rPr>
        <w:t xml:space="preserve"> </w:t>
      </w:r>
      <w:r w:rsidRPr="00997B76">
        <w:rPr>
          <w:rFonts w:asciiTheme="minorHAnsi" w:hAnsiTheme="minorHAnsi" w:cstheme="minorHAnsi"/>
        </w:rPr>
        <w:t>este definit de</w:t>
      </w:r>
      <w:r w:rsidR="00BE2399" w:rsidRPr="00997B76">
        <w:rPr>
          <w:rFonts w:asciiTheme="minorHAnsi" w:hAnsiTheme="minorHAnsi" w:cstheme="minorHAnsi"/>
        </w:rPr>
        <w:t>:</w:t>
      </w:r>
    </w:p>
    <w:p w14:paraId="7619C845" w14:textId="77777777" w:rsidR="00BE2399" w:rsidRPr="00997B76" w:rsidRDefault="00F216FD" w:rsidP="00E00104">
      <w:pPr>
        <w:pStyle w:val="listdash1"/>
        <w:rPr>
          <w:rFonts w:asciiTheme="minorHAnsi" w:hAnsiTheme="minorHAnsi" w:cstheme="minorHAnsi"/>
        </w:rPr>
      </w:pPr>
      <w:r w:rsidRPr="00997B76">
        <w:rPr>
          <w:rFonts w:asciiTheme="minorHAnsi" w:hAnsiTheme="minorHAnsi" w:cstheme="minorHAnsi"/>
        </w:rPr>
        <w:t>dacă există iluminare naturală pe fațadă sau iluminare naturală pe fațadă și pe acoperiș</w:t>
      </w:r>
      <w:r w:rsidR="00BE239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E2399" w:rsidRPr="00997B76" w14:paraId="73619EB3" w14:textId="77777777" w:rsidTr="00AD0BBA">
        <w:tc>
          <w:tcPr>
            <w:tcW w:w="9639" w:type="dxa"/>
            <w:vAlign w:val="center"/>
          </w:tcPr>
          <w:p w14:paraId="5624FF6B" w14:textId="77777777" w:rsidR="00BE2399" w:rsidRPr="00997B76" w:rsidRDefault="006F5653" w:rsidP="00E0010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D;S;Lsa,j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D;S;f;Lsa,j</m:t>
                    </m:r>
                  </m:sub>
                </m:sSub>
              </m:oMath>
            </m:oMathPara>
          </w:p>
        </w:tc>
        <w:tc>
          <w:tcPr>
            <w:tcW w:w="811" w:type="dxa"/>
            <w:vAlign w:val="center"/>
          </w:tcPr>
          <w:p w14:paraId="64678B8D" w14:textId="25BE4F97" w:rsidR="00BE2399" w:rsidRPr="00997B76" w:rsidRDefault="00BE2399" w:rsidP="00E0010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449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3122A3F" w14:textId="77777777" w:rsidR="00BE2399" w:rsidRPr="00997B76" w:rsidRDefault="00F216FD" w:rsidP="00E00104">
      <w:pPr>
        <w:pStyle w:val="listdash1"/>
        <w:rPr>
          <w:rFonts w:asciiTheme="minorHAnsi" w:hAnsiTheme="minorHAnsi" w:cstheme="minorHAnsi"/>
        </w:rPr>
      </w:pPr>
      <w:r w:rsidRPr="00997B76">
        <w:rPr>
          <w:rFonts w:asciiTheme="minorHAnsi" w:hAnsiTheme="minorHAnsi" w:cstheme="minorHAnsi"/>
        </w:rPr>
        <w:t>dacă există iluminare naturală numai pe acoperiș</w:t>
      </w:r>
      <w:r w:rsidR="00BE239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E2399" w:rsidRPr="00997B76" w14:paraId="6C874A2A" w14:textId="77777777" w:rsidTr="00AD0BBA">
        <w:tc>
          <w:tcPr>
            <w:tcW w:w="9639" w:type="dxa"/>
            <w:vAlign w:val="center"/>
          </w:tcPr>
          <w:p w14:paraId="6AEB780B" w14:textId="77777777" w:rsidR="00BE2399" w:rsidRPr="00997B76" w:rsidRDefault="006F5653" w:rsidP="00E0010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D;S;Lsa,j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D;S;r;Lsa,j</m:t>
                    </m:r>
                  </m:sub>
                </m:sSub>
              </m:oMath>
            </m:oMathPara>
          </w:p>
        </w:tc>
        <w:tc>
          <w:tcPr>
            <w:tcW w:w="811" w:type="dxa"/>
            <w:vAlign w:val="center"/>
          </w:tcPr>
          <w:p w14:paraId="666930F0" w14:textId="4E0E4109" w:rsidR="00BE2399" w:rsidRPr="00997B76" w:rsidRDefault="00BE2399" w:rsidP="00E0010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D352B71" w14:textId="77777777" w:rsidR="00BE2399" w:rsidRPr="00997B76" w:rsidRDefault="00F216FD" w:rsidP="00E00104">
      <w:pPr>
        <w:pStyle w:val="listdash1"/>
        <w:rPr>
          <w:rFonts w:asciiTheme="minorHAnsi" w:hAnsiTheme="minorHAnsi" w:cstheme="minorHAnsi"/>
        </w:rPr>
      </w:pPr>
      <w:r w:rsidRPr="00997B76">
        <w:rPr>
          <w:rFonts w:asciiTheme="minorHAnsi" w:hAnsiTheme="minorHAnsi" w:cstheme="minorHAnsi"/>
        </w:rPr>
        <w:t>dacă nu există nici fațadă, nici acoperiș cu lumină naturală</w:t>
      </w:r>
      <w:r w:rsidR="00BE239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E2399" w:rsidRPr="00997B76" w14:paraId="1AF0D96F" w14:textId="77777777" w:rsidTr="00AD0BBA">
        <w:tc>
          <w:tcPr>
            <w:tcW w:w="9639" w:type="dxa"/>
            <w:vAlign w:val="center"/>
          </w:tcPr>
          <w:p w14:paraId="1BD03D09" w14:textId="77777777" w:rsidR="00BE2399" w:rsidRPr="00997B76" w:rsidRDefault="006F5653" w:rsidP="00E0010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D;S;Lsa,j</m:t>
                    </m:r>
                  </m:sub>
                </m:sSub>
                <m:r>
                  <w:rPr>
                    <w:rFonts w:ascii="Cambria Math" w:hAnsi="Cambria Math" w:cstheme="minorHAnsi"/>
                  </w:rPr>
                  <m:t>=0</m:t>
                </m:r>
              </m:oMath>
            </m:oMathPara>
          </w:p>
        </w:tc>
        <w:tc>
          <w:tcPr>
            <w:tcW w:w="811" w:type="dxa"/>
            <w:vAlign w:val="center"/>
          </w:tcPr>
          <w:p w14:paraId="1EC2317A" w14:textId="593BB0DE" w:rsidR="00BE2399" w:rsidRPr="00997B76" w:rsidRDefault="00BE2399" w:rsidP="00E0010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4D22F13" w14:textId="77777777" w:rsidR="00F63906" w:rsidRPr="00997B76" w:rsidRDefault="00F216FD" w:rsidP="002C23D0">
      <w:pPr>
        <w:pStyle w:val="Heading3"/>
        <w:rPr>
          <w:rFonts w:asciiTheme="minorHAnsi" w:hAnsiTheme="minorHAnsi" w:cstheme="minorHAnsi"/>
        </w:rPr>
      </w:pPr>
      <w:bookmarkStart w:id="337" w:name="_Toc172198400"/>
      <w:r w:rsidRPr="00997B76">
        <w:rPr>
          <w:rFonts w:asciiTheme="minorHAnsi" w:hAnsiTheme="minorHAnsi" w:cstheme="minorHAnsi"/>
        </w:rPr>
        <w:t>Factorul de control al luminii naturale</w:t>
      </w:r>
      <w:bookmarkEnd w:id="337"/>
    </w:p>
    <w:p w14:paraId="2E64A4C6" w14:textId="77777777" w:rsidR="00BE2399" w:rsidRPr="00997B76" w:rsidRDefault="00F216FD" w:rsidP="002C23D0">
      <w:pPr>
        <w:pStyle w:val="Heading4"/>
        <w:rPr>
          <w:rFonts w:asciiTheme="minorHAnsi" w:hAnsiTheme="minorHAnsi" w:cstheme="minorHAnsi"/>
        </w:rPr>
      </w:pPr>
      <w:r w:rsidRPr="00997B76">
        <w:rPr>
          <w:rFonts w:asciiTheme="minorHAnsi" w:hAnsiTheme="minorHAnsi" w:cstheme="minorHAnsi"/>
        </w:rPr>
        <w:t>Date de intrare</w:t>
      </w:r>
    </w:p>
    <w:p w14:paraId="66121499" w14:textId="77777777" w:rsidR="00BE2399" w:rsidRPr="00997B76" w:rsidRDefault="00F216FD"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BE2399" w:rsidRPr="00997B76">
        <w:rPr>
          <w:rFonts w:asciiTheme="minorHAnsi" w:hAnsiTheme="minorHAnsi" w:cstheme="minorHAnsi"/>
        </w:rPr>
        <w:t>.</w:t>
      </w:r>
    </w:p>
    <w:p w14:paraId="5EAD1529" w14:textId="77777777" w:rsidR="00BE2399"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Tabelul 143 - Date necesare pentru definirea factorului de iluminare naturală pentru iluminarea acoperișului</w:t>
      </w:r>
    </w:p>
    <w:tbl>
      <w:tblPr>
        <w:tblStyle w:val="TableGrid"/>
        <w:tblW w:w="0" w:type="auto"/>
        <w:tblLook w:val="04A0" w:firstRow="1" w:lastRow="0" w:firstColumn="1" w:lastColumn="0" w:noHBand="0" w:noVBand="1"/>
      </w:tblPr>
      <w:tblGrid>
        <w:gridCol w:w="1555"/>
        <w:gridCol w:w="1134"/>
        <w:gridCol w:w="7761"/>
      </w:tblGrid>
      <w:tr w:rsidR="00BE2399" w:rsidRPr="00997B76" w14:paraId="2C6073D7" w14:textId="77777777" w:rsidTr="00AD0BBA">
        <w:tc>
          <w:tcPr>
            <w:tcW w:w="1555" w:type="dxa"/>
          </w:tcPr>
          <w:p w14:paraId="3111AF18" w14:textId="77777777" w:rsidR="00BE2399"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0E770676" w14:textId="77777777" w:rsidR="00BE2399"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073F8F13" w14:textId="77777777" w:rsidR="00BE2399"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BE2399" w:rsidRPr="00997B76" w14:paraId="663AC510" w14:textId="77777777" w:rsidTr="00AD0BBA">
        <w:tc>
          <w:tcPr>
            <w:tcW w:w="1555" w:type="dxa"/>
          </w:tcPr>
          <w:p w14:paraId="0B48D1D4" w14:textId="77777777" w:rsidR="00BE2399" w:rsidRPr="00997B76" w:rsidRDefault="00BE2399" w:rsidP="00A04CDA">
            <w:pPr>
              <w:spacing w:before="0"/>
              <w:jc w:val="center"/>
              <w:rPr>
                <w:rFonts w:asciiTheme="minorHAnsi" w:hAnsiTheme="minorHAnsi" w:cstheme="minorHAnsi"/>
                <w:sz w:val="22"/>
                <w:szCs w:val="22"/>
              </w:rPr>
            </w:pPr>
          </w:p>
        </w:tc>
        <w:tc>
          <w:tcPr>
            <w:tcW w:w="1134" w:type="dxa"/>
          </w:tcPr>
          <w:p w14:paraId="03A679E0" w14:textId="77777777" w:rsidR="00BE2399" w:rsidRPr="00997B76" w:rsidRDefault="00BE2399" w:rsidP="00A04CDA">
            <w:pPr>
              <w:spacing w:before="0"/>
              <w:jc w:val="center"/>
              <w:rPr>
                <w:rFonts w:asciiTheme="minorHAnsi" w:hAnsiTheme="minorHAnsi" w:cstheme="minorHAnsi"/>
                <w:sz w:val="22"/>
                <w:szCs w:val="22"/>
              </w:rPr>
            </w:pPr>
          </w:p>
        </w:tc>
        <w:tc>
          <w:tcPr>
            <w:tcW w:w="7761" w:type="dxa"/>
          </w:tcPr>
          <w:p w14:paraId="249E4145" w14:textId="77777777" w:rsidR="00BE2399"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control al iluminării în funcție de iluminare (lumina naturală)</w:t>
            </w:r>
          </w:p>
        </w:tc>
      </w:tr>
    </w:tbl>
    <w:p w14:paraId="77A6DE36" w14:textId="77777777" w:rsidR="00BE2399" w:rsidRPr="00997B76" w:rsidRDefault="00F216FD" w:rsidP="002C23D0">
      <w:pPr>
        <w:pStyle w:val="Heading4"/>
        <w:rPr>
          <w:rFonts w:asciiTheme="minorHAnsi" w:hAnsiTheme="minorHAnsi" w:cstheme="minorHAnsi"/>
        </w:rPr>
      </w:pPr>
      <w:r w:rsidRPr="00997B76">
        <w:rPr>
          <w:rFonts w:asciiTheme="minorHAnsi" w:hAnsiTheme="minorHAnsi" w:cstheme="minorHAnsi"/>
        </w:rPr>
        <w:t>Calculul</w:t>
      </w:r>
    </w:p>
    <w:p w14:paraId="57A7B0EE" w14:textId="77777777" w:rsidR="00BE2399" w:rsidRPr="00997B76" w:rsidRDefault="00F216FD" w:rsidP="00D46289">
      <w:pPr>
        <w:rPr>
          <w:rFonts w:asciiTheme="minorHAnsi" w:hAnsiTheme="minorHAnsi" w:cstheme="minorHAnsi"/>
        </w:rPr>
      </w:pPr>
      <w:r w:rsidRPr="00997B76">
        <w:rPr>
          <w:rFonts w:asciiTheme="minorHAnsi" w:hAnsiTheme="minorHAnsi" w:cstheme="minorHAnsi"/>
        </w:rPr>
        <w:t xml:space="preserve">Pentru fiecare zonă de servicii de iluminat Lsa,j, valoarea factorului de control al luminii naturale </w:t>
      </w:r>
      <w:r w:rsidR="00BE2399" w:rsidRPr="00997B76">
        <w:rPr>
          <w:rFonts w:asciiTheme="minorHAnsi" w:hAnsiTheme="minorHAnsi" w:cstheme="minorHAnsi"/>
        </w:rPr>
        <w:t>F</w:t>
      </w:r>
      <w:r w:rsidR="00BE2399" w:rsidRPr="00997B76">
        <w:rPr>
          <w:rFonts w:asciiTheme="minorHAnsi" w:hAnsiTheme="minorHAnsi" w:cstheme="minorHAnsi"/>
          <w:vertAlign w:val="subscript"/>
        </w:rPr>
        <w:t>D;</w:t>
      </w:r>
      <w:r w:rsidR="007F791F" w:rsidRPr="00997B76">
        <w:rPr>
          <w:rFonts w:asciiTheme="minorHAnsi" w:hAnsiTheme="minorHAnsi" w:cstheme="minorHAnsi"/>
          <w:vertAlign w:val="subscript"/>
        </w:rPr>
        <w:t>C</w:t>
      </w:r>
      <w:r w:rsidR="00BE2399" w:rsidRPr="00997B76">
        <w:rPr>
          <w:rFonts w:asciiTheme="minorHAnsi" w:hAnsiTheme="minorHAnsi" w:cstheme="minorHAnsi"/>
          <w:vertAlign w:val="subscript"/>
        </w:rPr>
        <w:t xml:space="preserve">;Lsa,j </w:t>
      </w:r>
      <w:r w:rsidRPr="00997B76">
        <w:rPr>
          <w:rFonts w:asciiTheme="minorHAnsi" w:hAnsiTheme="minorHAnsi" w:cstheme="minorHAnsi"/>
        </w:rPr>
        <w:t>pentru controlul luminii naturale este prezentată în tabelul următor, în funcție de penetrarea luminii naturale și de tipul de control</w:t>
      </w:r>
      <w:r w:rsidR="00BE2399" w:rsidRPr="00997B76">
        <w:rPr>
          <w:rFonts w:asciiTheme="minorHAnsi" w:hAnsiTheme="minorHAnsi" w:cstheme="minorHAnsi"/>
        </w:rPr>
        <w:t>.</w:t>
      </w:r>
    </w:p>
    <w:p w14:paraId="573B8947" w14:textId="44E5EEB7" w:rsidR="00BE2399"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144 - Valoarea factorului de control al luminii naturale </w:t>
      </w:r>
      <w:r w:rsidR="00BE2399" w:rsidRPr="00997B76">
        <w:rPr>
          <w:rFonts w:asciiTheme="minorHAnsi" w:hAnsiTheme="minorHAnsi" w:cstheme="minorHAnsi"/>
          <w:b/>
          <w:bCs/>
        </w:rPr>
        <w:t>F</w:t>
      </w:r>
      <w:r w:rsidR="00BE2399" w:rsidRPr="00997B76">
        <w:rPr>
          <w:rFonts w:asciiTheme="minorHAnsi" w:hAnsiTheme="minorHAnsi" w:cstheme="minorHAnsi"/>
          <w:b/>
          <w:bCs/>
          <w:vertAlign w:val="subscript"/>
        </w:rPr>
        <w:t>D;</w:t>
      </w:r>
      <w:r w:rsidR="007F791F" w:rsidRPr="00997B76">
        <w:rPr>
          <w:rFonts w:asciiTheme="minorHAnsi" w:hAnsiTheme="minorHAnsi" w:cstheme="minorHAnsi"/>
          <w:b/>
          <w:bCs/>
          <w:vertAlign w:val="subscript"/>
        </w:rPr>
        <w:t>C;</w:t>
      </w:r>
      <w:r w:rsidR="00BE2399" w:rsidRPr="00997B76">
        <w:rPr>
          <w:rFonts w:asciiTheme="minorHAnsi" w:hAnsiTheme="minorHAnsi" w:cstheme="minorHAnsi"/>
          <w:b/>
          <w:bCs/>
          <w:vertAlign w:val="subscript"/>
        </w:rPr>
        <w:t>Lsa,j</w:t>
      </w:r>
    </w:p>
    <w:tbl>
      <w:tblPr>
        <w:tblStyle w:val="TableGrid"/>
        <w:tblW w:w="0" w:type="auto"/>
        <w:jc w:val="center"/>
        <w:tblLook w:val="04A0" w:firstRow="1" w:lastRow="0" w:firstColumn="1" w:lastColumn="0" w:noHBand="0" w:noVBand="1"/>
      </w:tblPr>
      <w:tblGrid>
        <w:gridCol w:w="2373"/>
        <w:gridCol w:w="2373"/>
        <w:gridCol w:w="1186"/>
      </w:tblGrid>
      <w:tr w:rsidR="007F791F" w:rsidRPr="00997B76" w14:paraId="6BB4CBE1" w14:textId="77777777" w:rsidTr="00AD0BBA">
        <w:trPr>
          <w:jc w:val="center"/>
        </w:trPr>
        <w:tc>
          <w:tcPr>
            <w:tcW w:w="2373" w:type="dxa"/>
            <w:vAlign w:val="center"/>
          </w:tcPr>
          <w:p w14:paraId="220E5B6F" w14:textId="77777777" w:rsidR="007F791F" w:rsidRPr="00997B76" w:rsidRDefault="00F216FD" w:rsidP="00A04CDA">
            <w:pPr>
              <w:spacing w:before="0" w:after="240"/>
              <w:jc w:val="center"/>
              <w:rPr>
                <w:rFonts w:asciiTheme="minorHAnsi" w:hAnsiTheme="minorHAnsi" w:cstheme="minorHAnsi"/>
                <w:b/>
                <w:bCs/>
              </w:rPr>
            </w:pPr>
            <w:r w:rsidRPr="00997B76">
              <w:rPr>
                <w:rFonts w:asciiTheme="minorHAnsi" w:hAnsiTheme="minorHAnsi" w:cstheme="minorHAnsi"/>
                <w:b/>
                <w:bCs/>
              </w:rPr>
              <w:t>Tipul de control</w:t>
            </w:r>
          </w:p>
        </w:tc>
        <w:tc>
          <w:tcPr>
            <w:tcW w:w="2373" w:type="dxa"/>
            <w:vAlign w:val="center"/>
          </w:tcPr>
          <w:p w14:paraId="1BD687B8" w14:textId="77777777" w:rsidR="007F791F" w:rsidRPr="00997B76" w:rsidRDefault="00F216FD" w:rsidP="00A04CDA">
            <w:pPr>
              <w:spacing w:before="0" w:after="240"/>
              <w:jc w:val="center"/>
              <w:rPr>
                <w:rFonts w:asciiTheme="minorHAnsi" w:hAnsiTheme="minorHAnsi" w:cstheme="minorHAnsi"/>
                <w:b/>
                <w:bCs/>
              </w:rPr>
            </w:pPr>
            <w:r w:rsidRPr="00997B76">
              <w:rPr>
                <w:rFonts w:asciiTheme="minorHAnsi" w:hAnsiTheme="minorHAnsi" w:cstheme="minorHAnsi"/>
                <w:b/>
                <w:bCs/>
              </w:rPr>
              <w:t>Pătrunderea luminii naturale</w:t>
            </w:r>
          </w:p>
        </w:tc>
        <w:tc>
          <w:tcPr>
            <w:tcW w:w="1186" w:type="dxa"/>
            <w:vAlign w:val="center"/>
          </w:tcPr>
          <w:p w14:paraId="102161E2" w14:textId="77777777" w:rsidR="007F791F" w:rsidRPr="00997B76" w:rsidRDefault="007F791F" w:rsidP="00A04CDA">
            <w:pPr>
              <w:spacing w:before="0" w:after="240"/>
              <w:jc w:val="center"/>
              <w:rPr>
                <w:rFonts w:asciiTheme="minorHAnsi" w:hAnsiTheme="minorHAnsi" w:cstheme="minorHAnsi"/>
                <w:b/>
                <w:bCs/>
              </w:rPr>
            </w:pPr>
            <w:r w:rsidRPr="00997B76">
              <w:rPr>
                <w:rFonts w:asciiTheme="minorHAnsi" w:hAnsiTheme="minorHAnsi" w:cstheme="minorHAnsi"/>
                <w:b/>
                <w:bCs/>
              </w:rPr>
              <w:t>FD;C</w:t>
            </w:r>
          </w:p>
        </w:tc>
      </w:tr>
      <w:tr w:rsidR="00F216FD" w:rsidRPr="00997B76" w14:paraId="387D0C06" w14:textId="77777777" w:rsidTr="00AD0BBA">
        <w:trPr>
          <w:jc w:val="center"/>
        </w:trPr>
        <w:tc>
          <w:tcPr>
            <w:tcW w:w="2373" w:type="dxa"/>
            <w:vMerge w:val="restart"/>
            <w:vAlign w:val="center"/>
          </w:tcPr>
          <w:p w14:paraId="11FE5A19"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Manual</w:t>
            </w:r>
          </w:p>
        </w:tc>
        <w:tc>
          <w:tcPr>
            <w:tcW w:w="2373" w:type="dxa"/>
          </w:tcPr>
          <w:p w14:paraId="65D31F29"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1186" w:type="dxa"/>
          </w:tcPr>
          <w:p w14:paraId="6F5F5CEE"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0,20</w:t>
            </w:r>
          </w:p>
        </w:tc>
      </w:tr>
      <w:tr w:rsidR="00F216FD" w:rsidRPr="00997B76" w14:paraId="02E70F4C" w14:textId="77777777" w:rsidTr="00AD0BBA">
        <w:trPr>
          <w:jc w:val="center"/>
        </w:trPr>
        <w:tc>
          <w:tcPr>
            <w:tcW w:w="2373" w:type="dxa"/>
            <w:vMerge/>
            <w:vAlign w:val="center"/>
          </w:tcPr>
          <w:p w14:paraId="30431BDF" w14:textId="77777777" w:rsidR="00F216FD" w:rsidRPr="00997B76" w:rsidRDefault="00F216FD" w:rsidP="00A04CDA">
            <w:pPr>
              <w:spacing w:before="0"/>
              <w:jc w:val="center"/>
              <w:rPr>
                <w:rFonts w:asciiTheme="minorHAnsi" w:hAnsiTheme="minorHAnsi" w:cstheme="minorHAnsi"/>
                <w:sz w:val="22"/>
                <w:szCs w:val="22"/>
              </w:rPr>
            </w:pPr>
          </w:p>
        </w:tc>
        <w:tc>
          <w:tcPr>
            <w:tcW w:w="2373" w:type="dxa"/>
          </w:tcPr>
          <w:p w14:paraId="1990FDC0"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1186" w:type="dxa"/>
          </w:tcPr>
          <w:p w14:paraId="6A636A04"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0,30</w:t>
            </w:r>
          </w:p>
        </w:tc>
      </w:tr>
      <w:tr w:rsidR="00F216FD" w:rsidRPr="00997B76" w14:paraId="41ED0323" w14:textId="77777777" w:rsidTr="00AD0BBA">
        <w:trPr>
          <w:jc w:val="center"/>
        </w:trPr>
        <w:tc>
          <w:tcPr>
            <w:tcW w:w="2373" w:type="dxa"/>
            <w:vMerge/>
            <w:vAlign w:val="center"/>
          </w:tcPr>
          <w:p w14:paraId="7542830A" w14:textId="77777777" w:rsidR="00F216FD" w:rsidRPr="00997B76" w:rsidRDefault="00F216FD" w:rsidP="00A04CDA">
            <w:pPr>
              <w:spacing w:before="0"/>
              <w:jc w:val="center"/>
              <w:rPr>
                <w:rFonts w:asciiTheme="minorHAnsi" w:hAnsiTheme="minorHAnsi" w:cstheme="minorHAnsi"/>
                <w:sz w:val="22"/>
                <w:szCs w:val="22"/>
              </w:rPr>
            </w:pPr>
          </w:p>
        </w:tc>
        <w:tc>
          <w:tcPr>
            <w:tcW w:w="2373" w:type="dxa"/>
          </w:tcPr>
          <w:p w14:paraId="13AA0BD3"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1186" w:type="dxa"/>
          </w:tcPr>
          <w:p w14:paraId="7D946B80"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0,40</w:t>
            </w:r>
          </w:p>
        </w:tc>
      </w:tr>
      <w:tr w:rsidR="00F216FD" w:rsidRPr="00997B76" w14:paraId="23E1EC08" w14:textId="77777777" w:rsidTr="00AD0BBA">
        <w:trPr>
          <w:jc w:val="center"/>
        </w:trPr>
        <w:tc>
          <w:tcPr>
            <w:tcW w:w="2373" w:type="dxa"/>
            <w:vMerge w:val="restart"/>
            <w:vAlign w:val="center"/>
          </w:tcPr>
          <w:p w14:paraId="3C9E3673" w14:textId="5D5E91AB"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Automat</w:t>
            </w:r>
          </w:p>
        </w:tc>
        <w:tc>
          <w:tcPr>
            <w:tcW w:w="2373" w:type="dxa"/>
          </w:tcPr>
          <w:p w14:paraId="1C9BA05D"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1186" w:type="dxa"/>
          </w:tcPr>
          <w:p w14:paraId="1963C74F"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r>
      <w:tr w:rsidR="00F216FD" w:rsidRPr="00997B76" w14:paraId="22390AFB" w14:textId="77777777" w:rsidTr="00AD0BBA">
        <w:trPr>
          <w:jc w:val="center"/>
        </w:trPr>
        <w:tc>
          <w:tcPr>
            <w:tcW w:w="2373" w:type="dxa"/>
            <w:vMerge/>
            <w:vAlign w:val="center"/>
          </w:tcPr>
          <w:p w14:paraId="2D28A994" w14:textId="77777777" w:rsidR="00F216FD" w:rsidRPr="00997B76" w:rsidRDefault="00F216FD" w:rsidP="00A04CDA">
            <w:pPr>
              <w:spacing w:before="0"/>
              <w:jc w:val="center"/>
              <w:rPr>
                <w:rFonts w:asciiTheme="minorHAnsi" w:hAnsiTheme="minorHAnsi" w:cstheme="minorHAnsi"/>
                <w:sz w:val="22"/>
                <w:szCs w:val="22"/>
              </w:rPr>
            </w:pPr>
          </w:p>
        </w:tc>
        <w:tc>
          <w:tcPr>
            <w:tcW w:w="2373" w:type="dxa"/>
          </w:tcPr>
          <w:p w14:paraId="0BFE4EDD"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1186" w:type="dxa"/>
          </w:tcPr>
          <w:p w14:paraId="36241B53"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0,77</w:t>
            </w:r>
          </w:p>
        </w:tc>
      </w:tr>
      <w:tr w:rsidR="00F216FD" w:rsidRPr="00997B76" w14:paraId="2142A187" w14:textId="77777777" w:rsidTr="00AD0BBA">
        <w:trPr>
          <w:jc w:val="center"/>
        </w:trPr>
        <w:tc>
          <w:tcPr>
            <w:tcW w:w="2373" w:type="dxa"/>
            <w:vMerge/>
            <w:vAlign w:val="center"/>
          </w:tcPr>
          <w:p w14:paraId="01671222" w14:textId="77777777" w:rsidR="00F216FD" w:rsidRPr="00997B76" w:rsidRDefault="00F216FD" w:rsidP="00A04CDA">
            <w:pPr>
              <w:spacing w:before="0"/>
              <w:jc w:val="center"/>
              <w:rPr>
                <w:rFonts w:asciiTheme="minorHAnsi" w:hAnsiTheme="minorHAnsi" w:cstheme="minorHAnsi"/>
                <w:sz w:val="22"/>
                <w:szCs w:val="22"/>
              </w:rPr>
            </w:pPr>
          </w:p>
        </w:tc>
        <w:tc>
          <w:tcPr>
            <w:tcW w:w="2373" w:type="dxa"/>
          </w:tcPr>
          <w:p w14:paraId="6A2F58BF"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1186" w:type="dxa"/>
          </w:tcPr>
          <w:p w14:paraId="356C92A5"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r>
    </w:tbl>
    <w:p w14:paraId="143B8CDD" w14:textId="77777777" w:rsidR="00F63906" w:rsidRPr="00997B76" w:rsidRDefault="00F216FD" w:rsidP="002C23D0">
      <w:pPr>
        <w:pStyle w:val="Heading2"/>
        <w:rPr>
          <w:rFonts w:asciiTheme="minorHAnsi" w:hAnsiTheme="minorHAnsi" w:cstheme="minorHAnsi"/>
        </w:rPr>
      </w:pPr>
      <w:bookmarkStart w:id="338" w:name="_Toc172198401"/>
      <w:r w:rsidRPr="00997B76">
        <w:rPr>
          <w:rFonts w:asciiTheme="minorHAnsi" w:hAnsiTheme="minorHAnsi" w:cstheme="minorHAnsi"/>
        </w:rPr>
        <w:t>Alimentarea pentru comenzi</w:t>
      </w:r>
      <w:bookmarkEnd w:id="338"/>
    </w:p>
    <w:p w14:paraId="4B97C570" w14:textId="77777777" w:rsidR="007F791F" w:rsidRPr="00997B76" w:rsidRDefault="00F216FD" w:rsidP="002C23D0">
      <w:pPr>
        <w:pStyle w:val="Heading4"/>
        <w:rPr>
          <w:rFonts w:asciiTheme="minorHAnsi" w:hAnsiTheme="minorHAnsi" w:cstheme="minorHAnsi"/>
        </w:rPr>
      </w:pPr>
      <w:r w:rsidRPr="00997B76">
        <w:rPr>
          <w:rFonts w:asciiTheme="minorHAnsi" w:hAnsiTheme="minorHAnsi" w:cstheme="minorHAnsi"/>
        </w:rPr>
        <w:t>Date de intrare</w:t>
      </w:r>
    </w:p>
    <w:p w14:paraId="187E3AA6" w14:textId="77777777" w:rsidR="007F791F" w:rsidRPr="00997B76" w:rsidRDefault="00F216FD"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7F791F" w:rsidRPr="00997B76">
        <w:rPr>
          <w:rFonts w:asciiTheme="minorHAnsi" w:hAnsiTheme="minorHAnsi" w:cstheme="minorHAnsi"/>
        </w:rPr>
        <w:t>.</w:t>
      </w:r>
    </w:p>
    <w:p w14:paraId="3D9CA76E" w14:textId="77777777" w:rsidR="007F791F"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Tabelul 145 - Date necesare pentru definirea puterii solicitate de comenzile de iluminat</w:t>
      </w:r>
    </w:p>
    <w:tbl>
      <w:tblPr>
        <w:tblStyle w:val="TableGrid"/>
        <w:tblW w:w="0" w:type="auto"/>
        <w:tblLook w:val="04A0" w:firstRow="1" w:lastRow="0" w:firstColumn="1" w:lastColumn="0" w:noHBand="0" w:noVBand="1"/>
      </w:tblPr>
      <w:tblGrid>
        <w:gridCol w:w="1555"/>
        <w:gridCol w:w="1134"/>
        <w:gridCol w:w="7761"/>
      </w:tblGrid>
      <w:tr w:rsidR="007F791F" w:rsidRPr="00997B76" w14:paraId="62BDA13F" w14:textId="77777777" w:rsidTr="00AD0BBA">
        <w:tc>
          <w:tcPr>
            <w:tcW w:w="1555" w:type="dxa"/>
          </w:tcPr>
          <w:p w14:paraId="3DCFF87C" w14:textId="77777777" w:rsidR="007F791F"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6E7C787F" w14:textId="77777777" w:rsidR="007F791F"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38279CF8" w14:textId="77777777" w:rsidR="007F791F"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F216FD" w:rsidRPr="00997B76" w14:paraId="5935357F" w14:textId="77777777" w:rsidTr="00AD0BBA">
        <w:tc>
          <w:tcPr>
            <w:tcW w:w="1555" w:type="dxa"/>
          </w:tcPr>
          <w:p w14:paraId="1FDFCED9"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pc</w:t>
            </w:r>
          </w:p>
        </w:tc>
        <w:tc>
          <w:tcPr>
            <w:tcW w:w="1134" w:type="dxa"/>
          </w:tcPr>
          <w:p w14:paraId="680F0FF4" w14:textId="77777777" w:rsidR="00F216FD" w:rsidRPr="00997B76" w:rsidRDefault="00F216FD" w:rsidP="00A04CDA">
            <w:pPr>
              <w:spacing w:before="0"/>
              <w:jc w:val="center"/>
              <w:rPr>
                <w:rFonts w:asciiTheme="minorHAnsi" w:hAnsiTheme="minorHAnsi" w:cstheme="minorHAnsi"/>
                <w:sz w:val="22"/>
                <w:szCs w:val="22"/>
              </w:rPr>
            </w:pPr>
          </w:p>
        </w:tc>
        <w:tc>
          <w:tcPr>
            <w:tcW w:w="7761" w:type="dxa"/>
          </w:tcPr>
          <w:p w14:paraId="24E3FB87"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cunoscută a controlului iluminatului</w:t>
            </w:r>
          </w:p>
        </w:tc>
      </w:tr>
      <w:tr w:rsidR="00F216FD" w:rsidRPr="00997B76" w14:paraId="07BF215D" w14:textId="77777777" w:rsidTr="00AD0BBA">
        <w:tc>
          <w:tcPr>
            <w:tcW w:w="1555" w:type="dxa"/>
          </w:tcPr>
          <w:p w14:paraId="69521F9A" w14:textId="77777777" w:rsidR="00F216FD" w:rsidRPr="00997B76" w:rsidRDefault="00F216FD" w:rsidP="00A04CDA">
            <w:pPr>
              <w:spacing w:before="0"/>
              <w:jc w:val="center"/>
              <w:rPr>
                <w:rFonts w:asciiTheme="minorHAnsi" w:hAnsiTheme="minorHAnsi" w:cstheme="minorHAnsi"/>
                <w:sz w:val="22"/>
                <w:szCs w:val="22"/>
              </w:rPr>
            </w:pPr>
          </w:p>
        </w:tc>
        <w:tc>
          <w:tcPr>
            <w:tcW w:w="1134" w:type="dxa"/>
          </w:tcPr>
          <w:p w14:paraId="0E934851" w14:textId="77777777" w:rsidR="00F216FD" w:rsidRPr="00997B76" w:rsidRDefault="00F216FD" w:rsidP="00A04CDA">
            <w:pPr>
              <w:spacing w:before="0"/>
              <w:jc w:val="center"/>
              <w:rPr>
                <w:rFonts w:asciiTheme="minorHAnsi" w:hAnsiTheme="minorHAnsi" w:cstheme="minorHAnsi"/>
                <w:sz w:val="22"/>
                <w:szCs w:val="22"/>
              </w:rPr>
            </w:pPr>
          </w:p>
        </w:tc>
        <w:tc>
          <w:tcPr>
            <w:tcW w:w="7761" w:type="dxa"/>
          </w:tcPr>
          <w:p w14:paraId="4349F815"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control al iluminatului</w:t>
            </w:r>
          </w:p>
        </w:tc>
      </w:tr>
    </w:tbl>
    <w:p w14:paraId="4A6F9732" w14:textId="77777777" w:rsidR="007F791F" w:rsidRPr="00997B76" w:rsidRDefault="00F216FD" w:rsidP="002C23D0">
      <w:pPr>
        <w:pStyle w:val="Heading4"/>
        <w:rPr>
          <w:rFonts w:asciiTheme="minorHAnsi" w:hAnsiTheme="minorHAnsi" w:cstheme="minorHAnsi"/>
        </w:rPr>
      </w:pPr>
      <w:r w:rsidRPr="00997B76">
        <w:rPr>
          <w:rFonts w:asciiTheme="minorHAnsi" w:hAnsiTheme="minorHAnsi" w:cstheme="minorHAnsi"/>
        </w:rPr>
        <w:t>Calculul</w:t>
      </w:r>
    </w:p>
    <w:p w14:paraId="36082BA9" w14:textId="77777777" w:rsidR="00F07B98" w:rsidRPr="00997B76" w:rsidRDefault="00F216FD" w:rsidP="00630155">
      <w:pPr>
        <w:jc w:val="both"/>
        <w:rPr>
          <w:rFonts w:asciiTheme="minorHAnsi" w:hAnsiTheme="minorHAnsi" w:cstheme="minorHAnsi"/>
        </w:rPr>
      </w:pPr>
      <w:r w:rsidRPr="00997B76">
        <w:rPr>
          <w:rFonts w:asciiTheme="minorHAnsi" w:hAnsiTheme="minorHAnsi" w:cstheme="minorHAnsi"/>
        </w:rPr>
        <w:t xml:space="preserve">Pentru fiecare zonă de servicii de iluminat Lsa,j, în cazul în care nu se cunoaște puterea electrică a comenzilor de iluminat </w:t>
      </w:r>
      <w:r w:rsidR="00F07B98" w:rsidRPr="00997B76">
        <w:rPr>
          <w:rFonts w:asciiTheme="minorHAnsi" w:hAnsiTheme="minorHAnsi" w:cstheme="minorHAnsi"/>
        </w:rPr>
        <w:t>P</w:t>
      </w:r>
      <w:r w:rsidR="00F07B98" w:rsidRPr="00997B76">
        <w:rPr>
          <w:rFonts w:asciiTheme="minorHAnsi" w:hAnsiTheme="minorHAnsi" w:cstheme="minorHAnsi"/>
          <w:vertAlign w:val="subscript"/>
        </w:rPr>
        <w:t>pc;Lsa,j</w:t>
      </w:r>
      <w:r w:rsidR="00F07B98" w:rsidRPr="00997B76">
        <w:rPr>
          <w:rFonts w:asciiTheme="minorHAnsi" w:hAnsiTheme="minorHAnsi" w:cstheme="minorHAnsi"/>
        </w:rPr>
        <w:t xml:space="preserve">, </w:t>
      </w:r>
      <w:r w:rsidRPr="00997B76">
        <w:rPr>
          <w:rFonts w:asciiTheme="minorHAnsi" w:hAnsiTheme="minorHAnsi" w:cstheme="minorHAnsi"/>
        </w:rPr>
        <w:t>atunci</w:t>
      </w:r>
      <w:r w:rsidR="00F07B98" w:rsidRPr="00997B76">
        <w:rPr>
          <w:rFonts w:asciiTheme="minorHAnsi" w:hAnsiTheme="minorHAnsi" w:cstheme="minorHAnsi"/>
        </w:rPr>
        <w:t>:</w:t>
      </w:r>
    </w:p>
    <w:p w14:paraId="727FCBB5" w14:textId="77777777" w:rsidR="00F07B98" w:rsidRPr="00997B76" w:rsidRDefault="00F216FD" w:rsidP="00630155">
      <w:pPr>
        <w:pStyle w:val="listdash1"/>
        <w:jc w:val="both"/>
        <w:rPr>
          <w:rFonts w:asciiTheme="minorHAnsi" w:hAnsiTheme="minorHAnsi" w:cstheme="minorHAnsi"/>
        </w:rPr>
      </w:pPr>
      <w:r w:rsidRPr="00997B76">
        <w:rPr>
          <w:rFonts w:asciiTheme="minorHAnsi" w:hAnsiTheme="minorHAnsi" w:cstheme="minorHAnsi"/>
        </w:rPr>
        <w:t>puterea specifică implicită a comenzilor de iluminat</w:t>
      </w:r>
      <w:r w:rsidR="0059184D" w:rsidRPr="00997B76">
        <w:rPr>
          <w:rFonts w:asciiTheme="minorHAnsi" w:hAnsiTheme="minorHAnsi" w:cstheme="minorHAnsi"/>
        </w:rPr>
        <w:t>p</w:t>
      </w:r>
      <w:r w:rsidR="00F07B98" w:rsidRPr="00997B76">
        <w:rPr>
          <w:rFonts w:asciiTheme="minorHAnsi" w:hAnsiTheme="minorHAnsi" w:cstheme="minorHAnsi"/>
          <w:vertAlign w:val="subscript"/>
        </w:rPr>
        <w:t>L;pc;Lsa,j</w:t>
      </w:r>
      <w:r w:rsidR="00F07B98" w:rsidRPr="00997B76">
        <w:rPr>
          <w:rFonts w:asciiTheme="minorHAnsi" w:hAnsiTheme="minorHAnsi" w:cstheme="minorHAnsi"/>
        </w:rPr>
        <w:t xml:space="preserve"> </w:t>
      </w:r>
      <w:r w:rsidRPr="00997B76">
        <w:rPr>
          <w:rFonts w:asciiTheme="minorHAnsi" w:hAnsiTheme="minorHAnsi" w:cstheme="minorHAnsi"/>
        </w:rPr>
        <w:t>este prezentată în tabelul următor</w:t>
      </w:r>
    </w:p>
    <w:p w14:paraId="2BB6CC60" w14:textId="77777777" w:rsidR="00F07B98"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146 - Puterea specifică a comenzilor de iluminat </w:t>
      </w:r>
      <w:r w:rsidR="0059184D" w:rsidRPr="00997B76">
        <w:rPr>
          <w:rFonts w:asciiTheme="minorHAnsi" w:hAnsiTheme="minorHAnsi" w:cstheme="minorHAnsi"/>
          <w:b/>
          <w:bCs/>
        </w:rPr>
        <w:t>p</w:t>
      </w:r>
      <w:r w:rsidR="00F07B98" w:rsidRPr="00997B76">
        <w:rPr>
          <w:rFonts w:asciiTheme="minorHAnsi" w:hAnsiTheme="minorHAnsi" w:cstheme="minorHAnsi"/>
          <w:b/>
          <w:bCs/>
          <w:vertAlign w:val="subscript"/>
        </w:rPr>
        <w:t>L;pc;Lsa,j</w:t>
      </w:r>
    </w:p>
    <w:tbl>
      <w:tblPr>
        <w:tblStyle w:val="TableGrid"/>
        <w:tblW w:w="0" w:type="auto"/>
        <w:jc w:val="center"/>
        <w:tblLook w:val="04A0" w:firstRow="1" w:lastRow="0" w:firstColumn="1" w:lastColumn="0" w:noHBand="0" w:noVBand="1"/>
      </w:tblPr>
      <w:tblGrid>
        <w:gridCol w:w="4363"/>
        <w:gridCol w:w="1733"/>
      </w:tblGrid>
      <w:tr w:rsidR="0059184D" w:rsidRPr="00997B76" w14:paraId="4CF0947C" w14:textId="77777777" w:rsidTr="0059184D">
        <w:trPr>
          <w:jc w:val="center"/>
        </w:trPr>
        <w:tc>
          <w:tcPr>
            <w:tcW w:w="4363" w:type="dxa"/>
            <w:vAlign w:val="center"/>
          </w:tcPr>
          <w:p w14:paraId="1ECB4ED3" w14:textId="77777777" w:rsidR="0059184D"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Tipul de control</w:t>
            </w:r>
          </w:p>
        </w:tc>
        <w:tc>
          <w:tcPr>
            <w:tcW w:w="1733" w:type="dxa"/>
            <w:vAlign w:val="center"/>
          </w:tcPr>
          <w:p w14:paraId="789BC738" w14:textId="77777777" w:rsidR="0059184D" w:rsidRPr="00997B76" w:rsidRDefault="0059184D" w:rsidP="00A04CDA">
            <w:pPr>
              <w:spacing w:before="0"/>
              <w:jc w:val="center"/>
              <w:rPr>
                <w:rFonts w:asciiTheme="minorHAnsi" w:hAnsiTheme="minorHAnsi" w:cstheme="minorHAnsi"/>
                <w:b/>
                <w:bCs/>
                <w:vertAlign w:val="subscript"/>
              </w:rPr>
            </w:pPr>
            <w:r w:rsidRPr="00997B76">
              <w:rPr>
                <w:rFonts w:asciiTheme="minorHAnsi" w:hAnsiTheme="minorHAnsi" w:cstheme="minorHAnsi"/>
                <w:b/>
                <w:bCs/>
              </w:rPr>
              <w:t>p</w:t>
            </w:r>
            <w:r w:rsidRPr="00997B76">
              <w:rPr>
                <w:rFonts w:asciiTheme="minorHAnsi" w:hAnsiTheme="minorHAnsi" w:cstheme="minorHAnsi"/>
                <w:b/>
                <w:bCs/>
                <w:vertAlign w:val="subscript"/>
              </w:rPr>
              <w:t>L;pc</w:t>
            </w:r>
          </w:p>
          <w:p w14:paraId="0B36B5FE" w14:textId="77777777" w:rsidR="0059184D" w:rsidRPr="00997B76" w:rsidRDefault="0059184D" w:rsidP="00A04CDA">
            <w:pPr>
              <w:spacing w:before="0"/>
              <w:jc w:val="center"/>
              <w:rPr>
                <w:rFonts w:asciiTheme="minorHAnsi" w:hAnsiTheme="minorHAnsi" w:cstheme="minorHAnsi"/>
                <w:b/>
                <w:bCs/>
              </w:rPr>
            </w:pPr>
            <w:r w:rsidRPr="00997B76">
              <w:rPr>
                <w:rFonts w:asciiTheme="minorHAnsi" w:hAnsiTheme="minorHAnsi" w:cstheme="minorHAnsi"/>
                <w:b/>
                <w:bCs/>
              </w:rPr>
              <w:t>W/m²</w:t>
            </w:r>
          </w:p>
        </w:tc>
      </w:tr>
      <w:tr w:rsidR="00F216FD" w:rsidRPr="00997B76" w14:paraId="5D6F9DEE" w14:textId="77777777" w:rsidTr="00AD0BBA">
        <w:trPr>
          <w:jc w:val="center"/>
        </w:trPr>
        <w:tc>
          <w:tcPr>
            <w:tcW w:w="4363" w:type="dxa"/>
          </w:tcPr>
          <w:p w14:paraId="447D3043"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Numai comutatoare manuale</w:t>
            </w:r>
          </w:p>
        </w:tc>
        <w:tc>
          <w:tcPr>
            <w:tcW w:w="1733" w:type="dxa"/>
          </w:tcPr>
          <w:p w14:paraId="11B164AB"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F216FD" w:rsidRPr="00997B76" w14:paraId="09F19F6F" w14:textId="77777777" w:rsidTr="00AD0BBA">
        <w:trPr>
          <w:jc w:val="center"/>
        </w:trPr>
        <w:tc>
          <w:tcPr>
            <w:tcW w:w="4363" w:type="dxa"/>
          </w:tcPr>
          <w:p w14:paraId="1E0A9AF0"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Comenzi automate</w:t>
            </w:r>
          </w:p>
        </w:tc>
        <w:tc>
          <w:tcPr>
            <w:tcW w:w="1733" w:type="dxa"/>
          </w:tcPr>
          <w:p w14:paraId="17E6BD1C"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0,171</w:t>
            </w:r>
          </w:p>
        </w:tc>
      </w:tr>
    </w:tbl>
    <w:p w14:paraId="157E2B03" w14:textId="77777777" w:rsidR="0059184D" w:rsidRPr="00997B76" w:rsidRDefault="00F216FD" w:rsidP="00630155">
      <w:pPr>
        <w:pStyle w:val="listdash1"/>
        <w:rPr>
          <w:rFonts w:asciiTheme="minorHAnsi" w:hAnsiTheme="minorHAnsi" w:cstheme="minorHAnsi"/>
        </w:rPr>
      </w:pPr>
      <w:r w:rsidRPr="00997B76">
        <w:rPr>
          <w:rFonts w:asciiTheme="minorHAnsi" w:hAnsiTheme="minorHAnsi" w:cstheme="minorHAnsi"/>
        </w:rPr>
        <w:t xml:space="preserve">puterea comenzilor de iluminat </w:t>
      </w:r>
      <w:r w:rsidR="0059184D" w:rsidRPr="00997B76">
        <w:rPr>
          <w:rFonts w:asciiTheme="minorHAnsi" w:hAnsiTheme="minorHAnsi" w:cstheme="minorHAnsi"/>
        </w:rPr>
        <w:t>P</w:t>
      </w:r>
      <w:r w:rsidR="0059184D" w:rsidRPr="00997B76">
        <w:rPr>
          <w:rFonts w:asciiTheme="minorHAnsi" w:hAnsiTheme="minorHAnsi" w:cstheme="minorHAnsi"/>
          <w:vertAlign w:val="subscript"/>
        </w:rPr>
        <w:t>L;pc;Lsa,j</w:t>
      </w:r>
      <w:r w:rsidR="0059184D" w:rsidRPr="00997B76">
        <w:rPr>
          <w:rFonts w:asciiTheme="minorHAnsi" w:hAnsiTheme="minorHAnsi" w:cstheme="minorHAnsi"/>
        </w:rPr>
        <w:t xml:space="preserve"> </w:t>
      </w:r>
      <w:r w:rsidRPr="00997B76">
        <w:rPr>
          <w:rFonts w:asciiTheme="minorHAnsi" w:hAnsiTheme="minorHAnsi" w:cstheme="minorHAnsi"/>
        </w:rPr>
        <w:t>este definit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9184D" w:rsidRPr="00997B76" w14:paraId="736B00E0" w14:textId="77777777" w:rsidTr="00AD0BBA">
        <w:tc>
          <w:tcPr>
            <w:tcW w:w="9639" w:type="dxa"/>
            <w:vAlign w:val="center"/>
          </w:tcPr>
          <w:p w14:paraId="2444C2B8" w14:textId="77777777" w:rsidR="0059184D" w:rsidRPr="00997B76" w:rsidRDefault="006F5653" w:rsidP="0063015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L;pc;Lsa,j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L;pc;Lsa,j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Lsa,j</m:t>
                    </m:r>
                  </m:sub>
                </m:sSub>
              </m:oMath>
            </m:oMathPara>
          </w:p>
        </w:tc>
        <w:tc>
          <w:tcPr>
            <w:tcW w:w="811" w:type="dxa"/>
            <w:vAlign w:val="center"/>
          </w:tcPr>
          <w:p w14:paraId="7CEEE242" w14:textId="471B60CF" w:rsidR="0059184D" w:rsidRPr="00997B76" w:rsidRDefault="0059184D" w:rsidP="0063015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B0D77CD" w14:textId="77777777" w:rsidR="00F07B98" w:rsidRPr="00997B76" w:rsidRDefault="00F216FD" w:rsidP="00D46289">
      <w:pPr>
        <w:rPr>
          <w:rFonts w:asciiTheme="minorHAnsi" w:hAnsiTheme="minorHAnsi" w:cstheme="minorHAnsi"/>
        </w:rPr>
      </w:pPr>
      <w:r w:rsidRPr="00997B76">
        <w:rPr>
          <w:rFonts w:asciiTheme="minorHAnsi" w:hAnsiTheme="minorHAnsi" w:cstheme="minorHAnsi"/>
        </w:rPr>
        <w:t>În caz contrar, se utilizează valoarea cunoscută</w:t>
      </w:r>
      <w:r w:rsidR="0059184D" w:rsidRPr="00997B76">
        <w:rPr>
          <w:rFonts w:asciiTheme="minorHAnsi" w:hAnsiTheme="minorHAnsi" w:cstheme="minorHAnsi"/>
        </w:rPr>
        <w:t>.</w:t>
      </w:r>
    </w:p>
    <w:p w14:paraId="7EB9D8FF" w14:textId="77777777" w:rsidR="00F63906" w:rsidRPr="00997B76" w:rsidRDefault="00F216FD" w:rsidP="002C23D0">
      <w:pPr>
        <w:pStyle w:val="Heading2"/>
        <w:rPr>
          <w:rFonts w:asciiTheme="minorHAnsi" w:hAnsiTheme="minorHAnsi" w:cstheme="minorHAnsi"/>
        </w:rPr>
      </w:pPr>
      <w:bookmarkStart w:id="339" w:name="_Toc172198402"/>
      <w:r w:rsidRPr="00997B76">
        <w:rPr>
          <w:rFonts w:asciiTheme="minorHAnsi" w:hAnsiTheme="minorHAnsi" w:cstheme="minorHAnsi"/>
        </w:rPr>
        <w:t>Alimentare pentru iluminatul de urgență</w:t>
      </w:r>
      <w:bookmarkEnd w:id="339"/>
    </w:p>
    <w:p w14:paraId="3AC6B3A3" w14:textId="77777777" w:rsidR="0059184D" w:rsidRPr="00997B76" w:rsidRDefault="00F216FD" w:rsidP="002C23D0">
      <w:pPr>
        <w:pStyle w:val="Heading4"/>
        <w:rPr>
          <w:rFonts w:asciiTheme="minorHAnsi" w:hAnsiTheme="minorHAnsi" w:cstheme="minorHAnsi"/>
        </w:rPr>
      </w:pPr>
      <w:r w:rsidRPr="00997B76">
        <w:rPr>
          <w:rFonts w:asciiTheme="minorHAnsi" w:hAnsiTheme="minorHAnsi" w:cstheme="minorHAnsi"/>
        </w:rPr>
        <w:t>Date de intrare</w:t>
      </w:r>
    </w:p>
    <w:p w14:paraId="73E63793" w14:textId="77777777" w:rsidR="0059184D" w:rsidRPr="00997B76" w:rsidRDefault="00F216FD" w:rsidP="00D46289">
      <w:pPr>
        <w:rPr>
          <w:rFonts w:asciiTheme="minorHAnsi" w:hAnsiTheme="minorHAnsi" w:cstheme="minorHAnsi"/>
        </w:rPr>
      </w:pPr>
      <w:r w:rsidRPr="00997B76">
        <w:rPr>
          <w:rFonts w:asciiTheme="minorHAnsi" w:hAnsiTheme="minorHAnsi" w:cstheme="minorHAnsi"/>
        </w:rPr>
        <w:t>Pentru fiecare zonă de servicii de iluminat Lsa,j, se specifică următoarele date</w:t>
      </w:r>
      <w:r w:rsidR="0059184D" w:rsidRPr="00997B76">
        <w:rPr>
          <w:rFonts w:asciiTheme="minorHAnsi" w:hAnsiTheme="minorHAnsi" w:cstheme="minorHAnsi"/>
        </w:rPr>
        <w:t>.</w:t>
      </w:r>
    </w:p>
    <w:p w14:paraId="61EEE78E" w14:textId="77777777" w:rsidR="0059184D"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Tabelul 147 - Date necesare pentru definirea puterii necesare pentru iluminatul de urgență</w:t>
      </w:r>
    </w:p>
    <w:tbl>
      <w:tblPr>
        <w:tblStyle w:val="TableGrid"/>
        <w:tblW w:w="0" w:type="auto"/>
        <w:tblLook w:val="04A0" w:firstRow="1" w:lastRow="0" w:firstColumn="1" w:lastColumn="0" w:noHBand="0" w:noVBand="1"/>
      </w:tblPr>
      <w:tblGrid>
        <w:gridCol w:w="1555"/>
        <w:gridCol w:w="1134"/>
        <w:gridCol w:w="7761"/>
      </w:tblGrid>
      <w:tr w:rsidR="0059184D" w:rsidRPr="00997B76" w14:paraId="152AB871" w14:textId="77777777" w:rsidTr="00AD0BBA">
        <w:tc>
          <w:tcPr>
            <w:tcW w:w="1555" w:type="dxa"/>
          </w:tcPr>
          <w:p w14:paraId="253614D2" w14:textId="77777777" w:rsidR="0059184D"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26C974C9" w14:textId="77777777" w:rsidR="0059184D" w:rsidRPr="00997B76" w:rsidRDefault="0059184D" w:rsidP="00A04CDA">
            <w:pPr>
              <w:spacing w:before="0"/>
              <w:jc w:val="center"/>
              <w:rPr>
                <w:rFonts w:asciiTheme="minorHAnsi" w:hAnsiTheme="minorHAnsi" w:cstheme="minorHAnsi"/>
                <w:b/>
                <w:bCs/>
              </w:rPr>
            </w:pPr>
            <w:r w:rsidRPr="00997B76">
              <w:rPr>
                <w:rFonts w:asciiTheme="minorHAnsi" w:hAnsiTheme="minorHAnsi" w:cstheme="minorHAnsi"/>
                <w:b/>
                <w:bCs/>
              </w:rPr>
              <w:t>Unit</w:t>
            </w:r>
            <w:r w:rsidR="00F216FD" w:rsidRPr="00997B76">
              <w:rPr>
                <w:rFonts w:asciiTheme="minorHAnsi" w:hAnsiTheme="minorHAnsi" w:cstheme="minorHAnsi"/>
                <w:b/>
                <w:bCs/>
              </w:rPr>
              <w:t>are</w:t>
            </w:r>
          </w:p>
        </w:tc>
        <w:tc>
          <w:tcPr>
            <w:tcW w:w="7761" w:type="dxa"/>
          </w:tcPr>
          <w:p w14:paraId="19921B36" w14:textId="77777777" w:rsidR="0059184D"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59184D" w:rsidRPr="00997B76" w14:paraId="17907CBD" w14:textId="77777777" w:rsidTr="00AD0BBA">
        <w:tc>
          <w:tcPr>
            <w:tcW w:w="1555" w:type="dxa"/>
          </w:tcPr>
          <w:p w14:paraId="22F28804" w14:textId="77777777" w:rsidR="0059184D" w:rsidRPr="00997B76" w:rsidRDefault="0059184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em</w:t>
            </w:r>
          </w:p>
        </w:tc>
        <w:tc>
          <w:tcPr>
            <w:tcW w:w="1134" w:type="dxa"/>
          </w:tcPr>
          <w:p w14:paraId="4D58C770" w14:textId="77777777" w:rsidR="0059184D" w:rsidRPr="00997B76" w:rsidRDefault="0059184D" w:rsidP="00A04CDA">
            <w:pPr>
              <w:spacing w:before="0"/>
              <w:jc w:val="center"/>
              <w:rPr>
                <w:rFonts w:asciiTheme="minorHAnsi" w:hAnsiTheme="minorHAnsi" w:cstheme="minorHAnsi"/>
                <w:sz w:val="22"/>
                <w:szCs w:val="22"/>
              </w:rPr>
            </w:pPr>
          </w:p>
        </w:tc>
        <w:tc>
          <w:tcPr>
            <w:tcW w:w="7761" w:type="dxa"/>
          </w:tcPr>
          <w:p w14:paraId="61E7E030" w14:textId="77777777" w:rsidR="0059184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cunoscută a iluminatului de urgență</w:t>
            </w:r>
          </w:p>
        </w:tc>
      </w:tr>
    </w:tbl>
    <w:p w14:paraId="1D0E1656" w14:textId="77777777" w:rsidR="0059184D" w:rsidRPr="00997B76" w:rsidRDefault="00F216FD" w:rsidP="002C23D0">
      <w:pPr>
        <w:pStyle w:val="Heading4"/>
        <w:rPr>
          <w:rFonts w:asciiTheme="minorHAnsi" w:hAnsiTheme="minorHAnsi" w:cstheme="minorHAnsi"/>
        </w:rPr>
      </w:pPr>
      <w:r w:rsidRPr="00997B76">
        <w:rPr>
          <w:rFonts w:asciiTheme="minorHAnsi" w:hAnsiTheme="minorHAnsi" w:cstheme="minorHAnsi"/>
        </w:rPr>
        <w:t>Calculul</w:t>
      </w:r>
    </w:p>
    <w:p w14:paraId="407B9325" w14:textId="77777777" w:rsidR="00F216FD" w:rsidRPr="00997B76" w:rsidRDefault="00F216FD" w:rsidP="00630155">
      <w:pPr>
        <w:pStyle w:val="Tablenumber"/>
        <w:jc w:val="left"/>
        <w:rPr>
          <w:rFonts w:asciiTheme="minorHAnsi" w:hAnsiTheme="minorHAnsi" w:cstheme="minorHAnsi"/>
        </w:rPr>
      </w:pPr>
      <w:r w:rsidRPr="00997B76">
        <w:rPr>
          <w:rFonts w:asciiTheme="minorHAnsi" w:hAnsiTheme="minorHAnsi" w:cstheme="minorHAnsi"/>
        </w:rPr>
        <w:t>Pentru fiecare zonă de servicii de iluminat Lsa,j, în cazul în care nu se cunoaște puterea electrică pentru iluminatul de urgență P</w:t>
      </w:r>
      <w:r w:rsidRPr="00997B76">
        <w:rPr>
          <w:rFonts w:asciiTheme="minorHAnsi" w:hAnsiTheme="minorHAnsi" w:cstheme="minorHAnsi"/>
          <w:vertAlign w:val="subscript"/>
        </w:rPr>
        <w:t>em;Lsa,j</w:t>
      </w:r>
      <w:r w:rsidRPr="00997B76">
        <w:rPr>
          <w:rFonts w:asciiTheme="minorHAnsi" w:hAnsiTheme="minorHAnsi" w:cstheme="minorHAnsi"/>
        </w:rPr>
        <w:t>, atunci:</w:t>
      </w:r>
    </w:p>
    <w:p w14:paraId="5FC8CB3B" w14:textId="77777777" w:rsidR="00F216FD" w:rsidRPr="00997B76" w:rsidRDefault="00F216FD" w:rsidP="00630155">
      <w:pPr>
        <w:pStyle w:val="Tablenumber"/>
        <w:jc w:val="left"/>
        <w:rPr>
          <w:rFonts w:asciiTheme="minorHAnsi" w:hAnsiTheme="minorHAnsi" w:cstheme="minorHAnsi"/>
        </w:rPr>
      </w:pPr>
      <w:r w:rsidRPr="00997B76">
        <w:rPr>
          <w:rFonts w:asciiTheme="minorHAnsi" w:hAnsiTheme="minorHAnsi" w:cstheme="minorHAnsi"/>
        </w:rPr>
        <w:t>- puterea specifică implicită pentru iluminatul de urgență p</w:t>
      </w:r>
      <w:r w:rsidRPr="00997B76">
        <w:rPr>
          <w:rFonts w:asciiTheme="minorHAnsi" w:hAnsiTheme="minorHAnsi" w:cstheme="minorHAnsi"/>
          <w:vertAlign w:val="subscript"/>
        </w:rPr>
        <w:t xml:space="preserve">L;em;Lsa,j </w:t>
      </w:r>
      <w:r w:rsidRPr="00997B76">
        <w:rPr>
          <w:rFonts w:asciiTheme="minorHAnsi" w:hAnsiTheme="minorHAnsi" w:cstheme="minorHAnsi"/>
        </w:rPr>
        <w:t>este definită în tabelul următor</w:t>
      </w:r>
    </w:p>
    <w:p w14:paraId="352979A4" w14:textId="77777777" w:rsidR="0059184D"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148 - Puterea specifică a iluminatului de urgență </w:t>
      </w:r>
      <w:r w:rsidR="0059184D" w:rsidRPr="00997B76">
        <w:rPr>
          <w:rFonts w:asciiTheme="minorHAnsi" w:hAnsiTheme="minorHAnsi" w:cstheme="minorHAnsi"/>
          <w:b/>
          <w:bCs/>
        </w:rPr>
        <w:t>p</w:t>
      </w:r>
      <w:r w:rsidR="0059184D" w:rsidRPr="00997B76">
        <w:rPr>
          <w:rFonts w:asciiTheme="minorHAnsi" w:hAnsiTheme="minorHAnsi" w:cstheme="minorHAnsi"/>
          <w:b/>
          <w:bCs/>
          <w:vertAlign w:val="subscript"/>
        </w:rPr>
        <w:t>L;pc;Lsa,j</w:t>
      </w:r>
    </w:p>
    <w:tbl>
      <w:tblPr>
        <w:tblStyle w:val="TableGrid"/>
        <w:tblW w:w="0" w:type="auto"/>
        <w:jc w:val="center"/>
        <w:tblLook w:val="04A0" w:firstRow="1" w:lastRow="0" w:firstColumn="1" w:lastColumn="0" w:noHBand="0" w:noVBand="1"/>
      </w:tblPr>
      <w:tblGrid>
        <w:gridCol w:w="4363"/>
        <w:gridCol w:w="1733"/>
      </w:tblGrid>
      <w:tr w:rsidR="0059184D" w:rsidRPr="00997B76" w14:paraId="2B9E4AF9" w14:textId="77777777" w:rsidTr="00AD0BBA">
        <w:trPr>
          <w:jc w:val="center"/>
        </w:trPr>
        <w:tc>
          <w:tcPr>
            <w:tcW w:w="4363" w:type="dxa"/>
            <w:vAlign w:val="center"/>
          </w:tcPr>
          <w:p w14:paraId="132C4EF0" w14:textId="77777777" w:rsidR="0059184D"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Tipul de control</w:t>
            </w:r>
          </w:p>
        </w:tc>
        <w:tc>
          <w:tcPr>
            <w:tcW w:w="1733" w:type="dxa"/>
            <w:vAlign w:val="center"/>
          </w:tcPr>
          <w:p w14:paraId="25DD162B" w14:textId="77777777" w:rsidR="0059184D" w:rsidRPr="00997B76" w:rsidRDefault="0059184D" w:rsidP="00A04CDA">
            <w:pPr>
              <w:spacing w:before="0"/>
              <w:jc w:val="center"/>
              <w:rPr>
                <w:rFonts w:asciiTheme="minorHAnsi" w:hAnsiTheme="minorHAnsi" w:cstheme="minorHAnsi"/>
                <w:b/>
                <w:bCs/>
                <w:vertAlign w:val="subscript"/>
              </w:rPr>
            </w:pPr>
            <w:r w:rsidRPr="00997B76">
              <w:rPr>
                <w:rFonts w:asciiTheme="minorHAnsi" w:hAnsiTheme="minorHAnsi" w:cstheme="minorHAnsi"/>
                <w:b/>
                <w:bCs/>
              </w:rPr>
              <w:t>p</w:t>
            </w:r>
            <w:r w:rsidRPr="00997B76">
              <w:rPr>
                <w:rFonts w:asciiTheme="minorHAnsi" w:hAnsiTheme="minorHAnsi" w:cstheme="minorHAnsi"/>
                <w:b/>
                <w:bCs/>
                <w:vertAlign w:val="subscript"/>
              </w:rPr>
              <w:t>L;em</w:t>
            </w:r>
          </w:p>
          <w:p w14:paraId="2DA84651" w14:textId="77777777" w:rsidR="0059184D" w:rsidRPr="00997B76" w:rsidRDefault="0059184D" w:rsidP="00A04CDA">
            <w:pPr>
              <w:spacing w:before="0"/>
              <w:jc w:val="center"/>
              <w:rPr>
                <w:rFonts w:asciiTheme="minorHAnsi" w:hAnsiTheme="minorHAnsi" w:cstheme="minorHAnsi"/>
                <w:b/>
                <w:bCs/>
              </w:rPr>
            </w:pPr>
            <w:r w:rsidRPr="00997B76">
              <w:rPr>
                <w:rFonts w:asciiTheme="minorHAnsi" w:hAnsiTheme="minorHAnsi" w:cstheme="minorHAnsi"/>
                <w:b/>
                <w:bCs/>
              </w:rPr>
              <w:t>W/m²</w:t>
            </w:r>
          </w:p>
        </w:tc>
      </w:tr>
      <w:tr w:rsidR="00F216FD" w:rsidRPr="00997B76" w14:paraId="7FA36CAF" w14:textId="77777777" w:rsidTr="00AD0BBA">
        <w:trPr>
          <w:jc w:val="center"/>
        </w:trPr>
        <w:tc>
          <w:tcPr>
            <w:tcW w:w="4363" w:type="dxa"/>
          </w:tcPr>
          <w:p w14:paraId="72AEF91D"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Neinstalat</w:t>
            </w:r>
          </w:p>
        </w:tc>
        <w:tc>
          <w:tcPr>
            <w:tcW w:w="1733" w:type="dxa"/>
          </w:tcPr>
          <w:p w14:paraId="3D97B264"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r>
      <w:tr w:rsidR="00F216FD" w:rsidRPr="00997B76" w14:paraId="5E759F76" w14:textId="77777777" w:rsidTr="00AD0BBA">
        <w:trPr>
          <w:jc w:val="center"/>
        </w:trPr>
        <w:tc>
          <w:tcPr>
            <w:tcW w:w="4363" w:type="dxa"/>
          </w:tcPr>
          <w:p w14:paraId="3B8D64EB"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lang w:val="en-US"/>
              </w:rPr>
              <w:t>Iluminat de urgență și încărcare a bateriei</w:t>
            </w:r>
          </w:p>
        </w:tc>
        <w:tc>
          <w:tcPr>
            <w:tcW w:w="1733" w:type="dxa"/>
          </w:tcPr>
          <w:p w14:paraId="3A656237"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0,114</w:t>
            </w:r>
          </w:p>
        </w:tc>
      </w:tr>
    </w:tbl>
    <w:p w14:paraId="617356A5" w14:textId="77777777" w:rsidR="0059184D" w:rsidRPr="00997B76" w:rsidRDefault="00F216FD" w:rsidP="00630155">
      <w:pPr>
        <w:rPr>
          <w:rFonts w:asciiTheme="minorHAnsi" w:hAnsiTheme="minorHAnsi" w:cstheme="minorHAnsi"/>
        </w:rPr>
      </w:pPr>
      <w:r w:rsidRPr="00997B76">
        <w:rPr>
          <w:rFonts w:asciiTheme="minorHAnsi" w:hAnsiTheme="minorHAnsi" w:cstheme="minorHAnsi"/>
        </w:rPr>
        <w:t xml:space="preserve">puterea pentru iluminatul de urgență </w:t>
      </w:r>
      <w:r w:rsidR="0059184D" w:rsidRPr="00997B76">
        <w:rPr>
          <w:rFonts w:asciiTheme="minorHAnsi" w:hAnsiTheme="minorHAnsi" w:cstheme="minorHAnsi"/>
        </w:rPr>
        <w:t xml:space="preserve">PL;em;Lsa,j </w:t>
      </w:r>
      <w:r w:rsidRPr="00997B76">
        <w:rPr>
          <w:rFonts w:asciiTheme="minorHAnsi" w:hAnsiTheme="minorHAnsi" w:cstheme="minorHAnsi"/>
        </w:rPr>
        <w:t>este definit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59184D" w:rsidRPr="00997B76" w14:paraId="1447DBBE" w14:textId="77777777" w:rsidTr="00AD0BBA">
        <w:tc>
          <w:tcPr>
            <w:tcW w:w="9639" w:type="dxa"/>
            <w:vAlign w:val="center"/>
          </w:tcPr>
          <w:p w14:paraId="20CFDD8C" w14:textId="77777777" w:rsidR="0059184D" w:rsidRPr="00997B76" w:rsidRDefault="006F5653" w:rsidP="00630155">
            <w:pPr>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L;em;Lsa,j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L;em;Lsa,j</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Lsa,j</m:t>
                    </m:r>
                  </m:sub>
                </m:sSub>
              </m:oMath>
            </m:oMathPara>
          </w:p>
        </w:tc>
        <w:tc>
          <w:tcPr>
            <w:tcW w:w="811" w:type="dxa"/>
            <w:vAlign w:val="center"/>
          </w:tcPr>
          <w:p w14:paraId="61730306" w14:textId="2A7631C7" w:rsidR="0059184D" w:rsidRPr="00997B76" w:rsidRDefault="0059184D" w:rsidP="00630155">
            <w:pPr>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sidRPr="00694D11">
              <w:rPr>
                <w:rFonts w:asciiTheme="minorHAnsi" w:hAnsiTheme="minorHAnsi" w:cstheme="minorHAnsi"/>
                <w:noProof/>
                <w:lang w:val="en-US"/>
              </w:rPr>
              <w:t>453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3C5C458" w14:textId="77777777" w:rsidR="0059184D" w:rsidRPr="00997B76" w:rsidRDefault="00F216FD" w:rsidP="00D46289">
      <w:pPr>
        <w:rPr>
          <w:rFonts w:asciiTheme="minorHAnsi" w:hAnsiTheme="minorHAnsi" w:cstheme="minorHAnsi"/>
        </w:rPr>
      </w:pPr>
      <w:r w:rsidRPr="00997B76">
        <w:rPr>
          <w:rFonts w:asciiTheme="minorHAnsi" w:hAnsiTheme="minorHAnsi" w:cstheme="minorHAnsi"/>
        </w:rPr>
        <w:t>În caz contrar, se utilizează valoarea cunoscută</w:t>
      </w:r>
      <w:r w:rsidR="0059184D" w:rsidRPr="00997B76">
        <w:rPr>
          <w:rFonts w:asciiTheme="minorHAnsi" w:hAnsiTheme="minorHAnsi" w:cstheme="minorHAnsi"/>
        </w:rPr>
        <w:t>.</w:t>
      </w:r>
    </w:p>
    <w:p w14:paraId="750A1FE9" w14:textId="77777777" w:rsidR="00F63906" w:rsidRPr="00997B76" w:rsidRDefault="00F216FD" w:rsidP="002C23D0">
      <w:pPr>
        <w:pStyle w:val="Heading2"/>
        <w:rPr>
          <w:rFonts w:asciiTheme="minorHAnsi" w:hAnsiTheme="minorHAnsi" w:cstheme="minorHAnsi"/>
        </w:rPr>
      </w:pPr>
      <w:bookmarkStart w:id="340" w:name="_Toc172198403"/>
      <w:r w:rsidRPr="00997B76">
        <w:rPr>
          <w:rFonts w:asciiTheme="minorHAnsi" w:hAnsiTheme="minorHAnsi" w:cstheme="minorHAnsi"/>
        </w:rPr>
        <w:t>Utilizarea energiei electrice pentru iluminat</w:t>
      </w:r>
      <w:bookmarkEnd w:id="340"/>
    </w:p>
    <w:p w14:paraId="20771379" w14:textId="77777777" w:rsidR="0036564A" w:rsidRPr="00997B76" w:rsidRDefault="00F216FD" w:rsidP="002C23D0">
      <w:pPr>
        <w:pStyle w:val="Heading4"/>
        <w:rPr>
          <w:rFonts w:asciiTheme="minorHAnsi" w:hAnsiTheme="minorHAnsi" w:cstheme="minorHAnsi"/>
        </w:rPr>
      </w:pPr>
      <w:r w:rsidRPr="00997B76">
        <w:rPr>
          <w:rFonts w:asciiTheme="minorHAnsi" w:hAnsiTheme="minorHAnsi" w:cstheme="minorHAnsi"/>
        </w:rPr>
        <w:t>Date de intrare</w:t>
      </w:r>
    </w:p>
    <w:p w14:paraId="1332DD1B" w14:textId="77777777" w:rsidR="0036564A" w:rsidRPr="00997B76" w:rsidRDefault="00F216FD" w:rsidP="00D46289">
      <w:pPr>
        <w:rPr>
          <w:rFonts w:asciiTheme="minorHAnsi" w:hAnsiTheme="minorHAnsi" w:cstheme="minorHAnsi"/>
        </w:rPr>
      </w:pPr>
      <w:r w:rsidRPr="00997B76">
        <w:rPr>
          <w:rFonts w:asciiTheme="minorHAnsi" w:hAnsiTheme="minorHAnsi" w:cstheme="minorHAnsi"/>
        </w:rPr>
        <w:t>Pentru fiecare zonă de servicii de iluminat Lsa,j, valoarea orelor de utilizare pe timp de zi</w:t>
      </w:r>
      <w:r w:rsidR="0036564A" w:rsidRPr="00997B76">
        <w:rPr>
          <w:rFonts w:asciiTheme="minorHAnsi" w:hAnsiTheme="minorHAnsi" w:cstheme="minorHAnsi"/>
        </w:rPr>
        <w:t>tD</w:t>
      </w:r>
      <w:r w:rsidR="00DF6288" w:rsidRPr="00997B76">
        <w:rPr>
          <w:rFonts w:asciiTheme="minorHAnsi" w:hAnsiTheme="minorHAnsi" w:cstheme="minorHAnsi"/>
        </w:rPr>
        <w:t>;Lsa,j</w:t>
      </w:r>
      <w:r w:rsidR="0036564A" w:rsidRPr="00997B76">
        <w:rPr>
          <w:rFonts w:asciiTheme="minorHAnsi" w:hAnsiTheme="minorHAnsi" w:cstheme="minorHAnsi"/>
        </w:rPr>
        <w:t xml:space="preserve"> </w:t>
      </w:r>
      <w:r w:rsidRPr="00997B76">
        <w:rPr>
          <w:rFonts w:asciiTheme="minorHAnsi" w:hAnsiTheme="minorHAnsi" w:cstheme="minorHAnsi"/>
        </w:rPr>
        <w:t>și a orelor de utilizare pe timp de noapte</w:t>
      </w:r>
      <w:r w:rsidR="0036564A" w:rsidRPr="00997B76">
        <w:rPr>
          <w:rFonts w:asciiTheme="minorHAnsi" w:hAnsiTheme="minorHAnsi" w:cstheme="minorHAnsi"/>
        </w:rPr>
        <w:t xml:space="preserve"> tN</w:t>
      </w:r>
      <w:r w:rsidR="00DF6288" w:rsidRPr="00997B76">
        <w:rPr>
          <w:rFonts w:asciiTheme="minorHAnsi" w:hAnsiTheme="minorHAnsi" w:cstheme="minorHAnsi"/>
        </w:rPr>
        <w:t>;Lsa,j</w:t>
      </w:r>
      <w:r w:rsidR="0036564A" w:rsidRPr="00997B76">
        <w:rPr>
          <w:rFonts w:asciiTheme="minorHAnsi" w:hAnsiTheme="minorHAnsi" w:cstheme="minorHAnsi"/>
        </w:rPr>
        <w:t xml:space="preserve"> </w:t>
      </w:r>
      <w:r w:rsidRPr="00997B76">
        <w:rPr>
          <w:rFonts w:asciiTheme="minorHAnsi" w:hAnsiTheme="minorHAnsi" w:cstheme="minorHAnsi"/>
        </w:rPr>
        <w:t>este prezentată în următorul tabel, în funcție de categoria de spațiu</w:t>
      </w:r>
      <w:r w:rsidR="0036564A" w:rsidRPr="00997B76">
        <w:rPr>
          <w:rFonts w:asciiTheme="minorHAnsi" w:hAnsiTheme="minorHAnsi" w:cstheme="minorHAnsi"/>
        </w:rPr>
        <w:t>.</w:t>
      </w:r>
    </w:p>
    <w:p w14:paraId="2159079D" w14:textId="77777777" w:rsidR="0036564A"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Tabelul 149 - Ore de utilizare a iluminatului pe timp de zi și de noapte</w:t>
      </w:r>
    </w:p>
    <w:tbl>
      <w:tblPr>
        <w:tblStyle w:val="TableGrid"/>
        <w:tblW w:w="0" w:type="auto"/>
        <w:jc w:val="center"/>
        <w:tblLook w:val="04A0" w:firstRow="1" w:lastRow="0" w:firstColumn="1" w:lastColumn="0" w:noHBand="0" w:noVBand="1"/>
      </w:tblPr>
      <w:tblGrid>
        <w:gridCol w:w="4673"/>
        <w:gridCol w:w="1559"/>
        <w:gridCol w:w="1560"/>
      </w:tblGrid>
      <w:tr w:rsidR="0036564A" w:rsidRPr="00997B76" w14:paraId="45115E08" w14:textId="77777777" w:rsidTr="0036564A">
        <w:trPr>
          <w:jc w:val="center"/>
        </w:trPr>
        <w:tc>
          <w:tcPr>
            <w:tcW w:w="4673" w:type="dxa"/>
          </w:tcPr>
          <w:p w14:paraId="6F85CB5A" w14:textId="77777777" w:rsidR="0036564A"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Categoria de spațiu</w:t>
            </w:r>
          </w:p>
        </w:tc>
        <w:tc>
          <w:tcPr>
            <w:tcW w:w="1559" w:type="dxa"/>
          </w:tcPr>
          <w:p w14:paraId="7AD73A2C" w14:textId="77777777" w:rsidR="0036564A"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Ore de utilizare în timpul zilei</w:t>
            </w:r>
          </w:p>
          <w:p w14:paraId="2DDF9B34" w14:textId="77777777" w:rsidR="0036564A" w:rsidRPr="00997B76" w:rsidRDefault="0036564A" w:rsidP="00A04CDA">
            <w:pPr>
              <w:spacing w:before="0"/>
              <w:jc w:val="center"/>
              <w:rPr>
                <w:rFonts w:asciiTheme="minorHAnsi" w:hAnsiTheme="minorHAnsi" w:cstheme="minorHAnsi"/>
                <w:b/>
                <w:bCs/>
              </w:rPr>
            </w:pPr>
            <w:r w:rsidRPr="00997B76">
              <w:rPr>
                <w:rFonts w:asciiTheme="minorHAnsi" w:hAnsiTheme="minorHAnsi" w:cstheme="minorHAnsi"/>
                <w:b/>
                <w:bCs/>
              </w:rPr>
              <w:t>tD</w:t>
            </w:r>
          </w:p>
          <w:p w14:paraId="7651DF0C" w14:textId="6699B7F9" w:rsidR="0036564A" w:rsidRPr="00997B76" w:rsidRDefault="0036564A" w:rsidP="00A04CDA">
            <w:pPr>
              <w:spacing w:before="0"/>
              <w:jc w:val="center"/>
              <w:rPr>
                <w:rFonts w:asciiTheme="minorHAnsi" w:hAnsiTheme="minorHAnsi" w:cstheme="minorHAnsi"/>
                <w:b/>
                <w:bCs/>
              </w:rPr>
            </w:pPr>
            <w:r w:rsidRPr="00997B76">
              <w:rPr>
                <w:rFonts w:asciiTheme="minorHAnsi" w:hAnsiTheme="minorHAnsi" w:cstheme="minorHAnsi"/>
                <w:b/>
                <w:bCs/>
              </w:rPr>
              <w:t>h/</w:t>
            </w:r>
            <w:r w:rsidR="00A25B0B" w:rsidRPr="00997B76">
              <w:rPr>
                <w:rFonts w:asciiTheme="minorHAnsi" w:hAnsiTheme="minorHAnsi" w:cstheme="minorHAnsi"/>
                <w:b/>
                <w:bCs/>
              </w:rPr>
              <w:t>an</w:t>
            </w:r>
          </w:p>
        </w:tc>
        <w:tc>
          <w:tcPr>
            <w:tcW w:w="1560" w:type="dxa"/>
          </w:tcPr>
          <w:p w14:paraId="3DE6C24D" w14:textId="4DA106E9" w:rsidR="0036564A"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Ore de utilizare pe timp de noapte</w:t>
            </w:r>
            <w:r w:rsidR="00A25B0B" w:rsidRPr="00997B76">
              <w:rPr>
                <w:rFonts w:asciiTheme="minorHAnsi" w:hAnsiTheme="minorHAnsi" w:cstheme="minorHAnsi"/>
                <w:b/>
                <w:bCs/>
              </w:rPr>
              <w:t xml:space="preserve"> </w:t>
            </w:r>
            <w:r w:rsidR="0036564A" w:rsidRPr="00997B76">
              <w:rPr>
                <w:rFonts w:asciiTheme="minorHAnsi" w:hAnsiTheme="minorHAnsi" w:cstheme="minorHAnsi"/>
                <w:b/>
                <w:bCs/>
              </w:rPr>
              <w:t>tN</w:t>
            </w:r>
          </w:p>
          <w:p w14:paraId="58B8D006" w14:textId="3233A659" w:rsidR="0036564A" w:rsidRPr="00997B76" w:rsidRDefault="0036564A" w:rsidP="00A04CDA">
            <w:pPr>
              <w:spacing w:before="0"/>
              <w:jc w:val="center"/>
              <w:rPr>
                <w:rFonts w:asciiTheme="minorHAnsi" w:hAnsiTheme="minorHAnsi" w:cstheme="minorHAnsi"/>
                <w:b/>
                <w:bCs/>
              </w:rPr>
            </w:pPr>
            <w:r w:rsidRPr="00997B76">
              <w:rPr>
                <w:rFonts w:asciiTheme="minorHAnsi" w:hAnsiTheme="minorHAnsi" w:cstheme="minorHAnsi"/>
                <w:b/>
                <w:bCs/>
              </w:rPr>
              <w:t>h/</w:t>
            </w:r>
            <w:r w:rsidR="00A25B0B" w:rsidRPr="00997B76">
              <w:rPr>
                <w:rFonts w:asciiTheme="minorHAnsi" w:hAnsiTheme="minorHAnsi" w:cstheme="minorHAnsi"/>
                <w:b/>
                <w:bCs/>
              </w:rPr>
              <w:t>an</w:t>
            </w:r>
          </w:p>
        </w:tc>
      </w:tr>
      <w:tr w:rsidR="00F216FD" w:rsidRPr="00997B76" w14:paraId="4D45F7C8" w14:textId="77777777" w:rsidTr="0036564A">
        <w:trPr>
          <w:jc w:val="center"/>
        </w:trPr>
        <w:tc>
          <w:tcPr>
            <w:tcW w:w="4673" w:type="dxa"/>
          </w:tcPr>
          <w:p w14:paraId="4651294E" w14:textId="77777777" w:rsidR="00F216FD" w:rsidRPr="00997B76" w:rsidRDefault="00F216FD" w:rsidP="00A04CDA">
            <w:pPr>
              <w:spacing w:before="0"/>
              <w:jc w:val="center"/>
              <w:rPr>
                <w:rFonts w:asciiTheme="minorHAnsi" w:hAnsiTheme="minorHAnsi" w:cstheme="minorHAnsi"/>
                <w:sz w:val="22"/>
                <w:szCs w:val="22"/>
                <w:lang w:val="sk-SK"/>
              </w:rPr>
            </w:pPr>
            <w:r w:rsidRPr="00997B76">
              <w:rPr>
                <w:rFonts w:asciiTheme="minorHAnsi" w:hAnsiTheme="minorHAnsi" w:cstheme="minorHAnsi"/>
                <w:sz w:val="22"/>
                <w:szCs w:val="22"/>
                <w:lang w:val="sk-SK"/>
              </w:rPr>
              <w:t>Case unifamiliale</w:t>
            </w:r>
          </w:p>
        </w:tc>
        <w:tc>
          <w:tcPr>
            <w:tcW w:w="1559" w:type="dxa"/>
          </w:tcPr>
          <w:p w14:paraId="32AA6B5B"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910</w:t>
            </w:r>
          </w:p>
        </w:tc>
        <w:tc>
          <w:tcPr>
            <w:tcW w:w="1560" w:type="dxa"/>
          </w:tcPr>
          <w:p w14:paraId="4EE5499D"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840</w:t>
            </w:r>
          </w:p>
        </w:tc>
      </w:tr>
      <w:tr w:rsidR="00F216FD" w:rsidRPr="00997B76" w14:paraId="320B2BD7" w14:textId="77777777" w:rsidTr="0036564A">
        <w:trPr>
          <w:jc w:val="center"/>
        </w:trPr>
        <w:tc>
          <w:tcPr>
            <w:tcW w:w="4673" w:type="dxa"/>
          </w:tcPr>
          <w:p w14:paraId="103F9524" w14:textId="0281647A" w:rsidR="00F216FD" w:rsidRPr="00997B76" w:rsidRDefault="00A25B0B"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1559" w:type="dxa"/>
          </w:tcPr>
          <w:p w14:paraId="7249459D"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1.274</w:t>
            </w:r>
          </w:p>
        </w:tc>
        <w:tc>
          <w:tcPr>
            <w:tcW w:w="1560" w:type="dxa"/>
          </w:tcPr>
          <w:p w14:paraId="00009971"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1.176</w:t>
            </w:r>
          </w:p>
        </w:tc>
      </w:tr>
      <w:tr w:rsidR="00F216FD" w:rsidRPr="00997B76" w14:paraId="13CFB31B" w14:textId="77777777" w:rsidTr="0036564A">
        <w:trPr>
          <w:jc w:val="center"/>
        </w:trPr>
        <w:tc>
          <w:tcPr>
            <w:tcW w:w="4673" w:type="dxa"/>
          </w:tcPr>
          <w:p w14:paraId="719D9BE3"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1559" w:type="dxa"/>
          </w:tcPr>
          <w:p w14:paraId="467257B7"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2.250</w:t>
            </w:r>
          </w:p>
        </w:tc>
        <w:tc>
          <w:tcPr>
            <w:tcW w:w="1560" w:type="dxa"/>
          </w:tcPr>
          <w:p w14:paraId="2B9BD1E3"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250</w:t>
            </w:r>
          </w:p>
        </w:tc>
      </w:tr>
      <w:tr w:rsidR="00F216FD" w:rsidRPr="00997B76" w14:paraId="6B95EF31" w14:textId="77777777" w:rsidTr="0036564A">
        <w:trPr>
          <w:jc w:val="center"/>
        </w:trPr>
        <w:tc>
          <w:tcPr>
            <w:tcW w:w="4673" w:type="dxa"/>
          </w:tcPr>
          <w:p w14:paraId="2216CAC8"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1559" w:type="dxa"/>
          </w:tcPr>
          <w:p w14:paraId="5F6E286E"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1.800</w:t>
            </w:r>
          </w:p>
        </w:tc>
        <w:tc>
          <w:tcPr>
            <w:tcW w:w="1560" w:type="dxa"/>
          </w:tcPr>
          <w:p w14:paraId="2011F2A2"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w:t>
            </w:r>
          </w:p>
        </w:tc>
      </w:tr>
      <w:tr w:rsidR="00F216FD" w:rsidRPr="00997B76" w14:paraId="0874C99F" w14:textId="77777777" w:rsidTr="0036564A">
        <w:trPr>
          <w:jc w:val="center"/>
        </w:trPr>
        <w:tc>
          <w:tcPr>
            <w:tcW w:w="4673" w:type="dxa"/>
          </w:tcPr>
          <w:p w14:paraId="7206096F"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1559" w:type="dxa"/>
          </w:tcPr>
          <w:p w14:paraId="6CA4D10C"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3.000</w:t>
            </w:r>
          </w:p>
        </w:tc>
        <w:tc>
          <w:tcPr>
            <w:tcW w:w="1560" w:type="dxa"/>
          </w:tcPr>
          <w:p w14:paraId="09F49E97"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2.000</w:t>
            </w:r>
          </w:p>
        </w:tc>
      </w:tr>
      <w:tr w:rsidR="00F216FD" w:rsidRPr="00997B76" w14:paraId="33E4405E" w14:textId="77777777" w:rsidTr="0036564A">
        <w:trPr>
          <w:jc w:val="center"/>
        </w:trPr>
        <w:tc>
          <w:tcPr>
            <w:tcW w:w="4673" w:type="dxa"/>
          </w:tcPr>
          <w:p w14:paraId="0367862C"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1559" w:type="dxa"/>
          </w:tcPr>
          <w:p w14:paraId="3592FC4F"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3.000</w:t>
            </w:r>
          </w:p>
        </w:tc>
        <w:tc>
          <w:tcPr>
            <w:tcW w:w="1560" w:type="dxa"/>
          </w:tcPr>
          <w:p w14:paraId="62E6309F"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2.000</w:t>
            </w:r>
          </w:p>
        </w:tc>
      </w:tr>
      <w:tr w:rsidR="00F216FD" w:rsidRPr="00997B76" w14:paraId="393FCAA4" w14:textId="77777777" w:rsidTr="0036564A">
        <w:trPr>
          <w:jc w:val="center"/>
        </w:trPr>
        <w:tc>
          <w:tcPr>
            <w:tcW w:w="4673" w:type="dxa"/>
          </w:tcPr>
          <w:p w14:paraId="5686329C"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1559" w:type="dxa"/>
          </w:tcPr>
          <w:p w14:paraId="75506A0D"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1.250</w:t>
            </w:r>
          </w:p>
        </w:tc>
        <w:tc>
          <w:tcPr>
            <w:tcW w:w="1560" w:type="dxa"/>
          </w:tcPr>
          <w:p w14:paraId="29017DB1"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1.250</w:t>
            </w:r>
          </w:p>
        </w:tc>
      </w:tr>
      <w:tr w:rsidR="00F216FD" w:rsidRPr="00997B76" w14:paraId="2265D478" w14:textId="77777777" w:rsidTr="0036564A">
        <w:trPr>
          <w:jc w:val="center"/>
        </w:trPr>
        <w:tc>
          <w:tcPr>
            <w:tcW w:w="4673" w:type="dxa"/>
          </w:tcPr>
          <w:p w14:paraId="5F4DB929"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1559" w:type="dxa"/>
          </w:tcPr>
          <w:p w14:paraId="43C553F4"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2.000</w:t>
            </w:r>
          </w:p>
        </w:tc>
        <w:tc>
          <w:tcPr>
            <w:tcW w:w="1560" w:type="dxa"/>
          </w:tcPr>
          <w:p w14:paraId="04328D5D"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2.000</w:t>
            </w:r>
          </w:p>
        </w:tc>
      </w:tr>
      <w:tr w:rsidR="00F216FD" w:rsidRPr="00997B76" w14:paraId="71A49805" w14:textId="77777777" w:rsidTr="0036564A">
        <w:trPr>
          <w:jc w:val="center"/>
        </w:trPr>
        <w:tc>
          <w:tcPr>
            <w:tcW w:w="4673" w:type="dxa"/>
          </w:tcPr>
          <w:p w14:paraId="3794D576"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1559" w:type="dxa"/>
          </w:tcPr>
          <w:p w14:paraId="63CDEFD9"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3.000</w:t>
            </w:r>
          </w:p>
        </w:tc>
        <w:tc>
          <w:tcPr>
            <w:tcW w:w="1560" w:type="dxa"/>
          </w:tcPr>
          <w:p w14:paraId="6E774BD2" w14:textId="77777777" w:rsidR="00F216FD"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2.000</w:t>
            </w:r>
          </w:p>
        </w:tc>
      </w:tr>
    </w:tbl>
    <w:p w14:paraId="5268E4D6" w14:textId="77777777" w:rsidR="00DF6288" w:rsidRPr="00997B76" w:rsidRDefault="00F216FD" w:rsidP="00D46289">
      <w:pPr>
        <w:rPr>
          <w:rFonts w:asciiTheme="minorHAnsi" w:hAnsiTheme="minorHAnsi" w:cstheme="minorHAnsi"/>
        </w:rPr>
      </w:pPr>
      <w:r w:rsidRPr="00997B76">
        <w:rPr>
          <w:rFonts w:asciiTheme="minorHAnsi" w:hAnsiTheme="minorHAnsi" w:cstheme="minorHAnsi"/>
        </w:rPr>
        <w:t xml:space="preserve">Pentru fiecare zonă de servicii de iluminat Lsa,j, valoarea factorului lunar de redistribuire </w:t>
      </w:r>
      <w:r w:rsidR="00DF6288" w:rsidRPr="00997B76">
        <w:rPr>
          <w:rFonts w:asciiTheme="minorHAnsi" w:hAnsiTheme="minorHAnsi" w:cstheme="minorHAnsi"/>
        </w:rPr>
        <w:t>C</w:t>
      </w:r>
      <w:r w:rsidR="00DF6288" w:rsidRPr="00997B76">
        <w:rPr>
          <w:rFonts w:asciiTheme="minorHAnsi" w:hAnsiTheme="minorHAnsi" w:cstheme="minorHAnsi"/>
          <w:vertAlign w:val="subscript"/>
        </w:rPr>
        <w:t>D;S;m,i;Lsa,j</w:t>
      </w:r>
      <w:r w:rsidR="00DF6288" w:rsidRPr="00997B76">
        <w:rPr>
          <w:rFonts w:asciiTheme="minorHAnsi" w:hAnsiTheme="minorHAnsi" w:cstheme="minorHAnsi"/>
        </w:rPr>
        <w:t xml:space="preserve"> </w:t>
      </w:r>
      <w:r w:rsidRPr="00997B76">
        <w:rPr>
          <w:rFonts w:asciiTheme="minorHAnsi" w:hAnsiTheme="minorHAnsi" w:cstheme="minorHAnsi"/>
        </w:rPr>
        <w:t>este prezentată în tabelul următor, în funcție de tipul de penetrare a luminii naturale.</w:t>
      </w:r>
      <w:r w:rsidR="00DF6288" w:rsidRPr="00997B76">
        <w:rPr>
          <w:rFonts w:asciiTheme="minorHAnsi" w:hAnsiTheme="minorHAnsi" w:cstheme="minorHAnsi"/>
        </w:rPr>
        <w:t>.</w:t>
      </w:r>
    </w:p>
    <w:p w14:paraId="1D1FCAAC" w14:textId="77777777" w:rsidR="00DF6288"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Tabelul 150 - Factor de redistribuire lunară C</w:t>
      </w:r>
      <w:r w:rsidRPr="00997B76">
        <w:rPr>
          <w:rFonts w:asciiTheme="minorHAnsi" w:hAnsiTheme="minorHAnsi" w:cstheme="minorHAnsi"/>
          <w:b/>
          <w:bCs/>
          <w:vertAlign w:val="subscript"/>
        </w:rPr>
        <w:t xml:space="preserve">D;S;m,i </w:t>
      </w:r>
      <w:r w:rsidRPr="00997B76">
        <w:rPr>
          <w:rFonts w:asciiTheme="minorHAnsi" w:hAnsiTheme="minorHAnsi" w:cstheme="minorHAnsi"/>
          <w:b/>
          <w:bCs/>
        </w:rPr>
        <w:t>a energiei de iluminat</w:t>
      </w:r>
    </w:p>
    <w:tbl>
      <w:tblPr>
        <w:tblStyle w:val="TableGrid"/>
        <w:tblW w:w="0" w:type="auto"/>
        <w:tblLook w:val="04A0" w:firstRow="1" w:lastRow="0" w:firstColumn="1" w:lastColumn="0" w:noHBand="0" w:noVBand="1"/>
      </w:tblPr>
      <w:tblGrid>
        <w:gridCol w:w="1838"/>
        <w:gridCol w:w="717"/>
        <w:gridCol w:w="718"/>
        <w:gridCol w:w="718"/>
        <w:gridCol w:w="717"/>
        <w:gridCol w:w="718"/>
        <w:gridCol w:w="718"/>
        <w:gridCol w:w="717"/>
        <w:gridCol w:w="718"/>
        <w:gridCol w:w="718"/>
        <w:gridCol w:w="717"/>
        <w:gridCol w:w="718"/>
        <w:gridCol w:w="718"/>
      </w:tblGrid>
      <w:tr w:rsidR="008948E7" w:rsidRPr="00997B76" w14:paraId="0165BF86" w14:textId="77777777" w:rsidTr="008948E7">
        <w:tc>
          <w:tcPr>
            <w:tcW w:w="1838" w:type="dxa"/>
            <w:vMerge w:val="restart"/>
            <w:vAlign w:val="center"/>
          </w:tcPr>
          <w:p w14:paraId="67AEF5A9" w14:textId="77777777" w:rsidR="008948E7"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Pătrunderea luminii zilei</w:t>
            </w:r>
          </w:p>
        </w:tc>
        <w:tc>
          <w:tcPr>
            <w:tcW w:w="8612" w:type="dxa"/>
            <w:gridSpan w:val="12"/>
          </w:tcPr>
          <w:p w14:paraId="3E1331AE"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C</w:t>
            </w:r>
            <w:r w:rsidRPr="00997B76">
              <w:rPr>
                <w:rFonts w:asciiTheme="minorHAnsi" w:hAnsiTheme="minorHAnsi" w:cstheme="minorHAnsi"/>
                <w:b/>
                <w:bCs/>
                <w:vertAlign w:val="subscript"/>
              </w:rPr>
              <w:t>D;S;m,i</w:t>
            </w:r>
          </w:p>
        </w:tc>
      </w:tr>
      <w:tr w:rsidR="008948E7" w:rsidRPr="00997B76" w14:paraId="6A407BA5" w14:textId="77777777" w:rsidTr="008948E7">
        <w:tc>
          <w:tcPr>
            <w:tcW w:w="1838" w:type="dxa"/>
            <w:vMerge/>
          </w:tcPr>
          <w:p w14:paraId="37712CF4" w14:textId="77777777" w:rsidR="008948E7" w:rsidRPr="00997B76" w:rsidRDefault="008948E7" w:rsidP="00A04CDA">
            <w:pPr>
              <w:spacing w:before="0"/>
              <w:jc w:val="center"/>
              <w:rPr>
                <w:rFonts w:asciiTheme="minorHAnsi" w:hAnsiTheme="minorHAnsi" w:cstheme="minorHAnsi"/>
                <w:b/>
                <w:bCs/>
              </w:rPr>
            </w:pPr>
          </w:p>
        </w:tc>
        <w:tc>
          <w:tcPr>
            <w:tcW w:w="717" w:type="dxa"/>
          </w:tcPr>
          <w:p w14:paraId="0BD66C1B" w14:textId="77777777" w:rsidR="008948E7"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Ian</w:t>
            </w:r>
          </w:p>
        </w:tc>
        <w:tc>
          <w:tcPr>
            <w:tcW w:w="718" w:type="dxa"/>
          </w:tcPr>
          <w:p w14:paraId="3BFDF01F"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Feb</w:t>
            </w:r>
          </w:p>
        </w:tc>
        <w:tc>
          <w:tcPr>
            <w:tcW w:w="718" w:type="dxa"/>
          </w:tcPr>
          <w:p w14:paraId="17F1A477"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Mar</w:t>
            </w:r>
          </w:p>
        </w:tc>
        <w:tc>
          <w:tcPr>
            <w:tcW w:w="717" w:type="dxa"/>
          </w:tcPr>
          <w:p w14:paraId="2C3F1C7C"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Apr</w:t>
            </w:r>
          </w:p>
        </w:tc>
        <w:tc>
          <w:tcPr>
            <w:tcW w:w="718" w:type="dxa"/>
          </w:tcPr>
          <w:p w14:paraId="0C347DD1"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Ma</w:t>
            </w:r>
            <w:r w:rsidR="00F216FD" w:rsidRPr="00997B76">
              <w:rPr>
                <w:rFonts w:asciiTheme="minorHAnsi" w:hAnsiTheme="minorHAnsi" w:cstheme="minorHAnsi"/>
                <w:b/>
                <w:bCs/>
              </w:rPr>
              <w:t>i</w:t>
            </w:r>
          </w:p>
        </w:tc>
        <w:tc>
          <w:tcPr>
            <w:tcW w:w="718" w:type="dxa"/>
          </w:tcPr>
          <w:p w14:paraId="54CB7A50" w14:textId="77777777" w:rsidR="008948E7"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Iun</w:t>
            </w:r>
          </w:p>
        </w:tc>
        <w:tc>
          <w:tcPr>
            <w:tcW w:w="717" w:type="dxa"/>
          </w:tcPr>
          <w:p w14:paraId="1D204288" w14:textId="77777777" w:rsidR="008948E7" w:rsidRPr="00997B76" w:rsidRDefault="00F216FD" w:rsidP="00A04CDA">
            <w:pPr>
              <w:spacing w:before="0"/>
              <w:jc w:val="center"/>
              <w:rPr>
                <w:rFonts w:asciiTheme="minorHAnsi" w:hAnsiTheme="minorHAnsi" w:cstheme="minorHAnsi"/>
                <w:b/>
                <w:bCs/>
              </w:rPr>
            </w:pPr>
            <w:r w:rsidRPr="00997B76">
              <w:rPr>
                <w:rFonts w:asciiTheme="minorHAnsi" w:hAnsiTheme="minorHAnsi" w:cstheme="minorHAnsi"/>
                <w:b/>
                <w:bCs/>
              </w:rPr>
              <w:t>Iul</w:t>
            </w:r>
          </w:p>
        </w:tc>
        <w:tc>
          <w:tcPr>
            <w:tcW w:w="718" w:type="dxa"/>
          </w:tcPr>
          <w:p w14:paraId="79A50B5B"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Aug</w:t>
            </w:r>
          </w:p>
        </w:tc>
        <w:tc>
          <w:tcPr>
            <w:tcW w:w="718" w:type="dxa"/>
          </w:tcPr>
          <w:p w14:paraId="4BB1ABDA"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Sep</w:t>
            </w:r>
          </w:p>
        </w:tc>
        <w:tc>
          <w:tcPr>
            <w:tcW w:w="717" w:type="dxa"/>
          </w:tcPr>
          <w:p w14:paraId="7A1AA588"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Oct</w:t>
            </w:r>
          </w:p>
        </w:tc>
        <w:tc>
          <w:tcPr>
            <w:tcW w:w="718" w:type="dxa"/>
          </w:tcPr>
          <w:p w14:paraId="6B4D3C5A" w14:textId="1D8EFAD1"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No</w:t>
            </w:r>
            <w:r w:rsidR="00112554" w:rsidRPr="00997B76">
              <w:rPr>
                <w:rFonts w:asciiTheme="minorHAnsi" w:hAnsiTheme="minorHAnsi" w:cstheme="minorHAnsi"/>
                <w:b/>
                <w:bCs/>
              </w:rPr>
              <w:t>i</w:t>
            </w:r>
          </w:p>
        </w:tc>
        <w:tc>
          <w:tcPr>
            <w:tcW w:w="718" w:type="dxa"/>
          </w:tcPr>
          <w:p w14:paraId="0D1142E8" w14:textId="77777777" w:rsidR="008948E7" w:rsidRPr="00997B76" w:rsidRDefault="008948E7" w:rsidP="00A04CDA">
            <w:pPr>
              <w:spacing w:before="0"/>
              <w:jc w:val="center"/>
              <w:rPr>
                <w:rFonts w:asciiTheme="minorHAnsi" w:hAnsiTheme="minorHAnsi" w:cstheme="minorHAnsi"/>
                <w:b/>
                <w:bCs/>
              </w:rPr>
            </w:pPr>
            <w:r w:rsidRPr="00997B76">
              <w:rPr>
                <w:rFonts w:asciiTheme="minorHAnsi" w:hAnsiTheme="minorHAnsi" w:cstheme="minorHAnsi"/>
                <w:b/>
                <w:bCs/>
              </w:rPr>
              <w:t>Dec</w:t>
            </w:r>
          </w:p>
        </w:tc>
      </w:tr>
      <w:tr w:rsidR="008948E7" w:rsidRPr="00997B76" w14:paraId="12986B5D" w14:textId="77777777" w:rsidTr="008948E7">
        <w:tc>
          <w:tcPr>
            <w:tcW w:w="1838" w:type="dxa"/>
          </w:tcPr>
          <w:p w14:paraId="46D46014" w14:textId="77777777" w:rsidR="008948E7"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Slabă</w:t>
            </w:r>
          </w:p>
        </w:tc>
        <w:tc>
          <w:tcPr>
            <w:tcW w:w="717" w:type="dxa"/>
          </w:tcPr>
          <w:p w14:paraId="5C76B1C3"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0,45</w:t>
            </w:r>
          </w:p>
        </w:tc>
        <w:tc>
          <w:tcPr>
            <w:tcW w:w="718" w:type="dxa"/>
          </w:tcPr>
          <w:p w14:paraId="508E5F27"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c>
          <w:tcPr>
            <w:tcW w:w="718" w:type="dxa"/>
          </w:tcPr>
          <w:p w14:paraId="00E548CB"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1,02</w:t>
            </w:r>
          </w:p>
        </w:tc>
        <w:tc>
          <w:tcPr>
            <w:tcW w:w="717" w:type="dxa"/>
          </w:tcPr>
          <w:p w14:paraId="77263D41"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1,34</w:t>
            </w:r>
          </w:p>
        </w:tc>
        <w:tc>
          <w:tcPr>
            <w:tcW w:w="718" w:type="dxa"/>
          </w:tcPr>
          <w:p w14:paraId="1108D895"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1,41</w:t>
            </w:r>
          </w:p>
        </w:tc>
        <w:tc>
          <w:tcPr>
            <w:tcW w:w="718" w:type="dxa"/>
          </w:tcPr>
          <w:p w14:paraId="1B6995C9"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1,51</w:t>
            </w:r>
          </w:p>
        </w:tc>
        <w:tc>
          <w:tcPr>
            <w:tcW w:w="717" w:type="dxa"/>
          </w:tcPr>
          <w:p w14:paraId="3CA408B3"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1,40</w:t>
            </w:r>
          </w:p>
        </w:tc>
        <w:tc>
          <w:tcPr>
            <w:tcW w:w="718" w:type="dxa"/>
          </w:tcPr>
          <w:p w14:paraId="7BEE9C35"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1,37</w:t>
            </w:r>
          </w:p>
        </w:tc>
        <w:tc>
          <w:tcPr>
            <w:tcW w:w="718" w:type="dxa"/>
          </w:tcPr>
          <w:p w14:paraId="0BEB8DA6"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17" w:type="dxa"/>
          </w:tcPr>
          <w:p w14:paraId="66A5DE76"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718" w:type="dxa"/>
          </w:tcPr>
          <w:p w14:paraId="045447D0"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0,48</w:t>
            </w:r>
          </w:p>
        </w:tc>
        <w:tc>
          <w:tcPr>
            <w:tcW w:w="718" w:type="dxa"/>
          </w:tcPr>
          <w:p w14:paraId="30539C1A"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0,35</w:t>
            </w:r>
          </w:p>
        </w:tc>
      </w:tr>
      <w:tr w:rsidR="008948E7" w:rsidRPr="00997B76" w14:paraId="1F1EBCBE" w14:textId="77777777" w:rsidTr="008948E7">
        <w:tc>
          <w:tcPr>
            <w:tcW w:w="1838" w:type="dxa"/>
          </w:tcPr>
          <w:p w14:paraId="7C5B810F" w14:textId="77777777" w:rsidR="008948E7"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Medie</w:t>
            </w:r>
          </w:p>
        </w:tc>
        <w:tc>
          <w:tcPr>
            <w:tcW w:w="717" w:type="dxa"/>
          </w:tcPr>
          <w:p w14:paraId="5D731814"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0,54</w:t>
            </w:r>
          </w:p>
        </w:tc>
        <w:tc>
          <w:tcPr>
            <w:tcW w:w="718" w:type="dxa"/>
          </w:tcPr>
          <w:p w14:paraId="236FAC61"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718" w:type="dxa"/>
          </w:tcPr>
          <w:p w14:paraId="0E34DB69"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17" w:type="dxa"/>
          </w:tcPr>
          <w:p w14:paraId="1CD1FA47"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c>
          <w:tcPr>
            <w:tcW w:w="718" w:type="dxa"/>
          </w:tcPr>
          <w:p w14:paraId="3E7B32EF"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1,32</w:t>
            </w:r>
          </w:p>
        </w:tc>
        <w:tc>
          <w:tcPr>
            <w:tcW w:w="718" w:type="dxa"/>
          </w:tcPr>
          <w:p w14:paraId="175DDD0F"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1,37</w:t>
            </w:r>
          </w:p>
        </w:tc>
        <w:tc>
          <w:tcPr>
            <w:tcW w:w="717" w:type="dxa"/>
          </w:tcPr>
          <w:p w14:paraId="06F640F3"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1,32</w:t>
            </w:r>
          </w:p>
        </w:tc>
        <w:tc>
          <w:tcPr>
            <w:tcW w:w="718" w:type="dxa"/>
          </w:tcPr>
          <w:p w14:paraId="30265C1B"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1,29</w:t>
            </w:r>
          </w:p>
        </w:tc>
        <w:tc>
          <w:tcPr>
            <w:tcW w:w="718" w:type="dxa"/>
          </w:tcPr>
          <w:p w14:paraId="4AA849A1"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1,08</w:t>
            </w:r>
          </w:p>
        </w:tc>
        <w:tc>
          <w:tcPr>
            <w:tcW w:w="717" w:type="dxa"/>
          </w:tcPr>
          <w:p w14:paraId="351D8CD1"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0,91</w:t>
            </w:r>
          </w:p>
        </w:tc>
        <w:tc>
          <w:tcPr>
            <w:tcW w:w="718" w:type="dxa"/>
          </w:tcPr>
          <w:p w14:paraId="49AFF3E9"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0,57</w:t>
            </w:r>
          </w:p>
        </w:tc>
        <w:tc>
          <w:tcPr>
            <w:tcW w:w="718" w:type="dxa"/>
          </w:tcPr>
          <w:p w14:paraId="7E2CFE25"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0,43</w:t>
            </w:r>
          </w:p>
        </w:tc>
      </w:tr>
      <w:tr w:rsidR="008948E7" w:rsidRPr="00997B76" w14:paraId="34B07F50" w14:textId="77777777" w:rsidTr="008948E7">
        <w:tc>
          <w:tcPr>
            <w:tcW w:w="1838" w:type="dxa"/>
          </w:tcPr>
          <w:p w14:paraId="793B7CB1" w14:textId="77777777" w:rsidR="008948E7" w:rsidRPr="00997B76" w:rsidRDefault="00F216FD"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Puternică</w:t>
            </w:r>
          </w:p>
        </w:tc>
        <w:tc>
          <w:tcPr>
            <w:tcW w:w="717" w:type="dxa"/>
          </w:tcPr>
          <w:p w14:paraId="7A2B90ED"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718" w:type="dxa"/>
          </w:tcPr>
          <w:p w14:paraId="7463D366"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0,94</w:t>
            </w:r>
          </w:p>
        </w:tc>
        <w:tc>
          <w:tcPr>
            <w:tcW w:w="718" w:type="dxa"/>
          </w:tcPr>
          <w:p w14:paraId="34B1E146"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c>
          <w:tcPr>
            <w:tcW w:w="717" w:type="dxa"/>
          </w:tcPr>
          <w:p w14:paraId="271BFF97"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w:t>
            </w:r>
          </w:p>
        </w:tc>
        <w:tc>
          <w:tcPr>
            <w:tcW w:w="718" w:type="dxa"/>
          </w:tcPr>
          <w:p w14:paraId="7829106E"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1,23</w:t>
            </w:r>
          </w:p>
        </w:tc>
        <w:tc>
          <w:tcPr>
            <w:tcW w:w="718" w:type="dxa"/>
          </w:tcPr>
          <w:p w14:paraId="5A683E3A"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1,24</w:t>
            </w:r>
          </w:p>
        </w:tc>
        <w:tc>
          <w:tcPr>
            <w:tcW w:w="717" w:type="dxa"/>
          </w:tcPr>
          <w:p w14:paraId="6C28110F"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1,23</w:t>
            </w:r>
          </w:p>
        </w:tc>
        <w:tc>
          <w:tcPr>
            <w:tcW w:w="718" w:type="dxa"/>
          </w:tcPr>
          <w:p w14:paraId="58234C0E"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1,21</w:t>
            </w:r>
          </w:p>
        </w:tc>
        <w:tc>
          <w:tcPr>
            <w:tcW w:w="718" w:type="dxa"/>
          </w:tcPr>
          <w:p w14:paraId="5D29AC98"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1,08</w:t>
            </w:r>
          </w:p>
        </w:tc>
        <w:tc>
          <w:tcPr>
            <w:tcW w:w="717" w:type="dxa"/>
          </w:tcPr>
          <w:p w14:paraId="22CF388F"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c>
          <w:tcPr>
            <w:tcW w:w="718" w:type="dxa"/>
          </w:tcPr>
          <w:p w14:paraId="02B98AAA"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718" w:type="dxa"/>
          </w:tcPr>
          <w:p w14:paraId="23093E87" w14:textId="77777777" w:rsidR="008948E7" w:rsidRPr="00997B76" w:rsidRDefault="008948E7"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0,54</w:t>
            </w:r>
          </w:p>
        </w:tc>
      </w:tr>
    </w:tbl>
    <w:p w14:paraId="7210E85E" w14:textId="77777777" w:rsidR="0036564A" w:rsidRPr="00997B76" w:rsidRDefault="00F216FD" w:rsidP="002C23D0">
      <w:pPr>
        <w:pStyle w:val="Heading4"/>
        <w:rPr>
          <w:rFonts w:asciiTheme="minorHAnsi" w:hAnsiTheme="minorHAnsi" w:cstheme="minorHAnsi"/>
        </w:rPr>
      </w:pPr>
      <w:r w:rsidRPr="00997B76">
        <w:rPr>
          <w:rFonts w:asciiTheme="minorHAnsi" w:hAnsiTheme="minorHAnsi" w:cstheme="minorHAnsi"/>
        </w:rPr>
        <w:t>Calculul</w:t>
      </w:r>
    </w:p>
    <w:p w14:paraId="0DAF42DB" w14:textId="77777777" w:rsidR="0036564A" w:rsidRPr="00997B76" w:rsidRDefault="00F216FD" w:rsidP="00D46289">
      <w:pPr>
        <w:rPr>
          <w:rFonts w:asciiTheme="minorHAnsi" w:hAnsiTheme="minorHAnsi" w:cstheme="minorHAnsi"/>
        </w:rPr>
      </w:pPr>
      <w:r w:rsidRPr="00997B76">
        <w:rPr>
          <w:rFonts w:asciiTheme="minorHAnsi" w:hAnsiTheme="minorHAnsi" w:cstheme="minorHAnsi"/>
        </w:rPr>
        <w:t>Pentru fiecare lună m,i și pentru fiecare zonă de servicii de iluminat Lsa,j, energia utilizată de corpurile de iluminat W</w:t>
      </w:r>
      <w:r w:rsidRPr="00997B76">
        <w:rPr>
          <w:rFonts w:asciiTheme="minorHAnsi" w:hAnsiTheme="minorHAnsi" w:cstheme="minorHAnsi"/>
          <w:vertAlign w:val="subscript"/>
        </w:rPr>
        <w:t xml:space="preserve">lum;Lsa,j;m,i </w:t>
      </w:r>
      <w:r w:rsidRPr="00997B76">
        <w:rPr>
          <w:rFonts w:asciiTheme="minorHAnsi" w:hAnsiTheme="minorHAnsi" w:cstheme="minorHAnsi"/>
        </w:rPr>
        <w:t>este definită de</w:t>
      </w:r>
      <w:r w:rsidR="00CE49E7" w:rsidRPr="00997B76">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6564A" w:rsidRPr="00997B76" w14:paraId="5E1768F1" w14:textId="77777777" w:rsidTr="00AD0BBA">
        <w:tc>
          <w:tcPr>
            <w:tcW w:w="9639" w:type="dxa"/>
            <w:vAlign w:val="center"/>
          </w:tcPr>
          <w:p w14:paraId="17A483D5" w14:textId="77777777" w:rsidR="0036564A" w:rsidRPr="00997B76" w:rsidRDefault="006F5653" w:rsidP="00A25B0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lum;Lsa,j;m,i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O;Lsa,j</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D;Lsa,j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num>
                      <m:den>
                        <m:nary>
                          <m:naryPr>
                            <m:chr m:val="∑"/>
                            <m:limLoc m:val="subSup"/>
                            <m:supHide m:val="1"/>
                            <m:ctrlPr>
                              <w:rPr>
                                <w:rFonts w:ascii="Cambria Math" w:hAnsi="Cambria Math" w:cstheme="minorHAnsi"/>
                                <w:i/>
                              </w:rPr>
                            </m:ctrlPr>
                          </m:naryPr>
                          <m:sub>
                            <m:r>
                              <w:rPr>
                                <w:rFonts w:ascii="Cambria Math" w:hAnsi="Cambria Math" w:cstheme="minorHAnsi"/>
                              </w:rPr>
                              <m:t>i</m:t>
                            </m:r>
                          </m:sub>
                          <m:sup/>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e>
                        </m:nary>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D;S;Lsa,j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D;C;Lsa,j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D;S;Lsa,j;m,i</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N;Lsa,j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num>
                      <m:den>
                        <m:nary>
                          <m:naryPr>
                            <m:chr m:val="∑"/>
                            <m:limLoc m:val="subSup"/>
                            <m:supHide m:val="1"/>
                            <m:ctrlPr>
                              <w:rPr>
                                <w:rFonts w:ascii="Cambria Math" w:hAnsi="Cambria Math" w:cstheme="minorHAnsi"/>
                                <w:i/>
                              </w:rPr>
                            </m:ctrlPr>
                          </m:naryPr>
                          <m:sub>
                            <m:r>
                              <w:rPr>
                                <w:rFonts w:ascii="Cambria Math" w:hAnsi="Cambria Math" w:cstheme="minorHAnsi"/>
                              </w:rPr>
                              <m:t>i</m:t>
                            </m:r>
                          </m:sub>
                          <m:sup/>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e>
                        </m:nary>
                      </m:den>
                    </m:f>
                  </m:e>
                </m:d>
              </m:oMath>
            </m:oMathPara>
          </w:p>
        </w:tc>
        <w:tc>
          <w:tcPr>
            <w:tcW w:w="811" w:type="dxa"/>
            <w:vAlign w:val="center"/>
          </w:tcPr>
          <w:p w14:paraId="1D6245AB" w14:textId="73177B51" w:rsidR="0036564A" w:rsidRPr="00997B76" w:rsidRDefault="0036564A" w:rsidP="00A25B0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321CBC1" w14:textId="77777777" w:rsidR="00884997" w:rsidRPr="00997B76" w:rsidRDefault="00F216FD" w:rsidP="00A25B0B">
      <w:pPr>
        <w:jc w:val="both"/>
        <w:rPr>
          <w:rFonts w:asciiTheme="minorHAnsi" w:hAnsiTheme="minorHAnsi" w:cstheme="minorHAnsi"/>
        </w:rPr>
      </w:pPr>
      <w:r w:rsidRPr="00997B76">
        <w:rPr>
          <w:rFonts w:asciiTheme="minorHAnsi" w:hAnsiTheme="minorHAnsi" w:cstheme="minorHAnsi"/>
        </w:rPr>
        <w:t>Pentru fiecare lună m,i și pentru fiecare zonă de servicii de iluminat Lsa,j, consumul de energie electrică pentru iluminatul W</w:t>
      </w:r>
      <w:r w:rsidRPr="00997B76">
        <w:rPr>
          <w:rFonts w:asciiTheme="minorHAnsi" w:hAnsiTheme="minorHAnsi" w:cstheme="minorHAnsi"/>
          <w:vertAlign w:val="subscript"/>
        </w:rPr>
        <w:t xml:space="preserve">L;Lsa,j;m,i </w:t>
      </w:r>
      <w:r w:rsidRPr="00997B76">
        <w:rPr>
          <w:rFonts w:asciiTheme="minorHAnsi" w:hAnsiTheme="minorHAnsi" w:cstheme="minorHAnsi"/>
        </w:rPr>
        <w:t xml:space="preserve">este definit 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84997" w:rsidRPr="00997B76" w14:paraId="12F7CA04" w14:textId="77777777" w:rsidTr="00AD0BBA">
        <w:tc>
          <w:tcPr>
            <w:tcW w:w="9639" w:type="dxa"/>
            <w:vAlign w:val="center"/>
          </w:tcPr>
          <w:p w14:paraId="02927BAA" w14:textId="77777777" w:rsidR="00884997" w:rsidRPr="00997B76" w:rsidRDefault="006F5653" w:rsidP="00A25B0B">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L;Lsa,j;m,i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lum;Lsa,j;m,i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pc;Lsa,j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em;Lsa,j</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m,i</m:t>
                    </m:r>
                  </m:sub>
                </m:sSub>
              </m:oMath>
            </m:oMathPara>
          </w:p>
        </w:tc>
        <w:tc>
          <w:tcPr>
            <w:tcW w:w="811" w:type="dxa"/>
            <w:vAlign w:val="center"/>
          </w:tcPr>
          <w:p w14:paraId="489EE659" w14:textId="26B45C71" w:rsidR="00884997" w:rsidRPr="00997B76" w:rsidRDefault="00884997" w:rsidP="00A25B0B">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70DB23A" w14:textId="77777777" w:rsidR="00F63906" w:rsidRPr="00997B76" w:rsidRDefault="00F216FD" w:rsidP="002C23D0">
      <w:pPr>
        <w:pStyle w:val="Heading1"/>
        <w:rPr>
          <w:rFonts w:asciiTheme="minorHAnsi" w:hAnsiTheme="minorHAnsi" w:cstheme="minorHAnsi"/>
        </w:rPr>
      </w:pPr>
      <w:bookmarkStart w:id="341" w:name="_Toc172198404"/>
      <w:r w:rsidRPr="00997B76">
        <w:rPr>
          <w:rFonts w:asciiTheme="minorHAnsi" w:hAnsiTheme="minorHAnsi" w:cstheme="minorHAnsi"/>
        </w:rPr>
        <w:t>Bilanț fotovoltaic și electricitate</w:t>
      </w:r>
      <w:bookmarkEnd w:id="341"/>
    </w:p>
    <w:p w14:paraId="737B2C71" w14:textId="77777777" w:rsidR="00F63906" w:rsidRPr="00997B76" w:rsidRDefault="00F216FD" w:rsidP="002C23D0">
      <w:pPr>
        <w:pStyle w:val="Heading2"/>
        <w:rPr>
          <w:rFonts w:asciiTheme="minorHAnsi" w:hAnsiTheme="minorHAnsi" w:cstheme="minorHAnsi"/>
        </w:rPr>
      </w:pPr>
      <w:bookmarkStart w:id="342" w:name="_Toc172198405"/>
      <w:r w:rsidRPr="00997B76">
        <w:rPr>
          <w:rFonts w:asciiTheme="minorHAnsi" w:hAnsiTheme="minorHAnsi" w:cstheme="minorHAnsi"/>
        </w:rPr>
        <w:t>Producția de electricitate fotovoltaică</w:t>
      </w:r>
      <w:bookmarkEnd w:id="342"/>
    </w:p>
    <w:p w14:paraId="5764CEEE" w14:textId="77777777" w:rsidR="00EF590F" w:rsidRPr="00997B76" w:rsidRDefault="00EF590F" w:rsidP="002C23D0">
      <w:pPr>
        <w:pStyle w:val="Heading3"/>
        <w:rPr>
          <w:rFonts w:asciiTheme="minorHAnsi" w:hAnsiTheme="minorHAnsi" w:cstheme="minorHAnsi"/>
        </w:rPr>
      </w:pPr>
      <w:bookmarkStart w:id="343" w:name="_Toc172198406"/>
      <w:r w:rsidRPr="00997B76">
        <w:rPr>
          <w:rFonts w:asciiTheme="minorHAnsi" w:hAnsiTheme="minorHAnsi" w:cstheme="minorHAnsi"/>
        </w:rPr>
        <w:t>General</w:t>
      </w:r>
      <w:bookmarkEnd w:id="343"/>
    </w:p>
    <w:p w14:paraId="51635F3F" w14:textId="77777777" w:rsidR="00F216FD" w:rsidRPr="00997B76" w:rsidRDefault="00F216FD" w:rsidP="00D46289">
      <w:pPr>
        <w:rPr>
          <w:rFonts w:asciiTheme="minorHAnsi" w:hAnsiTheme="minorHAnsi" w:cstheme="minorHAnsi"/>
        </w:rPr>
      </w:pPr>
      <w:r w:rsidRPr="00997B76">
        <w:rPr>
          <w:rFonts w:asciiTheme="minorHAnsi" w:hAnsiTheme="minorHAnsi" w:cstheme="minorHAnsi"/>
        </w:rPr>
        <w:t xml:space="preserve">Sistemele fotovoltaice (PV) pot fi luate în considerare dacă sunt instalate permanent. </w:t>
      </w:r>
    </w:p>
    <w:p w14:paraId="6C49C51B" w14:textId="77777777" w:rsidR="00F216FD" w:rsidRPr="00997B76" w:rsidRDefault="00F216FD" w:rsidP="004E7493">
      <w:pPr>
        <w:ind w:firstLine="720"/>
        <w:rPr>
          <w:rFonts w:asciiTheme="minorHAnsi" w:hAnsiTheme="minorHAnsi" w:cstheme="minorHAnsi"/>
        </w:rPr>
      </w:pPr>
      <w:r w:rsidRPr="00997B76">
        <w:rPr>
          <w:rFonts w:asciiTheme="minorHAnsi" w:hAnsiTheme="minorHAnsi" w:cstheme="minorHAnsi"/>
        </w:rPr>
        <w:t>- fie direct pe clădire;</w:t>
      </w:r>
    </w:p>
    <w:p w14:paraId="651B991D" w14:textId="77777777" w:rsidR="00F216FD" w:rsidRPr="00997B76" w:rsidRDefault="00F216FD" w:rsidP="004E7493">
      <w:pPr>
        <w:ind w:firstLine="720"/>
        <w:rPr>
          <w:rFonts w:asciiTheme="minorHAnsi" w:hAnsiTheme="minorHAnsi" w:cstheme="minorHAnsi"/>
        </w:rPr>
      </w:pPr>
      <w:r w:rsidRPr="00997B76">
        <w:rPr>
          <w:rFonts w:asciiTheme="minorHAnsi" w:hAnsiTheme="minorHAnsi" w:cstheme="minorHAnsi"/>
        </w:rPr>
        <w:t>- fie în interiorul amplasamentului clădirii (de exemplu, pe un garaj atașat clădirii pe același teren).</w:t>
      </w:r>
    </w:p>
    <w:p w14:paraId="6ECDD48F" w14:textId="77777777" w:rsidR="00F216FD" w:rsidRPr="00997B76" w:rsidRDefault="00F216FD" w:rsidP="00D46289">
      <w:pPr>
        <w:rPr>
          <w:rFonts w:asciiTheme="minorHAnsi" w:hAnsiTheme="minorHAnsi" w:cstheme="minorHAnsi"/>
        </w:rPr>
      </w:pPr>
      <w:r w:rsidRPr="00997B76">
        <w:rPr>
          <w:rFonts w:asciiTheme="minorHAnsi" w:hAnsiTheme="minorHAnsi" w:cstheme="minorHAnsi"/>
        </w:rPr>
        <w:t>iar energia produsă este utilizată în clădire.</w:t>
      </w:r>
    </w:p>
    <w:p w14:paraId="696068C9" w14:textId="77777777" w:rsidR="00EF590F" w:rsidRPr="00997B76" w:rsidRDefault="00F216FD" w:rsidP="00D46289">
      <w:pPr>
        <w:rPr>
          <w:rFonts w:asciiTheme="minorHAnsi" w:hAnsiTheme="minorHAnsi" w:cstheme="minorHAnsi"/>
          <w:i/>
        </w:rPr>
      </w:pPr>
      <w:r w:rsidRPr="00997B76">
        <w:rPr>
          <w:rFonts w:asciiTheme="minorHAnsi" w:hAnsiTheme="minorHAnsi" w:cstheme="minorHAnsi"/>
          <w:i/>
        </w:rPr>
        <w:t>NOTĂ</w:t>
      </w:r>
      <w:r w:rsidRPr="00997B76">
        <w:rPr>
          <w:rFonts w:asciiTheme="minorHAnsi" w:hAnsiTheme="minorHAnsi" w:cstheme="minorHAnsi"/>
          <w:i/>
        </w:rPr>
        <w:tab/>
        <w:t xml:space="preserve"> Criteriile de evaluare a energiei exportate au fost definite în clauza 5.</w:t>
      </w:r>
    </w:p>
    <w:p w14:paraId="32A0C428" w14:textId="77777777" w:rsidR="003A1519" w:rsidRPr="00997B76" w:rsidRDefault="00F216FD" w:rsidP="002C23D0">
      <w:pPr>
        <w:pStyle w:val="Heading3"/>
        <w:rPr>
          <w:rFonts w:asciiTheme="minorHAnsi" w:hAnsiTheme="minorHAnsi" w:cstheme="minorHAnsi"/>
        </w:rPr>
      </w:pPr>
      <w:bookmarkStart w:id="344" w:name="_Toc172198407"/>
      <w:r w:rsidRPr="00997B76">
        <w:rPr>
          <w:rFonts w:asciiTheme="minorHAnsi" w:hAnsiTheme="minorHAnsi" w:cstheme="minorHAnsi"/>
        </w:rPr>
        <w:t>Date de intrare</w:t>
      </w:r>
      <w:bookmarkEnd w:id="344"/>
      <w:r w:rsidRPr="00997B76">
        <w:rPr>
          <w:rFonts w:asciiTheme="minorHAnsi" w:hAnsiTheme="minorHAnsi" w:cstheme="minorHAnsi"/>
        </w:rPr>
        <w:t xml:space="preserve"> </w:t>
      </w:r>
    </w:p>
    <w:p w14:paraId="5C9203E7" w14:textId="77777777" w:rsidR="003A1519" w:rsidRPr="00997B76" w:rsidRDefault="00F216FD" w:rsidP="00D46289">
      <w:pPr>
        <w:rPr>
          <w:rFonts w:asciiTheme="minorHAnsi" w:hAnsiTheme="minorHAnsi" w:cstheme="minorHAnsi"/>
        </w:rPr>
      </w:pPr>
      <w:r w:rsidRPr="00997B76">
        <w:rPr>
          <w:rFonts w:asciiTheme="minorHAnsi" w:hAnsiTheme="minorHAnsi" w:cstheme="minorHAnsi"/>
        </w:rPr>
        <w:t>Pentru fiecare sistem fotovoltaic instalat PV,j, se specifică următoarele date</w:t>
      </w:r>
      <w:r w:rsidR="003A1519" w:rsidRPr="00997B76">
        <w:rPr>
          <w:rFonts w:asciiTheme="minorHAnsi" w:hAnsiTheme="minorHAnsi" w:cstheme="minorHAnsi"/>
        </w:rPr>
        <w:t>.</w:t>
      </w:r>
    </w:p>
    <w:p w14:paraId="68AC98CC" w14:textId="77777777" w:rsidR="003A1519" w:rsidRPr="00997B76" w:rsidRDefault="00F216FD" w:rsidP="00AF03A3">
      <w:pPr>
        <w:spacing w:after="240"/>
        <w:jc w:val="center"/>
        <w:rPr>
          <w:rFonts w:asciiTheme="minorHAnsi" w:hAnsiTheme="minorHAnsi" w:cstheme="minorHAnsi"/>
          <w:b/>
          <w:bCs/>
        </w:rPr>
      </w:pPr>
      <w:r w:rsidRPr="00997B76">
        <w:rPr>
          <w:rFonts w:asciiTheme="minorHAnsi" w:hAnsiTheme="minorHAnsi" w:cstheme="minorHAnsi"/>
          <w:b/>
          <w:bCs/>
        </w:rPr>
        <w:t>Tabelul 151 - Date necesare pentru definirea factorului de iluminare naturală a fațadei</w:t>
      </w:r>
    </w:p>
    <w:tbl>
      <w:tblPr>
        <w:tblStyle w:val="TableGrid"/>
        <w:tblW w:w="0" w:type="auto"/>
        <w:tblLook w:val="04A0" w:firstRow="1" w:lastRow="0" w:firstColumn="1" w:lastColumn="0" w:noHBand="0" w:noVBand="1"/>
      </w:tblPr>
      <w:tblGrid>
        <w:gridCol w:w="1555"/>
        <w:gridCol w:w="1134"/>
        <w:gridCol w:w="7761"/>
      </w:tblGrid>
      <w:tr w:rsidR="003A1519" w:rsidRPr="00997B76" w14:paraId="6415A4AD" w14:textId="77777777" w:rsidTr="00AD0BBA">
        <w:tc>
          <w:tcPr>
            <w:tcW w:w="1555" w:type="dxa"/>
          </w:tcPr>
          <w:p w14:paraId="406EA8D2" w14:textId="77777777" w:rsidR="003A1519" w:rsidRPr="00997B76" w:rsidRDefault="00F81366" w:rsidP="00A04CDA">
            <w:pPr>
              <w:spacing w:before="0"/>
              <w:jc w:val="center"/>
              <w:rPr>
                <w:rFonts w:asciiTheme="minorHAnsi" w:hAnsiTheme="minorHAnsi" w:cstheme="minorHAnsi"/>
                <w:b/>
                <w:bCs/>
                <w:sz w:val="22"/>
                <w:szCs w:val="22"/>
              </w:rPr>
            </w:pPr>
            <w:r w:rsidRPr="00997B76">
              <w:rPr>
                <w:rFonts w:asciiTheme="minorHAnsi" w:hAnsiTheme="minorHAnsi" w:cstheme="minorHAnsi"/>
                <w:b/>
                <w:bCs/>
                <w:sz w:val="22"/>
                <w:szCs w:val="22"/>
              </w:rPr>
              <w:t>Simbol</w:t>
            </w:r>
          </w:p>
        </w:tc>
        <w:tc>
          <w:tcPr>
            <w:tcW w:w="1134" w:type="dxa"/>
          </w:tcPr>
          <w:p w14:paraId="704F4A8A" w14:textId="77777777" w:rsidR="003A1519" w:rsidRPr="00997B76" w:rsidRDefault="00F81366" w:rsidP="00A04CDA">
            <w:pPr>
              <w:spacing w:before="0"/>
              <w:jc w:val="center"/>
              <w:rPr>
                <w:rFonts w:asciiTheme="minorHAnsi" w:hAnsiTheme="minorHAnsi" w:cstheme="minorHAnsi"/>
                <w:b/>
                <w:bCs/>
                <w:sz w:val="22"/>
                <w:szCs w:val="22"/>
              </w:rPr>
            </w:pPr>
            <w:r w:rsidRPr="00997B76">
              <w:rPr>
                <w:rFonts w:asciiTheme="minorHAnsi" w:hAnsiTheme="minorHAnsi" w:cstheme="minorHAnsi"/>
                <w:b/>
                <w:bCs/>
                <w:sz w:val="22"/>
                <w:szCs w:val="22"/>
              </w:rPr>
              <w:t>Unitate</w:t>
            </w:r>
          </w:p>
        </w:tc>
        <w:tc>
          <w:tcPr>
            <w:tcW w:w="7761" w:type="dxa"/>
          </w:tcPr>
          <w:p w14:paraId="2CEB9090" w14:textId="77777777" w:rsidR="003A1519" w:rsidRPr="00997B76" w:rsidRDefault="00F81366" w:rsidP="00A04CDA">
            <w:pPr>
              <w:spacing w:before="0"/>
              <w:jc w:val="center"/>
              <w:rPr>
                <w:rFonts w:asciiTheme="minorHAnsi" w:hAnsiTheme="minorHAnsi" w:cstheme="minorHAnsi"/>
                <w:b/>
                <w:bCs/>
                <w:sz w:val="22"/>
                <w:szCs w:val="22"/>
              </w:rPr>
            </w:pPr>
            <w:r w:rsidRPr="00997B76">
              <w:rPr>
                <w:rFonts w:asciiTheme="minorHAnsi" w:hAnsiTheme="minorHAnsi" w:cstheme="minorHAnsi"/>
                <w:b/>
                <w:bCs/>
                <w:sz w:val="22"/>
                <w:szCs w:val="22"/>
              </w:rPr>
              <w:t>Descriere</w:t>
            </w:r>
          </w:p>
        </w:tc>
      </w:tr>
      <w:tr w:rsidR="00F81366" w:rsidRPr="00997B76" w14:paraId="48583414" w14:textId="77777777" w:rsidTr="00AD0BBA">
        <w:tc>
          <w:tcPr>
            <w:tcW w:w="1555" w:type="dxa"/>
          </w:tcPr>
          <w:p w14:paraId="2D5B5BD0"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w:t>
            </w:r>
            <w:r w:rsidRPr="00997B76">
              <w:rPr>
                <w:rFonts w:asciiTheme="minorHAnsi" w:hAnsiTheme="minorHAnsi" w:cstheme="minorHAnsi"/>
                <w:sz w:val="22"/>
                <w:szCs w:val="22"/>
                <w:vertAlign w:val="subscript"/>
              </w:rPr>
              <w:t>PV,j;pk</w:t>
            </w:r>
          </w:p>
        </w:tc>
        <w:tc>
          <w:tcPr>
            <w:tcW w:w="1134" w:type="dxa"/>
          </w:tcPr>
          <w:p w14:paraId="24DE01AC" w14:textId="77777777" w:rsidR="00F81366" w:rsidRPr="00997B76" w:rsidRDefault="00F81366" w:rsidP="00A04CDA">
            <w:pPr>
              <w:spacing w:before="0"/>
              <w:jc w:val="center"/>
              <w:rPr>
                <w:rFonts w:asciiTheme="minorHAnsi" w:hAnsiTheme="minorHAnsi" w:cstheme="minorHAnsi"/>
                <w:sz w:val="22"/>
                <w:szCs w:val="22"/>
              </w:rPr>
            </w:pPr>
          </w:p>
        </w:tc>
        <w:tc>
          <w:tcPr>
            <w:tcW w:w="7761" w:type="dxa"/>
          </w:tcPr>
          <w:p w14:paraId="73F2E56B"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de vârf a panourilor PV instalate: puterea electrică produsă de un sistem PV cu o anumită suprafață, la o iradiere solară de 1 kW/m2 pe suprafața sa la 25 °C.</w:t>
            </w:r>
          </w:p>
        </w:tc>
      </w:tr>
      <w:tr w:rsidR="00F81366" w:rsidRPr="00997B76" w14:paraId="34A81FA3" w14:textId="77777777" w:rsidTr="00AD0BBA">
        <w:tc>
          <w:tcPr>
            <w:tcW w:w="1555" w:type="dxa"/>
          </w:tcPr>
          <w:p w14:paraId="7AD2C6FE" w14:textId="77777777" w:rsidR="00F81366" w:rsidRPr="00997B76" w:rsidRDefault="00F81366" w:rsidP="00A04CDA">
            <w:pPr>
              <w:spacing w:before="0"/>
              <w:jc w:val="center"/>
              <w:rPr>
                <w:rFonts w:asciiTheme="minorHAnsi" w:hAnsiTheme="minorHAnsi" w:cstheme="minorHAnsi"/>
                <w:sz w:val="22"/>
                <w:szCs w:val="22"/>
              </w:rPr>
            </w:pPr>
          </w:p>
        </w:tc>
        <w:tc>
          <w:tcPr>
            <w:tcW w:w="1134" w:type="dxa"/>
          </w:tcPr>
          <w:p w14:paraId="0328F56A" w14:textId="77777777" w:rsidR="00F81366" w:rsidRPr="00997B76" w:rsidRDefault="00F81366" w:rsidP="00A04CDA">
            <w:pPr>
              <w:spacing w:before="0"/>
              <w:jc w:val="center"/>
              <w:rPr>
                <w:rFonts w:asciiTheme="minorHAnsi" w:hAnsiTheme="minorHAnsi" w:cstheme="minorHAnsi"/>
                <w:sz w:val="22"/>
                <w:szCs w:val="22"/>
              </w:rPr>
            </w:pPr>
          </w:p>
        </w:tc>
        <w:tc>
          <w:tcPr>
            <w:tcW w:w="7761" w:type="dxa"/>
          </w:tcPr>
          <w:p w14:paraId="555B8FCA"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Orientarea panourilor PV</w:t>
            </w:r>
          </w:p>
        </w:tc>
      </w:tr>
      <w:tr w:rsidR="00F81366" w:rsidRPr="00997B76" w14:paraId="0F7AE389" w14:textId="77777777" w:rsidTr="00AD0BBA">
        <w:tc>
          <w:tcPr>
            <w:tcW w:w="1555" w:type="dxa"/>
          </w:tcPr>
          <w:p w14:paraId="30D2863C" w14:textId="77777777" w:rsidR="00F81366" w:rsidRPr="00997B76" w:rsidRDefault="00F81366" w:rsidP="00A04CDA">
            <w:pPr>
              <w:spacing w:before="0"/>
              <w:jc w:val="center"/>
              <w:rPr>
                <w:rFonts w:asciiTheme="minorHAnsi" w:hAnsiTheme="minorHAnsi" w:cstheme="minorHAnsi"/>
                <w:sz w:val="22"/>
                <w:szCs w:val="22"/>
              </w:rPr>
            </w:pPr>
          </w:p>
        </w:tc>
        <w:tc>
          <w:tcPr>
            <w:tcW w:w="1134" w:type="dxa"/>
          </w:tcPr>
          <w:p w14:paraId="1774735B" w14:textId="77777777" w:rsidR="00F81366" w:rsidRPr="00997B76" w:rsidRDefault="00F81366" w:rsidP="00A04CDA">
            <w:pPr>
              <w:spacing w:before="0"/>
              <w:jc w:val="center"/>
              <w:rPr>
                <w:rFonts w:asciiTheme="minorHAnsi" w:hAnsiTheme="minorHAnsi" w:cstheme="minorHAnsi"/>
                <w:sz w:val="22"/>
                <w:szCs w:val="22"/>
              </w:rPr>
            </w:pPr>
          </w:p>
        </w:tc>
        <w:tc>
          <w:tcPr>
            <w:tcW w:w="7761" w:type="dxa"/>
          </w:tcPr>
          <w:p w14:paraId="697A2F71"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Unghiul de înclinare a panourilor PV</w:t>
            </w:r>
          </w:p>
        </w:tc>
      </w:tr>
      <w:tr w:rsidR="00F81366" w:rsidRPr="00997B76" w14:paraId="24B33F59" w14:textId="77777777" w:rsidTr="00AD0BBA">
        <w:tc>
          <w:tcPr>
            <w:tcW w:w="1555" w:type="dxa"/>
          </w:tcPr>
          <w:p w14:paraId="7877BE4E" w14:textId="77777777" w:rsidR="00F81366" w:rsidRPr="00997B76" w:rsidRDefault="00F81366" w:rsidP="00A04CDA">
            <w:pPr>
              <w:spacing w:before="0"/>
              <w:jc w:val="center"/>
              <w:rPr>
                <w:rFonts w:asciiTheme="minorHAnsi" w:hAnsiTheme="minorHAnsi" w:cstheme="minorHAnsi"/>
                <w:sz w:val="22"/>
                <w:szCs w:val="22"/>
              </w:rPr>
            </w:pPr>
          </w:p>
        </w:tc>
        <w:tc>
          <w:tcPr>
            <w:tcW w:w="1134" w:type="dxa"/>
          </w:tcPr>
          <w:p w14:paraId="24CCB7BD" w14:textId="77777777" w:rsidR="00F81366" w:rsidRPr="00997B76" w:rsidRDefault="00F81366" w:rsidP="00A04CDA">
            <w:pPr>
              <w:spacing w:before="0"/>
              <w:jc w:val="center"/>
              <w:rPr>
                <w:rFonts w:asciiTheme="minorHAnsi" w:hAnsiTheme="minorHAnsi" w:cstheme="minorHAnsi"/>
                <w:sz w:val="22"/>
                <w:szCs w:val="22"/>
              </w:rPr>
            </w:pPr>
          </w:p>
        </w:tc>
        <w:tc>
          <w:tcPr>
            <w:tcW w:w="7761" w:type="dxa"/>
          </w:tcPr>
          <w:p w14:paraId="5CB19BCF"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Tipul de instalație</w:t>
            </w:r>
          </w:p>
        </w:tc>
      </w:tr>
    </w:tbl>
    <w:p w14:paraId="0B92096F" w14:textId="77777777" w:rsidR="003A1519" w:rsidRPr="00997B76" w:rsidRDefault="00F81366" w:rsidP="00D46289">
      <w:pPr>
        <w:rPr>
          <w:rFonts w:asciiTheme="minorHAnsi" w:hAnsiTheme="minorHAnsi" w:cstheme="minorHAnsi"/>
          <w:color w:val="000000"/>
          <w:lang w:eastAsia="en-US"/>
        </w:rPr>
      </w:pPr>
      <w:r w:rsidRPr="00997B76">
        <w:rPr>
          <w:rFonts w:asciiTheme="minorHAnsi" w:hAnsiTheme="minorHAnsi" w:cstheme="minorHAnsi"/>
        </w:rPr>
        <w:t>Pentru fiecare sistem fotovoltaic instalat PV,j și pentru fiecare lună m,i, radiația solară H</w:t>
      </w:r>
      <w:r w:rsidRPr="00997B76">
        <w:rPr>
          <w:rFonts w:asciiTheme="minorHAnsi" w:hAnsiTheme="minorHAnsi" w:cstheme="minorHAnsi"/>
          <w:vertAlign w:val="subscript"/>
        </w:rPr>
        <w:t xml:space="preserve">sol;or;tlt;m,i;PV,j </w:t>
      </w:r>
      <w:r w:rsidRPr="00997B76">
        <w:rPr>
          <w:rFonts w:asciiTheme="minorHAnsi" w:hAnsiTheme="minorHAnsi" w:cstheme="minorHAnsi"/>
        </w:rPr>
        <w:t>în funcție de orientare și înclinare este prezentată în tabelul următor</w:t>
      </w:r>
      <w:r w:rsidR="003A1519" w:rsidRPr="00997B76">
        <w:rPr>
          <w:rFonts w:asciiTheme="minorHAnsi" w:hAnsiTheme="minorHAnsi" w:cstheme="minorHAnsi"/>
        </w:rPr>
        <w:t>.</w:t>
      </w:r>
    </w:p>
    <w:p w14:paraId="7C80A177" w14:textId="77777777" w:rsidR="003A1519" w:rsidRPr="00997B76" w:rsidRDefault="00F81366" w:rsidP="00AF03A3">
      <w:pPr>
        <w:spacing w:after="240"/>
        <w:jc w:val="center"/>
        <w:rPr>
          <w:rFonts w:asciiTheme="minorHAnsi" w:hAnsiTheme="minorHAnsi" w:cstheme="minorHAnsi"/>
          <w:b/>
          <w:bCs/>
        </w:rPr>
      </w:pPr>
      <w:r w:rsidRPr="00997B76">
        <w:rPr>
          <w:rFonts w:asciiTheme="minorHAnsi" w:hAnsiTheme="minorHAnsi" w:cstheme="minorHAnsi"/>
          <w:b/>
          <w:bCs/>
        </w:rPr>
        <w:t>Tabelul 152 - Radiația solară lunară pe panourile fotovoltaice H</w:t>
      </w:r>
      <w:r w:rsidRPr="00997B76">
        <w:rPr>
          <w:rFonts w:asciiTheme="minorHAnsi" w:hAnsiTheme="minorHAnsi" w:cstheme="minorHAnsi"/>
          <w:b/>
          <w:bCs/>
          <w:vertAlign w:val="subscript"/>
        </w:rPr>
        <w:t xml:space="preserve">sol;or;tlt;m,i </w:t>
      </w:r>
      <w:r w:rsidRPr="00997B76">
        <w:rPr>
          <w:rFonts w:asciiTheme="minorHAnsi" w:hAnsiTheme="minorHAnsi" w:cstheme="minorHAnsi"/>
          <w:b/>
          <w:bCs/>
        </w:rPr>
        <w:t>în funcție de orientare și înclinare</w:t>
      </w:r>
    </w:p>
    <w:tbl>
      <w:tblPr>
        <w:tblStyle w:val="TableGrid"/>
        <w:tblW w:w="0" w:type="auto"/>
        <w:tblLook w:val="04A0" w:firstRow="1" w:lastRow="0" w:firstColumn="1" w:lastColumn="0" w:noHBand="0" w:noVBand="1"/>
      </w:tblPr>
      <w:tblGrid>
        <w:gridCol w:w="1817"/>
        <w:gridCol w:w="713"/>
        <w:gridCol w:w="714"/>
        <w:gridCol w:w="718"/>
        <w:gridCol w:w="717"/>
        <w:gridCol w:w="718"/>
        <w:gridCol w:w="718"/>
        <w:gridCol w:w="717"/>
        <w:gridCol w:w="718"/>
        <w:gridCol w:w="718"/>
        <w:gridCol w:w="717"/>
        <w:gridCol w:w="751"/>
        <w:gridCol w:w="714"/>
      </w:tblGrid>
      <w:tr w:rsidR="003A1519" w:rsidRPr="00997B76" w14:paraId="16222B99" w14:textId="77777777" w:rsidTr="00F81366">
        <w:tc>
          <w:tcPr>
            <w:tcW w:w="1838" w:type="dxa"/>
            <w:vMerge w:val="restart"/>
            <w:vAlign w:val="center"/>
          </w:tcPr>
          <w:p w14:paraId="6DBF50A2" w14:textId="77777777" w:rsidR="003A1519" w:rsidRPr="00997B76" w:rsidRDefault="00F81366" w:rsidP="00A04CDA">
            <w:pPr>
              <w:spacing w:before="0"/>
              <w:jc w:val="center"/>
              <w:rPr>
                <w:rFonts w:asciiTheme="minorHAnsi" w:hAnsiTheme="minorHAnsi" w:cstheme="minorHAnsi"/>
                <w:b/>
                <w:bCs/>
              </w:rPr>
            </w:pPr>
            <w:r w:rsidRPr="00997B76">
              <w:rPr>
                <w:rFonts w:asciiTheme="minorHAnsi" w:hAnsiTheme="minorHAnsi" w:cstheme="minorHAnsi"/>
                <w:b/>
                <w:bCs/>
              </w:rPr>
              <w:t>Orientare și înclinare</w:t>
            </w:r>
          </w:p>
        </w:tc>
        <w:tc>
          <w:tcPr>
            <w:tcW w:w="8650" w:type="dxa"/>
            <w:gridSpan w:val="12"/>
          </w:tcPr>
          <w:p w14:paraId="5F85412C" w14:textId="77777777" w:rsidR="003A1519" w:rsidRPr="00997B76" w:rsidRDefault="00F81366" w:rsidP="00A04CDA">
            <w:pPr>
              <w:spacing w:before="0"/>
              <w:jc w:val="center"/>
              <w:rPr>
                <w:rFonts w:asciiTheme="minorHAnsi" w:hAnsiTheme="minorHAnsi" w:cstheme="minorHAnsi"/>
                <w:b/>
                <w:bCs/>
              </w:rPr>
            </w:pPr>
            <w:r w:rsidRPr="00997B76">
              <w:rPr>
                <w:rFonts w:asciiTheme="minorHAnsi" w:hAnsiTheme="minorHAnsi" w:cstheme="minorHAnsi"/>
                <w:b/>
                <w:bCs/>
              </w:rPr>
              <w:t>Radiația solară lunară pe panourile PV</w:t>
            </w:r>
            <w:r w:rsidR="003A1519" w:rsidRPr="00997B76">
              <w:rPr>
                <w:rFonts w:asciiTheme="minorHAnsi" w:hAnsiTheme="minorHAnsi" w:cstheme="minorHAnsi"/>
                <w:b/>
                <w:bCs/>
              </w:rPr>
              <w:t xml:space="preserve">  H</w:t>
            </w:r>
            <w:r w:rsidR="003A1519" w:rsidRPr="00997B76">
              <w:rPr>
                <w:rFonts w:asciiTheme="minorHAnsi" w:hAnsiTheme="minorHAnsi" w:cstheme="minorHAnsi"/>
                <w:b/>
                <w:bCs/>
                <w:vertAlign w:val="subscript"/>
              </w:rPr>
              <w:t>sol;or;tlt;m,i</w:t>
            </w:r>
          </w:p>
        </w:tc>
      </w:tr>
      <w:tr w:rsidR="003A1519" w:rsidRPr="00997B76" w14:paraId="6AEEF663" w14:textId="77777777" w:rsidTr="00F81366">
        <w:tc>
          <w:tcPr>
            <w:tcW w:w="1838" w:type="dxa"/>
            <w:vMerge/>
          </w:tcPr>
          <w:p w14:paraId="37EF54AA" w14:textId="77777777" w:rsidR="003A1519" w:rsidRPr="00997B76" w:rsidRDefault="003A1519" w:rsidP="00A04CDA">
            <w:pPr>
              <w:spacing w:before="0"/>
              <w:jc w:val="center"/>
              <w:rPr>
                <w:rFonts w:asciiTheme="minorHAnsi" w:hAnsiTheme="minorHAnsi" w:cstheme="minorHAnsi"/>
                <w:b/>
                <w:bCs/>
              </w:rPr>
            </w:pPr>
          </w:p>
        </w:tc>
        <w:tc>
          <w:tcPr>
            <w:tcW w:w="717" w:type="dxa"/>
          </w:tcPr>
          <w:p w14:paraId="738FCD8E" w14:textId="77777777" w:rsidR="003A1519" w:rsidRPr="00997B76" w:rsidRDefault="00F81366" w:rsidP="00A04CDA">
            <w:pPr>
              <w:spacing w:before="0"/>
              <w:jc w:val="center"/>
              <w:rPr>
                <w:rFonts w:asciiTheme="minorHAnsi" w:hAnsiTheme="minorHAnsi" w:cstheme="minorHAnsi"/>
                <w:b/>
                <w:bCs/>
              </w:rPr>
            </w:pPr>
            <w:r w:rsidRPr="00997B76">
              <w:rPr>
                <w:rFonts w:asciiTheme="minorHAnsi" w:hAnsiTheme="minorHAnsi" w:cstheme="minorHAnsi"/>
                <w:b/>
                <w:bCs/>
              </w:rPr>
              <w:t>Ian</w:t>
            </w:r>
          </w:p>
        </w:tc>
        <w:tc>
          <w:tcPr>
            <w:tcW w:w="718" w:type="dxa"/>
          </w:tcPr>
          <w:p w14:paraId="6ECDAB95"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Feb</w:t>
            </w:r>
          </w:p>
        </w:tc>
        <w:tc>
          <w:tcPr>
            <w:tcW w:w="718" w:type="dxa"/>
          </w:tcPr>
          <w:p w14:paraId="633C5BA7"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Mar</w:t>
            </w:r>
          </w:p>
        </w:tc>
        <w:tc>
          <w:tcPr>
            <w:tcW w:w="717" w:type="dxa"/>
          </w:tcPr>
          <w:p w14:paraId="1D94FE7F"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Apr</w:t>
            </w:r>
          </w:p>
        </w:tc>
        <w:tc>
          <w:tcPr>
            <w:tcW w:w="718" w:type="dxa"/>
          </w:tcPr>
          <w:p w14:paraId="77F40608"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Ma</w:t>
            </w:r>
            <w:r w:rsidR="00F81366" w:rsidRPr="00997B76">
              <w:rPr>
                <w:rFonts w:asciiTheme="minorHAnsi" w:hAnsiTheme="minorHAnsi" w:cstheme="minorHAnsi"/>
                <w:b/>
                <w:bCs/>
              </w:rPr>
              <w:t>i</w:t>
            </w:r>
          </w:p>
        </w:tc>
        <w:tc>
          <w:tcPr>
            <w:tcW w:w="718" w:type="dxa"/>
          </w:tcPr>
          <w:p w14:paraId="67984E13" w14:textId="77777777" w:rsidR="003A1519" w:rsidRPr="00997B76" w:rsidRDefault="00F81366" w:rsidP="00A04CDA">
            <w:pPr>
              <w:spacing w:before="0"/>
              <w:jc w:val="center"/>
              <w:rPr>
                <w:rFonts w:asciiTheme="minorHAnsi" w:hAnsiTheme="minorHAnsi" w:cstheme="minorHAnsi"/>
                <w:b/>
                <w:bCs/>
              </w:rPr>
            </w:pPr>
            <w:r w:rsidRPr="00997B76">
              <w:rPr>
                <w:rFonts w:asciiTheme="minorHAnsi" w:hAnsiTheme="minorHAnsi" w:cstheme="minorHAnsi"/>
                <w:b/>
                <w:bCs/>
              </w:rPr>
              <w:t>Iun</w:t>
            </w:r>
          </w:p>
        </w:tc>
        <w:tc>
          <w:tcPr>
            <w:tcW w:w="717" w:type="dxa"/>
          </w:tcPr>
          <w:p w14:paraId="58F821C4" w14:textId="77777777" w:rsidR="003A1519" w:rsidRPr="00997B76" w:rsidRDefault="00F81366" w:rsidP="00A04CDA">
            <w:pPr>
              <w:spacing w:before="0"/>
              <w:jc w:val="center"/>
              <w:rPr>
                <w:rFonts w:asciiTheme="minorHAnsi" w:hAnsiTheme="minorHAnsi" w:cstheme="minorHAnsi"/>
                <w:b/>
                <w:bCs/>
              </w:rPr>
            </w:pPr>
            <w:r w:rsidRPr="00997B76">
              <w:rPr>
                <w:rFonts w:asciiTheme="minorHAnsi" w:hAnsiTheme="minorHAnsi" w:cstheme="minorHAnsi"/>
                <w:b/>
                <w:bCs/>
              </w:rPr>
              <w:t>Iul</w:t>
            </w:r>
          </w:p>
        </w:tc>
        <w:tc>
          <w:tcPr>
            <w:tcW w:w="718" w:type="dxa"/>
          </w:tcPr>
          <w:p w14:paraId="42344780"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Aug</w:t>
            </w:r>
          </w:p>
        </w:tc>
        <w:tc>
          <w:tcPr>
            <w:tcW w:w="718" w:type="dxa"/>
          </w:tcPr>
          <w:p w14:paraId="6AA7D788"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Sep</w:t>
            </w:r>
          </w:p>
        </w:tc>
        <w:tc>
          <w:tcPr>
            <w:tcW w:w="717" w:type="dxa"/>
          </w:tcPr>
          <w:p w14:paraId="44047B09"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Oct</w:t>
            </w:r>
          </w:p>
        </w:tc>
        <w:tc>
          <w:tcPr>
            <w:tcW w:w="756" w:type="dxa"/>
          </w:tcPr>
          <w:p w14:paraId="7AF0E10E" w14:textId="1A5471A1"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No</w:t>
            </w:r>
            <w:r w:rsidR="00112554" w:rsidRPr="00997B76">
              <w:rPr>
                <w:rFonts w:asciiTheme="minorHAnsi" w:hAnsiTheme="minorHAnsi" w:cstheme="minorHAnsi"/>
                <w:b/>
                <w:bCs/>
              </w:rPr>
              <w:t>i</w:t>
            </w:r>
          </w:p>
        </w:tc>
        <w:tc>
          <w:tcPr>
            <w:tcW w:w="718" w:type="dxa"/>
          </w:tcPr>
          <w:p w14:paraId="05F6DFA8"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Dec</w:t>
            </w:r>
          </w:p>
        </w:tc>
      </w:tr>
      <w:tr w:rsidR="003A1519" w:rsidRPr="00997B76" w14:paraId="74B3035F" w14:textId="77777777" w:rsidTr="00F81366">
        <w:tc>
          <w:tcPr>
            <w:tcW w:w="1838" w:type="dxa"/>
          </w:tcPr>
          <w:p w14:paraId="6C6F234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 15</w:t>
            </w:r>
          </w:p>
        </w:tc>
        <w:tc>
          <w:tcPr>
            <w:tcW w:w="717" w:type="dxa"/>
          </w:tcPr>
          <w:p w14:paraId="7EAA648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30,4</w:t>
            </w:r>
          </w:p>
        </w:tc>
        <w:tc>
          <w:tcPr>
            <w:tcW w:w="718" w:type="dxa"/>
          </w:tcPr>
          <w:p w14:paraId="69DFF00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47,3</w:t>
            </w:r>
          </w:p>
        </w:tc>
        <w:tc>
          <w:tcPr>
            <w:tcW w:w="718" w:type="dxa"/>
          </w:tcPr>
          <w:p w14:paraId="4F090E8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109,6</w:t>
            </w:r>
          </w:p>
        </w:tc>
        <w:tc>
          <w:tcPr>
            <w:tcW w:w="717" w:type="dxa"/>
          </w:tcPr>
          <w:p w14:paraId="297FD2F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127,5</w:t>
            </w:r>
          </w:p>
        </w:tc>
        <w:tc>
          <w:tcPr>
            <w:tcW w:w="718" w:type="dxa"/>
          </w:tcPr>
          <w:p w14:paraId="27CC6FB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158,2</w:t>
            </w:r>
          </w:p>
        </w:tc>
        <w:tc>
          <w:tcPr>
            <w:tcW w:w="718" w:type="dxa"/>
          </w:tcPr>
          <w:p w14:paraId="68E5DB1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213,4</w:t>
            </w:r>
          </w:p>
        </w:tc>
        <w:tc>
          <w:tcPr>
            <w:tcW w:w="717" w:type="dxa"/>
          </w:tcPr>
          <w:p w14:paraId="551258D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207,7</w:t>
            </w:r>
          </w:p>
        </w:tc>
        <w:tc>
          <w:tcPr>
            <w:tcW w:w="718" w:type="dxa"/>
          </w:tcPr>
          <w:p w14:paraId="3BE63FD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172,2</w:t>
            </w:r>
          </w:p>
        </w:tc>
        <w:tc>
          <w:tcPr>
            <w:tcW w:w="718" w:type="dxa"/>
          </w:tcPr>
          <w:p w14:paraId="0B2CD76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128,4</w:t>
            </w:r>
          </w:p>
        </w:tc>
        <w:tc>
          <w:tcPr>
            <w:tcW w:w="717" w:type="dxa"/>
          </w:tcPr>
          <w:p w14:paraId="524F72C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78,0</w:t>
            </w:r>
          </w:p>
        </w:tc>
        <w:tc>
          <w:tcPr>
            <w:tcW w:w="756" w:type="dxa"/>
          </w:tcPr>
          <w:p w14:paraId="4CF28A7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33,1</w:t>
            </w:r>
          </w:p>
        </w:tc>
        <w:tc>
          <w:tcPr>
            <w:tcW w:w="718" w:type="dxa"/>
          </w:tcPr>
          <w:p w14:paraId="0FB6D91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26,1</w:t>
            </w:r>
          </w:p>
        </w:tc>
      </w:tr>
      <w:tr w:rsidR="003A1519" w:rsidRPr="00997B76" w14:paraId="553AD5E0" w14:textId="77777777" w:rsidTr="00F81366">
        <w:tc>
          <w:tcPr>
            <w:tcW w:w="1838" w:type="dxa"/>
          </w:tcPr>
          <w:p w14:paraId="1295405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 30</w:t>
            </w:r>
          </w:p>
        </w:tc>
        <w:tc>
          <w:tcPr>
            <w:tcW w:w="717" w:type="dxa"/>
          </w:tcPr>
          <w:p w14:paraId="02D0E6A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29,6</w:t>
            </w:r>
          </w:p>
        </w:tc>
        <w:tc>
          <w:tcPr>
            <w:tcW w:w="718" w:type="dxa"/>
          </w:tcPr>
          <w:p w14:paraId="232D40E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45,8</w:t>
            </w:r>
          </w:p>
        </w:tc>
        <w:tc>
          <w:tcPr>
            <w:tcW w:w="718" w:type="dxa"/>
          </w:tcPr>
          <w:p w14:paraId="1A1EB1A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103,6</w:t>
            </w:r>
          </w:p>
        </w:tc>
        <w:tc>
          <w:tcPr>
            <w:tcW w:w="717" w:type="dxa"/>
          </w:tcPr>
          <w:p w14:paraId="26927A8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121,4</w:t>
            </w:r>
          </w:p>
        </w:tc>
        <w:tc>
          <w:tcPr>
            <w:tcW w:w="718" w:type="dxa"/>
          </w:tcPr>
          <w:p w14:paraId="5C73A0F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151,6</w:t>
            </w:r>
          </w:p>
        </w:tc>
        <w:tc>
          <w:tcPr>
            <w:tcW w:w="718" w:type="dxa"/>
          </w:tcPr>
          <w:p w14:paraId="5AF2798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201,5</w:t>
            </w:r>
          </w:p>
        </w:tc>
        <w:tc>
          <w:tcPr>
            <w:tcW w:w="717" w:type="dxa"/>
          </w:tcPr>
          <w:p w14:paraId="232DBF9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197,1</w:t>
            </w:r>
          </w:p>
        </w:tc>
        <w:tc>
          <w:tcPr>
            <w:tcW w:w="718" w:type="dxa"/>
          </w:tcPr>
          <w:p w14:paraId="2D1B9B2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163,2</w:t>
            </w:r>
          </w:p>
        </w:tc>
        <w:tc>
          <w:tcPr>
            <w:tcW w:w="718" w:type="dxa"/>
          </w:tcPr>
          <w:p w14:paraId="171C3A2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122,2</w:t>
            </w:r>
          </w:p>
        </w:tc>
        <w:tc>
          <w:tcPr>
            <w:tcW w:w="717" w:type="dxa"/>
          </w:tcPr>
          <w:p w14:paraId="30F0B8B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72,7</w:t>
            </w:r>
          </w:p>
        </w:tc>
        <w:tc>
          <w:tcPr>
            <w:tcW w:w="756" w:type="dxa"/>
          </w:tcPr>
          <w:p w14:paraId="1DEB6C0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31,5</w:t>
            </w:r>
          </w:p>
        </w:tc>
        <w:tc>
          <w:tcPr>
            <w:tcW w:w="718" w:type="dxa"/>
          </w:tcPr>
          <w:p w14:paraId="6B9BDB5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25,4</w:t>
            </w:r>
          </w:p>
        </w:tc>
      </w:tr>
      <w:tr w:rsidR="003A1519" w:rsidRPr="00997B76" w14:paraId="3B3078A9" w14:textId="77777777" w:rsidTr="00F81366">
        <w:tc>
          <w:tcPr>
            <w:tcW w:w="1838" w:type="dxa"/>
          </w:tcPr>
          <w:p w14:paraId="4D2BC59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 45</w:t>
            </w:r>
          </w:p>
        </w:tc>
        <w:tc>
          <w:tcPr>
            <w:tcW w:w="717" w:type="dxa"/>
          </w:tcPr>
          <w:p w14:paraId="2349370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28,4</w:t>
            </w:r>
          </w:p>
        </w:tc>
        <w:tc>
          <w:tcPr>
            <w:tcW w:w="718" w:type="dxa"/>
          </w:tcPr>
          <w:p w14:paraId="4AD118A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43,2</w:t>
            </w:r>
          </w:p>
        </w:tc>
        <w:tc>
          <w:tcPr>
            <w:tcW w:w="718" w:type="dxa"/>
          </w:tcPr>
          <w:p w14:paraId="52AC9ED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96,0</w:t>
            </w:r>
          </w:p>
        </w:tc>
        <w:tc>
          <w:tcPr>
            <w:tcW w:w="717" w:type="dxa"/>
          </w:tcPr>
          <w:p w14:paraId="4356202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112,7</w:t>
            </w:r>
          </w:p>
        </w:tc>
        <w:tc>
          <w:tcPr>
            <w:tcW w:w="718" w:type="dxa"/>
          </w:tcPr>
          <w:p w14:paraId="5A1B682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141,2</w:t>
            </w:r>
          </w:p>
        </w:tc>
        <w:tc>
          <w:tcPr>
            <w:tcW w:w="718" w:type="dxa"/>
          </w:tcPr>
          <w:p w14:paraId="68779C0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184,7</w:t>
            </w:r>
          </w:p>
        </w:tc>
        <w:tc>
          <w:tcPr>
            <w:tcW w:w="717" w:type="dxa"/>
          </w:tcPr>
          <w:p w14:paraId="4FA975A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181,7</w:t>
            </w:r>
          </w:p>
        </w:tc>
        <w:tc>
          <w:tcPr>
            <w:tcW w:w="718" w:type="dxa"/>
          </w:tcPr>
          <w:p w14:paraId="33149CC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151,6</w:t>
            </w:r>
          </w:p>
        </w:tc>
        <w:tc>
          <w:tcPr>
            <w:tcW w:w="718" w:type="dxa"/>
          </w:tcPr>
          <w:p w14:paraId="38D069B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114,4</w:t>
            </w:r>
          </w:p>
        </w:tc>
        <w:tc>
          <w:tcPr>
            <w:tcW w:w="717" w:type="dxa"/>
          </w:tcPr>
          <w:p w14:paraId="2E73A9D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67,5</w:t>
            </w:r>
          </w:p>
        </w:tc>
        <w:tc>
          <w:tcPr>
            <w:tcW w:w="756" w:type="dxa"/>
          </w:tcPr>
          <w:p w14:paraId="2648086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29,6</w:t>
            </w:r>
          </w:p>
        </w:tc>
        <w:tc>
          <w:tcPr>
            <w:tcW w:w="718" w:type="dxa"/>
          </w:tcPr>
          <w:p w14:paraId="3476589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24,4</w:t>
            </w:r>
          </w:p>
        </w:tc>
      </w:tr>
      <w:tr w:rsidR="003A1519" w:rsidRPr="00997B76" w14:paraId="54114A4D" w14:textId="77777777" w:rsidTr="00F81366">
        <w:tc>
          <w:tcPr>
            <w:tcW w:w="1838" w:type="dxa"/>
          </w:tcPr>
          <w:p w14:paraId="4D91B7E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 60</w:t>
            </w:r>
          </w:p>
        </w:tc>
        <w:tc>
          <w:tcPr>
            <w:tcW w:w="717" w:type="dxa"/>
          </w:tcPr>
          <w:p w14:paraId="6A48B77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26,7</w:t>
            </w:r>
          </w:p>
        </w:tc>
        <w:tc>
          <w:tcPr>
            <w:tcW w:w="718" w:type="dxa"/>
          </w:tcPr>
          <w:p w14:paraId="02B4147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39,4</w:t>
            </w:r>
          </w:p>
        </w:tc>
        <w:tc>
          <w:tcPr>
            <w:tcW w:w="718" w:type="dxa"/>
          </w:tcPr>
          <w:p w14:paraId="518131A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86,7</w:t>
            </w:r>
          </w:p>
        </w:tc>
        <w:tc>
          <w:tcPr>
            <w:tcW w:w="717" w:type="dxa"/>
          </w:tcPr>
          <w:p w14:paraId="645BB90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102,1</w:t>
            </w:r>
          </w:p>
        </w:tc>
        <w:tc>
          <w:tcPr>
            <w:tcW w:w="718" w:type="dxa"/>
          </w:tcPr>
          <w:p w14:paraId="2DD52F3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127,3</w:t>
            </w:r>
          </w:p>
        </w:tc>
        <w:tc>
          <w:tcPr>
            <w:tcW w:w="718" w:type="dxa"/>
          </w:tcPr>
          <w:p w14:paraId="6680E7E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164,9</w:t>
            </w:r>
          </w:p>
        </w:tc>
        <w:tc>
          <w:tcPr>
            <w:tcW w:w="717" w:type="dxa"/>
          </w:tcPr>
          <w:p w14:paraId="7A4D9F7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163,1</w:t>
            </w:r>
          </w:p>
        </w:tc>
        <w:tc>
          <w:tcPr>
            <w:tcW w:w="718" w:type="dxa"/>
          </w:tcPr>
          <w:p w14:paraId="0EEAD56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137,3</w:t>
            </w:r>
          </w:p>
        </w:tc>
        <w:tc>
          <w:tcPr>
            <w:tcW w:w="718" w:type="dxa"/>
          </w:tcPr>
          <w:p w14:paraId="62095CA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104,4</w:t>
            </w:r>
          </w:p>
        </w:tc>
        <w:tc>
          <w:tcPr>
            <w:tcW w:w="717" w:type="dxa"/>
          </w:tcPr>
          <w:p w14:paraId="1C337DA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61,7</w:t>
            </w:r>
          </w:p>
        </w:tc>
        <w:tc>
          <w:tcPr>
            <w:tcW w:w="756" w:type="dxa"/>
          </w:tcPr>
          <w:p w14:paraId="7E676DF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27,3</w:t>
            </w:r>
          </w:p>
        </w:tc>
        <w:tc>
          <w:tcPr>
            <w:tcW w:w="718" w:type="dxa"/>
          </w:tcPr>
          <w:p w14:paraId="60F28CD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23,1</w:t>
            </w:r>
          </w:p>
        </w:tc>
      </w:tr>
      <w:tr w:rsidR="003A1519" w:rsidRPr="00997B76" w14:paraId="35A24942" w14:textId="77777777" w:rsidTr="00F81366">
        <w:tc>
          <w:tcPr>
            <w:tcW w:w="1838" w:type="dxa"/>
          </w:tcPr>
          <w:p w14:paraId="365C490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 90</w:t>
            </w:r>
          </w:p>
        </w:tc>
        <w:tc>
          <w:tcPr>
            <w:tcW w:w="717" w:type="dxa"/>
          </w:tcPr>
          <w:p w14:paraId="0D6AA8A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21,5</w:t>
            </w:r>
          </w:p>
        </w:tc>
        <w:tc>
          <w:tcPr>
            <w:tcW w:w="718" w:type="dxa"/>
          </w:tcPr>
          <w:p w14:paraId="4FD5B67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29,4</w:t>
            </w:r>
          </w:p>
        </w:tc>
        <w:tc>
          <w:tcPr>
            <w:tcW w:w="718" w:type="dxa"/>
          </w:tcPr>
          <w:p w14:paraId="54C6916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65,0</w:t>
            </w:r>
          </w:p>
        </w:tc>
        <w:tc>
          <w:tcPr>
            <w:tcW w:w="717" w:type="dxa"/>
          </w:tcPr>
          <w:p w14:paraId="60C42A6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76,3</w:t>
            </w:r>
          </w:p>
        </w:tc>
        <w:tc>
          <w:tcPr>
            <w:tcW w:w="718" w:type="dxa"/>
          </w:tcPr>
          <w:p w14:paraId="609A938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92,6</w:t>
            </w:r>
          </w:p>
        </w:tc>
        <w:tc>
          <w:tcPr>
            <w:tcW w:w="718" w:type="dxa"/>
          </w:tcPr>
          <w:p w14:paraId="251B203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119,5</w:t>
            </w:r>
          </w:p>
        </w:tc>
        <w:tc>
          <w:tcPr>
            <w:tcW w:w="717" w:type="dxa"/>
          </w:tcPr>
          <w:p w14:paraId="1CAF232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118,9</w:t>
            </w:r>
          </w:p>
        </w:tc>
        <w:tc>
          <w:tcPr>
            <w:tcW w:w="718" w:type="dxa"/>
          </w:tcPr>
          <w:p w14:paraId="05E4C58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102,6</w:t>
            </w:r>
          </w:p>
        </w:tc>
        <w:tc>
          <w:tcPr>
            <w:tcW w:w="718" w:type="dxa"/>
          </w:tcPr>
          <w:p w14:paraId="347B43A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79,5</w:t>
            </w:r>
          </w:p>
        </w:tc>
        <w:tc>
          <w:tcPr>
            <w:tcW w:w="717" w:type="dxa"/>
          </w:tcPr>
          <w:p w14:paraId="77E0506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47,4</w:t>
            </w:r>
          </w:p>
        </w:tc>
        <w:tc>
          <w:tcPr>
            <w:tcW w:w="756" w:type="dxa"/>
          </w:tcPr>
          <w:p w14:paraId="7379C30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21,3</w:t>
            </w:r>
          </w:p>
        </w:tc>
        <w:tc>
          <w:tcPr>
            <w:tcW w:w="718" w:type="dxa"/>
          </w:tcPr>
          <w:p w14:paraId="213CD41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18,7</w:t>
            </w:r>
          </w:p>
        </w:tc>
      </w:tr>
      <w:tr w:rsidR="003A1519" w:rsidRPr="00997B76" w14:paraId="4EDFCBE5" w14:textId="77777777" w:rsidTr="00F81366">
        <w:tc>
          <w:tcPr>
            <w:tcW w:w="1838" w:type="dxa"/>
          </w:tcPr>
          <w:p w14:paraId="2DE131F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 15</w:t>
            </w:r>
          </w:p>
        </w:tc>
        <w:tc>
          <w:tcPr>
            <w:tcW w:w="717" w:type="dxa"/>
          </w:tcPr>
          <w:p w14:paraId="33465AB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37,3</w:t>
            </w:r>
          </w:p>
        </w:tc>
        <w:tc>
          <w:tcPr>
            <w:tcW w:w="718" w:type="dxa"/>
          </w:tcPr>
          <w:p w14:paraId="2D123E9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54,9</w:t>
            </w:r>
          </w:p>
        </w:tc>
        <w:tc>
          <w:tcPr>
            <w:tcW w:w="718" w:type="dxa"/>
          </w:tcPr>
          <w:p w14:paraId="2FF7541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126,3</w:t>
            </w:r>
          </w:p>
        </w:tc>
        <w:tc>
          <w:tcPr>
            <w:tcW w:w="717" w:type="dxa"/>
          </w:tcPr>
          <w:p w14:paraId="3E60A84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138,4</w:t>
            </w:r>
          </w:p>
        </w:tc>
        <w:tc>
          <w:tcPr>
            <w:tcW w:w="718" w:type="dxa"/>
          </w:tcPr>
          <w:p w14:paraId="1D257E8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165,3</w:t>
            </w:r>
          </w:p>
        </w:tc>
        <w:tc>
          <w:tcPr>
            <w:tcW w:w="718" w:type="dxa"/>
          </w:tcPr>
          <w:p w14:paraId="42747BE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221,6</w:t>
            </w:r>
          </w:p>
        </w:tc>
        <w:tc>
          <w:tcPr>
            <w:tcW w:w="717" w:type="dxa"/>
          </w:tcPr>
          <w:p w14:paraId="09C22BD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216,6</w:t>
            </w:r>
          </w:p>
        </w:tc>
        <w:tc>
          <w:tcPr>
            <w:tcW w:w="718" w:type="dxa"/>
          </w:tcPr>
          <w:p w14:paraId="7919295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185,5</w:t>
            </w:r>
          </w:p>
        </w:tc>
        <w:tc>
          <w:tcPr>
            <w:tcW w:w="718" w:type="dxa"/>
          </w:tcPr>
          <w:p w14:paraId="555455C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144,9</w:t>
            </w:r>
          </w:p>
        </w:tc>
        <w:tc>
          <w:tcPr>
            <w:tcW w:w="717" w:type="dxa"/>
          </w:tcPr>
          <w:p w14:paraId="1F6ADB4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94,2</w:t>
            </w:r>
          </w:p>
        </w:tc>
        <w:tc>
          <w:tcPr>
            <w:tcW w:w="756" w:type="dxa"/>
          </w:tcPr>
          <w:p w14:paraId="616A160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41,2</w:t>
            </w:r>
          </w:p>
        </w:tc>
        <w:tc>
          <w:tcPr>
            <w:tcW w:w="718" w:type="dxa"/>
          </w:tcPr>
          <w:p w14:paraId="3DDC7E2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33,6</w:t>
            </w:r>
          </w:p>
        </w:tc>
      </w:tr>
      <w:tr w:rsidR="003A1519" w:rsidRPr="00997B76" w14:paraId="7DF36939" w14:textId="77777777" w:rsidTr="00F81366">
        <w:tc>
          <w:tcPr>
            <w:tcW w:w="1838" w:type="dxa"/>
          </w:tcPr>
          <w:p w14:paraId="7A9DFF7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 30</w:t>
            </w:r>
          </w:p>
        </w:tc>
        <w:tc>
          <w:tcPr>
            <w:tcW w:w="717" w:type="dxa"/>
          </w:tcPr>
          <w:p w14:paraId="1A5E219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41,7</w:t>
            </w:r>
          </w:p>
        </w:tc>
        <w:tc>
          <w:tcPr>
            <w:tcW w:w="718" w:type="dxa"/>
          </w:tcPr>
          <w:p w14:paraId="283B81E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59,5</w:t>
            </w:r>
          </w:p>
        </w:tc>
        <w:tc>
          <w:tcPr>
            <w:tcW w:w="718" w:type="dxa"/>
          </w:tcPr>
          <w:p w14:paraId="0DF2A7C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132,8</w:t>
            </w:r>
          </w:p>
        </w:tc>
        <w:tc>
          <w:tcPr>
            <w:tcW w:w="717" w:type="dxa"/>
          </w:tcPr>
          <w:p w14:paraId="311A32C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140,9</w:t>
            </w:r>
          </w:p>
        </w:tc>
        <w:tc>
          <w:tcPr>
            <w:tcW w:w="718" w:type="dxa"/>
          </w:tcPr>
          <w:p w14:paraId="551A3DA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164,2</w:t>
            </w:r>
          </w:p>
        </w:tc>
        <w:tc>
          <w:tcPr>
            <w:tcW w:w="718" w:type="dxa"/>
          </w:tcPr>
          <w:p w14:paraId="6ABC0F3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216,2</w:t>
            </w:r>
          </w:p>
        </w:tc>
        <w:tc>
          <w:tcPr>
            <w:tcW w:w="717" w:type="dxa"/>
          </w:tcPr>
          <w:p w14:paraId="4BA0081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213,1</w:t>
            </w:r>
          </w:p>
        </w:tc>
        <w:tc>
          <w:tcPr>
            <w:tcW w:w="718" w:type="dxa"/>
          </w:tcPr>
          <w:p w14:paraId="55626DA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186,4</w:t>
            </w:r>
          </w:p>
        </w:tc>
        <w:tc>
          <w:tcPr>
            <w:tcW w:w="718" w:type="dxa"/>
          </w:tcPr>
          <w:p w14:paraId="3C14CA8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151,4</w:t>
            </w:r>
          </w:p>
        </w:tc>
        <w:tc>
          <w:tcPr>
            <w:tcW w:w="717" w:type="dxa"/>
          </w:tcPr>
          <w:p w14:paraId="04AB4FE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100,8</w:t>
            </w:r>
          </w:p>
        </w:tc>
        <w:tc>
          <w:tcPr>
            <w:tcW w:w="756" w:type="dxa"/>
          </w:tcPr>
          <w:p w14:paraId="3B24173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45,6</w:t>
            </w:r>
          </w:p>
        </w:tc>
        <w:tc>
          <w:tcPr>
            <w:tcW w:w="718" w:type="dxa"/>
          </w:tcPr>
          <w:p w14:paraId="729CA1A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38,6</w:t>
            </w:r>
          </w:p>
        </w:tc>
      </w:tr>
      <w:tr w:rsidR="003A1519" w:rsidRPr="00997B76" w14:paraId="684DF696" w14:textId="77777777" w:rsidTr="00F81366">
        <w:tc>
          <w:tcPr>
            <w:tcW w:w="1838" w:type="dxa"/>
          </w:tcPr>
          <w:p w14:paraId="7E18A7D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 45</w:t>
            </w:r>
          </w:p>
        </w:tc>
        <w:tc>
          <w:tcPr>
            <w:tcW w:w="717" w:type="dxa"/>
          </w:tcPr>
          <w:p w14:paraId="12EADD5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44,0</w:t>
            </w:r>
          </w:p>
        </w:tc>
        <w:tc>
          <w:tcPr>
            <w:tcW w:w="718" w:type="dxa"/>
          </w:tcPr>
          <w:p w14:paraId="573AE39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61,5</w:t>
            </w:r>
          </w:p>
        </w:tc>
        <w:tc>
          <w:tcPr>
            <w:tcW w:w="718" w:type="dxa"/>
          </w:tcPr>
          <w:p w14:paraId="0939270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133,4</w:t>
            </w:r>
          </w:p>
        </w:tc>
        <w:tc>
          <w:tcPr>
            <w:tcW w:w="717" w:type="dxa"/>
          </w:tcPr>
          <w:p w14:paraId="709A892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137,2</w:t>
            </w:r>
          </w:p>
        </w:tc>
        <w:tc>
          <w:tcPr>
            <w:tcW w:w="718" w:type="dxa"/>
          </w:tcPr>
          <w:p w14:paraId="738CD96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156,5</w:t>
            </w:r>
          </w:p>
        </w:tc>
        <w:tc>
          <w:tcPr>
            <w:tcW w:w="718" w:type="dxa"/>
          </w:tcPr>
          <w:p w14:paraId="7D7C8F9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202,0</w:t>
            </w:r>
          </w:p>
        </w:tc>
        <w:tc>
          <w:tcPr>
            <w:tcW w:w="717" w:type="dxa"/>
          </w:tcPr>
          <w:p w14:paraId="2E9D91F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200,8</w:t>
            </w:r>
          </w:p>
        </w:tc>
        <w:tc>
          <w:tcPr>
            <w:tcW w:w="718" w:type="dxa"/>
          </w:tcPr>
          <w:p w14:paraId="6DF558D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179,5</w:t>
            </w:r>
          </w:p>
        </w:tc>
        <w:tc>
          <w:tcPr>
            <w:tcW w:w="718" w:type="dxa"/>
          </w:tcPr>
          <w:p w14:paraId="785D2A9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151,0</w:t>
            </w:r>
          </w:p>
        </w:tc>
        <w:tc>
          <w:tcPr>
            <w:tcW w:w="717" w:type="dxa"/>
          </w:tcPr>
          <w:p w14:paraId="29377C4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102,6</w:t>
            </w:r>
          </w:p>
        </w:tc>
        <w:tc>
          <w:tcPr>
            <w:tcW w:w="756" w:type="dxa"/>
          </w:tcPr>
          <w:p w14:paraId="50A6B9A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47,6</w:t>
            </w:r>
          </w:p>
        </w:tc>
        <w:tc>
          <w:tcPr>
            <w:tcW w:w="718" w:type="dxa"/>
          </w:tcPr>
          <w:p w14:paraId="272C448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41,6</w:t>
            </w:r>
          </w:p>
        </w:tc>
      </w:tr>
      <w:tr w:rsidR="003A1519" w:rsidRPr="00997B76" w14:paraId="58756FD1" w14:textId="77777777" w:rsidTr="00F81366">
        <w:tc>
          <w:tcPr>
            <w:tcW w:w="1838" w:type="dxa"/>
          </w:tcPr>
          <w:p w14:paraId="11F9C8E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 60</w:t>
            </w:r>
          </w:p>
        </w:tc>
        <w:tc>
          <w:tcPr>
            <w:tcW w:w="717" w:type="dxa"/>
          </w:tcPr>
          <w:p w14:paraId="369C71A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44,2</w:t>
            </w:r>
          </w:p>
        </w:tc>
        <w:tc>
          <w:tcPr>
            <w:tcW w:w="718" w:type="dxa"/>
          </w:tcPr>
          <w:p w14:paraId="2ABFD3B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60,5</w:t>
            </w:r>
          </w:p>
        </w:tc>
        <w:tc>
          <w:tcPr>
            <w:tcW w:w="718" w:type="dxa"/>
          </w:tcPr>
          <w:p w14:paraId="1C296C4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127,3</w:t>
            </w:r>
          </w:p>
        </w:tc>
        <w:tc>
          <w:tcPr>
            <w:tcW w:w="717" w:type="dxa"/>
          </w:tcPr>
          <w:p w14:paraId="7C2C532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127,2</w:t>
            </w:r>
          </w:p>
        </w:tc>
        <w:tc>
          <w:tcPr>
            <w:tcW w:w="718" w:type="dxa"/>
          </w:tcPr>
          <w:p w14:paraId="4B7F248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142,2</w:t>
            </w:r>
          </w:p>
        </w:tc>
        <w:tc>
          <w:tcPr>
            <w:tcW w:w="718" w:type="dxa"/>
          </w:tcPr>
          <w:p w14:paraId="67A9711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180,0</w:t>
            </w:r>
          </w:p>
        </w:tc>
        <w:tc>
          <w:tcPr>
            <w:tcW w:w="717" w:type="dxa"/>
          </w:tcPr>
          <w:p w14:paraId="6A653B1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180,5</w:t>
            </w:r>
          </w:p>
        </w:tc>
        <w:tc>
          <w:tcPr>
            <w:tcW w:w="718" w:type="dxa"/>
          </w:tcPr>
          <w:p w14:paraId="48993EE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165,0</w:t>
            </w:r>
          </w:p>
        </w:tc>
        <w:tc>
          <w:tcPr>
            <w:tcW w:w="718" w:type="dxa"/>
          </w:tcPr>
          <w:p w14:paraId="3A0F9B7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142,8</w:t>
            </w:r>
          </w:p>
        </w:tc>
        <w:tc>
          <w:tcPr>
            <w:tcW w:w="717" w:type="dxa"/>
          </w:tcPr>
          <w:p w14:paraId="03CC9CE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99,4</w:t>
            </w:r>
          </w:p>
        </w:tc>
        <w:tc>
          <w:tcPr>
            <w:tcW w:w="756" w:type="dxa"/>
          </w:tcPr>
          <w:p w14:paraId="5BACB80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47,5</w:t>
            </w:r>
          </w:p>
        </w:tc>
        <w:tc>
          <w:tcPr>
            <w:tcW w:w="718" w:type="dxa"/>
          </w:tcPr>
          <w:p w14:paraId="0C1D3B3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42,5</w:t>
            </w:r>
          </w:p>
        </w:tc>
      </w:tr>
      <w:tr w:rsidR="003A1519" w:rsidRPr="00997B76" w14:paraId="073EEDF2" w14:textId="77777777" w:rsidTr="00F81366">
        <w:tc>
          <w:tcPr>
            <w:tcW w:w="1838" w:type="dxa"/>
          </w:tcPr>
          <w:p w14:paraId="2C4F7FA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 90</w:t>
            </w:r>
          </w:p>
        </w:tc>
        <w:tc>
          <w:tcPr>
            <w:tcW w:w="717" w:type="dxa"/>
          </w:tcPr>
          <w:p w14:paraId="00E1755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38,3</w:t>
            </w:r>
          </w:p>
        </w:tc>
        <w:tc>
          <w:tcPr>
            <w:tcW w:w="718" w:type="dxa"/>
          </w:tcPr>
          <w:p w14:paraId="645EBF7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50,3</w:t>
            </w:r>
          </w:p>
        </w:tc>
        <w:tc>
          <w:tcPr>
            <w:tcW w:w="718" w:type="dxa"/>
          </w:tcPr>
          <w:p w14:paraId="21E397D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98,6</w:t>
            </w:r>
          </w:p>
        </w:tc>
        <w:tc>
          <w:tcPr>
            <w:tcW w:w="717" w:type="dxa"/>
          </w:tcPr>
          <w:p w14:paraId="3345CC9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94,0</w:t>
            </w:r>
          </w:p>
        </w:tc>
        <w:tc>
          <w:tcPr>
            <w:tcW w:w="718" w:type="dxa"/>
          </w:tcPr>
          <w:p w14:paraId="17C72F8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100,1</w:t>
            </w:r>
          </w:p>
        </w:tc>
        <w:tc>
          <w:tcPr>
            <w:tcW w:w="718" w:type="dxa"/>
          </w:tcPr>
          <w:p w14:paraId="4F77F48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121,1</w:t>
            </w:r>
          </w:p>
        </w:tc>
        <w:tc>
          <w:tcPr>
            <w:tcW w:w="717" w:type="dxa"/>
          </w:tcPr>
          <w:p w14:paraId="47EC199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124,0</w:t>
            </w:r>
          </w:p>
        </w:tc>
        <w:tc>
          <w:tcPr>
            <w:tcW w:w="718" w:type="dxa"/>
          </w:tcPr>
          <w:p w14:paraId="479E5AB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119,4</w:t>
            </w:r>
          </w:p>
        </w:tc>
        <w:tc>
          <w:tcPr>
            <w:tcW w:w="718" w:type="dxa"/>
          </w:tcPr>
          <w:p w14:paraId="210B2CC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109,5</w:t>
            </w:r>
          </w:p>
        </w:tc>
        <w:tc>
          <w:tcPr>
            <w:tcW w:w="717" w:type="dxa"/>
          </w:tcPr>
          <w:p w14:paraId="44C158E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79,3</w:t>
            </w:r>
          </w:p>
        </w:tc>
        <w:tc>
          <w:tcPr>
            <w:tcW w:w="756" w:type="dxa"/>
          </w:tcPr>
          <w:p w14:paraId="487D9AB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40,5</w:t>
            </w:r>
          </w:p>
        </w:tc>
        <w:tc>
          <w:tcPr>
            <w:tcW w:w="718" w:type="dxa"/>
          </w:tcPr>
          <w:p w14:paraId="15A5732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37,8</w:t>
            </w:r>
          </w:p>
        </w:tc>
      </w:tr>
      <w:tr w:rsidR="003A1519" w:rsidRPr="00997B76" w14:paraId="7FD4988D" w14:textId="77777777" w:rsidTr="00F81366">
        <w:tc>
          <w:tcPr>
            <w:tcW w:w="1838" w:type="dxa"/>
          </w:tcPr>
          <w:p w14:paraId="143B036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 15</w:t>
            </w:r>
          </w:p>
        </w:tc>
        <w:tc>
          <w:tcPr>
            <w:tcW w:w="717" w:type="dxa"/>
          </w:tcPr>
          <w:p w14:paraId="36FF546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41,1</w:t>
            </w:r>
          </w:p>
        </w:tc>
        <w:tc>
          <w:tcPr>
            <w:tcW w:w="718" w:type="dxa"/>
          </w:tcPr>
          <w:p w14:paraId="7C54B04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58,2</w:t>
            </w:r>
          </w:p>
        </w:tc>
        <w:tc>
          <w:tcPr>
            <w:tcW w:w="718" w:type="dxa"/>
          </w:tcPr>
          <w:p w14:paraId="57FC7A7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135,5</w:t>
            </w:r>
          </w:p>
        </w:tc>
        <w:tc>
          <w:tcPr>
            <w:tcW w:w="717" w:type="dxa"/>
          </w:tcPr>
          <w:p w14:paraId="0BF3619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143,4</w:t>
            </w:r>
          </w:p>
        </w:tc>
        <w:tc>
          <w:tcPr>
            <w:tcW w:w="718" w:type="dxa"/>
          </w:tcPr>
          <w:p w14:paraId="12F33AA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167,3</w:t>
            </w:r>
          </w:p>
        </w:tc>
        <w:tc>
          <w:tcPr>
            <w:tcW w:w="718" w:type="dxa"/>
          </w:tcPr>
          <w:p w14:paraId="181D712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225,1</w:t>
            </w:r>
          </w:p>
        </w:tc>
        <w:tc>
          <w:tcPr>
            <w:tcW w:w="717" w:type="dxa"/>
          </w:tcPr>
          <w:p w14:paraId="3C8BD61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219,9</w:t>
            </w:r>
          </w:p>
        </w:tc>
        <w:tc>
          <w:tcPr>
            <w:tcW w:w="718" w:type="dxa"/>
          </w:tcPr>
          <w:p w14:paraId="5BA1FFA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192,1</w:t>
            </w:r>
          </w:p>
        </w:tc>
        <w:tc>
          <w:tcPr>
            <w:tcW w:w="718" w:type="dxa"/>
          </w:tcPr>
          <w:p w14:paraId="70D9CA2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153,4</w:t>
            </w:r>
          </w:p>
        </w:tc>
        <w:tc>
          <w:tcPr>
            <w:tcW w:w="717" w:type="dxa"/>
          </w:tcPr>
          <w:p w14:paraId="6E2D89F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105,0</w:t>
            </w:r>
          </w:p>
        </w:tc>
        <w:tc>
          <w:tcPr>
            <w:tcW w:w="756" w:type="dxa"/>
          </w:tcPr>
          <w:p w14:paraId="6411D6E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45,8</w:t>
            </w:r>
          </w:p>
        </w:tc>
        <w:tc>
          <w:tcPr>
            <w:tcW w:w="718" w:type="dxa"/>
          </w:tcPr>
          <w:p w14:paraId="1B6EAC4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37,7</w:t>
            </w:r>
          </w:p>
        </w:tc>
      </w:tr>
      <w:tr w:rsidR="003A1519" w:rsidRPr="00997B76" w14:paraId="561371CA" w14:textId="77777777" w:rsidTr="00F81366">
        <w:tc>
          <w:tcPr>
            <w:tcW w:w="1838" w:type="dxa"/>
          </w:tcPr>
          <w:p w14:paraId="19ED5B3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 30</w:t>
            </w:r>
          </w:p>
        </w:tc>
        <w:tc>
          <w:tcPr>
            <w:tcW w:w="717" w:type="dxa"/>
          </w:tcPr>
          <w:p w14:paraId="41D1793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49,0</w:t>
            </w:r>
          </w:p>
        </w:tc>
        <w:tc>
          <w:tcPr>
            <w:tcW w:w="718" w:type="dxa"/>
          </w:tcPr>
          <w:p w14:paraId="1C2509B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65,8</w:t>
            </w:r>
          </w:p>
        </w:tc>
        <w:tc>
          <w:tcPr>
            <w:tcW w:w="718" w:type="dxa"/>
          </w:tcPr>
          <w:p w14:paraId="53F2117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149,6</w:t>
            </w:r>
          </w:p>
        </w:tc>
        <w:tc>
          <w:tcPr>
            <w:tcW w:w="717" w:type="dxa"/>
          </w:tcPr>
          <w:p w14:paraId="0895ACC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149,2</w:t>
            </w:r>
          </w:p>
        </w:tc>
        <w:tc>
          <w:tcPr>
            <w:tcW w:w="718" w:type="dxa"/>
          </w:tcPr>
          <w:p w14:paraId="7110E80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166,1</w:t>
            </w:r>
          </w:p>
        </w:tc>
        <w:tc>
          <w:tcPr>
            <w:tcW w:w="718" w:type="dxa"/>
          </w:tcPr>
          <w:p w14:paraId="30A29A8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220,1</w:t>
            </w:r>
          </w:p>
        </w:tc>
        <w:tc>
          <w:tcPr>
            <w:tcW w:w="717" w:type="dxa"/>
          </w:tcPr>
          <w:p w14:paraId="690E1CC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217,0</w:t>
            </w:r>
          </w:p>
        </w:tc>
        <w:tc>
          <w:tcPr>
            <w:tcW w:w="718" w:type="dxa"/>
          </w:tcPr>
          <w:p w14:paraId="5D73F1C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196,7</w:t>
            </w:r>
          </w:p>
        </w:tc>
        <w:tc>
          <w:tcPr>
            <w:tcW w:w="718" w:type="dxa"/>
          </w:tcPr>
          <w:p w14:paraId="440F9BE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166,2</w:t>
            </w:r>
          </w:p>
        </w:tc>
        <w:tc>
          <w:tcPr>
            <w:tcW w:w="717" w:type="dxa"/>
          </w:tcPr>
          <w:p w14:paraId="25DC349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120,7</w:t>
            </w:r>
          </w:p>
        </w:tc>
        <w:tc>
          <w:tcPr>
            <w:tcW w:w="756" w:type="dxa"/>
          </w:tcPr>
          <w:p w14:paraId="0BD9AE7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54,5</w:t>
            </w:r>
          </w:p>
        </w:tc>
        <w:tc>
          <w:tcPr>
            <w:tcW w:w="718" w:type="dxa"/>
          </w:tcPr>
          <w:p w14:paraId="3906D48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46,5</w:t>
            </w:r>
          </w:p>
        </w:tc>
      </w:tr>
      <w:tr w:rsidR="003A1519" w:rsidRPr="00997B76" w14:paraId="13BA1B3C" w14:textId="77777777" w:rsidTr="00F81366">
        <w:tc>
          <w:tcPr>
            <w:tcW w:w="1838" w:type="dxa"/>
          </w:tcPr>
          <w:p w14:paraId="4301482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 45</w:t>
            </w:r>
          </w:p>
        </w:tc>
        <w:tc>
          <w:tcPr>
            <w:tcW w:w="717" w:type="dxa"/>
          </w:tcPr>
          <w:p w14:paraId="233A882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54,3</w:t>
            </w:r>
          </w:p>
        </w:tc>
        <w:tc>
          <w:tcPr>
            <w:tcW w:w="718" w:type="dxa"/>
          </w:tcPr>
          <w:p w14:paraId="1785A3D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70,2</w:t>
            </w:r>
          </w:p>
        </w:tc>
        <w:tc>
          <w:tcPr>
            <w:tcW w:w="718" w:type="dxa"/>
          </w:tcPr>
          <w:p w14:paraId="7CEB7C5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155,4</w:t>
            </w:r>
          </w:p>
        </w:tc>
        <w:tc>
          <w:tcPr>
            <w:tcW w:w="717" w:type="dxa"/>
          </w:tcPr>
          <w:p w14:paraId="710E24D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147,1</w:t>
            </w:r>
          </w:p>
        </w:tc>
        <w:tc>
          <w:tcPr>
            <w:tcW w:w="718" w:type="dxa"/>
          </w:tcPr>
          <w:p w14:paraId="46A93DE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157,0</w:t>
            </w:r>
          </w:p>
        </w:tc>
        <w:tc>
          <w:tcPr>
            <w:tcW w:w="718" w:type="dxa"/>
          </w:tcPr>
          <w:p w14:paraId="65B7A37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204,3</w:t>
            </w:r>
          </w:p>
        </w:tc>
        <w:tc>
          <w:tcPr>
            <w:tcW w:w="717" w:type="dxa"/>
          </w:tcPr>
          <w:p w14:paraId="5108394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202,9</w:t>
            </w:r>
          </w:p>
        </w:tc>
        <w:tc>
          <w:tcPr>
            <w:tcW w:w="718" w:type="dxa"/>
          </w:tcPr>
          <w:p w14:paraId="4389E8C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190,9</w:t>
            </w:r>
          </w:p>
        </w:tc>
        <w:tc>
          <w:tcPr>
            <w:tcW w:w="718" w:type="dxa"/>
          </w:tcPr>
          <w:p w14:paraId="1CB3020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169,6</w:t>
            </w:r>
          </w:p>
        </w:tc>
        <w:tc>
          <w:tcPr>
            <w:tcW w:w="717" w:type="dxa"/>
          </w:tcPr>
          <w:p w14:paraId="1A620FE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129,7</w:t>
            </w:r>
          </w:p>
        </w:tc>
        <w:tc>
          <w:tcPr>
            <w:tcW w:w="756" w:type="dxa"/>
          </w:tcPr>
          <w:p w14:paraId="3F07E0D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60,3</w:t>
            </w:r>
          </w:p>
        </w:tc>
        <w:tc>
          <w:tcPr>
            <w:tcW w:w="718" w:type="dxa"/>
          </w:tcPr>
          <w:p w14:paraId="2C49512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52,8</w:t>
            </w:r>
          </w:p>
        </w:tc>
      </w:tr>
      <w:tr w:rsidR="003A1519" w:rsidRPr="00997B76" w14:paraId="026603A1" w14:textId="77777777" w:rsidTr="00F81366">
        <w:tc>
          <w:tcPr>
            <w:tcW w:w="1838" w:type="dxa"/>
          </w:tcPr>
          <w:p w14:paraId="65B381C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 60</w:t>
            </w:r>
          </w:p>
        </w:tc>
        <w:tc>
          <w:tcPr>
            <w:tcW w:w="717" w:type="dxa"/>
          </w:tcPr>
          <w:p w14:paraId="32864C8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56,7</w:t>
            </w:r>
          </w:p>
        </w:tc>
        <w:tc>
          <w:tcPr>
            <w:tcW w:w="718" w:type="dxa"/>
          </w:tcPr>
          <w:p w14:paraId="653237A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70,9</w:t>
            </w:r>
          </w:p>
        </w:tc>
        <w:tc>
          <w:tcPr>
            <w:tcW w:w="718" w:type="dxa"/>
          </w:tcPr>
          <w:p w14:paraId="528DB10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152,6</w:t>
            </w:r>
          </w:p>
        </w:tc>
        <w:tc>
          <w:tcPr>
            <w:tcW w:w="717" w:type="dxa"/>
          </w:tcPr>
          <w:p w14:paraId="20CD053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137,3</w:t>
            </w:r>
          </w:p>
        </w:tc>
        <w:tc>
          <w:tcPr>
            <w:tcW w:w="718" w:type="dxa"/>
          </w:tcPr>
          <w:p w14:paraId="744E57E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139,9</w:t>
            </w:r>
          </w:p>
        </w:tc>
        <w:tc>
          <w:tcPr>
            <w:tcW w:w="718" w:type="dxa"/>
          </w:tcPr>
          <w:p w14:paraId="7C90722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177,6</w:t>
            </w:r>
          </w:p>
        </w:tc>
        <w:tc>
          <w:tcPr>
            <w:tcW w:w="717" w:type="dxa"/>
          </w:tcPr>
          <w:p w14:paraId="4C78CFA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178,3</w:t>
            </w:r>
          </w:p>
        </w:tc>
        <w:tc>
          <w:tcPr>
            <w:tcW w:w="718" w:type="dxa"/>
          </w:tcPr>
          <w:p w14:paraId="51C4545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174,6</w:t>
            </w:r>
          </w:p>
        </w:tc>
        <w:tc>
          <w:tcPr>
            <w:tcW w:w="718" w:type="dxa"/>
          </w:tcPr>
          <w:p w14:paraId="73E4CA1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163,4</w:t>
            </w:r>
          </w:p>
        </w:tc>
        <w:tc>
          <w:tcPr>
            <w:tcW w:w="717" w:type="dxa"/>
          </w:tcPr>
          <w:p w14:paraId="2B2B07C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131,2</w:t>
            </w:r>
          </w:p>
        </w:tc>
        <w:tc>
          <w:tcPr>
            <w:tcW w:w="756" w:type="dxa"/>
          </w:tcPr>
          <w:p w14:paraId="2CD5B17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62,8</w:t>
            </w:r>
          </w:p>
        </w:tc>
        <w:tc>
          <w:tcPr>
            <w:tcW w:w="718" w:type="dxa"/>
          </w:tcPr>
          <w:p w14:paraId="1D05CBB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56,2</w:t>
            </w:r>
          </w:p>
        </w:tc>
      </w:tr>
      <w:tr w:rsidR="003A1519" w:rsidRPr="00997B76" w14:paraId="1600BC1C" w14:textId="77777777" w:rsidTr="00F81366">
        <w:tc>
          <w:tcPr>
            <w:tcW w:w="1838" w:type="dxa"/>
          </w:tcPr>
          <w:p w14:paraId="1EA5F58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 90</w:t>
            </w:r>
          </w:p>
        </w:tc>
        <w:tc>
          <w:tcPr>
            <w:tcW w:w="717" w:type="dxa"/>
          </w:tcPr>
          <w:p w14:paraId="5FC9252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52,6</w:t>
            </w:r>
          </w:p>
        </w:tc>
        <w:tc>
          <w:tcPr>
            <w:tcW w:w="718" w:type="dxa"/>
          </w:tcPr>
          <w:p w14:paraId="42A3CD6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61,7</w:t>
            </w:r>
          </w:p>
        </w:tc>
        <w:tc>
          <w:tcPr>
            <w:tcW w:w="718" w:type="dxa"/>
          </w:tcPr>
          <w:p w14:paraId="210B6F5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122,5</w:t>
            </w:r>
          </w:p>
        </w:tc>
        <w:tc>
          <w:tcPr>
            <w:tcW w:w="717" w:type="dxa"/>
          </w:tcPr>
          <w:p w14:paraId="4EBA1ED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97,8</w:t>
            </w:r>
          </w:p>
        </w:tc>
        <w:tc>
          <w:tcPr>
            <w:tcW w:w="718" w:type="dxa"/>
          </w:tcPr>
          <w:p w14:paraId="553CE7B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89,0</w:t>
            </w:r>
          </w:p>
        </w:tc>
        <w:tc>
          <w:tcPr>
            <w:tcW w:w="718" w:type="dxa"/>
          </w:tcPr>
          <w:p w14:paraId="1C92C66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103,8</w:t>
            </w:r>
          </w:p>
        </w:tc>
        <w:tc>
          <w:tcPr>
            <w:tcW w:w="717" w:type="dxa"/>
          </w:tcPr>
          <w:p w14:paraId="45D3271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107,5</w:t>
            </w:r>
          </w:p>
        </w:tc>
        <w:tc>
          <w:tcPr>
            <w:tcW w:w="718" w:type="dxa"/>
          </w:tcPr>
          <w:p w14:paraId="508FF2A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117,1</w:t>
            </w:r>
          </w:p>
        </w:tc>
        <w:tc>
          <w:tcPr>
            <w:tcW w:w="718" w:type="dxa"/>
          </w:tcPr>
          <w:p w14:paraId="3D5DB5B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124,4</w:t>
            </w:r>
          </w:p>
        </w:tc>
        <w:tc>
          <w:tcPr>
            <w:tcW w:w="717" w:type="dxa"/>
          </w:tcPr>
          <w:p w14:paraId="4F10B8F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112,3</w:t>
            </w:r>
          </w:p>
        </w:tc>
        <w:tc>
          <w:tcPr>
            <w:tcW w:w="756" w:type="dxa"/>
          </w:tcPr>
          <w:p w14:paraId="4F93EDB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57,6</w:t>
            </w:r>
          </w:p>
        </w:tc>
        <w:tc>
          <w:tcPr>
            <w:tcW w:w="718" w:type="dxa"/>
          </w:tcPr>
          <w:p w14:paraId="79142C9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53,4</w:t>
            </w:r>
          </w:p>
        </w:tc>
      </w:tr>
      <w:tr w:rsidR="003A1519" w:rsidRPr="00997B76" w14:paraId="499EF453" w14:textId="77777777" w:rsidTr="00F81366">
        <w:tc>
          <w:tcPr>
            <w:tcW w:w="1838" w:type="dxa"/>
          </w:tcPr>
          <w:p w14:paraId="353D4AD3" w14:textId="38F83C04" w:rsidR="003A1519" w:rsidRPr="00997B76" w:rsidRDefault="00A25B0B"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SV </w:t>
            </w:r>
            <w:r w:rsidR="003A1519" w:rsidRPr="00997B76">
              <w:rPr>
                <w:rFonts w:asciiTheme="minorHAnsi" w:hAnsiTheme="minorHAnsi" w:cstheme="minorHAnsi"/>
                <w:sz w:val="22"/>
                <w:szCs w:val="22"/>
              </w:rPr>
              <w:t>15</w:t>
            </w:r>
          </w:p>
        </w:tc>
        <w:tc>
          <w:tcPr>
            <w:tcW w:w="717" w:type="dxa"/>
          </w:tcPr>
          <w:p w14:paraId="0B6C538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39,0</w:t>
            </w:r>
          </w:p>
        </w:tc>
        <w:tc>
          <w:tcPr>
            <w:tcW w:w="718" w:type="dxa"/>
          </w:tcPr>
          <w:p w14:paraId="55CD117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54,9</w:t>
            </w:r>
          </w:p>
        </w:tc>
        <w:tc>
          <w:tcPr>
            <w:tcW w:w="718" w:type="dxa"/>
          </w:tcPr>
          <w:p w14:paraId="372427F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131,5</w:t>
            </w:r>
          </w:p>
        </w:tc>
        <w:tc>
          <w:tcPr>
            <w:tcW w:w="717" w:type="dxa"/>
          </w:tcPr>
          <w:p w14:paraId="011E4D3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139,6</w:t>
            </w:r>
          </w:p>
        </w:tc>
        <w:tc>
          <w:tcPr>
            <w:tcW w:w="718" w:type="dxa"/>
          </w:tcPr>
          <w:p w14:paraId="0284A44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164,0</w:t>
            </w:r>
          </w:p>
        </w:tc>
        <w:tc>
          <w:tcPr>
            <w:tcW w:w="718" w:type="dxa"/>
          </w:tcPr>
          <w:p w14:paraId="359DF55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222,9</w:t>
            </w:r>
          </w:p>
        </w:tc>
        <w:tc>
          <w:tcPr>
            <w:tcW w:w="717" w:type="dxa"/>
          </w:tcPr>
          <w:p w14:paraId="07DA7BB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216,3</w:t>
            </w:r>
          </w:p>
        </w:tc>
        <w:tc>
          <w:tcPr>
            <w:tcW w:w="718" w:type="dxa"/>
          </w:tcPr>
          <w:p w14:paraId="63C7CF1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189,2</w:t>
            </w:r>
          </w:p>
        </w:tc>
        <w:tc>
          <w:tcPr>
            <w:tcW w:w="718" w:type="dxa"/>
          </w:tcPr>
          <w:p w14:paraId="035FF85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148,7</w:t>
            </w:r>
          </w:p>
        </w:tc>
        <w:tc>
          <w:tcPr>
            <w:tcW w:w="717" w:type="dxa"/>
          </w:tcPr>
          <w:p w14:paraId="13C65BA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103,6</w:t>
            </w:r>
          </w:p>
        </w:tc>
        <w:tc>
          <w:tcPr>
            <w:tcW w:w="756" w:type="dxa"/>
          </w:tcPr>
          <w:p w14:paraId="3BB5C9F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43,8</w:t>
            </w:r>
          </w:p>
        </w:tc>
        <w:tc>
          <w:tcPr>
            <w:tcW w:w="718" w:type="dxa"/>
          </w:tcPr>
          <w:p w14:paraId="4810DA9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35,3</w:t>
            </w:r>
          </w:p>
        </w:tc>
      </w:tr>
      <w:tr w:rsidR="003A1519" w:rsidRPr="00997B76" w14:paraId="59549EEE" w14:textId="77777777" w:rsidTr="00F81366">
        <w:tc>
          <w:tcPr>
            <w:tcW w:w="1838" w:type="dxa"/>
          </w:tcPr>
          <w:p w14:paraId="720FFEB3" w14:textId="262338ED"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00A25B0B" w:rsidRPr="00997B76">
              <w:rPr>
                <w:rFonts w:asciiTheme="minorHAnsi" w:hAnsiTheme="minorHAnsi" w:cstheme="minorHAnsi"/>
                <w:sz w:val="22"/>
                <w:szCs w:val="22"/>
              </w:rPr>
              <w:t>V</w:t>
            </w:r>
            <w:r w:rsidRPr="00997B76">
              <w:rPr>
                <w:rFonts w:asciiTheme="minorHAnsi" w:hAnsiTheme="minorHAnsi" w:cstheme="minorHAnsi"/>
                <w:sz w:val="22"/>
                <w:szCs w:val="22"/>
              </w:rPr>
              <w:t xml:space="preserve"> 30</w:t>
            </w:r>
          </w:p>
        </w:tc>
        <w:tc>
          <w:tcPr>
            <w:tcW w:w="717" w:type="dxa"/>
          </w:tcPr>
          <w:p w14:paraId="6AAAFE1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44,8</w:t>
            </w:r>
          </w:p>
        </w:tc>
        <w:tc>
          <w:tcPr>
            <w:tcW w:w="718" w:type="dxa"/>
          </w:tcPr>
          <w:p w14:paraId="3CE32CF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59,5</w:t>
            </w:r>
          </w:p>
        </w:tc>
        <w:tc>
          <w:tcPr>
            <w:tcW w:w="718" w:type="dxa"/>
          </w:tcPr>
          <w:p w14:paraId="72420EA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142,0</w:t>
            </w:r>
          </w:p>
        </w:tc>
        <w:tc>
          <w:tcPr>
            <w:tcW w:w="717" w:type="dxa"/>
          </w:tcPr>
          <w:p w14:paraId="6B38D23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142,3</w:t>
            </w:r>
          </w:p>
        </w:tc>
        <w:tc>
          <w:tcPr>
            <w:tcW w:w="718" w:type="dxa"/>
          </w:tcPr>
          <w:p w14:paraId="7DE6699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160,4</w:t>
            </w:r>
          </w:p>
        </w:tc>
        <w:tc>
          <w:tcPr>
            <w:tcW w:w="718" w:type="dxa"/>
          </w:tcPr>
          <w:p w14:paraId="0B6CBFD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217,3</w:t>
            </w:r>
          </w:p>
        </w:tc>
        <w:tc>
          <w:tcPr>
            <w:tcW w:w="717" w:type="dxa"/>
          </w:tcPr>
          <w:p w14:paraId="660743D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211,2</w:t>
            </w:r>
          </w:p>
        </w:tc>
        <w:tc>
          <w:tcPr>
            <w:tcW w:w="718" w:type="dxa"/>
          </w:tcPr>
          <w:p w14:paraId="3FC2483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192,0</w:t>
            </w:r>
          </w:p>
        </w:tc>
        <w:tc>
          <w:tcPr>
            <w:tcW w:w="718" w:type="dxa"/>
          </w:tcPr>
          <w:p w14:paraId="1B58B61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157,5</w:t>
            </w:r>
          </w:p>
        </w:tc>
        <w:tc>
          <w:tcPr>
            <w:tcW w:w="717" w:type="dxa"/>
          </w:tcPr>
          <w:p w14:paraId="354EDAA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118,0</w:t>
            </w:r>
          </w:p>
        </w:tc>
        <w:tc>
          <w:tcPr>
            <w:tcW w:w="756" w:type="dxa"/>
          </w:tcPr>
          <w:p w14:paraId="2D276FB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50,5</w:t>
            </w:r>
          </w:p>
        </w:tc>
        <w:tc>
          <w:tcPr>
            <w:tcW w:w="718" w:type="dxa"/>
          </w:tcPr>
          <w:p w14:paraId="5CF5B60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41,9</w:t>
            </w:r>
          </w:p>
        </w:tc>
      </w:tr>
      <w:tr w:rsidR="003A1519" w:rsidRPr="00997B76" w14:paraId="1A66618E" w14:textId="77777777" w:rsidTr="00F81366">
        <w:tc>
          <w:tcPr>
            <w:tcW w:w="1838" w:type="dxa"/>
          </w:tcPr>
          <w:p w14:paraId="1E61E462" w14:textId="304BB3EA"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00A25B0B" w:rsidRPr="00997B76">
              <w:rPr>
                <w:rFonts w:asciiTheme="minorHAnsi" w:hAnsiTheme="minorHAnsi" w:cstheme="minorHAnsi"/>
                <w:sz w:val="22"/>
                <w:szCs w:val="22"/>
              </w:rPr>
              <w:t>V</w:t>
            </w:r>
            <w:r w:rsidRPr="00997B76">
              <w:rPr>
                <w:rFonts w:asciiTheme="minorHAnsi" w:hAnsiTheme="minorHAnsi" w:cstheme="minorHAnsi"/>
                <w:sz w:val="22"/>
                <w:szCs w:val="22"/>
              </w:rPr>
              <w:t xml:space="preserve"> 45</w:t>
            </w:r>
          </w:p>
        </w:tc>
        <w:tc>
          <w:tcPr>
            <w:tcW w:w="717" w:type="dxa"/>
          </w:tcPr>
          <w:p w14:paraId="2C8347D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48,4</w:t>
            </w:r>
          </w:p>
        </w:tc>
        <w:tc>
          <w:tcPr>
            <w:tcW w:w="718" w:type="dxa"/>
          </w:tcPr>
          <w:p w14:paraId="4368AEF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61,3</w:t>
            </w:r>
          </w:p>
        </w:tc>
        <w:tc>
          <w:tcPr>
            <w:tcW w:w="718" w:type="dxa"/>
          </w:tcPr>
          <w:p w14:paraId="220D371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145,2</w:t>
            </w:r>
          </w:p>
        </w:tc>
        <w:tc>
          <w:tcPr>
            <w:tcW w:w="717" w:type="dxa"/>
          </w:tcPr>
          <w:p w14:paraId="70071C6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139,0</w:t>
            </w:r>
          </w:p>
        </w:tc>
        <w:tc>
          <w:tcPr>
            <w:tcW w:w="718" w:type="dxa"/>
          </w:tcPr>
          <w:p w14:paraId="5BD9C4A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150,3</w:t>
            </w:r>
          </w:p>
        </w:tc>
        <w:tc>
          <w:tcPr>
            <w:tcW w:w="718" w:type="dxa"/>
          </w:tcPr>
          <w:p w14:paraId="4C5B2DA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202,4</w:t>
            </w:r>
          </w:p>
        </w:tc>
        <w:tc>
          <w:tcPr>
            <w:tcW w:w="717" w:type="dxa"/>
          </w:tcPr>
          <w:p w14:paraId="60F2ABA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197,4</w:t>
            </w:r>
          </w:p>
        </w:tc>
        <w:tc>
          <w:tcPr>
            <w:tcW w:w="718" w:type="dxa"/>
          </w:tcPr>
          <w:p w14:paraId="58B096B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186,2</w:t>
            </w:r>
          </w:p>
        </w:tc>
        <w:tc>
          <w:tcPr>
            <w:tcW w:w="718" w:type="dxa"/>
          </w:tcPr>
          <w:p w14:paraId="0992AAE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158,8</w:t>
            </w:r>
          </w:p>
        </w:tc>
        <w:tc>
          <w:tcPr>
            <w:tcW w:w="717" w:type="dxa"/>
          </w:tcPr>
          <w:p w14:paraId="5AB3DB4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126,1</w:t>
            </w:r>
          </w:p>
        </w:tc>
        <w:tc>
          <w:tcPr>
            <w:tcW w:w="756" w:type="dxa"/>
          </w:tcPr>
          <w:p w14:paraId="40F1025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54,7</w:t>
            </w:r>
          </w:p>
        </w:tc>
        <w:tc>
          <w:tcPr>
            <w:tcW w:w="718" w:type="dxa"/>
          </w:tcPr>
          <w:p w14:paraId="78F2EC7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46,2</w:t>
            </w:r>
          </w:p>
        </w:tc>
      </w:tr>
      <w:tr w:rsidR="003A1519" w:rsidRPr="00997B76" w14:paraId="3D99080B" w14:textId="77777777" w:rsidTr="00F81366">
        <w:tc>
          <w:tcPr>
            <w:tcW w:w="1838" w:type="dxa"/>
          </w:tcPr>
          <w:p w14:paraId="64B953A2" w14:textId="6341ED59"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00A25B0B" w:rsidRPr="00997B76">
              <w:rPr>
                <w:rFonts w:asciiTheme="minorHAnsi" w:hAnsiTheme="minorHAnsi" w:cstheme="minorHAnsi"/>
                <w:sz w:val="22"/>
                <w:szCs w:val="22"/>
              </w:rPr>
              <w:t>V</w:t>
            </w:r>
            <w:r w:rsidRPr="00997B76">
              <w:rPr>
                <w:rFonts w:asciiTheme="minorHAnsi" w:hAnsiTheme="minorHAnsi" w:cstheme="minorHAnsi"/>
                <w:sz w:val="22"/>
                <w:szCs w:val="22"/>
              </w:rPr>
              <w:t xml:space="preserve"> 60</w:t>
            </w:r>
          </w:p>
        </w:tc>
        <w:tc>
          <w:tcPr>
            <w:tcW w:w="717" w:type="dxa"/>
          </w:tcPr>
          <w:p w14:paraId="34CA5FE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49,6</w:t>
            </w:r>
          </w:p>
        </w:tc>
        <w:tc>
          <w:tcPr>
            <w:tcW w:w="718" w:type="dxa"/>
          </w:tcPr>
          <w:p w14:paraId="52CD993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60,3</w:t>
            </w:r>
          </w:p>
        </w:tc>
        <w:tc>
          <w:tcPr>
            <w:tcW w:w="718" w:type="dxa"/>
          </w:tcPr>
          <w:p w14:paraId="347B1E8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141,0</w:t>
            </w:r>
          </w:p>
        </w:tc>
        <w:tc>
          <w:tcPr>
            <w:tcW w:w="717" w:type="dxa"/>
          </w:tcPr>
          <w:p w14:paraId="724F1B8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129,3</w:t>
            </w:r>
          </w:p>
        </w:tc>
        <w:tc>
          <w:tcPr>
            <w:tcW w:w="718" w:type="dxa"/>
          </w:tcPr>
          <w:p w14:paraId="5FE0C96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134,6</w:t>
            </w:r>
          </w:p>
        </w:tc>
        <w:tc>
          <w:tcPr>
            <w:tcW w:w="718" w:type="dxa"/>
          </w:tcPr>
          <w:p w14:paraId="4D9ABAC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179,7</w:t>
            </w:r>
          </w:p>
        </w:tc>
        <w:tc>
          <w:tcPr>
            <w:tcW w:w="717" w:type="dxa"/>
          </w:tcPr>
          <w:p w14:paraId="43FD0A2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176,2</w:t>
            </w:r>
          </w:p>
        </w:tc>
        <w:tc>
          <w:tcPr>
            <w:tcW w:w="718" w:type="dxa"/>
          </w:tcPr>
          <w:p w14:paraId="5D7BAFD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172,1</w:t>
            </w:r>
          </w:p>
        </w:tc>
        <w:tc>
          <w:tcPr>
            <w:tcW w:w="718" w:type="dxa"/>
          </w:tcPr>
          <w:p w14:paraId="6D16C3D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151,7</w:t>
            </w:r>
          </w:p>
        </w:tc>
        <w:tc>
          <w:tcPr>
            <w:tcW w:w="717" w:type="dxa"/>
          </w:tcPr>
          <w:p w14:paraId="1D641A6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127,2</w:t>
            </w:r>
          </w:p>
        </w:tc>
        <w:tc>
          <w:tcPr>
            <w:tcW w:w="756" w:type="dxa"/>
          </w:tcPr>
          <w:p w14:paraId="2455884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56,0</w:t>
            </w:r>
          </w:p>
        </w:tc>
        <w:tc>
          <w:tcPr>
            <w:tcW w:w="718" w:type="dxa"/>
          </w:tcPr>
          <w:p w14:paraId="005AFC9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48,1</w:t>
            </w:r>
          </w:p>
        </w:tc>
      </w:tr>
      <w:tr w:rsidR="003A1519" w:rsidRPr="00997B76" w14:paraId="2F68038C" w14:textId="77777777" w:rsidTr="00F81366">
        <w:tc>
          <w:tcPr>
            <w:tcW w:w="1838" w:type="dxa"/>
          </w:tcPr>
          <w:p w14:paraId="32D66A03" w14:textId="733B6B43"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00A25B0B" w:rsidRPr="00997B76">
              <w:rPr>
                <w:rFonts w:asciiTheme="minorHAnsi" w:hAnsiTheme="minorHAnsi" w:cstheme="minorHAnsi"/>
                <w:sz w:val="22"/>
                <w:szCs w:val="22"/>
              </w:rPr>
              <w:t>V</w:t>
            </w:r>
            <w:r w:rsidRPr="00997B76">
              <w:rPr>
                <w:rFonts w:asciiTheme="minorHAnsi" w:hAnsiTheme="minorHAnsi" w:cstheme="minorHAnsi"/>
                <w:sz w:val="22"/>
                <w:szCs w:val="22"/>
              </w:rPr>
              <w:t xml:space="preserve"> 90</w:t>
            </w:r>
          </w:p>
        </w:tc>
        <w:tc>
          <w:tcPr>
            <w:tcW w:w="717" w:type="dxa"/>
          </w:tcPr>
          <w:p w14:paraId="66ADB90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44,5</w:t>
            </w:r>
          </w:p>
        </w:tc>
        <w:tc>
          <w:tcPr>
            <w:tcW w:w="718" w:type="dxa"/>
          </w:tcPr>
          <w:p w14:paraId="31A0F7E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49,8</w:t>
            </w:r>
          </w:p>
        </w:tc>
        <w:tc>
          <w:tcPr>
            <w:tcW w:w="718" w:type="dxa"/>
          </w:tcPr>
          <w:p w14:paraId="0752F3A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112,4</w:t>
            </w:r>
          </w:p>
        </w:tc>
        <w:tc>
          <w:tcPr>
            <w:tcW w:w="717" w:type="dxa"/>
          </w:tcPr>
          <w:p w14:paraId="145ABB0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95,9</w:t>
            </w:r>
          </w:p>
        </w:tc>
        <w:tc>
          <w:tcPr>
            <w:tcW w:w="718" w:type="dxa"/>
          </w:tcPr>
          <w:p w14:paraId="77C6594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93,5</w:t>
            </w:r>
          </w:p>
        </w:tc>
        <w:tc>
          <w:tcPr>
            <w:tcW w:w="718" w:type="dxa"/>
          </w:tcPr>
          <w:p w14:paraId="0F5AFEA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120,8</w:t>
            </w:r>
          </w:p>
        </w:tc>
        <w:tc>
          <w:tcPr>
            <w:tcW w:w="717" w:type="dxa"/>
          </w:tcPr>
          <w:p w14:paraId="30E8708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119,9</w:t>
            </w:r>
          </w:p>
        </w:tc>
        <w:tc>
          <w:tcPr>
            <w:tcW w:w="718" w:type="dxa"/>
          </w:tcPr>
          <w:p w14:paraId="60321B1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125,5</w:t>
            </w:r>
          </w:p>
        </w:tc>
        <w:tc>
          <w:tcPr>
            <w:tcW w:w="718" w:type="dxa"/>
          </w:tcPr>
          <w:p w14:paraId="7D476EE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117,8</w:t>
            </w:r>
          </w:p>
        </w:tc>
        <w:tc>
          <w:tcPr>
            <w:tcW w:w="717" w:type="dxa"/>
          </w:tcPr>
          <w:p w14:paraId="3877147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109,3</w:t>
            </w:r>
          </w:p>
        </w:tc>
        <w:tc>
          <w:tcPr>
            <w:tcW w:w="756" w:type="dxa"/>
          </w:tcPr>
          <w:p w14:paraId="4B593D6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49,8</w:t>
            </w:r>
          </w:p>
        </w:tc>
        <w:tc>
          <w:tcPr>
            <w:tcW w:w="718" w:type="dxa"/>
          </w:tcPr>
          <w:p w14:paraId="39954AE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44,2</w:t>
            </w:r>
          </w:p>
        </w:tc>
      </w:tr>
      <w:tr w:rsidR="003A1519" w:rsidRPr="00997B76" w14:paraId="73309052" w14:textId="77777777" w:rsidTr="00F81366">
        <w:tc>
          <w:tcPr>
            <w:tcW w:w="1838" w:type="dxa"/>
          </w:tcPr>
          <w:p w14:paraId="445CD419" w14:textId="498ED3D0" w:rsidR="003A1519" w:rsidRPr="00997B76" w:rsidRDefault="00A25B0B"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003A1519" w:rsidRPr="00997B76">
              <w:rPr>
                <w:rFonts w:asciiTheme="minorHAnsi" w:hAnsiTheme="minorHAnsi" w:cstheme="minorHAnsi"/>
                <w:sz w:val="22"/>
                <w:szCs w:val="22"/>
              </w:rPr>
              <w:t xml:space="preserve"> 15</w:t>
            </w:r>
          </w:p>
        </w:tc>
        <w:tc>
          <w:tcPr>
            <w:tcW w:w="717" w:type="dxa"/>
          </w:tcPr>
          <w:p w14:paraId="38418C7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32,3</w:t>
            </w:r>
          </w:p>
        </w:tc>
        <w:tc>
          <w:tcPr>
            <w:tcW w:w="718" w:type="dxa"/>
          </w:tcPr>
          <w:p w14:paraId="45B577D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47,1</w:t>
            </w:r>
          </w:p>
        </w:tc>
        <w:tc>
          <w:tcPr>
            <w:tcW w:w="718" w:type="dxa"/>
          </w:tcPr>
          <w:p w14:paraId="5DC3FE3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116,3</w:t>
            </w:r>
          </w:p>
        </w:tc>
        <w:tc>
          <w:tcPr>
            <w:tcW w:w="717" w:type="dxa"/>
          </w:tcPr>
          <w:p w14:paraId="42FCBF9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129,0</w:t>
            </w:r>
          </w:p>
        </w:tc>
        <w:tc>
          <w:tcPr>
            <w:tcW w:w="718" w:type="dxa"/>
          </w:tcPr>
          <w:p w14:paraId="754F4A3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156,7</w:t>
            </w:r>
          </w:p>
        </w:tc>
        <w:tc>
          <w:tcPr>
            <w:tcW w:w="718" w:type="dxa"/>
          </w:tcPr>
          <w:p w14:paraId="7DDE0C1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215,9</w:t>
            </w:r>
          </w:p>
        </w:tc>
        <w:tc>
          <w:tcPr>
            <w:tcW w:w="717" w:type="dxa"/>
          </w:tcPr>
          <w:p w14:paraId="4A81F97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207,5</w:t>
            </w:r>
          </w:p>
        </w:tc>
        <w:tc>
          <w:tcPr>
            <w:tcW w:w="718" w:type="dxa"/>
          </w:tcPr>
          <w:p w14:paraId="774C057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177,6</w:t>
            </w:r>
          </w:p>
        </w:tc>
        <w:tc>
          <w:tcPr>
            <w:tcW w:w="718" w:type="dxa"/>
          </w:tcPr>
          <w:p w14:paraId="3A7BCCF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133,2</w:t>
            </w:r>
          </w:p>
        </w:tc>
        <w:tc>
          <w:tcPr>
            <w:tcW w:w="717" w:type="dxa"/>
          </w:tcPr>
          <w:p w14:paraId="3A7365C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89,7</w:t>
            </w:r>
          </w:p>
        </w:tc>
        <w:tc>
          <w:tcPr>
            <w:tcW w:w="756" w:type="dxa"/>
          </w:tcPr>
          <w:p w14:paraId="7813ECF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36,2</w:t>
            </w:r>
          </w:p>
        </w:tc>
        <w:tc>
          <w:tcPr>
            <w:tcW w:w="718" w:type="dxa"/>
          </w:tcPr>
          <w:p w14:paraId="2F7694A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28,0</w:t>
            </w:r>
          </w:p>
        </w:tc>
      </w:tr>
      <w:tr w:rsidR="003A1519" w:rsidRPr="00997B76" w14:paraId="59893659" w14:textId="77777777" w:rsidTr="00F81366">
        <w:tc>
          <w:tcPr>
            <w:tcW w:w="1838" w:type="dxa"/>
          </w:tcPr>
          <w:p w14:paraId="291D7D98" w14:textId="0760B0C0" w:rsidR="003A1519" w:rsidRPr="00997B76" w:rsidRDefault="00A25B0B"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003A1519" w:rsidRPr="00997B76">
              <w:rPr>
                <w:rFonts w:asciiTheme="minorHAnsi" w:hAnsiTheme="minorHAnsi" w:cstheme="minorHAnsi"/>
                <w:sz w:val="22"/>
                <w:szCs w:val="22"/>
              </w:rPr>
              <w:t xml:space="preserve"> 30</w:t>
            </w:r>
          </w:p>
        </w:tc>
        <w:tc>
          <w:tcPr>
            <w:tcW w:w="717" w:type="dxa"/>
          </w:tcPr>
          <w:p w14:paraId="6B6807F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32,7</w:t>
            </w:r>
          </w:p>
        </w:tc>
        <w:tc>
          <w:tcPr>
            <w:tcW w:w="718" w:type="dxa"/>
          </w:tcPr>
          <w:p w14:paraId="110636B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45,1</w:t>
            </w:r>
          </w:p>
        </w:tc>
        <w:tc>
          <w:tcPr>
            <w:tcW w:w="718" w:type="dxa"/>
          </w:tcPr>
          <w:p w14:paraId="366EF0D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114,1</w:t>
            </w:r>
          </w:p>
        </w:tc>
        <w:tc>
          <w:tcPr>
            <w:tcW w:w="717" w:type="dxa"/>
          </w:tcPr>
          <w:p w14:paraId="591B1FF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123,4</w:t>
            </w:r>
          </w:p>
        </w:tc>
        <w:tc>
          <w:tcPr>
            <w:tcW w:w="718" w:type="dxa"/>
          </w:tcPr>
          <w:p w14:paraId="00A5D36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147,3</w:t>
            </w:r>
          </w:p>
        </w:tc>
        <w:tc>
          <w:tcPr>
            <w:tcW w:w="718" w:type="dxa"/>
          </w:tcPr>
          <w:p w14:paraId="74AB97E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204,3</w:t>
            </w:r>
          </w:p>
        </w:tc>
        <w:tc>
          <w:tcPr>
            <w:tcW w:w="717" w:type="dxa"/>
          </w:tcPr>
          <w:p w14:paraId="75EFDE1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195,4</w:t>
            </w:r>
          </w:p>
        </w:tc>
        <w:tc>
          <w:tcPr>
            <w:tcW w:w="718" w:type="dxa"/>
          </w:tcPr>
          <w:p w14:paraId="0E29493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171,4</w:t>
            </w:r>
          </w:p>
        </w:tc>
        <w:tc>
          <w:tcPr>
            <w:tcW w:w="718" w:type="dxa"/>
          </w:tcPr>
          <w:p w14:paraId="60EAA9D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129,7</w:t>
            </w:r>
          </w:p>
        </w:tc>
        <w:tc>
          <w:tcPr>
            <w:tcW w:w="717" w:type="dxa"/>
          </w:tcPr>
          <w:p w14:paraId="25831F7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92,6</w:t>
            </w:r>
          </w:p>
        </w:tc>
        <w:tc>
          <w:tcPr>
            <w:tcW w:w="756" w:type="dxa"/>
          </w:tcPr>
          <w:p w14:paraId="325AB0B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36,4</w:t>
            </w:r>
          </w:p>
        </w:tc>
        <w:tc>
          <w:tcPr>
            <w:tcW w:w="718" w:type="dxa"/>
          </w:tcPr>
          <w:p w14:paraId="5C3ADEF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28,5</w:t>
            </w:r>
          </w:p>
        </w:tc>
      </w:tr>
      <w:tr w:rsidR="003A1519" w:rsidRPr="00997B76" w14:paraId="0D9BE07F" w14:textId="77777777" w:rsidTr="00F81366">
        <w:tc>
          <w:tcPr>
            <w:tcW w:w="1838" w:type="dxa"/>
          </w:tcPr>
          <w:p w14:paraId="7FF6D523" w14:textId="23697597" w:rsidR="003A1519" w:rsidRPr="00997B76" w:rsidRDefault="00A25B0B"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003A1519" w:rsidRPr="00997B76">
              <w:rPr>
                <w:rFonts w:asciiTheme="minorHAnsi" w:hAnsiTheme="minorHAnsi" w:cstheme="minorHAnsi"/>
                <w:sz w:val="22"/>
                <w:szCs w:val="22"/>
              </w:rPr>
              <w:t xml:space="preserve"> 45</w:t>
            </w:r>
          </w:p>
        </w:tc>
        <w:tc>
          <w:tcPr>
            <w:tcW w:w="717" w:type="dxa"/>
          </w:tcPr>
          <w:p w14:paraId="3B5B93A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32,5</w:t>
            </w:r>
          </w:p>
        </w:tc>
        <w:tc>
          <w:tcPr>
            <w:tcW w:w="718" w:type="dxa"/>
          </w:tcPr>
          <w:p w14:paraId="433B615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42,1</w:t>
            </w:r>
          </w:p>
        </w:tc>
        <w:tc>
          <w:tcPr>
            <w:tcW w:w="718" w:type="dxa"/>
          </w:tcPr>
          <w:p w14:paraId="5811A53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108,9</w:t>
            </w:r>
          </w:p>
        </w:tc>
        <w:tc>
          <w:tcPr>
            <w:tcW w:w="717" w:type="dxa"/>
          </w:tcPr>
          <w:p w14:paraId="37FAFBD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115,3</w:t>
            </w:r>
          </w:p>
        </w:tc>
        <w:tc>
          <w:tcPr>
            <w:tcW w:w="718" w:type="dxa"/>
          </w:tcPr>
          <w:p w14:paraId="329BC23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135,2</w:t>
            </w:r>
          </w:p>
        </w:tc>
        <w:tc>
          <w:tcPr>
            <w:tcW w:w="718" w:type="dxa"/>
          </w:tcPr>
          <w:p w14:paraId="1C779047"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188,0</w:t>
            </w:r>
          </w:p>
        </w:tc>
        <w:tc>
          <w:tcPr>
            <w:tcW w:w="717" w:type="dxa"/>
          </w:tcPr>
          <w:p w14:paraId="31E6BFC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179,4</w:t>
            </w:r>
          </w:p>
        </w:tc>
        <w:tc>
          <w:tcPr>
            <w:tcW w:w="718" w:type="dxa"/>
          </w:tcPr>
          <w:p w14:paraId="7C57C97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161,2</w:t>
            </w:r>
          </w:p>
        </w:tc>
        <w:tc>
          <w:tcPr>
            <w:tcW w:w="718" w:type="dxa"/>
          </w:tcPr>
          <w:p w14:paraId="4ED8154C"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123,5</w:t>
            </w:r>
          </w:p>
        </w:tc>
        <w:tc>
          <w:tcPr>
            <w:tcW w:w="717" w:type="dxa"/>
          </w:tcPr>
          <w:p w14:paraId="52B5DA40"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92,9</w:t>
            </w:r>
          </w:p>
        </w:tc>
        <w:tc>
          <w:tcPr>
            <w:tcW w:w="756" w:type="dxa"/>
          </w:tcPr>
          <w:p w14:paraId="2582BAB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35,9</w:t>
            </w:r>
          </w:p>
        </w:tc>
        <w:tc>
          <w:tcPr>
            <w:tcW w:w="718" w:type="dxa"/>
          </w:tcPr>
          <w:p w14:paraId="2340F24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28,4</w:t>
            </w:r>
          </w:p>
        </w:tc>
      </w:tr>
      <w:tr w:rsidR="003A1519" w:rsidRPr="00997B76" w14:paraId="4B8A7917" w14:textId="77777777" w:rsidTr="00F81366">
        <w:tc>
          <w:tcPr>
            <w:tcW w:w="1838" w:type="dxa"/>
          </w:tcPr>
          <w:p w14:paraId="300012EC" w14:textId="1FD0F268" w:rsidR="003A1519" w:rsidRPr="00997B76" w:rsidRDefault="00A25B0B"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003A1519" w:rsidRPr="00997B76">
              <w:rPr>
                <w:rFonts w:asciiTheme="minorHAnsi" w:hAnsiTheme="minorHAnsi" w:cstheme="minorHAnsi"/>
                <w:sz w:val="22"/>
                <w:szCs w:val="22"/>
              </w:rPr>
              <w:t xml:space="preserve"> 60</w:t>
            </w:r>
          </w:p>
        </w:tc>
        <w:tc>
          <w:tcPr>
            <w:tcW w:w="717" w:type="dxa"/>
          </w:tcPr>
          <w:p w14:paraId="0DE2B6B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31,3</w:t>
            </w:r>
          </w:p>
        </w:tc>
        <w:tc>
          <w:tcPr>
            <w:tcW w:w="718" w:type="dxa"/>
          </w:tcPr>
          <w:p w14:paraId="4D8828D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38,5</w:t>
            </w:r>
          </w:p>
        </w:tc>
        <w:tc>
          <w:tcPr>
            <w:tcW w:w="718" w:type="dxa"/>
          </w:tcPr>
          <w:p w14:paraId="7B93162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101,4</w:t>
            </w:r>
          </w:p>
        </w:tc>
        <w:tc>
          <w:tcPr>
            <w:tcW w:w="717" w:type="dxa"/>
          </w:tcPr>
          <w:p w14:paraId="54C56E1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105,1</w:t>
            </w:r>
          </w:p>
        </w:tc>
        <w:tc>
          <w:tcPr>
            <w:tcW w:w="718" w:type="dxa"/>
          </w:tcPr>
          <w:p w14:paraId="351C804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121,6</w:t>
            </w:r>
          </w:p>
        </w:tc>
        <w:tc>
          <w:tcPr>
            <w:tcW w:w="718" w:type="dxa"/>
          </w:tcPr>
          <w:p w14:paraId="2172188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169,0</w:t>
            </w:r>
          </w:p>
        </w:tc>
        <w:tc>
          <w:tcPr>
            <w:tcW w:w="717" w:type="dxa"/>
          </w:tcPr>
          <w:p w14:paraId="3123F31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161,0</w:t>
            </w:r>
          </w:p>
        </w:tc>
        <w:tc>
          <w:tcPr>
            <w:tcW w:w="718" w:type="dxa"/>
          </w:tcPr>
          <w:p w14:paraId="4B31C9D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148,2</w:t>
            </w:r>
          </w:p>
        </w:tc>
        <w:tc>
          <w:tcPr>
            <w:tcW w:w="718" w:type="dxa"/>
          </w:tcPr>
          <w:p w14:paraId="5018388F"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114,5</w:t>
            </w:r>
          </w:p>
        </w:tc>
        <w:tc>
          <w:tcPr>
            <w:tcW w:w="717" w:type="dxa"/>
          </w:tcPr>
          <w:p w14:paraId="4C3E936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90,0</w:t>
            </w:r>
          </w:p>
        </w:tc>
        <w:tc>
          <w:tcPr>
            <w:tcW w:w="756" w:type="dxa"/>
          </w:tcPr>
          <w:p w14:paraId="17AA8F6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34,5</w:t>
            </w:r>
          </w:p>
        </w:tc>
        <w:tc>
          <w:tcPr>
            <w:tcW w:w="718" w:type="dxa"/>
          </w:tcPr>
          <w:p w14:paraId="054BE48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27,6</w:t>
            </w:r>
          </w:p>
        </w:tc>
      </w:tr>
      <w:tr w:rsidR="003A1519" w:rsidRPr="00997B76" w14:paraId="3F174C8C" w14:textId="77777777" w:rsidTr="00F81366">
        <w:tc>
          <w:tcPr>
            <w:tcW w:w="1838" w:type="dxa"/>
          </w:tcPr>
          <w:p w14:paraId="1A5438BB" w14:textId="2DF03D60" w:rsidR="003A1519" w:rsidRPr="00997B76" w:rsidRDefault="00A25B0B"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r w:rsidR="003A1519" w:rsidRPr="00997B76">
              <w:rPr>
                <w:rFonts w:asciiTheme="minorHAnsi" w:hAnsiTheme="minorHAnsi" w:cstheme="minorHAnsi"/>
                <w:sz w:val="22"/>
                <w:szCs w:val="22"/>
              </w:rPr>
              <w:t xml:space="preserve"> 90</w:t>
            </w:r>
          </w:p>
        </w:tc>
        <w:tc>
          <w:tcPr>
            <w:tcW w:w="717" w:type="dxa"/>
          </w:tcPr>
          <w:p w14:paraId="2C111B7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26,1</w:t>
            </w:r>
          </w:p>
        </w:tc>
        <w:tc>
          <w:tcPr>
            <w:tcW w:w="718" w:type="dxa"/>
          </w:tcPr>
          <w:p w14:paraId="2756E97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29,7</w:t>
            </w:r>
          </w:p>
        </w:tc>
        <w:tc>
          <w:tcPr>
            <w:tcW w:w="718" w:type="dxa"/>
          </w:tcPr>
          <w:p w14:paraId="4C482AA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80,2</w:t>
            </w:r>
          </w:p>
        </w:tc>
        <w:tc>
          <w:tcPr>
            <w:tcW w:w="717" w:type="dxa"/>
          </w:tcPr>
          <w:p w14:paraId="079995D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80,3</w:t>
            </w:r>
          </w:p>
        </w:tc>
        <w:tc>
          <w:tcPr>
            <w:tcW w:w="718" w:type="dxa"/>
          </w:tcPr>
          <w:p w14:paraId="2A157FDE"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91,9</w:t>
            </w:r>
          </w:p>
        </w:tc>
        <w:tc>
          <w:tcPr>
            <w:tcW w:w="718" w:type="dxa"/>
          </w:tcPr>
          <w:p w14:paraId="15D734A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126,2</w:t>
            </w:r>
          </w:p>
        </w:tc>
        <w:tc>
          <w:tcPr>
            <w:tcW w:w="717" w:type="dxa"/>
          </w:tcPr>
          <w:p w14:paraId="7C0CA032"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120,5</w:t>
            </w:r>
          </w:p>
        </w:tc>
        <w:tc>
          <w:tcPr>
            <w:tcW w:w="718" w:type="dxa"/>
          </w:tcPr>
          <w:p w14:paraId="0B6A85B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115,3</w:t>
            </w:r>
          </w:p>
        </w:tc>
        <w:tc>
          <w:tcPr>
            <w:tcW w:w="718" w:type="dxa"/>
          </w:tcPr>
          <w:p w14:paraId="10989886"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91,2</w:t>
            </w:r>
          </w:p>
        </w:tc>
        <w:tc>
          <w:tcPr>
            <w:tcW w:w="717" w:type="dxa"/>
          </w:tcPr>
          <w:p w14:paraId="491FF464"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76,1</w:t>
            </w:r>
          </w:p>
        </w:tc>
        <w:tc>
          <w:tcPr>
            <w:tcW w:w="756" w:type="dxa"/>
          </w:tcPr>
          <w:p w14:paraId="69EF848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28,5</w:t>
            </w:r>
          </w:p>
        </w:tc>
        <w:tc>
          <w:tcPr>
            <w:tcW w:w="718" w:type="dxa"/>
          </w:tcPr>
          <w:p w14:paraId="24BB4373"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23,3</w:t>
            </w:r>
          </w:p>
        </w:tc>
      </w:tr>
      <w:tr w:rsidR="003A1519" w:rsidRPr="00997B76" w14:paraId="2BFE505B" w14:textId="77777777" w:rsidTr="00F81366">
        <w:tc>
          <w:tcPr>
            <w:tcW w:w="1838" w:type="dxa"/>
          </w:tcPr>
          <w:p w14:paraId="7BE0726B" w14:textId="746F4B30"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OR 0</w:t>
            </w:r>
          </w:p>
        </w:tc>
        <w:tc>
          <w:tcPr>
            <w:tcW w:w="717" w:type="dxa"/>
          </w:tcPr>
          <w:p w14:paraId="6C9271B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31,3</w:t>
            </w:r>
          </w:p>
        </w:tc>
        <w:tc>
          <w:tcPr>
            <w:tcW w:w="718" w:type="dxa"/>
          </w:tcPr>
          <w:p w14:paraId="4921B3F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47,7</w:t>
            </w:r>
          </w:p>
        </w:tc>
        <w:tc>
          <w:tcPr>
            <w:tcW w:w="718" w:type="dxa"/>
          </w:tcPr>
          <w:p w14:paraId="2D025BB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114,2</w:t>
            </w:r>
          </w:p>
        </w:tc>
        <w:tc>
          <w:tcPr>
            <w:tcW w:w="717" w:type="dxa"/>
          </w:tcPr>
          <w:p w14:paraId="4E84F915"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130,2</w:t>
            </w:r>
          </w:p>
        </w:tc>
        <w:tc>
          <w:tcPr>
            <w:tcW w:w="718" w:type="dxa"/>
          </w:tcPr>
          <w:p w14:paraId="5E547BA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160,0</w:t>
            </w:r>
          </w:p>
        </w:tc>
        <w:tc>
          <w:tcPr>
            <w:tcW w:w="718" w:type="dxa"/>
          </w:tcPr>
          <w:p w14:paraId="6A18E4D9"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218,0</w:t>
            </w:r>
          </w:p>
        </w:tc>
        <w:tc>
          <w:tcPr>
            <w:tcW w:w="717" w:type="dxa"/>
          </w:tcPr>
          <w:p w14:paraId="58104C9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210,9</w:t>
            </w:r>
          </w:p>
        </w:tc>
        <w:tc>
          <w:tcPr>
            <w:tcW w:w="718" w:type="dxa"/>
          </w:tcPr>
          <w:p w14:paraId="0457556A"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177,2</w:t>
            </w:r>
          </w:p>
        </w:tc>
        <w:tc>
          <w:tcPr>
            <w:tcW w:w="718" w:type="dxa"/>
          </w:tcPr>
          <w:p w14:paraId="25747018"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132,2</w:t>
            </w:r>
          </w:p>
        </w:tc>
        <w:tc>
          <w:tcPr>
            <w:tcW w:w="717" w:type="dxa"/>
          </w:tcPr>
          <w:p w14:paraId="7EFCFF1D"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83,7</w:t>
            </w:r>
          </w:p>
        </w:tc>
        <w:tc>
          <w:tcPr>
            <w:tcW w:w="756" w:type="dxa"/>
          </w:tcPr>
          <w:p w14:paraId="4AD3F6CB"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34,9</w:t>
            </w:r>
          </w:p>
        </w:tc>
        <w:tc>
          <w:tcPr>
            <w:tcW w:w="718" w:type="dxa"/>
          </w:tcPr>
          <w:p w14:paraId="40AF9BF1" w14:textId="77777777" w:rsidR="003A1519" w:rsidRPr="00997B76" w:rsidRDefault="003A151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27,1</w:t>
            </w:r>
          </w:p>
        </w:tc>
      </w:tr>
    </w:tbl>
    <w:p w14:paraId="565D8ACC" w14:textId="77777777" w:rsidR="003A1519" w:rsidRPr="00997B76" w:rsidRDefault="00F81366" w:rsidP="00D46289">
      <w:pPr>
        <w:rPr>
          <w:rFonts w:asciiTheme="minorHAnsi" w:hAnsiTheme="minorHAnsi" w:cstheme="minorHAnsi"/>
          <w:color w:val="000000"/>
          <w:lang w:eastAsia="en-US"/>
        </w:rPr>
      </w:pPr>
      <w:r w:rsidRPr="00997B76">
        <w:rPr>
          <w:rFonts w:asciiTheme="minorHAnsi" w:hAnsiTheme="minorHAnsi" w:cstheme="minorHAnsi"/>
        </w:rPr>
        <w:t>Pentru fiecare sistem fotovoltaic instalat PV,j, factorul de performanță al sistemului f</w:t>
      </w:r>
      <w:r w:rsidRPr="00997B76">
        <w:rPr>
          <w:rFonts w:asciiTheme="minorHAnsi" w:hAnsiTheme="minorHAnsi" w:cstheme="minorHAnsi"/>
          <w:vertAlign w:val="subscript"/>
        </w:rPr>
        <w:t xml:space="preserve">perf;PV,j </w:t>
      </w:r>
      <w:r w:rsidRPr="00997B76">
        <w:rPr>
          <w:rFonts w:asciiTheme="minorHAnsi" w:hAnsiTheme="minorHAnsi" w:cstheme="minorHAnsi"/>
        </w:rPr>
        <w:t>este definit în tabelul următor</w:t>
      </w:r>
      <w:r w:rsidR="003A1519" w:rsidRPr="00997B76">
        <w:rPr>
          <w:rFonts w:asciiTheme="minorHAnsi" w:hAnsiTheme="minorHAnsi" w:cstheme="minorHAnsi"/>
        </w:rPr>
        <w:t>.</w:t>
      </w:r>
    </w:p>
    <w:p w14:paraId="3AC9CB3E" w14:textId="77777777" w:rsidR="00A04CDA" w:rsidRPr="00997B76" w:rsidRDefault="00A04CDA" w:rsidP="00AF03A3">
      <w:pPr>
        <w:spacing w:after="240"/>
        <w:jc w:val="center"/>
        <w:rPr>
          <w:rFonts w:asciiTheme="minorHAnsi" w:hAnsiTheme="minorHAnsi" w:cstheme="minorHAnsi"/>
          <w:b/>
          <w:bCs/>
        </w:rPr>
      </w:pPr>
    </w:p>
    <w:p w14:paraId="54B04E3D" w14:textId="77777777" w:rsidR="00A04CDA" w:rsidRPr="00997B76" w:rsidRDefault="00A04CDA" w:rsidP="00AF03A3">
      <w:pPr>
        <w:spacing w:after="240"/>
        <w:jc w:val="center"/>
        <w:rPr>
          <w:rFonts w:asciiTheme="minorHAnsi" w:hAnsiTheme="minorHAnsi" w:cstheme="minorHAnsi"/>
          <w:b/>
          <w:bCs/>
        </w:rPr>
      </w:pPr>
    </w:p>
    <w:p w14:paraId="5DA2A8D9" w14:textId="6A86E948" w:rsidR="003A1519" w:rsidRPr="00997B76" w:rsidRDefault="00F81366" w:rsidP="00AF03A3">
      <w:pPr>
        <w:spacing w:after="240"/>
        <w:jc w:val="center"/>
        <w:rPr>
          <w:rFonts w:asciiTheme="minorHAnsi" w:hAnsiTheme="minorHAnsi" w:cstheme="minorHAnsi"/>
          <w:b/>
          <w:bCs/>
        </w:rPr>
      </w:pPr>
      <w:r w:rsidRPr="00997B76">
        <w:rPr>
          <w:rFonts w:asciiTheme="minorHAnsi" w:hAnsiTheme="minorHAnsi" w:cstheme="minorHAnsi"/>
          <w:b/>
          <w:bCs/>
        </w:rPr>
        <w:t>Tabelul 153 - Ore de utilizare a iluminatului pe timp de zi și de noapte</w:t>
      </w:r>
    </w:p>
    <w:tbl>
      <w:tblPr>
        <w:tblStyle w:val="TableGrid"/>
        <w:tblW w:w="0" w:type="auto"/>
        <w:jc w:val="center"/>
        <w:tblLook w:val="04A0" w:firstRow="1" w:lastRow="0" w:firstColumn="1" w:lastColumn="0" w:noHBand="0" w:noVBand="1"/>
      </w:tblPr>
      <w:tblGrid>
        <w:gridCol w:w="4673"/>
        <w:gridCol w:w="1559"/>
      </w:tblGrid>
      <w:tr w:rsidR="003A1519" w:rsidRPr="00997B76" w14:paraId="22A9A662" w14:textId="77777777" w:rsidTr="00AD0BBA">
        <w:trPr>
          <w:jc w:val="center"/>
        </w:trPr>
        <w:tc>
          <w:tcPr>
            <w:tcW w:w="4673" w:type="dxa"/>
          </w:tcPr>
          <w:p w14:paraId="44346685" w14:textId="77777777" w:rsidR="003A1519" w:rsidRPr="00997B76" w:rsidRDefault="00F81366" w:rsidP="00A04CDA">
            <w:pPr>
              <w:spacing w:before="0"/>
              <w:jc w:val="center"/>
              <w:rPr>
                <w:rFonts w:asciiTheme="minorHAnsi" w:hAnsiTheme="minorHAnsi" w:cstheme="minorHAnsi"/>
                <w:b/>
                <w:bCs/>
              </w:rPr>
            </w:pPr>
            <w:r w:rsidRPr="00997B76">
              <w:rPr>
                <w:rFonts w:asciiTheme="minorHAnsi" w:hAnsiTheme="minorHAnsi" w:cstheme="minorHAnsi"/>
                <w:b/>
                <w:bCs/>
              </w:rPr>
              <w:t>Tipul de instalare</w:t>
            </w:r>
          </w:p>
        </w:tc>
        <w:tc>
          <w:tcPr>
            <w:tcW w:w="1559" w:type="dxa"/>
          </w:tcPr>
          <w:p w14:paraId="294DE66B" w14:textId="77777777" w:rsidR="00F81366" w:rsidRPr="00997B76" w:rsidRDefault="00F81366" w:rsidP="00A04CDA">
            <w:pPr>
              <w:spacing w:before="0"/>
              <w:jc w:val="center"/>
              <w:rPr>
                <w:rFonts w:asciiTheme="minorHAnsi" w:hAnsiTheme="minorHAnsi" w:cstheme="minorHAnsi"/>
                <w:b/>
                <w:bCs/>
              </w:rPr>
            </w:pPr>
            <w:r w:rsidRPr="00997B76">
              <w:rPr>
                <w:rFonts w:asciiTheme="minorHAnsi" w:hAnsiTheme="minorHAnsi" w:cstheme="minorHAnsi"/>
                <w:b/>
                <w:bCs/>
              </w:rPr>
              <w:t>Factorul de performanță a sistemului</w:t>
            </w:r>
          </w:p>
          <w:p w14:paraId="2C8D5224"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perf</w:t>
            </w:r>
          </w:p>
          <w:p w14:paraId="4494FC8E" w14:textId="77777777" w:rsidR="003A1519" w:rsidRPr="00997B76" w:rsidRDefault="003A1519" w:rsidP="00A04CDA">
            <w:pPr>
              <w:spacing w:before="0"/>
              <w:jc w:val="center"/>
              <w:rPr>
                <w:rFonts w:asciiTheme="minorHAnsi" w:hAnsiTheme="minorHAnsi" w:cstheme="minorHAnsi"/>
                <w:b/>
                <w:bCs/>
              </w:rPr>
            </w:pPr>
            <w:r w:rsidRPr="00997B76">
              <w:rPr>
                <w:rFonts w:asciiTheme="minorHAnsi" w:hAnsiTheme="minorHAnsi" w:cstheme="minorHAnsi"/>
                <w:b/>
                <w:bCs/>
              </w:rPr>
              <w:t>-</w:t>
            </w:r>
          </w:p>
        </w:tc>
      </w:tr>
      <w:tr w:rsidR="00F81366" w:rsidRPr="00997B76" w14:paraId="69CC53AB" w14:textId="77777777" w:rsidTr="00AD0BBA">
        <w:trPr>
          <w:jc w:val="center"/>
        </w:trPr>
        <w:tc>
          <w:tcPr>
            <w:tcW w:w="4673" w:type="dxa"/>
          </w:tcPr>
          <w:p w14:paraId="6160CC6D"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Module neventilate (încorporate)</w:t>
            </w:r>
          </w:p>
        </w:tc>
        <w:tc>
          <w:tcPr>
            <w:tcW w:w="1559" w:type="dxa"/>
          </w:tcPr>
          <w:p w14:paraId="598F4EBB"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0,76</w:t>
            </w:r>
          </w:p>
        </w:tc>
      </w:tr>
      <w:tr w:rsidR="00F81366" w:rsidRPr="00997B76" w14:paraId="2F4FF95F" w14:textId="77777777" w:rsidTr="00AD0BBA">
        <w:trPr>
          <w:jc w:val="center"/>
        </w:trPr>
        <w:tc>
          <w:tcPr>
            <w:tcW w:w="4673" w:type="dxa"/>
          </w:tcPr>
          <w:p w14:paraId="5EB2AB00"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Module moderat ventilate</w:t>
            </w:r>
          </w:p>
        </w:tc>
        <w:tc>
          <w:tcPr>
            <w:tcW w:w="1559" w:type="dxa"/>
          </w:tcPr>
          <w:p w14:paraId="0756FDB7"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r w:rsidR="00F81366" w:rsidRPr="00997B76" w14:paraId="79AAA635" w14:textId="77777777" w:rsidTr="00AD0BBA">
        <w:trPr>
          <w:jc w:val="center"/>
        </w:trPr>
        <w:tc>
          <w:tcPr>
            <w:tcW w:w="4673" w:type="dxa"/>
          </w:tcPr>
          <w:p w14:paraId="2A1E8B94" w14:textId="6CA45CEE"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Module puternic ventilate sau cu </w:t>
            </w:r>
            <w:r w:rsidR="002A0C6D" w:rsidRPr="00997B76">
              <w:rPr>
                <w:rFonts w:asciiTheme="minorHAnsi" w:hAnsiTheme="minorHAnsi" w:cstheme="minorHAnsi"/>
                <w:sz w:val="22"/>
                <w:szCs w:val="22"/>
              </w:rPr>
              <w:t>ventilare</w:t>
            </w:r>
            <w:r w:rsidRPr="00997B76">
              <w:rPr>
                <w:rFonts w:asciiTheme="minorHAnsi" w:hAnsiTheme="minorHAnsi" w:cstheme="minorHAnsi"/>
                <w:sz w:val="22"/>
                <w:szCs w:val="22"/>
              </w:rPr>
              <w:t xml:space="preserve"> forțată</w:t>
            </w:r>
          </w:p>
        </w:tc>
        <w:tc>
          <w:tcPr>
            <w:tcW w:w="1559" w:type="dxa"/>
          </w:tcPr>
          <w:p w14:paraId="70DD6CFA" w14:textId="77777777" w:rsidR="00F81366" w:rsidRPr="00997B76" w:rsidRDefault="00F81366"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r>
    </w:tbl>
    <w:p w14:paraId="22B734F8" w14:textId="77777777" w:rsidR="003A1519" w:rsidRPr="00997B76" w:rsidRDefault="00F81366" w:rsidP="00D46289">
      <w:pPr>
        <w:rPr>
          <w:rFonts w:asciiTheme="minorHAnsi" w:hAnsiTheme="minorHAnsi" w:cstheme="minorHAnsi"/>
        </w:rPr>
      </w:pPr>
      <w:r w:rsidRPr="00997B76">
        <w:rPr>
          <w:rFonts w:asciiTheme="minorHAnsi" w:hAnsiTheme="minorHAnsi" w:cstheme="minorHAnsi"/>
        </w:rPr>
        <w:t>Iradierea solară de referință I</w:t>
      </w:r>
      <w:r w:rsidRPr="00997B76">
        <w:rPr>
          <w:rFonts w:asciiTheme="minorHAnsi" w:hAnsiTheme="minorHAnsi" w:cstheme="minorHAnsi"/>
          <w:vertAlign w:val="subscript"/>
        </w:rPr>
        <w:t xml:space="preserve">sol;ref </w:t>
      </w:r>
      <w:r w:rsidRPr="00997B76">
        <w:rPr>
          <w:rFonts w:asciiTheme="minorHAnsi" w:hAnsiTheme="minorHAnsi" w:cstheme="minorHAnsi"/>
        </w:rPr>
        <w:t>este egală cu</w:t>
      </w:r>
      <w:r w:rsidR="00CB0A90" w:rsidRPr="00997B76">
        <w:rPr>
          <w:rFonts w:asciiTheme="minorHAnsi" w:hAnsiTheme="minorHAnsi" w:cstheme="minorHAnsi"/>
        </w:rPr>
        <w:t xml:space="preserve"> 1,0 kW/m² </w:t>
      </w:r>
    </w:p>
    <w:p w14:paraId="6977CF5B" w14:textId="77777777" w:rsidR="003A1519" w:rsidRPr="00997B76" w:rsidRDefault="00DE404F" w:rsidP="004A49AF">
      <w:pPr>
        <w:pStyle w:val="Heading3"/>
        <w:rPr>
          <w:rFonts w:asciiTheme="minorHAnsi" w:hAnsiTheme="minorHAnsi" w:cstheme="minorHAnsi"/>
        </w:rPr>
      </w:pPr>
      <w:bookmarkStart w:id="345" w:name="_Toc172198408"/>
      <w:r w:rsidRPr="00997B76">
        <w:rPr>
          <w:rFonts w:asciiTheme="minorHAnsi" w:hAnsiTheme="minorHAnsi" w:cstheme="minorHAnsi"/>
        </w:rPr>
        <w:t>Calcul</w:t>
      </w:r>
      <w:bookmarkEnd w:id="345"/>
    </w:p>
    <w:p w14:paraId="345AB7EA" w14:textId="77777777" w:rsidR="003A1519" w:rsidRPr="00997B76" w:rsidRDefault="00F81366" w:rsidP="00D46289">
      <w:pPr>
        <w:rPr>
          <w:rFonts w:asciiTheme="minorHAnsi" w:hAnsiTheme="minorHAnsi" w:cstheme="minorHAnsi"/>
        </w:rPr>
      </w:pPr>
      <w:r w:rsidRPr="00997B76">
        <w:rPr>
          <w:rFonts w:asciiTheme="minorHAnsi" w:hAnsiTheme="minorHAnsi" w:cstheme="minorHAnsi"/>
        </w:rPr>
        <w:t xml:space="preserve">Pentru fiecare sistem fotovoltaic instalat PV,j și pentru fiecare lună m,i, producția de energie electrică panouri PV </w:t>
      </w:r>
      <w:r w:rsidR="003A1519" w:rsidRPr="00997B76">
        <w:rPr>
          <w:rFonts w:asciiTheme="minorHAnsi" w:hAnsiTheme="minorHAnsi" w:cstheme="minorHAnsi"/>
        </w:rPr>
        <w:t>E</w:t>
      </w:r>
      <w:r w:rsidR="003A1519" w:rsidRPr="00997B76">
        <w:rPr>
          <w:rFonts w:asciiTheme="minorHAnsi" w:hAnsiTheme="minorHAnsi" w:cstheme="minorHAnsi"/>
          <w:vertAlign w:val="subscript"/>
        </w:rPr>
        <w:t>pr;el;PV,</w:t>
      </w:r>
      <w:r w:rsidR="00CB0A90" w:rsidRPr="00997B76">
        <w:rPr>
          <w:rFonts w:asciiTheme="minorHAnsi" w:hAnsiTheme="minorHAnsi" w:cstheme="minorHAnsi"/>
          <w:vertAlign w:val="subscript"/>
        </w:rPr>
        <w:t>j</w:t>
      </w:r>
      <w:r w:rsidR="003A1519" w:rsidRPr="00997B76">
        <w:rPr>
          <w:rFonts w:asciiTheme="minorHAnsi" w:hAnsiTheme="minorHAnsi" w:cstheme="minorHAnsi"/>
          <w:vertAlign w:val="subscript"/>
        </w:rPr>
        <w:t>;m,i</w:t>
      </w:r>
      <w:r w:rsidR="003A1519" w:rsidRPr="00997B76">
        <w:rPr>
          <w:rFonts w:asciiTheme="minorHAnsi" w:hAnsiTheme="minorHAnsi" w:cstheme="minorHAnsi"/>
        </w:rPr>
        <w:t xml:space="preserve"> </w:t>
      </w:r>
      <w:r w:rsidRPr="00997B76">
        <w:rPr>
          <w:rFonts w:asciiTheme="minorHAnsi" w:hAnsiTheme="minorHAnsi" w:cstheme="minorHAnsi"/>
        </w:rPr>
        <w:t>este definit de</w:t>
      </w:r>
      <w:r w:rsidR="003A151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A1519" w:rsidRPr="00997B76" w14:paraId="58D5E0CA" w14:textId="77777777" w:rsidTr="00AD0BBA">
        <w:tc>
          <w:tcPr>
            <w:tcW w:w="9639" w:type="dxa"/>
            <w:vAlign w:val="center"/>
          </w:tcPr>
          <w:p w14:paraId="174E6E64" w14:textId="77777777" w:rsidR="003A1519" w:rsidRPr="00997B76" w:rsidRDefault="006F5653" w:rsidP="00ED2E9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pr;el;PV,j;m,i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PV,j;pk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perf;PV,j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sol;or;tlt;m,i</m:t>
                        </m:r>
                      </m:sub>
                    </m:sSub>
                  </m:num>
                  <m:den>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sol;ref</m:t>
                        </m:r>
                      </m:sub>
                    </m:sSub>
                  </m:den>
                </m:f>
              </m:oMath>
            </m:oMathPara>
          </w:p>
        </w:tc>
        <w:tc>
          <w:tcPr>
            <w:tcW w:w="811" w:type="dxa"/>
            <w:vAlign w:val="center"/>
          </w:tcPr>
          <w:p w14:paraId="36EDB8C3" w14:textId="0D1CA454" w:rsidR="003A1519" w:rsidRPr="00997B76" w:rsidRDefault="003A1519" w:rsidP="00ED2E9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01D77F5" w14:textId="77777777" w:rsidR="006828F1" w:rsidRPr="00997B76" w:rsidRDefault="00F81366" w:rsidP="00D46289">
      <w:pPr>
        <w:rPr>
          <w:rFonts w:asciiTheme="minorHAnsi" w:hAnsiTheme="minorHAnsi" w:cstheme="minorHAnsi"/>
        </w:rPr>
      </w:pPr>
      <w:r w:rsidRPr="00997B76">
        <w:rPr>
          <w:rFonts w:asciiTheme="minorHAnsi" w:hAnsiTheme="minorHAnsi" w:cstheme="minorHAnsi"/>
        </w:rPr>
        <w:t xml:space="preserve">Pentru fiecare sistem fotovoltaic instalat PV,j și pentru fiecare lună m,i, energia electrică produsă ponderată </w:t>
      </w:r>
      <w:r w:rsidR="006828F1" w:rsidRPr="00997B76">
        <w:rPr>
          <w:rFonts w:asciiTheme="minorHAnsi" w:hAnsiTheme="minorHAnsi" w:cstheme="minorHAnsi"/>
        </w:rPr>
        <w:t>E</w:t>
      </w:r>
      <w:r w:rsidR="006828F1" w:rsidRPr="00997B76">
        <w:rPr>
          <w:rFonts w:asciiTheme="minorHAnsi" w:hAnsiTheme="minorHAnsi" w:cstheme="minorHAnsi"/>
          <w:vertAlign w:val="subscript"/>
        </w:rPr>
        <w:t>we;</w:t>
      </w:r>
      <w:r w:rsidR="00BE4EFC" w:rsidRPr="00997B76">
        <w:rPr>
          <w:rFonts w:asciiTheme="minorHAnsi" w:hAnsiTheme="minorHAnsi" w:cstheme="minorHAnsi"/>
          <w:vertAlign w:val="subscript"/>
        </w:rPr>
        <w:t>el;</w:t>
      </w:r>
      <w:r w:rsidR="006828F1" w:rsidRPr="00997B76">
        <w:rPr>
          <w:rFonts w:asciiTheme="minorHAnsi" w:hAnsiTheme="minorHAnsi" w:cstheme="minorHAnsi"/>
          <w:vertAlign w:val="subscript"/>
        </w:rPr>
        <w:t>pr;PV,j;m,i</w:t>
      </w:r>
      <w:r w:rsidR="006828F1" w:rsidRPr="00997B76">
        <w:rPr>
          <w:rFonts w:asciiTheme="minorHAnsi" w:hAnsiTheme="minorHAnsi" w:cstheme="minorHAnsi"/>
        </w:rPr>
        <w:t xml:space="preserve"> </w:t>
      </w:r>
      <w:r w:rsidRPr="00997B76">
        <w:rPr>
          <w:rFonts w:asciiTheme="minorHAnsi" w:hAnsiTheme="minorHAnsi" w:cstheme="minorHAnsi"/>
        </w:rPr>
        <w:t>este definit de</w:t>
      </w:r>
      <w:r w:rsidR="006828F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828F1" w:rsidRPr="00997B76" w14:paraId="4A35DC0B" w14:textId="77777777" w:rsidTr="00AD0BBA">
        <w:tc>
          <w:tcPr>
            <w:tcW w:w="9639" w:type="dxa"/>
            <w:vAlign w:val="center"/>
          </w:tcPr>
          <w:p w14:paraId="258FABED" w14:textId="77777777" w:rsidR="006828F1" w:rsidRPr="00997B76" w:rsidRDefault="006F5653" w:rsidP="00ED2E9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Pnren;el;pr;PV,j;m,i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pr;el;PV,j;m,i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Pnren</m:t>
                    </m:r>
                    <m:r>
                      <w:rPr>
                        <w:rFonts w:ascii="Cambria Math" w:hAnsi="Cambria Math" w:cstheme="minorHAnsi"/>
                      </w:rPr>
                      <m:t>;PV</m:t>
                    </m:r>
                  </m:sub>
                </m:sSub>
              </m:oMath>
            </m:oMathPara>
          </w:p>
        </w:tc>
        <w:tc>
          <w:tcPr>
            <w:tcW w:w="811" w:type="dxa"/>
            <w:vAlign w:val="center"/>
          </w:tcPr>
          <w:p w14:paraId="13C3663D" w14:textId="7F537BC1" w:rsidR="006828F1" w:rsidRPr="00997B76" w:rsidRDefault="006828F1" w:rsidP="00ED2E9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828F1" w:rsidRPr="00997B76" w14:paraId="27D2F5D5" w14:textId="77777777" w:rsidTr="00AD0BBA">
        <w:tc>
          <w:tcPr>
            <w:tcW w:w="9639" w:type="dxa"/>
            <w:vAlign w:val="center"/>
          </w:tcPr>
          <w:p w14:paraId="0F478072" w14:textId="77777777" w:rsidR="006828F1" w:rsidRPr="00997B76" w:rsidRDefault="006F5653" w:rsidP="00ED2E9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Pren;el;pr;PV,j;m,i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pr;el;PV,j;m,i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Pren</m:t>
                    </m:r>
                    <m:r>
                      <w:rPr>
                        <w:rFonts w:ascii="Cambria Math" w:hAnsi="Cambria Math" w:cstheme="minorHAnsi"/>
                      </w:rPr>
                      <m:t>;PV</m:t>
                    </m:r>
                  </m:sub>
                </m:sSub>
              </m:oMath>
            </m:oMathPara>
          </w:p>
        </w:tc>
        <w:tc>
          <w:tcPr>
            <w:tcW w:w="811" w:type="dxa"/>
            <w:vAlign w:val="center"/>
          </w:tcPr>
          <w:p w14:paraId="45173ED9" w14:textId="11714748" w:rsidR="006828F1" w:rsidRPr="00997B76" w:rsidRDefault="006828F1" w:rsidP="00ED2E9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828F1" w:rsidRPr="00997B76" w14:paraId="5CF9D164" w14:textId="77777777" w:rsidTr="00AD0BBA">
        <w:tc>
          <w:tcPr>
            <w:tcW w:w="9639" w:type="dxa"/>
            <w:vAlign w:val="center"/>
          </w:tcPr>
          <w:p w14:paraId="632DAE8A" w14:textId="77777777" w:rsidR="006828F1" w:rsidRPr="00997B76" w:rsidRDefault="006F5653" w:rsidP="00ED2E9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CO2;el;pr;PV,j;m,i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pr;el;PV,j;m,i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CO2;PV</m:t>
                    </m:r>
                  </m:sub>
                </m:sSub>
              </m:oMath>
            </m:oMathPara>
          </w:p>
        </w:tc>
        <w:tc>
          <w:tcPr>
            <w:tcW w:w="811" w:type="dxa"/>
            <w:vAlign w:val="center"/>
          </w:tcPr>
          <w:p w14:paraId="6A8DCCE1" w14:textId="3A247135" w:rsidR="006828F1" w:rsidRPr="00997B76" w:rsidRDefault="006828F1" w:rsidP="00ED2E9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459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6E2DA9E" w14:textId="77777777" w:rsidR="00F63906" w:rsidRPr="00997B76" w:rsidRDefault="00F81366" w:rsidP="004A49AF">
      <w:pPr>
        <w:pStyle w:val="Heading2"/>
        <w:rPr>
          <w:rFonts w:asciiTheme="minorHAnsi" w:hAnsiTheme="minorHAnsi" w:cstheme="minorHAnsi"/>
        </w:rPr>
      </w:pPr>
      <w:bookmarkStart w:id="346" w:name="_Toc172198409"/>
      <w:r w:rsidRPr="00997B76">
        <w:rPr>
          <w:rFonts w:asciiTheme="minorHAnsi" w:hAnsiTheme="minorHAnsi" w:cstheme="minorHAnsi"/>
        </w:rPr>
        <w:t xml:space="preserve">Bilanțul </w:t>
      </w:r>
      <w:r w:rsidR="00DE404F" w:rsidRPr="00997B76">
        <w:rPr>
          <w:rFonts w:asciiTheme="minorHAnsi" w:hAnsiTheme="minorHAnsi" w:cstheme="minorHAnsi"/>
        </w:rPr>
        <w:t>energiei electrice</w:t>
      </w:r>
      <w:bookmarkEnd w:id="346"/>
    </w:p>
    <w:p w14:paraId="77E9D1D0" w14:textId="77777777" w:rsidR="00441564" w:rsidRPr="00997B76" w:rsidRDefault="00DE404F" w:rsidP="004A49AF">
      <w:pPr>
        <w:pStyle w:val="Heading3"/>
        <w:rPr>
          <w:rFonts w:asciiTheme="minorHAnsi" w:hAnsiTheme="minorHAnsi" w:cstheme="minorHAnsi"/>
        </w:rPr>
      </w:pPr>
      <w:bookmarkStart w:id="347" w:name="_Toc172198410"/>
      <w:r w:rsidRPr="00997B76">
        <w:rPr>
          <w:rFonts w:asciiTheme="minorHAnsi" w:hAnsiTheme="minorHAnsi" w:cstheme="minorHAnsi"/>
        </w:rPr>
        <w:t>Energia electrică</w:t>
      </w:r>
      <w:r w:rsidR="00F81366" w:rsidRPr="00997B76">
        <w:rPr>
          <w:rFonts w:asciiTheme="minorHAnsi" w:hAnsiTheme="minorHAnsi" w:cstheme="minorHAnsi"/>
        </w:rPr>
        <w:t xml:space="preserve"> utilizată</w:t>
      </w:r>
      <w:bookmarkEnd w:id="347"/>
    </w:p>
    <w:p w14:paraId="6023007D" w14:textId="77777777" w:rsidR="008C01FD" w:rsidRPr="00997B76" w:rsidRDefault="00F81366" w:rsidP="00D46289">
      <w:pPr>
        <w:rPr>
          <w:rFonts w:asciiTheme="minorHAnsi" w:hAnsiTheme="minorHAnsi" w:cstheme="minorHAnsi"/>
        </w:rPr>
      </w:pPr>
      <w:r w:rsidRPr="00997B76">
        <w:rPr>
          <w:rFonts w:asciiTheme="minorHAnsi" w:hAnsiTheme="minorHAnsi" w:cstheme="minorHAnsi"/>
        </w:rPr>
        <w:t>Pentru fiecare lună m,i și pentru fiecare serviciu X,k, energia electrică utilizată E</w:t>
      </w:r>
      <w:r w:rsidRPr="00997B76">
        <w:rPr>
          <w:rFonts w:asciiTheme="minorHAnsi" w:hAnsiTheme="minorHAnsi" w:cstheme="minorHAnsi"/>
          <w:vertAlign w:val="subscript"/>
        </w:rPr>
        <w:t xml:space="preserve">EPus;el;X,k;m,I </w:t>
      </w:r>
      <w:r w:rsidRPr="00997B76">
        <w:rPr>
          <w:rFonts w:asciiTheme="minorHAnsi" w:hAnsiTheme="minorHAnsi" w:cstheme="minorHAnsi"/>
        </w:rPr>
        <w:t>este suma tuturor intrărilor principale de energie electrică pentru toate generatoarele și a tuturor utilizărilor de energie auxiliară pentru serviciul X,k</w:t>
      </w:r>
      <w:r w:rsidR="008C01FD"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C01FD" w:rsidRPr="00997B76" w14:paraId="7D72BF9F" w14:textId="77777777" w:rsidTr="00AD0BBA">
        <w:tc>
          <w:tcPr>
            <w:tcW w:w="9639" w:type="dxa"/>
            <w:vAlign w:val="center"/>
          </w:tcPr>
          <w:p w14:paraId="39D692DA" w14:textId="77777777" w:rsidR="008C01FD" w:rsidRPr="00997B76" w:rsidRDefault="006F5653" w:rsidP="00110A6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gen,j</m:t>
                    </m:r>
                  </m:sub>
                  <m:sup/>
                  <m:e>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 xml:space="preserve">X,k;gen,j;in;el;m,i </m:t>
                        </m:r>
                      </m:sub>
                    </m:sSub>
                  </m:e>
                </m:nary>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Y,j</m:t>
                    </m:r>
                  </m:sub>
                  <m:sup/>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 xml:space="preserve">X,k;Y,j;aux;m,i </m:t>
                        </m:r>
                      </m:sub>
                    </m:sSub>
                  </m:e>
                </m:nary>
              </m:oMath>
            </m:oMathPara>
          </w:p>
        </w:tc>
        <w:tc>
          <w:tcPr>
            <w:tcW w:w="811" w:type="dxa"/>
            <w:vAlign w:val="center"/>
          </w:tcPr>
          <w:p w14:paraId="77CC8E0F" w14:textId="63E6CC9B" w:rsidR="008C01FD" w:rsidRPr="00997B76" w:rsidRDefault="008C01FD" w:rsidP="00110A68">
            <w:pPr>
              <w:pStyle w:val="Equation"/>
              <w:rPr>
                <w:rFonts w:asciiTheme="minorHAnsi" w:hAnsiTheme="minorHAnsi" w:cstheme="minorHAnsi"/>
              </w:rPr>
            </w:pPr>
            <w:bookmarkStart w:id="348" w:name="_Ref146388358"/>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460</w:t>
            </w:r>
            <w:r w:rsidR="00F61E80" w:rsidRPr="00997B76">
              <w:rPr>
                <w:rFonts w:asciiTheme="minorHAnsi" w:hAnsiTheme="minorHAnsi" w:cstheme="minorHAnsi"/>
                <w:noProof/>
              </w:rPr>
              <w:fldChar w:fldCharType="end"/>
            </w:r>
            <w:r w:rsidRPr="00997B76">
              <w:rPr>
                <w:rFonts w:asciiTheme="minorHAnsi" w:hAnsiTheme="minorHAnsi" w:cstheme="minorHAnsi"/>
              </w:rPr>
              <w:t>)</w:t>
            </w:r>
            <w:bookmarkEnd w:id="348"/>
          </w:p>
        </w:tc>
      </w:tr>
    </w:tbl>
    <w:p w14:paraId="362E1F70" w14:textId="77777777" w:rsidR="00D325E6" w:rsidRPr="00997B76" w:rsidRDefault="00F81366" w:rsidP="00D46289">
      <w:pPr>
        <w:rPr>
          <w:rFonts w:asciiTheme="minorHAnsi" w:hAnsiTheme="minorHAnsi" w:cstheme="minorHAnsi"/>
        </w:rPr>
      </w:pPr>
      <w:r w:rsidRPr="00997B76">
        <w:rPr>
          <w:rFonts w:asciiTheme="minorHAnsi" w:hAnsiTheme="minorHAnsi" w:cstheme="minorHAnsi"/>
        </w:rPr>
        <w:t>unde</w:t>
      </w:r>
    </w:p>
    <w:p w14:paraId="2278DC16" w14:textId="77777777" w:rsidR="00F81366" w:rsidRPr="00997B76" w:rsidRDefault="00F81366" w:rsidP="00110A68">
      <w:pPr>
        <w:pStyle w:val="Equationlist"/>
        <w:rPr>
          <w:rFonts w:asciiTheme="minorHAnsi" w:hAnsiTheme="minorHAnsi" w:cstheme="minorHAnsi"/>
        </w:rPr>
      </w:pPr>
      <w:r w:rsidRPr="00997B76">
        <w:rPr>
          <w:rFonts w:asciiTheme="minorHAnsi" w:hAnsiTheme="minorHAnsi" w:cstheme="minorHAnsi"/>
        </w:rPr>
        <w:t xml:space="preserve">X,1=H </w:t>
      </w:r>
      <w:r w:rsidRPr="00997B76">
        <w:rPr>
          <w:rFonts w:asciiTheme="minorHAnsi" w:hAnsiTheme="minorHAnsi" w:cstheme="minorHAnsi"/>
        </w:rPr>
        <w:tab/>
        <w:t>pentru serviciul de încălzire a spațiului</w:t>
      </w:r>
    </w:p>
    <w:p w14:paraId="11A00E03" w14:textId="77777777" w:rsidR="00F81366" w:rsidRPr="00997B76" w:rsidRDefault="00F81366" w:rsidP="00110A68">
      <w:pPr>
        <w:pStyle w:val="Equationlist"/>
        <w:rPr>
          <w:rFonts w:asciiTheme="minorHAnsi" w:hAnsiTheme="minorHAnsi" w:cstheme="minorHAnsi"/>
        </w:rPr>
      </w:pPr>
      <w:r w:rsidRPr="00997B76">
        <w:rPr>
          <w:rFonts w:asciiTheme="minorHAnsi" w:hAnsiTheme="minorHAnsi" w:cstheme="minorHAnsi"/>
        </w:rPr>
        <w:t xml:space="preserve">X,2=W </w:t>
      </w:r>
      <w:r w:rsidRPr="00997B76">
        <w:rPr>
          <w:rFonts w:asciiTheme="minorHAnsi" w:hAnsiTheme="minorHAnsi" w:cstheme="minorHAnsi"/>
        </w:rPr>
        <w:tab/>
        <w:t>pentru serviciul de apă caldă menajeră</w:t>
      </w:r>
    </w:p>
    <w:p w14:paraId="444650A5" w14:textId="77777777" w:rsidR="00F81366" w:rsidRPr="00997B76" w:rsidRDefault="00F81366" w:rsidP="00110A68">
      <w:pPr>
        <w:pStyle w:val="Equationlist"/>
        <w:rPr>
          <w:rFonts w:asciiTheme="minorHAnsi" w:hAnsiTheme="minorHAnsi" w:cstheme="minorHAnsi"/>
        </w:rPr>
      </w:pPr>
      <w:r w:rsidRPr="00997B76">
        <w:rPr>
          <w:rFonts w:asciiTheme="minorHAnsi" w:hAnsiTheme="minorHAnsi" w:cstheme="minorHAnsi"/>
        </w:rPr>
        <w:t xml:space="preserve">X,3=C </w:t>
      </w:r>
      <w:r w:rsidRPr="00997B76">
        <w:rPr>
          <w:rFonts w:asciiTheme="minorHAnsi" w:hAnsiTheme="minorHAnsi" w:cstheme="minorHAnsi"/>
        </w:rPr>
        <w:tab/>
        <w:t>pentru serviciul de răcire a spațiului</w:t>
      </w:r>
    </w:p>
    <w:p w14:paraId="5890B5B0" w14:textId="788E1742" w:rsidR="00F81366" w:rsidRPr="00997B76" w:rsidRDefault="00F81366" w:rsidP="00110A68">
      <w:pPr>
        <w:pStyle w:val="Equationlist"/>
        <w:rPr>
          <w:rFonts w:asciiTheme="minorHAnsi" w:hAnsiTheme="minorHAnsi" w:cstheme="minorHAnsi"/>
        </w:rPr>
      </w:pPr>
      <w:r w:rsidRPr="00997B76">
        <w:rPr>
          <w:rFonts w:asciiTheme="minorHAnsi" w:hAnsiTheme="minorHAnsi" w:cstheme="minorHAnsi"/>
        </w:rPr>
        <w:t xml:space="preserve">X,4=V </w:t>
      </w:r>
      <w:r w:rsidRPr="00997B76">
        <w:rPr>
          <w:rFonts w:asciiTheme="minorHAnsi" w:hAnsiTheme="minorHAnsi" w:cstheme="minorHAnsi"/>
        </w:rPr>
        <w:tab/>
        <w:t xml:space="preserve">pentru serviciul de </w:t>
      </w:r>
      <w:r w:rsidR="002A0C6D" w:rsidRPr="00997B76">
        <w:rPr>
          <w:rFonts w:asciiTheme="minorHAnsi" w:hAnsiTheme="minorHAnsi" w:cstheme="minorHAnsi"/>
        </w:rPr>
        <w:t>ventilare</w:t>
      </w:r>
    </w:p>
    <w:p w14:paraId="4297026B" w14:textId="77777777" w:rsidR="00F81366" w:rsidRPr="00997B76" w:rsidRDefault="00F81366" w:rsidP="00110A68">
      <w:pPr>
        <w:pStyle w:val="Equationlist"/>
        <w:rPr>
          <w:rFonts w:asciiTheme="minorHAnsi" w:hAnsiTheme="minorHAnsi" w:cstheme="minorHAnsi"/>
        </w:rPr>
      </w:pPr>
      <w:r w:rsidRPr="00997B76">
        <w:rPr>
          <w:rFonts w:asciiTheme="minorHAnsi" w:hAnsiTheme="minorHAnsi" w:cstheme="minorHAnsi"/>
        </w:rPr>
        <w:t xml:space="preserve">X,5=L </w:t>
      </w:r>
      <w:r w:rsidRPr="00997B76">
        <w:rPr>
          <w:rFonts w:asciiTheme="minorHAnsi" w:hAnsiTheme="minorHAnsi" w:cstheme="minorHAnsi"/>
        </w:rPr>
        <w:tab/>
        <w:t>pentru serviciul de iluminat</w:t>
      </w:r>
    </w:p>
    <w:p w14:paraId="3644A8C6" w14:textId="77777777" w:rsidR="00D325E6" w:rsidRPr="00997B76" w:rsidRDefault="00F81366" w:rsidP="00110A68">
      <w:pPr>
        <w:pStyle w:val="Equationlist"/>
        <w:rPr>
          <w:rFonts w:asciiTheme="minorHAnsi" w:hAnsiTheme="minorHAnsi" w:cstheme="minorHAnsi"/>
        </w:rPr>
      </w:pPr>
      <w:r w:rsidRPr="00997B76">
        <w:rPr>
          <w:rFonts w:asciiTheme="minorHAnsi" w:hAnsiTheme="minorHAnsi" w:cstheme="minorHAnsi"/>
        </w:rPr>
        <w:t xml:space="preserve">Y,j </w:t>
      </w:r>
      <w:r w:rsidRPr="00997B76">
        <w:rPr>
          <w:rFonts w:asciiTheme="minorHAnsi" w:hAnsiTheme="minorHAnsi" w:cstheme="minorHAnsi"/>
        </w:rPr>
        <w:tab/>
        <w:t>este orice subsistem, cum ar fi emisie, distribuție, control, generare etc.</w:t>
      </w:r>
      <w:r w:rsidR="00D325E6" w:rsidRPr="00997B76">
        <w:rPr>
          <w:rFonts w:asciiTheme="minorHAnsi" w:hAnsiTheme="minorHAnsi" w:cstheme="minorHAnsi"/>
        </w:rPr>
        <w:t>.</w:t>
      </w:r>
    </w:p>
    <w:p w14:paraId="030B8EF9" w14:textId="77777777" w:rsidR="00D325E6" w:rsidRPr="00997B76" w:rsidRDefault="00F81366" w:rsidP="0079282E">
      <w:pPr>
        <w:jc w:val="both"/>
        <w:rPr>
          <w:rFonts w:asciiTheme="minorHAnsi" w:hAnsiTheme="minorHAnsi" w:cstheme="minorHAnsi"/>
        </w:rPr>
      </w:pPr>
      <w:r w:rsidRPr="00997B76">
        <w:rPr>
          <w:rFonts w:asciiTheme="minorHAnsi" w:hAnsiTheme="minorHAnsi" w:cstheme="minorHAnsi"/>
        </w:rPr>
        <w:t>Pentru fiecare lună m,i și pentru fiecare serviciu X,k, fracțiunea k</w:t>
      </w:r>
      <w:r w:rsidRPr="00997B76">
        <w:rPr>
          <w:rFonts w:asciiTheme="minorHAnsi" w:hAnsiTheme="minorHAnsi" w:cstheme="minorHAnsi"/>
          <w:vertAlign w:val="subscript"/>
        </w:rPr>
        <w:t xml:space="preserve">EPus;el;X,k;m,i </w:t>
      </w:r>
      <w:r w:rsidRPr="00997B76">
        <w:rPr>
          <w:rFonts w:asciiTheme="minorHAnsi" w:hAnsiTheme="minorHAnsi" w:cstheme="minorHAnsi"/>
        </w:rPr>
        <w:t>din energia electrică utilizată de serviciul X,k este ddefinită de</w:t>
      </w:r>
      <w:r w:rsidR="00D325E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325E6" w:rsidRPr="00997B76" w14:paraId="364D02B2" w14:textId="77777777" w:rsidTr="00AD0BBA">
        <w:tc>
          <w:tcPr>
            <w:tcW w:w="9639" w:type="dxa"/>
            <w:vAlign w:val="center"/>
          </w:tcPr>
          <w:p w14:paraId="6D788E2B" w14:textId="77777777" w:rsidR="00D325E6" w:rsidRPr="00997B76" w:rsidRDefault="006F5653" w:rsidP="0079282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k</m:t>
                    </m:r>
                  </m:e>
                  <m:sub>
                    <m:r>
                      <m:rPr>
                        <m:sty m:val="p"/>
                      </m:rPr>
                      <w:rPr>
                        <w:rFonts w:ascii="Cambria Math" w:hAnsi="Cambria Math" w:cstheme="minorHAnsi"/>
                      </w:rPr>
                      <m:t>EPus;el;X,k;m,i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num>
                  <m:den>
                    <m:nary>
                      <m:naryPr>
                        <m:chr m:val="∑"/>
                        <m:limLoc m:val="subSup"/>
                        <m:supHide m:val="1"/>
                        <m:ctrlPr>
                          <w:rPr>
                            <w:rFonts w:ascii="Cambria Math" w:hAnsi="Cambria Math" w:cstheme="minorHAnsi"/>
                            <w:i/>
                          </w:rPr>
                        </m:ctrlPr>
                      </m:naryPr>
                      <m:sub>
                        <m:r>
                          <w:rPr>
                            <w:rFonts w:ascii="Cambria Math" w:hAnsi="Cambria Math" w:cstheme="minorHAnsi"/>
                          </w:rPr>
                          <m:t>X,j</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EPus;el;X,j;m,i</m:t>
                            </m:r>
                          </m:sub>
                        </m:sSub>
                      </m:e>
                    </m:nary>
                  </m:den>
                </m:f>
              </m:oMath>
            </m:oMathPara>
          </w:p>
        </w:tc>
        <w:tc>
          <w:tcPr>
            <w:tcW w:w="811" w:type="dxa"/>
            <w:vAlign w:val="center"/>
          </w:tcPr>
          <w:p w14:paraId="44F2EBCD" w14:textId="5DB2740D" w:rsidR="00D325E6" w:rsidRPr="00997B76" w:rsidRDefault="00D325E6" w:rsidP="0079282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36D3DBB" w14:textId="77777777" w:rsidR="00D325E6" w:rsidRPr="00997B76" w:rsidRDefault="00F81366" w:rsidP="00D46289">
      <w:pPr>
        <w:rPr>
          <w:rFonts w:asciiTheme="minorHAnsi" w:hAnsiTheme="minorHAnsi" w:cstheme="minorHAnsi"/>
        </w:rPr>
      </w:pPr>
      <w:r w:rsidRPr="00997B76">
        <w:rPr>
          <w:rFonts w:asciiTheme="minorHAnsi" w:hAnsiTheme="minorHAnsi" w:cstheme="minorHAnsi"/>
        </w:rPr>
        <w:t>Pentru fiecare lună m,i, energia electrică utilizată E</w:t>
      </w:r>
      <w:r w:rsidRPr="00997B76">
        <w:rPr>
          <w:rFonts w:asciiTheme="minorHAnsi" w:hAnsiTheme="minorHAnsi" w:cstheme="minorHAnsi"/>
          <w:vertAlign w:val="subscript"/>
        </w:rPr>
        <w:t xml:space="preserve">EPus;el;m,i </w:t>
      </w:r>
      <w:r w:rsidRPr="00997B76">
        <w:rPr>
          <w:rFonts w:asciiTheme="minorHAnsi" w:hAnsiTheme="minorHAnsi" w:cstheme="minorHAnsi"/>
        </w:rPr>
        <w:t>este suma energiei electrice utilizate pentru toate serviciile X,k și este definită de</w:t>
      </w:r>
      <w:r w:rsidR="002F08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325E6" w:rsidRPr="00997B76" w14:paraId="3DFFAE9E" w14:textId="77777777" w:rsidTr="00AD0BBA">
        <w:tc>
          <w:tcPr>
            <w:tcW w:w="9639" w:type="dxa"/>
            <w:vAlign w:val="center"/>
          </w:tcPr>
          <w:p w14:paraId="50E60B52" w14:textId="77777777" w:rsidR="00D325E6" w:rsidRPr="00997B76" w:rsidRDefault="006F5653" w:rsidP="0079282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e>
                </m:nary>
              </m:oMath>
            </m:oMathPara>
          </w:p>
        </w:tc>
        <w:tc>
          <w:tcPr>
            <w:tcW w:w="811" w:type="dxa"/>
            <w:vAlign w:val="center"/>
          </w:tcPr>
          <w:p w14:paraId="244D2135" w14:textId="7DE1FD9C" w:rsidR="00D325E6" w:rsidRPr="00997B76" w:rsidRDefault="00D325E6" w:rsidP="0079282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4DABE5D" w14:textId="77777777" w:rsidR="00441564" w:rsidRPr="00997B76" w:rsidRDefault="00F81366" w:rsidP="004A49AF">
      <w:pPr>
        <w:pStyle w:val="Heading3"/>
        <w:rPr>
          <w:rFonts w:asciiTheme="minorHAnsi" w:hAnsiTheme="minorHAnsi" w:cstheme="minorHAnsi"/>
        </w:rPr>
      </w:pPr>
      <w:bookmarkStart w:id="349" w:name="_Toc172198411"/>
      <w:r w:rsidRPr="00997B76">
        <w:rPr>
          <w:rFonts w:asciiTheme="minorHAnsi" w:hAnsiTheme="minorHAnsi" w:cstheme="minorHAnsi"/>
        </w:rPr>
        <w:t>Energia electrică produsă</w:t>
      </w:r>
      <w:bookmarkEnd w:id="349"/>
    </w:p>
    <w:p w14:paraId="26C5BCE5" w14:textId="77777777" w:rsidR="008C01FD" w:rsidRPr="00997B76" w:rsidRDefault="00F81366" w:rsidP="00D46289">
      <w:pPr>
        <w:rPr>
          <w:rFonts w:asciiTheme="minorHAnsi" w:hAnsiTheme="minorHAnsi" w:cstheme="minorHAnsi"/>
        </w:rPr>
      </w:pPr>
      <w:r w:rsidRPr="00997B76">
        <w:rPr>
          <w:rFonts w:asciiTheme="minorHAnsi" w:hAnsiTheme="minorHAnsi" w:cstheme="minorHAnsi"/>
        </w:rPr>
        <w:t>Pentru fiecare lună m,i, energia electrică produsă E</w:t>
      </w:r>
      <w:r w:rsidRPr="00997B76">
        <w:rPr>
          <w:rFonts w:asciiTheme="minorHAnsi" w:hAnsiTheme="minorHAnsi" w:cstheme="minorHAnsi"/>
          <w:vertAlign w:val="subscript"/>
        </w:rPr>
        <w:t xml:space="preserve">pr;el;m,i </w:t>
      </w:r>
      <w:r w:rsidRPr="00997B76">
        <w:rPr>
          <w:rFonts w:asciiTheme="minorHAnsi" w:hAnsiTheme="minorHAnsi" w:cstheme="minorHAnsi"/>
        </w:rPr>
        <w:t>este suma producției de energie electrică din toate sistemele de producere a energiei electrice Y,j instalate și este definită de</w:t>
      </w:r>
      <w:r w:rsidR="002F08AB"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8C01FD" w:rsidRPr="00997B76" w14:paraId="0A98F70A" w14:textId="77777777" w:rsidTr="00AD0BBA">
        <w:tc>
          <w:tcPr>
            <w:tcW w:w="9639" w:type="dxa"/>
            <w:vAlign w:val="center"/>
          </w:tcPr>
          <w:p w14:paraId="0AEC5F22" w14:textId="77777777" w:rsidR="008C01FD" w:rsidRPr="00997B76" w:rsidRDefault="006F5653" w:rsidP="0079282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Y,j</m:t>
                    </m:r>
                  </m:sub>
                  <m:sup/>
                  <m:e>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 xml:space="preserve">pr;el;Y,j;m,i </m:t>
                        </m:r>
                      </m:sub>
                    </m:sSub>
                  </m:e>
                </m:nary>
              </m:oMath>
            </m:oMathPara>
          </w:p>
        </w:tc>
        <w:tc>
          <w:tcPr>
            <w:tcW w:w="811" w:type="dxa"/>
            <w:vAlign w:val="center"/>
          </w:tcPr>
          <w:p w14:paraId="290A48D6" w14:textId="50BDF299" w:rsidR="008C01FD" w:rsidRPr="00997B76" w:rsidRDefault="008C01FD" w:rsidP="0079282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949DE13" w14:textId="77777777" w:rsidR="00B83507" w:rsidRPr="00997B76" w:rsidRDefault="00F81366" w:rsidP="00D46289">
      <w:pPr>
        <w:rPr>
          <w:rFonts w:asciiTheme="minorHAnsi" w:hAnsiTheme="minorHAnsi" w:cstheme="minorHAnsi"/>
        </w:rPr>
      </w:pPr>
      <w:r w:rsidRPr="00997B76">
        <w:rPr>
          <w:rFonts w:asciiTheme="minorHAnsi" w:hAnsiTheme="minorHAnsi" w:cstheme="minorHAnsi"/>
        </w:rPr>
        <w:t xml:space="preserve">Pentru fiecare lună m,i, totalul ponderat al energiei electrice produse </w:t>
      </w:r>
      <w:r w:rsidR="00B83507" w:rsidRPr="00997B76">
        <w:rPr>
          <w:rFonts w:asciiTheme="minorHAnsi" w:hAnsiTheme="minorHAnsi" w:cstheme="minorHAnsi"/>
        </w:rPr>
        <w:t>E</w:t>
      </w:r>
      <w:r w:rsidR="00B83507" w:rsidRPr="00997B76">
        <w:rPr>
          <w:rFonts w:asciiTheme="minorHAnsi" w:hAnsiTheme="minorHAnsi" w:cstheme="minorHAnsi"/>
          <w:vertAlign w:val="subscript"/>
        </w:rPr>
        <w:t>we;el;pr;m,i</w:t>
      </w:r>
      <w:r w:rsidR="00B83507" w:rsidRPr="00997B76">
        <w:rPr>
          <w:rFonts w:asciiTheme="minorHAnsi" w:hAnsiTheme="minorHAnsi" w:cstheme="minorHAnsi"/>
        </w:rPr>
        <w:t xml:space="preserve"> </w:t>
      </w:r>
      <w:r w:rsidRPr="00997B76">
        <w:rPr>
          <w:rFonts w:asciiTheme="minorHAnsi" w:hAnsiTheme="minorHAnsi" w:cstheme="minorHAnsi"/>
        </w:rPr>
        <w:t>este definită de</w:t>
      </w:r>
      <w:r w:rsidR="00B8350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83507" w:rsidRPr="00997B76" w14:paraId="35EDB6C2" w14:textId="77777777" w:rsidTr="00AD0BBA">
        <w:tc>
          <w:tcPr>
            <w:tcW w:w="9639" w:type="dxa"/>
            <w:vAlign w:val="center"/>
          </w:tcPr>
          <w:bookmarkStart w:id="350" w:name="_Hlk146380409"/>
          <w:p w14:paraId="11D95586" w14:textId="77777777" w:rsidR="00B83507" w:rsidRPr="00997B76" w:rsidRDefault="006F5653" w:rsidP="0079282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Pnren;el;pr;m,i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Y,j</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Pnren;el;pr;Y,j;m,i</m:t>
                        </m:r>
                      </m:sub>
                    </m:sSub>
                  </m:e>
                </m:nary>
              </m:oMath>
            </m:oMathPara>
          </w:p>
        </w:tc>
        <w:tc>
          <w:tcPr>
            <w:tcW w:w="811" w:type="dxa"/>
            <w:vAlign w:val="center"/>
          </w:tcPr>
          <w:p w14:paraId="59B2A841" w14:textId="77D1D29E" w:rsidR="00B83507" w:rsidRPr="00997B76" w:rsidRDefault="00B83507" w:rsidP="0079282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bookmarkEnd w:id="350"/>
      <w:tr w:rsidR="006E67B4" w:rsidRPr="00997B76" w14:paraId="66B567ED" w14:textId="77777777" w:rsidTr="00AD0BBA">
        <w:tc>
          <w:tcPr>
            <w:tcW w:w="9639" w:type="dxa"/>
            <w:vAlign w:val="center"/>
          </w:tcPr>
          <w:p w14:paraId="7B88EE97" w14:textId="77777777" w:rsidR="006E67B4" w:rsidRPr="00997B76" w:rsidRDefault="006F5653" w:rsidP="0079282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Pren;el;pr;m,i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Y,j</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Pren;el;pr;Y,j;m,i</m:t>
                        </m:r>
                      </m:sub>
                    </m:sSub>
                  </m:e>
                </m:nary>
              </m:oMath>
            </m:oMathPara>
          </w:p>
        </w:tc>
        <w:tc>
          <w:tcPr>
            <w:tcW w:w="811" w:type="dxa"/>
            <w:vAlign w:val="center"/>
          </w:tcPr>
          <w:p w14:paraId="4F3606F3" w14:textId="0F072D7F" w:rsidR="006E67B4" w:rsidRPr="00997B76" w:rsidRDefault="006E67B4" w:rsidP="0079282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4F0F4A9C" w14:textId="77777777" w:rsidTr="00AD0BBA">
        <w:tc>
          <w:tcPr>
            <w:tcW w:w="9639" w:type="dxa"/>
            <w:vAlign w:val="center"/>
          </w:tcPr>
          <w:p w14:paraId="5860CC28" w14:textId="77777777" w:rsidR="006E67B4" w:rsidRPr="00997B76" w:rsidRDefault="006F5653" w:rsidP="0079282E">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CO2;el;pr;m,i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Y,j</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CO2;el;pr;Y,j;m,i</m:t>
                        </m:r>
                      </m:sub>
                    </m:sSub>
                  </m:e>
                </m:nary>
              </m:oMath>
            </m:oMathPara>
          </w:p>
        </w:tc>
        <w:tc>
          <w:tcPr>
            <w:tcW w:w="811" w:type="dxa"/>
            <w:vAlign w:val="center"/>
          </w:tcPr>
          <w:p w14:paraId="14850B4D" w14:textId="58CCAB3F" w:rsidR="006E67B4" w:rsidRPr="00997B76" w:rsidRDefault="006E67B4" w:rsidP="0079282E">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8AE2102" w14:textId="77777777" w:rsidR="00441564" w:rsidRPr="00997B76" w:rsidRDefault="00F81366" w:rsidP="00D46289">
      <w:pPr>
        <w:rPr>
          <w:rFonts w:asciiTheme="minorHAnsi" w:hAnsiTheme="minorHAnsi" w:cstheme="minorHAnsi"/>
        </w:rPr>
      </w:pPr>
      <w:r w:rsidRPr="00997B76">
        <w:rPr>
          <w:rFonts w:asciiTheme="minorHAnsi" w:hAnsiTheme="minorHAnsi" w:cstheme="minorHAnsi"/>
        </w:rPr>
        <w:t>unde Y,j sunt sistemele de producere a energiei electrice din clădire</w:t>
      </w:r>
      <w:r w:rsidR="00B83507" w:rsidRPr="00997B76">
        <w:rPr>
          <w:rFonts w:asciiTheme="minorHAnsi" w:hAnsiTheme="minorHAnsi" w:cstheme="minorHAnsi"/>
        </w:rPr>
        <w:t>.</w:t>
      </w:r>
    </w:p>
    <w:p w14:paraId="6B351780" w14:textId="77777777" w:rsidR="00B83507" w:rsidRPr="00997B76" w:rsidRDefault="00B83507" w:rsidP="0079282E">
      <w:pPr>
        <w:pStyle w:val="Note"/>
        <w:rPr>
          <w:rFonts w:asciiTheme="minorHAnsi" w:hAnsiTheme="minorHAnsi" w:cstheme="minorHAnsi"/>
        </w:rPr>
      </w:pPr>
      <w:r w:rsidRPr="00997B76">
        <w:rPr>
          <w:rFonts w:asciiTheme="minorHAnsi" w:hAnsiTheme="minorHAnsi" w:cstheme="minorHAnsi"/>
        </w:rPr>
        <w:t>NOT</w:t>
      </w:r>
      <w:r w:rsidR="00F81366" w:rsidRPr="00997B76">
        <w:rPr>
          <w:rFonts w:asciiTheme="minorHAnsi" w:hAnsiTheme="minorHAnsi" w:cstheme="minorHAnsi"/>
        </w:rPr>
        <w:t>Ă</w:t>
      </w:r>
      <w:r w:rsidRPr="00997B76">
        <w:rPr>
          <w:rFonts w:asciiTheme="minorHAnsi" w:hAnsiTheme="minorHAnsi" w:cstheme="minorHAnsi"/>
        </w:rPr>
        <w:tab/>
      </w:r>
      <w:r w:rsidR="00F81366" w:rsidRPr="00997B76">
        <w:rPr>
          <w:rFonts w:asciiTheme="minorHAnsi" w:hAnsiTheme="minorHAnsi" w:cstheme="minorHAnsi"/>
        </w:rPr>
        <w:t>Y poate fi PV pentru fotovoltaic și cgn pentru cogenerare.</w:t>
      </w:r>
    </w:p>
    <w:p w14:paraId="6ED3782B" w14:textId="77777777" w:rsidR="00B83507" w:rsidRPr="00997B76" w:rsidRDefault="00F81366" w:rsidP="00D46289">
      <w:pPr>
        <w:rPr>
          <w:rFonts w:asciiTheme="minorHAnsi" w:hAnsiTheme="minorHAnsi" w:cstheme="minorHAnsi"/>
        </w:rPr>
      </w:pPr>
      <w:r w:rsidRPr="00997B76">
        <w:rPr>
          <w:rFonts w:asciiTheme="minorHAnsi" w:hAnsiTheme="minorHAnsi" w:cstheme="minorHAnsi"/>
        </w:rPr>
        <w:t xml:space="preserve">Pentru fiecare lună m,i, factorii de ponderare a energiei electrice produse </w:t>
      </w:r>
      <w:r w:rsidR="00B83507" w:rsidRPr="00997B76">
        <w:rPr>
          <w:rFonts w:asciiTheme="minorHAnsi" w:hAnsiTheme="minorHAnsi" w:cstheme="minorHAnsi"/>
        </w:rPr>
        <w:t>f</w:t>
      </w:r>
      <w:r w:rsidR="00B83507" w:rsidRPr="00997B76">
        <w:rPr>
          <w:rFonts w:asciiTheme="minorHAnsi" w:hAnsiTheme="minorHAnsi" w:cstheme="minorHAnsi"/>
          <w:vertAlign w:val="subscript"/>
        </w:rPr>
        <w:t>we;el;pr;m,i</w:t>
      </w:r>
      <w:r w:rsidR="00B83507" w:rsidRPr="00997B76">
        <w:rPr>
          <w:rFonts w:asciiTheme="minorHAnsi" w:hAnsiTheme="minorHAnsi" w:cstheme="minorHAnsi"/>
        </w:rPr>
        <w:t xml:space="preserve"> </w:t>
      </w:r>
      <w:r w:rsidRPr="00997B76">
        <w:rPr>
          <w:rFonts w:asciiTheme="minorHAnsi" w:hAnsiTheme="minorHAnsi" w:cstheme="minorHAnsi"/>
        </w:rPr>
        <w:t>este definită de</w:t>
      </w:r>
      <w:r w:rsidR="00B83507"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83507" w:rsidRPr="00997B76" w14:paraId="1DC7866F" w14:textId="77777777" w:rsidTr="00AD0BBA">
        <w:tc>
          <w:tcPr>
            <w:tcW w:w="9639" w:type="dxa"/>
            <w:vAlign w:val="center"/>
          </w:tcPr>
          <w:p w14:paraId="41B5EE66" w14:textId="77777777" w:rsidR="00B83507"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Pnren;el;pr;m,i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Pnren;el;pr;m,i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pr;el;m,i</m:t>
                        </m:r>
                      </m:sub>
                    </m:sSub>
                  </m:den>
                </m:f>
              </m:oMath>
            </m:oMathPara>
          </w:p>
        </w:tc>
        <w:tc>
          <w:tcPr>
            <w:tcW w:w="811" w:type="dxa"/>
            <w:vAlign w:val="center"/>
          </w:tcPr>
          <w:p w14:paraId="7B87A4BB" w14:textId="2BFA960B" w:rsidR="00B83507" w:rsidRPr="00997B76" w:rsidRDefault="00B83507"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26F130F5" w14:textId="77777777" w:rsidTr="00AD0BBA">
        <w:tc>
          <w:tcPr>
            <w:tcW w:w="9639" w:type="dxa"/>
            <w:vAlign w:val="center"/>
          </w:tcPr>
          <w:p w14:paraId="0A7D0467" w14:textId="77777777" w:rsidR="006E67B4"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Pren;el;pr;m,i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Pren;el;pr;m,i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pr;el;m,i</m:t>
                        </m:r>
                      </m:sub>
                    </m:sSub>
                  </m:den>
                </m:f>
              </m:oMath>
            </m:oMathPara>
          </w:p>
        </w:tc>
        <w:tc>
          <w:tcPr>
            <w:tcW w:w="811" w:type="dxa"/>
            <w:vAlign w:val="center"/>
          </w:tcPr>
          <w:p w14:paraId="791EA01B" w14:textId="046A9EBA" w:rsidR="006E67B4" w:rsidRPr="00997B76" w:rsidRDefault="006E67B4"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35B186EF" w14:textId="77777777" w:rsidTr="00AD0BBA">
        <w:tc>
          <w:tcPr>
            <w:tcW w:w="9639" w:type="dxa"/>
            <w:vAlign w:val="center"/>
          </w:tcPr>
          <w:p w14:paraId="0DEFF84E" w14:textId="77777777" w:rsidR="006E67B4"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CO2;el;pr;m,i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CO2;el;pr;m,i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pr;el;m,i</m:t>
                        </m:r>
                      </m:sub>
                    </m:sSub>
                  </m:den>
                </m:f>
              </m:oMath>
            </m:oMathPara>
          </w:p>
        </w:tc>
        <w:tc>
          <w:tcPr>
            <w:tcW w:w="811" w:type="dxa"/>
            <w:vAlign w:val="center"/>
          </w:tcPr>
          <w:p w14:paraId="4A157EE2" w14:textId="0DAF81E8" w:rsidR="006E67B4" w:rsidRPr="00997B76" w:rsidRDefault="006E67B4"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469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69248B3" w14:textId="77777777" w:rsidR="00441564" w:rsidRPr="00997B76" w:rsidRDefault="00F81366" w:rsidP="004A49AF">
      <w:pPr>
        <w:pStyle w:val="Heading3"/>
        <w:rPr>
          <w:rFonts w:asciiTheme="minorHAnsi" w:hAnsiTheme="minorHAnsi" w:cstheme="minorHAnsi"/>
        </w:rPr>
      </w:pPr>
      <w:bookmarkStart w:id="351" w:name="_Toc172198412"/>
      <w:r w:rsidRPr="00997B76">
        <w:rPr>
          <w:rFonts w:asciiTheme="minorHAnsi" w:hAnsiTheme="minorHAnsi" w:cstheme="minorHAnsi"/>
        </w:rPr>
        <w:t>Energie electrică autoconsumată</w:t>
      </w:r>
      <w:bookmarkEnd w:id="351"/>
    </w:p>
    <w:p w14:paraId="64FBFEF9" w14:textId="77777777" w:rsidR="002F08AB" w:rsidRPr="00997B76" w:rsidRDefault="00F81366" w:rsidP="00D46289">
      <w:pPr>
        <w:rPr>
          <w:rFonts w:asciiTheme="minorHAnsi" w:hAnsiTheme="minorHAnsi" w:cstheme="minorHAnsi"/>
        </w:rPr>
      </w:pPr>
      <w:r w:rsidRPr="00997B76">
        <w:rPr>
          <w:rFonts w:asciiTheme="minorHAnsi" w:hAnsiTheme="minorHAnsi" w:cstheme="minorHAnsi"/>
        </w:rPr>
        <w:t>Pentru fiecare lună m,i, raportul x</w:t>
      </w:r>
      <w:r w:rsidRPr="00997B76">
        <w:rPr>
          <w:rFonts w:asciiTheme="minorHAnsi" w:hAnsiTheme="minorHAnsi" w:cstheme="minorHAnsi"/>
          <w:vertAlign w:val="subscript"/>
        </w:rPr>
        <w:t xml:space="preserve">m;i </w:t>
      </w:r>
      <w:r w:rsidRPr="00997B76">
        <w:rPr>
          <w:rFonts w:asciiTheme="minorHAnsi" w:hAnsiTheme="minorHAnsi" w:cstheme="minorHAnsi"/>
        </w:rPr>
        <w:t xml:space="preserve">dintre energia electrică produsă și cea utilizată este definită 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F08AB" w:rsidRPr="00997B76" w14:paraId="142E4FC9" w14:textId="77777777" w:rsidTr="00AD0BBA">
        <w:tc>
          <w:tcPr>
            <w:tcW w:w="9639" w:type="dxa"/>
            <w:vAlign w:val="center"/>
          </w:tcPr>
          <w:p w14:paraId="327191B7" w14:textId="77777777" w:rsidR="002F08AB" w:rsidRPr="00997B76" w:rsidRDefault="006F5653" w:rsidP="004E7493">
            <w:pPr>
              <w:pStyle w:val="Equation"/>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x</m:t>
                    </m:r>
                  </m:e>
                  <m:sub>
                    <m:r>
                      <m:rPr>
                        <m:sty m:val="p"/>
                      </m:rPr>
                      <w:rPr>
                        <w:rFonts w:ascii="Cambria Math" w:hAnsi="Cambria Math" w:cstheme="minorHAnsi"/>
                      </w:rPr>
                      <m:t>m,i</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EPus;el;m,i</m:t>
                        </m:r>
                      </m:sub>
                    </m:sSub>
                  </m:den>
                </m:f>
              </m:oMath>
            </m:oMathPara>
          </w:p>
        </w:tc>
        <w:tc>
          <w:tcPr>
            <w:tcW w:w="811" w:type="dxa"/>
            <w:vAlign w:val="center"/>
          </w:tcPr>
          <w:p w14:paraId="49EFEB9A" w14:textId="19127185" w:rsidR="002F08AB" w:rsidRPr="00997B76" w:rsidRDefault="002F08AB"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FB78785" w14:textId="77777777" w:rsidR="002F08AB" w:rsidRPr="00997B76" w:rsidRDefault="00F81366" w:rsidP="00D46289">
      <w:pPr>
        <w:rPr>
          <w:rFonts w:asciiTheme="minorHAnsi" w:hAnsiTheme="minorHAnsi" w:cstheme="minorHAnsi"/>
        </w:rPr>
      </w:pPr>
      <w:r w:rsidRPr="00997B76">
        <w:rPr>
          <w:rFonts w:asciiTheme="minorHAnsi" w:hAnsiTheme="minorHAnsi" w:cstheme="minorHAnsi"/>
        </w:rPr>
        <w:t>Pentru fiecare lună m,i, factorul de corelare f</w:t>
      </w:r>
      <w:r w:rsidRPr="00997B76">
        <w:rPr>
          <w:rFonts w:asciiTheme="minorHAnsi" w:hAnsiTheme="minorHAnsi" w:cstheme="minorHAnsi"/>
          <w:vertAlign w:val="subscript"/>
        </w:rPr>
        <w:t xml:space="preserve">match;m,i </w:t>
      </w:r>
      <w:r w:rsidRPr="00997B76">
        <w:rPr>
          <w:rFonts w:asciiTheme="minorHAnsi" w:hAnsiTheme="minorHAnsi" w:cstheme="minorHAnsi"/>
        </w:rPr>
        <w:t xml:space="preserve">a energiei electrice produse și utilizate este definită 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F08AB" w:rsidRPr="00997B76" w14:paraId="19C7848F" w14:textId="77777777" w:rsidTr="00AD0BBA">
        <w:tc>
          <w:tcPr>
            <w:tcW w:w="9639" w:type="dxa"/>
            <w:vAlign w:val="center"/>
          </w:tcPr>
          <w:p w14:paraId="4ED6C751" w14:textId="77777777" w:rsidR="002F08AB" w:rsidRPr="00997B76" w:rsidRDefault="006F5653" w:rsidP="004E7493">
            <w:pPr>
              <w:pStyle w:val="Equation"/>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match;m,i</m:t>
                    </m:r>
                  </m:sub>
                </m:sSub>
                <m:r>
                  <m:rPr>
                    <m:sty m:val="p"/>
                  </m:rPr>
                  <w:rPr>
                    <w:rFonts w:ascii="Cambria Math" w:hAnsi="Cambria Math" w:cstheme="minorHAnsi"/>
                  </w:rPr>
                  <m:t>=</m:t>
                </m:r>
                <m:f>
                  <m:fPr>
                    <m:ctrlPr>
                      <w:rPr>
                        <w:rFonts w:ascii="Cambria Math" w:hAnsi="Cambria Math" w:cstheme="minorHAnsi"/>
                      </w:rPr>
                    </m:ctrlPr>
                  </m:fPr>
                  <m:num>
                    <m:sSup>
                      <m:sSupPr>
                        <m:ctrlPr>
                          <w:rPr>
                            <w:rFonts w:ascii="Cambria Math" w:hAnsi="Cambria Math" w:cstheme="minorHAnsi"/>
                          </w:rPr>
                        </m:ctrlPr>
                      </m:sSup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m,i</m:t>
                            </m:r>
                          </m:sub>
                        </m:sSub>
                      </m:e>
                      <m:sup>
                        <m:r>
                          <w:rPr>
                            <w:rFonts w:ascii="Cambria Math" w:hAnsi="Cambria Math" w:cstheme="minorHAnsi"/>
                          </w:rPr>
                          <m:t>n</m:t>
                        </m:r>
                      </m:sup>
                    </m:sSup>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p>
                          <m:sSupPr>
                            <m:ctrlPr>
                              <w:rPr>
                                <w:rFonts w:ascii="Cambria Math" w:hAnsi="Cambria Math" w:cstheme="minorHAnsi"/>
                              </w:rPr>
                            </m:ctrlPr>
                          </m:sSup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m,i</m:t>
                                </m:r>
                              </m:sub>
                            </m:sSub>
                          </m:e>
                          <m:sup>
                            <m:r>
                              <w:rPr>
                                <w:rFonts w:ascii="Cambria Math" w:hAnsi="Cambria Math" w:cstheme="minorHAnsi"/>
                              </w:rPr>
                              <m:t>n</m:t>
                            </m:r>
                          </m:sup>
                        </m:sSup>
                      </m:den>
                    </m:f>
                    <m:ctrlPr>
                      <w:rPr>
                        <w:rFonts w:ascii="Cambria Math" w:hAnsi="Cambria Math" w:cstheme="minorHAnsi"/>
                        <w:i/>
                      </w:rPr>
                    </m:ctrlPr>
                  </m:num>
                  <m:den>
                    <m:sSup>
                      <m:sSupPr>
                        <m:ctrlPr>
                          <w:rPr>
                            <w:rFonts w:ascii="Cambria Math" w:hAnsi="Cambria Math" w:cstheme="minorHAnsi"/>
                          </w:rPr>
                        </m:ctrlPr>
                      </m:sSup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m,i</m:t>
                            </m:r>
                          </m:sub>
                        </m:sSub>
                      </m:e>
                      <m:sup>
                        <m:r>
                          <w:rPr>
                            <w:rFonts w:ascii="Cambria Math" w:hAnsi="Cambria Math" w:cstheme="minorHAnsi"/>
                          </w:rPr>
                          <m:t>n</m:t>
                        </m:r>
                      </m:sup>
                    </m:sSup>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p>
                          <m:sSupPr>
                            <m:ctrlPr>
                              <w:rPr>
                                <w:rFonts w:ascii="Cambria Math" w:hAnsi="Cambria Math" w:cstheme="minorHAnsi"/>
                              </w:rPr>
                            </m:ctrlPr>
                          </m:sSup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m,i</m:t>
                                </m:r>
                              </m:sub>
                            </m:sSub>
                          </m:e>
                          <m:sup>
                            <m:r>
                              <w:rPr>
                                <w:rFonts w:ascii="Cambria Math" w:hAnsi="Cambria Math" w:cstheme="minorHAnsi"/>
                              </w:rPr>
                              <m:t>n</m:t>
                            </m:r>
                          </m:sup>
                        </m:sSup>
                      </m:den>
                    </m:f>
                    <m:r>
                      <w:rPr>
                        <w:rFonts w:ascii="Cambria Math" w:hAnsi="Cambria Math" w:cstheme="minorHAnsi"/>
                      </w:rPr>
                      <m:t>+k</m:t>
                    </m:r>
                  </m:den>
                </m:f>
              </m:oMath>
            </m:oMathPara>
          </w:p>
        </w:tc>
        <w:tc>
          <w:tcPr>
            <w:tcW w:w="811" w:type="dxa"/>
            <w:vAlign w:val="center"/>
          </w:tcPr>
          <w:p w14:paraId="20A94BA4" w14:textId="6AEA46DF" w:rsidR="002F08AB" w:rsidRPr="00997B76" w:rsidRDefault="002F08AB"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6351B59" w14:textId="77777777" w:rsidR="0073286B" w:rsidRPr="00997B76" w:rsidRDefault="00F81366" w:rsidP="00D46289">
      <w:pPr>
        <w:rPr>
          <w:rFonts w:asciiTheme="minorHAnsi" w:hAnsiTheme="minorHAnsi" w:cstheme="minorHAnsi"/>
        </w:rPr>
      </w:pPr>
      <w:r w:rsidRPr="00997B76">
        <w:rPr>
          <w:rFonts w:asciiTheme="minorHAnsi" w:hAnsiTheme="minorHAnsi" w:cstheme="minorHAnsi"/>
        </w:rPr>
        <w:t>unde</w:t>
      </w:r>
    </w:p>
    <w:p w14:paraId="0E66DE0E" w14:textId="77777777" w:rsidR="002F08AB" w:rsidRPr="00997B76" w:rsidRDefault="0073286B" w:rsidP="004E7493">
      <w:pPr>
        <w:pStyle w:val="Equationlist"/>
        <w:rPr>
          <w:rFonts w:asciiTheme="minorHAnsi" w:hAnsiTheme="minorHAnsi" w:cstheme="minorHAnsi"/>
        </w:rPr>
      </w:pPr>
      <w:r w:rsidRPr="00997B76">
        <w:rPr>
          <w:rFonts w:asciiTheme="minorHAnsi" w:hAnsiTheme="minorHAnsi" w:cstheme="minorHAnsi"/>
        </w:rPr>
        <w:t>n=1</w:t>
      </w:r>
      <w:r w:rsidRPr="00997B76">
        <w:rPr>
          <w:rFonts w:asciiTheme="minorHAnsi" w:hAnsiTheme="minorHAnsi" w:cstheme="minorHAnsi"/>
        </w:rPr>
        <w:tab/>
      </w:r>
      <w:r w:rsidR="00F81366" w:rsidRPr="00997B76">
        <w:rPr>
          <w:rFonts w:asciiTheme="minorHAnsi" w:hAnsiTheme="minorHAnsi" w:cstheme="minorHAnsi"/>
        </w:rPr>
        <w:t>coeficientul care controlează acuitatea factorului de potrivire</w:t>
      </w:r>
    </w:p>
    <w:p w14:paraId="1B6185D2" w14:textId="77777777" w:rsidR="0073286B" w:rsidRPr="00997B76" w:rsidRDefault="0073286B" w:rsidP="004E7493">
      <w:pPr>
        <w:pStyle w:val="Equationlist"/>
        <w:rPr>
          <w:rFonts w:asciiTheme="minorHAnsi" w:hAnsiTheme="minorHAnsi" w:cstheme="minorHAnsi"/>
        </w:rPr>
      </w:pPr>
      <w:r w:rsidRPr="00997B76">
        <w:rPr>
          <w:rFonts w:asciiTheme="minorHAnsi" w:hAnsiTheme="minorHAnsi" w:cstheme="minorHAnsi"/>
        </w:rPr>
        <w:t>k=1,3</w:t>
      </w:r>
      <w:r w:rsidRPr="00997B76">
        <w:rPr>
          <w:rFonts w:asciiTheme="minorHAnsi" w:hAnsiTheme="minorHAnsi" w:cstheme="minorHAnsi"/>
        </w:rPr>
        <w:tab/>
      </w:r>
      <w:r w:rsidR="00F81366" w:rsidRPr="00997B76">
        <w:rPr>
          <w:rFonts w:asciiTheme="minorHAnsi" w:hAnsiTheme="minorHAnsi" w:cstheme="minorHAnsi"/>
        </w:rPr>
        <w:t>coeficientul care controlează valoarea minimă a factorului de potrivire</w:t>
      </w:r>
    </w:p>
    <w:p w14:paraId="07578EC0" w14:textId="77777777" w:rsidR="00B47257" w:rsidRPr="00997B76" w:rsidRDefault="00F81366" w:rsidP="004E7493">
      <w:pPr>
        <w:jc w:val="both"/>
        <w:rPr>
          <w:rFonts w:asciiTheme="minorHAnsi" w:hAnsiTheme="minorHAnsi" w:cstheme="minorHAnsi"/>
        </w:rPr>
      </w:pPr>
      <w:r w:rsidRPr="00997B76">
        <w:rPr>
          <w:rFonts w:asciiTheme="minorHAnsi" w:hAnsiTheme="minorHAnsi" w:cstheme="minorHAnsi"/>
        </w:rPr>
        <w:t xml:space="preserve">Pentru fiecare lună m,i, partea de energie electrică produsă care este autoutilizată în scopul EPB </w:t>
      </w:r>
      <w:r w:rsidR="00B47257" w:rsidRPr="00997B76">
        <w:rPr>
          <w:rFonts w:asciiTheme="minorHAnsi" w:hAnsiTheme="minorHAnsi" w:cstheme="minorHAnsi"/>
        </w:rPr>
        <w:t>E</w:t>
      </w:r>
      <w:r w:rsidR="00B47257" w:rsidRPr="00997B76">
        <w:rPr>
          <w:rFonts w:asciiTheme="minorHAnsi" w:hAnsiTheme="minorHAnsi" w:cstheme="minorHAnsi"/>
          <w:vertAlign w:val="subscript"/>
        </w:rPr>
        <w:t>pr;el;used;EPus;m,i</w:t>
      </w:r>
      <w:r w:rsidR="00B47257"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7257" w:rsidRPr="00997B76" w14:paraId="7172FC17" w14:textId="77777777" w:rsidTr="00AD0BBA">
        <w:tc>
          <w:tcPr>
            <w:tcW w:w="9639" w:type="dxa"/>
            <w:vAlign w:val="center"/>
          </w:tcPr>
          <w:p w14:paraId="450C1DD6" w14:textId="77777777" w:rsidR="00B47257" w:rsidRPr="00997B76" w:rsidRDefault="006F5653" w:rsidP="004E7493">
            <w:pPr>
              <w:pStyle w:val="Equation"/>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pr;el;used;EPus;m,i</m:t>
                    </m:r>
                  </m:sub>
                </m:sSub>
                <m:r>
                  <m:rPr>
                    <m:sty m:val="p"/>
                  </m:rPr>
                  <w:rPr>
                    <w:rFonts w:ascii="Cambria Math" w:hAnsi="Cambria Math" w:cstheme="minorHAnsi"/>
                  </w:rPr>
                  <m:t xml:space="preserve">= </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match;m,i</m:t>
                    </m:r>
                  </m:sub>
                </m:sSub>
                <m:r>
                  <w:rPr>
                    <w:rFonts w:ascii="Cambria Math" w:hAnsi="Cambria Math" w:cstheme="minorHAnsi"/>
                  </w:rPr>
                  <m:t>∙min</m:t>
                </m:r>
                <m:d>
                  <m:dPr>
                    <m:begChr m:val="["/>
                    <m:endChr m:val="]"/>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pr;el;m,i</m:t>
                        </m:r>
                      </m:sub>
                    </m:sSub>
                  </m:e>
                </m:d>
              </m:oMath>
            </m:oMathPara>
          </w:p>
        </w:tc>
        <w:tc>
          <w:tcPr>
            <w:tcW w:w="811" w:type="dxa"/>
            <w:vAlign w:val="center"/>
          </w:tcPr>
          <w:p w14:paraId="7CE17C85" w14:textId="7DFA812D" w:rsidR="00B47257" w:rsidRPr="00997B76" w:rsidRDefault="00B47257"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33DEF45" w14:textId="77777777" w:rsidR="00B83507" w:rsidRPr="00997B76" w:rsidRDefault="00F81366" w:rsidP="00442D25">
      <w:pPr>
        <w:pStyle w:val="Heading3"/>
        <w:rPr>
          <w:rFonts w:asciiTheme="minorHAnsi" w:hAnsiTheme="minorHAnsi" w:cstheme="minorHAnsi"/>
        </w:rPr>
      </w:pPr>
      <w:bookmarkStart w:id="352" w:name="_Toc172198413"/>
      <w:r w:rsidRPr="00997B76">
        <w:rPr>
          <w:rFonts w:asciiTheme="minorHAnsi" w:hAnsiTheme="minorHAnsi" w:cstheme="minorHAnsi"/>
        </w:rPr>
        <w:t>Energie livrată și exportată</w:t>
      </w:r>
      <w:bookmarkEnd w:id="352"/>
    </w:p>
    <w:p w14:paraId="5A112014" w14:textId="77777777" w:rsidR="00B47257" w:rsidRPr="00997B76" w:rsidRDefault="00F81366" w:rsidP="00D46289">
      <w:pPr>
        <w:rPr>
          <w:rFonts w:asciiTheme="minorHAnsi" w:hAnsiTheme="minorHAnsi" w:cstheme="minorHAnsi"/>
        </w:rPr>
      </w:pPr>
      <w:r w:rsidRPr="00997B76">
        <w:rPr>
          <w:rFonts w:asciiTheme="minorHAnsi" w:hAnsiTheme="minorHAnsi" w:cstheme="minorHAnsi"/>
        </w:rPr>
        <w:t xml:space="preserve">Pentru fiecare lună m,i, energia electrică exportată în rețea </w:t>
      </w:r>
      <w:r w:rsidR="00B47257" w:rsidRPr="00997B76">
        <w:rPr>
          <w:rFonts w:asciiTheme="minorHAnsi" w:hAnsiTheme="minorHAnsi" w:cstheme="minorHAnsi"/>
        </w:rPr>
        <w:t>E</w:t>
      </w:r>
      <w:r w:rsidR="00B47257" w:rsidRPr="00997B76">
        <w:rPr>
          <w:rFonts w:asciiTheme="minorHAnsi" w:hAnsiTheme="minorHAnsi" w:cstheme="minorHAnsi"/>
          <w:vertAlign w:val="subscript"/>
        </w:rPr>
        <w:t>exp;m,i</w:t>
      </w:r>
      <w:r w:rsidR="00B47257"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7257" w:rsidRPr="00997B76" w14:paraId="53DD5B5F" w14:textId="77777777" w:rsidTr="00AD0BBA">
        <w:tc>
          <w:tcPr>
            <w:tcW w:w="9639" w:type="dxa"/>
            <w:vAlign w:val="center"/>
          </w:tcPr>
          <w:p w14:paraId="5E087C53" w14:textId="77777777" w:rsidR="00B47257" w:rsidRPr="00997B76" w:rsidRDefault="006F5653" w:rsidP="004E7493">
            <w:pPr>
              <w:pStyle w:val="Equation"/>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pr;el;m,i</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pr;el;used;EPus;m,i</m:t>
                    </m:r>
                  </m:sub>
                </m:sSub>
              </m:oMath>
            </m:oMathPara>
          </w:p>
        </w:tc>
        <w:tc>
          <w:tcPr>
            <w:tcW w:w="811" w:type="dxa"/>
            <w:vAlign w:val="center"/>
          </w:tcPr>
          <w:p w14:paraId="06966CEC" w14:textId="784BEF1A" w:rsidR="00B47257" w:rsidRPr="00997B76" w:rsidRDefault="00B47257"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E0729D8" w14:textId="77777777" w:rsidR="00B47257" w:rsidRPr="00997B76" w:rsidRDefault="00F81366" w:rsidP="00D46289">
      <w:pPr>
        <w:rPr>
          <w:rFonts w:asciiTheme="minorHAnsi" w:hAnsiTheme="minorHAnsi" w:cstheme="minorHAnsi"/>
        </w:rPr>
      </w:pPr>
      <w:r w:rsidRPr="00997B76">
        <w:rPr>
          <w:rFonts w:asciiTheme="minorHAnsi" w:hAnsiTheme="minorHAnsi" w:cstheme="minorHAnsi"/>
        </w:rPr>
        <w:t xml:space="preserve">Pentru fiecare lună m,i, energia electrică livrată de la rețea </w:t>
      </w:r>
      <w:r w:rsidR="00B47257" w:rsidRPr="00997B76">
        <w:rPr>
          <w:rFonts w:asciiTheme="minorHAnsi" w:hAnsiTheme="minorHAnsi" w:cstheme="minorHAnsi"/>
        </w:rPr>
        <w:t>E</w:t>
      </w:r>
      <w:r w:rsidR="00B47257" w:rsidRPr="00997B76">
        <w:rPr>
          <w:rFonts w:asciiTheme="minorHAnsi" w:hAnsiTheme="minorHAnsi" w:cstheme="minorHAnsi"/>
          <w:vertAlign w:val="subscript"/>
        </w:rPr>
        <w:t>del;el;m,i</w:t>
      </w:r>
      <w:r w:rsidR="00B47257"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7257" w:rsidRPr="00997B76" w14:paraId="5895D244" w14:textId="77777777" w:rsidTr="00AD0BBA">
        <w:tc>
          <w:tcPr>
            <w:tcW w:w="9639" w:type="dxa"/>
            <w:vAlign w:val="center"/>
          </w:tcPr>
          <w:p w14:paraId="23DD379C" w14:textId="77777777" w:rsidR="00B47257" w:rsidRPr="00997B76" w:rsidRDefault="006F5653" w:rsidP="004E7493">
            <w:pPr>
              <w:pStyle w:val="Equation"/>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EPus;el;m,i</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pr;el;used;EPus;m,i</m:t>
                    </m:r>
                  </m:sub>
                </m:sSub>
              </m:oMath>
            </m:oMathPara>
          </w:p>
        </w:tc>
        <w:tc>
          <w:tcPr>
            <w:tcW w:w="811" w:type="dxa"/>
            <w:vAlign w:val="center"/>
          </w:tcPr>
          <w:p w14:paraId="78AB2420" w14:textId="47809CCE" w:rsidR="00B47257" w:rsidRPr="00997B76" w:rsidRDefault="00B47257"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6B05140" w14:textId="77777777" w:rsidR="00F63906" w:rsidRPr="00997B76" w:rsidRDefault="00F81366" w:rsidP="00442D25">
      <w:pPr>
        <w:pStyle w:val="Heading2"/>
        <w:rPr>
          <w:rFonts w:asciiTheme="minorHAnsi" w:hAnsiTheme="minorHAnsi" w:cstheme="minorHAnsi"/>
        </w:rPr>
      </w:pPr>
      <w:bookmarkStart w:id="353" w:name="_Toc172198414"/>
      <w:r w:rsidRPr="00997B76">
        <w:rPr>
          <w:rFonts w:asciiTheme="minorHAnsi" w:hAnsiTheme="minorHAnsi" w:cstheme="minorHAnsi"/>
        </w:rPr>
        <w:t>Balanța ponderată a energiei electrice</w:t>
      </w:r>
      <w:bookmarkEnd w:id="353"/>
    </w:p>
    <w:p w14:paraId="3529AFDC" w14:textId="77777777" w:rsidR="00F63906" w:rsidRPr="00997B76" w:rsidRDefault="0005173C" w:rsidP="00D46289">
      <w:pPr>
        <w:rPr>
          <w:rFonts w:asciiTheme="minorHAnsi" w:hAnsiTheme="minorHAnsi" w:cstheme="minorHAnsi"/>
        </w:rPr>
      </w:pPr>
      <w:r w:rsidRPr="00997B76">
        <w:rPr>
          <w:rFonts w:asciiTheme="minorHAnsi" w:hAnsiTheme="minorHAnsi" w:cstheme="minorHAnsi"/>
        </w:rPr>
        <w:t>Pentru fiecare lună m,i, energia exportată ponderată la etapa A (evaluată în funcție de resursa utilizată pentru producerea ei)</w:t>
      </w:r>
      <w:r w:rsidR="007C713C" w:rsidRPr="00997B76">
        <w:rPr>
          <w:rFonts w:asciiTheme="minorHAnsi" w:hAnsiTheme="minorHAnsi" w:cstheme="minorHAnsi"/>
        </w:rPr>
        <w:t>E</w:t>
      </w:r>
      <w:r w:rsidR="007C713C" w:rsidRPr="00997B76">
        <w:rPr>
          <w:rFonts w:asciiTheme="minorHAnsi" w:hAnsiTheme="minorHAnsi" w:cstheme="minorHAnsi"/>
          <w:vertAlign w:val="subscript"/>
        </w:rPr>
        <w:t>we;exp;el;m,i;A</w:t>
      </w:r>
      <w:r w:rsidR="007C713C" w:rsidRPr="00997B76">
        <w:rPr>
          <w:rFonts w:asciiTheme="minorHAnsi" w:hAnsiTheme="minorHAnsi" w:cstheme="minorHAnsi"/>
        </w:rPr>
        <w:t xml:space="preserve"> </w:t>
      </w:r>
      <w:r w:rsidR="00F81366" w:rsidRPr="00997B76">
        <w:rPr>
          <w:rFonts w:asciiTheme="minorHAnsi" w:hAnsiTheme="minorHAnsi" w:cstheme="minorHAnsi"/>
        </w:rPr>
        <w:t>este definită de</w:t>
      </w:r>
      <w:r w:rsidR="007C713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7C713C" w:rsidRPr="00997B76" w14:paraId="43883CF1" w14:textId="77777777" w:rsidTr="00AD0BBA">
        <w:tc>
          <w:tcPr>
            <w:tcW w:w="9639" w:type="dxa"/>
            <w:vAlign w:val="center"/>
          </w:tcPr>
          <w:p w14:paraId="1B4C59D3" w14:textId="77777777" w:rsidR="007C713C"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Pnren;exp;el;m,i;A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Pnren;el;pr;m,i</m:t>
                    </m:r>
                  </m:sub>
                </m:sSub>
              </m:oMath>
            </m:oMathPara>
          </w:p>
        </w:tc>
        <w:tc>
          <w:tcPr>
            <w:tcW w:w="811" w:type="dxa"/>
            <w:vAlign w:val="center"/>
          </w:tcPr>
          <w:p w14:paraId="5B1EB164" w14:textId="74259F81" w:rsidR="007C713C" w:rsidRPr="00997B76" w:rsidRDefault="007C713C"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724C4930" w14:textId="77777777" w:rsidTr="00AD0BBA">
        <w:tc>
          <w:tcPr>
            <w:tcW w:w="9639" w:type="dxa"/>
            <w:vAlign w:val="center"/>
          </w:tcPr>
          <w:p w14:paraId="5C96CDCE" w14:textId="77777777" w:rsidR="006E67B4"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Pren;exp;el;m,i;A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Pren;el;pr;m,i</m:t>
                    </m:r>
                  </m:sub>
                </m:sSub>
              </m:oMath>
            </m:oMathPara>
          </w:p>
        </w:tc>
        <w:tc>
          <w:tcPr>
            <w:tcW w:w="811" w:type="dxa"/>
            <w:vAlign w:val="center"/>
          </w:tcPr>
          <w:p w14:paraId="20623307" w14:textId="5C7B68C9" w:rsidR="006E67B4" w:rsidRPr="00997B76" w:rsidRDefault="006E67B4"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4DED7C86" w14:textId="77777777" w:rsidTr="00AD0BBA">
        <w:tc>
          <w:tcPr>
            <w:tcW w:w="9639" w:type="dxa"/>
            <w:vAlign w:val="center"/>
          </w:tcPr>
          <w:p w14:paraId="73A0B8BC" w14:textId="77777777" w:rsidR="006E67B4"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CO2;exp;el;m,i;A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CO2;el;pr;m,i</m:t>
                    </m:r>
                  </m:sub>
                </m:sSub>
              </m:oMath>
            </m:oMathPara>
          </w:p>
        </w:tc>
        <w:tc>
          <w:tcPr>
            <w:tcW w:w="811" w:type="dxa"/>
            <w:vAlign w:val="center"/>
          </w:tcPr>
          <w:p w14:paraId="77DBFFB3" w14:textId="2C12A06A" w:rsidR="006E67B4" w:rsidRPr="00997B76" w:rsidRDefault="006E67B4"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ACEFC52" w14:textId="77777777" w:rsidR="00A65D86" w:rsidRPr="00997B76" w:rsidRDefault="00A65D86" w:rsidP="004E7493">
      <w:pPr>
        <w:pStyle w:val="Note"/>
        <w:rPr>
          <w:rFonts w:asciiTheme="minorHAnsi" w:hAnsiTheme="minorHAnsi" w:cstheme="minorHAnsi"/>
        </w:rPr>
      </w:pPr>
      <w:r w:rsidRPr="00997B76">
        <w:rPr>
          <w:rFonts w:asciiTheme="minorHAnsi" w:hAnsiTheme="minorHAnsi" w:cstheme="minorHAnsi"/>
        </w:rPr>
        <w:t>NOT</w:t>
      </w:r>
      <w:r w:rsidR="0005173C" w:rsidRPr="00997B76">
        <w:rPr>
          <w:rFonts w:asciiTheme="minorHAnsi" w:hAnsiTheme="minorHAnsi" w:cstheme="minorHAnsi"/>
        </w:rPr>
        <w:t>Ă</w:t>
      </w:r>
      <w:r w:rsidRPr="00997B76">
        <w:rPr>
          <w:rFonts w:asciiTheme="minorHAnsi" w:hAnsiTheme="minorHAnsi" w:cstheme="minorHAnsi"/>
        </w:rPr>
        <w:tab/>
      </w:r>
      <w:r w:rsidR="0005173C" w:rsidRPr="00997B76">
        <w:rPr>
          <w:rFonts w:asciiTheme="minorHAnsi" w:hAnsiTheme="minorHAnsi" w:cstheme="minorHAnsi"/>
        </w:rPr>
        <w:t>indicele "we" pentru "greutate" poate fi înlocuit cu orice tip de ponderare pentru fiecare purtător de energie, cum ar fi energia primară, emisiile de CO</w:t>
      </w:r>
      <w:r w:rsidR="0005173C" w:rsidRPr="00997B76">
        <w:rPr>
          <w:rFonts w:asciiTheme="minorHAnsi" w:hAnsiTheme="minorHAnsi" w:cstheme="minorHAnsi"/>
          <w:i w:val="0"/>
          <w:vertAlign w:val="subscript"/>
        </w:rPr>
        <w:t>2</w:t>
      </w:r>
      <w:r w:rsidR="0005173C" w:rsidRPr="00997B76">
        <w:rPr>
          <w:rFonts w:asciiTheme="minorHAnsi" w:hAnsiTheme="minorHAnsi" w:cstheme="minorHAnsi"/>
        </w:rPr>
        <w:t>, costul și altele.</w:t>
      </w:r>
    </w:p>
    <w:p w14:paraId="61B28EE2" w14:textId="77777777" w:rsidR="00DF16F1"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lună m,i, energia livrată ponderată la etapa </w:t>
      </w:r>
      <w:r w:rsidR="00DF16F1" w:rsidRPr="00997B76">
        <w:rPr>
          <w:rFonts w:asciiTheme="minorHAnsi" w:hAnsiTheme="minorHAnsi" w:cstheme="minorHAnsi"/>
        </w:rPr>
        <w:t>A E</w:t>
      </w:r>
      <w:r w:rsidR="00DF16F1" w:rsidRPr="00997B76">
        <w:rPr>
          <w:rFonts w:asciiTheme="minorHAnsi" w:hAnsiTheme="minorHAnsi" w:cstheme="minorHAnsi"/>
          <w:vertAlign w:val="subscript"/>
        </w:rPr>
        <w:t>we;exp;el;m,i;A</w:t>
      </w:r>
      <w:r w:rsidR="00DF16F1" w:rsidRPr="00997B76">
        <w:rPr>
          <w:rFonts w:asciiTheme="minorHAnsi" w:hAnsiTheme="minorHAnsi" w:cstheme="minorHAnsi"/>
        </w:rPr>
        <w:t xml:space="preserve"> </w:t>
      </w:r>
      <w:r w:rsidRPr="00997B76">
        <w:rPr>
          <w:rFonts w:asciiTheme="minorHAnsi" w:hAnsiTheme="minorHAnsi" w:cstheme="minorHAnsi"/>
        </w:rPr>
        <w:t>este definită de</w:t>
      </w:r>
      <w:r w:rsidR="00DF16F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16F1" w:rsidRPr="00997B76" w14:paraId="044E8924" w14:textId="77777777" w:rsidTr="00AD0BBA">
        <w:tc>
          <w:tcPr>
            <w:tcW w:w="9639" w:type="dxa"/>
            <w:vAlign w:val="center"/>
          </w:tcPr>
          <w:p w14:paraId="1A205DAE" w14:textId="77777777" w:rsidR="00DF16F1"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Pnren;del;el;m,i;A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Pnren;el</m:t>
                    </m:r>
                  </m:sub>
                </m:sSub>
              </m:oMath>
            </m:oMathPara>
          </w:p>
        </w:tc>
        <w:tc>
          <w:tcPr>
            <w:tcW w:w="811" w:type="dxa"/>
            <w:vAlign w:val="center"/>
          </w:tcPr>
          <w:p w14:paraId="66B68D10" w14:textId="6F861E4A" w:rsidR="00DF16F1" w:rsidRPr="00997B76" w:rsidRDefault="00DF16F1"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5531FB78" w14:textId="77777777" w:rsidTr="00AD0BBA">
        <w:tc>
          <w:tcPr>
            <w:tcW w:w="9639" w:type="dxa"/>
            <w:vAlign w:val="center"/>
          </w:tcPr>
          <w:p w14:paraId="53EFD3E3" w14:textId="77777777" w:rsidR="006E67B4"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Pren;del;el;m,i;A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Pren;el</m:t>
                    </m:r>
                  </m:sub>
                </m:sSub>
              </m:oMath>
            </m:oMathPara>
          </w:p>
        </w:tc>
        <w:tc>
          <w:tcPr>
            <w:tcW w:w="811" w:type="dxa"/>
            <w:vAlign w:val="center"/>
          </w:tcPr>
          <w:p w14:paraId="32A092F1" w14:textId="7D579F2E" w:rsidR="006E67B4" w:rsidRPr="00997B76" w:rsidRDefault="006E67B4"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479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621CA2AF" w14:textId="77777777" w:rsidTr="00AD0BBA">
        <w:tc>
          <w:tcPr>
            <w:tcW w:w="9639" w:type="dxa"/>
            <w:vAlign w:val="center"/>
          </w:tcPr>
          <w:p w14:paraId="79891537" w14:textId="77777777" w:rsidR="006E67B4"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CO2;del;el;m,i;A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CO2;el</m:t>
                    </m:r>
                  </m:sub>
                </m:sSub>
              </m:oMath>
            </m:oMathPara>
          </w:p>
        </w:tc>
        <w:tc>
          <w:tcPr>
            <w:tcW w:w="811" w:type="dxa"/>
            <w:vAlign w:val="center"/>
          </w:tcPr>
          <w:p w14:paraId="1AFFCB08" w14:textId="2084ACED" w:rsidR="006E67B4" w:rsidRPr="00997B76" w:rsidRDefault="006E67B4"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F99F6ED" w14:textId="77777777" w:rsidR="007C713C" w:rsidRPr="00997B76" w:rsidRDefault="0005173C" w:rsidP="00D46289">
      <w:pPr>
        <w:rPr>
          <w:rFonts w:asciiTheme="minorHAnsi" w:hAnsiTheme="minorHAnsi" w:cstheme="minorHAnsi"/>
        </w:rPr>
      </w:pPr>
      <w:r w:rsidRPr="00997B76">
        <w:rPr>
          <w:rFonts w:asciiTheme="minorHAnsi" w:hAnsiTheme="minorHAnsi" w:cstheme="minorHAnsi"/>
        </w:rPr>
        <w:t>unde factorii de ponderare pentru energia electrică sunt indicați în tabelul 154</w:t>
      </w:r>
      <w:r w:rsidR="00DF16F1" w:rsidRPr="00997B76">
        <w:rPr>
          <w:rFonts w:asciiTheme="minorHAnsi" w:hAnsiTheme="minorHAnsi" w:cstheme="minorHAnsi"/>
        </w:rPr>
        <w:t>.</w:t>
      </w:r>
    </w:p>
    <w:p w14:paraId="50A2DCC1" w14:textId="77777777" w:rsidR="006E67B4"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lună m,i, performanța energetică ponderată pentru energia electrică la etapa </w:t>
      </w:r>
      <w:r w:rsidR="006E67B4" w:rsidRPr="00997B76">
        <w:rPr>
          <w:rFonts w:asciiTheme="minorHAnsi" w:hAnsiTheme="minorHAnsi" w:cstheme="minorHAnsi"/>
        </w:rPr>
        <w:t>A E</w:t>
      </w:r>
      <w:r w:rsidR="006E67B4" w:rsidRPr="00997B76">
        <w:rPr>
          <w:rFonts w:asciiTheme="minorHAnsi" w:hAnsiTheme="minorHAnsi" w:cstheme="minorHAnsi"/>
          <w:vertAlign w:val="subscript"/>
        </w:rPr>
        <w:t>we;el;m,i;A</w:t>
      </w:r>
      <w:r w:rsidR="006E67B4" w:rsidRPr="00997B76">
        <w:rPr>
          <w:rFonts w:asciiTheme="minorHAnsi" w:hAnsiTheme="minorHAnsi" w:cstheme="minorHAnsi"/>
        </w:rPr>
        <w:t xml:space="preserve"> </w:t>
      </w:r>
      <w:r w:rsidRPr="00997B76">
        <w:rPr>
          <w:rFonts w:asciiTheme="minorHAnsi" w:hAnsiTheme="minorHAnsi" w:cstheme="minorHAnsi"/>
        </w:rPr>
        <w:t>este definită de</w:t>
      </w:r>
      <w:r w:rsidR="006E67B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E67B4" w:rsidRPr="00997B76" w14:paraId="45D609FD" w14:textId="77777777" w:rsidTr="00AD0BBA">
        <w:tc>
          <w:tcPr>
            <w:tcW w:w="9639" w:type="dxa"/>
            <w:vAlign w:val="center"/>
          </w:tcPr>
          <w:p w14:paraId="12FBBF4B" w14:textId="77777777" w:rsidR="006E67B4" w:rsidRPr="00997B76" w:rsidRDefault="006F5653" w:rsidP="004E7493">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Pnren;del;el;m,i;A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Pnren;exp;el;m,i;A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Pnren;el;pr;m,i</m:t>
                    </m:r>
                  </m:sub>
                </m:sSub>
              </m:oMath>
            </m:oMathPara>
          </w:p>
        </w:tc>
        <w:tc>
          <w:tcPr>
            <w:tcW w:w="811" w:type="dxa"/>
            <w:vAlign w:val="center"/>
          </w:tcPr>
          <w:p w14:paraId="5EE6584A" w14:textId="766A585E" w:rsidR="006E67B4" w:rsidRPr="00997B76" w:rsidRDefault="006E67B4" w:rsidP="004E7493">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0601693F" w14:textId="77777777" w:rsidTr="00AD0BBA">
        <w:tc>
          <w:tcPr>
            <w:tcW w:w="9639" w:type="dxa"/>
            <w:vAlign w:val="center"/>
          </w:tcPr>
          <w:p w14:paraId="3F4A1975" w14:textId="77777777" w:rsidR="006E67B4"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Pren;del;el;m,i;A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Pren;exp;el;m,i;A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Pren;el;pr;m,i</m:t>
                    </m:r>
                  </m:sub>
                </m:sSub>
              </m:oMath>
            </m:oMathPara>
          </w:p>
        </w:tc>
        <w:tc>
          <w:tcPr>
            <w:tcW w:w="811" w:type="dxa"/>
            <w:vAlign w:val="center"/>
          </w:tcPr>
          <w:p w14:paraId="18BF8296" w14:textId="1DBAC3B9" w:rsidR="006E67B4" w:rsidRPr="00997B76" w:rsidRDefault="006E67B4"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6E67B4" w:rsidRPr="00997B76" w14:paraId="16E7570B" w14:textId="77777777" w:rsidTr="00AD0BBA">
        <w:tc>
          <w:tcPr>
            <w:tcW w:w="9639" w:type="dxa"/>
            <w:vAlign w:val="center"/>
          </w:tcPr>
          <w:p w14:paraId="7F2F4490" w14:textId="77777777" w:rsidR="006E67B4"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CO2;del;el;m,i;A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CO2;exp;el;m,i;A</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CO2;el;pr;m,i</m:t>
                    </m:r>
                  </m:sub>
                </m:sSub>
              </m:oMath>
            </m:oMathPara>
          </w:p>
        </w:tc>
        <w:tc>
          <w:tcPr>
            <w:tcW w:w="811" w:type="dxa"/>
            <w:vAlign w:val="center"/>
          </w:tcPr>
          <w:p w14:paraId="53664EBC" w14:textId="3210645F" w:rsidR="006E67B4" w:rsidRPr="00997B76" w:rsidRDefault="006E67B4"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403052E" w14:textId="77777777" w:rsidR="003C496E"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lună m,i, efectul potențial al includerii energiei exportate în performanța energetică ponderată pentru energia electrică </w:t>
      </w:r>
      <w:r w:rsidR="003C496E" w:rsidRPr="00997B76">
        <w:rPr>
          <w:rFonts w:asciiTheme="minorHAnsi" w:hAnsiTheme="minorHAnsi" w:cstheme="minorHAnsi"/>
        </w:rPr>
        <w:t>E</w:t>
      </w:r>
      <w:r w:rsidR="003C496E" w:rsidRPr="00997B76">
        <w:rPr>
          <w:rFonts w:asciiTheme="minorHAnsi" w:hAnsiTheme="minorHAnsi" w:cstheme="minorHAnsi"/>
          <w:vertAlign w:val="subscript"/>
        </w:rPr>
        <w:t>we;el;</w:t>
      </w:r>
      <w:r w:rsidR="00F30216" w:rsidRPr="00997B76">
        <w:rPr>
          <w:rFonts w:asciiTheme="minorHAnsi" w:hAnsiTheme="minorHAnsi" w:cstheme="minorHAnsi"/>
          <w:vertAlign w:val="subscript"/>
        </w:rPr>
        <w:t>exp;</w:t>
      </w:r>
      <w:r w:rsidR="003C496E" w:rsidRPr="00997B76">
        <w:rPr>
          <w:rFonts w:asciiTheme="minorHAnsi" w:hAnsiTheme="minorHAnsi" w:cstheme="minorHAnsi"/>
          <w:vertAlign w:val="subscript"/>
        </w:rPr>
        <w:t>m,i;AB</w:t>
      </w:r>
      <w:r w:rsidR="003C496E" w:rsidRPr="00997B76">
        <w:rPr>
          <w:rFonts w:asciiTheme="minorHAnsi" w:hAnsiTheme="minorHAnsi" w:cstheme="minorHAnsi"/>
        </w:rPr>
        <w:t xml:space="preserve"> </w:t>
      </w:r>
      <w:r w:rsidRPr="00997B76">
        <w:rPr>
          <w:rFonts w:asciiTheme="minorHAnsi" w:hAnsiTheme="minorHAnsi" w:cstheme="minorHAnsi"/>
        </w:rPr>
        <w:t>este definită de</w:t>
      </w:r>
      <w:r w:rsidR="003C496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C496E" w:rsidRPr="00997B76" w14:paraId="046F672F" w14:textId="77777777" w:rsidTr="00AD0BBA">
        <w:tc>
          <w:tcPr>
            <w:tcW w:w="9639" w:type="dxa"/>
            <w:vAlign w:val="center"/>
          </w:tcPr>
          <w:p w14:paraId="42EA9ACA" w14:textId="77777777" w:rsidR="003C496E"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Pnren;el;exp;m,i;AB</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Pnren;el;pr;m,i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Pnren;el</m:t>
                        </m:r>
                      </m:sub>
                    </m:sSub>
                  </m:e>
                </m:d>
              </m:oMath>
            </m:oMathPara>
          </w:p>
        </w:tc>
        <w:tc>
          <w:tcPr>
            <w:tcW w:w="811" w:type="dxa"/>
            <w:vAlign w:val="center"/>
          </w:tcPr>
          <w:p w14:paraId="3D41127F" w14:textId="7EE7A4DB" w:rsidR="003C496E" w:rsidRPr="00997B76" w:rsidRDefault="003C496E"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3C496E" w:rsidRPr="00997B76" w14:paraId="5CAF9A81" w14:textId="77777777" w:rsidTr="00AD0BBA">
        <w:tc>
          <w:tcPr>
            <w:tcW w:w="9639" w:type="dxa"/>
            <w:vAlign w:val="center"/>
          </w:tcPr>
          <w:p w14:paraId="40D62FC5" w14:textId="77777777" w:rsidR="003C496E"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Pren;el;exp;m,i;AB</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Pren;el;pr;m,i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Pren;el</m:t>
                        </m:r>
                      </m:sub>
                    </m:sSub>
                  </m:e>
                </m:d>
              </m:oMath>
            </m:oMathPara>
          </w:p>
        </w:tc>
        <w:tc>
          <w:tcPr>
            <w:tcW w:w="811" w:type="dxa"/>
            <w:vAlign w:val="center"/>
          </w:tcPr>
          <w:p w14:paraId="73F36D28" w14:textId="487E818E" w:rsidR="003C496E" w:rsidRPr="00997B76" w:rsidRDefault="003C496E"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3C496E" w:rsidRPr="00997B76" w14:paraId="2E21A9C7" w14:textId="77777777" w:rsidTr="00AD0BBA">
        <w:tc>
          <w:tcPr>
            <w:tcW w:w="9639" w:type="dxa"/>
            <w:vAlign w:val="center"/>
          </w:tcPr>
          <w:p w14:paraId="57C7342F" w14:textId="77777777" w:rsidR="003C496E"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CO2;el;exp;m,i;AB</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CO2;el;pr;m,i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CO2;el</m:t>
                        </m:r>
                      </m:sub>
                    </m:sSub>
                  </m:e>
                </m:d>
              </m:oMath>
            </m:oMathPara>
          </w:p>
        </w:tc>
        <w:tc>
          <w:tcPr>
            <w:tcW w:w="811" w:type="dxa"/>
            <w:vAlign w:val="center"/>
          </w:tcPr>
          <w:p w14:paraId="1029C971" w14:textId="15F998C8" w:rsidR="003C496E" w:rsidRPr="00997B76" w:rsidRDefault="003C496E"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C7AF3D5" w14:textId="77777777" w:rsidR="00E15BCC"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lună m,i, performanța energetică ponderată pentru energia electrică </w:t>
      </w:r>
      <w:r w:rsidR="00E15BCC" w:rsidRPr="00997B76">
        <w:rPr>
          <w:rFonts w:asciiTheme="minorHAnsi" w:hAnsiTheme="minorHAnsi" w:cstheme="minorHAnsi"/>
        </w:rPr>
        <w:t>E</w:t>
      </w:r>
      <w:r w:rsidR="00E15BCC" w:rsidRPr="00997B76">
        <w:rPr>
          <w:rFonts w:asciiTheme="minorHAnsi" w:hAnsiTheme="minorHAnsi" w:cstheme="minorHAnsi"/>
          <w:vertAlign w:val="subscript"/>
        </w:rPr>
        <w:t>we;el;m,i</w:t>
      </w:r>
      <w:r w:rsidR="00E15BCC" w:rsidRPr="00997B76">
        <w:rPr>
          <w:rFonts w:asciiTheme="minorHAnsi" w:hAnsiTheme="minorHAnsi" w:cstheme="minorHAnsi"/>
        </w:rPr>
        <w:t xml:space="preserve"> </w:t>
      </w:r>
      <w:r w:rsidRPr="00997B76">
        <w:rPr>
          <w:rFonts w:asciiTheme="minorHAnsi" w:hAnsiTheme="minorHAnsi" w:cstheme="minorHAnsi"/>
        </w:rPr>
        <w:t>este definită de</w:t>
      </w:r>
      <w:r w:rsidR="00E15BC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15BCC" w:rsidRPr="00997B76" w14:paraId="776EA221" w14:textId="77777777" w:rsidTr="00AD0BBA">
        <w:tc>
          <w:tcPr>
            <w:tcW w:w="9639" w:type="dxa"/>
            <w:vAlign w:val="center"/>
          </w:tcPr>
          <w:p w14:paraId="73E92996" w14:textId="77777777" w:rsidR="00E15BCC"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Pnren;el;m,i;A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exp</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Pnren;el;exp;m,i;AB</m:t>
                    </m:r>
                  </m:sub>
                </m:sSub>
              </m:oMath>
            </m:oMathPara>
          </w:p>
        </w:tc>
        <w:tc>
          <w:tcPr>
            <w:tcW w:w="811" w:type="dxa"/>
            <w:vAlign w:val="center"/>
          </w:tcPr>
          <w:p w14:paraId="52ED5F52" w14:textId="407279AF" w:rsidR="00E15BCC" w:rsidRPr="00997B76" w:rsidRDefault="00E15BCC"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E15BCC" w:rsidRPr="00997B76" w14:paraId="3A5A3852" w14:textId="77777777" w:rsidTr="00AD0BBA">
        <w:tc>
          <w:tcPr>
            <w:tcW w:w="9639" w:type="dxa"/>
            <w:vAlign w:val="center"/>
          </w:tcPr>
          <w:p w14:paraId="6A4EC7EB" w14:textId="77777777" w:rsidR="00E15BCC"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Pren;el;m,i;A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exp</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Pren;el;exp;m,i;AB</m:t>
                    </m:r>
                  </m:sub>
                </m:sSub>
              </m:oMath>
            </m:oMathPara>
          </w:p>
        </w:tc>
        <w:tc>
          <w:tcPr>
            <w:tcW w:w="811" w:type="dxa"/>
            <w:vAlign w:val="center"/>
          </w:tcPr>
          <w:p w14:paraId="6B586CFE" w14:textId="2834493E" w:rsidR="00E15BCC" w:rsidRPr="00997B76" w:rsidRDefault="00E15BCC"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E15BCC" w:rsidRPr="00997B76" w14:paraId="2B9A9739" w14:textId="77777777" w:rsidTr="00AD0BBA">
        <w:tc>
          <w:tcPr>
            <w:tcW w:w="9639" w:type="dxa"/>
            <w:vAlign w:val="center"/>
          </w:tcPr>
          <w:p w14:paraId="322F78EF" w14:textId="77777777" w:rsidR="00E15BCC"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CO2;el;m,i;A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exp</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CO2;el;exp;m,i;AB</m:t>
                    </m:r>
                  </m:sub>
                </m:sSub>
              </m:oMath>
            </m:oMathPara>
          </w:p>
        </w:tc>
        <w:tc>
          <w:tcPr>
            <w:tcW w:w="811" w:type="dxa"/>
            <w:vAlign w:val="center"/>
          </w:tcPr>
          <w:p w14:paraId="623F25D0" w14:textId="5C81A831" w:rsidR="00E15BCC" w:rsidRPr="00997B76" w:rsidRDefault="00E15BCC"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489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4A82671" w14:textId="77777777" w:rsidR="00F30216"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lună m,i, factorii de ponderare a energiei electrice utilizate </w:t>
      </w:r>
      <w:r w:rsidR="00F30216" w:rsidRPr="00997B76">
        <w:rPr>
          <w:rFonts w:asciiTheme="minorHAnsi" w:hAnsiTheme="minorHAnsi" w:cstheme="minorHAnsi"/>
        </w:rPr>
        <w:t>f</w:t>
      </w:r>
      <w:r w:rsidR="00F30216" w:rsidRPr="00997B76">
        <w:rPr>
          <w:rFonts w:asciiTheme="minorHAnsi" w:hAnsiTheme="minorHAnsi" w:cstheme="minorHAnsi"/>
          <w:vertAlign w:val="subscript"/>
        </w:rPr>
        <w:t>we;el;m,</w:t>
      </w:r>
      <w:r w:rsidRPr="00997B76">
        <w:rPr>
          <w:rFonts w:asciiTheme="minorHAnsi" w:hAnsiTheme="minorHAnsi" w:cstheme="minorHAnsi"/>
          <w:vertAlign w:val="subscript"/>
        </w:rPr>
        <w:t xml:space="preserve">I </w:t>
      </w:r>
      <w:r w:rsidRPr="00997B76">
        <w:rPr>
          <w:rFonts w:asciiTheme="minorHAnsi" w:hAnsiTheme="minorHAnsi" w:cstheme="minorHAnsi"/>
        </w:rPr>
        <w:t>este definită de</w:t>
      </w:r>
      <w:r w:rsidR="00F30216"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30216" w:rsidRPr="00997B76" w14:paraId="5EA2E568" w14:textId="77777777" w:rsidTr="00AD0BBA">
        <w:tc>
          <w:tcPr>
            <w:tcW w:w="9639" w:type="dxa"/>
            <w:vAlign w:val="center"/>
          </w:tcPr>
          <w:p w14:paraId="21D7BADC" w14:textId="77777777" w:rsidR="00F30216"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Pnren;el;us;m,i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EPus;m,i</m:t>
                        </m:r>
                      </m:sub>
                    </m:sSub>
                  </m:den>
                </m:f>
              </m:oMath>
            </m:oMathPara>
          </w:p>
        </w:tc>
        <w:tc>
          <w:tcPr>
            <w:tcW w:w="811" w:type="dxa"/>
            <w:vAlign w:val="center"/>
          </w:tcPr>
          <w:p w14:paraId="6C283C6C" w14:textId="2772EDC4" w:rsidR="00F30216" w:rsidRPr="00997B76" w:rsidRDefault="00F30216"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F30216" w:rsidRPr="00997B76" w14:paraId="25BDF311" w14:textId="77777777" w:rsidTr="00AD0BBA">
        <w:tc>
          <w:tcPr>
            <w:tcW w:w="9639" w:type="dxa"/>
            <w:vAlign w:val="center"/>
          </w:tcPr>
          <w:p w14:paraId="2A47AF75" w14:textId="77777777" w:rsidR="00F30216" w:rsidRPr="00997B76" w:rsidRDefault="006F5653" w:rsidP="00521DB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Pren;el;us;m,i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EPus;m,i</m:t>
                        </m:r>
                      </m:sub>
                    </m:sSub>
                  </m:den>
                </m:f>
              </m:oMath>
            </m:oMathPara>
          </w:p>
        </w:tc>
        <w:tc>
          <w:tcPr>
            <w:tcW w:w="811" w:type="dxa"/>
            <w:vAlign w:val="center"/>
          </w:tcPr>
          <w:p w14:paraId="1B22EBD4" w14:textId="5D8A014B" w:rsidR="00F30216" w:rsidRPr="00997B76" w:rsidRDefault="00F30216" w:rsidP="00521DB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BF34B5" w:rsidRPr="00997B76" w14:paraId="25CA2BAF" w14:textId="77777777" w:rsidTr="00AD0BBA">
        <w:tc>
          <w:tcPr>
            <w:tcW w:w="9639" w:type="dxa"/>
            <w:vAlign w:val="center"/>
          </w:tcPr>
          <w:p w14:paraId="03229EDB" w14:textId="77777777" w:rsidR="00BF34B5" w:rsidRPr="00997B76" w:rsidRDefault="006F5653" w:rsidP="00E760F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Ptot;el;us;m,i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EPus;m,i</m:t>
                        </m:r>
                      </m:sub>
                    </m:sSub>
                  </m:den>
                </m:f>
              </m:oMath>
            </m:oMathPara>
          </w:p>
        </w:tc>
        <w:tc>
          <w:tcPr>
            <w:tcW w:w="811" w:type="dxa"/>
            <w:vAlign w:val="center"/>
          </w:tcPr>
          <w:p w14:paraId="6234FC91" w14:textId="1E2C09CC" w:rsidR="00BF34B5" w:rsidRPr="00997B76" w:rsidRDefault="00BF34B5" w:rsidP="003F51B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F30216" w:rsidRPr="00997B76" w14:paraId="232EA8D3" w14:textId="77777777" w:rsidTr="00AD0BBA">
        <w:tc>
          <w:tcPr>
            <w:tcW w:w="9639" w:type="dxa"/>
            <w:vAlign w:val="center"/>
          </w:tcPr>
          <w:p w14:paraId="57FA9D5B" w14:textId="77777777" w:rsidR="00F30216" w:rsidRPr="00997B76" w:rsidRDefault="006F5653" w:rsidP="003F51B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CO2;el;us;m,i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CO2;el;m,i</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EPus;m,i</m:t>
                        </m:r>
                      </m:sub>
                    </m:sSub>
                  </m:den>
                </m:f>
              </m:oMath>
            </m:oMathPara>
          </w:p>
        </w:tc>
        <w:tc>
          <w:tcPr>
            <w:tcW w:w="811" w:type="dxa"/>
            <w:vAlign w:val="center"/>
          </w:tcPr>
          <w:p w14:paraId="4473A285" w14:textId="53AA07A0" w:rsidR="00F30216" w:rsidRPr="00997B76" w:rsidRDefault="00F30216" w:rsidP="003F51B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00F7EB1" w14:textId="77777777" w:rsidR="00F63906" w:rsidRPr="00997B76" w:rsidRDefault="0005173C" w:rsidP="00442D25">
      <w:pPr>
        <w:pStyle w:val="Heading1"/>
        <w:rPr>
          <w:rFonts w:asciiTheme="minorHAnsi" w:hAnsiTheme="minorHAnsi" w:cstheme="minorHAnsi"/>
        </w:rPr>
      </w:pPr>
      <w:bookmarkStart w:id="354" w:name="_Toc172198415"/>
      <w:r w:rsidRPr="00997B76">
        <w:rPr>
          <w:rFonts w:asciiTheme="minorHAnsi" w:hAnsiTheme="minorHAnsi" w:cstheme="minorHAnsi"/>
        </w:rPr>
        <w:t>Indicatori de performanță energetică</w:t>
      </w:r>
      <w:bookmarkEnd w:id="354"/>
    </w:p>
    <w:p w14:paraId="7D7C368C" w14:textId="77777777" w:rsidR="00F63906" w:rsidRPr="00997B76" w:rsidRDefault="0005173C" w:rsidP="00442D25">
      <w:pPr>
        <w:pStyle w:val="Heading2"/>
        <w:rPr>
          <w:rFonts w:asciiTheme="minorHAnsi" w:hAnsiTheme="minorHAnsi" w:cstheme="minorHAnsi"/>
        </w:rPr>
      </w:pPr>
      <w:bookmarkStart w:id="355" w:name="_Toc172198416"/>
      <w:r w:rsidRPr="00997B76">
        <w:rPr>
          <w:rFonts w:asciiTheme="minorHAnsi" w:hAnsiTheme="minorHAnsi" w:cstheme="minorHAnsi"/>
        </w:rPr>
        <w:t>Date de intrare</w:t>
      </w:r>
      <w:bookmarkEnd w:id="355"/>
    </w:p>
    <w:p w14:paraId="2145886E" w14:textId="77777777" w:rsidR="00DA4669" w:rsidRPr="00997B76" w:rsidRDefault="0005173C" w:rsidP="00D46289">
      <w:pPr>
        <w:rPr>
          <w:rFonts w:asciiTheme="minorHAnsi" w:hAnsiTheme="minorHAnsi" w:cstheme="minorHAnsi"/>
        </w:rPr>
      </w:pPr>
      <w:r w:rsidRPr="00997B76">
        <w:rPr>
          <w:rFonts w:asciiTheme="minorHAnsi" w:hAnsiTheme="minorHAnsi" w:cstheme="minorHAnsi"/>
        </w:rPr>
        <w:t>Valorile factorilor de ponderare pentru vectorii energetici livrați sunt prezentate în tabelul următor</w:t>
      </w:r>
      <w:r w:rsidR="00DA4669" w:rsidRPr="00997B76">
        <w:rPr>
          <w:rFonts w:asciiTheme="minorHAnsi" w:hAnsiTheme="minorHAnsi" w:cstheme="minorHAnsi"/>
        </w:rPr>
        <w:t xml:space="preserve"> </w:t>
      </w:r>
    </w:p>
    <w:p w14:paraId="038FA946" w14:textId="77777777" w:rsidR="00DA4669" w:rsidRPr="00997B76" w:rsidRDefault="0005173C" w:rsidP="00AF03A3">
      <w:pPr>
        <w:spacing w:after="240"/>
        <w:jc w:val="center"/>
        <w:rPr>
          <w:rFonts w:asciiTheme="minorHAnsi" w:hAnsiTheme="minorHAnsi" w:cstheme="minorHAnsi"/>
          <w:b/>
          <w:bCs/>
        </w:rPr>
      </w:pPr>
      <w:r w:rsidRPr="00997B76">
        <w:rPr>
          <w:rFonts w:asciiTheme="minorHAnsi" w:hAnsiTheme="minorHAnsi" w:cstheme="minorHAnsi"/>
          <w:b/>
          <w:bCs/>
        </w:rPr>
        <w:t>Tabelul 154 - Valori ale factorilor de ponderare a vectorilor energetici</w:t>
      </w:r>
    </w:p>
    <w:tbl>
      <w:tblPr>
        <w:tblStyle w:val="TableGrid"/>
        <w:tblW w:w="0" w:type="auto"/>
        <w:jc w:val="center"/>
        <w:tblLook w:val="04A0" w:firstRow="1" w:lastRow="0" w:firstColumn="1" w:lastColumn="0" w:noHBand="0" w:noVBand="1"/>
      </w:tblPr>
      <w:tblGrid>
        <w:gridCol w:w="2830"/>
        <w:gridCol w:w="1289"/>
        <w:gridCol w:w="1289"/>
        <w:gridCol w:w="1289"/>
        <w:gridCol w:w="1289"/>
        <w:gridCol w:w="1290"/>
      </w:tblGrid>
      <w:tr w:rsidR="00DA4669" w:rsidRPr="00997B76" w14:paraId="6505ED4A" w14:textId="77777777" w:rsidTr="00DA4669">
        <w:trPr>
          <w:jc w:val="center"/>
        </w:trPr>
        <w:tc>
          <w:tcPr>
            <w:tcW w:w="2830" w:type="dxa"/>
            <w:tcBorders>
              <w:bottom w:val="nil"/>
            </w:tcBorders>
          </w:tcPr>
          <w:p w14:paraId="395D9695" w14:textId="77777777" w:rsidR="00DA4669" w:rsidRPr="00997B76" w:rsidRDefault="0005173C" w:rsidP="00A04CDA">
            <w:pPr>
              <w:spacing w:before="0"/>
              <w:jc w:val="center"/>
              <w:rPr>
                <w:rFonts w:asciiTheme="minorHAnsi" w:hAnsiTheme="minorHAnsi" w:cstheme="minorHAnsi"/>
                <w:b/>
                <w:bCs/>
              </w:rPr>
            </w:pPr>
            <w:r w:rsidRPr="00997B76">
              <w:rPr>
                <w:rFonts w:asciiTheme="minorHAnsi" w:hAnsiTheme="minorHAnsi" w:cstheme="minorHAnsi"/>
                <w:b/>
                <w:bCs/>
              </w:rPr>
              <w:t>Transportator de energie</w:t>
            </w:r>
          </w:p>
        </w:tc>
        <w:tc>
          <w:tcPr>
            <w:tcW w:w="1289" w:type="dxa"/>
            <w:tcBorders>
              <w:bottom w:val="nil"/>
            </w:tcBorders>
          </w:tcPr>
          <w:p w14:paraId="566695CA" w14:textId="77777777" w:rsidR="00DA4669" w:rsidRPr="00997B76" w:rsidRDefault="00DA4669" w:rsidP="00A04CDA">
            <w:pPr>
              <w:spacing w:before="0"/>
              <w:jc w:val="center"/>
              <w:rPr>
                <w:rFonts w:asciiTheme="minorHAnsi" w:hAnsiTheme="minorHAnsi" w:cstheme="minorHAnsi"/>
                <w:b/>
                <w:bCs/>
                <w:vertAlign w:val="subscript"/>
              </w:rPr>
            </w:pPr>
            <w:r w:rsidRPr="00997B76">
              <w:rPr>
                <w:rFonts w:asciiTheme="minorHAnsi" w:hAnsiTheme="minorHAnsi" w:cstheme="minorHAnsi"/>
                <w:b/>
                <w:bCs/>
              </w:rPr>
              <w:t>Cod</w:t>
            </w:r>
          </w:p>
        </w:tc>
        <w:tc>
          <w:tcPr>
            <w:tcW w:w="1289" w:type="dxa"/>
            <w:tcBorders>
              <w:bottom w:val="nil"/>
            </w:tcBorders>
          </w:tcPr>
          <w:p w14:paraId="388D410C" w14:textId="77777777" w:rsidR="00DA4669" w:rsidRPr="00997B76" w:rsidRDefault="00DA4669" w:rsidP="00A04CDA">
            <w:pPr>
              <w:spacing w:before="0"/>
              <w:jc w:val="center"/>
              <w:rPr>
                <w:rFonts w:asciiTheme="minorHAnsi" w:hAnsiTheme="minorHAnsi" w:cstheme="minorHAnsi"/>
                <w:b/>
                <w:bCs/>
                <w:vertAlign w:val="subscript"/>
              </w:rPr>
            </w:pPr>
            <w:r w:rsidRPr="00997B76">
              <w:rPr>
                <w:rFonts w:asciiTheme="minorHAnsi" w:hAnsiTheme="minorHAnsi" w:cstheme="minorHAnsi"/>
                <w:b/>
                <w:bCs/>
              </w:rPr>
              <w:t>f</w:t>
            </w:r>
            <w:r w:rsidRPr="00997B76">
              <w:rPr>
                <w:rFonts w:asciiTheme="minorHAnsi" w:hAnsiTheme="minorHAnsi" w:cstheme="minorHAnsi"/>
                <w:b/>
                <w:bCs/>
                <w:vertAlign w:val="subscript"/>
              </w:rPr>
              <w:t>Pnren</w:t>
            </w:r>
          </w:p>
        </w:tc>
        <w:tc>
          <w:tcPr>
            <w:tcW w:w="1289" w:type="dxa"/>
            <w:tcBorders>
              <w:bottom w:val="nil"/>
            </w:tcBorders>
          </w:tcPr>
          <w:p w14:paraId="1E053AF5" w14:textId="77777777" w:rsidR="00DA4669" w:rsidRPr="00997B76" w:rsidRDefault="00DA4669" w:rsidP="00A04CDA">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Pren</w:t>
            </w:r>
          </w:p>
        </w:tc>
        <w:tc>
          <w:tcPr>
            <w:tcW w:w="1289" w:type="dxa"/>
            <w:tcBorders>
              <w:bottom w:val="nil"/>
            </w:tcBorders>
          </w:tcPr>
          <w:p w14:paraId="49B39B6D" w14:textId="77777777" w:rsidR="00DA4669" w:rsidRPr="00997B76" w:rsidRDefault="00DA4669" w:rsidP="00A04CDA">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Ptot</w:t>
            </w:r>
          </w:p>
        </w:tc>
        <w:tc>
          <w:tcPr>
            <w:tcW w:w="1290" w:type="dxa"/>
            <w:tcBorders>
              <w:bottom w:val="nil"/>
            </w:tcBorders>
          </w:tcPr>
          <w:p w14:paraId="0A5E76F3" w14:textId="77777777" w:rsidR="00DA4669" w:rsidRPr="00997B76" w:rsidRDefault="00DA4669" w:rsidP="00A04CDA">
            <w:pPr>
              <w:spacing w:before="0"/>
              <w:jc w:val="center"/>
              <w:rPr>
                <w:rFonts w:asciiTheme="minorHAnsi" w:hAnsiTheme="minorHAnsi" w:cstheme="minorHAnsi"/>
                <w:b/>
                <w:bCs/>
              </w:rPr>
            </w:pPr>
            <w:r w:rsidRPr="00997B76">
              <w:rPr>
                <w:rFonts w:asciiTheme="minorHAnsi" w:hAnsiTheme="minorHAnsi" w:cstheme="minorHAnsi"/>
                <w:b/>
                <w:bCs/>
              </w:rPr>
              <w:t>f</w:t>
            </w:r>
            <w:r w:rsidRPr="00997B76">
              <w:rPr>
                <w:rFonts w:asciiTheme="minorHAnsi" w:hAnsiTheme="minorHAnsi" w:cstheme="minorHAnsi"/>
                <w:b/>
                <w:bCs/>
                <w:vertAlign w:val="subscript"/>
              </w:rPr>
              <w:t>CO2</w:t>
            </w:r>
          </w:p>
        </w:tc>
      </w:tr>
      <w:tr w:rsidR="00DA4669" w:rsidRPr="00997B76" w14:paraId="2ECFE4F3" w14:textId="77777777" w:rsidTr="00DA4669">
        <w:trPr>
          <w:jc w:val="center"/>
        </w:trPr>
        <w:tc>
          <w:tcPr>
            <w:tcW w:w="2830" w:type="dxa"/>
            <w:tcBorders>
              <w:top w:val="nil"/>
            </w:tcBorders>
          </w:tcPr>
          <w:p w14:paraId="2F6D25BF" w14:textId="77777777" w:rsidR="00DA4669" w:rsidRPr="00997B76" w:rsidRDefault="00DA4669" w:rsidP="00A04CDA">
            <w:pPr>
              <w:spacing w:before="0"/>
              <w:jc w:val="center"/>
              <w:rPr>
                <w:rFonts w:asciiTheme="minorHAnsi" w:hAnsiTheme="minorHAnsi" w:cstheme="minorHAnsi"/>
              </w:rPr>
            </w:pPr>
          </w:p>
        </w:tc>
        <w:tc>
          <w:tcPr>
            <w:tcW w:w="1289" w:type="dxa"/>
            <w:tcBorders>
              <w:top w:val="nil"/>
            </w:tcBorders>
          </w:tcPr>
          <w:p w14:paraId="094DDF84" w14:textId="77777777" w:rsidR="00DA4669" w:rsidRPr="00997B76" w:rsidRDefault="00DA4669" w:rsidP="00A04CDA">
            <w:pPr>
              <w:spacing w:before="0"/>
              <w:jc w:val="center"/>
              <w:rPr>
                <w:rFonts w:asciiTheme="minorHAnsi" w:hAnsiTheme="minorHAnsi" w:cstheme="minorHAnsi"/>
              </w:rPr>
            </w:pPr>
          </w:p>
        </w:tc>
        <w:tc>
          <w:tcPr>
            <w:tcW w:w="1289" w:type="dxa"/>
            <w:tcBorders>
              <w:top w:val="nil"/>
            </w:tcBorders>
          </w:tcPr>
          <w:p w14:paraId="0B84773D" w14:textId="77777777" w:rsidR="00DA4669" w:rsidRPr="00997B76" w:rsidRDefault="00DA4669" w:rsidP="00A04CDA">
            <w:pPr>
              <w:spacing w:before="0"/>
              <w:jc w:val="center"/>
              <w:rPr>
                <w:rFonts w:asciiTheme="minorHAnsi" w:hAnsiTheme="minorHAnsi" w:cstheme="minorHAnsi"/>
              </w:rPr>
            </w:pPr>
            <w:r w:rsidRPr="00997B76">
              <w:rPr>
                <w:rFonts w:asciiTheme="minorHAnsi" w:hAnsiTheme="minorHAnsi" w:cstheme="minorHAnsi"/>
              </w:rPr>
              <w:t>kWh/kWh</w:t>
            </w:r>
          </w:p>
        </w:tc>
        <w:tc>
          <w:tcPr>
            <w:tcW w:w="1289" w:type="dxa"/>
            <w:tcBorders>
              <w:top w:val="nil"/>
            </w:tcBorders>
          </w:tcPr>
          <w:p w14:paraId="73DF200C" w14:textId="77777777" w:rsidR="00DA4669" w:rsidRPr="00997B76" w:rsidRDefault="00DA4669" w:rsidP="00A04CDA">
            <w:pPr>
              <w:spacing w:before="0"/>
              <w:jc w:val="center"/>
              <w:rPr>
                <w:rFonts w:asciiTheme="minorHAnsi" w:hAnsiTheme="minorHAnsi" w:cstheme="minorHAnsi"/>
              </w:rPr>
            </w:pPr>
            <w:r w:rsidRPr="00997B76">
              <w:rPr>
                <w:rFonts w:asciiTheme="minorHAnsi" w:hAnsiTheme="minorHAnsi" w:cstheme="minorHAnsi"/>
              </w:rPr>
              <w:t>kWh/kWh</w:t>
            </w:r>
          </w:p>
        </w:tc>
        <w:tc>
          <w:tcPr>
            <w:tcW w:w="1289" w:type="dxa"/>
            <w:tcBorders>
              <w:top w:val="nil"/>
            </w:tcBorders>
          </w:tcPr>
          <w:p w14:paraId="51DD51BD" w14:textId="77777777" w:rsidR="00DA4669" w:rsidRPr="00997B76" w:rsidRDefault="00DA4669" w:rsidP="00A04CDA">
            <w:pPr>
              <w:spacing w:before="0"/>
              <w:jc w:val="center"/>
              <w:rPr>
                <w:rFonts w:asciiTheme="minorHAnsi" w:hAnsiTheme="minorHAnsi" w:cstheme="minorHAnsi"/>
              </w:rPr>
            </w:pPr>
            <w:r w:rsidRPr="00997B76">
              <w:rPr>
                <w:rFonts w:asciiTheme="minorHAnsi" w:hAnsiTheme="minorHAnsi" w:cstheme="minorHAnsi"/>
              </w:rPr>
              <w:t>kWh/kWh</w:t>
            </w:r>
          </w:p>
        </w:tc>
        <w:tc>
          <w:tcPr>
            <w:tcW w:w="1290" w:type="dxa"/>
            <w:tcBorders>
              <w:top w:val="nil"/>
            </w:tcBorders>
          </w:tcPr>
          <w:p w14:paraId="3295905C" w14:textId="77777777" w:rsidR="00DA4669" w:rsidRPr="00997B76" w:rsidRDefault="00DA4669" w:rsidP="00A04CDA">
            <w:pPr>
              <w:spacing w:before="0"/>
              <w:jc w:val="center"/>
              <w:rPr>
                <w:rFonts w:asciiTheme="minorHAnsi" w:hAnsiTheme="minorHAnsi" w:cstheme="minorHAnsi"/>
              </w:rPr>
            </w:pPr>
            <w:r w:rsidRPr="00997B76">
              <w:rPr>
                <w:rFonts w:asciiTheme="minorHAnsi" w:hAnsiTheme="minorHAnsi" w:cstheme="minorHAnsi"/>
              </w:rPr>
              <w:t>kg</w:t>
            </w:r>
            <w:r w:rsidRPr="00997B76">
              <w:rPr>
                <w:rFonts w:asciiTheme="minorHAnsi" w:hAnsiTheme="minorHAnsi" w:cstheme="minorHAnsi"/>
                <w:vertAlign w:val="subscript"/>
              </w:rPr>
              <w:t>CO2</w:t>
            </w:r>
            <w:r w:rsidRPr="00997B76">
              <w:rPr>
                <w:rFonts w:asciiTheme="minorHAnsi" w:hAnsiTheme="minorHAnsi" w:cstheme="minorHAnsi"/>
              </w:rPr>
              <w:t>/kWh</w:t>
            </w:r>
          </w:p>
        </w:tc>
      </w:tr>
      <w:tr w:rsidR="0005173C" w:rsidRPr="00997B76" w14:paraId="46207954" w14:textId="77777777" w:rsidTr="00DA4669">
        <w:trPr>
          <w:jc w:val="center"/>
        </w:trPr>
        <w:tc>
          <w:tcPr>
            <w:tcW w:w="2830" w:type="dxa"/>
          </w:tcPr>
          <w:p w14:paraId="788F1BB6"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Electricitate</w:t>
            </w:r>
          </w:p>
        </w:tc>
        <w:tc>
          <w:tcPr>
            <w:tcW w:w="1289" w:type="dxa"/>
          </w:tcPr>
          <w:p w14:paraId="2527025D"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El</w:t>
            </w:r>
          </w:p>
        </w:tc>
        <w:tc>
          <w:tcPr>
            <w:tcW w:w="1289" w:type="dxa"/>
          </w:tcPr>
          <w:p w14:paraId="64927D54"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2,300</w:t>
            </w:r>
          </w:p>
        </w:tc>
        <w:tc>
          <w:tcPr>
            <w:tcW w:w="1289" w:type="dxa"/>
          </w:tcPr>
          <w:p w14:paraId="62DEEDA9"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0,200</w:t>
            </w:r>
          </w:p>
        </w:tc>
        <w:tc>
          <w:tcPr>
            <w:tcW w:w="1289" w:type="dxa"/>
          </w:tcPr>
          <w:p w14:paraId="1D5046B0"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2,500</w:t>
            </w:r>
          </w:p>
        </w:tc>
        <w:tc>
          <w:tcPr>
            <w:tcW w:w="1290" w:type="dxa"/>
          </w:tcPr>
          <w:p w14:paraId="2BB47CB2"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420</w:t>
            </w:r>
          </w:p>
        </w:tc>
      </w:tr>
      <w:tr w:rsidR="0005173C" w:rsidRPr="00997B76" w14:paraId="0CC4CA92" w14:textId="77777777" w:rsidTr="00DA4669">
        <w:trPr>
          <w:jc w:val="center"/>
        </w:trPr>
        <w:tc>
          <w:tcPr>
            <w:tcW w:w="2830" w:type="dxa"/>
          </w:tcPr>
          <w:p w14:paraId="66DB5BFD"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Gaze naturale</w:t>
            </w:r>
          </w:p>
        </w:tc>
        <w:tc>
          <w:tcPr>
            <w:tcW w:w="1289" w:type="dxa"/>
          </w:tcPr>
          <w:p w14:paraId="0864D5E6"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Gas</w:t>
            </w:r>
          </w:p>
        </w:tc>
        <w:tc>
          <w:tcPr>
            <w:tcW w:w="1289" w:type="dxa"/>
          </w:tcPr>
          <w:p w14:paraId="1F6E9BFE"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1,100</w:t>
            </w:r>
          </w:p>
        </w:tc>
        <w:tc>
          <w:tcPr>
            <w:tcW w:w="1289" w:type="dxa"/>
          </w:tcPr>
          <w:p w14:paraId="71632507"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c>
          <w:tcPr>
            <w:tcW w:w="1289" w:type="dxa"/>
          </w:tcPr>
          <w:p w14:paraId="039081DF"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1,100</w:t>
            </w:r>
          </w:p>
        </w:tc>
        <w:tc>
          <w:tcPr>
            <w:tcW w:w="1290" w:type="dxa"/>
          </w:tcPr>
          <w:p w14:paraId="59D2F318"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220</w:t>
            </w:r>
          </w:p>
        </w:tc>
      </w:tr>
      <w:tr w:rsidR="0005173C" w:rsidRPr="00997B76" w14:paraId="58BFBC8D" w14:textId="77777777" w:rsidTr="00DA4669">
        <w:trPr>
          <w:jc w:val="center"/>
        </w:trPr>
        <w:tc>
          <w:tcPr>
            <w:tcW w:w="2830" w:type="dxa"/>
          </w:tcPr>
          <w:p w14:paraId="749BF743"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Petrol ușor</w:t>
            </w:r>
          </w:p>
        </w:tc>
        <w:tc>
          <w:tcPr>
            <w:tcW w:w="1289" w:type="dxa"/>
          </w:tcPr>
          <w:p w14:paraId="1E69B656"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Oil_l</w:t>
            </w:r>
          </w:p>
        </w:tc>
        <w:tc>
          <w:tcPr>
            <w:tcW w:w="1289" w:type="dxa"/>
          </w:tcPr>
          <w:p w14:paraId="5884B16B"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1,100</w:t>
            </w:r>
          </w:p>
        </w:tc>
        <w:tc>
          <w:tcPr>
            <w:tcW w:w="1289" w:type="dxa"/>
          </w:tcPr>
          <w:p w14:paraId="75974E34"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c>
          <w:tcPr>
            <w:tcW w:w="1289" w:type="dxa"/>
          </w:tcPr>
          <w:p w14:paraId="48A01627"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1,100</w:t>
            </w:r>
          </w:p>
        </w:tc>
        <w:tc>
          <w:tcPr>
            <w:tcW w:w="1290" w:type="dxa"/>
          </w:tcPr>
          <w:p w14:paraId="407EBA59"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290</w:t>
            </w:r>
          </w:p>
        </w:tc>
      </w:tr>
      <w:tr w:rsidR="0005173C" w:rsidRPr="00997B76" w14:paraId="23A62108" w14:textId="77777777" w:rsidTr="00DA4669">
        <w:trPr>
          <w:jc w:val="center"/>
        </w:trPr>
        <w:tc>
          <w:tcPr>
            <w:tcW w:w="2830" w:type="dxa"/>
          </w:tcPr>
          <w:p w14:paraId="4EB14D5B"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Lemn</w:t>
            </w:r>
          </w:p>
        </w:tc>
        <w:tc>
          <w:tcPr>
            <w:tcW w:w="1289" w:type="dxa"/>
          </w:tcPr>
          <w:p w14:paraId="02F177A0"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Wood</w:t>
            </w:r>
          </w:p>
        </w:tc>
        <w:tc>
          <w:tcPr>
            <w:tcW w:w="1289" w:type="dxa"/>
          </w:tcPr>
          <w:p w14:paraId="0486E742"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0,200</w:t>
            </w:r>
          </w:p>
        </w:tc>
        <w:tc>
          <w:tcPr>
            <w:tcW w:w="1289" w:type="dxa"/>
          </w:tcPr>
          <w:p w14:paraId="46626FF3"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c>
          <w:tcPr>
            <w:tcW w:w="1289" w:type="dxa"/>
          </w:tcPr>
          <w:p w14:paraId="496D84C0"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1,200</w:t>
            </w:r>
          </w:p>
        </w:tc>
        <w:tc>
          <w:tcPr>
            <w:tcW w:w="1290" w:type="dxa"/>
          </w:tcPr>
          <w:p w14:paraId="098A8F3F"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r>
      <w:tr w:rsidR="0005173C" w:rsidRPr="00997B76" w14:paraId="6E2BEE1D" w14:textId="77777777" w:rsidTr="00DA4669">
        <w:trPr>
          <w:jc w:val="center"/>
        </w:trPr>
        <w:tc>
          <w:tcPr>
            <w:tcW w:w="2830" w:type="dxa"/>
          </w:tcPr>
          <w:p w14:paraId="374DEBC6"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Fotovoltaic</w:t>
            </w:r>
          </w:p>
        </w:tc>
        <w:tc>
          <w:tcPr>
            <w:tcW w:w="1289" w:type="dxa"/>
          </w:tcPr>
          <w:p w14:paraId="435AE9CA"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PV</w:t>
            </w:r>
          </w:p>
        </w:tc>
        <w:tc>
          <w:tcPr>
            <w:tcW w:w="1289" w:type="dxa"/>
          </w:tcPr>
          <w:p w14:paraId="11C7C294"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c>
          <w:tcPr>
            <w:tcW w:w="1289" w:type="dxa"/>
          </w:tcPr>
          <w:p w14:paraId="3780533A"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c>
          <w:tcPr>
            <w:tcW w:w="1289" w:type="dxa"/>
          </w:tcPr>
          <w:p w14:paraId="51059908"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c>
          <w:tcPr>
            <w:tcW w:w="1290" w:type="dxa"/>
          </w:tcPr>
          <w:p w14:paraId="5ECCB440"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05173C" w:rsidRPr="00997B76" w14:paraId="7B53A6E1" w14:textId="77777777" w:rsidTr="00DA4669">
        <w:trPr>
          <w:jc w:val="center"/>
        </w:trPr>
        <w:tc>
          <w:tcPr>
            <w:tcW w:w="2830" w:type="dxa"/>
          </w:tcPr>
          <w:p w14:paraId="265AB9D6"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Solară termică</w:t>
            </w:r>
          </w:p>
        </w:tc>
        <w:tc>
          <w:tcPr>
            <w:tcW w:w="1289" w:type="dxa"/>
          </w:tcPr>
          <w:p w14:paraId="0197FE6B"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Slr</w:t>
            </w:r>
          </w:p>
        </w:tc>
        <w:tc>
          <w:tcPr>
            <w:tcW w:w="1289" w:type="dxa"/>
          </w:tcPr>
          <w:p w14:paraId="3F0800C6"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c>
          <w:tcPr>
            <w:tcW w:w="1289" w:type="dxa"/>
          </w:tcPr>
          <w:p w14:paraId="311284B9"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c>
          <w:tcPr>
            <w:tcW w:w="1289" w:type="dxa"/>
          </w:tcPr>
          <w:p w14:paraId="2E7A7584"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c>
          <w:tcPr>
            <w:tcW w:w="1290" w:type="dxa"/>
          </w:tcPr>
          <w:p w14:paraId="2AFB074C"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05173C" w:rsidRPr="00997B76" w14:paraId="2C89041B" w14:textId="77777777" w:rsidTr="00DA4669">
        <w:trPr>
          <w:jc w:val="center"/>
        </w:trPr>
        <w:tc>
          <w:tcPr>
            <w:tcW w:w="2830" w:type="dxa"/>
          </w:tcPr>
          <w:p w14:paraId="5335EF63"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Mediu</w:t>
            </w:r>
          </w:p>
        </w:tc>
        <w:tc>
          <w:tcPr>
            <w:tcW w:w="1289" w:type="dxa"/>
          </w:tcPr>
          <w:p w14:paraId="572D874C"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Env</w:t>
            </w:r>
          </w:p>
        </w:tc>
        <w:tc>
          <w:tcPr>
            <w:tcW w:w="1289" w:type="dxa"/>
          </w:tcPr>
          <w:p w14:paraId="08AC62C0"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c>
          <w:tcPr>
            <w:tcW w:w="1289" w:type="dxa"/>
          </w:tcPr>
          <w:p w14:paraId="5855280E"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c>
          <w:tcPr>
            <w:tcW w:w="1289" w:type="dxa"/>
          </w:tcPr>
          <w:p w14:paraId="55EE85CA"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c>
          <w:tcPr>
            <w:tcW w:w="1290" w:type="dxa"/>
          </w:tcPr>
          <w:p w14:paraId="3A8F7505"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05173C" w:rsidRPr="00997B76" w14:paraId="4AFAE355" w14:textId="77777777" w:rsidTr="00DA4669">
        <w:trPr>
          <w:jc w:val="center"/>
        </w:trPr>
        <w:tc>
          <w:tcPr>
            <w:tcW w:w="2830" w:type="dxa"/>
          </w:tcPr>
          <w:p w14:paraId="1F6F37A2"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Căldură centralizată</w:t>
            </w:r>
          </w:p>
        </w:tc>
        <w:tc>
          <w:tcPr>
            <w:tcW w:w="1289" w:type="dxa"/>
          </w:tcPr>
          <w:p w14:paraId="08B601B2"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DH</w:t>
            </w:r>
          </w:p>
        </w:tc>
        <w:tc>
          <w:tcPr>
            <w:tcW w:w="1289" w:type="dxa"/>
          </w:tcPr>
          <w:p w14:paraId="496BB3D9"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1,300</w:t>
            </w:r>
          </w:p>
        </w:tc>
        <w:tc>
          <w:tcPr>
            <w:tcW w:w="1289" w:type="dxa"/>
          </w:tcPr>
          <w:p w14:paraId="43DF6FC9"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c>
          <w:tcPr>
            <w:tcW w:w="1289" w:type="dxa"/>
          </w:tcPr>
          <w:p w14:paraId="6DD057B2"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1,300</w:t>
            </w:r>
          </w:p>
        </w:tc>
        <w:tc>
          <w:tcPr>
            <w:tcW w:w="1290" w:type="dxa"/>
          </w:tcPr>
          <w:p w14:paraId="6CC13428"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260</w:t>
            </w:r>
          </w:p>
        </w:tc>
      </w:tr>
      <w:tr w:rsidR="0005173C" w:rsidRPr="00997B76" w14:paraId="3A0EF25E" w14:textId="77777777" w:rsidTr="00DA4669">
        <w:trPr>
          <w:jc w:val="center"/>
        </w:trPr>
        <w:tc>
          <w:tcPr>
            <w:tcW w:w="2830" w:type="dxa"/>
          </w:tcPr>
          <w:p w14:paraId="15F01703"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Cărbune</w:t>
            </w:r>
          </w:p>
        </w:tc>
        <w:tc>
          <w:tcPr>
            <w:tcW w:w="1289" w:type="dxa"/>
          </w:tcPr>
          <w:p w14:paraId="36AF8D7B"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Coal</w:t>
            </w:r>
          </w:p>
        </w:tc>
        <w:tc>
          <w:tcPr>
            <w:tcW w:w="1289" w:type="dxa"/>
          </w:tcPr>
          <w:p w14:paraId="07D374CA"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1,400</w:t>
            </w:r>
          </w:p>
        </w:tc>
        <w:tc>
          <w:tcPr>
            <w:tcW w:w="1289" w:type="dxa"/>
          </w:tcPr>
          <w:p w14:paraId="56341956"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0,000</w:t>
            </w:r>
          </w:p>
        </w:tc>
        <w:tc>
          <w:tcPr>
            <w:tcW w:w="1289" w:type="dxa"/>
          </w:tcPr>
          <w:p w14:paraId="27BCDBAD"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1,400</w:t>
            </w:r>
          </w:p>
        </w:tc>
        <w:tc>
          <w:tcPr>
            <w:tcW w:w="1290" w:type="dxa"/>
          </w:tcPr>
          <w:p w14:paraId="134430C0" w14:textId="77777777" w:rsidR="0005173C" w:rsidRPr="00997B76" w:rsidRDefault="0005173C"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433</w:t>
            </w:r>
          </w:p>
        </w:tc>
      </w:tr>
    </w:tbl>
    <w:p w14:paraId="6A74D7F6" w14:textId="77777777" w:rsidR="00DA4669" w:rsidRPr="00997B76" w:rsidRDefault="0005173C" w:rsidP="006F4EE4">
      <w:pPr>
        <w:jc w:val="both"/>
        <w:rPr>
          <w:rFonts w:asciiTheme="minorHAnsi" w:hAnsiTheme="minorHAnsi" w:cstheme="minorHAnsi"/>
        </w:rPr>
      </w:pPr>
      <w:r w:rsidRPr="00997B76">
        <w:rPr>
          <w:rFonts w:asciiTheme="minorHAnsi" w:hAnsiTheme="minorHAnsi" w:cstheme="minorHAnsi"/>
        </w:rPr>
        <w:t xml:space="preserve">Energia exportată este evaluată cu </w:t>
      </w:r>
      <w:r w:rsidR="00DA4669" w:rsidRPr="00997B76">
        <w:rPr>
          <w:rFonts w:asciiTheme="minorHAnsi" w:hAnsiTheme="minorHAnsi" w:cstheme="minorHAnsi"/>
        </w:rPr>
        <w:t>k</w:t>
      </w:r>
      <w:r w:rsidR="00DA4669" w:rsidRPr="00997B76">
        <w:rPr>
          <w:rFonts w:asciiTheme="minorHAnsi" w:hAnsiTheme="minorHAnsi" w:cstheme="minorHAnsi"/>
          <w:vertAlign w:val="subscript"/>
        </w:rPr>
        <w:t>exp</w:t>
      </w:r>
      <w:r w:rsidR="00DA4669" w:rsidRPr="00997B76">
        <w:rPr>
          <w:rFonts w:asciiTheme="minorHAnsi" w:hAnsiTheme="minorHAnsi" w:cstheme="minorHAnsi"/>
        </w:rPr>
        <w:t>=0:</w:t>
      </w:r>
    </w:p>
    <w:p w14:paraId="1F8DF413" w14:textId="77777777" w:rsidR="0005173C" w:rsidRPr="00997B76" w:rsidRDefault="0005173C" w:rsidP="006F4EE4">
      <w:pPr>
        <w:pStyle w:val="listdash1"/>
        <w:jc w:val="both"/>
        <w:rPr>
          <w:rFonts w:asciiTheme="minorHAnsi" w:hAnsiTheme="minorHAnsi" w:cstheme="minorHAnsi"/>
        </w:rPr>
      </w:pPr>
      <w:r w:rsidRPr="00997B76">
        <w:rPr>
          <w:rFonts w:asciiTheme="minorHAnsi" w:hAnsiTheme="minorHAnsi" w:cstheme="minorHAnsi"/>
        </w:rPr>
        <w:t>numai energia electrică produsă în regim de autoconsumare este inclusă în performanța energetică a clădirii;</w:t>
      </w:r>
    </w:p>
    <w:p w14:paraId="23D95279" w14:textId="77777777" w:rsidR="00B24C42" w:rsidRPr="00997B76" w:rsidRDefault="0005173C" w:rsidP="006F4EE4">
      <w:pPr>
        <w:pStyle w:val="listdash1"/>
        <w:jc w:val="both"/>
        <w:rPr>
          <w:rFonts w:asciiTheme="minorHAnsi" w:hAnsiTheme="minorHAnsi" w:cstheme="minorHAnsi"/>
        </w:rPr>
      </w:pPr>
      <w:r w:rsidRPr="00997B76">
        <w:rPr>
          <w:rFonts w:asciiTheme="minorHAnsi" w:hAnsiTheme="minorHAnsi" w:cstheme="minorHAnsi"/>
        </w:rPr>
        <w:t>energia exportată nu este inclusă în performanța energetică a clădirii</w:t>
      </w:r>
      <w:r w:rsidR="00DA4669" w:rsidRPr="00997B76">
        <w:rPr>
          <w:rFonts w:asciiTheme="minorHAnsi" w:hAnsiTheme="minorHAnsi" w:cstheme="minorHAnsi"/>
        </w:rPr>
        <w:t>.</w:t>
      </w:r>
    </w:p>
    <w:p w14:paraId="633DB011" w14:textId="77777777" w:rsidR="00F63906" w:rsidRPr="00997B76" w:rsidRDefault="0005173C" w:rsidP="00442D25">
      <w:pPr>
        <w:pStyle w:val="Heading2"/>
        <w:rPr>
          <w:rFonts w:asciiTheme="minorHAnsi" w:hAnsiTheme="minorHAnsi" w:cstheme="minorHAnsi"/>
        </w:rPr>
      </w:pPr>
      <w:bookmarkStart w:id="356" w:name="_Toc172198417"/>
      <w:r w:rsidRPr="00997B76">
        <w:rPr>
          <w:rFonts w:asciiTheme="minorHAnsi" w:hAnsiTheme="minorHAnsi" w:cstheme="minorHAnsi"/>
        </w:rPr>
        <w:t>Consumul de energie pentru serviciu și pentru purtător de energie</w:t>
      </w:r>
      <w:bookmarkEnd w:id="356"/>
    </w:p>
    <w:p w14:paraId="50985A49" w14:textId="77777777" w:rsidR="007679BC" w:rsidRPr="00997B76" w:rsidRDefault="0005173C" w:rsidP="006F4EE4">
      <w:pPr>
        <w:jc w:val="both"/>
        <w:rPr>
          <w:rFonts w:asciiTheme="minorHAnsi" w:hAnsiTheme="minorHAnsi" w:cstheme="minorHAnsi"/>
        </w:rPr>
      </w:pPr>
      <w:bookmarkStart w:id="357" w:name="_Hlk146394158"/>
      <w:bookmarkStart w:id="358" w:name="_Hlk146389378"/>
      <w:r w:rsidRPr="00997B76">
        <w:rPr>
          <w:rFonts w:asciiTheme="minorHAnsi" w:hAnsiTheme="minorHAnsi" w:cstheme="minorHAnsi"/>
        </w:rPr>
        <w:t xml:space="preserve">Pentru fiecare serviciu X,k, pentru fiecare lună m,i și pentru fiecare vector energetic cr,j, cu excepția energiei electrice și a energiei fotovoltaice, consumul de energie </w:t>
      </w:r>
      <w:r w:rsidR="000C0E96" w:rsidRPr="00997B76">
        <w:rPr>
          <w:rFonts w:asciiTheme="minorHAnsi" w:hAnsiTheme="minorHAnsi" w:cstheme="minorHAnsi"/>
        </w:rPr>
        <w:t>E</w:t>
      </w:r>
      <w:r w:rsidR="000C0E96" w:rsidRPr="00997B76">
        <w:rPr>
          <w:rFonts w:asciiTheme="minorHAnsi" w:hAnsiTheme="minorHAnsi" w:cstheme="minorHAnsi"/>
          <w:vertAlign w:val="subscript"/>
        </w:rPr>
        <w:t>EPus;cr,</w:t>
      </w:r>
      <w:r w:rsidR="00313791" w:rsidRPr="00997B76">
        <w:rPr>
          <w:rFonts w:asciiTheme="minorHAnsi" w:hAnsiTheme="minorHAnsi" w:cstheme="minorHAnsi"/>
          <w:vertAlign w:val="subscript"/>
        </w:rPr>
        <w:t>j</w:t>
      </w:r>
      <w:r w:rsidR="000C0E96" w:rsidRPr="00997B76">
        <w:rPr>
          <w:rFonts w:asciiTheme="minorHAnsi" w:hAnsiTheme="minorHAnsi" w:cstheme="minorHAnsi"/>
          <w:vertAlign w:val="subscript"/>
        </w:rPr>
        <w:t>;X,</w:t>
      </w:r>
      <w:r w:rsidR="00313791" w:rsidRPr="00997B76">
        <w:rPr>
          <w:rFonts w:asciiTheme="minorHAnsi" w:hAnsiTheme="minorHAnsi" w:cstheme="minorHAnsi"/>
          <w:vertAlign w:val="subscript"/>
        </w:rPr>
        <w:t>k</w:t>
      </w:r>
      <w:r w:rsidR="000C0E96" w:rsidRPr="00997B76">
        <w:rPr>
          <w:rFonts w:asciiTheme="minorHAnsi" w:hAnsiTheme="minorHAnsi" w:cstheme="minorHAnsi"/>
          <w:vertAlign w:val="subscript"/>
        </w:rPr>
        <w:t>;m,i</w:t>
      </w:r>
      <w:r w:rsidRPr="00997B76">
        <w:rPr>
          <w:rFonts w:asciiTheme="minorHAnsi" w:hAnsiTheme="minorHAnsi" w:cstheme="minorHAnsi"/>
          <w:vertAlign w:val="subscript"/>
        </w:rPr>
        <w:t xml:space="preserve"> </w:t>
      </w:r>
      <w:r w:rsidRPr="00997B76">
        <w:rPr>
          <w:rFonts w:asciiTheme="minorHAnsi" w:hAnsiTheme="minorHAnsi" w:cstheme="minorHAnsi"/>
        </w:rPr>
        <w:t>este definită de</w:t>
      </w:r>
      <w:r w:rsidR="007679BC"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C0E96" w:rsidRPr="00997B76" w14:paraId="3DA3E563" w14:textId="77777777" w:rsidTr="00AD0BBA">
        <w:tc>
          <w:tcPr>
            <w:tcW w:w="9639" w:type="dxa"/>
            <w:vAlign w:val="center"/>
          </w:tcPr>
          <w:bookmarkEnd w:id="357"/>
          <w:p w14:paraId="7FCC81C0" w14:textId="77777777" w:rsidR="000C0E96" w:rsidRPr="00997B76" w:rsidRDefault="006F5653" w:rsidP="006F4EE4">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gen,l</m:t>
                    </m:r>
                  </m:sub>
                  <m:sup/>
                  <m:e>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 xml:space="preserve">X,k;gen,l;in;cr,j;m,i </m:t>
                        </m:r>
                      </m:sub>
                    </m:sSub>
                  </m:e>
                </m:nary>
              </m:oMath>
            </m:oMathPara>
          </w:p>
        </w:tc>
        <w:tc>
          <w:tcPr>
            <w:tcW w:w="811" w:type="dxa"/>
            <w:vAlign w:val="center"/>
          </w:tcPr>
          <w:p w14:paraId="639A9DC8" w14:textId="5F6C7CF4" w:rsidR="000C0E96" w:rsidRPr="00997B76" w:rsidRDefault="000C0E96" w:rsidP="006F4EE4">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3A3D7BD" w14:textId="77777777" w:rsidR="000C0E96" w:rsidRPr="00997B76" w:rsidRDefault="0005173C" w:rsidP="00D46289">
      <w:pPr>
        <w:rPr>
          <w:rFonts w:asciiTheme="minorHAnsi" w:hAnsiTheme="minorHAnsi" w:cstheme="minorHAnsi"/>
        </w:rPr>
      </w:pPr>
      <w:r w:rsidRPr="00997B76">
        <w:rPr>
          <w:rFonts w:asciiTheme="minorHAnsi" w:hAnsiTheme="minorHAnsi" w:cstheme="minorHAnsi"/>
        </w:rPr>
        <w:t>unde</w:t>
      </w:r>
    </w:p>
    <w:p w14:paraId="4F984028" w14:textId="77777777" w:rsidR="0005173C" w:rsidRPr="00997B76" w:rsidRDefault="0005173C" w:rsidP="006F4EE4">
      <w:pPr>
        <w:ind w:firstLine="720"/>
        <w:rPr>
          <w:rFonts w:asciiTheme="minorHAnsi" w:hAnsiTheme="minorHAnsi" w:cstheme="minorHAnsi"/>
        </w:rPr>
      </w:pPr>
      <w:r w:rsidRPr="00997B76">
        <w:rPr>
          <w:rFonts w:asciiTheme="minorHAnsi" w:hAnsiTheme="minorHAnsi" w:cstheme="minorHAnsi"/>
        </w:rPr>
        <w:t xml:space="preserve">X,1=H </w:t>
      </w:r>
      <w:r w:rsidRPr="00997B76">
        <w:rPr>
          <w:rFonts w:asciiTheme="minorHAnsi" w:hAnsiTheme="minorHAnsi" w:cstheme="minorHAnsi"/>
        </w:rPr>
        <w:tab/>
        <w:t>pentru serviciul de încălzire a spațiului</w:t>
      </w:r>
    </w:p>
    <w:p w14:paraId="1EE217D9" w14:textId="77777777" w:rsidR="0005173C" w:rsidRPr="00997B76" w:rsidRDefault="0005173C" w:rsidP="006F4EE4">
      <w:pPr>
        <w:ind w:firstLine="720"/>
        <w:rPr>
          <w:rFonts w:asciiTheme="minorHAnsi" w:hAnsiTheme="minorHAnsi" w:cstheme="minorHAnsi"/>
        </w:rPr>
      </w:pPr>
      <w:r w:rsidRPr="00997B76">
        <w:rPr>
          <w:rFonts w:asciiTheme="minorHAnsi" w:hAnsiTheme="minorHAnsi" w:cstheme="minorHAnsi"/>
        </w:rPr>
        <w:t xml:space="preserve">X,2=W </w:t>
      </w:r>
      <w:r w:rsidRPr="00997B76">
        <w:rPr>
          <w:rFonts w:asciiTheme="minorHAnsi" w:hAnsiTheme="minorHAnsi" w:cstheme="minorHAnsi"/>
        </w:rPr>
        <w:tab/>
        <w:t>pentru serviciul de apă caldă menajeră</w:t>
      </w:r>
    </w:p>
    <w:p w14:paraId="62B9A716" w14:textId="77777777" w:rsidR="0005173C" w:rsidRPr="00997B76" w:rsidRDefault="0005173C" w:rsidP="006F4EE4">
      <w:pPr>
        <w:ind w:firstLine="720"/>
        <w:rPr>
          <w:rFonts w:asciiTheme="minorHAnsi" w:hAnsiTheme="minorHAnsi" w:cstheme="minorHAnsi"/>
        </w:rPr>
      </w:pPr>
      <w:r w:rsidRPr="00997B76">
        <w:rPr>
          <w:rFonts w:asciiTheme="minorHAnsi" w:hAnsiTheme="minorHAnsi" w:cstheme="minorHAnsi"/>
        </w:rPr>
        <w:t>X,3=C</w:t>
      </w:r>
      <w:r w:rsidRPr="00997B76">
        <w:rPr>
          <w:rFonts w:asciiTheme="minorHAnsi" w:hAnsiTheme="minorHAnsi" w:cstheme="minorHAnsi"/>
        </w:rPr>
        <w:tab/>
        <w:t xml:space="preserve"> </w:t>
      </w:r>
      <w:r w:rsidRPr="00997B76">
        <w:rPr>
          <w:rFonts w:asciiTheme="minorHAnsi" w:hAnsiTheme="minorHAnsi" w:cstheme="minorHAnsi"/>
        </w:rPr>
        <w:tab/>
        <w:t>pentru serviciul de răcire a spațiului</w:t>
      </w:r>
    </w:p>
    <w:p w14:paraId="074BED3C" w14:textId="7E1F4877" w:rsidR="0005173C" w:rsidRPr="00997B76" w:rsidRDefault="0005173C" w:rsidP="006F4EE4">
      <w:pPr>
        <w:ind w:firstLine="720"/>
        <w:rPr>
          <w:rFonts w:asciiTheme="minorHAnsi" w:hAnsiTheme="minorHAnsi" w:cstheme="minorHAnsi"/>
        </w:rPr>
      </w:pPr>
      <w:r w:rsidRPr="00997B76">
        <w:rPr>
          <w:rFonts w:asciiTheme="minorHAnsi" w:hAnsiTheme="minorHAnsi" w:cstheme="minorHAnsi"/>
        </w:rPr>
        <w:t xml:space="preserve">X,4=V </w:t>
      </w:r>
      <w:r w:rsidRPr="00997B76">
        <w:rPr>
          <w:rFonts w:asciiTheme="minorHAnsi" w:hAnsiTheme="minorHAnsi" w:cstheme="minorHAnsi"/>
        </w:rPr>
        <w:tab/>
        <w:t xml:space="preserve">pentru serviciul de </w:t>
      </w:r>
      <w:r w:rsidR="002A0C6D" w:rsidRPr="00997B76">
        <w:rPr>
          <w:rFonts w:asciiTheme="minorHAnsi" w:hAnsiTheme="minorHAnsi" w:cstheme="minorHAnsi"/>
        </w:rPr>
        <w:t>ventilare</w:t>
      </w:r>
    </w:p>
    <w:p w14:paraId="06D8BC0A" w14:textId="77777777" w:rsidR="0005173C" w:rsidRPr="00997B76" w:rsidRDefault="0005173C" w:rsidP="006F4EE4">
      <w:pPr>
        <w:ind w:firstLine="720"/>
        <w:rPr>
          <w:rFonts w:asciiTheme="minorHAnsi" w:hAnsiTheme="minorHAnsi" w:cstheme="minorHAnsi"/>
        </w:rPr>
      </w:pPr>
      <w:r w:rsidRPr="00997B76">
        <w:rPr>
          <w:rFonts w:asciiTheme="minorHAnsi" w:hAnsiTheme="minorHAnsi" w:cstheme="minorHAnsi"/>
        </w:rPr>
        <w:t xml:space="preserve">X,5=L </w:t>
      </w:r>
      <w:r w:rsidRPr="00997B76">
        <w:rPr>
          <w:rFonts w:asciiTheme="minorHAnsi" w:hAnsiTheme="minorHAnsi" w:cstheme="minorHAnsi"/>
        </w:rPr>
        <w:tab/>
      </w:r>
      <w:r w:rsidRPr="00997B76">
        <w:rPr>
          <w:rFonts w:asciiTheme="minorHAnsi" w:hAnsiTheme="minorHAnsi" w:cstheme="minorHAnsi"/>
        </w:rPr>
        <w:tab/>
        <w:t>pentru serviciul de iluminat</w:t>
      </w:r>
    </w:p>
    <w:p w14:paraId="43B289AC" w14:textId="77777777" w:rsidR="0005173C" w:rsidRPr="00997B76" w:rsidRDefault="0005173C" w:rsidP="006F4EE4">
      <w:pPr>
        <w:ind w:firstLine="720"/>
        <w:rPr>
          <w:rFonts w:asciiTheme="minorHAnsi" w:hAnsiTheme="minorHAnsi" w:cstheme="minorHAnsi"/>
        </w:rPr>
      </w:pPr>
      <w:r w:rsidRPr="00997B76">
        <w:rPr>
          <w:rFonts w:asciiTheme="minorHAnsi" w:hAnsiTheme="minorHAnsi" w:cstheme="minorHAnsi"/>
        </w:rPr>
        <w:t xml:space="preserve">gen,l </w:t>
      </w:r>
      <w:r w:rsidRPr="00997B76">
        <w:rPr>
          <w:rFonts w:asciiTheme="minorHAnsi" w:hAnsiTheme="minorHAnsi" w:cstheme="minorHAnsi"/>
        </w:rPr>
        <w:tab/>
      </w:r>
      <w:r w:rsidRPr="00997B76">
        <w:rPr>
          <w:rFonts w:asciiTheme="minorHAnsi" w:hAnsiTheme="minorHAnsi" w:cstheme="minorHAnsi"/>
        </w:rPr>
        <w:tab/>
        <w:t>sunt subsistemele de generare pentru serviciul X,k care utilizează purtătorul cr,j în luna m,i.</w:t>
      </w:r>
    </w:p>
    <w:p w14:paraId="3358749C" w14:textId="77777777" w:rsidR="00C34869" w:rsidRPr="00997B76" w:rsidRDefault="0005173C" w:rsidP="00C43F08">
      <w:pPr>
        <w:jc w:val="both"/>
        <w:rPr>
          <w:rFonts w:asciiTheme="minorHAnsi" w:hAnsiTheme="minorHAnsi" w:cstheme="minorHAnsi"/>
        </w:rPr>
      </w:pPr>
      <w:r w:rsidRPr="00997B76">
        <w:rPr>
          <w:rFonts w:asciiTheme="minorHAnsi" w:hAnsiTheme="minorHAnsi" w:cstheme="minorHAnsi"/>
        </w:rPr>
        <w:t xml:space="preserve">Pentru fiecare serviciu X,k și pentru fiecare vector energetic cr,j, cu excepția energiei electrice și a energiei fotovoltaice, consumul anual de energie </w:t>
      </w:r>
      <w:r w:rsidR="00C34869" w:rsidRPr="00997B76">
        <w:rPr>
          <w:rFonts w:asciiTheme="minorHAnsi" w:hAnsiTheme="minorHAnsi" w:cstheme="minorHAnsi"/>
        </w:rPr>
        <w:t>E</w:t>
      </w:r>
      <w:r w:rsidR="00C34869" w:rsidRPr="00997B76">
        <w:rPr>
          <w:rFonts w:asciiTheme="minorHAnsi" w:hAnsiTheme="minorHAnsi" w:cstheme="minorHAnsi"/>
          <w:vertAlign w:val="subscript"/>
        </w:rPr>
        <w:t>EPus;cr,j;X,k</w:t>
      </w:r>
      <w:r w:rsidR="00C34869" w:rsidRPr="00997B76">
        <w:rPr>
          <w:rFonts w:asciiTheme="minorHAnsi" w:hAnsiTheme="minorHAnsi" w:cstheme="minorHAnsi"/>
        </w:rPr>
        <w:t xml:space="preserve"> </w:t>
      </w:r>
      <w:r w:rsidRPr="00997B76">
        <w:rPr>
          <w:rFonts w:asciiTheme="minorHAnsi" w:hAnsiTheme="minorHAnsi" w:cstheme="minorHAnsi"/>
        </w:rPr>
        <w:t>este definită de</w:t>
      </w:r>
      <w:r w:rsidR="00C3486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34869" w:rsidRPr="00997B76" w14:paraId="6E48F795" w14:textId="77777777" w:rsidTr="00AD0BBA">
        <w:tc>
          <w:tcPr>
            <w:tcW w:w="9639" w:type="dxa"/>
            <w:vAlign w:val="center"/>
          </w:tcPr>
          <w:p w14:paraId="637E5871" w14:textId="77777777" w:rsidR="00C34869" w:rsidRPr="00997B76" w:rsidRDefault="006F5653" w:rsidP="00C43F0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EPus;cr,j;X,k;m,i</m:t>
                        </m:r>
                      </m:sub>
                    </m:sSub>
                  </m:e>
                </m:nary>
              </m:oMath>
            </m:oMathPara>
          </w:p>
        </w:tc>
        <w:tc>
          <w:tcPr>
            <w:tcW w:w="811" w:type="dxa"/>
            <w:vAlign w:val="center"/>
          </w:tcPr>
          <w:p w14:paraId="0113C3BE" w14:textId="5B204BFD" w:rsidR="00C34869" w:rsidRPr="00997B76" w:rsidRDefault="00C34869" w:rsidP="00C43F0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04F0BBD" w14:textId="7680B022" w:rsidR="00313791" w:rsidRPr="00997B76" w:rsidRDefault="0005173C" w:rsidP="00D46289">
      <w:pPr>
        <w:rPr>
          <w:rFonts w:asciiTheme="minorHAnsi" w:hAnsiTheme="minorHAnsi" w:cstheme="minorHAnsi"/>
        </w:rPr>
      </w:pPr>
      <w:r w:rsidRPr="00997B76">
        <w:rPr>
          <w:rFonts w:asciiTheme="minorHAnsi" w:hAnsiTheme="minorHAnsi" w:cstheme="minorHAnsi"/>
        </w:rPr>
        <w:t>Pentru fiecare serviciu X,k</w:t>
      </w:r>
      <w:r w:rsidR="00A61296" w:rsidRPr="00997B76">
        <w:rPr>
          <w:rFonts w:asciiTheme="minorHAnsi" w:hAnsiTheme="minorHAnsi" w:cstheme="minorHAnsi"/>
        </w:rPr>
        <w:t xml:space="preserve"> </w:t>
      </w:r>
      <w:r w:rsidRPr="00997B76">
        <w:rPr>
          <w:rFonts w:asciiTheme="minorHAnsi" w:hAnsiTheme="minorHAnsi" w:cstheme="minorHAnsi"/>
        </w:rPr>
        <w:t xml:space="preserve">și pentru fiecare lună m,i, consumul de energie electrică </w:t>
      </w:r>
      <w:r w:rsidR="00313791" w:rsidRPr="00997B76">
        <w:rPr>
          <w:rFonts w:asciiTheme="minorHAnsi" w:hAnsiTheme="minorHAnsi" w:cstheme="minorHAnsi"/>
        </w:rPr>
        <w:t>E</w:t>
      </w:r>
      <w:r w:rsidR="00313791" w:rsidRPr="00997B76">
        <w:rPr>
          <w:rFonts w:asciiTheme="minorHAnsi" w:hAnsiTheme="minorHAnsi" w:cstheme="minorHAnsi"/>
          <w:vertAlign w:val="subscript"/>
        </w:rPr>
        <w:t>EPus;el;X,k;m,i</w:t>
      </w:r>
      <w:r w:rsidR="00313791" w:rsidRPr="00997B76">
        <w:rPr>
          <w:rFonts w:asciiTheme="minorHAnsi" w:hAnsiTheme="minorHAnsi" w:cstheme="minorHAnsi"/>
        </w:rPr>
        <w:t xml:space="preserve"> </w:t>
      </w:r>
      <w:r w:rsidRPr="00997B76">
        <w:rPr>
          <w:rFonts w:asciiTheme="minorHAnsi" w:hAnsiTheme="minorHAnsi" w:cstheme="minorHAnsi"/>
        </w:rPr>
        <w:t>este definită d</w:t>
      </w:r>
      <w:r w:rsidR="00C03E9D">
        <w:rPr>
          <w:rFonts w:asciiTheme="minorHAnsi" w:hAnsiTheme="minorHAnsi" w:cstheme="minorHAnsi"/>
        </w:rPr>
        <w:t>e ecuația (460) de la punctul 17</w:t>
      </w:r>
      <w:r w:rsidRPr="00997B76">
        <w:rPr>
          <w:rFonts w:asciiTheme="minorHAnsi" w:hAnsiTheme="minorHAnsi" w:cstheme="minorHAnsi"/>
        </w:rPr>
        <w:t>.2.1.</w:t>
      </w:r>
    </w:p>
    <w:p w14:paraId="7382135F" w14:textId="77777777" w:rsidR="00C34869"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serviciu X,k, consumul anual de energie electrică </w:t>
      </w:r>
      <w:r w:rsidR="00C34869" w:rsidRPr="00997B76">
        <w:rPr>
          <w:rFonts w:asciiTheme="minorHAnsi" w:hAnsiTheme="minorHAnsi" w:cstheme="minorHAnsi"/>
        </w:rPr>
        <w:t>E</w:t>
      </w:r>
      <w:r w:rsidR="00C34869" w:rsidRPr="00997B76">
        <w:rPr>
          <w:rFonts w:asciiTheme="minorHAnsi" w:hAnsiTheme="minorHAnsi" w:cstheme="minorHAnsi"/>
          <w:vertAlign w:val="subscript"/>
        </w:rPr>
        <w:t>EPus;el;X,k</w:t>
      </w:r>
      <w:r w:rsidR="00C34869"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34869" w:rsidRPr="00997B76" w14:paraId="005F1AFC" w14:textId="77777777" w:rsidTr="00AD0BBA">
        <w:tc>
          <w:tcPr>
            <w:tcW w:w="9639" w:type="dxa"/>
            <w:vAlign w:val="center"/>
          </w:tcPr>
          <w:p w14:paraId="602E08D1" w14:textId="77777777" w:rsidR="00C34869" w:rsidRPr="00997B76" w:rsidRDefault="006F5653" w:rsidP="00C43F0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e>
                </m:nary>
              </m:oMath>
            </m:oMathPara>
          </w:p>
        </w:tc>
        <w:tc>
          <w:tcPr>
            <w:tcW w:w="811" w:type="dxa"/>
            <w:vAlign w:val="center"/>
          </w:tcPr>
          <w:p w14:paraId="611511F7" w14:textId="627F20CB" w:rsidR="00C34869" w:rsidRPr="00997B76" w:rsidRDefault="00C34869" w:rsidP="00C43F0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B9AD863" w14:textId="77777777" w:rsidR="007679BC" w:rsidRPr="00997B76" w:rsidRDefault="0005173C" w:rsidP="00D46289">
      <w:pPr>
        <w:rPr>
          <w:rFonts w:asciiTheme="minorHAnsi" w:hAnsiTheme="minorHAnsi" w:cstheme="minorHAnsi"/>
        </w:rPr>
      </w:pPr>
      <w:r w:rsidRPr="00997B76">
        <w:rPr>
          <w:rFonts w:asciiTheme="minorHAnsi" w:hAnsiTheme="minorHAnsi" w:cstheme="minorHAnsi"/>
        </w:rPr>
        <w:t>Pentru a evita dubla contabilizare, toți vectorii energetici utilizați pentru a produce energie electrică, cum ar fi</w:t>
      </w:r>
      <w:r w:rsidR="00B56493" w:rsidRPr="00997B76">
        <w:rPr>
          <w:rFonts w:asciiTheme="minorHAnsi" w:hAnsiTheme="minorHAnsi" w:cstheme="minorHAnsi"/>
        </w:rPr>
        <w:t>:</w:t>
      </w:r>
    </w:p>
    <w:p w14:paraId="5E6C3990" w14:textId="77777777" w:rsidR="0005173C" w:rsidRPr="00997B76" w:rsidRDefault="0005173C" w:rsidP="00D46289">
      <w:pPr>
        <w:rPr>
          <w:rFonts w:asciiTheme="minorHAnsi" w:hAnsiTheme="minorHAnsi" w:cstheme="minorHAnsi"/>
        </w:rPr>
      </w:pPr>
      <w:r w:rsidRPr="00997B76">
        <w:rPr>
          <w:rFonts w:asciiTheme="minorHAnsi" w:hAnsiTheme="minorHAnsi" w:cstheme="minorHAnsi"/>
        </w:rPr>
        <w:t>- producția de energie fotovoltaică;</w:t>
      </w:r>
    </w:p>
    <w:p w14:paraId="78E92B3E" w14:textId="77777777" w:rsidR="0005173C" w:rsidRPr="00997B76" w:rsidRDefault="0005173C" w:rsidP="00D46289">
      <w:pPr>
        <w:rPr>
          <w:rFonts w:asciiTheme="minorHAnsi" w:hAnsiTheme="minorHAnsi" w:cstheme="minorHAnsi"/>
        </w:rPr>
      </w:pPr>
      <w:r w:rsidRPr="00997B76">
        <w:rPr>
          <w:rFonts w:asciiTheme="minorHAnsi" w:hAnsiTheme="minorHAnsi" w:cstheme="minorHAnsi"/>
        </w:rPr>
        <w:t>- ponderea combustibilului de cogenerare alocat producției de energie electrică;</w:t>
      </w:r>
    </w:p>
    <w:p w14:paraId="242CD2E0" w14:textId="77777777" w:rsidR="000C0E96" w:rsidRPr="00997B76" w:rsidRDefault="0005173C" w:rsidP="00D46289">
      <w:pPr>
        <w:rPr>
          <w:rFonts w:asciiTheme="minorHAnsi" w:hAnsiTheme="minorHAnsi" w:cstheme="minorHAnsi"/>
        </w:rPr>
      </w:pPr>
      <w:r w:rsidRPr="00997B76">
        <w:rPr>
          <w:rFonts w:asciiTheme="minorHAnsi" w:hAnsiTheme="minorHAnsi" w:cstheme="minorHAnsi"/>
        </w:rPr>
        <w:t>nu se contabilizează ca purtător de energie utilizat separat, deoarece utilizarea lor este deja acoperită de consumul de energie electrică.</w:t>
      </w:r>
      <w:r w:rsidR="00B56493" w:rsidRPr="00997B76">
        <w:rPr>
          <w:rFonts w:asciiTheme="minorHAnsi" w:hAnsiTheme="minorHAnsi" w:cstheme="minorHAnsi"/>
        </w:rPr>
        <w:t>.</w:t>
      </w:r>
    </w:p>
    <w:p w14:paraId="66A29DD6" w14:textId="77777777" w:rsidR="00386AC9" w:rsidRPr="00997B76" w:rsidRDefault="00386AC9" w:rsidP="00C43F08">
      <w:pPr>
        <w:pStyle w:val="Note"/>
        <w:rPr>
          <w:rFonts w:asciiTheme="minorHAnsi" w:hAnsiTheme="minorHAnsi" w:cstheme="minorHAnsi"/>
        </w:rPr>
      </w:pPr>
      <w:r w:rsidRPr="00997B76">
        <w:rPr>
          <w:rFonts w:asciiTheme="minorHAnsi" w:hAnsiTheme="minorHAnsi" w:cstheme="minorHAnsi"/>
        </w:rPr>
        <w:t>NOT</w:t>
      </w:r>
      <w:r w:rsidR="0005173C" w:rsidRPr="00997B76">
        <w:rPr>
          <w:rFonts w:asciiTheme="minorHAnsi" w:hAnsiTheme="minorHAnsi" w:cstheme="minorHAnsi"/>
        </w:rPr>
        <w:t>Ă</w:t>
      </w:r>
      <w:r w:rsidRPr="00997B76">
        <w:rPr>
          <w:rFonts w:asciiTheme="minorHAnsi" w:hAnsiTheme="minorHAnsi" w:cstheme="minorHAnsi"/>
        </w:rPr>
        <w:tab/>
      </w:r>
      <w:r w:rsidR="0005173C" w:rsidRPr="00997B76">
        <w:rPr>
          <w:rFonts w:asciiTheme="minorHAnsi" w:hAnsiTheme="minorHAnsi" w:cstheme="minorHAnsi"/>
        </w:rPr>
        <w:t>Alternativa echivalentă ar fi numărarea aportului de combustibil fotovoltaic și de cogenerare alocat producției de energie electrică, dar excluderea utilizării energiei electrice produse.</w:t>
      </w:r>
    </w:p>
    <w:p w14:paraId="078DF901" w14:textId="77777777" w:rsidR="007679BC" w:rsidRPr="00997B76" w:rsidRDefault="0005173C" w:rsidP="00442D25">
      <w:pPr>
        <w:pStyle w:val="Heading2"/>
        <w:rPr>
          <w:rFonts w:asciiTheme="minorHAnsi" w:hAnsiTheme="minorHAnsi" w:cstheme="minorHAnsi"/>
        </w:rPr>
      </w:pPr>
      <w:bookmarkStart w:id="359" w:name="_Toc172198418"/>
      <w:bookmarkEnd w:id="358"/>
      <w:r w:rsidRPr="00997B76">
        <w:rPr>
          <w:rFonts w:asciiTheme="minorHAnsi" w:hAnsiTheme="minorHAnsi" w:cstheme="minorHAnsi"/>
        </w:rPr>
        <w:t>Purtători de energie livrați și exportați pentru serviciu</w:t>
      </w:r>
      <w:bookmarkEnd w:id="359"/>
    </w:p>
    <w:p w14:paraId="6C96622B" w14:textId="77777777" w:rsidR="003859FA" w:rsidRPr="00997B76" w:rsidRDefault="00EE5A13" w:rsidP="00C43F08">
      <w:pPr>
        <w:jc w:val="both"/>
        <w:rPr>
          <w:rFonts w:asciiTheme="minorHAnsi" w:hAnsiTheme="minorHAnsi" w:cstheme="minorHAnsi"/>
        </w:rPr>
      </w:pPr>
      <w:r w:rsidRPr="00997B76">
        <w:rPr>
          <w:rFonts w:asciiTheme="minorHAnsi" w:hAnsiTheme="minorHAnsi" w:cstheme="minorHAnsi"/>
        </w:rPr>
        <w:t xml:space="preserve">Pentru fiecare serviciu X,k, pentru fiecare lună m,i și pentru fiecare vector energetic cr,j, cu excepția energiei electrice și a energiei fotovoltaice, energia livrată </w:t>
      </w:r>
      <w:r w:rsidR="003859FA" w:rsidRPr="00997B76">
        <w:rPr>
          <w:rFonts w:asciiTheme="minorHAnsi" w:hAnsiTheme="minorHAnsi" w:cstheme="minorHAnsi"/>
        </w:rPr>
        <w:t>E</w:t>
      </w:r>
      <w:r w:rsidR="003859FA" w:rsidRPr="00997B76">
        <w:rPr>
          <w:rFonts w:asciiTheme="minorHAnsi" w:hAnsiTheme="minorHAnsi" w:cstheme="minorHAnsi"/>
          <w:vertAlign w:val="subscript"/>
        </w:rPr>
        <w:t>del;cr,j;X,k;m,i</w:t>
      </w:r>
      <w:r w:rsidR="003859FA" w:rsidRPr="00997B76">
        <w:rPr>
          <w:rFonts w:asciiTheme="minorHAnsi" w:hAnsiTheme="minorHAnsi" w:cstheme="minorHAnsi"/>
        </w:rPr>
        <w:t xml:space="preserve"> </w:t>
      </w:r>
      <w:r w:rsidR="0005173C" w:rsidRPr="00997B76">
        <w:rPr>
          <w:rFonts w:asciiTheme="minorHAnsi" w:hAnsiTheme="minorHAnsi" w:cstheme="minorHAnsi"/>
        </w:rPr>
        <w:t>este definită de</w:t>
      </w:r>
      <w:r w:rsidR="003859F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859FA" w:rsidRPr="00997B76" w14:paraId="44D2921D" w14:textId="77777777" w:rsidTr="00AD0BBA">
        <w:tc>
          <w:tcPr>
            <w:tcW w:w="9639" w:type="dxa"/>
            <w:vAlign w:val="center"/>
          </w:tcPr>
          <w:p w14:paraId="6040FE69" w14:textId="77777777" w:rsidR="003859FA" w:rsidRPr="00997B76" w:rsidRDefault="006F5653" w:rsidP="00C43F0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del;cr,j;X,k;m,i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EPus;cr,j;X,k;m,i</m:t>
                    </m:r>
                  </m:sub>
                </m:sSub>
              </m:oMath>
            </m:oMathPara>
          </w:p>
        </w:tc>
        <w:tc>
          <w:tcPr>
            <w:tcW w:w="811" w:type="dxa"/>
            <w:vAlign w:val="center"/>
          </w:tcPr>
          <w:p w14:paraId="386CE679" w14:textId="79F9210D" w:rsidR="003859FA" w:rsidRPr="00997B76" w:rsidRDefault="003859FA" w:rsidP="00C43F0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D3C3A6D" w14:textId="77777777" w:rsidR="00C34869" w:rsidRPr="00997B76" w:rsidRDefault="0005173C" w:rsidP="00C43F08">
      <w:pPr>
        <w:jc w:val="both"/>
        <w:rPr>
          <w:rFonts w:asciiTheme="minorHAnsi" w:hAnsiTheme="minorHAnsi" w:cstheme="minorHAnsi"/>
        </w:rPr>
      </w:pPr>
      <w:r w:rsidRPr="00997B76">
        <w:rPr>
          <w:rFonts w:asciiTheme="minorHAnsi" w:hAnsiTheme="minorHAnsi" w:cstheme="minorHAnsi"/>
        </w:rPr>
        <w:t xml:space="preserve">Pentru fiecare serviciu X,k și pentru fiecare vector energetic cr,j, cu excepția energiei electrice și a energiei fotovoltaice, energia livrată anual </w:t>
      </w:r>
      <w:r w:rsidR="00C34869" w:rsidRPr="00997B76">
        <w:rPr>
          <w:rFonts w:asciiTheme="minorHAnsi" w:hAnsiTheme="minorHAnsi" w:cstheme="minorHAnsi"/>
        </w:rPr>
        <w:t>E</w:t>
      </w:r>
      <w:r w:rsidR="00C34869" w:rsidRPr="00997B76">
        <w:rPr>
          <w:rFonts w:asciiTheme="minorHAnsi" w:hAnsiTheme="minorHAnsi" w:cstheme="minorHAnsi"/>
          <w:vertAlign w:val="subscript"/>
        </w:rPr>
        <w:t>del;cr,j;X,k</w:t>
      </w:r>
      <w:r w:rsidR="00C34869" w:rsidRPr="00997B76">
        <w:rPr>
          <w:rFonts w:asciiTheme="minorHAnsi" w:hAnsiTheme="minorHAnsi" w:cstheme="minorHAnsi"/>
        </w:rPr>
        <w:t xml:space="preserve"> </w:t>
      </w:r>
      <w:r w:rsidRPr="00997B76">
        <w:rPr>
          <w:rFonts w:asciiTheme="minorHAnsi" w:hAnsiTheme="minorHAnsi" w:cstheme="minorHAnsi"/>
        </w:rPr>
        <w:t>este definită de</w:t>
      </w:r>
      <w:r w:rsidR="00C3486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65A71" w:rsidRPr="00997B76" w14:paraId="24E54435" w14:textId="77777777" w:rsidTr="00AD0BBA">
        <w:tc>
          <w:tcPr>
            <w:tcW w:w="9639" w:type="dxa"/>
            <w:vAlign w:val="center"/>
          </w:tcPr>
          <w:p w14:paraId="6A9A43E8" w14:textId="77777777" w:rsidR="00E65A71" w:rsidRPr="00997B76" w:rsidRDefault="006F5653" w:rsidP="00C43F0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del;cr,j;X,k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del;cr,j;X,k;m,i</m:t>
                        </m:r>
                      </m:sub>
                    </m:sSub>
                  </m:e>
                </m:nary>
              </m:oMath>
            </m:oMathPara>
          </w:p>
        </w:tc>
        <w:tc>
          <w:tcPr>
            <w:tcW w:w="811" w:type="dxa"/>
            <w:vAlign w:val="center"/>
          </w:tcPr>
          <w:p w14:paraId="3B2C1318" w14:textId="77FB0ED8" w:rsidR="00E65A71" w:rsidRPr="00997B76" w:rsidRDefault="00E65A71" w:rsidP="00C43F0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A76597C" w14:textId="77777777" w:rsidR="003859FA" w:rsidRPr="00997B76" w:rsidRDefault="0005173C" w:rsidP="00C43F08">
      <w:pPr>
        <w:jc w:val="both"/>
        <w:rPr>
          <w:rFonts w:asciiTheme="minorHAnsi" w:hAnsiTheme="minorHAnsi" w:cstheme="minorHAnsi"/>
        </w:rPr>
      </w:pPr>
      <w:r w:rsidRPr="00997B76">
        <w:rPr>
          <w:rFonts w:asciiTheme="minorHAnsi" w:hAnsiTheme="minorHAnsi" w:cstheme="minorHAnsi"/>
        </w:rPr>
        <w:t xml:space="preserve">Pentru fiecare serviciu X,k și pentru fiecare lună m,i, energia electrică livrată în rețea </w:t>
      </w:r>
      <w:r w:rsidR="00751441" w:rsidRPr="00997B76">
        <w:rPr>
          <w:rFonts w:asciiTheme="minorHAnsi" w:hAnsiTheme="minorHAnsi" w:cstheme="minorHAnsi"/>
        </w:rPr>
        <w:t>E</w:t>
      </w:r>
      <w:r w:rsidR="003859FA" w:rsidRPr="00997B76">
        <w:rPr>
          <w:rFonts w:asciiTheme="minorHAnsi" w:hAnsiTheme="minorHAnsi" w:cstheme="minorHAnsi"/>
          <w:vertAlign w:val="subscript"/>
        </w:rPr>
        <w:t>del</w:t>
      </w:r>
      <w:r w:rsidR="00751441" w:rsidRPr="00997B76">
        <w:rPr>
          <w:rFonts w:asciiTheme="minorHAnsi" w:hAnsiTheme="minorHAnsi" w:cstheme="minorHAnsi"/>
          <w:vertAlign w:val="subscript"/>
        </w:rPr>
        <w:t>;el;X,k;m,i</w:t>
      </w:r>
      <w:r w:rsidR="00751441" w:rsidRPr="00997B76">
        <w:rPr>
          <w:rFonts w:asciiTheme="minorHAnsi" w:hAnsiTheme="minorHAnsi" w:cstheme="minorHAnsi"/>
        </w:rPr>
        <w:t xml:space="preserve"> </w:t>
      </w:r>
      <w:r w:rsidRPr="00997B76">
        <w:rPr>
          <w:rFonts w:asciiTheme="minorHAnsi" w:hAnsiTheme="minorHAnsi" w:cstheme="minorHAnsi"/>
        </w:rPr>
        <w:t>este definită de</w:t>
      </w:r>
      <w:r w:rsidR="003859F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1E3814" w:rsidRPr="00997B76" w14:paraId="06EB315C" w14:textId="77777777" w:rsidTr="00AD0BBA">
        <w:tc>
          <w:tcPr>
            <w:tcW w:w="9639" w:type="dxa"/>
            <w:vAlign w:val="center"/>
          </w:tcPr>
          <w:p w14:paraId="79538E4F" w14:textId="77777777" w:rsidR="001E3814" w:rsidRPr="00997B76" w:rsidRDefault="006F5653" w:rsidP="00C43F0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EPus;el;X,k;m,i</m:t>
                    </m:r>
                  </m:sub>
                </m:sSub>
              </m:oMath>
            </m:oMathPara>
          </w:p>
        </w:tc>
        <w:tc>
          <w:tcPr>
            <w:tcW w:w="811" w:type="dxa"/>
            <w:vAlign w:val="center"/>
          </w:tcPr>
          <w:p w14:paraId="1587699C" w14:textId="364059DA" w:rsidR="001E3814" w:rsidRPr="00997B76" w:rsidRDefault="001E3814" w:rsidP="00C43F0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499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D145EE" w14:textId="77777777" w:rsidR="00E65A71" w:rsidRPr="00997B76" w:rsidRDefault="0005173C" w:rsidP="00C43F08">
      <w:pPr>
        <w:jc w:val="both"/>
        <w:rPr>
          <w:rFonts w:asciiTheme="minorHAnsi" w:hAnsiTheme="minorHAnsi" w:cstheme="minorHAnsi"/>
        </w:rPr>
      </w:pPr>
      <w:r w:rsidRPr="00997B76">
        <w:rPr>
          <w:rFonts w:asciiTheme="minorHAnsi" w:hAnsiTheme="minorHAnsi" w:cstheme="minorHAnsi"/>
        </w:rPr>
        <w:t xml:space="preserve">Pentru fiecare serviciu X,k, energia electrică livrată anual în rețea </w:t>
      </w:r>
      <w:r w:rsidR="00E65A71" w:rsidRPr="00997B76">
        <w:rPr>
          <w:rFonts w:asciiTheme="minorHAnsi" w:hAnsiTheme="minorHAnsi" w:cstheme="minorHAnsi"/>
        </w:rPr>
        <w:t>E</w:t>
      </w:r>
      <w:r w:rsidR="00E65A71" w:rsidRPr="00997B76">
        <w:rPr>
          <w:rFonts w:asciiTheme="minorHAnsi" w:hAnsiTheme="minorHAnsi" w:cstheme="minorHAnsi"/>
          <w:vertAlign w:val="subscript"/>
        </w:rPr>
        <w:t>del;el;X,k;m,i</w:t>
      </w:r>
      <w:r w:rsidR="00E65A71" w:rsidRPr="00997B76">
        <w:rPr>
          <w:rFonts w:asciiTheme="minorHAnsi" w:hAnsiTheme="minorHAnsi" w:cstheme="minorHAnsi"/>
        </w:rPr>
        <w:t xml:space="preserve"> </w:t>
      </w:r>
      <w:r w:rsidRPr="00997B76">
        <w:rPr>
          <w:rFonts w:asciiTheme="minorHAnsi" w:hAnsiTheme="minorHAnsi" w:cstheme="minorHAnsi"/>
        </w:rPr>
        <w:t>este definită de</w:t>
      </w:r>
      <w:r w:rsidR="00E65A7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65A71" w:rsidRPr="00997B76" w14:paraId="00C4C25A" w14:textId="77777777" w:rsidTr="00AD0BBA">
        <w:tc>
          <w:tcPr>
            <w:tcW w:w="9639" w:type="dxa"/>
            <w:vAlign w:val="center"/>
          </w:tcPr>
          <w:p w14:paraId="02747516" w14:textId="77777777" w:rsidR="00E65A71" w:rsidRPr="00997B76" w:rsidRDefault="006F5653" w:rsidP="00C43F0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del;el;X,k;m,i</m:t>
                        </m:r>
                      </m:sub>
                    </m:sSub>
                  </m:e>
                </m:nary>
              </m:oMath>
            </m:oMathPara>
          </w:p>
        </w:tc>
        <w:tc>
          <w:tcPr>
            <w:tcW w:w="811" w:type="dxa"/>
            <w:vAlign w:val="center"/>
          </w:tcPr>
          <w:p w14:paraId="48BC7441" w14:textId="399C8A77" w:rsidR="00E65A71" w:rsidRPr="00997B76" w:rsidRDefault="00E65A71" w:rsidP="00C43F0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760ADEC" w14:textId="77777777" w:rsidR="00C34869" w:rsidRPr="00997B76" w:rsidRDefault="0005173C" w:rsidP="00C43F08">
      <w:pPr>
        <w:jc w:val="both"/>
        <w:rPr>
          <w:rFonts w:asciiTheme="minorHAnsi" w:hAnsiTheme="minorHAnsi" w:cstheme="minorHAnsi"/>
        </w:rPr>
      </w:pPr>
      <w:r w:rsidRPr="00997B76">
        <w:rPr>
          <w:rFonts w:asciiTheme="minorHAnsi" w:hAnsiTheme="minorHAnsi" w:cstheme="minorHAnsi"/>
        </w:rPr>
        <w:t xml:space="preserve">Pentru fiecare serviciu X,k și pentru fiecare lună m,i, energia electrică fotovoltaică livrată </w:t>
      </w:r>
      <w:r w:rsidR="00C34869" w:rsidRPr="00997B76">
        <w:rPr>
          <w:rFonts w:asciiTheme="minorHAnsi" w:hAnsiTheme="minorHAnsi" w:cstheme="minorHAnsi"/>
        </w:rPr>
        <w:t>E</w:t>
      </w:r>
      <w:r w:rsidR="00C34869" w:rsidRPr="00997B76">
        <w:rPr>
          <w:rFonts w:asciiTheme="minorHAnsi" w:hAnsiTheme="minorHAnsi" w:cstheme="minorHAnsi"/>
          <w:vertAlign w:val="subscript"/>
        </w:rPr>
        <w:t>del;PV;X,k;m,i</w:t>
      </w:r>
      <w:r w:rsidR="00C34869" w:rsidRPr="00997B76">
        <w:rPr>
          <w:rFonts w:asciiTheme="minorHAnsi" w:hAnsiTheme="minorHAnsi" w:cstheme="minorHAnsi"/>
        </w:rPr>
        <w:t xml:space="preserve"> </w:t>
      </w:r>
      <w:r w:rsidRPr="00997B76">
        <w:rPr>
          <w:rFonts w:asciiTheme="minorHAnsi" w:hAnsiTheme="minorHAnsi" w:cstheme="minorHAnsi"/>
        </w:rPr>
        <w:t>este definită de</w:t>
      </w:r>
      <w:r w:rsidR="00C3486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34869" w:rsidRPr="00997B76" w14:paraId="48E7D4DC" w14:textId="77777777" w:rsidTr="00AD0BBA">
        <w:tc>
          <w:tcPr>
            <w:tcW w:w="9639" w:type="dxa"/>
            <w:vAlign w:val="center"/>
          </w:tcPr>
          <w:p w14:paraId="72FCE530" w14:textId="77777777" w:rsidR="00C34869" w:rsidRPr="00997B76" w:rsidRDefault="006F5653" w:rsidP="00C43F08">
            <w:pPr>
              <w:pStyle w:val="Equation"/>
              <w:tabs>
                <w:tab w:val="left" w:pos="4089"/>
              </w:tabs>
              <w:jc w:val="both"/>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del;PV;X,k;m,i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pr;el;PV;m,i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EPus;el;X,k;m,i</m:t>
                    </m:r>
                  </m:sub>
                </m:sSub>
              </m:oMath>
            </m:oMathPara>
          </w:p>
        </w:tc>
        <w:tc>
          <w:tcPr>
            <w:tcW w:w="811" w:type="dxa"/>
            <w:vAlign w:val="center"/>
          </w:tcPr>
          <w:p w14:paraId="6AF15F74" w14:textId="45D43E67" w:rsidR="00C34869" w:rsidRPr="00997B76" w:rsidRDefault="00C34869" w:rsidP="00C43F08">
            <w:pPr>
              <w:pStyle w:val="Equation"/>
              <w:jc w:val="both"/>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0DDCF2C" w14:textId="77777777" w:rsidR="00E65A71" w:rsidRPr="00997B76" w:rsidRDefault="0005173C" w:rsidP="00C43F08">
      <w:pPr>
        <w:jc w:val="both"/>
        <w:rPr>
          <w:rFonts w:asciiTheme="minorHAnsi" w:hAnsiTheme="minorHAnsi" w:cstheme="minorHAnsi"/>
        </w:rPr>
      </w:pPr>
      <w:r w:rsidRPr="00997B76">
        <w:rPr>
          <w:rFonts w:asciiTheme="minorHAnsi" w:hAnsiTheme="minorHAnsi" w:cstheme="minorHAnsi"/>
        </w:rPr>
        <w:t xml:space="preserve">Pentru fiecare serviciu X,k, energia electrică fotovoltaică livrată anual </w:t>
      </w:r>
      <w:r w:rsidR="00E65A71" w:rsidRPr="00997B76">
        <w:rPr>
          <w:rFonts w:asciiTheme="minorHAnsi" w:hAnsiTheme="minorHAnsi" w:cstheme="minorHAnsi"/>
        </w:rPr>
        <w:t>E</w:t>
      </w:r>
      <w:r w:rsidR="00E65A71" w:rsidRPr="00997B76">
        <w:rPr>
          <w:rFonts w:asciiTheme="minorHAnsi" w:hAnsiTheme="minorHAnsi" w:cstheme="minorHAnsi"/>
          <w:vertAlign w:val="subscript"/>
        </w:rPr>
        <w:t>del;PV;X,k</w:t>
      </w:r>
      <w:r w:rsidR="00E65A71" w:rsidRPr="00997B76">
        <w:rPr>
          <w:rFonts w:asciiTheme="minorHAnsi" w:hAnsiTheme="minorHAnsi" w:cstheme="minorHAnsi"/>
        </w:rPr>
        <w:t xml:space="preserve"> </w:t>
      </w:r>
      <w:r w:rsidR="00EE5A13" w:rsidRPr="00997B76">
        <w:rPr>
          <w:rFonts w:asciiTheme="minorHAnsi" w:hAnsiTheme="minorHAnsi" w:cstheme="minorHAnsi"/>
        </w:rPr>
        <w:t>este definită de</w:t>
      </w:r>
      <w:r w:rsidR="00E65A7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65A71" w:rsidRPr="00997B76" w14:paraId="5B003A07" w14:textId="77777777" w:rsidTr="00AD0BBA">
        <w:tc>
          <w:tcPr>
            <w:tcW w:w="9639" w:type="dxa"/>
            <w:vAlign w:val="center"/>
          </w:tcPr>
          <w:p w14:paraId="586176E4" w14:textId="77777777" w:rsidR="00E65A71" w:rsidRPr="00997B76" w:rsidRDefault="006F5653" w:rsidP="00C43F0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del;PV;X,k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del;PV;X,k;m,i</m:t>
                        </m:r>
                      </m:sub>
                    </m:sSub>
                  </m:e>
                </m:nary>
              </m:oMath>
            </m:oMathPara>
          </w:p>
        </w:tc>
        <w:tc>
          <w:tcPr>
            <w:tcW w:w="811" w:type="dxa"/>
            <w:vAlign w:val="center"/>
          </w:tcPr>
          <w:p w14:paraId="2E1AF39B" w14:textId="6E4D6C44" w:rsidR="00E65A71" w:rsidRPr="00997B76" w:rsidRDefault="00E65A71" w:rsidP="00C43F0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2BF0BA4" w14:textId="77777777" w:rsidR="00E65A71"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serviciu X,k și pentru fiecare lună m,i, energia electrică exportată </w:t>
      </w:r>
      <w:r w:rsidR="00E65A71" w:rsidRPr="00997B76">
        <w:rPr>
          <w:rFonts w:asciiTheme="minorHAnsi" w:hAnsiTheme="minorHAnsi" w:cstheme="minorHAnsi"/>
        </w:rPr>
        <w:t>E</w:t>
      </w:r>
      <w:r w:rsidR="00E65A71" w:rsidRPr="00997B76">
        <w:rPr>
          <w:rFonts w:asciiTheme="minorHAnsi" w:hAnsiTheme="minorHAnsi" w:cstheme="minorHAnsi"/>
          <w:vertAlign w:val="subscript"/>
        </w:rPr>
        <w:t>exp;el;X,k;m,i</w:t>
      </w:r>
      <w:r w:rsidR="00E65A71" w:rsidRPr="00997B76">
        <w:rPr>
          <w:rFonts w:asciiTheme="minorHAnsi" w:hAnsiTheme="minorHAnsi" w:cstheme="minorHAnsi"/>
        </w:rPr>
        <w:t xml:space="preserve"> </w:t>
      </w:r>
      <w:r w:rsidRPr="00997B76">
        <w:rPr>
          <w:rFonts w:asciiTheme="minorHAnsi" w:hAnsiTheme="minorHAnsi" w:cstheme="minorHAnsi"/>
        </w:rPr>
        <w:t>este definită de</w:t>
      </w:r>
      <w:r w:rsidR="00E65A7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E65A71" w:rsidRPr="00997B76" w14:paraId="265729A1" w14:textId="77777777" w:rsidTr="00AD0BBA">
        <w:tc>
          <w:tcPr>
            <w:tcW w:w="9639" w:type="dxa"/>
            <w:vAlign w:val="center"/>
          </w:tcPr>
          <w:p w14:paraId="662E5809" w14:textId="77777777" w:rsidR="00E65A71" w:rsidRPr="00997B76" w:rsidRDefault="006F5653" w:rsidP="00C43F08">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EPus;el;X,k;m,i</m:t>
                    </m:r>
                  </m:sub>
                </m:sSub>
              </m:oMath>
            </m:oMathPara>
          </w:p>
        </w:tc>
        <w:tc>
          <w:tcPr>
            <w:tcW w:w="811" w:type="dxa"/>
            <w:vAlign w:val="center"/>
          </w:tcPr>
          <w:p w14:paraId="1AF439B9" w14:textId="3B41D207" w:rsidR="00E65A71" w:rsidRPr="00997B76" w:rsidRDefault="00E65A71" w:rsidP="00C43F08">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8E4BA89" w14:textId="77777777" w:rsidR="00C34869"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serviciu X,k, energia electrică exportată anual </w:t>
      </w:r>
      <w:r w:rsidR="00C34869" w:rsidRPr="00997B76">
        <w:rPr>
          <w:rFonts w:asciiTheme="minorHAnsi" w:hAnsiTheme="minorHAnsi" w:cstheme="minorHAnsi"/>
        </w:rPr>
        <w:t>E</w:t>
      </w:r>
      <w:r w:rsidR="00C34869" w:rsidRPr="00997B76">
        <w:rPr>
          <w:rFonts w:asciiTheme="minorHAnsi" w:hAnsiTheme="minorHAnsi" w:cstheme="minorHAnsi"/>
          <w:vertAlign w:val="subscript"/>
        </w:rPr>
        <w:t>exp;el;X,k</w:t>
      </w:r>
      <w:r w:rsidR="00C34869" w:rsidRPr="00997B76">
        <w:rPr>
          <w:rFonts w:asciiTheme="minorHAnsi" w:hAnsiTheme="minorHAnsi" w:cstheme="minorHAnsi"/>
        </w:rPr>
        <w:t xml:space="preserve"> </w:t>
      </w:r>
      <w:r w:rsidRPr="00997B76">
        <w:rPr>
          <w:rFonts w:asciiTheme="minorHAnsi" w:hAnsiTheme="minorHAnsi" w:cstheme="minorHAnsi"/>
        </w:rPr>
        <w:t>este definită de</w:t>
      </w:r>
      <w:r w:rsidR="00C3486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C34869" w:rsidRPr="00997B76" w14:paraId="300044A1" w14:textId="77777777" w:rsidTr="00AD0BBA">
        <w:tc>
          <w:tcPr>
            <w:tcW w:w="9639" w:type="dxa"/>
            <w:vAlign w:val="center"/>
          </w:tcPr>
          <w:p w14:paraId="79D50AAF" w14:textId="77777777" w:rsidR="00C34869"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exp;el;X,k;m,i</m:t>
                        </m:r>
                      </m:sub>
                    </m:sSub>
                  </m:e>
                </m:nary>
              </m:oMath>
            </m:oMathPara>
          </w:p>
        </w:tc>
        <w:tc>
          <w:tcPr>
            <w:tcW w:w="811" w:type="dxa"/>
            <w:vAlign w:val="center"/>
          </w:tcPr>
          <w:p w14:paraId="7D07D195" w14:textId="4CFE0606" w:rsidR="00C34869" w:rsidRPr="00997B76" w:rsidRDefault="00C34869"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555A5F0" w14:textId="77777777" w:rsidR="00C34869" w:rsidRPr="00997B76" w:rsidRDefault="0005173C" w:rsidP="00442D25">
      <w:pPr>
        <w:pStyle w:val="Heading2"/>
        <w:rPr>
          <w:rFonts w:asciiTheme="minorHAnsi" w:hAnsiTheme="minorHAnsi" w:cstheme="minorHAnsi"/>
        </w:rPr>
      </w:pPr>
      <w:bookmarkStart w:id="360" w:name="_Toc172198419"/>
      <w:r w:rsidRPr="00997B76">
        <w:rPr>
          <w:rFonts w:asciiTheme="minorHAnsi" w:hAnsiTheme="minorHAnsi" w:cstheme="minorHAnsi"/>
        </w:rPr>
        <w:t>Total purtători de energie livrați și exportați</w:t>
      </w:r>
      <w:bookmarkEnd w:id="360"/>
    </w:p>
    <w:p w14:paraId="11CBACAD" w14:textId="77777777" w:rsidR="00DF6201"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lună m,i și pentru fiecare vector energetic cr,j, energia livrată </w:t>
      </w:r>
      <w:r w:rsidR="00DF6201" w:rsidRPr="00997B76">
        <w:rPr>
          <w:rFonts w:asciiTheme="minorHAnsi" w:hAnsiTheme="minorHAnsi" w:cstheme="minorHAnsi"/>
        </w:rPr>
        <w:t>E</w:t>
      </w:r>
      <w:r w:rsidR="00DF6201" w:rsidRPr="00997B76">
        <w:rPr>
          <w:rFonts w:asciiTheme="minorHAnsi" w:hAnsiTheme="minorHAnsi" w:cstheme="minorHAnsi"/>
          <w:vertAlign w:val="subscript"/>
        </w:rPr>
        <w:t>del;cr,j;m,i</w:t>
      </w:r>
      <w:r w:rsidR="00DF6201" w:rsidRPr="00997B76">
        <w:rPr>
          <w:rFonts w:asciiTheme="minorHAnsi" w:hAnsiTheme="minorHAnsi" w:cstheme="minorHAnsi"/>
        </w:rPr>
        <w:t xml:space="preserve"> </w:t>
      </w:r>
      <w:r w:rsidRPr="00997B76">
        <w:rPr>
          <w:rFonts w:asciiTheme="minorHAnsi" w:hAnsiTheme="minorHAnsi" w:cstheme="minorHAnsi"/>
        </w:rPr>
        <w:t>este definită de</w:t>
      </w:r>
      <w:r w:rsidR="00DF620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6201" w:rsidRPr="00997B76" w14:paraId="728D33F2" w14:textId="77777777" w:rsidTr="00AD0BBA">
        <w:tc>
          <w:tcPr>
            <w:tcW w:w="9639" w:type="dxa"/>
            <w:vAlign w:val="center"/>
          </w:tcPr>
          <w:p w14:paraId="4DAC1D12" w14:textId="77777777" w:rsidR="00DF6201"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del;cr,j;m,i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del;cr,j;X,k;m,i</m:t>
                        </m:r>
                      </m:sub>
                    </m:sSub>
                  </m:e>
                </m:nary>
              </m:oMath>
            </m:oMathPara>
          </w:p>
        </w:tc>
        <w:tc>
          <w:tcPr>
            <w:tcW w:w="811" w:type="dxa"/>
            <w:vAlign w:val="center"/>
          </w:tcPr>
          <w:p w14:paraId="5EE42C88" w14:textId="6F5EFF27" w:rsidR="00DF6201" w:rsidRPr="00997B76" w:rsidRDefault="00DF6201"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E0EC340" w14:textId="77777777" w:rsidR="00DF6201"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purtător de energie cr,j, energia livrată anual </w:t>
      </w:r>
      <w:r w:rsidR="00DF6201" w:rsidRPr="00997B76">
        <w:rPr>
          <w:rFonts w:asciiTheme="minorHAnsi" w:hAnsiTheme="minorHAnsi" w:cstheme="minorHAnsi"/>
        </w:rPr>
        <w:t>E</w:t>
      </w:r>
      <w:r w:rsidR="00DF6201" w:rsidRPr="00997B76">
        <w:rPr>
          <w:rFonts w:asciiTheme="minorHAnsi" w:hAnsiTheme="minorHAnsi" w:cstheme="minorHAnsi"/>
          <w:vertAlign w:val="subscript"/>
        </w:rPr>
        <w:t>del;cr,j</w:t>
      </w:r>
      <w:r w:rsidR="00DF6201" w:rsidRPr="00997B76">
        <w:rPr>
          <w:rFonts w:asciiTheme="minorHAnsi" w:hAnsiTheme="minorHAnsi" w:cstheme="minorHAnsi"/>
        </w:rPr>
        <w:t xml:space="preserve"> </w:t>
      </w:r>
      <w:r w:rsidRPr="00997B76">
        <w:rPr>
          <w:rFonts w:asciiTheme="minorHAnsi" w:hAnsiTheme="minorHAnsi" w:cstheme="minorHAnsi"/>
        </w:rPr>
        <w:t>este definită de</w:t>
      </w:r>
      <w:r w:rsidR="00DF620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6201" w:rsidRPr="00997B76" w14:paraId="1F2091AE" w14:textId="77777777" w:rsidTr="00AD0BBA">
        <w:tc>
          <w:tcPr>
            <w:tcW w:w="9639" w:type="dxa"/>
            <w:vAlign w:val="center"/>
          </w:tcPr>
          <w:p w14:paraId="07653D4E" w14:textId="77777777" w:rsidR="00DF6201"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del;cr,j</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del;cr,j;m,i</m:t>
                        </m:r>
                      </m:sub>
                    </m:sSub>
                  </m:e>
                </m:nary>
              </m:oMath>
            </m:oMathPara>
          </w:p>
        </w:tc>
        <w:tc>
          <w:tcPr>
            <w:tcW w:w="811" w:type="dxa"/>
            <w:vAlign w:val="center"/>
          </w:tcPr>
          <w:p w14:paraId="51ED7EA6" w14:textId="0FD474BF" w:rsidR="00DF6201" w:rsidRPr="00997B76" w:rsidRDefault="00DF6201"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F817EDA" w14:textId="77777777" w:rsidR="00DF6201"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lună m,i, energia electrică exportată </w:t>
      </w:r>
      <w:r w:rsidR="00DF6201" w:rsidRPr="00997B76">
        <w:rPr>
          <w:rFonts w:asciiTheme="minorHAnsi" w:hAnsiTheme="minorHAnsi" w:cstheme="minorHAnsi"/>
        </w:rPr>
        <w:t>E</w:t>
      </w:r>
      <w:r w:rsidR="00DF6201" w:rsidRPr="00997B76">
        <w:rPr>
          <w:rFonts w:asciiTheme="minorHAnsi" w:hAnsiTheme="minorHAnsi" w:cstheme="minorHAnsi"/>
          <w:vertAlign w:val="subscript"/>
        </w:rPr>
        <w:t>del;el;m,i</w:t>
      </w:r>
      <w:r w:rsidR="00DF6201" w:rsidRPr="00997B76">
        <w:rPr>
          <w:rFonts w:asciiTheme="minorHAnsi" w:hAnsiTheme="minorHAnsi" w:cstheme="minorHAnsi"/>
        </w:rPr>
        <w:t xml:space="preserve"> </w:t>
      </w:r>
      <w:r w:rsidRPr="00997B76">
        <w:rPr>
          <w:rFonts w:asciiTheme="minorHAnsi" w:hAnsiTheme="minorHAnsi" w:cstheme="minorHAnsi"/>
        </w:rPr>
        <w:t>este definită de</w:t>
      </w:r>
      <w:r w:rsidR="00DF620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6201" w:rsidRPr="00997B76" w14:paraId="3B90AC40" w14:textId="77777777" w:rsidTr="00AD0BBA">
        <w:tc>
          <w:tcPr>
            <w:tcW w:w="9639" w:type="dxa"/>
            <w:vAlign w:val="center"/>
          </w:tcPr>
          <w:p w14:paraId="65EC4556" w14:textId="77777777" w:rsidR="00DF6201"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del;el;X,k;m,i</m:t>
                        </m:r>
                      </m:sub>
                    </m:sSub>
                  </m:e>
                </m:nary>
              </m:oMath>
            </m:oMathPara>
          </w:p>
        </w:tc>
        <w:tc>
          <w:tcPr>
            <w:tcW w:w="811" w:type="dxa"/>
            <w:vAlign w:val="center"/>
          </w:tcPr>
          <w:p w14:paraId="342CF3C5" w14:textId="6DA1FB89" w:rsidR="00DF6201" w:rsidRPr="00997B76" w:rsidRDefault="00DF6201"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82CEB5E" w14:textId="77777777" w:rsidR="00DF6201" w:rsidRPr="00997B76" w:rsidRDefault="0005173C" w:rsidP="00D46289">
      <w:pPr>
        <w:rPr>
          <w:rFonts w:asciiTheme="minorHAnsi" w:hAnsiTheme="minorHAnsi" w:cstheme="minorHAnsi"/>
        </w:rPr>
      </w:pPr>
      <w:r w:rsidRPr="00997B76">
        <w:rPr>
          <w:rFonts w:asciiTheme="minorHAnsi" w:hAnsiTheme="minorHAnsi" w:cstheme="minorHAnsi"/>
        </w:rPr>
        <w:t xml:space="preserve">Energia electrică exportată anual </w:t>
      </w:r>
      <w:r w:rsidR="00DF6201" w:rsidRPr="00997B76">
        <w:rPr>
          <w:rFonts w:asciiTheme="minorHAnsi" w:hAnsiTheme="minorHAnsi" w:cstheme="minorHAnsi"/>
        </w:rPr>
        <w:t>E</w:t>
      </w:r>
      <w:r w:rsidR="00DF6201" w:rsidRPr="00997B76">
        <w:rPr>
          <w:rFonts w:asciiTheme="minorHAnsi" w:hAnsiTheme="minorHAnsi" w:cstheme="minorHAnsi"/>
          <w:vertAlign w:val="subscript"/>
        </w:rPr>
        <w:t>exp;el</w:t>
      </w:r>
      <w:r w:rsidR="00DF6201" w:rsidRPr="00997B76">
        <w:rPr>
          <w:rFonts w:asciiTheme="minorHAnsi" w:hAnsiTheme="minorHAnsi" w:cstheme="minorHAnsi"/>
        </w:rPr>
        <w:t xml:space="preserve"> </w:t>
      </w:r>
      <w:r w:rsidRPr="00997B76">
        <w:rPr>
          <w:rFonts w:asciiTheme="minorHAnsi" w:hAnsiTheme="minorHAnsi" w:cstheme="minorHAnsi"/>
        </w:rPr>
        <w:t>este definită de</w:t>
      </w:r>
      <w:r w:rsidR="00DF620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DF6201" w:rsidRPr="00997B76" w14:paraId="3A61A063" w14:textId="77777777" w:rsidTr="00AD0BBA">
        <w:tc>
          <w:tcPr>
            <w:tcW w:w="9639" w:type="dxa"/>
            <w:vAlign w:val="center"/>
          </w:tcPr>
          <w:p w14:paraId="2E4E4001" w14:textId="77777777" w:rsidR="00DF6201"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exp;el;m,i</m:t>
                        </m:r>
                      </m:sub>
                    </m:sSub>
                  </m:e>
                </m:nary>
              </m:oMath>
            </m:oMathPara>
          </w:p>
        </w:tc>
        <w:tc>
          <w:tcPr>
            <w:tcW w:w="811" w:type="dxa"/>
            <w:vAlign w:val="center"/>
          </w:tcPr>
          <w:p w14:paraId="0AFA2B73" w14:textId="5BB150A0" w:rsidR="00DF6201" w:rsidRPr="00997B76" w:rsidRDefault="00DF6201"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E52C5FD" w14:textId="77777777" w:rsidR="007C2CAB" w:rsidRPr="00997B76" w:rsidRDefault="0005173C" w:rsidP="00442D25">
      <w:pPr>
        <w:pStyle w:val="Heading2"/>
        <w:rPr>
          <w:rFonts w:asciiTheme="minorHAnsi" w:hAnsiTheme="minorHAnsi" w:cstheme="minorHAnsi"/>
        </w:rPr>
      </w:pPr>
      <w:bookmarkStart w:id="361" w:name="_Toc172198420"/>
      <w:r w:rsidRPr="00997B76">
        <w:rPr>
          <w:rFonts w:asciiTheme="minorHAnsi" w:hAnsiTheme="minorHAnsi" w:cstheme="minorHAnsi"/>
        </w:rPr>
        <w:t>Performanța energetică ponderată</w:t>
      </w:r>
      <w:bookmarkEnd w:id="361"/>
    </w:p>
    <w:p w14:paraId="58825473" w14:textId="77777777" w:rsidR="00C34869" w:rsidRPr="00997B76" w:rsidRDefault="0005173C" w:rsidP="00442D25">
      <w:pPr>
        <w:pStyle w:val="Heading3"/>
        <w:rPr>
          <w:rFonts w:asciiTheme="minorHAnsi" w:hAnsiTheme="minorHAnsi" w:cstheme="minorHAnsi"/>
        </w:rPr>
      </w:pPr>
      <w:bookmarkStart w:id="362" w:name="_Toc172198421"/>
      <w:r w:rsidRPr="00997B76">
        <w:rPr>
          <w:rFonts w:asciiTheme="minorHAnsi" w:hAnsiTheme="minorHAnsi" w:cstheme="minorHAnsi"/>
        </w:rPr>
        <w:t>Energie primară neregenerabilă</w:t>
      </w:r>
      <w:bookmarkEnd w:id="362"/>
    </w:p>
    <w:p w14:paraId="1AEE9BF1" w14:textId="77777777" w:rsidR="003F182F" w:rsidRPr="00997B76" w:rsidRDefault="0005173C" w:rsidP="00D46289">
      <w:pPr>
        <w:rPr>
          <w:rFonts w:asciiTheme="minorHAnsi" w:hAnsiTheme="minorHAnsi" w:cstheme="minorHAnsi"/>
        </w:rPr>
      </w:pPr>
      <w:r w:rsidRPr="00997B76">
        <w:rPr>
          <w:rFonts w:asciiTheme="minorHAnsi" w:hAnsiTheme="minorHAnsi" w:cstheme="minorHAnsi"/>
        </w:rPr>
        <w:t xml:space="preserve">Pentru fiecare serviciu X,k, pentru fiecare lună m,i și pentru fiecare vector energetic utilizat cr,j, cu excepția energiei electrice, consumul de energie primară neregenerabilă </w:t>
      </w:r>
      <w:r w:rsidR="003F182F" w:rsidRPr="00997B76">
        <w:rPr>
          <w:rFonts w:asciiTheme="minorHAnsi" w:hAnsiTheme="minorHAnsi" w:cstheme="minorHAnsi"/>
        </w:rPr>
        <w:t>E</w:t>
      </w:r>
      <w:r w:rsidR="003F182F" w:rsidRPr="00997B76">
        <w:rPr>
          <w:rFonts w:asciiTheme="minorHAnsi" w:hAnsiTheme="minorHAnsi" w:cstheme="minorHAnsi"/>
          <w:vertAlign w:val="subscript"/>
        </w:rPr>
        <w:t>Pnren;cr,j;X,k;m,i</w:t>
      </w:r>
      <w:r w:rsidR="003F182F" w:rsidRPr="00997B76">
        <w:rPr>
          <w:rFonts w:asciiTheme="minorHAnsi" w:hAnsiTheme="minorHAnsi" w:cstheme="minorHAnsi"/>
        </w:rPr>
        <w:t xml:space="preserve"> </w:t>
      </w:r>
      <w:r w:rsidRPr="00997B76">
        <w:rPr>
          <w:rFonts w:asciiTheme="minorHAnsi" w:hAnsiTheme="minorHAnsi" w:cstheme="minorHAnsi"/>
        </w:rPr>
        <w:t>este definită de</w:t>
      </w:r>
      <w:r w:rsidR="003F182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F182F" w:rsidRPr="00997B76" w14:paraId="305161F9" w14:textId="77777777" w:rsidTr="00AD0BBA">
        <w:tc>
          <w:tcPr>
            <w:tcW w:w="9639" w:type="dxa"/>
            <w:vAlign w:val="center"/>
          </w:tcPr>
          <w:p w14:paraId="4EE13010" w14:textId="77777777" w:rsidR="003F182F"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Pnren;cr,j;X,k;m,i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Pnren;cr,j</m:t>
                    </m:r>
                  </m:sub>
                </m:sSub>
              </m:oMath>
            </m:oMathPara>
          </w:p>
        </w:tc>
        <w:tc>
          <w:tcPr>
            <w:tcW w:w="811" w:type="dxa"/>
            <w:vAlign w:val="center"/>
          </w:tcPr>
          <w:p w14:paraId="2FFDA28A" w14:textId="06BEBA4D" w:rsidR="003F182F" w:rsidRPr="00997B76" w:rsidRDefault="003F182F"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509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D285F21" w14:textId="77777777" w:rsidR="003F182F" w:rsidRPr="00997B76" w:rsidRDefault="005B6F0B" w:rsidP="00D46289">
      <w:pPr>
        <w:rPr>
          <w:rFonts w:asciiTheme="minorHAnsi" w:hAnsiTheme="minorHAnsi" w:cstheme="minorHAnsi"/>
        </w:rPr>
      </w:pPr>
      <w:r w:rsidRPr="00997B76">
        <w:rPr>
          <w:rFonts w:asciiTheme="minorHAnsi" w:hAnsiTheme="minorHAnsi" w:cstheme="minorHAnsi"/>
        </w:rPr>
        <w:t xml:space="preserve">Pentru fiecare serviciu X,k și pentru fiecare vector energetic cr,j, cu excepția energiei electrice, consumul anual de energie primară neregenerabilă </w:t>
      </w:r>
      <w:r w:rsidR="003A4FB9" w:rsidRPr="00997B76">
        <w:rPr>
          <w:rFonts w:asciiTheme="minorHAnsi" w:hAnsiTheme="minorHAnsi" w:cstheme="minorHAnsi"/>
        </w:rPr>
        <w:t>E</w:t>
      </w:r>
      <w:r w:rsidR="003A4FB9" w:rsidRPr="00997B76">
        <w:rPr>
          <w:rFonts w:asciiTheme="minorHAnsi" w:hAnsiTheme="minorHAnsi" w:cstheme="minorHAnsi"/>
          <w:vertAlign w:val="subscript"/>
        </w:rPr>
        <w:t>Pnren;cr,j;X,k</w:t>
      </w:r>
      <w:r w:rsidR="003A4FB9" w:rsidRPr="00997B76">
        <w:rPr>
          <w:rFonts w:asciiTheme="minorHAnsi" w:hAnsiTheme="minorHAnsi" w:cstheme="minorHAnsi"/>
        </w:rPr>
        <w:t xml:space="preserve"> </w:t>
      </w:r>
      <w:r w:rsidRPr="00997B76">
        <w:rPr>
          <w:rFonts w:asciiTheme="minorHAnsi" w:hAnsiTheme="minorHAnsi" w:cstheme="minorHAnsi"/>
        </w:rPr>
        <w:t>este definită de</w:t>
      </w:r>
      <w:r w:rsidR="003F182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F182F" w:rsidRPr="00997B76" w14:paraId="64D079FB" w14:textId="77777777" w:rsidTr="00AD0BBA">
        <w:tc>
          <w:tcPr>
            <w:tcW w:w="9639" w:type="dxa"/>
            <w:vAlign w:val="center"/>
          </w:tcPr>
          <w:p w14:paraId="50D64E61" w14:textId="77777777" w:rsidR="003F182F"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Pnren;cr,j;X,k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Pnren;cr,j;X,k;m,i</m:t>
                        </m:r>
                      </m:sub>
                    </m:sSub>
                  </m:e>
                </m:nary>
              </m:oMath>
            </m:oMathPara>
          </w:p>
        </w:tc>
        <w:tc>
          <w:tcPr>
            <w:tcW w:w="811" w:type="dxa"/>
            <w:vAlign w:val="center"/>
          </w:tcPr>
          <w:p w14:paraId="4889AD77" w14:textId="6CC183CF" w:rsidR="003F182F" w:rsidRPr="00997B76" w:rsidRDefault="003F182F"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CE48487" w14:textId="77777777" w:rsidR="003A4FB9" w:rsidRPr="00997B76" w:rsidRDefault="005B6F0B" w:rsidP="00D97DC7">
      <w:pPr>
        <w:jc w:val="both"/>
        <w:rPr>
          <w:rFonts w:asciiTheme="minorHAnsi" w:hAnsiTheme="minorHAnsi" w:cstheme="minorHAnsi"/>
        </w:rPr>
      </w:pPr>
      <w:r w:rsidRPr="00997B76">
        <w:rPr>
          <w:rFonts w:asciiTheme="minorHAnsi" w:hAnsiTheme="minorHAnsi" w:cstheme="minorHAnsi"/>
        </w:rPr>
        <w:t>Pentru fiecare serviciu X,k și pentru fiecare lună m,i, consumul de energie primară neregenerabilă E</w:t>
      </w:r>
      <w:r w:rsidRPr="00997B76">
        <w:rPr>
          <w:rFonts w:asciiTheme="minorHAnsi" w:hAnsiTheme="minorHAnsi" w:cstheme="minorHAnsi"/>
          <w:vertAlign w:val="subscript"/>
        </w:rPr>
        <w:t xml:space="preserve">Pnren;el;X,k;m,i </w:t>
      </w:r>
      <w:r w:rsidRPr="00997B76">
        <w:rPr>
          <w:rFonts w:asciiTheme="minorHAnsi" w:hAnsiTheme="minorHAnsi" w:cstheme="minorHAnsi"/>
        </w:rPr>
        <w:t>datorat consumului de energie electrică</w:t>
      </w:r>
      <w:r w:rsidR="003A4FB9" w:rsidRPr="00997B76">
        <w:rPr>
          <w:rFonts w:asciiTheme="minorHAnsi" w:hAnsiTheme="minorHAnsi" w:cstheme="minorHAnsi"/>
        </w:rPr>
        <w:t xml:space="preserve">  </w:t>
      </w:r>
      <w:r w:rsidRPr="00997B76">
        <w:rPr>
          <w:rFonts w:asciiTheme="minorHAnsi" w:hAnsiTheme="minorHAnsi" w:cstheme="minorHAnsi"/>
        </w:rPr>
        <w:t>este definită de</w:t>
      </w:r>
      <w:r w:rsidR="003A4F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A4FB9" w:rsidRPr="00997B76" w14:paraId="32747A06" w14:textId="77777777" w:rsidTr="00AD0BBA">
        <w:tc>
          <w:tcPr>
            <w:tcW w:w="9639" w:type="dxa"/>
            <w:vAlign w:val="center"/>
          </w:tcPr>
          <w:p w14:paraId="55BCE990" w14:textId="77777777" w:rsidR="003A4FB9"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Pnren;el;us;m,i</m:t>
                    </m:r>
                  </m:sub>
                </m:sSub>
              </m:oMath>
            </m:oMathPara>
          </w:p>
        </w:tc>
        <w:tc>
          <w:tcPr>
            <w:tcW w:w="811" w:type="dxa"/>
            <w:vAlign w:val="center"/>
          </w:tcPr>
          <w:p w14:paraId="4B590DD5" w14:textId="003CFBA7" w:rsidR="003A4FB9" w:rsidRPr="00997B76" w:rsidRDefault="003A4FB9"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97A0342" w14:textId="77777777" w:rsidR="003A4FB9" w:rsidRPr="00997B76" w:rsidRDefault="005B6F0B" w:rsidP="00D97DC7">
      <w:pPr>
        <w:jc w:val="both"/>
        <w:rPr>
          <w:rFonts w:asciiTheme="minorHAnsi" w:hAnsiTheme="minorHAnsi" w:cstheme="minorHAnsi"/>
        </w:rPr>
      </w:pPr>
      <w:r w:rsidRPr="00997B76">
        <w:rPr>
          <w:rFonts w:asciiTheme="minorHAnsi" w:hAnsiTheme="minorHAnsi" w:cstheme="minorHAnsi"/>
        </w:rPr>
        <w:t>Pentru fiecare serviciu X,k, consumul anual de energie primară neregenerabilă E</w:t>
      </w:r>
      <w:r w:rsidRPr="00997B76">
        <w:rPr>
          <w:rFonts w:asciiTheme="minorHAnsi" w:hAnsiTheme="minorHAnsi" w:cstheme="minorHAnsi"/>
          <w:vertAlign w:val="subscript"/>
        </w:rPr>
        <w:t xml:space="preserve">Pnren;el;X,k </w:t>
      </w:r>
      <w:r w:rsidRPr="00997B76">
        <w:rPr>
          <w:rFonts w:asciiTheme="minorHAnsi" w:hAnsiTheme="minorHAnsi" w:cstheme="minorHAnsi"/>
        </w:rPr>
        <w:t>datorat consumului de energie electrică este definită de</w:t>
      </w:r>
      <w:r w:rsidR="003A4F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A4FB9" w:rsidRPr="00997B76" w14:paraId="6008C5C0" w14:textId="77777777" w:rsidTr="00AD0BBA">
        <w:tc>
          <w:tcPr>
            <w:tcW w:w="9639" w:type="dxa"/>
            <w:vAlign w:val="center"/>
          </w:tcPr>
          <w:p w14:paraId="18DBD4F8" w14:textId="77777777" w:rsidR="003A4FB9"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Pnren;el;X,k;m,i</m:t>
                        </m:r>
                      </m:sub>
                    </m:sSub>
                  </m:e>
                </m:nary>
              </m:oMath>
            </m:oMathPara>
          </w:p>
        </w:tc>
        <w:tc>
          <w:tcPr>
            <w:tcW w:w="811" w:type="dxa"/>
            <w:vAlign w:val="center"/>
          </w:tcPr>
          <w:p w14:paraId="4485E757" w14:textId="0CBB14CC" w:rsidR="003A4FB9" w:rsidRPr="00997B76" w:rsidRDefault="003A4FB9"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B974C16" w14:textId="77777777" w:rsidR="003A4FB9" w:rsidRPr="00997B76" w:rsidRDefault="005B6F0B" w:rsidP="00D97DC7">
      <w:pPr>
        <w:jc w:val="both"/>
        <w:rPr>
          <w:rFonts w:asciiTheme="minorHAnsi" w:hAnsiTheme="minorHAnsi" w:cstheme="minorHAnsi"/>
        </w:rPr>
      </w:pPr>
      <w:r w:rsidRPr="00997B76">
        <w:rPr>
          <w:rFonts w:asciiTheme="minorHAnsi" w:hAnsiTheme="minorHAnsi" w:cstheme="minorHAnsi"/>
        </w:rPr>
        <w:t xml:space="preserve">Pentru fiecare serviciu X,k și pentru fiecare lună m,i, consumul de energie primară neregenerabilă </w:t>
      </w:r>
      <w:r w:rsidR="003A4FB9" w:rsidRPr="00997B76">
        <w:rPr>
          <w:rFonts w:asciiTheme="minorHAnsi" w:hAnsiTheme="minorHAnsi" w:cstheme="minorHAnsi"/>
        </w:rPr>
        <w:t>E</w:t>
      </w:r>
      <w:r w:rsidR="003A4FB9" w:rsidRPr="00997B76">
        <w:rPr>
          <w:rFonts w:asciiTheme="minorHAnsi" w:hAnsiTheme="minorHAnsi" w:cstheme="minorHAnsi"/>
          <w:vertAlign w:val="subscript"/>
        </w:rPr>
        <w:t>Pnren;X,k;m,i</w:t>
      </w:r>
      <w:r w:rsidR="003A4FB9" w:rsidRPr="00997B76">
        <w:rPr>
          <w:rFonts w:asciiTheme="minorHAnsi" w:hAnsiTheme="minorHAnsi" w:cstheme="minorHAnsi"/>
        </w:rPr>
        <w:t xml:space="preserve"> </w:t>
      </w:r>
      <w:r w:rsidRPr="00997B76">
        <w:rPr>
          <w:rFonts w:asciiTheme="minorHAnsi" w:hAnsiTheme="minorHAnsi" w:cstheme="minorHAnsi"/>
        </w:rPr>
        <w:t>este definită de</w:t>
      </w:r>
      <w:r w:rsidR="003A4F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A4FB9" w:rsidRPr="00997B76" w14:paraId="48F320F7" w14:textId="77777777" w:rsidTr="00AD0BBA">
        <w:tc>
          <w:tcPr>
            <w:tcW w:w="9639" w:type="dxa"/>
            <w:vAlign w:val="center"/>
          </w:tcPr>
          <w:p w14:paraId="064ED312" w14:textId="77777777" w:rsidR="003A4FB9"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Pnren;X,k;m,i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cr,j</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Pnren;cr,j;X,k;m,i</m:t>
                        </m:r>
                      </m:sub>
                    </m:sSub>
                  </m:e>
                </m:nary>
              </m:oMath>
            </m:oMathPara>
          </w:p>
        </w:tc>
        <w:tc>
          <w:tcPr>
            <w:tcW w:w="811" w:type="dxa"/>
            <w:vAlign w:val="center"/>
          </w:tcPr>
          <w:p w14:paraId="1903FC4F" w14:textId="7077DD60" w:rsidR="003A4FB9" w:rsidRPr="00997B76" w:rsidRDefault="003A4FB9"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2447B66" w14:textId="77777777" w:rsidR="003A4FB9" w:rsidRPr="00997B76" w:rsidRDefault="005B6F0B" w:rsidP="00D46289">
      <w:pPr>
        <w:rPr>
          <w:rFonts w:asciiTheme="minorHAnsi" w:hAnsiTheme="minorHAnsi" w:cstheme="minorHAnsi"/>
        </w:rPr>
      </w:pPr>
      <w:r w:rsidRPr="00997B76">
        <w:rPr>
          <w:rFonts w:asciiTheme="minorHAnsi" w:hAnsiTheme="minorHAnsi" w:cstheme="minorHAnsi"/>
        </w:rPr>
        <w:t xml:space="preserve">unde suma se extinde la toți vectorii energetici utilizați, inclusiv la energia electric </w:t>
      </w:r>
    </w:p>
    <w:p w14:paraId="083EBF77" w14:textId="77777777" w:rsidR="003A4FB9" w:rsidRPr="00997B76" w:rsidRDefault="005B6F0B" w:rsidP="00D46289">
      <w:pPr>
        <w:rPr>
          <w:rFonts w:asciiTheme="minorHAnsi" w:hAnsiTheme="minorHAnsi" w:cstheme="minorHAnsi"/>
        </w:rPr>
      </w:pPr>
      <w:r w:rsidRPr="00997B76">
        <w:rPr>
          <w:rFonts w:asciiTheme="minorHAnsi" w:hAnsiTheme="minorHAnsi" w:cstheme="minorHAnsi"/>
        </w:rPr>
        <w:t xml:space="preserve">Pentru fiecare serviciu X,k și pentru consumul anual de energie primară neregenerabilă </w:t>
      </w:r>
      <w:r w:rsidR="003A4FB9" w:rsidRPr="00997B76">
        <w:rPr>
          <w:rFonts w:asciiTheme="minorHAnsi" w:hAnsiTheme="minorHAnsi" w:cstheme="minorHAnsi"/>
        </w:rPr>
        <w:t>E</w:t>
      </w:r>
      <w:r w:rsidR="003A4FB9" w:rsidRPr="00997B76">
        <w:rPr>
          <w:rFonts w:asciiTheme="minorHAnsi" w:hAnsiTheme="minorHAnsi" w:cstheme="minorHAnsi"/>
          <w:vertAlign w:val="subscript"/>
        </w:rPr>
        <w:t>Pnren;X,k</w:t>
      </w:r>
      <w:r w:rsidR="003A4FB9" w:rsidRPr="00997B76">
        <w:rPr>
          <w:rFonts w:asciiTheme="minorHAnsi" w:hAnsiTheme="minorHAnsi" w:cstheme="minorHAnsi"/>
        </w:rPr>
        <w:t xml:space="preserve"> </w:t>
      </w:r>
      <w:r w:rsidRPr="00997B76">
        <w:rPr>
          <w:rFonts w:asciiTheme="minorHAnsi" w:hAnsiTheme="minorHAnsi" w:cstheme="minorHAnsi"/>
        </w:rPr>
        <w:t>este definită de</w:t>
      </w:r>
      <w:r w:rsidR="003A4FB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3A4FB9" w:rsidRPr="00997B76" w14:paraId="23CC2B32" w14:textId="77777777" w:rsidTr="00AD0BBA">
        <w:tc>
          <w:tcPr>
            <w:tcW w:w="9639" w:type="dxa"/>
            <w:vAlign w:val="center"/>
          </w:tcPr>
          <w:p w14:paraId="6A43EFAD" w14:textId="77777777" w:rsidR="003A4FB9" w:rsidRPr="00997B76" w:rsidRDefault="006F5653" w:rsidP="00D97DC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Pnren;X,k;m,i</m:t>
                        </m:r>
                      </m:sub>
                    </m:sSub>
                  </m:e>
                </m:nary>
              </m:oMath>
            </m:oMathPara>
          </w:p>
        </w:tc>
        <w:tc>
          <w:tcPr>
            <w:tcW w:w="811" w:type="dxa"/>
            <w:vAlign w:val="center"/>
          </w:tcPr>
          <w:p w14:paraId="4B4EA992" w14:textId="31681857" w:rsidR="003A4FB9" w:rsidRPr="00997B76" w:rsidRDefault="003A4FB9" w:rsidP="00D97DC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AA1D8E1" w14:textId="77777777" w:rsidR="005B6F0B" w:rsidRPr="00997B76" w:rsidRDefault="005B6F0B" w:rsidP="00004C69">
      <w:pPr>
        <w:pStyle w:val="Note"/>
        <w:rPr>
          <w:rFonts w:asciiTheme="minorHAnsi" w:hAnsiTheme="minorHAnsi" w:cstheme="minorHAnsi"/>
        </w:rPr>
      </w:pPr>
      <w:r w:rsidRPr="00997B76">
        <w:rPr>
          <w:rFonts w:asciiTheme="minorHAnsi" w:hAnsiTheme="minorHAnsi" w:cstheme="minorHAnsi"/>
        </w:rPr>
        <w:t>unde suma se extinde la toți vectorii energetici utilizați, inclusiv la energia electric</w:t>
      </w:r>
    </w:p>
    <w:p w14:paraId="5E0A2706" w14:textId="255BCAD4" w:rsidR="009B750A" w:rsidRPr="00997B76" w:rsidRDefault="009B750A" w:rsidP="00004C69">
      <w:pPr>
        <w:pStyle w:val="Note"/>
        <w:rPr>
          <w:rFonts w:asciiTheme="minorHAnsi" w:hAnsiTheme="minorHAnsi" w:cstheme="minorHAnsi"/>
        </w:rPr>
      </w:pPr>
      <w:r w:rsidRPr="00997B76">
        <w:rPr>
          <w:rFonts w:asciiTheme="minorHAnsi" w:hAnsiTheme="minorHAnsi" w:cstheme="minorHAnsi"/>
        </w:rPr>
        <w:t>No</w:t>
      </w:r>
      <w:r w:rsidR="005B6F0B" w:rsidRPr="00997B76">
        <w:rPr>
          <w:rFonts w:asciiTheme="minorHAnsi" w:hAnsiTheme="minorHAnsi" w:cstheme="minorHAnsi"/>
        </w:rPr>
        <w:t>ă</w:t>
      </w:r>
      <w:r w:rsidRPr="00997B76">
        <w:rPr>
          <w:rFonts w:asciiTheme="minorHAnsi" w:hAnsiTheme="minorHAnsi" w:cstheme="minorHAnsi"/>
        </w:rPr>
        <w:tab/>
      </w:r>
      <w:r w:rsidR="005B6F0B" w:rsidRPr="00997B76">
        <w:rPr>
          <w:rFonts w:asciiTheme="minorHAnsi" w:hAnsiTheme="minorHAnsi" w:cstheme="minorHAnsi"/>
        </w:rPr>
        <w:t xml:space="preserve">Pentru iluminat și </w:t>
      </w:r>
      <w:r w:rsidR="002A0C6D" w:rsidRPr="00997B76">
        <w:rPr>
          <w:rFonts w:asciiTheme="minorHAnsi" w:hAnsiTheme="minorHAnsi" w:cstheme="minorHAnsi"/>
        </w:rPr>
        <w:t>ventilare</w:t>
      </w:r>
      <w:r w:rsidR="005B6F0B" w:rsidRPr="00997B76">
        <w:rPr>
          <w:rFonts w:asciiTheme="minorHAnsi" w:hAnsiTheme="minorHAnsi" w:cstheme="minorHAnsi"/>
        </w:rPr>
        <w:t xml:space="preserve"> se utilizează doar energie electrică, nu se utilizează niciun alt vector energetic.</w:t>
      </w:r>
    </w:p>
    <w:p w14:paraId="4687F19D" w14:textId="77777777" w:rsidR="009B750A" w:rsidRPr="00997B76" w:rsidRDefault="005B6F0B" w:rsidP="00D46289">
      <w:pPr>
        <w:rPr>
          <w:rFonts w:asciiTheme="minorHAnsi" w:hAnsiTheme="minorHAnsi" w:cstheme="minorHAnsi"/>
        </w:rPr>
      </w:pPr>
      <w:r w:rsidRPr="00997B76">
        <w:rPr>
          <w:rFonts w:asciiTheme="minorHAnsi" w:hAnsiTheme="minorHAnsi" w:cstheme="minorHAnsi"/>
        </w:rPr>
        <w:t xml:space="preserve">Pentru fiecare lună m,i, consumul de energie primară neregenerabilă </w:t>
      </w:r>
      <w:r w:rsidR="009B750A" w:rsidRPr="00997B76">
        <w:rPr>
          <w:rFonts w:asciiTheme="minorHAnsi" w:hAnsiTheme="minorHAnsi" w:cstheme="minorHAnsi"/>
        </w:rPr>
        <w:t>E</w:t>
      </w:r>
      <w:r w:rsidR="009B750A" w:rsidRPr="00997B76">
        <w:rPr>
          <w:rFonts w:asciiTheme="minorHAnsi" w:hAnsiTheme="minorHAnsi" w:cstheme="minorHAnsi"/>
          <w:vertAlign w:val="subscript"/>
        </w:rPr>
        <w:t>Pnren;m,i</w:t>
      </w:r>
      <w:r w:rsidR="009B750A" w:rsidRPr="00997B76">
        <w:rPr>
          <w:rFonts w:asciiTheme="minorHAnsi" w:hAnsiTheme="minorHAnsi" w:cstheme="minorHAnsi"/>
        </w:rPr>
        <w:t xml:space="preserve"> </w:t>
      </w:r>
      <w:r w:rsidRPr="00997B76">
        <w:rPr>
          <w:rFonts w:asciiTheme="minorHAnsi" w:hAnsiTheme="minorHAnsi" w:cstheme="minorHAnsi"/>
        </w:rPr>
        <w:t>este definită de</w:t>
      </w:r>
      <w:r w:rsidR="009B750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B750A" w:rsidRPr="00997B76" w14:paraId="79CB4C8A" w14:textId="77777777" w:rsidTr="00AD0BBA">
        <w:tc>
          <w:tcPr>
            <w:tcW w:w="9639" w:type="dxa"/>
            <w:vAlign w:val="center"/>
          </w:tcPr>
          <w:p w14:paraId="684CE51B" w14:textId="77777777" w:rsidR="009B750A" w:rsidRPr="00997B76" w:rsidRDefault="006F5653" w:rsidP="00004C6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Pnren;X,k;m,i</m:t>
                        </m:r>
                      </m:sub>
                    </m:sSub>
                  </m:e>
                </m:nary>
              </m:oMath>
            </m:oMathPara>
          </w:p>
        </w:tc>
        <w:tc>
          <w:tcPr>
            <w:tcW w:w="811" w:type="dxa"/>
            <w:vAlign w:val="center"/>
          </w:tcPr>
          <w:p w14:paraId="68FE2B2D" w14:textId="57B89570" w:rsidR="009B750A" w:rsidRPr="00997B76" w:rsidRDefault="009B750A" w:rsidP="006A42D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443941" w14:textId="77777777" w:rsidR="009B750A" w:rsidRPr="00997B76" w:rsidRDefault="005B6F0B" w:rsidP="00D46289">
      <w:pPr>
        <w:rPr>
          <w:rFonts w:asciiTheme="minorHAnsi" w:hAnsiTheme="minorHAnsi" w:cstheme="minorHAnsi"/>
        </w:rPr>
      </w:pPr>
      <w:r w:rsidRPr="00997B76">
        <w:rPr>
          <w:rFonts w:asciiTheme="minorHAnsi" w:hAnsiTheme="minorHAnsi" w:cstheme="minorHAnsi"/>
        </w:rPr>
        <w:t xml:space="preserve">Consumul anual de energie primară neregenerabilă </w:t>
      </w:r>
      <w:r w:rsidR="009B750A" w:rsidRPr="00997B76">
        <w:rPr>
          <w:rFonts w:asciiTheme="minorHAnsi" w:hAnsiTheme="minorHAnsi" w:cstheme="minorHAnsi"/>
        </w:rPr>
        <w:t>E</w:t>
      </w:r>
      <w:r w:rsidR="009B750A" w:rsidRPr="00997B76">
        <w:rPr>
          <w:rFonts w:asciiTheme="minorHAnsi" w:hAnsiTheme="minorHAnsi" w:cstheme="minorHAnsi"/>
          <w:vertAlign w:val="subscript"/>
        </w:rPr>
        <w:t>Pnren</w:t>
      </w:r>
      <w:r w:rsidR="009B750A" w:rsidRPr="00997B76">
        <w:rPr>
          <w:rFonts w:asciiTheme="minorHAnsi" w:hAnsiTheme="minorHAnsi" w:cstheme="minorHAnsi"/>
        </w:rPr>
        <w:t xml:space="preserve"> </w:t>
      </w:r>
      <w:r w:rsidRPr="00997B76">
        <w:rPr>
          <w:rFonts w:asciiTheme="minorHAnsi" w:hAnsiTheme="minorHAnsi" w:cstheme="minorHAnsi"/>
        </w:rPr>
        <w:t>este definită de</w:t>
      </w:r>
      <w:r w:rsidR="009B750A"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B750A" w:rsidRPr="00997B76" w14:paraId="1FC6DAF1" w14:textId="77777777" w:rsidTr="00AD0BBA">
        <w:tc>
          <w:tcPr>
            <w:tcW w:w="9639" w:type="dxa"/>
            <w:vAlign w:val="center"/>
          </w:tcPr>
          <w:p w14:paraId="5F553479" w14:textId="77777777" w:rsidR="009B750A" w:rsidRPr="00997B76" w:rsidRDefault="006F5653" w:rsidP="006A42D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Pnren;m,i</m:t>
                        </m:r>
                      </m:sub>
                    </m:sSub>
                  </m:e>
                </m:nary>
              </m:oMath>
            </m:oMathPara>
          </w:p>
        </w:tc>
        <w:tc>
          <w:tcPr>
            <w:tcW w:w="811" w:type="dxa"/>
            <w:vAlign w:val="center"/>
          </w:tcPr>
          <w:p w14:paraId="62CAF932" w14:textId="2E76F14E" w:rsidR="009B750A" w:rsidRPr="00997B76" w:rsidRDefault="009B750A" w:rsidP="006A42DF">
            <w:pPr>
              <w:pStyle w:val="Equation"/>
              <w:rPr>
                <w:rFonts w:asciiTheme="minorHAnsi" w:hAnsiTheme="minorHAnsi" w:cstheme="minorHAnsi"/>
              </w:rPr>
            </w:pPr>
            <w:bookmarkStart w:id="363" w:name="_Ref146733651"/>
            <w:bookmarkStart w:id="364" w:name="_Ref146733679"/>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516</w:t>
            </w:r>
            <w:r w:rsidR="00F61E80" w:rsidRPr="00997B76">
              <w:rPr>
                <w:rFonts w:asciiTheme="minorHAnsi" w:hAnsiTheme="minorHAnsi" w:cstheme="minorHAnsi"/>
                <w:noProof/>
              </w:rPr>
              <w:fldChar w:fldCharType="end"/>
            </w:r>
            <w:bookmarkStart w:id="365" w:name="_Ref146733672"/>
            <w:bookmarkEnd w:id="363"/>
            <w:r w:rsidRPr="00997B76">
              <w:rPr>
                <w:rFonts w:asciiTheme="minorHAnsi" w:hAnsiTheme="minorHAnsi" w:cstheme="minorHAnsi"/>
              </w:rPr>
              <w:t>)</w:t>
            </w:r>
            <w:bookmarkEnd w:id="364"/>
            <w:bookmarkEnd w:id="365"/>
          </w:p>
        </w:tc>
      </w:tr>
    </w:tbl>
    <w:p w14:paraId="2ACA18FB" w14:textId="77777777" w:rsidR="00235DE1" w:rsidRPr="00997B76" w:rsidRDefault="005B6F0B" w:rsidP="00442D25">
      <w:pPr>
        <w:pStyle w:val="Heading3"/>
        <w:rPr>
          <w:rFonts w:asciiTheme="minorHAnsi" w:hAnsiTheme="minorHAnsi" w:cstheme="minorHAnsi"/>
        </w:rPr>
      </w:pPr>
      <w:bookmarkStart w:id="366" w:name="_Toc172198422"/>
      <w:r w:rsidRPr="00997B76">
        <w:rPr>
          <w:rFonts w:asciiTheme="minorHAnsi" w:hAnsiTheme="minorHAnsi" w:cstheme="minorHAnsi"/>
        </w:rPr>
        <w:t>Energie primară regenerabilă</w:t>
      </w:r>
      <w:bookmarkEnd w:id="366"/>
    </w:p>
    <w:p w14:paraId="262D2F53" w14:textId="77777777" w:rsidR="00235DE1" w:rsidRPr="00997B76" w:rsidRDefault="005B6F0B" w:rsidP="006A42DF">
      <w:pPr>
        <w:jc w:val="both"/>
        <w:rPr>
          <w:rFonts w:asciiTheme="minorHAnsi" w:hAnsiTheme="minorHAnsi" w:cstheme="minorHAnsi"/>
        </w:rPr>
      </w:pPr>
      <w:r w:rsidRPr="00997B76">
        <w:rPr>
          <w:rFonts w:asciiTheme="minorHAnsi" w:hAnsiTheme="minorHAnsi" w:cstheme="minorHAnsi"/>
        </w:rPr>
        <w:t xml:space="preserve">Pentru fiecare serviciu X,k, pentru fiecare lună m,i și pentru fiecare vector energetic utilizat cr,j, cu excepția energiei electrice, consumul de energie primară regenerabilă </w:t>
      </w:r>
      <w:r w:rsidR="00235DE1" w:rsidRPr="00997B76">
        <w:rPr>
          <w:rFonts w:asciiTheme="minorHAnsi" w:hAnsiTheme="minorHAnsi" w:cstheme="minorHAnsi"/>
        </w:rPr>
        <w:t>E</w:t>
      </w:r>
      <w:r w:rsidR="00235DE1" w:rsidRPr="00997B76">
        <w:rPr>
          <w:rFonts w:asciiTheme="minorHAnsi" w:hAnsiTheme="minorHAnsi" w:cstheme="minorHAnsi"/>
          <w:vertAlign w:val="subscript"/>
        </w:rPr>
        <w:t>Pren;cr,j;X,k;m,i</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78EF1786" w14:textId="77777777" w:rsidTr="00AD0BBA">
        <w:tc>
          <w:tcPr>
            <w:tcW w:w="9639" w:type="dxa"/>
            <w:vAlign w:val="center"/>
          </w:tcPr>
          <w:p w14:paraId="2E7D4A56" w14:textId="77777777" w:rsidR="00235DE1" w:rsidRPr="00997B76" w:rsidRDefault="006F5653" w:rsidP="006A42D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Pren;cr,j;X,k;m,i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Pren;cr,j</m:t>
                    </m:r>
                  </m:sub>
                </m:sSub>
              </m:oMath>
            </m:oMathPara>
          </w:p>
        </w:tc>
        <w:tc>
          <w:tcPr>
            <w:tcW w:w="811" w:type="dxa"/>
            <w:vAlign w:val="center"/>
          </w:tcPr>
          <w:p w14:paraId="17998E26" w14:textId="31962D59" w:rsidR="00235DE1" w:rsidRPr="00997B76" w:rsidRDefault="00235DE1" w:rsidP="006A42D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667A13" w14:textId="77777777" w:rsidR="00235DE1" w:rsidRPr="00997B76" w:rsidRDefault="005B6F0B" w:rsidP="006A42DF">
      <w:pPr>
        <w:jc w:val="both"/>
        <w:rPr>
          <w:rFonts w:asciiTheme="minorHAnsi" w:hAnsiTheme="minorHAnsi" w:cstheme="minorHAnsi"/>
        </w:rPr>
      </w:pPr>
      <w:r w:rsidRPr="00997B76">
        <w:rPr>
          <w:rFonts w:asciiTheme="minorHAnsi" w:hAnsiTheme="minorHAnsi" w:cstheme="minorHAnsi"/>
        </w:rPr>
        <w:t xml:space="preserve">Pentru fiecare serviciu X,k și pentru fiecare vector energetic cr,j, cu excepția energiei electrice, consumul anual de energie primară regenerabilă </w:t>
      </w:r>
      <w:r w:rsidR="00235DE1" w:rsidRPr="00997B76">
        <w:rPr>
          <w:rFonts w:asciiTheme="minorHAnsi" w:hAnsiTheme="minorHAnsi" w:cstheme="minorHAnsi"/>
        </w:rPr>
        <w:t>E</w:t>
      </w:r>
      <w:r w:rsidR="00235DE1" w:rsidRPr="00997B76">
        <w:rPr>
          <w:rFonts w:asciiTheme="minorHAnsi" w:hAnsiTheme="minorHAnsi" w:cstheme="minorHAnsi"/>
          <w:vertAlign w:val="subscript"/>
        </w:rPr>
        <w:t>Pren;cr,j;X,k</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00AD007D" w14:textId="77777777" w:rsidTr="00AD0BBA">
        <w:tc>
          <w:tcPr>
            <w:tcW w:w="9639" w:type="dxa"/>
            <w:vAlign w:val="center"/>
          </w:tcPr>
          <w:p w14:paraId="0165F144" w14:textId="77777777" w:rsidR="00235DE1" w:rsidRPr="00997B76" w:rsidRDefault="006F5653" w:rsidP="006A42D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Pren;cr,j;X,k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Pren;cr,j;X,k;m,i</m:t>
                        </m:r>
                      </m:sub>
                    </m:sSub>
                  </m:e>
                </m:nary>
              </m:oMath>
            </m:oMathPara>
          </w:p>
        </w:tc>
        <w:tc>
          <w:tcPr>
            <w:tcW w:w="811" w:type="dxa"/>
            <w:vAlign w:val="center"/>
          </w:tcPr>
          <w:p w14:paraId="3EE56052" w14:textId="376633D5" w:rsidR="00235DE1" w:rsidRPr="00997B76" w:rsidRDefault="00235DE1" w:rsidP="006A42D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7F85A0F" w14:textId="77777777" w:rsidR="00235DE1" w:rsidRPr="00997B76" w:rsidRDefault="005B6F0B" w:rsidP="006A42DF">
      <w:pPr>
        <w:jc w:val="both"/>
        <w:rPr>
          <w:rFonts w:asciiTheme="minorHAnsi" w:hAnsiTheme="minorHAnsi" w:cstheme="minorHAnsi"/>
        </w:rPr>
      </w:pPr>
      <w:r w:rsidRPr="00997B76">
        <w:rPr>
          <w:rFonts w:asciiTheme="minorHAnsi" w:hAnsiTheme="minorHAnsi" w:cstheme="minorHAnsi"/>
        </w:rPr>
        <w:t>Pentru fiecare serviciu X,k și pentru fiecare lună m,i, consumul de energie primară regenerabilă E</w:t>
      </w:r>
      <w:r w:rsidRPr="00997B76">
        <w:rPr>
          <w:rFonts w:asciiTheme="minorHAnsi" w:hAnsiTheme="minorHAnsi" w:cstheme="minorHAnsi"/>
          <w:vertAlign w:val="subscript"/>
        </w:rPr>
        <w:t xml:space="preserve">Pren;el;X,k;m,i </w:t>
      </w:r>
      <w:r w:rsidRPr="00997B76">
        <w:rPr>
          <w:rFonts w:asciiTheme="minorHAnsi" w:hAnsiTheme="minorHAnsi" w:cstheme="minorHAnsi"/>
        </w:rPr>
        <w:t>datorat consumului de energie electrică 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0A9BE1DB" w14:textId="77777777" w:rsidTr="00AD0BBA">
        <w:tc>
          <w:tcPr>
            <w:tcW w:w="9639" w:type="dxa"/>
            <w:vAlign w:val="center"/>
          </w:tcPr>
          <w:p w14:paraId="5DA3B017" w14:textId="77777777" w:rsidR="00235DE1" w:rsidRPr="00997B76" w:rsidRDefault="006F5653" w:rsidP="006A42DF">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Pren;el;us;m,i</m:t>
                    </m:r>
                  </m:sub>
                </m:sSub>
              </m:oMath>
            </m:oMathPara>
          </w:p>
        </w:tc>
        <w:tc>
          <w:tcPr>
            <w:tcW w:w="811" w:type="dxa"/>
            <w:vAlign w:val="center"/>
          </w:tcPr>
          <w:p w14:paraId="6BA74200" w14:textId="1B5FC15A" w:rsidR="00235DE1" w:rsidRPr="00997B76" w:rsidRDefault="00235DE1" w:rsidP="006A42DF">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519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93438BF" w14:textId="77777777" w:rsidR="00235DE1" w:rsidRPr="00997B76" w:rsidRDefault="005B6F0B" w:rsidP="006A42DF">
      <w:pPr>
        <w:jc w:val="both"/>
        <w:rPr>
          <w:rFonts w:asciiTheme="minorHAnsi" w:hAnsiTheme="minorHAnsi" w:cstheme="minorHAnsi"/>
        </w:rPr>
      </w:pPr>
      <w:r w:rsidRPr="00997B76">
        <w:rPr>
          <w:rFonts w:asciiTheme="minorHAnsi" w:hAnsiTheme="minorHAnsi" w:cstheme="minorHAnsi"/>
        </w:rPr>
        <w:t>Pentru fiecare serviciu X,k, consumul anual de energie primară regenerabilă E</w:t>
      </w:r>
      <w:r w:rsidRPr="00997B76">
        <w:rPr>
          <w:rFonts w:asciiTheme="minorHAnsi" w:hAnsiTheme="minorHAnsi" w:cstheme="minorHAnsi"/>
          <w:vertAlign w:val="subscript"/>
        </w:rPr>
        <w:t xml:space="preserve">Pren;el;X,k </w:t>
      </w:r>
      <w:r w:rsidRPr="00997B76">
        <w:rPr>
          <w:rFonts w:asciiTheme="minorHAnsi" w:hAnsiTheme="minorHAnsi" w:cstheme="minorHAnsi"/>
        </w:rPr>
        <w:t>datorat consumului de energie electrică 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683DB4A1" w14:textId="77777777" w:rsidTr="00AD0BBA">
        <w:tc>
          <w:tcPr>
            <w:tcW w:w="9639" w:type="dxa"/>
            <w:vAlign w:val="center"/>
          </w:tcPr>
          <w:p w14:paraId="0371B4FB" w14:textId="77777777" w:rsidR="00235DE1" w:rsidRPr="00997B76" w:rsidRDefault="006F5653" w:rsidP="00A77C8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Pren;el;X,k;m,i</m:t>
                        </m:r>
                      </m:sub>
                    </m:sSub>
                  </m:e>
                </m:nary>
              </m:oMath>
            </m:oMathPara>
          </w:p>
        </w:tc>
        <w:tc>
          <w:tcPr>
            <w:tcW w:w="811" w:type="dxa"/>
            <w:vAlign w:val="center"/>
          </w:tcPr>
          <w:p w14:paraId="3C38C080" w14:textId="0722CE7C" w:rsidR="00235DE1" w:rsidRPr="00997B76" w:rsidRDefault="00235DE1" w:rsidP="00A77C8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247854B" w14:textId="77777777" w:rsidR="00235DE1" w:rsidRPr="00997B76" w:rsidRDefault="005B6F0B" w:rsidP="00A77C87">
      <w:pPr>
        <w:jc w:val="both"/>
        <w:rPr>
          <w:rFonts w:asciiTheme="minorHAnsi" w:hAnsiTheme="minorHAnsi" w:cstheme="minorHAnsi"/>
        </w:rPr>
      </w:pPr>
      <w:r w:rsidRPr="00997B76">
        <w:rPr>
          <w:rFonts w:asciiTheme="minorHAnsi" w:hAnsiTheme="minorHAnsi" w:cstheme="minorHAnsi"/>
        </w:rPr>
        <w:t xml:space="preserve">Pentru fiecare serviciu X,k și pentru fiecare lună m,i, consumul de energie primară regenerabilă </w:t>
      </w:r>
      <w:r w:rsidR="00235DE1" w:rsidRPr="00997B76">
        <w:rPr>
          <w:rFonts w:asciiTheme="minorHAnsi" w:hAnsiTheme="minorHAnsi" w:cstheme="minorHAnsi"/>
        </w:rPr>
        <w:t>E</w:t>
      </w:r>
      <w:r w:rsidR="00235DE1" w:rsidRPr="00997B76">
        <w:rPr>
          <w:rFonts w:asciiTheme="minorHAnsi" w:hAnsiTheme="minorHAnsi" w:cstheme="minorHAnsi"/>
          <w:vertAlign w:val="subscript"/>
        </w:rPr>
        <w:t>Pren;X,k;m,i</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25829CAE" w14:textId="77777777" w:rsidTr="00AD0BBA">
        <w:tc>
          <w:tcPr>
            <w:tcW w:w="9639" w:type="dxa"/>
            <w:vAlign w:val="center"/>
          </w:tcPr>
          <w:p w14:paraId="2CD14AF1" w14:textId="77777777" w:rsidR="00235DE1" w:rsidRPr="00997B76" w:rsidRDefault="006F5653" w:rsidP="00A77C8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Pren;X,k;m,i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cr,j</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Pren;cr,j;X,k;m,i</m:t>
                        </m:r>
                      </m:sub>
                    </m:sSub>
                  </m:e>
                </m:nary>
              </m:oMath>
            </m:oMathPara>
          </w:p>
        </w:tc>
        <w:tc>
          <w:tcPr>
            <w:tcW w:w="811" w:type="dxa"/>
            <w:vAlign w:val="center"/>
          </w:tcPr>
          <w:p w14:paraId="7434B7F8" w14:textId="19EAFD18" w:rsidR="00235DE1" w:rsidRPr="00997B76" w:rsidRDefault="00235DE1" w:rsidP="00A77C8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EC19528" w14:textId="77777777" w:rsidR="005B6F0B" w:rsidRPr="00997B76" w:rsidRDefault="005B6F0B" w:rsidP="00D46289">
      <w:pPr>
        <w:rPr>
          <w:rFonts w:asciiTheme="minorHAnsi" w:hAnsiTheme="minorHAnsi" w:cstheme="minorHAnsi"/>
        </w:rPr>
      </w:pPr>
      <w:r w:rsidRPr="00997B76">
        <w:rPr>
          <w:rFonts w:asciiTheme="minorHAnsi" w:hAnsiTheme="minorHAnsi" w:cstheme="minorHAnsi"/>
        </w:rPr>
        <w:t>unde suma se extinde la toți vectorii energetici utilizați, inclusiv la energia electric</w:t>
      </w:r>
    </w:p>
    <w:p w14:paraId="0383E020" w14:textId="77777777" w:rsidR="00235DE1" w:rsidRPr="00997B76" w:rsidRDefault="005B6F0B" w:rsidP="00A77C87">
      <w:pPr>
        <w:jc w:val="both"/>
        <w:rPr>
          <w:rFonts w:asciiTheme="minorHAnsi" w:hAnsiTheme="minorHAnsi" w:cstheme="minorHAnsi"/>
        </w:rPr>
      </w:pPr>
      <w:r w:rsidRPr="00997B76">
        <w:rPr>
          <w:rFonts w:asciiTheme="minorHAnsi" w:hAnsiTheme="minorHAnsi" w:cstheme="minorHAnsi"/>
        </w:rPr>
        <w:t xml:space="preserve">Pentru fiecare serviciu X,k și pentru consumul anual de energie primară regenerabilă </w:t>
      </w:r>
      <w:r w:rsidR="00235DE1" w:rsidRPr="00997B76">
        <w:rPr>
          <w:rFonts w:asciiTheme="minorHAnsi" w:hAnsiTheme="minorHAnsi" w:cstheme="minorHAnsi"/>
        </w:rPr>
        <w:t>E</w:t>
      </w:r>
      <w:r w:rsidR="00235DE1" w:rsidRPr="00997B76">
        <w:rPr>
          <w:rFonts w:asciiTheme="minorHAnsi" w:hAnsiTheme="minorHAnsi" w:cstheme="minorHAnsi"/>
          <w:vertAlign w:val="subscript"/>
        </w:rPr>
        <w:t>Pren;X,k</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286ABE20" w14:textId="77777777" w:rsidTr="00AD0BBA">
        <w:tc>
          <w:tcPr>
            <w:tcW w:w="9639" w:type="dxa"/>
            <w:vAlign w:val="center"/>
          </w:tcPr>
          <w:p w14:paraId="7539CEC3" w14:textId="77777777" w:rsidR="00235DE1" w:rsidRPr="00997B76" w:rsidRDefault="006F5653" w:rsidP="00A77C8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Pren;X,k;m,i</m:t>
                        </m:r>
                      </m:sub>
                    </m:sSub>
                  </m:e>
                </m:nary>
              </m:oMath>
            </m:oMathPara>
          </w:p>
        </w:tc>
        <w:tc>
          <w:tcPr>
            <w:tcW w:w="811" w:type="dxa"/>
            <w:vAlign w:val="center"/>
          </w:tcPr>
          <w:p w14:paraId="45BE164F" w14:textId="765D7C24" w:rsidR="00235DE1" w:rsidRPr="00997B76" w:rsidRDefault="00235DE1" w:rsidP="00A77C8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20C9AE8" w14:textId="77777777" w:rsidR="005B6F0B" w:rsidRPr="00997B76" w:rsidRDefault="005B6F0B" w:rsidP="00A77C87">
      <w:pPr>
        <w:pStyle w:val="Note"/>
        <w:rPr>
          <w:rFonts w:asciiTheme="minorHAnsi" w:hAnsiTheme="minorHAnsi" w:cstheme="minorHAnsi"/>
        </w:rPr>
      </w:pPr>
      <w:r w:rsidRPr="00997B76">
        <w:rPr>
          <w:rFonts w:asciiTheme="minorHAnsi" w:hAnsiTheme="minorHAnsi" w:cstheme="minorHAnsi"/>
        </w:rPr>
        <w:t>unde suma se extinde la toți vectorii energetici utilizați, inclusiv la energia electric</w:t>
      </w:r>
    </w:p>
    <w:p w14:paraId="589F827B" w14:textId="4D80E368" w:rsidR="00235DE1" w:rsidRPr="00997B76" w:rsidRDefault="00235DE1" w:rsidP="00A77C87">
      <w:pPr>
        <w:pStyle w:val="Note"/>
        <w:rPr>
          <w:rFonts w:asciiTheme="minorHAnsi" w:hAnsiTheme="minorHAnsi" w:cstheme="minorHAnsi"/>
        </w:rPr>
      </w:pPr>
      <w:r w:rsidRPr="00997B76">
        <w:rPr>
          <w:rFonts w:asciiTheme="minorHAnsi" w:hAnsiTheme="minorHAnsi" w:cstheme="minorHAnsi"/>
        </w:rPr>
        <w:t>Not</w:t>
      </w:r>
      <w:r w:rsidR="005B6F0B" w:rsidRPr="00997B76">
        <w:rPr>
          <w:rFonts w:asciiTheme="minorHAnsi" w:hAnsiTheme="minorHAnsi" w:cstheme="minorHAnsi"/>
        </w:rPr>
        <w:t>ă</w:t>
      </w:r>
      <w:r w:rsidRPr="00997B76">
        <w:rPr>
          <w:rFonts w:asciiTheme="minorHAnsi" w:hAnsiTheme="minorHAnsi" w:cstheme="minorHAnsi"/>
        </w:rPr>
        <w:tab/>
      </w:r>
      <w:r w:rsidR="005B6F0B" w:rsidRPr="00997B76">
        <w:rPr>
          <w:rFonts w:asciiTheme="minorHAnsi" w:hAnsiTheme="minorHAnsi" w:cstheme="minorHAnsi"/>
        </w:rPr>
        <w:t xml:space="preserve">Pentru iluminat și </w:t>
      </w:r>
      <w:r w:rsidR="002A0C6D" w:rsidRPr="00997B76">
        <w:rPr>
          <w:rFonts w:asciiTheme="minorHAnsi" w:hAnsiTheme="minorHAnsi" w:cstheme="minorHAnsi"/>
        </w:rPr>
        <w:t>ventilare</w:t>
      </w:r>
      <w:r w:rsidR="005B6F0B" w:rsidRPr="00997B76">
        <w:rPr>
          <w:rFonts w:asciiTheme="minorHAnsi" w:hAnsiTheme="minorHAnsi" w:cstheme="minorHAnsi"/>
        </w:rPr>
        <w:t xml:space="preserve"> se utilizează doar energie electrică, nu se utilizează niciun alt vector energetic.</w:t>
      </w:r>
    </w:p>
    <w:p w14:paraId="7A5D9E78" w14:textId="77777777" w:rsidR="00235DE1" w:rsidRPr="00997B76" w:rsidRDefault="005B6F0B" w:rsidP="00D46289">
      <w:pPr>
        <w:rPr>
          <w:rFonts w:asciiTheme="minorHAnsi" w:hAnsiTheme="minorHAnsi" w:cstheme="minorHAnsi"/>
        </w:rPr>
      </w:pPr>
      <w:r w:rsidRPr="00997B76">
        <w:rPr>
          <w:rFonts w:asciiTheme="minorHAnsi" w:hAnsiTheme="minorHAnsi" w:cstheme="minorHAnsi"/>
        </w:rPr>
        <w:t xml:space="preserve">Pentru fiecare lună m,i, consumul de energie primară regenerabilă </w:t>
      </w:r>
      <w:r w:rsidR="00235DE1" w:rsidRPr="00997B76">
        <w:rPr>
          <w:rFonts w:asciiTheme="minorHAnsi" w:hAnsiTheme="minorHAnsi" w:cstheme="minorHAnsi"/>
        </w:rPr>
        <w:t>E</w:t>
      </w:r>
      <w:r w:rsidR="00235DE1" w:rsidRPr="00997B76">
        <w:rPr>
          <w:rFonts w:asciiTheme="minorHAnsi" w:hAnsiTheme="minorHAnsi" w:cstheme="minorHAnsi"/>
          <w:vertAlign w:val="subscript"/>
        </w:rPr>
        <w:t>Pren;m,i</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729F33CB" w14:textId="77777777" w:rsidTr="00AD0BBA">
        <w:tc>
          <w:tcPr>
            <w:tcW w:w="9639" w:type="dxa"/>
            <w:vAlign w:val="center"/>
          </w:tcPr>
          <w:p w14:paraId="7495501C" w14:textId="77777777" w:rsidR="00235DE1" w:rsidRPr="00997B76" w:rsidRDefault="006F5653" w:rsidP="00A77C8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Pren;X,k;m,i</m:t>
                        </m:r>
                      </m:sub>
                    </m:sSub>
                  </m:e>
                </m:nary>
              </m:oMath>
            </m:oMathPara>
          </w:p>
        </w:tc>
        <w:tc>
          <w:tcPr>
            <w:tcW w:w="811" w:type="dxa"/>
            <w:vAlign w:val="center"/>
          </w:tcPr>
          <w:p w14:paraId="1F2F3F61" w14:textId="22917619" w:rsidR="00235DE1" w:rsidRPr="00997B76" w:rsidRDefault="00235DE1" w:rsidP="00A77C8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092DE7E" w14:textId="77777777" w:rsidR="00235DE1" w:rsidRPr="00997B76" w:rsidRDefault="005B6F0B" w:rsidP="00D46289">
      <w:pPr>
        <w:rPr>
          <w:rFonts w:asciiTheme="minorHAnsi" w:hAnsiTheme="minorHAnsi" w:cstheme="minorHAnsi"/>
        </w:rPr>
      </w:pPr>
      <w:r w:rsidRPr="00997B76">
        <w:rPr>
          <w:rFonts w:asciiTheme="minorHAnsi" w:hAnsiTheme="minorHAnsi" w:cstheme="minorHAnsi"/>
        </w:rPr>
        <w:t xml:space="preserve">Consumul anual de energie primară regenerabilă </w:t>
      </w:r>
      <w:r w:rsidR="00235DE1" w:rsidRPr="00997B76">
        <w:rPr>
          <w:rFonts w:asciiTheme="minorHAnsi" w:hAnsiTheme="minorHAnsi" w:cstheme="minorHAnsi"/>
        </w:rPr>
        <w:t>E</w:t>
      </w:r>
      <w:r w:rsidR="00235DE1" w:rsidRPr="00997B76">
        <w:rPr>
          <w:rFonts w:asciiTheme="minorHAnsi" w:hAnsiTheme="minorHAnsi" w:cstheme="minorHAnsi"/>
          <w:vertAlign w:val="subscript"/>
        </w:rPr>
        <w:t>Pren</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014E1EED" w14:textId="77777777" w:rsidTr="00AD0BBA">
        <w:tc>
          <w:tcPr>
            <w:tcW w:w="9639" w:type="dxa"/>
            <w:vAlign w:val="center"/>
          </w:tcPr>
          <w:p w14:paraId="7D6E6967" w14:textId="77777777" w:rsidR="00235DE1" w:rsidRPr="00997B76" w:rsidRDefault="006F5653" w:rsidP="00A77C87">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Pren;m,i</m:t>
                        </m:r>
                      </m:sub>
                    </m:sSub>
                  </m:e>
                </m:nary>
              </m:oMath>
            </m:oMathPara>
          </w:p>
        </w:tc>
        <w:tc>
          <w:tcPr>
            <w:tcW w:w="811" w:type="dxa"/>
            <w:vAlign w:val="center"/>
          </w:tcPr>
          <w:p w14:paraId="0FCE8843" w14:textId="74190715" w:rsidR="00235DE1" w:rsidRPr="00997B76" w:rsidRDefault="00235DE1" w:rsidP="00A77C87">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D05207F" w14:textId="77777777" w:rsidR="00235DE1" w:rsidRPr="00997B76" w:rsidRDefault="005B6F0B" w:rsidP="00442D25">
      <w:pPr>
        <w:pStyle w:val="Heading3"/>
        <w:rPr>
          <w:rFonts w:asciiTheme="minorHAnsi" w:hAnsiTheme="minorHAnsi" w:cstheme="minorHAnsi"/>
        </w:rPr>
      </w:pPr>
      <w:bookmarkStart w:id="367" w:name="_Toc172198423"/>
      <w:r w:rsidRPr="00997B76">
        <w:rPr>
          <w:rFonts w:asciiTheme="minorHAnsi" w:hAnsiTheme="minorHAnsi" w:cstheme="minorHAnsi"/>
        </w:rPr>
        <w:t>Energie primară totală</w:t>
      </w:r>
      <w:bookmarkEnd w:id="367"/>
    </w:p>
    <w:p w14:paraId="38BC7D08" w14:textId="77777777" w:rsidR="00235DE1" w:rsidRPr="00997B76" w:rsidRDefault="00ED514B" w:rsidP="00DC25E6">
      <w:pPr>
        <w:jc w:val="both"/>
        <w:rPr>
          <w:rFonts w:asciiTheme="minorHAnsi" w:hAnsiTheme="minorHAnsi" w:cstheme="minorHAnsi"/>
        </w:rPr>
      </w:pPr>
      <w:r w:rsidRPr="00997B76">
        <w:rPr>
          <w:rFonts w:asciiTheme="minorHAnsi" w:hAnsiTheme="minorHAnsi" w:cstheme="minorHAnsi"/>
        </w:rPr>
        <w:t xml:space="preserve">Pentru fiecare serviciu X,k, pentru fiecare lună m,i și pentru fiecare vector energetic utilizat cr,j, cu excepția energiei electrice, consumul total de energie primară </w:t>
      </w:r>
      <w:r w:rsidR="00235DE1" w:rsidRPr="00997B76">
        <w:rPr>
          <w:rFonts w:asciiTheme="minorHAnsi" w:hAnsiTheme="minorHAnsi" w:cstheme="minorHAnsi"/>
        </w:rPr>
        <w:t>E</w:t>
      </w:r>
      <w:r w:rsidR="00235DE1" w:rsidRPr="00997B76">
        <w:rPr>
          <w:rFonts w:asciiTheme="minorHAnsi" w:hAnsiTheme="minorHAnsi" w:cstheme="minorHAnsi"/>
          <w:vertAlign w:val="subscript"/>
        </w:rPr>
        <w:t>Ptot;cr,j;X,k;m,i</w:t>
      </w:r>
      <w:r w:rsidR="00235DE1" w:rsidRPr="00997B76">
        <w:rPr>
          <w:rFonts w:asciiTheme="minorHAnsi" w:hAnsiTheme="minorHAnsi" w:cstheme="minorHAnsi"/>
        </w:rPr>
        <w:t xml:space="preserve"> </w:t>
      </w:r>
      <w:r w:rsidR="005B6F0B"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55FF7661" w14:textId="77777777" w:rsidTr="00AD0BBA">
        <w:tc>
          <w:tcPr>
            <w:tcW w:w="9639" w:type="dxa"/>
            <w:vAlign w:val="center"/>
          </w:tcPr>
          <w:p w14:paraId="32157988" w14:textId="77777777" w:rsidR="00235DE1" w:rsidRPr="00997B76" w:rsidRDefault="006F5653" w:rsidP="00DC25E6">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Ptot;cr,j;X,k;m,i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Ptot;cr,j</m:t>
                    </m:r>
                  </m:sub>
                </m:sSub>
              </m:oMath>
            </m:oMathPara>
          </w:p>
        </w:tc>
        <w:tc>
          <w:tcPr>
            <w:tcW w:w="811" w:type="dxa"/>
            <w:vAlign w:val="center"/>
          </w:tcPr>
          <w:p w14:paraId="7CE41B7D" w14:textId="2FC433DA" w:rsidR="00235DE1" w:rsidRPr="00997B76" w:rsidRDefault="00235DE1" w:rsidP="00DC25E6">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446D5DB3" w14:textId="77777777" w:rsidR="00235DE1" w:rsidRPr="00997B76" w:rsidRDefault="00ED514B" w:rsidP="00DC25E6">
      <w:pPr>
        <w:jc w:val="both"/>
        <w:rPr>
          <w:rFonts w:asciiTheme="minorHAnsi" w:hAnsiTheme="minorHAnsi" w:cstheme="minorHAnsi"/>
        </w:rPr>
      </w:pPr>
      <w:r w:rsidRPr="00997B76">
        <w:rPr>
          <w:rFonts w:asciiTheme="minorHAnsi" w:hAnsiTheme="minorHAnsi" w:cstheme="minorHAnsi"/>
        </w:rPr>
        <w:t>Pentru fiecare serviciu X,k și pentru fiecare vector energetic cr,j, cu excepția energiei electrice, consumul total anual de energie primară</w:t>
      </w:r>
      <w:r w:rsidR="00235DE1" w:rsidRPr="00997B76">
        <w:rPr>
          <w:rFonts w:asciiTheme="minorHAnsi" w:hAnsiTheme="minorHAnsi" w:cstheme="minorHAnsi"/>
        </w:rPr>
        <w:t xml:space="preserve"> E</w:t>
      </w:r>
      <w:r w:rsidR="00235DE1" w:rsidRPr="00997B76">
        <w:rPr>
          <w:rFonts w:asciiTheme="minorHAnsi" w:hAnsiTheme="minorHAnsi" w:cstheme="minorHAnsi"/>
          <w:vertAlign w:val="subscript"/>
        </w:rPr>
        <w:t>Ptot;cr,j;X,k</w:t>
      </w:r>
      <w:r w:rsidR="00235DE1" w:rsidRPr="00997B76">
        <w:rPr>
          <w:rFonts w:asciiTheme="minorHAnsi" w:hAnsiTheme="minorHAnsi" w:cstheme="minorHAnsi"/>
        </w:rPr>
        <w:t xml:space="preserve"> </w:t>
      </w:r>
      <w:r w:rsidR="005B6F0B"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0682CE74" w14:textId="77777777" w:rsidTr="00AD0BBA">
        <w:tc>
          <w:tcPr>
            <w:tcW w:w="9639" w:type="dxa"/>
            <w:vAlign w:val="center"/>
          </w:tcPr>
          <w:p w14:paraId="32B07C89" w14:textId="77777777" w:rsidR="00235DE1" w:rsidRPr="00997B76" w:rsidRDefault="006F5653" w:rsidP="00DC25E6">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Ptot;cr,j;X,k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Ptot;cr,j;X,k;m,i</m:t>
                        </m:r>
                      </m:sub>
                    </m:sSub>
                  </m:e>
                </m:nary>
              </m:oMath>
            </m:oMathPara>
          </w:p>
        </w:tc>
        <w:tc>
          <w:tcPr>
            <w:tcW w:w="811" w:type="dxa"/>
            <w:vAlign w:val="center"/>
          </w:tcPr>
          <w:p w14:paraId="37A66BD0" w14:textId="22A416FB" w:rsidR="00235DE1" w:rsidRPr="00997B76" w:rsidRDefault="00235DE1" w:rsidP="00DC25E6">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336DAFB" w14:textId="77777777" w:rsidR="00235DE1" w:rsidRPr="00997B76" w:rsidRDefault="00ED514B" w:rsidP="00DC25E6">
      <w:pPr>
        <w:jc w:val="both"/>
        <w:rPr>
          <w:rFonts w:asciiTheme="minorHAnsi" w:hAnsiTheme="minorHAnsi" w:cstheme="minorHAnsi"/>
        </w:rPr>
      </w:pPr>
      <w:r w:rsidRPr="00997B76">
        <w:rPr>
          <w:rFonts w:asciiTheme="minorHAnsi" w:hAnsiTheme="minorHAnsi" w:cstheme="minorHAnsi"/>
        </w:rPr>
        <w:t>Pentru fiecare serviciu X,k și pentru fiecare lună m,i, consumul total de energie primară E</w:t>
      </w:r>
      <w:r w:rsidRPr="00997B76">
        <w:rPr>
          <w:rFonts w:asciiTheme="minorHAnsi" w:hAnsiTheme="minorHAnsi" w:cstheme="minorHAnsi"/>
          <w:vertAlign w:val="subscript"/>
        </w:rPr>
        <w:t xml:space="preserve">Ptot;el;X,k;m,i </w:t>
      </w:r>
      <w:r w:rsidRPr="00997B76">
        <w:rPr>
          <w:rFonts w:asciiTheme="minorHAnsi" w:hAnsiTheme="minorHAnsi" w:cstheme="minorHAnsi"/>
        </w:rPr>
        <w:t>datorat consumului de energie electrică</w:t>
      </w:r>
      <w:r w:rsidR="00235DE1" w:rsidRPr="00997B76">
        <w:rPr>
          <w:rFonts w:asciiTheme="minorHAnsi" w:hAnsiTheme="minorHAnsi" w:cstheme="minorHAnsi"/>
        </w:rPr>
        <w:t xml:space="preserve"> </w:t>
      </w:r>
      <w:r w:rsidR="005B6F0B"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6D5FB8AB" w14:textId="77777777" w:rsidTr="00AD0BBA">
        <w:tc>
          <w:tcPr>
            <w:tcW w:w="9639" w:type="dxa"/>
            <w:vAlign w:val="center"/>
          </w:tcPr>
          <w:p w14:paraId="4A7BBAC8" w14:textId="77777777" w:rsidR="00235DE1" w:rsidRPr="00997B76" w:rsidRDefault="006F5653" w:rsidP="00CA3CC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Ptot;el;X,k;m,i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Ptot;el;us;m,i</m:t>
                    </m:r>
                  </m:sub>
                </m:sSub>
              </m:oMath>
            </m:oMathPara>
          </w:p>
        </w:tc>
        <w:tc>
          <w:tcPr>
            <w:tcW w:w="811" w:type="dxa"/>
            <w:vAlign w:val="center"/>
          </w:tcPr>
          <w:p w14:paraId="07B95E34" w14:textId="3726A6A2" w:rsidR="00235DE1" w:rsidRPr="00997B76" w:rsidRDefault="00235DE1" w:rsidP="00CA3CC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C3C78C7" w14:textId="77777777" w:rsidR="00235DE1" w:rsidRPr="00997B76" w:rsidRDefault="00ED514B" w:rsidP="00CA3CC0">
      <w:pPr>
        <w:jc w:val="both"/>
        <w:rPr>
          <w:rFonts w:asciiTheme="minorHAnsi" w:hAnsiTheme="minorHAnsi" w:cstheme="minorHAnsi"/>
        </w:rPr>
      </w:pPr>
      <w:r w:rsidRPr="00997B76">
        <w:rPr>
          <w:rFonts w:asciiTheme="minorHAnsi" w:hAnsiTheme="minorHAnsi" w:cstheme="minorHAnsi"/>
        </w:rPr>
        <w:t>Pentru fiecare serviciu X,k, consumul total anual de energie primară E</w:t>
      </w:r>
      <w:r w:rsidRPr="00997B76">
        <w:rPr>
          <w:rFonts w:asciiTheme="minorHAnsi" w:hAnsiTheme="minorHAnsi" w:cstheme="minorHAnsi"/>
          <w:vertAlign w:val="subscript"/>
        </w:rPr>
        <w:t xml:space="preserve">Ptot;el;X,k </w:t>
      </w:r>
      <w:r w:rsidRPr="00997B76">
        <w:rPr>
          <w:rFonts w:asciiTheme="minorHAnsi" w:hAnsiTheme="minorHAnsi" w:cstheme="minorHAnsi"/>
        </w:rPr>
        <w:t xml:space="preserve">datorat consumului de energie electrică </w:t>
      </w:r>
      <w:r w:rsidR="005B6F0B"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63D5B854" w14:textId="77777777" w:rsidTr="00AD0BBA">
        <w:tc>
          <w:tcPr>
            <w:tcW w:w="9639" w:type="dxa"/>
            <w:vAlign w:val="center"/>
          </w:tcPr>
          <w:p w14:paraId="06F21921" w14:textId="77777777" w:rsidR="00235DE1" w:rsidRPr="00997B76" w:rsidRDefault="006F5653" w:rsidP="00CA3CC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Ptot;el;X,k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Ptot;el;X,k;m,i</m:t>
                        </m:r>
                      </m:sub>
                    </m:sSub>
                  </m:e>
                </m:nary>
              </m:oMath>
            </m:oMathPara>
          </w:p>
        </w:tc>
        <w:tc>
          <w:tcPr>
            <w:tcW w:w="811" w:type="dxa"/>
            <w:vAlign w:val="center"/>
          </w:tcPr>
          <w:p w14:paraId="10BAA842" w14:textId="2A614CF1" w:rsidR="00235DE1" w:rsidRPr="00997B76" w:rsidRDefault="00235DE1" w:rsidP="00CA3CC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90D4BE1" w14:textId="77777777" w:rsidR="00235DE1" w:rsidRPr="00997B76" w:rsidRDefault="00ED514B" w:rsidP="00CA3CC0">
      <w:pPr>
        <w:jc w:val="both"/>
        <w:rPr>
          <w:rFonts w:asciiTheme="minorHAnsi" w:hAnsiTheme="minorHAnsi" w:cstheme="minorHAnsi"/>
        </w:rPr>
      </w:pPr>
      <w:r w:rsidRPr="00997B76">
        <w:rPr>
          <w:rFonts w:asciiTheme="minorHAnsi" w:hAnsiTheme="minorHAnsi" w:cstheme="minorHAnsi"/>
        </w:rPr>
        <w:t xml:space="preserve">Pentru fiecare serviciu X,k și pentru fiecare lună m,i, consumul total de energie primară </w:t>
      </w:r>
      <w:r w:rsidR="00235DE1" w:rsidRPr="00997B76">
        <w:rPr>
          <w:rFonts w:asciiTheme="minorHAnsi" w:hAnsiTheme="minorHAnsi" w:cstheme="minorHAnsi"/>
        </w:rPr>
        <w:t>E</w:t>
      </w:r>
      <w:r w:rsidR="00235DE1" w:rsidRPr="00997B76">
        <w:rPr>
          <w:rFonts w:asciiTheme="minorHAnsi" w:hAnsiTheme="minorHAnsi" w:cstheme="minorHAnsi"/>
          <w:vertAlign w:val="subscript"/>
        </w:rPr>
        <w:t>Ptot;X,k;m,i</w:t>
      </w:r>
      <w:r w:rsidR="00235DE1" w:rsidRPr="00997B76">
        <w:rPr>
          <w:rFonts w:asciiTheme="minorHAnsi" w:hAnsiTheme="minorHAnsi" w:cstheme="minorHAnsi"/>
        </w:rPr>
        <w:t xml:space="preserve"> </w:t>
      </w:r>
      <w:r w:rsidR="005B6F0B"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35FA76E9" w14:textId="77777777" w:rsidTr="00AD0BBA">
        <w:tc>
          <w:tcPr>
            <w:tcW w:w="9639" w:type="dxa"/>
            <w:vAlign w:val="center"/>
          </w:tcPr>
          <w:p w14:paraId="2E24B6A7" w14:textId="77777777" w:rsidR="00235DE1" w:rsidRPr="00997B76" w:rsidRDefault="006F5653" w:rsidP="00CA3CC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Ptot;X,k;m,i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cr,j</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Ptot;cr,j;X,k;m,i</m:t>
                        </m:r>
                      </m:sub>
                    </m:sSub>
                  </m:e>
                </m:nary>
              </m:oMath>
            </m:oMathPara>
          </w:p>
        </w:tc>
        <w:tc>
          <w:tcPr>
            <w:tcW w:w="811" w:type="dxa"/>
            <w:vAlign w:val="center"/>
          </w:tcPr>
          <w:p w14:paraId="517FFC2F" w14:textId="0B0E2EAF" w:rsidR="00235DE1" w:rsidRPr="00997B76" w:rsidRDefault="00235DE1" w:rsidP="00CA3CC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529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4B08855" w14:textId="77777777" w:rsidR="00ED514B" w:rsidRPr="00997B76" w:rsidRDefault="00ED514B" w:rsidP="00D46289">
      <w:pPr>
        <w:rPr>
          <w:rFonts w:asciiTheme="minorHAnsi" w:hAnsiTheme="minorHAnsi" w:cstheme="minorHAnsi"/>
        </w:rPr>
      </w:pPr>
      <w:r w:rsidRPr="00997B76">
        <w:rPr>
          <w:rFonts w:asciiTheme="minorHAnsi" w:hAnsiTheme="minorHAnsi" w:cstheme="minorHAnsi"/>
        </w:rPr>
        <w:t>unde suma se extinde la toți vectorii energetici utilizați, inclusiv la energia electric</w:t>
      </w:r>
    </w:p>
    <w:p w14:paraId="636B0DDA" w14:textId="77777777" w:rsidR="00235DE1" w:rsidRPr="00997B76" w:rsidRDefault="00ED514B" w:rsidP="00D46289">
      <w:pPr>
        <w:rPr>
          <w:rFonts w:asciiTheme="minorHAnsi" w:hAnsiTheme="minorHAnsi" w:cstheme="minorHAnsi"/>
        </w:rPr>
      </w:pPr>
      <w:r w:rsidRPr="00997B76">
        <w:rPr>
          <w:rFonts w:asciiTheme="minorHAnsi" w:hAnsiTheme="minorHAnsi" w:cstheme="minorHAnsi"/>
        </w:rPr>
        <w:t xml:space="preserve">Pentru fiecare serviciu X,k și pentru consumul total anual de energie primară </w:t>
      </w:r>
      <w:r w:rsidR="00235DE1" w:rsidRPr="00997B76">
        <w:rPr>
          <w:rFonts w:asciiTheme="minorHAnsi" w:hAnsiTheme="minorHAnsi" w:cstheme="minorHAnsi"/>
        </w:rPr>
        <w:t>E</w:t>
      </w:r>
      <w:r w:rsidR="00235DE1" w:rsidRPr="00997B76">
        <w:rPr>
          <w:rFonts w:asciiTheme="minorHAnsi" w:hAnsiTheme="minorHAnsi" w:cstheme="minorHAnsi"/>
          <w:vertAlign w:val="subscript"/>
        </w:rPr>
        <w:t>Ptot;X,k</w:t>
      </w:r>
      <w:r w:rsidR="00235DE1" w:rsidRPr="00997B76">
        <w:rPr>
          <w:rFonts w:asciiTheme="minorHAnsi" w:hAnsiTheme="minorHAnsi" w:cstheme="minorHAnsi"/>
        </w:rPr>
        <w:t xml:space="preserve"> </w:t>
      </w:r>
      <w:r w:rsidR="005B6F0B"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0A233E28" w14:textId="77777777" w:rsidTr="00AD0BBA">
        <w:tc>
          <w:tcPr>
            <w:tcW w:w="9639" w:type="dxa"/>
            <w:vAlign w:val="center"/>
          </w:tcPr>
          <w:p w14:paraId="1CFF5065" w14:textId="77777777" w:rsidR="00235DE1" w:rsidRPr="00997B76" w:rsidRDefault="006F5653" w:rsidP="00CA3CC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Ptot;X,k;m,i</m:t>
                        </m:r>
                      </m:sub>
                    </m:sSub>
                  </m:e>
                </m:nary>
              </m:oMath>
            </m:oMathPara>
          </w:p>
        </w:tc>
        <w:tc>
          <w:tcPr>
            <w:tcW w:w="811" w:type="dxa"/>
            <w:vAlign w:val="center"/>
          </w:tcPr>
          <w:p w14:paraId="09BBF143" w14:textId="36E3821F" w:rsidR="00235DE1" w:rsidRPr="00997B76" w:rsidRDefault="00235DE1" w:rsidP="00CA3CC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5143B75" w14:textId="77777777" w:rsidR="00ED514B" w:rsidRPr="00997B76" w:rsidRDefault="00ED514B" w:rsidP="00CA3CC0">
      <w:pPr>
        <w:pStyle w:val="Note"/>
        <w:rPr>
          <w:rFonts w:asciiTheme="minorHAnsi" w:hAnsiTheme="minorHAnsi" w:cstheme="minorHAnsi"/>
        </w:rPr>
      </w:pPr>
      <w:r w:rsidRPr="00997B76">
        <w:rPr>
          <w:rFonts w:asciiTheme="minorHAnsi" w:hAnsiTheme="minorHAnsi" w:cstheme="minorHAnsi"/>
        </w:rPr>
        <w:t>unde suma se extinde la toți vectorii energetici utilizați, inclusiv la energia electric</w:t>
      </w:r>
    </w:p>
    <w:p w14:paraId="7439B072" w14:textId="64A0F60E" w:rsidR="00235DE1" w:rsidRPr="00997B76" w:rsidRDefault="00235DE1" w:rsidP="00CA3CC0">
      <w:pPr>
        <w:pStyle w:val="Note"/>
        <w:rPr>
          <w:rFonts w:asciiTheme="minorHAnsi" w:hAnsiTheme="minorHAnsi" w:cstheme="minorHAnsi"/>
        </w:rPr>
      </w:pPr>
      <w:r w:rsidRPr="00997B76">
        <w:rPr>
          <w:rFonts w:asciiTheme="minorHAnsi" w:hAnsiTheme="minorHAnsi" w:cstheme="minorHAnsi"/>
        </w:rPr>
        <w:t>Not</w:t>
      </w:r>
      <w:r w:rsidR="00ED514B" w:rsidRPr="00997B76">
        <w:rPr>
          <w:rFonts w:asciiTheme="minorHAnsi" w:hAnsiTheme="minorHAnsi" w:cstheme="minorHAnsi"/>
        </w:rPr>
        <w:t>ă</w:t>
      </w:r>
      <w:r w:rsidRPr="00997B76">
        <w:rPr>
          <w:rFonts w:asciiTheme="minorHAnsi" w:hAnsiTheme="minorHAnsi" w:cstheme="minorHAnsi"/>
        </w:rPr>
        <w:tab/>
      </w:r>
      <w:r w:rsidR="00ED514B" w:rsidRPr="00997B76">
        <w:rPr>
          <w:rFonts w:asciiTheme="minorHAnsi" w:hAnsiTheme="minorHAnsi" w:cstheme="minorHAnsi"/>
        </w:rPr>
        <w:t xml:space="preserve">Pentru iluminat și </w:t>
      </w:r>
      <w:r w:rsidR="002A0C6D" w:rsidRPr="00997B76">
        <w:rPr>
          <w:rFonts w:asciiTheme="minorHAnsi" w:hAnsiTheme="minorHAnsi" w:cstheme="minorHAnsi"/>
        </w:rPr>
        <w:t>ventilare</w:t>
      </w:r>
      <w:r w:rsidR="00ED514B" w:rsidRPr="00997B76">
        <w:rPr>
          <w:rFonts w:asciiTheme="minorHAnsi" w:hAnsiTheme="minorHAnsi" w:cstheme="minorHAnsi"/>
        </w:rPr>
        <w:t xml:space="preserve"> se utilizează doar energie electrică, nu se utilizează niciun alt vector energetic.</w:t>
      </w:r>
    </w:p>
    <w:p w14:paraId="6433076A" w14:textId="77777777" w:rsidR="00235DE1" w:rsidRPr="00997B76" w:rsidRDefault="00ED514B" w:rsidP="00D46289">
      <w:pPr>
        <w:rPr>
          <w:rFonts w:asciiTheme="minorHAnsi" w:hAnsiTheme="minorHAnsi" w:cstheme="minorHAnsi"/>
        </w:rPr>
      </w:pPr>
      <w:r w:rsidRPr="00997B76">
        <w:rPr>
          <w:rFonts w:asciiTheme="minorHAnsi" w:hAnsiTheme="minorHAnsi" w:cstheme="minorHAnsi"/>
        </w:rPr>
        <w:t xml:space="preserve">Pentru fiecare lună m,i, consumul total de energie primară </w:t>
      </w:r>
      <w:r w:rsidR="00235DE1" w:rsidRPr="00997B76">
        <w:rPr>
          <w:rFonts w:asciiTheme="minorHAnsi" w:hAnsiTheme="minorHAnsi" w:cstheme="minorHAnsi"/>
        </w:rPr>
        <w:t>E</w:t>
      </w:r>
      <w:r w:rsidR="00235DE1" w:rsidRPr="00997B76">
        <w:rPr>
          <w:rFonts w:asciiTheme="minorHAnsi" w:hAnsiTheme="minorHAnsi" w:cstheme="minorHAnsi"/>
          <w:vertAlign w:val="subscript"/>
        </w:rPr>
        <w:t>Ptot;m,i</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6E37B671" w14:textId="77777777" w:rsidTr="00AD0BBA">
        <w:tc>
          <w:tcPr>
            <w:tcW w:w="9639" w:type="dxa"/>
            <w:vAlign w:val="center"/>
          </w:tcPr>
          <w:p w14:paraId="14B04D0B" w14:textId="77777777" w:rsidR="00235DE1" w:rsidRPr="00997B76" w:rsidRDefault="006F5653" w:rsidP="00CA3CC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Ptot;X,k;m,i</m:t>
                        </m:r>
                      </m:sub>
                    </m:sSub>
                  </m:e>
                </m:nary>
              </m:oMath>
            </m:oMathPara>
          </w:p>
        </w:tc>
        <w:tc>
          <w:tcPr>
            <w:tcW w:w="811" w:type="dxa"/>
            <w:vAlign w:val="center"/>
          </w:tcPr>
          <w:p w14:paraId="4A88692D" w14:textId="146E4850" w:rsidR="00235DE1" w:rsidRPr="00997B76" w:rsidRDefault="00235DE1" w:rsidP="00CA3CC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A5EF7BF" w14:textId="77777777" w:rsidR="00235DE1" w:rsidRPr="00997B76" w:rsidRDefault="00ED514B" w:rsidP="00D46289">
      <w:pPr>
        <w:rPr>
          <w:rFonts w:asciiTheme="minorHAnsi" w:hAnsiTheme="minorHAnsi" w:cstheme="minorHAnsi"/>
        </w:rPr>
      </w:pPr>
      <w:r w:rsidRPr="00997B76">
        <w:rPr>
          <w:rFonts w:asciiTheme="minorHAnsi" w:hAnsiTheme="minorHAnsi" w:cstheme="minorHAnsi"/>
        </w:rPr>
        <w:t xml:space="preserve">Consumul anual total de energie primară </w:t>
      </w:r>
      <w:r w:rsidR="00235DE1" w:rsidRPr="00997B76">
        <w:rPr>
          <w:rFonts w:asciiTheme="minorHAnsi" w:hAnsiTheme="minorHAnsi" w:cstheme="minorHAnsi"/>
        </w:rPr>
        <w:t>E</w:t>
      </w:r>
      <w:r w:rsidR="00235DE1" w:rsidRPr="00997B76">
        <w:rPr>
          <w:rFonts w:asciiTheme="minorHAnsi" w:hAnsiTheme="minorHAnsi" w:cstheme="minorHAnsi"/>
          <w:vertAlign w:val="subscript"/>
        </w:rPr>
        <w:t>Ptot</w:t>
      </w:r>
      <w:r w:rsidR="00235DE1" w:rsidRPr="00997B76">
        <w:rPr>
          <w:rFonts w:asciiTheme="minorHAnsi" w:hAnsiTheme="minorHAnsi" w:cstheme="minorHAnsi"/>
        </w:rPr>
        <w:t xml:space="preserve"> </w:t>
      </w:r>
      <w:r w:rsidRPr="00997B76">
        <w:rPr>
          <w:rFonts w:asciiTheme="minorHAnsi" w:hAnsiTheme="minorHAnsi" w:cstheme="minorHAnsi"/>
        </w:rPr>
        <w:t>este definită de</w:t>
      </w:r>
      <w:r w:rsidR="00235DE1"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235DE1" w:rsidRPr="00997B76" w14:paraId="72685BAC" w14:textId="77777777" w:rsidTr="00AD0BBA">
        <w:tc>
          <w:tcPr>
            <w:tcW w:w="9639" w:type="dxa"/>
            <w:vAlign w:val="center"/>
          </w:tcPr>
          <w:p w14:paraId="58534D67" w14:textId="77777777" w:rsidR="00235DE1" w:rsidRPr="00997B76" w:rsidRDefault="006F5653" w:rsidP="00CA3CC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Ptot;m,i</m:t>
                        </m:r>
                      </m:sub>
                    </m:sSub>
                  </m:e>
                </m:nary>
              </m:oMath>
            </m:oMathPara>
          </w:p>
        </w:tc>
        <w:tc>
          <w:tcPr>
            <w:tcW w:w="811" w:type="dxa"/>
            <w:vAlign w:val="center"/>
          </w:tcPr>
          <w:p w14:paraId="0ECD3B4B" w14:textId="4D4DDCE8" w:rsidR="00235DE1" w:rsidRPr="00997B76" w:rsidRDefault="00235DE1" w:rsidP="00CA3CC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2891D4DD" w14:textId="77777777" w:rsidR="00467C3E" w:rsidRPr="00997B76" w:rsidRDefault="00ED514B" w:rsidP="00442D25">
      <w:pPr>
        <w:pStyle w:val="Heading3"/>
        <w:rPr>
          <w:rFonts w:asciiTheme="minorHAnsi" w:hAnsiTheme="minorHAnsi" w:cstheme="minorHAnsi"/>
        </w:rPr>
      </w:pPr>
      <w:bookmarkStart w:id="368" w:name="_Toc172198424"/>
      <w:r w:rsidRPr="00997B76">
        <w:rPr>
          <w:rFonts w:asciiTheme="minorHAnsi" w:hAnsiTheme="minorHAnsi" w:cstheme="minorHAnsi"/>
        </w:rPr>
        <w:t xml:space="preserve">Emisiile de </w:t>
      </w:r>
      <w:r w:rsidR="00467C3E" w:rsidRPr="00997B76">
        <w:rPr>
          <w:rFonts w:asciiTheme="minorHAnsi" w:hAnsiTheme="minorHAnsi" w:cstheme="minorHAnsi"/>
        </w:rPr>
        <w:t>CO</w:t>
      </w:r>
      <w:r w:rsidR="00467C3E" w:rsidRPr="00997B76">
        <w:rPr>
          <w:rFonts w:asciiTheme="minorHAnsi" w:hAnsiTheme="minorHAnsi" w:cstheme="minorHAnsi"/>
          <w:vertAlign w:val="subscript"/>
        </w:rPr>
        <w:t>2</w:t>
      </w:r>
      <w:bookmarkEnd w:id="368"/>
      <w:r w:rsidR="00467C3E" w:rsidRPr="00997B76">
        <w:rPr>
          <w:rFonts w:asciiTheme="minorHAnsi" w:hAnsiTheme="minorHAnsi" w:cstheme="minorHAnsi"/>
        </w:rPr>
        <w:t xml:space="preserve"> </w:t>
      </w:r>
    </w:p>
    <w:p w14:paraId="7D9FF407" w14:textId="77777777" w:rsidR="00467C3E" w:rsidRPr="00997B76" w:rsidRDefault="00E73CEE" w:rsidP="00CA3CC0">
      <w:pPr>
        <w:jc w:val="both"/>
        <w:rPr>
          <w:rFonts w:asciiTheme="minorHAnsi" w:hAnsiTheme="minorHAnsi" w:cstheme="minorHAnsi"/>
        </w:rPr>
      </w:pPr>
      <w:r w:rsidRPr="00997B76">
        <w:rPr>
          <w:rFonts w:asciiTheme="minorHAnsi" w:hAnsiTheme="minorHAnsi" w:cstheme="minorHAnsi"/>
        </w:rPr>
        <w:t>Pentru fiecare serviciu X,k, pentru fiecare lună m,i și pentru fiecare vector energetic utilizat cr,j, cu excepția energiei electrice, se calculează emisiile de CO</w:t>
      </w:r>
      <w:r w:rsidRPr="00997B76">
        <w:rPr>
          <w:rFonts w:asciiTheme="minorHAnsi" w:hAnsiTheme="minorHAnsi" w:cstheme="minorHAnsi"/>
          <w:vertAlign w:val="subscript"/>
        </w:rPr>
        <w:t>2</w:t>
      </w:r>
      <w:r w:rsidRPr="00997B76">
        <w:rPr>
          <w:rFonts w:asciiTheme="minorHAnsi" w:hAnsiTheme="minorHAnsi" w:cstheme="minorHAnsi"/>
        </w:rPr>
        <w:t xml:space="preserve"> </w:t>
      </w:r>
      <w:r w:rsidR="0007319C" w:rsidRPr="00997B76">
        <w:rPr>
          <w:rFonts w:asciiTheme="minorHAnsi" w:hAnsiTheme="minorHAnsi" w:cstheme="minorHAnsi"/>
        </w:rPr>
        <w:t>M</w:t>
      </w:r>
      <w:r w:rsidR="0007319C" w:rsidRPr="00997B76">
        <w:rPr>
          <w:rFonts w:asciiTheme="minorHAnsi" w:hAnsiTheme="minorHAnsi" w:cstheme="minorHAnsi"/>
          <w:vertAlign w:val="subscript"/>
        </w:rPr>
        <w:t>CO2</w:t>
      </w:r>
      <w:r w:rsidR="00467C3E" w:rsidRPr="00997B76">
        <w:rPr>
          <w:rFonts w:asciiTheme="minorHAnsi" w:hAnsiTheme="minorHAnsi" w:cstheme="minorHAnsi"/>
          <w:vertAlign w:val="subscript"/>
        </w:rPr>
        <w:t>;cr,j;X,k;m,i</w:t>
      </w:r>
      <w:r w:rsidR="00467C3E" w:rsidRPr="00997B76">
        <w:rPr>
          <w:rFonts w:asciiTheme="minorHAnsi" w:hAnsiTheme="minorHAnsi" w:cstheme="minorHAnsi"/>
        </w:rPr>
        <w:t xml:space="preserve"> </w:t>
      </w:r>
      <w:r w:rsidRPr="00997B76">
        <w:rPr>
          <w:rFonts w:asciiTheme="minorHAnsi" w:hAnsiTheme="minorHAnsi" w:cstheme="minorHAnsi"/>
        </w:rPr>
        <w:t>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317A1225" w14:textId="77777777" w:rsidTr="00AD0BBA">
        <w:tc>
          <w:tcPr>
            <w:tcW w:w="9639" w:type="dxa"/>
            <w:vAlign w:val="center"/>
          </w:tcPr>
          <w:p w14:paraId="7C61B743" w14:textId="77777777" w:rsidR="00467C3E" w:rsidRPr="00997B76" w:rsidRDefault="006F5653" w:rsidP="00CA3CC0">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CO2;cr,j;X,k;m,i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EPus;cr,j;X,k;m,i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CO2</m:t>
                    </m:r>
                    <m:r>
                      <w:rPr>
                        <w:rFonts w:ascii="Cambria Math" w:hAnsi="Cambria Math" w:cstheme="minorHAnsi"/>
                      </w:rPr>
                      <m:t>;cr,j</m:t>
                    </m:r>
                  </m:sub>
                </m:sSub>
              </m:oMath>
            </m:oMathPara>
          </w:p>
        </w:tc>
        <w:tc>
          <w:tcPr>
            <w:tcW w:w="811" w:type="dxa"/>
            <w:vAlign w:val="center"/>
          </w:tcPr>
          <w:p w14:paraId="4BC075F5" w14:textId="5C547078" w:rsidR="00467C3E" w:rsidRPr="00997B76" w:rsidRDefault="00467C3E" w:rsidP="00CA3CC0">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316DCA0" w14:textId="77777777" w:rsidR="00467C3E" w:rsidRPr="00997B76" w:rsidRDefault="00E73CEE" w:rsidP="00CA3CC0">
      <w:pPr>
        <w:jc w:val="both"/>
        <w:rPr>
          <w:rFonts w:asciiTheme="minorHAnsi" w:hAnsiTheme="minorHAnsi" w:cstheme="minorHAnsi"/>
        </w:rPr>
      </w:pPr>
      <w:r w:rsidRPr="00997B76">
        <w:rPr>
          <w:rFonts w:asciiTheme="minorHAnsi" w:hAnsiTheme="minorHAnsi" w:cstheme="minorHAnsi"/>
        </w:rPr>
        <w:t>Pentru fiecare serviciu X,k și pentru fiecare vector energetic cr,j, cu excepția energiei electrice, emisiile anuale de CO</w:t>
      </w:r>
      <w:r w:rsidRPr="00997B76">
        <w:rPr>
          <w:rFonts w:asciiTheme="minorHAnsi" w:hAnsiTheme="minorHAnsi" w:cstheme="minorHAnsi"/>
          <w:vertAlign w:val="subscript"/>
        </w:rPr>
        <w:t>2</w:t>
      </w:r>
      <w:r w:rsidRPr="00997B76">
        <w:rPr>
          <w:rFonts w:asciiTheme="minorHAnsi" w:hAnsiTheme="minorHAnsi" w:cstheme="minorHAnsi"/>
        </w:rPr>
        <w:t xml:space="preserve"> </w:t>
      </w:r>
      <w:r w:rsidR="0007319C" w:rsidRPr="00997B76">
        <w:rPr>
          <w:rFonts w:asciiTheme="minorHAnsi" w:hAnsiTheme="minorHAnsi" w:cstheme="minorHAnsi"/>
        </w:rPr>
        <w:t>M</w:t>
      </w:r>
      <w:r w:rsidR="0007319C" w:rsidRPr="00997B76">
        <w:rPr>
          <w:rFonts w:asciiTheme="minorHAnsi" w:hAnsiTheme="minorHAnsi" w:cstheme="minorHAnsi"/>
          <w:vertAlign w:val="subscript"/>
        </w:rPr>
        <w:t>CO2</w:t>
      </w:r>
      <w:r w:rsidR="00467C3E" w:rsidRPr="00997B76">
        <w:rPr>
          <w:rFonts w:asciiTheme="minorHAnsi" w:hAnsiTheme="minorHAnsi" w:cstheme="minorHAnsi"/>
          <w:vertAlign w:val="subscript"/>
        </w:rPr>
        <w:t>;cr,j;X,k</w:t>
      </w:r>
      <w:r w:rsidR="00467C3E" w:rsidRPr="00997B76">
        <w:rPr>
          <w:rFonts w:asciiTheme="minorHAnsi" w:hAnsiTheme="minorHAnsi" w:cstheme="minorHAnsi"/>
        </w:rPr>
        <w:t xml:space="preserve"> </w:t>
      </w:r>
      <w:r w:rsidRPr="00997B76">
        <w:rPr>
          <w:rFonts w:asciiTheme="minorHAnsi" w:hAnsiTheme="minorHAnsi" w:cstheme="minorHAnsi"/>
        </w:rPr>
        <w:t>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23AE2585" w14:textId="77777777" w:rsidTr="00AD0BBA">
        <w:tc>
          <w:tcPr>
            <w:tcW w:w="9639" w:type="dxa"/>
            <w:vAlign w:val="center"/>
          </w:tcPr>
          <w:p w14:paraId="0F1AAF09" w14:textId="77777777" w:rsidR="00467C3E" w:rsidRPr="00997B76" w:rsidRDefault="006F5653" w:rsidP="00004C69">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CO2;cr,j;X,k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CO2;cr,j;X,k;m,i</m:t>
                        </m:r>
                      </m:sub>
                    </m:sSub>
                  </m:e>
                </m:nary>
              </m:oMath>
            </m:oMathPara>
          </w:p>
        </w:tc>
        <w:tc>
          <w:tcPr>
            <w:tcW w:w="811" w:type="dxa"/>
            <w:vAlign w:val="center"/>
          </w:tcPr>
          <w:p w14:paraId="0DB995A2" w14:textId="7104214D" w:rsidR="00467C3E" w:rsidRPr="00997B76" w:rsidRDefault="00467C3E" w:rsidP="00004C69">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6AE22599" w14:textId="77777777" w:rsidR="00467C3E" w:rsidRPr="00997B76" w:rsidRDefault="00E73CEE" w:rsidP="00004C69">
      <w:pPr>
        <w:jc w:val="both"/>
        <w:rPr>
          <w:rFonts w:asciiTheme="minorHAnsi" w:hAnsiTheme="minorHAnsi" w:cstheme="minorHAnsi"/>
        </w:rPr>
      </w:pPr>
      <w:r w:rsidRPr="00997B76">
        <w:rPr>
          <w:rFonts w:asciiTheme="minorHAnsi" w:hAnsiTheme="minorHAnsi" w:cstheme="minorHAnsi"/>
        </w:rPr>
        <w:t>Pentru fiecare serviciu X,k și pentru fiecare lună m,i, emisiile de CO</w:t>
      </w:r>
      <w:r w:rsidRPr="00997B76">
        <w:rPr>
          <w:rFonts w:asciiTheme="minorHAnsi" w:hAnsiTheme="minorHAnsi" w:cstheme="minorHAnsi"/>
          <w:vertAlign w:val="subscript"/>
        </w:rPr>
        <w:t>2</w:t>
      </w:r>
      <w:r w:rsidRPr="00997B76">
        <w:rPr>
          <w:rFonts w:asciiTheme="minorHAnsi" w:hAnsiTheme="minorHAnsi" w:cstheme="minorHAnsi"/>
        </w:rPr>
        <w:t xml:space="preserve"> M</w:t>
      </w:r>
      <w:r w:rsidRPr="00997B76">
        <w:rPr>
          <w:rFonts w:asciiTheme="minorHAnsi" w:hAnsiTheme="minorHAnsi" w:cstheme="minorHAnsi"/>
          <w:vertAlign w:val="subscript"/>
        </w:rPr>
        <w:t xml:space="preserve">CO2;el;X,k;m,i </w:t>
      </w:r>
      <w:r w:rsidRPr="00997B76">
        <w:rPr>
          <w:rFonts w:asciiTheme="minorHAnsi" w:hAnsiTheme="minorHAnsi" w:cstheme="minorHAnsi"/>
        </w:rPr>
        <w:t>datorate consumului de energie electrică 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486CB455" w14:textId="77777777" w:rsidTr="00AD0BBA">
        <w:tc>
          <w:tcPr>
            <w:tcW w:w="9639" w:type="dxa"/>
            <w:vAlign w:val="center"/>
          </w:tcPr>
          <w:p w14:paraId="00C946F6" w14:textId="77777777" w:rsidR="00467C3E" w:rsidRPr="00997B76" w:rsidRDefault="006F5653" w:rsidP="000C76D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CO2;el;X,k;m,i</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EPus;el;X,k;m,i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m:rPr>
                        <m:sty m:val="p"/>
                      </m:rPr>
                      <w:rPr>
                        <w:rFonts w:ascii="Cambria Math" w:hAnsi="Cambria Math" w:cstheme="minorHAnsi"/>
                      </w:rPr>
                      <m:t>CO2</m:t>
                    </m:r>
                    <m:r>
                      <w:rPr>
                        <w:rFonts w:ascii="Cambria Math" w:hAnsi="Cambria Math" w:cstheme="minorHAnsi"/>
                      </w:rPr>
                      <m:t>;el;us;m,i</m:t>
                    </m:r>
                  </m:sub>
                </m:sSub>
              </m:oMath>
            </m:oMathPara>
          </w:p>
        </w:tc>
        <w:tc>
          <w:tcPr>
            <w:tcW w:w="811" w:type="dxa"/>
            <w:vAlign w:val="center"/>
          </w:tcPr>
          <w:p w14:paraId="44B3FFE4" w14:textId="7B4906CE" w:rsidR="00467C3E" w:rsidRPr="00997B76" w:rsidRDefault="00467C3E" w:rsidP="000C76D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D4EF268" w14:textId="77777777" w:rsidR="00467C3E" w:rsidRPr="00997B76" w:rsidRDefault="00E73CEE" w:rsidP="00D46289">
      <w:pPr>
        <w:rPr>
          <w:rFonts w:asciiTheme="minorHAnsi" w:hAnsiTheme="minorHAnsi" w:cstheme="minorHAnsi"/>
        </w:rPr>
      </w:pPr>
      <w:r w:rsidRPr="00997B76">
        <w:rPr>
          <w:rFonts w:asciiTheme="minorHAnsi" w:hAnsiTheme="minorHAnsi" w:cstheme="minorHAnsi"/>
        </w:rPr>
        <w:t>Pentru fiecare serviciu X,k, emisiile anuale de CO</w:t>
      </w:r>
      <w:r w:rsidRPr="00997B76">
        <w:rPr>
          <w:rFonts w:asciiTheme="minorHAnsi" w:hAnsiTheme="minorHAnsi" w:cstheme="minorHAnsi"/>
          <w:vertAlign w:val="subscript"/>
        </w:rPr>
        <w:t>2</w:t>
      </w:r>
      <w:r w:rsidRPr="00997B76">
        <w:rPr>
          <w:rFonts w:asciiTheme="minorHAnsi" w:hAnsiTheme="minorHAnsi" w:cstheme="minorHAnsi"/>
        </w:rPr>
        <w:t xml:space="preserve"> M</w:t>
      </w:r>
      <w:r w:rsidRPr="00997B76">
        <w:rPr>
          <w:rFonts w:asciiTheme="minorHAnsi" w:hAnsiTheme="minorHAnsi" w:cstheme="minorHAnsi"/>
          <w:vertAlign w:val="subscript"/>
        </w:rPr>
        <w:t xml:space="preserve">CO2;el;X,k </w:t>
      </w:r>
      <w:r w:rsidRPr="00997B76">
        <w:rPr>
          <w:rFonts w:asciiTheme="minorHAnsi" w:hAnsiTheme="minorHAnsi" w:cstheme="minorHAnsi"/>
        </w:rPr>
        <w:t>datorate consumului de energie electrică 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24291AB0" w14:textId="77777777" w:rsidTr="00AD0BBA">
        <w:tc>
          <w:tcPr>
            <w:tcW w:w="9639" w:type="dxa"/>
            <w:vAlign w:val="center"/>
          </w:tcPr>
          <w:p w14:paraId="28B624DF" w14:textId="77777777" w:rsidR="00467C3E" w:rsidRPr="00997B76" w:rsidRDefault="006F5653" w:rsidP="000C76D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CO2;el;X,k;m,i</m:t>
                        </m:r>
                      </m:sub>
                    </m:sSub>
                  </m:e>
                </m:nary>
              </m:oMath>
            </m:oMathPara>
          </w:p>
        </w:tc>
        <w:tc>
          <w:tcPr>
            <w:tcW w:w="811" w:type="dxa"/>
            <w:vAlign w:val="center"/>
          </w:tcPr>
          <w:p w14:paraId="6EB1557A" w14:textId="29DC8CD6" w:rsidR="00467C3E" w:rsidRPr="00997B76" w:rsidRDefault="00467C3E" w:rsidP="000C76D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7F1A508" w14:textId="77777777" w:rsidR="00467C3E" w:rsidRPr="00997B76" w:rsidRDefault="00E73CEE" w:rsidP="00D46289">
      <w:pPr>
        <w:rPr>
          <w:rFonts w:asciiTheme="minorHAnsi" w:hAnsiTheme="minorHAnsi" w:cstheme="minorHAnsi"/>
        </w:rPr>
      </w:pPr>
      <w:r w:rsidRPr="00997B76">
        <w:rPr>
          <w:rFonts w:asciiTheme="minorHAnsi" w:hAnsiTheme="minorHAnsi" w:cstheme="minorHAnsi"/>
        </w:rPr>
        <w:t>Pentru fiecare serviciu X,k și pentru fiecare lună m,i, emisiile de CO</w:t>
      </w:r>
      <w:r w:rsidRPr="00997B76">
        <w:rPr>
          <w:rFonts w:asciiTheme="minorHAnsi" w:hAnsiTheme="minorHAnsi" w:cstheme="minorHAnsi"/>
          <w:vertAlign w:val="subscript"/>
        </w:rPr>
        <w:t>2</w:t>
      </w:r>
      <w:r w:rsidRPr="00997B76">
        <w:rPr>
          <w:rFonts w:asciiTheme="minorHAnsi" w:hAnsiTheme="minorHAnsi" w:cstheme="minorHAnsi"/>
        </w:rPr>
        <w:t xml:space="preserve"> </w:t>
      </w:r>
      <w:r w:rsidR="0007319C" w:rsidRPr="00997B76">
        <w:rPr>
          <w:rFonts w:asciiTheme="minorHAnsi" w:hAnsiTheme="minorHAnsi" w:cstheme="minorHAnsi"/>
        </w:rPr>
        <w:t>M</w:t>
      </w:r>
      <w:r w:rsidR="0007319C" w:rsidRPr="00997B76">
        <w:rPr>
          <w:rFonts w:asciiTheme="minorHAnsi" w:hAnsiTheme="minorHAnsi" w:cstheme="minorHAnsi"/>
          <w:vertAlign w:val="subscript"/>
        </w:rPr>
        <w:t>CO2</w:t>
      </w:r>
      <w:r w:rsidR="00467C3E" w:rsidRPr="00997B76">
        <w:rPr>
          <w:rFonts w:asciiTheme="minorHAnsi" w:hAnsiTheme="minorHAnsi" w:cstheme="minorHAnsi"/>
          <w:vertAlign w:val="subscript"/>
        </w:rPr>
        <w:t>;X,k;m,i</w:t>
      </w:r>
      <w:r w:rsidR="00467C3E" w:rsidRPr="00997B76">
        <w:rPr>
          <w:rFonts w:asciiTheme="minorHAnsi" w:hAnsiTheme="minorHAnsi" w:cstheme="minorHAnsi"/>
        </w:rPr>
        <w:t xml:space="preserve"> </w:t>
      </w:r>
      <w:r w:rsidRPr="00997B76">
        <w:rPr>
          <w:rFonts w:asciiTheme="minorHAnsi" w:hAnsiTheme="minorHAnsi" w:cstheme="minorHAnsi"/>
        </w:rPr>
        <w:t>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1C49DC51" w14:textId="77777777" w:rsidTr="00AD0BBA">
        <w:tc>
          <w:tcPr>
            <w:tcW w:w="9639" w:type="dxa"/>
            <w:vAlign w:val="center"/>
          </w:tcPr>
          <w:p w14:paraId="6C550E9A" w14:textId="77777777" w:rsidR="00467C3E" w:rsidRPr="00997B76" w:rsidRDefault="006F5653" w:rsidP="000C76D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CO2;X,k;m,i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cr,j</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CO2;cr,j;X,k;m,i</m:t>
                        </m:r>
                      </m:sub>
                    </m:sSub>
                  </m:e>
                </m:nary>
              </m:oMath>
            </m:oMathPara>
          </w:p>
        </w:tc>
        <w:tc>
          <w:tcPr>
            <w:tcW w:w="811" w:type="dxa"/>
            <w:vAlign w:val="center"/>
          </w:tcPr>
          <w:p w14:paraId="161E1CF7" w14:textId="48F6A6A8" w:rsidR="00467C3E" w:rsidRPr="00997B76" w:rsidRDefault="00467C3E" w:rsidP="000C76D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895C5D3" w14:textId="77777777" w:rsidR="00E73CEE" w:rsidRPr="00997B76" w:rsidRDefault="00E73CEE" w:rsidP="00D46289">
      <w:pPr>
        <w:rPr>
          <w:rFonts w:asciiTheme="minorHAnsi" w:hAnsiTheme="minorHAnsi" w:cstheme="minorHAnsi"/>
        </w:rPr>
      </w:pPr>
      <w:r w:rsidRPr="00997B76">
        <w:rPr>
          <w:rFonts w:asciiTheme="minorHAnsi" w:hAnsiTheme="minorHAnsi" w:cstheme="minorHAnsi"/>
        </w:rPr>
        <w:t xml:space="preserve">unde suma se extinde la toți purtătorii de energie utilizați, inclusiv la energia electrică </w:t>
      </w:r>
    </w:p>
    <w:p w14:paraId="04D3048D" w14:textId="77777777" w:rsidR="00467C3E" w:rsidRPr="00997B76" w:rsidRDefault="00E73CEE" w:rsidP="00D46289">
      <w:pPr>
        <w:rPr>
          <w:rFonts w:asciiTheme="minorHAnsi" w:hAnsiTheme="minorHAnsi" w:cstheme="minorHAnsi"/>
        </w:rPr>
      </w:pPr>
      <w:r w:rsidRPr="00997B76">
        <w:rPr>
          <w:rFonts w:asciiTheme="minorHAnsi" w:hAnsiTheme="minorHAnsi" w:cstheme="minorHAnsi"/>
        </w:rPr>
        <w:t>Pentru fiecare serviciu X,k și pentru emisiile anuale de CO</w:t>
      </w:r>
      <w:r w:rsidRPr="00997B76">
        <w:rPr>
          <w:rFonts w:asciiTheme="minorHAnsi" w:hAnsiTheme="minorHAnsi" w:cstheme="minorHAnsi"/>
          <w:vertAlign w:val="subscript"/>
        </w:rPr>
        <w:t>2</w:t>
      </w:r>
      <w:r w:rsidRPr="00997B76">
        <w:rPr>
          <w:rFonts w:asciiTheme="minorHAnsi" w:hAnsiTheme="minorHAnsi" w:cstheme="minorHAnsi"/>
        </w:rPr>
        <w:t xml:space="preserve"> </w:t>
      </w:r>
      <w:r w:rsidR="0007319C" w:rsidRPr="00997B76">
        <w:rPr>
          <w:rFonts w:asciiTheme="minorHAnsi" w:hAnsiTheme="minorHAnsi" w:cstheme="minorHAnsi"/>
        </w:rPr>
        <w:t>M</w:t>
      </w:r>
      <w:r w:rsidR="0007319C" w:rsidRPr="00997B76">
        <w:rPr>
          <w:rFonts w:asciiTheme="minorHAnsi" w:hAnsiTheme="minorHAnsi" w:cstheme="minorHAnsi"/>
          <w:vertAlign w:val="subscript"/>
        </w:rPr>
        <w:t>CO2</w:t>
      </w:r>
      <w:r w:rsidR="00467C3E" w:rsidRPr="00997B76">
        <w:rPr>
          <w:rFonts w:asciiTheme="minorHAnsi" w:hAnsiTheme="minorHAnsi" w:cstheme="minorHAnsi"/>
          <w:vertAlign w:val="subscript"/>
        </w:rPr>
        <w:t>;X,k</w:t>
      </w:r>
      <w:r w:rsidR="00467C3E" w:rsidRPr="00997B76">
        <w:rPr>
          <w:rFonts w:asciiTheme="minorHAnsi" w:hAnsiTheme="minorHAnsi" w:cstheme="minorHAnsi"/>
        </w:rPr>
        <w:t xml:space="preserve"> </w:t>
      </w:r>
      <w:r w:rsidRPr="00997B76">
        <w:rPr>
          <w:rFonts w:asciiTheme="minorHAnsi" w:hAnsiTheme="minorHAnsi" w:cstheme="minorHAnsi"/>
        </w:rPr>
        <w:t>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2EE42DAE" w14:textId="77777777" w:rsidTr="00AD0BBA">
        <w:tc>
          <w:tcPr>
            <w:tcW w:w="9639" w:type="dxa"/>
            <w:vAlign w:val="center"/>
          </w:tcPr>
          <w:p w14:paraId="2E6240FB" w14:textId="77777777" w:rsidR="00467C3E" w:rsidRPr="00997B76" w:rsidRDefault="006F5653" w:rsidP="000C76DD">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CO2;X,k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CO2;X,k;m,i</m:t>
                        </m:r>
                      </m:sub>
                    </m:sSub>
                  </m:e>
                </m:nary>
              </m:oMath>
            </m:oMathPara>
          </w:p>
        </w:tc>
        <w:tc>
          <w:tcPr>
            <w:tcW w:w="811" w:type="dxa"/>
            <w:vAlign w:val="center"/>
          </w:tcPr>
          <w:p w14:paraId="0A63BA06" w14:textId="59EA973E" w:rsidR="00467C3E" w:rsidRPr="00997B76" w:rsidRDefault="00467C3E" w:rsidP="000C76D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2B93A37" w14:textId="77777777" w:rsidR="00E73CEE" w:rsidRPr="00997B76" w:rsidRDefault="00E73CEE" w:rsidP="000C76DD">
      <w:pPr>
        <w:pStyle w:val="Note"/>
        <w:rPr>
          <w:rFonts w:asciiTheme="minorHAnsi" w:hAnsiTheme="minorHAnsi" w:cstheme="minorHAnsi"/>
        </w:rPr>
      </w:pPr>
      <w:r w:rsidRPr="00997B76">
        <w:rPr>
          <w:rFonts w:asciiTheme="minorHAnsi" w:hAnsiTheme="minorHAnsi" w:cstheme="minorHAnsi"/>
        </w:rPr>
        <w:t xml:space="preserve">unde suma se extinde la toți vectorii energetici utilizați, inclusiv la energia electrică </w:t>
      </w:r>
    </w:p>
    <w:p w14:paraId="16FB06D5" w14:textId="0E0C58CC" w:rsidR="00467C3E" w:rsidRPr="00997B76" w:rsidRDefault="00467C3E" w:rsidP="000C76DD">
      <w:pPr>
        <w:pStyle w:val="Note"/>
        <w:rPr>
          <w:rFonts w:asciiTheme="minorHAnsi" w:hAnsiTheme="minorHAnsi" w:cstheme="minorHAnsi"/>
        </w:rPr>
      </w:pPr>
      <w:r w:rsidRPr="00997B76">
        <w:rPr>
          <w:rFonts w:asciiTheme="minorHAnsi" w:hAnsiTheme="minorHAnsi" w:cstheme="minorHAnsi"/>
        </w:rPr>
        <w:t>Not</w:t>
      </w:r>
      <w:r w:rsidR="00E73CEE" w:rsidRPr="00997B76">
        <w:rPr>
          <w:rFonts w:asciiTheme="minorHAnsi" w:hAnsiTheme="minorHAnsi" w:cstheme="minorHAnsi"/>
        </w:rPr>
        <w:t>ă</w:t>
      </w:r>
      <w:r w:rsidRPr="00997B76">
        <w:rPr>
          <w:rFonts w:asciiTheme="minorHAnsi" w:hAnsiTheme="minorHAnsi" w:cstheme="minorHAnsi"/>
        </w:rPr>
        <w:tab/>
      </w:r>
      <w:r w:rsidR="00E73CEE" w:rsidRPr="00997B76">
        <w:rPr>
          <w:rFonts w:asciiTheme="minorHAnsi" w:hAnsiTheme="minorHAnsi" w:cstheme="minorHAnsi"/>
        </w:rPr>
        <w:t xml:space="preserve">Pentru iluminat și </w:t>
      </w:r>
      <w:r w:rsidR="002A0C6D" w:rsidRPr="00997B76">
        <w:rPr>
          <w:rFonts w:asciiTheme="minorHAnsi" w:hAnsiTheme="minorHAnsi" w:cstheme="minorHAnsi"/>
        </w:rPr>
        <w:t>ventilare</w:t>
      </w:r>
      <w:r w:rsidR="00E73CEE" w:rsidRPr="00997B76">
        <w:rPr>
          <w:rFonts w:asciiTheme="minorHAnsi" w:hAnsiTheme="minorHAnsi" w:cstheme="minorHAnsi"/>
        </w:rPr>
        <w:t xml:space="preserve"> se utilizează doar energie electrică, nu se utilizează niciun alt vector energetic.</w:t>
      </w:r>
    </w:p>
    <w:p w14:paraId="3741CB5C" w14:textId="77777777" w:rsidR="00467C3E" w:rsidRPr="00997B76" w:rsidRDefault="00E73CEE" w:rsidP="00D46289">
      <w:pPr>
        <w:rPr>
          <w:rFonts w:asciiTheme="minorHAnsi" w:hAnsiTheme="minorHAnsi" w:cstheme="minorHAnsi"/>
        </w:rPr>
      </w:pPr>
      <w:r w:rsidRPr="00997B76">
        <w:rPr>
          <w:rFonts w:asciiTheme="minorHAnsi" w:hAnsiTheme="minorHAnsi" w:cstheme="minorHAnsi"/>
        </w:rPr>
        <w:t>Pentru fiecare lună m,i, emisiile totale de CO</w:t>
      </w:r>
      <w:r w:rsidRPr="00997B76">
        <w:rPr>
          <w:rFonts w:asciiTheme="minorHAnsi" w:hAnsiTheme="minorHAnsi" w:cstheme="minorHAnsi"/>
          <w:vertAlign w:val="subscript"/>
        </w:rPr>
        <w:t>2</w:t>
      </w:r>
      <w:r w:rsidR="0007319C" w:rsidRPr="00997B76">
        <w:rPr>
          <w:rFonts w:asciiTheme="minorHAnsi" w:hAnsiTheme="minorHAnsi" w:cstheme="minorHAnsi"/>
        </w:rPr>
        <w:t xml:space="preserve"> M</w:t>
      </w:r>
      <w:r w:rsidR="0007319C" w:rsidRPr="00997B76">
        <w:rPr>
          <w:rFonts w:asciiTheme="minorHAnsi" w:hAnsiTheme="minorHAnsi" w:cstheme="minorHAnsi"/>
          <w:vertAlign w:val="subscript"/>
        </w:rPr>
        <w:t>CO2</w:t>
      </w:r>
      <w:r w:rsidR="00467C3E" w:rsidRPr="00997B76">
        <w:rPr>
          <w:rFonts w:asciiTheme="minorHAnsi" w:hAnsiTheme="minorHAnsi" w:cstheme="minorHAnsi"/>
          <w:vertAlign w:val="subscript"/>
        </w:rPr>
        <w:t>;m,i</w:t>
      </w:r>
      <w:r w:rsidR="00467C3E" w:rsidRPr="00997B76">
        <w:rPr>
          <w:rFonts w:asciiTheme="minorHAnsi" w:hAnsiTheme="minorHAnsi" w:cstheme="minorHAnsi"/>
        </w:rPr>
        <w:t xml:space="preserve"> </w:t>
      </w:r>
      <w:r w:rsidRPr="00997B76">
        <w:rPr>
          <w:rFonts w:asciiTheme="minorHAnsi" w:hAnsiTheme="minorHAnsi" w:cstheme="minorHAnsi"/>
        </w:rPr>
        <w:t>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6B7D0C41" w14:textId="77777777" w:rsidTr="00AD0BBA">
        <w:tc>
          <w:tcPr>
            <w:tcW w:w="9639" w:type="dxa"/>
            <w:vAlign w:val="center"/>
          </w:tcPr>
          <w:p w14:paraId="722358D1" w14:textId="77777777" w:rsidR="00467C3E" w:rsidRPr="00997B76" w:rsidRDefault="006F5653" w:rsidP="0081507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CO2;m,i</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CO2;X,k;m,i</m:t>
                        </m:r>
                      </m:sub>
                    </m:sSub>
                  </m:e>
                </m:nary>
              </m:oMath>
            </m:oMathPara>
          </w:p>
        </w:tc>
        <w:tc>
          <w:tcPr>
            <w:tcW w:w="811" w:type="dxa"/>
            <w:vAlign w:val="center"/>
          </w:tcPr>
          <w:p w14:paraId="5113464E" w14:textId="3000FAC2" w:rsidR="00467C3E" w:rsidRPr="00997B76" w:rsidRDefault="00467C3E" w:rsidP="0081507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539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74C055C" w14:textId="77777777" w:rsidR="00467C3E" w:rsidRPr="00997B76" w:rsidRDefault="00E73CEE" w:rsidP="00D46289">
      <w:pPr>
        <w:rPr>
          <w:rFonts w:asciiTheme="minorHAnsi" w:hAnsiTheme="minorHAnsi" w:cstheme="minorHAnsi"/>
        </w:rPr>
      </w:pPr>
      <w:r w:rsidRPr="00997B76">
        <w:rPr>
          <w:rFonts w:asciiTheme="minorHAnsi" w:hAnsiTheme="minorHAnsi" w:cstheme="minorHAnsi"/>
        </w:rPr>
        <w:t>Emisiile anuale de CO</w:t>
      </w:r>
      <w:r w:rsidRPr="00997B76">
        <w:rPr>
          <w:rFonts w:asciiTheme="minorHAnsi" w:hAnsiTheme="minorHAnsi" w:cstheme="minorHAnsi"/>
          <w:vertAlign w:val="subscript"/>
        </w:rPr>
        <w:t>2</w:t>
      </w:r>
      <w:r w:rsidRPr="00997B76">
        <w:rPr>
          <w:rFonts w:asciiTheme="minorHAnsi" w:hAnsiTheme="minorHAnsi" w:cstheme="minorHAnsi"/>
        </w:rPr>
        <w:t xml:space="preserve"> </w:t>
      </w:r>
      <w:r w:rsidR="0007319C" w:rsidRPr="00997B76">
        <w:rPr>
          <w:rFonts w:asciiTheme="minorHAnsi" w:hAnsiTheme="minorHAnsi" w:cstheme="minorHAnsi"/>
        </w:rPr>
        <w:t>M</w:t>
      </w:r>
      <w:r w:rsidR="0007319C" w:rsidRPr="00997B76">
        <w:rPr>
          <w:rFonts w:asciiTheme="minorHAnsi" w:hAnsiTheme="minorHAnsi" w:cstheme="minorHAnsi"/>
          <w:vertAlign w:val="subscript"/>
        </w:rPr>
        <w:t>CO2</w:t>
      </w:r>
      <w:r w:rsidR="00467C3E" w:rsidRPr="00997B76">
        <w:rPr>
          <w:rFonts w:asciiTheme="minorHAnsi" w:hAnsiTheme="minorHAnsi" w:cstheme="minorHAnsi"/>
        </w:rPr>
        <w:t xml:space="preserve"> </w:t>
      </w:r>
      <w:r w:rsidRPr="00997B76">
        <w:rPr>
          <w:rFonts w:asciiTheme="minorHAnsi" w:hAnsiTheme="minorHAnsi" w:cstheme="minorHAnsi"/>
        </w:rPr>
        <w:t>este definită de</w:t>
      </w:r>
      <w:r w:rsidR="00467C3E"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467C3E" w:rsidRPr="00997B76" w14:paraId="4A435142" w14:textId="77777777" w:rsidTr="00AD0BBA">
        <w:tc>
          <w:tcPr>
            <w:tcW w:w="9639" w:type="dxa"/>
            <w:vAlign w:val="center"/>
          </w:tcPr>
          <w:p w14:paraId="7A767C0D" w14:textId="77777777" w:rsidR="00467C3E" w:rsidRPr="00997B76" w:rsidRDefault="006F5653" w:rsidP="0081507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m,i</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CO2;m,i</m:t>
                        </m:r>
                      </m:sub>
                    </m:sSub>
                  </m:e>
                </m:nary>
              </m:oMath>
            </m:oMathPara>
          </w:p>
        </w:tc>
        <w:tc>
          <w:tcPr>
            <w:tcW w:w="811" w:type="dxa"/>
            <w:vAlign w:val="center"/>
          </w:tcPr>
          <w:p w14:paraId="2E81F290" w14:textId="214D5FA0" w:rsidR="00467C3E" w:rsidRPr="00997B76" w:rsidRDefault="00467C3E" w:rsidP="0081507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3912DBE" w14:textId="77777777" w:rsidR="0050687B" w:rsidRPr="00997B76" w:rsidRDefault="00E73CEE" w:rsidP="00442D25">
      <w:pPr>
        <w:pStyle w:val="Heading2"/>
        <w:rPr>
          <w:rFonts w:asciiTheme="minorHAnsi" w:hAnsiTheme="minorHAnsi" w:cstheme="minorHAnsi"/>
        </w:rPr>
      </w:pPr>
      <w:bookmarkStart w:id="369" w:name="_Toc172198425"/>
      <w:r w:rsidRPr="00997B76">
        <w:rPr>
          <w:rFonts w:asciiTheme="minorHAnsi" w:hAnsiTheme="minorHAnsi" w:cstheme="minorHAnsi"/>
        </w:rPr>
        <w:t>Indicatori energetici specifici</w:t>
      </w:r>
      <w:bookmarkEnd w:id="369"/>
    </w:p>
    <w:p w14:paraId="4394808E" w14:textId="77777777" w:rsidR="00902A04" w:rsidRPr="00997B76" w:rsidRDefault="00E73CEE" w:rsidP="00442D25">
      <w:pPr>
        <w:pStyle w:val="Heading3"/>
        <w:rPr>
          <w:rFonts w:asciiTheme="minorHAnsi" w:hAnsiTheme="minorHAnsi" w:cstheme="minorHAnsi"/>
        </w:rPr>
      </w:pPr>
      <w:bookmarkStart w:id="370" w:name="_Toc172198426"/>
      <w:r w:rsidRPr="00997B76">
        <w:rPr>
          <w:rFonts w:asciiTheme="minorHAnsi" w:hAnsiTheme="minorHAnsi" w:cstheme="minorHAnsi"/>
        </w:rPr>
        <w:t>Necesități energetice</w:t>
      </w:r>
      <w:bookmarkEnd w:id="370"/>
    </w:p>
    <w:p w14:paraId="331499B5" w14:textId="77777777" w:rsidR="007C2CAB" w:rsidRPr="00997B76" w:rsidRDefault="00E73CEE" w:rsidP="00815071">
      <w:pPr>
        <w:jc w:val="both"/>
        <w:rPr>
          <w:rFonts w:asciiTheme="minorHAnsi" w:hAnsiTheme="minorHAnsi" w:cstheme="minorHAnsi"/>
        </w:rPr>
      </w:pPr>
      <w:r w:rsidRPr="00997B76">
        <w:rPr>
          <w:rFonts w:asciiTheme="minorHAnsi" w:hAnsiTheme="minorHAnsi" w:cstheme="minorHAnsi"/>
        </w:rPr>
        <w:t xml:space="preserve">Pentru încălzirea spațiilor, răcirea spațiilor și prepararea apei calde menajere, indicatorul necesarului specific de energie în </w:t>
      </w:r>
      <w:r w:rsidR="00FD488F" w:rsidRPr="00997B76">
        <w:rPr>
          <w:rFonts w:asciiTheme="minorHAnsi" w:hAnsiTheme="minorHAnsi" w:cstheme="minorHAnsi"/>
        </w:rPr>
        <w:t xml:space="preserve">kWh/(m²·yr) </w:t>
      </w:r>
      <w:r w:rsidR="00F669E9" w:rsidRPr="00997B76">
        <w:rPr>
          <w:rFonts w:asciiTheme="minorHAnsi" w:hAnsiTheme="minorHAnsi" w:cstheme="minorHAnsi"/>
        </w:rPr>
        <w:t>Q</w:t>
      </w:r>
      <w:r w:rsidR="00F669E9" w:rsidRPr="00997B76">
        <w:rPr>
          <w:rFonts w:asciiTheme="minorHAnsi" w:hAnsiTheme="minorHAnsi" w:cstheme="minorHAnsi"/>
          <w:vertAlign w:val="subscript"/>
        </w:rPr>
        <w:t>X;nd</w:t>
      </w:r>
      <w:r w:rsidR="000F2EB6" w:rsidRPr="00997B76">
        <w:rPr>
          <w:rFonts w:asciiTheme="minorHAnsi" w:hAnsiTheme="minorHAnsi" w:cstheme="minorHAnsi"/>
          <w:vertAlign w:val="subscript"/>
        </w:rPr>
        <w:t>;A</w:t>
      </w:r>
      <w:r w:rsidR="00F669E9" w:rsidRPr="00997B76">
        <w:rPr>
          <w:rFonts w:asciiTheme="minorHAnsi" w:hAnsiTheme="minorHAnsi" w:cstheme="minorHAnsi"/>
        </w:rPr>
        <w:t xml:space="preserve"> </w:t>
      </w:r>
      <w:r w:rsidRPr="00997B76">
        <w:rPr>
          <w:rFonts w:asciiTheme="minorHAnsi" w:hAnsiTheme="minorHAnsi" w:cstheme="minorHAnsi"/>
        </w:rPr>
        <w:t>este definită de</w:t>
      </w:r>
      <w:r w:rsidR="00F669E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0F2EB6" w:rsidRPr="00997B76" w14:paraId="48D445D8" w14:textId="77777777" w:rsidTr="00AD0BBA">
        <w:tc>
          <w:tcPr>
            <w:tcW w:w="9639" w:type="dxa"/>
            <w:vAlign w:val="center"/>
          </w:tcPr>
          <w:p w14:paraId="38599197" w14:textId="77777777" w:rsidR="000F2EB6" w:rsidRPr="00997B76" w:rsidRDefault="006F5653" w:rsidP="0081507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X;nd;A</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X;nd</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B</m:t>
                        </m:r>
                      </m:sub>
                    </m:sSub>
                  </m:den>
                </m:f>
              </m:oMath>
            </m:oMathPara>
          </w:p>
        </w:tc>
        <w:tc>
          <w:tcPr>
            <w:tcW w:w="811" w:type="dxa"/>
            <w:vAlign w:val="center"/>
          </w:tcPr>
          <w:p w14:paraId="5F3329B7" w14:textId="13544417" w:rsidR="000F2EB6" w:rsidRPr="00997B76" w:rsidRDefault="000F2EB6" w:rsidP="0081507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884CAF" w14:textId="77777777" w:rsidR="00F669E9" w:rsidRPr="00997B76" w:rsidRDefault="00E73CEE" w:rsidP="00D46289">
      <w:pPr>
        <w:rPr>
          <w:rFonts w:asciiTheme="minorHAnsi" w:hAnsiTheme="minorHAnsi" w:cstheme="minorHAnsi"/>
        </w:rPr>
      </w:pPr>
      <w:r w:rsidRPr="00997B76">
        <w:rPr>
          <w:rFonts w:asciiTheme="minorHAnsi" w:hAnsiTheme="minorHAnsi" w:cstheme="minorHAnsi"/>
        </w:rPr>
        <w:t>unde X reprezintă H, C și W pentru încălzirea spațiilor, răcirea spațiilor și, respectiv, prepararea apei calde menajere.</w:t>
      </w:r>
      <w:r w:rsidR="00FD488F" w:rsidRPr="00997B76">
        <w:rPr>
          <w:rFonts w:asciiTheme="minorHAnsi" w:hAnsiTheme="minorHAnsi" w:cstheme="minorHAnsi"/>
        </w:rPr>
        <w:t>.</w:t>
      </w:r>
    </w:p>
    <w:p w14:paraId="11F2878E" w14:textId="77777777" w:rsidR="00902A04" w:rsidRPr="00997B76" w:rsidRDefault="00E73CEE" w:rsidP="00442D25">
      <w:pPr>
        <w:pStyle w:val="Heading3"/>
        <w:rPr>
          <w:rFonts w:asciiTheme="minorHAnsi" w:hAnsiTheme="minorHAnsi" w:cstheme="minorHAnsi"/>
        </w:rPr>
      </w:pPr>
      <w:bookmarkStart w:id="371" w:name="_Toc172198427"/>
      <w:r w:rsidRPr="00997B76">
        <w:rPr>
          <w:rFonts w:asciiTheme="minorHAnsi" w:hAnsiTheme="minorHAnsi" w:cstheme="minorHAnsi"/>
        </w:rPr>
        <w:t>Energia ponderată</w:t>
      </w:r>
      <w:bookmarkEnd w:id="371"/>
    </w:p>
    <w:p w14:paraId="20470BFC" w14:textId="77777777" w:rsidR="00FD488F" w:rsidRPr="00997B76" w:rsidRDefault="00E73CEE" w:rsidP="00815071">
      <w:pPr>
        <w:jc w:val="both"/>
        <w:rPr>
          <w:rFonts w:asciiTheme="minorHAnsi" w:hAnsiTheme="minorHAnsi" w:cstheme="minorHAnsi"/>
        </w:rPr>
      </w:pPr>
      <w:r w:rsidRPr="00997B76">
        <w:rPr>
          <w:rFonts w:asciiTheme="minorHAnsi" w:hAnsiTheme="minorHAnsi" w:cstheme="minorHAnsi"/>
        </w:rPr>
        <w:t xml:space="preserve">Pentru fiecare serviciu X,k, indicatorul energetic specific ponderat </w:t>
      </w:r>
      <w:r w:rsidR="00FD488F" w:rsidRPr="00997B76">
        <w:rPr>
          <w:rFonts w:asciiTheme="minorHAnsi" w:hAnsiTheme="minorHAnsi" w:cstheme="minorHAnsi"/>
        </w:rPr>
        <w:t>EP</w:t>
      </w:r>
      <w:r w:rsidR="00FD488F" w:rsidRPr="00997B76">
        <w:rPr>
          <w:rFonts w:asciiTheme="minorHAnsi" w:hAnsiTheme="minorHAnsi" w:cstheme="minorHAnsi"/>
          <w:vertAlign w:val="subscript"/>
        </w:rPr>
        <w:t>we;X,k</w:t>
      </w:r>
      <w:r w:rsidR="00FD488F" w:rsidRPr="00997B76">
        <w:rPr>
          <w:rFonts w:asciiTheme="minorHAnsi" w:hAnsiTheme="minorHAnsi" w:cstheme="minorHAnsi"/>
        </w:rPr>
        <w:t xml:space="preserve"> </w:t>
      </w:r>
      <w:r w:rsidRPr="00997B76">
        <w:rPr>
          <w:rFonts w:asciiTheme="minorHAnsi" w:hAnsiTheme="minorHAnsi" w:cstheme="minorHAnsi"/>
        </w:rPr>
        <w:t>exprimat în</w:t>
      </w:r>
      <w:r w:rsidR="00FD488F" w:rsidRPr="00997B76">
        <w:rPr>
          <w:rFonts w:asciiTheme="minorHAnsi" w:hAnsiTheme="minorHAnsi" w:cstheme="minorHAnsi"/>
        </w:rPr>
        <w:t xml:space="preserve"> kWh/(m²·yr) </w:t>
      </w:r>
      <w:r w:rsidRPr="00997B76">
        <w:rPr>
          <w:rFonts w:asciiTheme="minorHAnsi" w:hAnsiTheme="minorHAnsi" w:cstheme="minorHAnsi"/>
        </w:rPr>
        <w:t>sau</w:t>
      </w:r>
      <w:r w:rsidR="00FD488F" w:rsidRPr="00997B76">
        <w:rPr>
          <w:rFonts w:asciiTheme="minorHAnsi" w:hAnsiTheme="minorHAnsi" w:cstheme="minorHAnsi"/>
        </w:rPr>
        <w:t xml:space="preserve"> kg</w:t>
      </w:r>
      <w:r w:rsidR="00FD488F" w:rsidRPr="00997B76">
        <w:rPr>
          <w:rFonts w:asciiTheme="minorHAnsi" w:hAnsiTheme="minorHAnsi" w:cstheme="minorHAnsi"/>
          <w:vertAlign w:val="subscript"/>
        </w:rPr>
        <w:t>CO2</w:t>
      </w:r>
      <w:r w:rsidR="00FD488F" w:rsidRPr="00997B76">
        <w:rPr>
          <w:rFonts w:asciiTheme="minorHAnsi" w:hAnsiTheme="minorHAnsi" w:cstheme="minorHAnsi"/>
        </w:rPr>
        <w:t xml:space="preserve">/(m²·yr) </w:t>
      </w:r>
      <w:r w:rsidRPr="00997B76">
        <w:rPr>
          <w:rFonts w:asciiTheme="minorHAnsi" w:hAnsiTheme="minorHAnsi" w:cstheme="minorHAnsi"/>
        </w:rPr>
        <w:t>este definită de</w:t>
      </w:r>
      <w:r w:rsidR="00FD488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D488F" w:rsidRPr="00997B76" w14:paraId="380999EF" w14:textId="77777777" w:rsidTr="00FD488F">
        <w:tc>
          <w:tcPr>
            <w:tcW w:w="9639" w:type="dxa"/>
            <w:vAlign w:val="center"/>
          </w:tcPr>
          <w:p w14:paraId="60A37B44" w14:textId="77777777" w:rsidR="00FD488F" w:rsidRPr="00997B76" w:rsidRDefault="006F5653" w:rsidP="0081507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Pnren;X,k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Pnren;X,k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B</m:t>
                        </m:r>
                      </m:sub>
                    </m:sSub>
                  </m:den>
                </m:f>
              </m:oMath>
            </m:oMathPara>
          </w:p>
        </w:tc>
        <w:tc>
          <w:tcPr>
            <w:tcW w:w="811" w:type="dxa"/>
            <w:vAlign w:val="center"/>
          </w:tcPr>
          <w:p w14:paraId="7ABCCCCC" w14:textId="74027C44" w:rsidR="00FD488F" w:rsidRPr="00997B76" w:rsidRDefault="00FD488F" w:rsidP="0081507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FD488F" w:rsidRPr="00997B76" w14:paraId="57AD55E6" w14:textId="77777777" w:rsidTr="00FD4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636327FC" w14:textId="77777777" w:rsidR="00FD488F" w:rsidRPr="00997B76" w:rsidRDefault="006F5653" w:rsidP="0081507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Pren;X,k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Pren;X,k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B</m:t>
                        </m:r>
                      </m:sub>
                    </m:sSub>
                  </m:den>
                </m:f>
              </m:oMath>
            </m:oMathPara>
          </w:p>
        </w:tc>
        <w:tc>
          <w:tcPr>
            <w:tcW w:w="811" w:type="dxa"/>
            <w:tcBorders>
              <w:top w:val="nil"/>
              <w:left w:val="nil"/>
              <w:bottom w:val="nil"/>
              <w:right w:val="nil"/>
            </w:tcBorders>
          </w:tcPr>
          <w:p w14:paraId="6E01D74B" w14:textId="503624E4" w:rsidR="00FD488F" w:rsidRPr="00997B76" w:rsidRDefault="00FD488F" w:rsidP="0081507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FD488F" w:rsidRPr="00997B76" w14:paraId="429690D8" w14:textId="77777777" w:rsidTr="00FD4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2FC549EC" w14:textId="77777777" w:rsidR="00FD488F" w:rsidRPr="00997B76" w:rsidRDefault="006F5653" w:rsidP="0081507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Ptot;X,k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Ptot;X,k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B</m:t>
                        </m:r>
                      </m:sub>
                    </m:sSub>
                  </m:den>
                </m:f>
              </m:oMath>
            </m:oMathPara>
          </w:p>
        </w:tc>
        <w:tc>
          <w:tcPr>
            <w:tcW w:w="811" w:type="dxa"/>
            <w:tcBorders>
              <w:top w:val="nil"/>
              <w:left w:val="nil"/>
              <w:bottom w:val="nil"/>
              <w:right w:val="nil"/>
            </w:tcBorders>
          </w:tcPr>
          <w:p w14:paraId="3EB1B5C1" w14:textId="4656395E" w:rsidR="00FD488F" w:rsidRPr="00997B76" w:rsidRDefault="00FD488F" w:rsidP="0081507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FD488F" w:rsidRPr="00997B76" w14:paraId="1B01D922" w14:textId="77777777" w:rsidTr="00FD4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253F7F3E" w14:textId="77777777" w:rsidR="00FD488F" w:rsidRPr="00997B76" w:rsidRDefault="006F5653" w:rsidP="00815071">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CO2;X,k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CO2;X,k</m:t>
                        </m:r>
                      </m:sub>
                    </m:sSub>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B</m:t>
                        </m:r>
                      </m:sub>
                    </m:sSub>
                  </m:den>
                </m:f>
              </m:oMath>
            </m:oMathPara>
          </w:p>
        </w:tc>
        <w:tc>
          <w:tcPr>
            <w:tcW w:w="811" w:type="dxa"/>
            <w:tcBorders>
              <w:top w:val="nil"/>
              <w:left w:val="nil"/>
              <w:bottom w:val="nil"/>
              <w:right w:val="nil"/>
            </w:tcBorders>
          </w:tcPr>
          <w:p w14:paraId="10014006" w14:textId="5E3A18B1" w:rsidR="00FD488F" w:rsidRPr="00997B76" w:rsidRDefault="00FD488F" w:rsidP="00815071">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0F3B49C" w14:textId="77777777" w:rsidR="00FD488F" w:rsidRPr="00997B76" w:rsidRDefault="00E73CEE" w:rsidP="00D46289">
      <w:pPr>
        <w:rPr>
          <w:rFonts w:asciiTheme="minorHAnsi" w:hAnsiTheme="minorHAnsi" w:cstheme="minorHAnsi"/>
        </w:rPr>
      </w:pPr>
      <w:r w:rsidRPr="00997B76">
        <w:rPr>
          <w:rFonts w:asciiTheme="minorHAnsi" w:hAnsiTheme="minorHAnsi" w:cstheme="minorHAnsi"/>
        </w:rPr>
        <w:t>și valorile totale corespunzătoare pentru clădire este definită de</w:t>
      </w:r>
      <w:r w:rsidR="00FD488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D488F" w:rsidRPr="00997B76" w14:paraId="0603B546" w14:textId="77777777" w:rsidTr="00AD0BBA">
        <w:tc>
          <w:tcPr>
            <w:tcW w:w="9639" w:type="dxa"/>
            <w:vAlign w:val="center"/>
          </w:tcPr>
          <w:p w14:paraId="1064948C" w14:textId="77777777" w:rsidR="00FD488F"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Pnren</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Pnren;X,k</m:t>
                        </m:r>
                      </m:sub>
                    </m:sSub>
                  </m:e>
                </m:nary>
              </m:oMath>
            </m:oMathPara>
          </w:p>
        </w:tc>
        <w:tc>
          <w:tcPr>
            <w:tcW w:w="811" w:type="dxa"/>
            <w:vAlign w:val="center"/>
          </w:tcPr>
          <w:p w14:paraId="7DA38A75" w14:textId="17D2704E" w:rsidR="00FD488F" w:rsidRPr="00997B76" w:rsidRDefault="00FD488F" w:rsidP="00CA4685">
            <w:pPr>
              <w:pStyle w:val="Equation"/>
              <w:rPr>
                <w:rFonts w:asciiTheme="minorHAnsi" w:hAnsiTheme="minorHAnsi" w:cstheme="minorHAnsi"/>
              </w:rPr>
            </w:pPr>
            <w:bookmarkStart w:id="372" w:name="_Ref146734033"/>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546</w:t>
            </w:r>
            <w:r w:rsidR="00F61E80" w:rsidRPr="00997B76">
              <w:rPr>
                <w:rFonts w:asciiTheme="minorHAnsi" w:hAnsiTheme="minorHAnsi" w:cstheme="minorHAnsi"/>
                <w:noProof/>
              </w:rPr>
              <w:fldChar w:fldCharType="end"/>
            </w:r>
            <w:r w:rsidRPr="00997B76">
              <w:rPr>
                <w:rFonts w:asciiTheme="minorHAnsi" w:hAnsiTheme="minorHAnsi" w:cstheme="minorHAnsi"/>
              </w:rPr>
              <w:t>)</w:t>
            </w:r>
            <w:bookmarkEnd w:id="372"/>
          </w:p>
        </w:tc>
      </w:tr>
      <w:tr w:rsidR="00FD488F" w:rsidRPr="00997B76" w14:paraId="51D425B9" w14:textId="77777777" w:rsidTr="00A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574E0131" w14:textId="77777777" w:rsidR="00FD488F"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Pren</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Pren;X,k</m:t>
                        </m:r>
                      </m:sub>
                    </m:sSub>
                  </m:e>
                </m:nary>
              </m:oMath>
            </m:oMathPara>
          </w:p>
        </w:tc>
        <w:tc>
          <w:tcPr>
            <w:tcW w:w="811" w:type="dxa"/>
            <w:tcBorders>
              <w:top w:val="nil"/>
              <w:left w:val="nil"/>
              <w:bottom w:val="nil"/>
              <w:right w:val="nil"/>
            </w:tcBorders>
          </w:tcPr>
          <w:p w14:paraId="66908892" w14:textId="3441D19D" w:rsidR="00FD488F" w:rsidRPr="00997B76" w:rsidRDefault="00FD488F"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FD488F" w:rsidRPr="00997B76" w14:paraId="735899B2" w14:textId="77777777" w:rsidTr="00A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52B81E7F" w14:textId="77777777" w:rsidR="00FD488F"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Ptot</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Ptot;X,k</m:t>
                        </m:r>
                      </m:sub>
                    </m:sSub>
                  </m:e>
                </m:nary>
              </m:oMath>
            </m:oMathPara>
          </w:p>
        </w:tc>
        <w:tc>
          <w:tcPr>
            <w:tcW w:w="811" w:type="dxa"/>
            <w:tcBorders>
              <w:top w:val="nil"/>
              <w:left w:val="nil"/>
              <w:bottom w:val="nil"/>
              <w:right w:val="nil"/>
            </w:tcBorders>
          </w:tcPr>
          <w:p w14:paraId="7C76C460" w14:textId="68E1FB9A" w:rsidR="00FD488F" w:rsidRPr="00997B76" w:rsidRDefault="00FD488F"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r w:rsidR="00FD488F" w:rsidRPr="00997B76" w14:paraId="126A79BE" w14:textId="77777777" w:rsidTr="00A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left w:val="nil"/>
              <w:bottom w:val="nil"/>
              <w:right w:val="nil"/>
            </w:tcBorders>
          </w:tcPr>
          <w:p w14:paraId="290D4790" w14:textId="77777777" w:rsidR="00FD488F"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X,k</m:t>
                    </m:r>
                  </m:sub>
                  <m:sup/>
                  <m:e>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CO2;X,k</m:t>
                        </m:r>
                      </m:sub>
                    </m:sSub>
                  </m:e>
                </m:nary>
              </m:oMath>
            </m:oMathPara>
          </w:p>
        </w:tc>
        <w:tc>
          <w:tcPr>
            <w:tcW w:w="811" w:type="dxa"/>
            <w:tcBorders>
              <w:top w:val="nil"/>
              <w:left w:val="nil"/>
              <w:bottom w:val="nil"/>
              <w:right w:val="nil"/>
            </w:tcBorders>
          </w:tcPr>
          <w:p w14:paraId="7D7F2990" w14:textId="42484F80" w:rsidR="00FD488F" w:rsidRPr="00997B76" w:rsidRDefault="00FD488F"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549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9CD2E64" w14:textId="77777777" w:rsidR="00902A04" w:rsidRPr="00997B76" w:rsidRDefault="00E73CEE" w:rsidP="00442D25">
      <w:pPr>
        <w:pStyle w:val="Heading3"/>
        <w:rPr>
          <w:rFonts w:asciiTheme="minorHAnsi" w:hAnsiTheme="minorHAnsi" w:cstheme="minorHAnsi"/>
        </w:rPr>
      </w:pPr>
      <w:bookmarkStart w:id="373" w:name="_Toc172198428"/>
      <w:r w:rsidRPr="00997B76">
        <w:rPr>
          <w:rFonts w:asciiTheme="minorHAnsi" w:hAnsiTheme="minorHAnsi" w:cstheme="minorHAnsi"/>
        </w:rPr>
        <w:t>Rata energiei regenerabile RER</w:t>
      </w:r>
      <w:bookmarkEnd w:id="373"/>
    </w:p>
    <w:p w14:paraId="6F7966ED" w14:textId="77777777" w:rsidR="00FD488F" w:rsidRPr="00997B76" w:rsidRDefault="00E73CEE" w:rsidP="00D46289">
      <w:pPr>
        <w:rPr>
          <w:rFonts w:asciiTheme="minorHAnsi" w:hAnsiTheme="minorHAnsi" w:cstheme="minorHAnsi"/>
        </w:rPr>
      </w:pPr>
      <w:r w:rsidRPr="00997B76">
        <w:rPr>
          <w:rFonts w:asciiTheme="minorHAnsi" w:hAnsiTheme="minorHAnsi" w:cstheme="minorHAnsi"/>
        </w:rPr>
        <w:t xml:space="preserve">Pentru fiecare serviciu X,k, raportul de energie regenerabilă </w:t>
      </w:r>
      <w:r w:rsidR="00FD488F" w:rsidRPr="00997B76">
        <w:rPr>
          <w:rFonts w:asciiTheme="minorHAnsi" w:hAnsiTheme="minorHAnsi" w:cstheme="minorHAnsi"/>
        </w:rPr>
        <w:t>RER</w:t>
      </w:r>
      <w:r w:rsidR="00FD488F" w:rsidRPr="00997B76">
        <w:rPr>
          <w:rFonts w:asciiTheme="minorHAnsi" w:hAnsiTheme="minorHAnsi" w:cstheme="minorHAnsi"/>
          <w:vertAlign w:val="subscript"/>
        </w:rPr>
        <w:t>X,k</w:t>
      </w:r>
      <w:r w:rsidR="00FD488F" w:rsidRPr="00997B76">
        <w:rPr>
          <w:rFonts w:asciiTheme="minorHAnsi" w:hAnsiTheme="minorHAnsi" w:cstheme="minorHAnsi"/>
        </w:rPr>
        <w:t xml:space="preserve"> </w:t>
      </w:r>
      <w:r w:rsidRPr="00997B76">
        <w:rPr>
          <w:rFonts w:asciiTheme="minorHAnsi" w:hAnsiTheme="minorHAnsi" w:cstheme="minorHAnsi"/>
        </w:rPr>
        <w:t>este definită de</w:t>
      </w:r>
      <w:r w:rsidR="00FD488F"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D488F" w:rsidRPr="00997B76" w14:paraId="1D5ABB8A" w14:textId="77777777" w:rsidTr="00AD0BBA">
        <w:tc>
          <w:tcPr>
            <w:tcW w:w="9639" w:type="dxa"/>
            <w:vAlign w:val="center"/>
          </w:tcPr>
          <w:p w14:paraId="1F6E7F92" w14:textId="77777777" w:rsidR="00FD488F"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RER</m:t>
                    </m:r>
                  </m:e>
                  <m:sub>
                    <m:r>
                      <m:rPr>
                        <m:sty m:val="p"/>
                      </m:rPr>
                      <w:rPr>
                        <w:rFonts w:ascii="Cambria Math" w:hAnsi="Cambria Math" w:cstheme="minorHAnsi"/>
                      </w:rPr>
                      <m:t>X,k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Pren;X,k</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Ptot;X,k</m:t>
                        </m:r>
                      </m:sub>
                    </m:sSub>
                  </m:den>
                </m:f>
              </m:oMath>
            </m:oMathPara>
          </w:p>
        </w:tc>
        <w:tc>
          <w:tcPr>
            <w:tcW w:w="811" w:type="dxa"/>
            <w:vAlign w:val="center"/>
          </w:tcPr>
          <w:p w14:paraId="6D20C60C" w14:textId="1533C836" w:rsidR="00FD488F" w:rsidRPr="00997B76" w:rsidRDefault="00FD488F"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CD9564E" w14:textId="77777777" w:rsidR="00FD488F" w:rsidRPr="00997B76" w:rsidRDefault="00E73CEE" w:rsidP="00D46289">
      <w:pPr>
        <w:rPr>
          <w:rFonts w:asciiTheme="minorHAnsi" w:hAnsiTheme="minorHAnsi" w:cstheme="minorHAnsi"/>
        </w:rPr>
      </w:pPr>
      <w:r w:rsidRPr="00997B76">
        <w:rPr>
          <w:rFonts w:asciiTheme="minorHAnsi" w:hAnsiTheme="minorHAnsi" w:cstheme="minorHAnsi"/>
        </w:rPr>
        <w:t>și valoarea totală a RER</w:t>
      </w:r>
      <w:r w:rsidR="00FD488F"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FD488F" w:rsidRPr="00997B76" w14:paraId="08A17E23" w14:textId="77777777" w:rsidTr="00AD0BBA">
        <w:tc>
          <w:tcPr>
            <w:tcW w:w="9639" w:type="dxa"/>
            <w:vAlign w:val="center"/>
          </w:tcPr>
          <w:p w14:paraId="78D0B883" w14:textId="77777777" w:rsidR="00FD488F" w:rsidRPr="00997B76" w:rsidRDefault="00FD488F" w:rsidP="00CA4685">
            <w:pPr>
              <w:pStyle w:val="Equation"/>
              <w:tabs>
                <w:tab w:val="left" w:pos="4089"/>
              </w:tabs>
              <w:rPr>
                <w:rFonts w:asciiTheme="minorHAnsi" w:hAnsiTheme="minorHAnsi" w:cstheme="minorHAnsi"/>
              </w:rPr>
            </w:pPr>
            <m:oMathPara>
              <m:oMath>
                <m:r>
                  <m:rPr>
                    <m:sty m:val="p"/>
                  </m:rPr>
                  <w:rPr>
                    <w:rFonts w:ascii="Cambria Math" w:hAnsi="Cambria Math" w:cstheme="minorHAnsi"/>
                  </w:rPr>
                  <m:t>RER</m:t>
                </m:r>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Pren</m:t>
                        </m:r>
                      </m:sub>
                    </m:sSub>
                  </m:num>
                  <m:den>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Ptot</m:t>
                        </m:r>
                      </m:sub>
                    </m:sSub>
                  </m:den>
                </m:f>
              </m:oMath>
            </m:oMathPara>
          </w:p>
        </w:tc>
        <w:tc>
          <w:tcPr>
            <w:tcW w:w="811" w:type="dxa"/>
            <w:vAlign w:val="center"/>
          </w:tcPr>
          <w:p w14:paraId="7A43730C" w14:textId="21A29F4A" w:rsidR="00FD488F" w:rsidRPr="00997B76" w:rsidRDefault="00FD488F"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551</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670B20C" w14:textId="77777777" w:rsidR="00902A04" w:rsidRPr="00997B76" w:rsidRDefault="00E73CEE" w:rsidP="00442D25">
      <w:pPr>
        <w:pStyle w:val="Heading3"/>
        <w:rPr>
          <w:rFonts w:asciiTheme="minorHAnsi" w:hAnsiTheme="minorHAnsi" w:cstheme="minorHAnsi"/>
        </w:rPr>
      </w:pPr>
      <w:bookmarkStart w:id="374" w:name="_Toc172198429"/>
      <w:r w:rsidRPr="00997B76">
        <w:rPr>
          <w:rFonts w:asciiTheme="minorHAnsi" w:hAnsiTheme="minorHAnsi" w:cstheme="minorHAnsi"/>
        </w:rPr>
        <w:t>Eficiența sistemului</w:t>
      </w:r>
      <w:bookmarkEnd w:id="374"/>
    </w:p>
    <w:p w14:paraId="1C6B4C14" w14:textId="77777777" w:rsidR="00902A04" w:rsidRPr="00997B76" w:rsidRDefault="00E73CEE" w:rsidP="00CA4685">
      <w:pPr>
        <w:jc w:val="both"/>
        <w:rPr>
          <w:rFonts w:asciiTheme="minorHAnsi" w:hAnsiTheme="minorHAnsi" w:cstheme="minorHAnsi"/>
        </w:rPr>
      </w:pPr>
      <w:r w:rsidRPr="00997B76">
        <w:rPr>
          <w:rFonts w:asciiTheme="minorHAnsi" w:hAnsiTheme="minorHAnsi" w:cstheme="minorHAnsi"/>
        </w:rPr>
        <w:t xml:space="preserve">Pentru încălzirea spațiilor, răcirea spațiilor și prepararea apei calde menajere, eficiența sistemului </w:t>
      </w:r>
      <w:r w:rsidR="00902A04" w:rsidRPr="00997B76">
        <w:rPr>
          <w:rFonts w:asciiTheme="minorHAnsi" w:eastAsia="Symbol" w:hAnsiTheme="minorHAnsi" w:cstheme="minorHAnsi"/>
        </w:rPr>
        <w:sym w:font="Symbol" w:char="F068"/>
      </w:r>
      <w:r w:rsidR="00902A04" w:rsidRPr="00997B76">
        <w:rPr>
          <w:rFonts w:asciiTheme="minorHAnsi" w:hAnsiTheme="minorHAnsi" w:cstheme="minorHAnsi"/>
          <w:vertAlign w:val="subscript"/>
        </w:rPr>
        <w:t>X;sys</w:t>
      </w:r>
      <w:r w:rsidR="00902A04" w:rsidRPr="00997B76">
        <w:rPr>
          <w:rFonts w:asciiTheme="minorHAnsi" w:hAnsiTheme="minorHAnsi" w:cstheme="minorHAnsi"/>
        </w:rPr>
        <w:t xml:space="preserve"> </w:t>
      </w:r>
      <w:r w:rsidRPr="00997B76">
        <w:rPr>
          <w:rFonts w:asciiTheme="minorHAnsi" w:hAnsiTheme="minorHAnsi" w:cstheme="minorHAnsi"/>
        </w:rPr>
        <w:t>este definită de</w:t>
      </w:r>
      <w:r w:rsidR="00902A0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2A04" w:rsidRPr="00997B76" w14:paraId="03916973" w14:textId="77777777" w:rsidTr="00AD0BBA">
        <w:tc>
          <w:tcPr>
            <w:tcW w:w="9639" w:type="dxa"/>
            <w:vAlign w:val="center"/>
          </w:tcPr>
          <w:p w14:paraId="5B526D50" w14:textId="77777777" w:rsidR="00902A04"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h</m:t>
                    </m:r>
                  </m:e>
                  <m:sub>
                    <m:r>
                      <m:rPr>
                        <m:sty m:val="p"/>
                      </m:rPr>
                      <w:rPr>
                        <w:rFonts w:ascii="Cambria Math" w:hAnsi="Cambria Math" w:cstheme="minorHAnsi"/>
                      </w:rPr>
                      <m:t>X;sys</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X;nd</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Pnren;X</m:t>
                        </m:r>
                      </m:sub>
                    </m:sSub>
                  </m:den>
                </m:f>
              </m:oMath>
            </m:oMathPara>
          </w:p>
        </w:tc>
        <w:tc>
          <w:tcPr>
            <w:tcW w:w="811" w:type="dxa"/>
            <w:vAlign w:val="center"/>
          </w:tcPr>
          <w:p w14:paraId="04386BEF" w14:textId="1387D733" w:rsidR="00902A04" w:rsidRPr="00997B76" w:rsidRDefault="00902A04"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552</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C870809" w14:textId="77777777" w:rsidR="00902A04" w:rsidRPr="00997B76" w:rsidRDefault="00E73CEE" w:rsidP="00D46289">
      <w:pPr>
        <w:rPr>
          <w:rFonts w:asciiTheme="minorHAnsi" w:hAnsiTheme="minorHAnsi" w:cstheme="minorHAnsi"/>
        </w:rPr>
      </w:pPr>
      <w:r w:rsidRPr="00997B76">
        <w:rPr>
          <w:rFonts w:asciiTheme="minorHAnsi" w:hAnsiTheme="minorHAnsi" w:cstheme="minorHAnsi"/>
        </w:rPr>
        <w:t>unde X reprezintă H, C și W pentru încălzirea spațiilor, răcirea spațiilor și, respectiv, prepararea apei calde menajere.</w:t>
      </w:r>
      <w:r w:rsidR="00902A04" w:rsidRPr="00997B76">
        <w:rPr>
          <w:rFonts w:asciiTheme="minorHAnsi" w:hAnsiTheme="minorHAnsi" w:cstheme="minorHAnsi"/>
        </w:rPr>
        <w:t>.</w:t>
      </w:r>
    </w:p>
    <w:p w14:paraId="634C485D" w14:textId="77777777" w:rsidR="004B6AEE" w:rsidRPr="00997B76" w:rsidRDefault="00E73CEE" w:rsidP="00442D25">
      <w:pPr>
        <w:pStyle w:val="Heading1"/>
        <w:rPr>
          <w:rFonts w:asciiTheme="minorHAnsi" w:hAnsiTheme="minorHAnsi" w:cstheme="minorHAnsi"/>
        </w:rPr>
      </w:pPr>
      <w:bookmarkStart w:id="375" w:name="_Toc172198430"/>
      <w:r w:rsidRPr="00997B76">
        <w:rPr>
          <w:rFonts w:asciiTheme="minorHAnsi" w:hAnsiTheme="minorHAnsi" w:cstheme="minorHAnsi"/>
        </w:rPr>
        <w:t>Determinarea clasei de performanță energetică</w:t>
      </w:r>
      <w:bookmarkEnd w:id="375"/>
    </w:p>
    <w:p w14:paraId="008104CF" w14:textId="1BCAF68C" w:rsidR="00587EE3" w:rsidRPr="00826E40" w:rsidRDefault="006A1F61" w:rsidP="00CA4685">
      <w:pPr>
        <w:jc w:val="both"/>
        <w:rPr>
          <w:rFonts w:asciiTheme="minorHAnsi" w:hAnsiTheme="minorHAnsi" w:cstheme="minorHAnsi"/>
        </w:rPr>
      </w:pPr>
      <w:r w:rsidRPr="00997B76">
        <w:rPr>
          <w:rFonts w:asciiTheme="minorHAnsi" w:hAnsiTheme="minorHAnsi" w:cstheme="minorHAnsi"/>
        </w:rPr>
        <w:t>Clasa principală de performanță energetică se determină prin compararea consumului specific de energie primară neregenerabilă pentru toate serviciile E</w:t>
      </w:r>
      <w:r w:rsidRPr="00997B76">
        <w:rPr>
          <w:rFonts w:asciiTheme="minorHAnsi" w:hAnsiTheme="minorHAnsi" w:cstheme="minorHAnsi"/>
          <w:vertAlign w:val="subscript"/>
        </w:rPr>
        <w:t>Pnren</w:t>
      </w:r>
      <w:r w:rsidRPr="00997B76">
        <w:rPr>
          <w:rFonts w:asciiTheme="minorHAnsi" w:hAnsiTheme="minorHAnsi" w:cstheme="minorHAnsi"/>
        </w:rPr>
        <w:t>, dat d</w:t>
      </w:r>
      <w:r w:rsidR="00C03E9D">
        <w:rPr>
          <w:rFonts w:asciiTheme="minorHAnsi" w:hAnsiTheme="minorHAnsi" w:cstheme="minorHAnsi"/>
        </w:rPr>
        <w:t>e ecuația (546) de la punctul 18</w:t>
      </w:r>
      <w:r w:rsidRPr="00997B76">
        <w:rPr>
          <w:rFonts w:asciiTheme="minorHAnsi" w:hAnsiTheme="minorHAnsi" w:cstheme="minorHAnsi"/>
        </w:rPr>
        <w:t xml:space="preserve">.6.2, cu scala prezentată </w:t>
      </w:r>
      <w:r w:rsidRPr="00826E40">
        <w:rPr>
          <w:rFonts w:asciiTheme="minorHAnsi" w:hAnsiTheme="minorHAnsi" w:cstheme="minorHAnsi"/>
        </w:rPr>
        <w:t xml:space="preserve">în </w:t>
      </w:r>
      <w:r w:rsidR="00826E40" w:rsidRPr="00826E40">
        <w:rPr>
          <w:rFonts w:asciiTheme="minorHAnsi" w:hAnsiTheme="minorHAnsi" w:cstheme="minorHAnsi"/>
        </w:rPr>
        <w:t>Anexa</w:t>
      </w:r>
      <w:r w:rsidRPr="00826E40">
        <w:rPr>
          <w:rFonts w:asciiTheme="minorHAnsi" w:hAnsiTheme="minorHAnsi" w:cstheme="minorHAnsi"/>
        </w:rPr>
        <w:t xml:space="preserve"> </w:t>
      </w:r>
      <w:r w:rsidR="00826E40" w:rsidRPr="00826E40">
        <w:rPr>
          <w:rFonts w:asciiTheme="minorHAnsi" w:hAnsiTheme="minorHAnsi" w:cstheme="minorHAnsi"/>
        </w:rPr>
        <w:t>C</w:t>
      </w:r>
      <w:r w:rsidRPr="00826E40">
        <w:rPr>
          <w:rFonts w:asciiTheme="minorHAnsi" w:hAnsiTheme="minorHAnsi" w:cstheme="minorHAnsi"/>
        </w:rPr>
        <w:t xml:space="preserve">, tabelul </w:t>
      </w:r>
      <w:r w:rsidR="00826E40" w:rsidRPr="00826E40">
        <w:rPr>
          <w:rFonts w:asciiTheme="minorHAnsi" w:hAnsiTheme="minorHAnsi" w:cstheme="minorHAnsi"/>
        </w:rPr>
        <w:t>C</w:t>
      </w:r>
      <w:r w:rsidRPr="00826E40">
        <w:rPr>
          <w:rFonts w:asciiTheme="minorHAnsi" w:hAnsiTheme="minorHAnsi" w:cstheme="minorHAnsi"/>
        </w:rPr>
        <w:t>.1.</w:t>
      </w:r>
    </w:p>
    <w:p w14:paraId="70A237B0" w14:textId="77777777" w:rsidR="00987988" w:rsidRPr="00997B76" w:rsidRDefault="006A1F61" w:rsidP="00CA4685">
      <w:pPr>
        <w:jc w:val="both"/>
        <w:rPr>
          <w:rFonts w:asciiTheme="minorHAnsi" w:hAnsiTheme="minorHAnsi" w:cstheme="minorHAnsi"/>
        </w:rPr>
      </w:pPr>
      <w:r w:rsidRPr="00826E40">
        <w:rPr>
          <w:rFonts w:asciiTheme="minorHAnsi" w:hAnsiTheme="minorHAnsi" w:cstheme="minorHAnsi"/>
        </w:rPr>
        <w:t>Pentru clădirile cu utili</w:t>
      </w:r>
      <w:r w:rsidRPr="00997B76">
        <w:rPr>
          <w:rFonts w:asciiTheme="minorHAnsi" w:hAnsiTheme="minorHAnsi" w:cstheme="minorHAnsi"/>
        </w:rPr>
        <w:t>zare mixtă</w:t>
      </w:r>
      <w:r w:rsidR="00987988" w:rsidRPr="00997B76">
        <w:rPr>
          <w:rFonts w:asciiTheme="minorHAnsi" w:hAnsiTheme="minorHAnsi" w:cstheme="minorHAnsi"/>
        </w:rPr>
        <w:t>:</w:t>
      </w:r>
    </w:p>
    <w:p w14:paraId="1A3F4783" w14:textId="77777777" w:rsidR="00987988" w:rsidRPr="00997B76" w:rsidRDefault="006A1F61" w:rsidP="00CA4685">
      <w:pPr>
        <w:pStyle w:val="listdash1"/>
        <w:rPr>
          <w:rFonts w:asciiTheme="minorHAnsi" w:hAnsiTheme="minorHAnsi" w:cstheme="minorHAnsi"/>
        </w:rPr>
      </w:pPr>
      <w:r w:rsidRPr="00997B76">
        <w:rPr>
          <w:rFonts w:asciiTheme="minorHAnsi" w:hAnsiTheme="minorHAnsi" w:cstheme="minorHAnsi"/>
        </w:rPr>
        <w:t>suprafața A</w:t>
      </w:r>
      <w:r w:rsidRPr="00997B76">
        <w:rPr>
          <w:rFonts w:asciiTheme="minorHAnsi" w:hAnsiTheme="minorHAnsi" w:cstheme="minorHAnsi"/>
          <w:vertAlign w:val="subscript"/>
        </w:rPr>
        <w:t xml:space="preserve">cat,k </w:t>
      </w:r>
      <w:r w:rsidRPr="00997B76">
        <w:rPr>
          <w:rFonts w:asciiTheme="minorHAnsi" w:hAnsiTheme="minorHAnsi" w:cstheme="minorHAnsi"/>
        </w:rPr>
        <w:t>a fiecărei categorii cat,k este dată de suma suprafețelor din fiecare zonă termică ztc,j care are categoria cat,k</w:t>
      </w:r>
      <w:r w:rsidR="0098798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87988" w:rsidRPr="00997B76" w14:paraId="0BD22B3C" w14:textId="77777777" w:rsidTr="00AD0BBA">
        <w:tc>
          <w:tcPr>
            <w:tcW w:w="9639" w:type="dxa"/>
            <w:vAlign w:val="center"/>
          </w:tcPr>
          <w:p w14:paraId="08A73340" w14:textId="77777777" w:rsidR="00987988"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cat,k</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ztc,j∈cat,k</m:t>
                    </m:r>
                  </m:sub>
                  <m:sup/>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ztc,j</m:t>
                        </m:r>
                      </m:sub>
                    </m:sSub>
                  </m:e>
                </m:nary>
              </m:oMath>
            </m:oMathPara>
          </w:p>
        </w:tc>
        <w:tc>
          <w:tcPr>
            <w:tcW w:w="811" w:type="dxa"/>
            <w:vAlign w:val="center"/>
          </w:tcPr>
          <w:p w14:paraId="1165DCBE" w14:textId="022B1947" w:rsidR="00987988" w:rsidRPr="00997B76" w:rsidRDefault="00987988"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553</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8D157D8" w14:textId="77777777" w:rsidR="00987988" w:rsidRPr="00997B76" w:rsidRDefault="006A1F61" w:rsidP="00CA4685">
      <w:pPr>
        <w:pStyle w:val="listdash1"/>
        <w:rPr>
          <w:rFonts w:asciiTheme="minorHAnsi" w:hAnsiTheme="minorHAnsi" w:cstheme="minorHAnsi"/>
        </w:rPr>
      </w:pPr>
      <w:r w:rsidRPr="00997B76">
        <w:rPr>
          <w:rFonts w:asciiTheme="minorHAnsi" w:hAnsiTheme="minorHAnsi" w:cstheme="minorHAnsi"/>
        </w:rPr>
        <w:t xml:space="preserve">pentru fiecare categorie cat,k, ponderea relativă </w:t>
      </w:r>
      <w:r w:rsidR="00987988" w:rsidRPr="00997B76">
        <w:rPr>
          <w:rFonts w:asciiTheme="minorHAnsi" w:hAnsiTheme="minorHAnsi" w:cstheme="minorHAnsi"/>
        </w:rPr>
        <w:t>f</w:t>
      </w:r>
      <w:r w:rsidR="00987988" w:rsidRPr="00997B76">
        <w:rPr>
          <w:rFonts w:asciiTheme="minorHAnsi" w:hAnsiTheme="minorHAnsi" w:cstheme="minorHAnsi"/>
          <w:vertAlign w:val="subscript"/>
        </w:rPr>
        <w:t>cat,k</w:t>
      </w:r>
      <w:r w:rsidR="00987988" w:rsidRPr="00997B76">
        <w:rPr>
          <w:rFonts w:asciiTheme="minorHAnsi" w:hAnsiTheme="minorHAnsi" w:cstheme="minorHAnsi"/>
        </w:rPr>
        <w:t xml:space="preserve"> </w:t>
      </w:r>
      <w:r w:rsidRPr="00997B76">
        <w:rPr>
          <w:rFonts w:asciiTheme="minorHAnsi" w:hAnsiTheme="minorHAnsi" w:cstheme="minorHAnsi"/>
        </w:rPr>
        <w:t>este definită 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87988" w:rsidRPr="00997B76" w14:paraId="17C82173" w14:textId="77777777" w:rsidTr="00AD0BBA">
        <w:tc>
          <w:tcPr>
            <w:tcW w:w="9639" w:type="dxa"/>
            <w:vAlign w:val="center"/>
          </w:tcPr>
          <w:p w14:paraId="3223B20A" w14:textId="77777777" w:rsidR="00987988"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cat,k</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rPr>
                        </m:ctrlPr>
                      </m:sSubPr>
                      <m:e>
                        <m:r>
                          <m:rPr>
                            <m:sty m:val="p"/>
                          </m:rPr>
                          <w:rPr>
                            <w:rFonts w:ascii="Cambria Math" w:hAnsi="Cambria Math" w:cstheme="minorHAnsi"/>
                          </w:rPr>
                          <m:t>A</m:t>
                        </m:r>
                      </m:e>
                      <m:sub>
                        <m:r>
                          <m:rPr>
                            <m:sty m:val="p"/>
                          </m:rPr>
                          <w:rPr>
                            <w:rFonts w:ascii="Cambria Math" w:hAnsi="Cambria Math" w:cstheme="minorHAnsi"/>
                          </w:rPr>
                          <m:t>cat,k</m:t>
                        </m:r>
                      </m:sub>
                    </m:sSub>
                  </m:num>
                  <m:den>
                    <m:nary>
                      <m:naryPr>
                        <m:chr m:val="∑"/>
                        <m:limLoc m:val="subSup"/>
                        <m:supHide m:val="1"/>
                        <m:ctrlPr>
                          <w:rPr>
                            <w:rFonts w:ascii="Cambria Math" w:hAnsi="Cambria Math" w:cstheme="minorHAnsi"/>
                            <w:i/>
                          </w:rPr>
                        </m:ctrlPr>
                      </m:naryPr>
                      <m:sub>
                        <m:r>
                          <w:rPr>
                            <w:rFonts w:ascii="Cambria Math" w:hAnsi="Cambria Math" w:cstheme="minorHAnsi"/>
                          </w:rPr>
                          <m:t>cat,k</m:t>
                        </m:r>
                      </m:sub>
                      <m:sup/>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cat,k</m:t>
                            </m:r>
                          </m:sub>
                        </m:sSub>
                      </m:e>
                    </m:nary>
                  </m:den>
                </m:f>
              </m:oMath>
            </m:oMathPara>
          </w:p>
        </w:tc>
        <w:tc>
          <w:tcPr>
            <w:tcW w:w="811" w:type="dxa"/>
            <w:vAlign w:val="center"/>
          </w:tcPr>
          <w:p w14:paraId="1E7208CB" w14:textId="1399BDD5" w:rsidR="00987988" w:rsidRPr="00997B76" w:rsidRDefault="00987988"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554</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3B7FA1D" w14:textId="77777777" w:rsidR="00587EE3" w:rsidRPr="00997B76" w:rsidRDefault="006A1F61" w:rsidP="00CA4685">
      <w:pPr>
        <w:pStyle w:val="listdash1"/>
        <w:rPr>
          <w:rFonts w:asciiTheme="minorHAnsi" w:hAnsiTheme="minorHAnsi" w:cstheme="minorHAnsi"/>
        </w:rPr>
      </w:pPr>
      <w:r w:rsidRPr="00997B76">
        <w:rPr>
          <w:rFonts w:asciiTheme="minorHAnsi" w:hAnsiTheme="minorHAnsi" w:cstheme="minorHAnsi"/>
        </w:rPr>
        <w:t>limita superioară EP</w:t>
      </w:r>
      <w:r w:rsidRPr="00997B76">
        <w:rPr>
          <w:rFonts w:asciiTheme="minorHAnsi" w:hAnsiTheme="minorHAnsi" w:cstheme="minorHAnsi"/>
          <w:vertAlign w:val="subscript"/>
        </w:rPr>
        <w:t xml:space="preserve">Pnren;max;cl,X;mix </w:t>
      </w:r>
      <w:r w:rsidRPr="00997B76">
        <w:rPr>
          <w:rFonts w:asciiTheme="minorHAnsi" w:hAnsiTheme="minorHAnsi" w:cstheme="minorHAnsi"/>
        </w:rPr>
        <w:t>a fiecărei clase cl,X a clădirii cu utilizare mixtă este definită de</w:t>
      </w:r>
      <w:r w:rsidR="00587EE3"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87988" w:rsidRPr="00997B76" w14:paraId="71137653" w14:textId="77777777" w:rsidTr="00AD0BBA">
        <w:tc>
          <w:tcPr>
            <w:tcW w:w="9639" w:type="dxa"/>
            <w:vAlign w:val="center"/>
          </w:tcPr>
          <w:p w14:paraId="7403135B" w14:textId="77777777" w:rsidR="00987988"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Pnren;</m:t>
                    </m:r>
                    <m:r>
                      <m:rPr>
                        <m:sty m:val="p"/>
                      </m:rPr>
                      <w:rPr>
                        <w:rFonts w:ascii="Cambria Math" w:hAnsi="Cambria Math" w:cstheme="minorHAnsi"/>
                        <w:vertAlign w:val="subscript"/>
                      </w:rPr>
                      <m:t>max;cl,X;</m:t>
                    </m:r>
                    <m:r>
                      <m:rPr>
                        <m:sty m:val="p"/>
                      </m:rPr>
                      <w:rPr>
                        <w:rFonts w:ascii="Cambria Math" w:hAnsi="Cambria Math" w:cstheme="minorHAnsi"/>
                      </w:rPr>
                      <m:t>mix</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cat,k</m:t>
                    </m:r>
                  </m:sub>
                  <m:sup/>
                  <m:e>
                    <m:d>
                      <m:dPr>
                        <m:ctrlPr>
                          <w:rPr>
                            <w:rFonts w:ascii="Cambria Math" w:hAnsi="Cambria Math" w:cstheme="minorHAnsi"/>
                            <w:i/>
                          </w:rPr>
                        </m:ctrlPr>
                      </m:dPr>
                      <m:e>
                        <m:sSub>
                          <m:sSubPr>
                            <m:ctrlPr>
                              <w:rPr>
                                <w:rFonts w:ascii="Cambria Math" w:hAnsi="Cambria Math" w:cstheme="minorHAnsi"/>
                              </w:rPr>
                            </m:ctrlPr>
                          </m:sSubPr>
                          <m:e>
                            <m:r>
                              <m:rPr>
                                <m:sty m:val="p"/>
                              </m:rPr>
                              <w:rPr>
                                <w:rFonts w:ascii="Cambria Math" w:hAnsi="Cambria Math" w:cstheme="minorHAnsi"/>
                              </w:rPr>
                              <m:t>EP</m:t>
                            </m:r>
                          </m:e>
                          <m:sub>
                            <m:r>
                              <m:rPr>
                                <m:sty m:val="p"/>
                              </m:rPr>
                              <w:rPr>
                                <w:rFonts w:ascii="Cambria Math" w:hAnsi="Cambria Math" w:cstheme="minorHAnsi"/>
                              </w:rPr>
                              <m:t>Pnren;</m:t>
                            </m:r>
                            <m:r>
                              <m:rPr>
                                <m:sty m:val="p"/>
                              </m:rPr>
                              <w:rPr>
                                <w:rFonts w:ascii="Cambria Math" w:hAnsi="Cambria Math" w:cstheme="minorHAnsi"/>
                                <w:vertAlign w:val="subscript"/>
                              </w:rPr>
                              <m:t>max;cl,X;</m:t>
                            </m:r>
                            <m:r>
                              <m:rPr>
                                <m:sty m:val="p"/>
                              </m:rPr>
                              <w:rPr>
                                <w:rFonts w:ascii="Cambria Math" w:hAnsi="Cambria Math" w:cstheme="minorHAnsi"/>
                              </w:rPr>
                              <m:t>cat,k</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cat,k</m:t>
                            </m:r>
                          </m:sub>
                        </m:sSub>
                      </m:e>
                    </m:d>
                  </m:e>
                </m:nary>
              </m:oMath>
            </m:oMathPara>
          </w:p>
        </w:tc>
        <w:tc>
          <w:tcPr>
            <w:tcW w:w="811" w:type="dxa"/>
            <w:vAlign w:val="center"/>
          </w:tcPr>
          <w:p w14:paraId="350A8EC2" w14:textId="038AF1E9" w:rsidR="00987988" w:rsidRPr="00997B76" w:rsidRDefault="00987988"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555</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2AF43CB" w14:textId="77777777" w:rsidR="00587EE3" w:rsidRPr="00997B76" w:rsidRDefault="006A1F61" w:rsidP="00D46289">
      <w:pPr>
        <w:rPr>
          <w:rFonts w:asciiTheme="minorHAnsi" w:hAnsiTheme="minorHAnsi" w:cstheme="minorHAnsi"/>
        </w:rPr>
      </w:pPr>
      <w:r w:rsidRPr="00997B76">
        <w:rPr>
          <w:rFonts w:asciiTheme="minorHAnsi" w:hAnsiTheme="minorHAnsi" w:cstheme="minorHAnsi"/>
        </w:rPr>
        <w:t>unde X reprezintă literele din clasele A - G</w:t>
      </w:r>
      <w:r w:rsidR="0072148E" w:rsidRPr="00997B76">
        <w:rPr>
          <w:rFonts w:asciiTheme="minorHAnsi" w:hAnsiTheme="minorHAnsi" w:cstheme="minorHAnsi"/>
        </w:rPr>
        <w:t>.</w:t>
      </w:r>
    </w:p>
    <w:p w14:paraId="68C87D1D" w14:textId="54A2C65D" w:rsidR="00F63906" w:rsidRPr="00997B76" w:rsidRDefault="006A3896" w:rsidP="000311F2">
      <w:pPr>
        <w:pStyle w:val="Heading1"/>
        <w:rPr>
          <w:rFonts w:asciiTheme="minorHAnsi" w:hAnsiTheme="minorHAnsi" w:cstheme="minorHAnsi"/>
        </w:rPr>
      </w:pPr>
      <w:bookmarkStart w:id="376" w:name="_Toc172198431"/>
      <w:r>
        <w:rPr>
          <w:rFonts w:asciiTheme="minorHAnsi" w:hAnsiTheme="minorHAnsi" w:cstheme="minorHAnsi"/>
        </w:rPr>
        <w:t>Măsuri de conservare a energiei</w:t>
      </w:r>
      <w:r w:rsidRPr="00997B76">
        <w:rPr>
          <w:rFonts w:asciiTheme="minorHAnsi" w:hAnsiTheme="minorHAnsi" w:cstheme="minorHAnsi"/>
        </w:rPr>
        <w:t xml:space="preserve"> </w:t>
      </w:r>
      <w:r>
        <w:rPr>
          <w:rFonts w:asciiTheme="minorHAnsi" w:hAnsiTheme="minorHAnsi" w:cstheme="minorHAnsi"/>
        </w:rPr>
        <w:t>(</w:t>
      </w:r>
      <w:r w:rsidR="006A1F61" w:rsidRPr="00997B76">
        <w:rPr>
          <w:rFonts w:asciiTheme="minorHAnsi" w:hAnsiTheme="minorHAnsi" w:cstheme="minorHAnsi"/>
        </w:rPr>
        <w:t>MCE</w:t>
      </w:r>
      <w:r>
        <w:rPr>
          <w:rFonts w:asciiTheme="minorHAnsi" w:hAnsiTheme="minorHAnsi" w:cstheme="minorHAnsi"/>
        </w:rPr>
        <w:t>), evaluarea</w:t>
      </w:r>
      <w:bookmarkEnd w:id="376"/>
    </w:p>
    <w:p w14:paraId="0285C368" w14:textId="5DEAE8CD" w:rsidR="006A3896" w:rsidRDefault="006A3896" w:rsidP="000311F2">
      <w:pPr>
        <w:pStyle w:val="Heading2"/>
        <w:rPr>
          <w:rFonts w:asciiTheme="minorHAnsi" w:hAnsiTheme="minorHAnsi" w:cstheme="minorHAnsi"/>
        </w:rPr>
      </w:pPr>
      <w:bookmarkStart w:id="377" w:name="_Toc172198432"/>
      <w:r>
        <w:rPr>
          <w:rFonts w:asciiTheme="minorHAnsi" w:hAnsiTheme="minorHAnsi" w:cstheme="minorHAnsi"/>
        </w:rPr>
        <w:t>Lista MCE</w:t>
      </w:r>
      <w:bookmarkEnd w:id="377"/>
    </w:p>
    <w:p w14:paraId="6652996E" w14:textId="76FBC9CB" w:rsidR="006A3896" w:rsidRDefault="006A3896" w:rsidP="006A3896">
      <w:r w:rsidRPr="006A3896">
        <w:t xml:space="preserve">Evaluatorul selectează un set de MCE aplicabile din lista prevăzută în </w:t>
      </w:r>
      <w:r w:rsidR="00120BC3">
        <w:t>A</w:t>
      </w:r>
      <w:r w:rsidRPr="006A3896">
        <w:t xml:space="preserve">nexa </w:t>
      </w:r>
      <w:r w:rsidR="006F4ABC">
        <w:t>G</w:t>
      </w:r>
      <w:r w:rsidRPr="006A3896">
        <w:t>. MCE propusă este fezabilă în cazul specific.</w:t>
      </w:r>
    </w:p>
    <w:p w14:paraId="5D283DE8" w14:textId="751F35FC" w:rsidR="006A3896" w:rsidRDefault="00120BC3" w:rsidP="006A3896">
      <w:r>
        <w:t>Lista MCE-urilor din A</w:t>
      </w:r>
      <w:r w:rsidR="006A3896">
        <w:t xml:space="preserve">nexa </w:t>
      </w:r>
      <w:r w:rsidR="006F4ABC">
        <w:t>G</w:t>
      </w:r>
      <w:r w:rsidR="006A3896">
        <w:t xml:space="preserve"> include următoarele informații:</w:t>
      </w:r>
    </w:p>
    <w:p w14:paraId="6BDBD73A" w14:textId="046E2468" w:rsidR="006A3896" w:rsidRDefault="006A3896" w:rsidP="006A3896">
      <w:r>
        <w:t>-</w:t>
      </w:r>
      <w:r>
        <w:tab/>
      </w:r>
      <w:r w:rsidR="00760258">
        <w:t>Tipul de m</w:t>
      </w:r>
      <w:r w:rsidR="00760258">
        <w:rPr>
          <w:lang w:val="ro-RO"/>
        </w:rPr>
        <w:t>ăsură</w:t>
      </w:r>
      <w:r>
        <w:t>;</w:t>
      </w:r>
    </w:p>
    <w:p w14:paraId="6BDCC620" w14:textId="440F9102" w:rsidR="006A3896" w:rsidRDefault="006A3896" w:rsidP="006A3896">
      <w:r>
        <w:t>-</w:t>
      </w:r>
      <w:r>
        <w:tab/>
      </w:r>
      <w:r w:rsidR="00760258">
        <w:t>Descriere detailiată</w:t>
      </w:r>
      <w:r>
        <w:t>;</w:t>
      </w:r>
    </w:p>
    <w:p w14:paraId="0FA9B5C9" w14:textId="1F21D5B6" w:rsidR="006A3896" w:rsidRDefault="006A3896" w:rsidP="006A3896">
      <w:r>
        <w:t>-</w:t>
      </w:r>
      <w:r>
        <w:tab/>
      </w:r>
      <w:r w:rsidR="00760258">
        <w:t>Unitatea de măsură</w:t>
      </w:r>
      <w:r>
        <w:t>;</w:t>
      </w:r>
    </w:p>
    <w:p w14:paraId="4F5E7017" w14:textId="6CEAA056" w:rsidR="006A3896" w:rsidRDefault="006A3896" w:rsidP="006A3896">
      <w:r>
        <w:t>-</w:t>
      </w:r>
      <w:r>
        <w:tab/>
      </w:r>
      <w:r w:rsidR="00760258">
        <w:t>C</w:t>
      </w:r>
      <w:r w:rsidR="00760258" w:rsidRPr="00760258">
        <w:t>ostul de bază și costul specific al măsurii.</w:t>
      </w:r>
    </w:p>
    <w:p w14:paraId="186F63E1" w14:textId="4CCAC8F8" w:rsidR="004138AC" w:rsidRPr="001C7CF4" w:rsidRDefault="004138AC" w:rsidP="001C7CF4">
      <w:r w:rsidRPr="004138AC">
        <w:t xml:space="preserve">Lista din </w:t>
      </w:r>
      <w:r w:rsidR="00120BC3">
        <w:t>A</w:t>
      </w:r>
      <w:r w:rsidR="006F4ABC">
        <w:t>nexa G</w:t>
      </w:r>
      <w:r w:rsidRPr="004138AC">
        <w:t xml:space="preserve"> poate fi actualizată</w:t>
      </w:r>
      <w:r>
        <w:t>.</w:t>
      </w:r>
      <w:r w:rsidRPr="004138AC">
        <w:t xml:space="preserve"> Instrumentul de calcul se actualizează în consecință înainte de publicarea noii liste.</w:t>
      </w:r>
    </w:p>
    <w:p w14:paraId="6E74AE7A" w14:textId="3B4C8B38" w:rsidR="00902A04" w:rsidRPr="00997B76" w:rsidRDefault="006A1F61" w:rsidP="000311F2">
      <w:pPr>
        <w:pStyle w:val="Heading2"/>
        <w:rPr>
          <w:rFonts w:asciiTheme="minorHAnsi" w:hAnsiTheme="minorHAnsi" w:cstheme="minorHAnsi"/>
        </w:rPr>
      </w:pPr>
      <w:bookmarkStart w:id="378" w:name="_Toc172198433"/>
      <w:r w:rsidRPr="00997B76">
        <w:rPr>
          <w:rFonts w:asciiTheme="minorHAnsi" w:hAnsiTheme="minorHAnsi" w:cstheme="minorHAnsi"/>
        </w:rPr>
        <w:t>Investiții capital</w:t>
      </w:r>
      <w:r w:rsidR="000311F2" w:rsidRPr="00997B76">
        <w:rPr>
          <w:rFonts w:asciiTheme="minorHAnsi" w:hAnsiTheme="minorHAnsi" w:cstheme="minorHAnsi"/>
        </w:rPr>
        <w:t>e</w:t>
      </w:r>
      <w:r w:rsidRPr="00997B76">
        <w:rPr>
          <w:rFonts w:asciiTheme="minorHAnsi" w:hAnsiTheme="minorHAnsi" w:cstheme="minorHAnsi"/>
        </w:rPr>
        <w:t xml:space="preserve"> pentru măsuri de conservare a energiei</w:t>
      </w:r>
      <w:bookmarkEnd w:id="378"/>
    </w:p>
    <w:p w14:paraId="0D568292" w14:textId="139CA56A" w:rsidR="00902A04" w:rsidRPr="00997B76" w:rsidRDefault="004138AC" w:rsidP="001C7CF4">
      <w:r w:rsidRPr="004138AC">
        <w:t>Investiția de capital pentru fiecare măsură de conservare a energiei propusă Ci se calculează cu ecuațiile și parametri</w:t>
      </w:r>
      <w:r w:rsidR="006F4ABC">
        <w:t>i găsiți în tabelele din anexa G</w:t>
      </w:r>
      <w:r w:rsidRPr="004138AC">
        <w:t>. Modelul acestor ecuații este: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2A04" w:rsidRPr="00997B76" w14:paraId="5C87B90E" w14:textId="77777777" w:rsidTr="00AD0BBA">
        <w:tc>
          <w:tcPr>
            <w:tcW w:w="9639" w:type="dxa"/>
            <w:vAlign w:val="center"/>
          </w:tcPr>
          <w:p w14:paraId="4ADBE571" w14:textId="52F9117E" w:rsidR="00902A04" w:rsidRPr="00997B76" w:rsidRDefault="006F5653" w:rsidP="00A977CD">
            <w:pPr>
              <w:pStyle w:val="Equation"/>
              <w:tabs>
                <w:tab w:val="left" w:pos="4089"/>
              </w:tabs>
              <w:rPr>
                <w:rFonts w:asciiTheme="minorHAnsi" w:hAnsiTheme="minorHAnsi" w:cstheme="minorHAnsi"/>
              </w:rPr>
            </w:pPr>
            <m:oMathPara>
              <m:oMath>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oMath>
            </m:oMathPara>
          </w:p>
        </w:tc>
        <w:tc>
          <w:tcPr>
            <w:tcW w:w="811" w:type="dxa"/>
            <w:vAlign w:val="center"/>
          </w:tcPr>
          <w:p w14:paraId="70FE080C" w14:textId="3A7F5749" w:rsidR="00902A04" w:rsidRPr="00997B76" w:rsidRDefault="00902A04" w:rsidP="00A977CD">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556</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5DD3424C" w14:textId="4CB607C5" w:rsidR="00902A04" w:rsidRDefault="004138AC" w:rsidP="00D46289">
      <w:pPr>
        <w:rPr>
          <w:rFonts w:asciiTheme="minorHAnsi" w:hAnsiTheme="minorHAnsi" w:cstheme="minorHAnsi"/>
        </w:rPr>
      </w:pPr>
      <w:r w:rsidRPr="00997B76">
        <w:rPr>
          <w:rFonts w:asciiTheme="minorHAnsi" w:hAnsiTheme="minorHAnsi" w:cstheme="minorHAnsi"/>
        </w:rPr>
        <w:t>U</w:t>
      </w:r>
      <w:r w:rsidR="006A1F61" w:rsidRPr="00997B76">
        <w:rPr>
          <w:rFonts w:asciiTheme="minorHAnsi" w:hAnsiTheme="minorHAnsi" w:cstheme="minorHAnsi"/>
        </w:rPr>
        <w:t>nde</w:t>
      </w:r>
    </w:p>
    <w:p w14:paraId="2551A724" w14:textId="77777777" w:rsidR="004138AC" w:rsidRDefault="004138AC" w:rsidP="007E3092">
      <w:pPr>
        <w:pStyle w:val="listdash1"/>
        <w:numPr>
          <w:ilvl w:val="0"/>
          <w:numId w:val="2"/>
        </w:numPr>
        <w:ind w:left="425" w:hanging="425"/>
        <w:rPr>
          <w:lang w:val="en-US"/>
        </w:rPr>
      </w:pPr>
      <w:r w:rsidRPr="004138AC">
        <w:rPr>
          <w:lang w:val="en-US"/>
        </w:rPr>
        <w:t>c</w:t>
      </w:r>
      <w:r w:rsidRPr="004138AC">
        <w:rPr>
          <w:vertAlign w:val="subscript"/>
          <w:lang w:val="en-US"/>
        </w:rPr>
        <w:t>0</w:t>
      </w:r>
      <w:r w:rsidRPr="004138AC">
        <w:rPr>
          <w:lang w:val="en-US"/>
        </w:rPr>
        <w:t xml:space="preserve"> este costul de bază al măsurii</w:t>
      </w:r>
    </w:p>
    <w:p w14:paraId="5B9FEBBE" w14:textId="77777777" w:rsidR="004138AC" w:rsidRDefault="004138AC" w:rsidP="007E3092">
      <w:pPr>
        <w:pStyle w:val="listdash1"/>
        <w:numPr>
          <w:ilvl w:val="0"/>
          <w:numId w:val="2"/>
        </w:numPr>
        <w:ind w:left="425" w:hanging="425"/>
        <w:rPr>
          <w:lang w:val="en-US"/>
        </w:rPr>
      </w:pPr>
      <w:r w:rsidRPr="004138AC">
        <w:rPr>
          <w:lang w:val="en-US"/>
        </w:rPr>
        <w:t>c</w:t>
      </w:r>
      <w:r w:rsidRPr="004138AC">
        <w:rPr>
          <w:vertAlign w:val="subscript"/>
          <w:lang w:val="en-US"/>
        </w:rPr>
        <w:t>i</w:t>
      </w:r>
      <w:r w:rsidRPr="004138AC">
        <w:rPr>
          <w:lang w:val="en-US"/>
        </w:rPr>
        <w:t xml:space="preserve"> este costul specific al ECM i, care depinde de grosimea suplimentară a izolației pentru .</w:t>
      </w:r>
    </w:p>
    <w:p w14:paraId="322BF1E7" w14:textId="5F3DF452" w:rsidR="004138AC" w:rsidRPr="004138AC" w:rsidRDefault="004138AC" w:rsidP="007E3092">
      <w:pPr>
        <w:pStyle w:val="listdash1"/>
        <w:numPr>
          <w:ilvl w:val="0"/>
          <w:numId w:val="2"/>
        </w:numPr>
        <w:ind w:left="425" w:hanging="425"/>
        <w:rPr>
          <w:lang w:val="en-US"/>
        </w:rPr>
      </w:pPr>
      <w:r w:rsidRPr="004138AC">
        <w:rPr>
          <w:lang w:val="en-US"/>
        </w:rPr>
        <w:t>U</w:t>
      </w:r>
      <w:r w:rsidRPr="004138AC">
        <w:rPr>
          <w:vertAlign w:val="subscript"/>
          <w:lang w:val="en-US"/>
        </w:rPr>
        <w:t>i</w:t>
      </w:r>
      <w:r w:rsidRPr="004138AC">
        <w:rPr>
          <w:lang w:val="en-US"/>
        </w:rPr>
        <w:t xml:space="preserve"> mărimea măsurii de conservare a energiei este exprimată ca un număr de unități U care depinde de tipul de energie ECM. Exemple</w:t>
      </w:r>
    </w:p>
    <w:p w14:paraId="5AEC0AAD" w14:textId="3EDEBC6C" w:rsidR="004138AC" w:rsidRPr="00BD5C50" w:rsidRDefault="004138AC" w:rsidP="004138AC">
      <w:pPr>
        <w:pStyle w:val="listdash2"/>
        <w:numPr>
          <w:ilvl w:val="1"/>
          <w:numId w:val="2"/>
        </w:numPr>
        <w:ind w:left="851"/>
        <w:rPr>
          <w:lang w:val="en-US"/>
        </w:rPr>
      </w:pPr>
      <w:r w:rsidRPr="004138AC">
        <w:rPr>
          <w:lang w:val="en-US"/>
        </w:rPr>
        <w:t>pentru majoritatea măsurilor tehnice ale sistemului, unitățile sunt puterea nominală kW a generatorului</w:t>
      </w:r>
      <w:r w:rsidRPr="00BD5C50">
        <w:rPr>
          <w:lang w:val="en-US"/>
        </w:rPr>
        <w:t>;</w:t>
      </w:r>
    </w:p>
    <w:p w14:paraId="2C626DEF" w14:textId="57F282F3" w:rsidR="004138AC" w:rsidRPr="00BD5C50" w:rsidRDefault="004138AC" w:rsidP="004138AC">
      <w:pPr>
        <w:pStyle w:val="listdash2"/>
        <w:numPr>
          <w:ilvl w:val="1"/>
          <w:numId w:val="2"/>
        </w:numPr>
        <w:ind w:left="851"/>
        <w:rPr>
          <w:lang w:val="en-US"/>
        </w:rPr>
      </w:pPr>
      <w:r w:rsidRPr="004138AC">
        <w:rPr>
          <w:lang w:val="en-US"/>
        </w:rPr>
        <w:t>pentru majoritatea măsurilor de izolare, unitățile sunt m²</w:t>
      </w:r>
      <w:r>
        <w:rPr>
          <w:lang w:val="en-US"/>
        </w:rPr>
        <w:t xml:space="preserve"> a</w:t>
      </w:r>
      <w:r w:rsidRPr="004138AC">
        <w:rPr>
          <w:lang w:val="en-US"/>
        </w:rPr>
        <w:t xml:space="preserve"> zonei implicate și depinde costul specific</w:t>
      </w:r>
      <w:r w:rsidRPr="00BD5C50">
        <w:rPr>
          <w:lang w:val="en-US"/>
        </w:rPr>
        <w:t>.</w:t>
      </w:r>
    </w:p>
    <w:p w14:paraId="0A14F898" w14:textId="77777777" w:rsidR="004138AC" w:rsidRPr="00997B76" w:rsidRDefault="004138AC" w:rsidP="00D46289">
      <w:pPr>
        <w:rPr>
          <w:rFonts w:asciiTheme="minorHAnsi" w:hAnsiTheme="minorHAnsi" w:cstheme="minorHAnsi"/>
        </w:rPr>
      </w:pPr>
    </w:p>
    <w:p w14:paraId="27DBF67C" w14:textId="77777777" w:rsidR="00F63906" w:rsidRPr="00997B76" w:rsidRDefault="006A1F61" w:rsidP="000311F2">
      <w:pPr>
        <w:pStyle w:val="Heading2"/>
        <w:rPr>
          <w:rFonts w:asciiTheme="minorHAnsi" w:hAnsiTheme="minorHAnsi" w:cstheme="minorHAnsi"/>
        </w:rPr>
      </w:pPr>
      <w:bookmarkStart w:id="379" w:name="_Toc154157443"/>
      <w:bookmarkStart w:id="380" w:name="_Toc154158004"/>
      <w:bookmarkStart w:id="381" w:name="_Toc154158356"/>
      <w:bookmarkStart w:id="382" w:name="_Toc154478413"/>
      <w:bookmarkStart w:id="383" w:name="_Toc154157444"/>
      <w:bookmarkStart w:id="384" w:name="_Toc154158005"/>
      <w:bookmarkStart w:id="385" w:name="_Toc154158357"/>
      <w:bookmarkStart w:id="386" w:name="_Toc154478414"/>
      <w:bookmarkStart w:id="387" w:name="_Toc154157445"/>
      <w:bookmarkStart w:id="388" w:name="_Toc154158006"/>
      <w:bookmarkStart w:id="389" w:name="_Toc154158358"/>
      <w:bookmarkStart w:id="390" w:name="_Toc154478415"/>
      <w:bookmarkStart w:id="391" w:name="_Toc172198434"/>
      <w:bookmarkEnd w:id="379"/>
      <w:bookmarkEnd w:id="380"/>
      <w:bookmarkEnd w:id="381"/>
      <w:bookmarkEnd w:id="382"/>
      <w:bookmarkEnd w:id="383"/>
      <w:bookmarkEnd w:id="384"/>
      <w:bookmarkEnd w:id="385"/>
      <w:bookmarkEnd w:id="386"/>
      <w:bookmarkEnd w:id="387"/>
      <w:bookmarkEnd w:id="388"/>
      <w:bookmarkEnd w:id="389"/>
      <w:bookmarkEnd w:id="390"/>
      <w:r w:rsidRPr="00997B76">
        <w:rPr>
          <w:rFonts w:asciiTheme="minorHAnsi" w:hAnsiTheme="minorHAnsi" w:cstheme="minorHAnsi"/>
        </w:rPr>
        <w:t>Economii economice estimate ale MCE-urilor</w:t>
      </w:r>
      <w:bookmarkEnd w:id="391"/>
    </w:p>
    <w:p w14:paraId="3C8BB4E9" w14:textId="592D3698" w:rsidR="00236C1A" w:rsidRPr="00997B76" w:rsidRDefault="006A1F61" w:rsidP="000311F2">
      <w:pPr>
        <w:pStyle w:val="Heading3"/>
        <w:rPr>
          <w:rFonts w:asciiTheme="minorHAnsi" w:hAnsiTheme="minorHAnsi" w:cstheme="minorHAnsi"/>
        </w:rPr>
      </w:pPr>
      <w:bookmarkStart w:id="392" w:name="_Toc172198435"/>
      <w:r w:rsidRPr="00997B76">
        <w:rPr>
          <w:rFonts w:asciiTheme="minorHAnsi" w:hAnsiTheme="minorHAnsi" w:cstheme="minorHAnsi"/>
        </w:rPr>
        <w:t>Date de intrare</w:t>
      </w:r>
      <w:bookmarkEnd w:id="392"/>
    </w:p>
    <w:p w14:paraId="56A81B85" w14:textId="77777777" w:rsidR="00B57D3B" w:rsidRPr="00997B76" w:rsidRDefault="006A1F61" w:rsidP="00D46289">
      <w:pPr>
        <w:rPr>
          <w:rFonts w:asciiTheme="minorHAnsi" w:hAnsiTheme="minorHAnsi" w:cstheme="minorHAnsi"/>
        </w:rPr>
      </w:pPr>
      <w:r w:rsidRPr="00997B76">
        <w:rPr>
          <w:rFonts w:asciiTheme="minorHAnsi" w:hAnsiTheme="minorHAnsi" w:cstheme="minorHAnsi"/>
        </w:rPr>
        <w:t>Pentru fiecare purtător de energie cr,j, se specifică următoarele date</w:t>
      </w:r>
      <w:r w:rsidR="00B57D3B" w:rsidRPr="00997B76">
        <w:rPr>
          <w:rFonts w:asciiTheme="minorHAnsi" w:hAnsiTheme="minorHAnsi" w:cstheme="minorHAnsi"/>
        </w:rPr>
        <w:t>.</w:t>
      </w:r>
    </w:p>
    <w:p w14:paraId="0A34A518" w14:textId="77777777" w:rsidR="00B57D3B" w:rsidRPr="00997B76" w:rsidRDefault="006A1F61" w:rsidP="00AF03A3">
      <w:pPr>
        <w:spacing w:after="240"/>
        <w:jc w:val="center"/>
        <w:rPr>
          <w:rFonts w:asciiTheme="minorHAnsi" w:hAnsiTheme="minorHAnsi" w:cstheme="minorHAnsi"/>
          <w:b/>
          <w:bCs/>
        </w:rPr>
      </w:pPr>
      <w:r w:rsidRPr="00997B76">
        <w:rPr>
          <w:rFonts w:asciiTheme="minorHAnsi" w:hAnsiTheme="minorHAnsi" w:cstheme="minorHAnsi"/>
          <w:b/>
          <w:bCs/>
        </w:rPr>
        <w:t>Tabelul 155 - Date necesare privind transportatorii de energie</w:t>
      </w:r>
    </w:p>
    <w:tbl>
      <w:tblPr>
        <w:tblStyle w:val="TableGrid"/>
        <w:tblW w:w="0" w:type="auto"/>
        <w:tblLook w:val="04A0" w:firstRow="1" w:lastRow="0" w:firstColumn="1" w:lastColumn="0" w:noHBand="0" w:noVBand="1"/>
      </w:tblPr>
      <w:tblGrid>
        <w:gridCol w:w="1555"/>
        <w:gridCol w:w="1134"/>
        <w:gridCol w:w="7761"/>
      </w:tblGrid>
      <w:tr w:rsidR="00B57D3B" w:rsidRPr="00997B76" w14:paraId="27F148FD" w14:textId="77777777" w:rsidTr="00AD0BBA">
        <w:tc>
          <w:tcPr>
            <w:tcW w:w="1555" w:type="dxa"/>
          </w:tcPr>
          <w:p w14:paraId="20AE5327" w14:textId="77777777" w:rsidR="00B57D3B"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Simbol</w:t>
            </w:r>
          </w:p>
        </w:tc>
        <w:tc>
          <w:tcPr>
            <w:tcW w:w="1134" w:type="dxa"/>
          </w:tcPr>
          <w:p w14:paraId="5AB8B2F1" w14:textId="77777777" w:rsidR="00B57D3B"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Unitate</w:t>
            </w:r>
          </w:p>
        </w:tc>
        <w:tc>
          <w:tcPr>
            <w:tcW w:w="7761" w:type="dxa"/>
          </w:tcPr>
          <w:p w14:paraId="7AB5B518" w14:textId="77777777" w:rsidR="00B57D3B"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Descriere</w:t>
            </w:r>
          </w:p>
        </w:tc>
      </w:tr>
      <w:tr w:rsidR="006A1F61" w:rsidRPr="00997B76" w14:paraId="545ADB2E" w14:textId="77777777" w:rsidTr="00AD0BBA">
        <w:tc>
          <w:tcPr>
            <w:tcW w:w="1555" w:type="dxa"/>
          </w:tcPr>
          <w:p w14:paraId="6E89E1B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Unit</w:t>
            </w:r>
          </w:p>
        </w:tc>
        <w:tc>
          <w:tcPr>
            <w:tcW w:w="1134" w:type="dxa"/>
          </w:tcPr>
          <w:p w14:paraId="3AA4C7C1" w14:textId="77777777" w:rsidR="006A1F61" w:rsidRPr="00997B76" w:rsidRDefault="006A1F61" w:rsidP="00A04CDA">
            <w:pPr>
              <w:spacing w:before="0"/>
              <w:jc w:val="center"/>
              <w:rPr>
                <w:rFonts w:asciiTheme="minorHAnsi" w:hAnsiTheme="minorHAnsi" w:cstheme="minorHAnsi"/>
                <w:sz w:val="22"/>
                <w:szCs w:val="22"/>
              </w:rPr>
            </w:pPr>
          </w:p>
        </w:tc>
        <w:tc>
          <w:tcPr>
            <w:tcW w:w="7761" w:type="dxa"/>
          </w:tcPr>
          <w:p w14:paraId="5E8FF94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Unitatea de măsură comercială a purtătorului de energie</w:t>
            </w:r>
          </w:p>
        </w:tc>
      </w:tr>
      <w:tr w:rsidR="006A1F61" w:rsidRPr="00997B76" w14:paraId="50CC4076" w14:textId="77777777" w:rsidTr="00AD0BBA">
        <w:tc>
          <w:tcPr>
            <w:tcW w:w="1555" w:type="dxa"/>
          </w:tcPr>
          <w:p w14:paraId="3C974B0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r w:rsidRPr="00997B76">
              <w:rPr>
                <w:rFonts w:asciiTheme="minorHAnsi" w:hAnsiTheme="minorHAnsi" w:cstheme="minorHAnsi"/>
                <w:sz w:val="22"/>
                <w:szCs w:val="22"/>
                <w:vertAlign w:val="subscript"/>
              </w:rPr>
              <w:t>u;cr,j</w:t>
            </w:r>
          </w:p>
        </w:tc>
        <w:tc>
          <w:tcPr>
            <w:tcW w:w="1134" w:type="dxa"/>
          </w:tcPr>
          <w:p w14:paraId="1325304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MDL/unit</w:t>
            </w:r>
          </w:p>
        </w:tc>
        <w:tc>
          <w:tcPr>
            <w:tcW w:w="7761" w:type="dxa"/>
          </w:tcPr>
          <w:p w14:paraId="14BA794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Prețul de referință al purtătorului de energie livrat pentru utilizatorul final</w:t>
            </w:r>
          </w:p>
        </w:tc>
      </w:tr>
      <w:tr w:rsidR="006A1F61" w:rsidRPr="00997B76" w14:paraId="66B315A9" w14:textId="77777777" w:rsidTr="00AD0BBA">
        <w:tc>
          <w:tcPr>
            <w:tcW w:w="1555" w:type="dxa"/>
          </w:tcPr>
          <w:p w14:paraId="46D1BF4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LCV</w:t>
            </w:r>
            <w:r w:rsidRPr="00997B76">
              <w:rPr>
                <w:rFonts w:asciiTheme="minorHAnsi" w:hAnsiTheme="minorHAnsi" w:cstheme="minorHAnsi"/>
                <w:sz w:val="22"/>
                <w:szCs w:val="22"/>
                <w:vertAlign w:val="subscript"/>
              </w:rPr>
              <w:t>kwh;u;cr,j</w:t>
            </w:r>
          </w:p>
        </w:tc>
        <w:tc>
          <w:tcPr>
            <w:tcW w:w="1134" w:type="dxa"/>
          </w:tcPr>
          <w:p w14:paraId="77A369B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kWh/unit</w:t>
            </w:r>
          </w:p>
        </w:tc>
        <w:tc>
          <w:tcPr>
            <w:tcW w:w="7761" w:type="dxa"/>
          </w:tcPr>
          <w:p w14:paraId="531BA5C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Puterea calorifică scăzută pe unitate de vector energetic livrat în kWh</w:t>
            </w:r>
          </w:p>
        </w:tc>
      </w:tr>
    </w:tbl>
    <w:p w14:paraId="7F52DCD7" w14:textId="77777777" w:rsidR="00B57D3B" w:rsidRPr="00997B76" w:rsidRDefault="006A1F61" w:rsidP="00D46289">
      <w:pPr>
        <w:rPr>
          <w:rFonts w:asciiTheme="minorHAnsi" w:hAnsiTheme="minorHAnsi" w:cstheme="minorHAnsi"/>
        </w:rPr>
      </w:pPr>
      <w:r w:rsidRPr="00997B76">
        <w:rPr>
          <w:rFonts w:asciiTheme="minorHAnsi" w:hAnsiTheme="minorHAnsi" w:cstheme="minorHAnsi"/>
        </w:rPr>
        <w:t>Valorile parametrilor necesari sunt prezentate în tabelul următor</w:t>
      </w:r>
      <w:r w:rsidR="00B57D3B" w:rsidRPr="00997B76">
        <w:rPr>
          <w:rFonts w:asciiTheme="minorHAnsi" w:hAnsiTheme="minorHAnsi" w:cstheme="minorHAnsi"/>
        </w:rPr>
        <w:t>.</w:t>
      </w:r>
    </w:p>
    <w:p w14:paraId="28EF2C40" w14:textId="77777777" w:rsidR="00B57D3B" w:rsidRPr="00997B76" w:rsidRDefault="006A1F61" w:rsidP="00AF03A3">
      <w:pPr>
        <w:spacing w:after="240"/>
        <w:jc w:val="center"/>
        <w:rPr>
          <w:rFonts w:asciiTheme="minorHAnsi" w:hAnsiTheme="minorHAnsi" w:cstheme="minorHAnsi"/>
          <w:b/>
          <w:bCs/>
        </w:rPr>
      </w:pPr>
      <w:r w:rsidRPr="00997B76">
        <w:rPr>
          <w:rFonts w:asciiTheme="minorHAnsi" w:hAnsiTheme="minorHAnsi" w:cstheme="minorHAnsi"/>
          <w:b/>
          <w:bCs/>
        </w:rPr>
        <w:t>Tabelul 156 - Date privind combustibilii</w:t>
      </w:r>
    </w:p>
    <w:tbl>
      <w:tblPr>
        <w:tblStyle w:val="TableGrid"/>
        <w:tblW w:w="0" w:type="auto"/>
        <w:jc w:val="center"/>
        <w:tblLayout w:type="fixed"/>
        <w:tblLook w:val="04A0" w:firstRow="1" w:lastRow="0" w:firstColumn="1" w:lastColumn="0" w:noHBand="0" w:noVBand="1"/>
      </w:tblPr>
      <w:tblGrid>
        <w:gridCol w:w="3539"/>
        <w:gridCol w:w="1596"/>
        <w:gridCol w:w="1596"/>
        <w:gridCol w:w="1596"/>
      </w:tblGrid>
      <w:tr w:rsidR="00D7453A" w:rsidRPr="00997B76" w14:paraId="1F152198" w14:textId="77777777" w:rsidTr="0093727B">
        <w:trPr>
          <w:cantSplit/>
          <w:trHeight w:val="740"/>
          <w:jc w:val="center"/>
        </w:trPr>
        <w:tc>
          <w:tcPr>
            <w:tcW w:w="3539" w:type="dxa"/>
            <w:vMerge w:val="restart"/>
            <w:noWrap/>
            <w:vAlign w:val="center"/>
            <w:hideMark/>
          </w:tcPr>
          <w:p w14:paraId="7A816EBC" w14:textId="77777777" w:rsidR="00D7453A"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Transportator de energie</w:t>
            </w:r>
          </w:p>
        </w:tc>
        <w:tc>
          <w:tcPr>
            <w:tcW w:w="1596" w:type="dxa"/>
            <w:tcBorders>
              <w:bottom w:val="nil"/>
            </w:tcBorders>
            <w:noWrap/>
            <w:hideMark/>
          </w:tcPr>
          <w:p w14:paraId="52821A2E" w14:textId="77777777" w:rsidR="00D7453A"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Unitate de măsură comercială</w:t>
            </w:r>
          </w:p>
        </w:tc>
        <w:tc>
          <w:tcPr>
            <w:tcW w:w="1596" w:type="dxa"/>
            <w:tcBorders>
              <w:bottom w:val="nil"/>
            </w:tcBorders>
          </w:tcPr>
          <w:p w14:paraId="64334886" w14:textId="4A54A879" w:rsidR="00D7453A" w:rsidRPr="00997B76" w:rsidRDefault="006F5149" w:rsidP="00A04CDA">
            <w:pPr>
              <w:spacing w:before="0"/>
              <w:jc w:val="center"/>
              <w:rPr>
                <w:rFonts w:asciiTheme="minorHAnsi" w:hAnsiTheme="minorHAnsi" w:cstheme="minorHAnsi"/>
                <w:b/>
                <w:bCs/>
              </w:rPr>
            </w:pPr>
            <w:r w:rsidRPr="00997B76">
              <w:rPr>
                <w:rFonts w:asciiTheme="minorHAnsi" w:hAnsiTheme="minorHAnsi" w:cstheme="minorHAnsi"/>
                <w:b/>
                <w:bCs/>
              </w:rPr>
              <w:t xml:space="preserve">Puterea </w:t>
            </w:r>
            <w:r w:rsidR="006A1F61" w:rsidRPr="00997B76">
              <w:rPr>
                <w:rFonts w:asciiTheme="minorHAnsi" w:hAnsiTheme="minorHAnsi" w:cstheme="minorHAnsi"/>
                <w:b/>
                <w:bCs/>
              </w:rPr>
              <w:t xml:space="preserve">calorifică </w:t>
            </w:r>
            <w:r w:rsidRPr="00997B76">
              <w:rPr>
                <w:rFonts w:asciiTheme="minorHAnsi" w:hAnsiTheme="minorHAnsi" w:cstheme="minorHAnsi"/>
                <w:b/>
                <w:bCs/>
              </w:rPr>
              <w:t>inferioară</w:t>
            </w:r>
          </w:p>
        </w:tc>
        <w:tc>
          <w:tcPr>
            <w:tcW w:w="1596" w:type="dxa"/>
            <w:tcBorders>
              <w:bottom w:val="nil"/>
            </w:tcBorders>
            <w:shd w:val="clear" w:color="auto" w:fill="auto"/>
          </w:tcPr>
          <w:p w14:paraId="1E723983" w14:textId="2CD017CE" w:rsidR="00D7453A"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Pr</w:t>
            </w:r>
            <w:r w:rsidR="006F5149" w:rsidRPr="00997B76">
              <w:rPr>
                <w:rFonts w:asciiTheme="minorHAnsi" w:hAnsiTheme="minorHAnsi" w:cstheme="minorHAnsi"/>
                <w:b/>
                <w:bCs/>
              </w:rPr>
              <w:t>e</w:t>
            </w:r>
            <w:r w:rsidRPr="00997B76">
              <w:rPr>
                <w:rFonts w:asciiTheme="minorHAnsi" w:hAnsiTheme="minorHAnsi" w:cstheme="minorHAnsi"/>
                <w:b/>
                <w:bCs/>
              </w:rPr>
              <w:t>ț per unitate</w:t>
            </w:r>
          </w:p>
        </w:tc>
      </w:tr>
      <w:tr w:rsidR="00D7453A" w:rsidRPr="00997B76" w14:paraId="0D36D35E" w14:textId="77777777" w:rsidTr="0093727B">
        <w:trPr>
          <w:cantSplit/>
          <w:trHeight w:val="315"/>
          <w:jc w:val="center"/>
        </w:trPr>
        <w:tc>
          <w:tcPr>
            <w:tcW w:w="3539" w:type="dxa"/>
            <w:vMerge/>
            <w:noWrap/>
            <w:vAlign w:val="center"/>
          </w:tcPr>
          <w:p w14:paraId="08B6973E" w14:textId="77777777" w:rsidR="00D7453A" w:rsidRPr="00997B76" w:rsidRDefault="00D7453A" w:rsidP="00A04CDA">
            <w:pPr>
              <w:spacing w:before="0"/>
              <w:jc w:val="center"/>
              <w:rPr>
                <w:rFonts w:asciiTheme="minorHAnsi" w:hAnsiTheme="minorHAnsi" w:cstheme="minorHAnsi"/>
              </w:rPr>
            </w:pPr>
          </w:p>
        </w:tc>
        <w:tc>
          <w:tcPr>
            <w:tcW w:w="1596" w:type="dxa"/>
            <w:tcBorders>
              <w:top w:val="nil"/>
              <w:bottom w:val="nil"/>
            </w:tcBorders>
            <w:noWrap/>
            <w:vAlign w:val="center"/>
          </w:tcPr>
          <w:p w14:paraId="5FD4E2E3" w14:textId="77777777" w:rsidR="00D7453A" w:rsidRPr="00997B76" w:rsidRDefault="00D7453A" w:rsidP="00A04CDA">
            <w:pPr>
              <w:spacing w:before="0"/>
              <w:jc w:val="center"/>
              <w:rPr>
                <w:rFonts w:asciiTheme="minorHAnsi" w:hAnsiTheme="minorHAnsi" w:cstheme="minorHAnsi"/>
              </w:rPr>
            </w:pPr>
          </w:p>
        </w:tc>
        <w:tc>
          <w:tcPr>
            <w:tcW w:w="1596" w:type="dxa"/>
            <w:tcBorders>
              <w:top w:val="nil"/>
              <w:bottom w:val="nil"/>
            </w:tcBorders>
          </w:tcPr>
          <w:p w14:paraId="0511159B" w14:textId="77777777" w:rsidR="00D7453A" w:rsidRPr="00997B76" w:rsidRDefault="00D7453A" w:rsidP="00A04CDA">
            <w:pPr>
              <w:spacing w:before="0"/>
              <w:jc w:val="center"/>
              <w:rPr>
                <w:rFonts w:asciiTheme="minorHAnsi" w:hAnsiTheme="minorHAnsi" w:cstheme="minorHAnsi"/>
              </w:rPr>
            </w:pPr>
            <w:r w:rsidRPr="00997B76">
              <w:rPr>
                <w:rFonts w:asciiTheme="minorHAnsi" w:hAnsiTheme="minorHAnsi" w:cstheme="minorHAnsi"/>
              </w:rPr>
              <w:t>LCV</w:t>
            </w:r>
            <w:r w:rsidRPr="00997B76">
              <w:rPr>
                <w:rFonts w:asciiTheme="minorHAnsi" w:hAnsiTheme="minorHAnsi" w:cstheme="minorHAnsi"/>
                <w:vertAlign w:val="subscript"/>
              </w:rPr>
              <w:t>kwh;u;cr,j</w:t>
            </w:r>
          </w:p>
        </w:tc>
        <w:tc>
          <w:tcPr>
            <w:tcW w:w="1596" w:type="dxa"/>
            <w:tcBorders>
              <w:top w:val="nil"/>
              <w:bottom w:val="nil"/>
            </w:tcBorders>
            <w:shd w:val="clear" w:color="auto" w:fill="auto"/>
          </w:tcPr>
          <w:p w14:paraId="7B768770" w14:textId="77777777" w:rsidR="00D7453A" w:rsidRPr="00997B76" w:rsidRDefault="00D7453A" w:rsidP="00A04CDA">
            <w:pPr>
              <w:spacing w:before="0"/>
              <w:jc w:val="center"/>
              <w:rPr>
                <w:rFonts w:asciiTheme="minorHAnsi" w:hAnsiTheme="minorHAnsi" w:cstheme="minorHAnsi"/>
              </w:rPr>
            </w:pPr>
            <w:r w:rsidRPr="00997B76">
              <w:rPr>
                <w:rFonts w:asciiTheme="minorHAnsi" w:hAnsiTheme="minorHAnsi" w:cstheme="minorHAnsi"/>
              </w:rPr>
              <w:t>c</w:t>
            </w:r>
            <w:r w:rsidRPr="00997B76">
              <w:rPr>
                <w:rFonts w:asciiTheme="minorHAnsi" w:hAnsiTheme="minorHAnsi" w:cstheme="minorHAnsi"/>
                <w:vertAlign w:val="subscript"/>
              </w:rPr>
              <w:t>u;cr,j</w:t>
            </w:r>
          </w:p>
        </w:tc>
      </w:tr>
      <w:tr w:rsidR="00D7453A" w:rsidRPr="00997B76" w14:paraId="4AE5BABD" w14:textId="77777777" w:rsidTr="0093727B">
        <w:trPr>
          <w:cantSplit/>
          <w:trHeight w:val="315"/>
          <w:jc w:val="center"/>
        </w:trPr>
        <w:tc>
          <w:tcPr>
            <w:tcW w:w="3539" w:type="dxa"/>
            <w:vMerge/>
            <w:noWrap/>
            <w:vAlign w:val="center"/>
          </w:tcPr>
          <w:p w14:paraId="0B578469" w14:textId="77777777" w:rsidR="00D7453A" w:rsidRPr="00997B76" w:rsidRDefault="00D7453A" w:rsidP="00A04CDA">
            <w:pPr>
              <w:spacing w:before="0"/>
              <w:jc w:val="center"/>
              <w:rPr>
                <w:rFonts w:asciiTheme="minorHAnsi" w:hAnsiTheme="minorHAnsi" w:cstheme="minorHAnsi"/>
              </w:rPr>
            </w:pPr>
          </w:p>
        </w:tc>
        <w:tc>
          <w:tcPr>
            <w:tcW w:w="1596" w:type="dxa"/>
            <w:tcBorders>
              <w:top w:val="nil"/>
            </w:tcBorders>
            <w:noWrap/>
            <w:vAlign w:val="center"/>
          </w:tcPr>
          <w:p w14:paraId="377F59A8" w14:textId="77777777" w:rsidR="00D7453A" w:rsidRPr="00997B76" w:rsidRDefault="00D7453A" w:rsidP="00A04CDA">
            <w:pPr>
              <w:spacing w:before="0"/>
              <w:jc w:val="center"/>
              <w:rPr>
                <w:rFonts w:asciiTheme="minorHAnsi" w:hAnsiTheme="minorHAnsi" w:cstheme="minorHAnsi"/>
              </w:rPr>
            </w:pPr>
          </w:p>
        </w:tc>
        <w:tc>
          <w:tcPr>
            <w:tcW w:w="1596" w:type="dxa"/>
            <w:tcBorders>
              <w:top w:val="nil"/>
            </w:tcBorders>
          </w:tcPr>
          <w:p w14:paraId="2B9F4DA3" w14:textId="77777777" w:rsidR="00D7453A" w:rsidRPr="00997B76" w:rsidRDefault="00D7453A" w:rsidP="00A04CDA">
            <w:pPr>
              <w:spacing w:before="0"/>
              <w:jc w:val="center"/>
              <w:rPr>
                <w:rFonts w:asciiTheme="minorHAnsi" w:hAnsiTheme="minorHAnsi" w:cstheme="minorHAnsi"/>
              </w:rPr>
            </w:pPr>
            <w:r w:rsidRPr="00997B76">
              <w:rPr>
                <w:rFonts w:asciiTheme="minorHAnsi" w:hAnsiTheme="minorHAnsi" w:cstheme="minorHAnsi"/>
              </w:rPr>
              <w:t>kWh/unit</w:t>
            </w:r>
          </w:p>
        </w:tc>
        <w:tc>
          <w:tcPr>
            <w:tcW w:w="1596" w:type="dxa"/>
            <w:tcBorders>
              <w:top w:val="nil"/>
            </w:tcBorders>
            <w:shd w:val="clear" w:color="auto" w:fill="auto"/>
          </w:tcPr>
          <w:p w14:paraId="19722442" w14:textId="77777777" w:rsidR="00D7453A" w:rsidRPr="00997B76" w:rsidRDefault="00D7453A" w:rsidP="00A04CDA">
            <w:pPr>
              <w:spacing w:before="0"/>
              <w:jc w:val="center"/>
              <w:rPr>
                <w:rFonts w:asciiTheme="minorHAnsi" w:hAnsiTheme="minorHAnsi" w:cstheme="minorHAnsi"/>
              </w:rPr>
            </w:pPr>
            <w:r w:rsidRPr="00997B76">
              <w:rPr>
                <w:rFonts w:asciiTheme="minorHAnsi" w:hAnsiTheme="minorHAnsi" w:cstheme="minorHAnsi"/>
              </w:rPr>
              <w:t>MDL/unit</w:t>
            </w:r>
          </w:p>
        </w:tc>
      </w:tr>
      <w:tr w:rsidR="006A1F61" w:rsidRPr="00997B76" w14:paraId="0C3A3050" w14:textId="77777777" w:rsidTr="0093727B">
        <w:trPr>
          <w:cantSplit/>
          <w:trHeight w:val="315"/>
          <w:jc w:val="center"/>
        </w:trPr>
        <w:tc>
          <w:tcPr>
            <w:tcW w:w="3539" w:type="dxa"/>
            <w:noWrap/>
          </w:tcPr>
          <w:p w14:paraId="6A39B86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Electricitate</w:t>
            </w:r>
          </w:p>
        </w:tc>
        <w:tc>
          <w:tcPr>
            <w:tcW w:w="1596" w:type="dxa"/>
            <w:noWrap/>
          </w:tcPr>
          <w:p w14:paraId="436530A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1596" w:type="dxa"/>
          </w:tcPr>
          <w:p w14:paraId="1C081E3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596" w:type="dxa"/>
            <w:shd w:val="clear" w:color="auto" w:fill="auto"/>
          </w:tcPr>
          <w:p w14:paraId="7E7C93A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3,50</w:t>
            </w:r>
          </w:p>
        </w:tc>
      </w:tr>
      <w:tr w:rsidR="006A1F61" w:rsidRPr="00997B76" w14:paraId="19A53547" w14:textId="77777777" w:rsidTr="0093727B">
        <w:trPr>
          <w:cantSplit/>
          <w:trHeight w:val="315"/>
          <w:jc w:val="center"/>
        </w:trPr>
        <w:tc>
          <w:tcPr>
            <w:tcW w:w="3539" w:type="dxa"/>
            <w:noWrap/>
          </w:tcPr>
          <w:p w14:paraId="2F5C263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Gaze naturale</w:t>
            </w:r>
          </w:p>
        </w:tc>
        <w:tc>
          <w:tcPr>
            <w:tcW w:w="1596" w:type="dxa"/>
            <w:noWrap/>
          </w:tcPr>
          <w:p w14:paraId="7D3395F9" w14:textId="462DF840"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m³</w:t>
            </w:r>
          </w:p>
        </w:tc>
        <w:tc>
          <w:tcPr>
            <w:tcW w:w="1596" w:type="dxa"/>
          </w:tcPr>
          <w:p w14:paraId="3F0D6AE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9,35</w:t>
            </w:r>
          </w:p>
        </w:tc>
        <w:tc>
          <w:tcPr>
            <w:tcW w:w="1596" w:type="dxa"/>
            <w:shd w:val="clear" w:color="auto" w:fill="auto"/>
          </w:tcPr>
          <w:p w14:paraId="00CB7DC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12,00</w:t>
            </w:r>
          </w:p>
        </w:tc>
      </w:tr>
      <w:tr w:rsidR="006A1F61" w:rsidRPr="00997B76" w14:paraId="1A94E86B" w14:textId="77777777" w:rsidTr="0093727B">
        <w:trPr>
          <w:cantSplit/>
          <w:trHeight w:val="315"/>
          <w:jc w:val="center"/>
        </w:trPr>
        <w:tc>
          <w:tcPr>
            <w:tcW w:w="3539" w:type="dxa"/>
            <w:noWrap/>
          </w:tcPr>
          <w:p w14:paraId="71F9B38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Petrol ușor</w:t>
            </w:r>
          </w:p>
        </w:tc>
        <w:tc>
          <w:tcPr>
            <w:tcW w:w="1596" w:type="dxa"/>
            <w:noWrap/>
          </w:tcPr>
          <w:p w14:paraId="1369BD2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w:t>
            </w:r>
          </w:p>
        </w:tc>
        <w:tc>
          <w:tcPr>
            <w:tcW w:w="1596" w:type="dxa"/>
          </w:tcPr>
          <w:p w14:paraId="5A8AD87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11,75</w:t>
            </w:r>
          </w:p>
        </w:tc>
        <w:tc>
          <w:tcPr>
            <w:tcW w:w="1596" w:type="dxa"/>
            <w:shd w:val="clear" w:color="auto" w:fill="auto"/>
          </w:tcPr>
          <w:p w14:paraId="1B9E14E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24,00</w:t>
            </w:r>
          </w:p>
        </w:tc>
      </w:tr>
      <w:tr w:rsidR="006A1F61" w:rsidRPr="00997B76" w14:paraId="20E003D9" w14:textId="77777777" w:rsidTr="0093727B">
        <w:trPr>
          <w:cantSplit/>
          <w:trHeight w:val="315"/>
          <w:jc w:val="center"/>
        </w:trPr>
        <w:tc>
          <w:tcPr>
            <w:tcW w:w="3539" w:type="dxa"/>
            <w:noWrap/>
          </w:tcPr>
          <w:p w14:paraId="5DA5061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Lemn</w:t>
            </w:r>
          </w:p>
        </w:tc>
        <w:tc>
          <w:tcPr>
            <w:tcW w:w="1596" w:type="dxa"/>
            <w:noWrap/>
          </w:tcPr>
          <w:p w14:paraId="1EE6B90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kg</w:t>
            </w:r>
          </w:p>
        </w:tc>
        <w:tc>
          <w:tcPr>
            <w:tcW w:w="1596" w:type="dxa"/>
          </w:tcPr>
          <w:p w14:paraId="14552F3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4,67</w:t>
            </w:r>
          </w:p>
        </w:tc>
        <w:tc>
          <w:tcPr>
            <w:tcW w:w="1596" w:type="dxa"/>
            <w:shd w:val="clear" w:color="auto" w:fill="auto"/>
          </w:tcPr>
          <w:p w14:paraId="23020E0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5,00</w:t>
            </w:r>
          </w:p>
        </w:tc>
      </w:tr>
      <w:tr w:rsidR="006A1F61" w:rsidRPr="00997B76" w14:paraId="5E98AB11" w14:textId="77777777" w:rsidTr="0093727B">
        <w:trPr>
          <w:cantSplit/>
          <w:trHeight w:val="315"/>
          <w:jc w:val="center"/>
        </w:trPr>
        <w:tc>
          <w:tcPr>
            <w:tcW w:w="3539" w:type="dxa"/>
            <w:noWrap/>
          </w:tcPr>
          <w:p w14:paraId="4D005A3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Fotovoltaic</w:t>
            </w:r>
          </w:p>
        </w:tc>
        <w:tc>
          <w:tcPr>
            <w:tcW w:w="1596" w:type="dxa"/>
            <w:noWrap/>
          </w:tcPr>
          <w:p w14:paraId="2193087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1596" w:type="dxa"/>
          </w:tcPr>
          <w:p w14:paraId="20B988F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596" w:type="dxa"/>
            <w:shd w:val="clear" w:color="auto" w:fill="auto"/>
          </w:tcPr>
          <w:p w14:paraId="08C73DC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6A1F61" w:rsidRPr="00997B76" w14:paraId="645B93A8" w14:textId="77777777" w:rsidTr="0093727B">
        <w:trPr>
          <w:cantSplit/>
          <w:trHeight w:val="315"/>
          <w:jc w:val="center"/>
        </w:trPr>
        <w:tc>
          <w:tcPr>
            <w:tcW w:w="3539" w:type="dxa"/>
            <w:noWrap/>
          </w:tcPr>
          <w:p w14:paraId="21E78D7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Solară termică</w:t>
            </w:r>
          </w:p>
        </w:tc>
        <w:tc>
          <w:tcPr>
            <w:tcW w:w="1596" w:type="dxa"/>
            <w:noWrap/>
          </w:tcPr>
          <w:p w14:paraId="4B2B8D8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1596" w:type="dxa"/>
          </w:tcPr>
          <w:p w14:paraId="60E0AEA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596" w:type="dxa"/>
            <w:shd w:val="clear" w:color="auto" w:fill="auto"/>
          </w:tcPr>
          <w:p w14:paraId="26995B9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6A1F61" w:rsidRPr="00997B76" w14:paraId="6555E959" w14:textId="77777777" w:rsidTr="0093727B">
        <w:trPr>
          <w:cantSplit/>
          <w:trHeight w:val="315"/>
          <w:jc w:val="center"/>
        </w:trPr>
        <w:tc>
          <w:tcPr>
            <w:tcW w:w="3539" w:type="dxa"/>
            <w:noWrap/>
          </w:tcPr>
          <w:p w14:paraId="283C922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Mediu</w:t>
            </w:r>
          </w:p>
        </w:tc>
        <w:tc>
          <w:tcPr>
            <w:tcW w:w="1596" w:type="dxa"/>
            <w:noWrap/>
          </w:tcPr>
          <w:p w14:paraId="36BF171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1596" w:type="dxa"/>
          </w:tcPr>
          <w:p w14:paraId="5BE5A70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596" w:type="dxa"/>
            <w:shd w:val="clear" w:color="auto" w:fill="auto"/>
          </w:tcPr>
          <w:p w14:paraId="14463B1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6A1F61" w:rsidRPr="00997B76" w14:paraId="473FF8A9" w14:textId="77777777" w:rsidTr="0093727B">
        <w:trPr>
          <w:cantSplit/>
          <w:trHeight w:val="315"/>
          <w:jc w:val="center"/>
        </w:trPr>
        <w:tc>
          <w:tcPr>
            <w:tcW w:w="3539" w:type="dxa"/>
            <w:noWrap/>
          </w:tcPr>
          <w:p w14:paraId="2BE5EF2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Căldură centralizată</w:t>
            </w:r>
          </w:p>
        </w:tc>
        <w:tc>
          <w:tcPr>
            <w:tcW w:w="1596" w:type="dxa"/>
            <w:noWrap/>
          </w:tcPr>
          <w:p w14:paraId="2F153DC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w:t>
            </w:r>
          </w:p>
        </w:tc>
        <w:tc>
          <w:tcPr>
            <w:tcW w:w="1596" w:type="dxa"/>
          </w:tcPr>
          <w:p w14:paraId="5CEFF07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596" w:type="dxa"/>
            <w:shd w:val="clear" w:color="auto" w:fill="auto"/>
          </w:tcPr>
          <w:p w14:paraId="7BE97BD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10,00</w:t>
            </w:r>
          </w:p>
        </w:tc>
      </w:tr>
      <w:tr w:rsidR="006A1F61" w:rsidRPr="00997B76" w14:paraId="6E8A36A5" w14:textId="77777777" w:rsidTr="0093727B">
        <w:trPr>
          <w:cantSplit/>
          <w:trHeight w:val="315"/>
          <w:jc w:val="center"/>
        </w:trPr>
        <w:tc>
          <w:tcPr>
            <w:tcW w:w="3539" w:type="dxa"/>
            <w:noWrap/>
          </w:tcPr>
          <w:p w14:paraId="7C334F6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Cărbune</w:t>
            </w:r>
          </w:p>
        </w:tc>
        <w:tc>
          <w:tcPr>
            <w:tcW w:w="1596" w:type="dxa"/>
            <w:noWrap/>
          </w:tcPr>
          <w:p w14:paraId="577ACEE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kg</w:t>
            </w:r>
          </w:p>
        </w:tc>
        <w:tc>
          <w:tcPr>
            <w:tcW w:w="1596" w:type="dxa"/>
          </w:tcPr>
          <w:p w14:paraId="1D5F764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7,92</w:t>
            </w:r>
          </w:p>
        </w:tc>
        <w:tc>
          <w:tcPr>
            <w:tcW w:w="1596" w:type="dxa"/>
            <w:shd w:val="clear" w:color="auto" w:fill="auto"/>
          </w:tcPr>
          <w:p w14:paraId="7248D11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6,00</w:t>
            </w:r>
          </w:p>
        </w:tc>
      </w:tr>
    </w:tbl>
    <w:p w14:paraId="475F494F" w14:textId="4E74707A" w:rsidR="006A1F61" w:rsidRPr="00997B76" w:rsidRDefault="006A1F61" w:rsidP="00D46289">
      <w:pPr>
        <w:rPr>
          <w:rFonts w:asciiTheme="minorHAnsi" w:hAnsiTheme="minorHAnsi" w:cstheme="minorHAnsi"/>
        </w:rPr>
      </w:pPr>
      <w:r w:rsidRPr="00997B76">
        <w:rPr>
          <w:rFonts w:asciiTheme="minorHAnsi" w:hAnsiTheme="minorHAnsi" w:cstheme="minorHAnsi"/>
        </w:rPr>
        <w:t>Prețul de referință al combustibilului c</w:t>
      </w:r>
      <w:r w:rsidRPr="00997B76">
        <w:rPr>
          <w:rFonts w:asciiTheme="minorHAnsi" w:hAnsiTheme="minorHAnsi" w:cstheme="minorHAnsi"/>
          <w:vertAlign w:val="subscript"/>
        </w:rPr>
        <w:t xml:space="preserve">u;cr,j </w:t>
      </w:r>
      <w:r w:rsidRPr="00997B76">
        <w:rPr>
          <w:rFonts w:asciiTheme="minorHAnsi" w:hAnsiTheme="minorHAnsi" w:cstheme="minorHAnsi"/>
        </w:rPr>
        <w:t>este publicat pe</w:t>
      </w:r>
      <w:r w:rsidR="007A0B4B" w:rsidRPr="00997B76">
        <w:rPr>
          <w:rFonts w:asciiTheme="minorHAnsi" w:hAnsiTheme="minorHAnsi" w:cstheme="minorHAnsi"/>
        </w:rPr>
        <w:t xml:space="preserve"> pagina web a </w:t>
      </w:r>
      <w:r w:rsidR="00C1456C" w:rsidRPr="00997B76">
        <w:rPr>
          <w:rFonts w:asciiTheme="minorHAnsi" w:hAnsiTheme="minorHAnsi" w:cstheme="minorHAnsi"/>
        </w:rPr>
        <w:t>Agenţi</w:t>
      </w:r>
      <w:r w:rsidR="009E0BDC" w:rsidRPr="00997B76">
        <w:rPr>
          <w:rFonts w:asciiTheme="minorHAnsi" w:hAnsiTheme="minorHAnsi" w:cstheme="minorHAnsi"/>
        </w:rPr>
        <w:t>ei</w:t>
      </w:r>
      <w:r w:rsidR="00C1456C" w:rsidRPr="00997B76">
        <w:rPr>
          <w:rFonts w:asciiTheme="minorHAnsi" w:hAnsiTheme="minorHAnsi" w:cstheme="minorHAnsi"/>
        </w:rPr>
        <w:t xml:space="preserve"> Naţional</w:t>
      </w:r>
      <w:r w:rsidR="009E0BDC" w:rsidRPr="00997B76">
        <w:rPr>
          <w:rFonts w:asciiTheme="minorHAnsi" w:hAnsiTheme="minorHAnsi" w:cstheme="minorHAnsi"/>
        </w:rPr>
        <w:t>e</w:t>
      </w:r>
      <w:r w:rsidR="00C1456C" w:rsidRPr="00997B76">
        <w:rPr>
          <w:rFonts w:asciiTheme="minorHAnsi" w:hAnsiTheme="minorHAnsi" w:cstheme="minorHAnsi"/>
        </w:rPr>
        <w:t xml:space="preserve"> pentru Reglementare în Energetică a Republicii Moldova</w:t>
      </w:r>
      <w:r w:rsidR="002E5D55" w:rsidRPr="00997B76">
        <w:rPr>
          <w:rFonts w:asciiTheme="minorHAnsi" w:hAnsiTheme="minorHAnsi" w:cstheme="minorHAnsi"/>
        </w:rPr>
        <w:t>:</w:t>
      </w:r>
      <w:r w:rsidR="00C1456C" w:rsidRPr="00997B76">
        <w:rPr>
          <w:rFonts w:asciiTheme="minorHAnsi" w:hAnsiTheme="minorHAnsi" w:cstheme="minorHAnsi"/>
        </w:rPr>
        <w:t xml:space="preserve"> </w:t>
      </w:r>
      <w:hyperlink r:id="rId26" w:history="1">
        <w:r w:rsidR="002E5D55" w:rsidRPr="00997B76">
          <w:rPr>
            <w:rStyle w:val="Hyperlink"/>
            <w:rFonts w:asciiTheme="minorHAnsi" w:eastAsiaTheme="majorEastAsia" w:hAnsiTheme="minorHAnsi" w:cstheme="minorHAnsi"/>
          </w:rPr>
          <w:t>Agenţia Naţională pentru Reglementare în Energetică a Republicii Moldova (anre.md)</w:t>
        </w:r>
      </w:hyperlink>
    </w:p>
    <w:p w14:paraId="2D8C2ECC" w14:textId="77777777" w:rsidR="00621A14" w:rsidRPr="00997B76" w:rsidRDefault="006A1F61" w:rsidP="00D46289">
      <w:pPr>
        <w:rPr>
          <w:rFonts w:asciiTheme="minorHAnsi" w:hAnsiTheme="minorHAnsi" w:cstheme="minorHAnsi"/>
        </w:rPr>
      </w:pPr>
      <w:r w:rsidRPr="00997B76">
        <w:rPr>
          <w:rFonts w:asciiTheme="minorHAnsi" w:hAnsiTheme="minorHAnsi" w:cstheme="minorHAnsi"/>
        </w:rPr>
        <w:t>Sursa prețului utilizat este indicată în certificat</w:t>
      </w:r>
      <w:r w:rsidR="00621A14" w:rsidRPr="00997B76">
        <w:rPr>
          <w:rFonts w:asciiTheme="minorHAnsi" w:hAnsiTheme="minorHAnsi" w:cstheme="minorHAnsi"/>
        </w:rPr>
        <w:t>.</w:t>
      </w:r>
    </w:p>
    <w:p w14:paraId="75EC0C71" w14:textId="77777777" w:rsidR="00236C1A" w:rsidRPr="00997B76" w:rsidRDefault="00DE404F" w:rsidP="000311F2">
      <w:pPr>
        <w:pStyle w:val="Heading3"/>
        <w:rPr>
          <w:rFonts w:asciiTheme="minorHAnsi" w:hAnsiTheme="minorHAnsi" w:cstheme="minorHAnsi"/>
        </w:rPr>
      </w:pPr>
      <w:bookmarkStart w:id="393" w:name="_Toc172198436"/>
      <w:r w:rsidRPr="00997B76">
        <w:rPr>
          <w:rFonts w:asciiTheme="minorHAnsi" w:hAnsiTheme="minorHAnsi" w:cstheme="minorHAnsi"/>
        </w:rPr>
        <w:t>Calcul</w:t>
      </w:r>
      <w:bookmarkEnd w:id="393"/>
    </w:p>
    <w:p w14:paraId="7BA63E10" w14:textId="77777777" w:rsidR="00902A04" w:rsidRPr="00997B76" w:rsidRDefault="006A1F61" w:rsidP="00D46289">
      <w:pPr>
        <w:rPr>
          <w:rFonts w:asciiTheme="minorHAnsi" w:hAnsiTheme="minorHAnsi" w:cstheme="minorHAnsi"/>
        </w:rPr>
      </w:pPr>
      <w:r w:rsidRPr="00997B76">
        <w:rPr>
          <w:rFonts w:asciiTheme="minorHAnsi" w:hAnsiTheme="minorHAnsi" w:cstheme="minorHAnsi"/>
        </w:rPr>
        <w:t>Costurile anuale de funcționare în starea actuală sunt definite de</w:t>
      </w:r>
      <w:r w:rsidR="00902A04"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902A04" w:rsidRPr="00997B76" w14:paraId="679CA1F1" w14:textId="77777777" w:rsidTr="00AD0BBA">
        <w:tc>
          <w:tcPr>
            <w:tcW w:w="9639" w:type="dxa"/>
            <w:vAlign w:val="center"/>
          </w:tcPr>
          <w:p w14:paraId="33A7E51F" w14:textId="3F260F7F" w:rsidR="00902A04"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C</m:t>
                    </m:r>
                  </m:e>
                  <m:sub>
                    <m:r>
                      <m:rPr>
                        <m:sty m:val="p"/>
                      </m:rPr>
                      <w:rPr>
                        <w:rFonts w:ascii="Cambria Math" w:hAnsi="Cambria Math" w:cstheme="minorHAnsi"/>
                      </w:rPr>
                      <m:t>yr;edel</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cr,j</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del;cr,j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u;cr,j</m:t>
                                </m:r>
                              </m:sub>
                            </m:sSub>
                          </m:num>
                          <m:den>
                            <m:r>
                              <w:rPr>
                                <w:rFonts w:ascii="Cambria Math" w:hAnsi="Cambria Math" w:cstheme="minorHAnsi"/>
                              </w:rPr>
                              <m:t>LC</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kwh;u;cr,j</m:t>
                                </m:r>
                              </m:sub>
                            </m:sSub>
                          </m:den>
                        </m:f>
                      </m:e>
                    </m:d>
                    <m:r>
                      <w:rPr>
                        <w:rFonts w:ascii="Cambria Math" w:hAnsi="Cambria Math"/>
                        <w:lang w:val="en-US"/>
                      </w:rPr>
                      <m:t>-</m:t>
                    </m:r>
                    <m:nary>
                      <m:naryPr>
                        <m:chr m:val="∑"/>
                        <m:limLoc m:val="subSup"/>
                        <m:supHide m:val="1"/>
                        <m:ctrlPr>
                          <w:rPr>
                            <w:rFonts w:ascii="Cambria Math" w:hAnsi="Cambria Math"/>
                            <w:i/>
                            <w:lang w:val="en-US"/>
                          </w:rPr>
                        </m:ctrlPr>
                      </m:naryPr>
                      <m:sub>
                        <m:r>
                          <w:rPr>
                            <w:rFonts w:ascii="Cambria Math" w:hAnsi="Cambria Math"/>
                            <w:lang w:val="en-US"/>
                          </w:rPr>
                          <m:t>cr,k</m:t>
                        </m:r>
                      </m:sub>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exp;cr,k</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u;cr,k</m:t>
                                    </m:r>
                                  </m:sub>
                                </m:sSub>
                              </m:num>
                              <m:den>
                                <m:r>
                                  <w:rPr>
                                    <w:rFonts w:ascii="Cambria Math" w:hAnsi="Cambria Math"/>
                                    <w:lang w:val="en-US"/>
                                  </w:rPr>
                                  <m:t>LC</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kwh;u;cr,k</m:t>
                                    </m:r>
                                  </m:sub>
                                </m:sSub>
                              </m:den>
                            </m:f>
                          </m:e>
                        </m:d>
                        <m:r>
                          <w:rPr>
                            <w:rFonts w:ascii="Cambria Math" w:hAnsi="Cambria Math"/>
                            <w:lang w:val="en-US"/>
                          </w:rPr>
                          <m:t xml:space="preserve"> </m:t>
                        </m:r>
                      </m:e>
                    </m:nary>
                  </m:e>
                </m:nary>
              </m:oMath>
            </m:oMathPara>
          </w:p>
        </w:tc>
        <w:tc>
          <w:tcPr>
            <w:tcW w:w="811" w:type="dxa"/>
            <w:vAlign w:val="center"/>
          </w:tcPr>
          <w:p w14:paraId="4B0DB319" w14:textId="523C8B43" w:rsidR="00902A04" w:rsidRPr="00997B76" w:rsidRDefault="00902A04"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557</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7EFD8EE9" w14:textId="77777777" w:rsidR="00B43329" w:rsidRPr="00997B76" w:rsidRDefault="006A1F61" w:rsidP="00CA4685">
      <w:pPr>
        <w:jc w:val="both"/>
        <w:rPr>
          <w:rFonts w:asciiTheme="minorHAnsi" w:hAnsiTheme="minorHAnsi" w:cstheme="minorHAnsi"/>
        </w:rPr>
      </w:pPr>
      <w:r w:rsidRPr="00997B76">
        <w:rPr>
          <w:rFonts w:asciiTheme="minorHAnsi" w:hAnsiTheme="minorHAnsi" w:cstheme="minorHAnsi"/>
        </w:rPr>
        <w:t>Costurile anuale de funcționare în starea renovată după aplicarea măsurilor de conservare a energiei recomandate sunt definite de</w:t>
      </w:r>
      <w:r w:rsidR="00B4332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3329" w:rsidRPr="00997B76" w14:paraId="02018956" w14:textId="77777777" w:rsidTr="00AD0BBA">
        <w:tc>
          <w:tcPr>
            <w:tcW w:w="9639" w:type="dxa"/>
            <w:vAlign w:val="center"/>
          </w:tcPr>
          <w:p w14:paraId="60608438" w14:textId="13639A60" w:rsidR="00B43329"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C</m:t>
                    </m:r>
                  </m:e>
                  <m:sub>
                    <m:r>
                      <m:rPr>
                        <m:sty m:val="p"/>
                      </m:rPr>
                      <w:rPr>
                        <w:rFonts w:ascii="Cambria Math" w:hAnsi="Cambria Math" w:cstheme="minorHAnsi"/>
                      </w:rPr>
                      <m:t>yr;edel;ecm</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cr,j</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del;ecm;cr,j</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u;cr,j</m:t>
                                </m:r>
                              </m:sub>
                            </m:sSub>
                          </m:num>
                          <m:den>
                            <m:r>
                              <w:rPr>
                                <w:rFonts w:ascii="Cambria Math" w:hAnsi="Cambria Math" w:cstheme="minorHAnsi"/>
                              </w:rPr>
                              <m:t>LC</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kwh;u;cr,j</m:t>
                                </m:r>
                              </m:sub>
                            </m:sSub>
                          </m:den>
                        </m:f>
                      </m:e>
                    </m:d>
                    <m:r>
                      <w:rPr>
                        <w:rFonts w:ascii="Cambria Math" w:hAnsi="Cambria Math"/>
                        <w:lang w:val="en-US"/>
                      </w:rPr>
                      <m:t>-</m:t>
                    </m:r>
                    <m:nary>
                      <m:naryPr>
                        <m:chr m:val="∑"/>
                        <m:limLoc m:val="subSup"/>
                        <m:supHide m:val="1"/>
                        <m:ctrlPr>
                          <w:rPr>
                            <w:rFonts w:ascii="Cambria Math" w:hAnsi="Cambria Math"/>
                            <w:i/>
                            <w:lang w:val="en-US"/>
                          </w:rPr>
                        </m:ctrlPr>
                      </m:naryPr>
                      <m:sub>
                        <m:r>
                          <w:rPr>
                            <w:rFonts w:ascii="Cambria Math" w:hAnsi="Cambria Math"/>
                            <w:lang w:val="en-US"/>
                          </w:rPr>
                          <m:t>cr,k</m:t>
                        </m:r>
                      </m:sub>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exp;ecn;cr,k</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u;cr,k</m:t>
                                    </m:r>
                                  </m:sub>
                                </m:sSub>
                              </m:num>
                              <m:den>
                                <m:r>
                                  <w:rPr>
                                    <w:rFonts w:ascii="Cambria Math" w:hAnsi="Cambria Math"/>
                                    <w:lang w:val="en-US"/>
                                  </w:rPr>
                                  <m:t>LC</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kwh;u;cr,k</m:t>
                                    </m:r>
                                  </m:sub>
                                </m:sSub>
                              </m:den>
                            </m:f>
                          </m:e>
                        </m:d>
                        <m:r>
                          <w:rPr>
                            <w:rFonts w:ascii="Cambria Math" w:hAnsi="Cambria Math"/>
                            <w:lang w:val="en-US"/>
                          </w:rPr>
                          <m:t xml:space="preserve"> </m:t>
                        </m:r>
                      </m:e>
                    </m:nary>
                  </m:e>
                </m:nary>
              </m:oMath>
            </m:oMathPara>
          </w:p>
        </w:tc>
        <w:tc>
          <w:tcPr>
            <w:tcW w:w="811" w:type="dxa"/>
            <w:vAlign w:val="center"/>
          </w:tcPr>
          <w:p w14:paraId="71BD30AE" w14:textId="50AF9588" w:rsidR="00B43329" w:rsidRPr="00997B76" w:rsidRDefault="00B43329"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558</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0FFE611E" w14:textId="77777777" w:rsidR="00B43329" w:rsidRPr="00997B76" w:rsidRDefault="006A1F61" w:rsidP="00D46289">
      <w:pPr>
        <w:rPr>
          <w:rFonts w:asciiTheme="minorHAnsi" w:hAnsiTheme="minorHAnsi" w:cstheme="minorHAnsi"/>
        </w:rPr>
      </w:pPr>
      <w:r w:rsidRPr="00997B76">
        <w:rPr>
          <w:rFonts w:asciiTheme="minorHAnsi" w:hAnsiTheme="minorHAnsi" w:cstheme="minorHAnsi"/>
        </w:rPr>
        <w:t>Economiile anuale la costurile de funcționare după aplicarea măsurilor de conservare a energiei recomandate sunt definite de</w:t>
      </w:r>
      <w:r w:rsidR="00B43329"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B43329" w:rsidRPr="00997B76" w14:paraId="075DCD18" w14:textId="77777777" w:rsidTr="00AD0BBA">
        <w:tc>
          <w:tcPr>
            <w:tcW w:w="9639" w:type="dxa"/>
            <w:vAlign w:val="center"/>
          </w:tcPr>
          <w:p w14:paraId="2CE06A35" w14:textId="087B4CC0" w:rsidR="00B43329"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yr;ecm</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C</m:t>
                    </m:r>
                  </m:e>
                  <m:sub>
                    <m:r>
                      <m:rPr>
                        <m:sty m:val="p"/>
                      </m:rPr>
                      <w:rPr>
                        <w:rFonts w:ascii="Cambria Math" w:hAnsi="Cambria Math" w:cstheme="minorHAnsi"/>
                      </w:rPr>
                      <m:t>yr</m:t>
                    </m:r>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C</m:t>
                    </m:r>
                  </m:e>
                  <m:sub>
                    <m:r>
                      <m:rPr>
                        <m:sty m:val="p"/>
                      </m:rPr>
                      <w:rPr>
                        <w:rFonts w:ascii="Cambria Math" w:hAnsi="Cambria Math" w:cstheme="minorHAnsi"/>
                      </w:rPr>
                      <m:t>yr;ecm</m:t>
                    </m:r>
                  </m:sub>
                </m:sSub>
              </m:oMath>
            </m:oMathPara>
          </w:p>
        </w:tc>
        <w:tc>
          <w:tcPr>
            <w:tcW w:w="811" w:type="dxa"/>
            <w:vAlign w:val="center"/>
          </w:tcPr>
          <w:p w14:paraId="38574779" w14:textId="09633E99" w:rsidR="00B43329" w:rsidRPr="00997B76" w:rsidRDefault="00B43329"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559</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3491C6EB" w14:textId="77777777" w:rsidR="00683F78" w:rsidRPr="00997B76" w:rsidRDefault="006A1F61" w:rsidP="000311F2">
      <w:pPr>
        <w:pStyle w:val="Heading2"/>
        <w:rPr>
          <w:rFonts w:asciiTheme="minorHAnsi" w:hAnsiTheme="minorHAnsi" w:cstheme="minorHAnsi"/>
        </w:rPr>
      </w:pPr>
      <w:bookmarkStart w:id="394" w:name="_Toc172198437"/>
      <w:r w:rsidRPr="00997B76">
        <w:rPr>
          <w:rFonts w:asciiTheme="minorHAnsi" w:hAnsiTheme="minorHAnsi" w:cstheme="minorHAnsi"/>
        </w:rPr>
        <w:t>Amortizarea MCE-urilor</w:t>
      </w:r>
      <w:bookmarkEnd w:id="394"/>
    </w:p>
    <w:p w14:paraId="5788FDDC" w14:textId="77777777" w:rsidR="00683F78" w:rsidRPr="00997B76" w:rsidRDefault="006A1F61" w:rsidP="00D46289">
      <w:pPr>
        <w:rPr>
          <w:rFonts w:asciiTheme="minorHAnsi" w:hAnsiTheme="minorHAnsi" w:cstheme="minorHAnsi"/>
        </w:rPr>
      </w:pPr>
      <w:r w:rsidRPr="00997B76">
        <w:rPr>
          <w:rFonts w:asciiTheme="minorHAnsi" w:hAnsiTheme="minorHAnsi" w:cstheme="minorHAnsi"/>
        </w:rPr>
        <w:t>Durata de amortizare simplă a unui set de măsuri de conservare a energiei este definită de</w:t>
      </w:r>
      <w:r w:rsidR="00683F78" w:rsidRPr="00997B76">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811"/>
      </w:tblGrid>
      <w:tr w:rsidR="00683F78" w:rsidRPr="00997B76" w14:paraId="3960C401" w14:textId="77777777" w:rsidTr="00AD0BBA">
        <w:tc>
          <w:tcPr>
            <w:tcW w:w="9639" w:type="dxa"/>
            <w:vAlign w:val="center"/>
          </w:tcPr>
          <w:p w14:paraId="3D7FCE9E" w14:textId="77777777" w:rsidR="00683F78" w:rsidRPr="00997B76" w:rsidRDefault="006F5653" w:rsidP="00CA4685">
            <w:pPr>
              <w:pStyle w:val="Equation"/>
              <w:tabs>
                <w:tab w:val="left" w:pos="4089"/>
              </w:tabs>
              <w:rPr>
                <w:rFonts w:asciiTheme="minorHAnsi" w:hAnsiTheme="minorHAnsi" w:cstheme="minorHAnsi"/>
              </w:rPr>
            </w:pPr>
            <m:oMathPara>
              <m:oMath>
                <m:sSub>
                  <m:sSubPr>
                    <m:ctrlPr>
                      <w:rPr>
                        <w:rFonts w:ascii="Cambria Math" w:hAnsi="Cambria Math" w:cstheme="minorHAnsi"/>
                      </w:rPr>
                    </m:ctrlPr>
                  </m:sSubPr>
                  <m:e>
                    <m:r>
                      <m:rPr>
                        <m:sty m:val="p"/>
                      </m:rPr>
                      <w:rPr>
                        <w:rFonts w:ascii="Cambria Math" w:hAnsi="Cambria Math" w:cstheme="minorHAnsi"/>
                      </w:rPr>
                      <m:t>SP</m:t>
                    </m:r>
                  </m:e>
                  <m:sub>
                    <m:r>
                      <m:rPr>
                        <m:sty m:val="p"/>
                      </m:rPr>
                      <w:rPr>
                        <w:rFonts w:ascii="Cambria Math" w:hAnsi="Cambria Math" w:cstheme="minorHAnsi"/>
                      </w:rPr>
                      <m:t>ecm</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ecm</m:t>
                        </m:r>
                      </m:sub>
                    </m:sSub>
                  </m:num>
                  <m:den>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yr;ecm</m:t>
                        </m:r>
                      </m:sub>
                    </m:sSub>
                  </m:den>
                </m:f>
              </m:oMath>
            </m:oMathPara>
          </w:p>
        </w:tc>
        <w:tc>
          <w:tcPr>
            <w:tcW w:w="811" w:type="dxa"/>
            <w:vAlign w:val="center"/>
          </w:tcPr>
          <w:p w14:paraId="6B265A3D" w14:textId="2864276E" w:rsidR="00683F78" w:rsidRPr="00997B76" w:rsidRDefault="00683F78" w:rsidP="00CA4685">
            <w:pPr>
              <w:pStyle w:val="Equation"/>
              <w:rPr>
                <w:rFonts w:asciiTheme="minorHAnsi" w:hAnsiTheme="minorHAnsi" w:cstheme="minorHAnsi"/>
              </w:rPr>
            </w:pPr>
            <w:r w:rsidRPr="00997B76">
              <w:rPr>
                <w:rFonts w:asciiTheme="minorHAnsi" w:hAnsiTheme="minorHAnsi" w:cstheme="minorHAnsi"/>
              </w:rPr>
              <w:t>(</w:t>
            </w:r>
            <w:r w:rsidR="00F61E80" w:rsidRPr="00997B76">
              <w:rPr>
                <w:rFonts w:asciiTheme="minorHAnsi" w:hAnsiTheme="minorHAnsi" w:cstheme="minorHAnsi"/>
              </w:rPr>
              <w:fldChar w:fldCharType="begin"/>
            </w:r>
            <w:r w:rsidR="00F61E80" w:rsidRPr="00997B76">
              <w:rPr>
                <w:rFonts w:asciiTheme="minorHAnsi" w:hAnsiTheme="minorHAnsi" w:cstheme="minorHAnsi"/>
              </w:rPr>
              <w:instrText xml:space="preserve"> SEQ Equation \* MERGEFORMAT </w:instrText>
            </w:r>
            <w:r w:rsidR="00F61E80" w:rsidRPr="00997B76">
              <w:rPr>
                <w:rFonts w:asciiTheme="minorHAnsi" w:hAnsiTheme="minorHAnsi" w:cstheme="minorHAnsi"/>
              </w:rPr>
              <w:fldChar w:fldCharType="separate"/>
            </w:r>
            <w:r w:rsidR="00694D11">
              <w:rPr>
                <w:rFonts w:asciiTheme="minorHAnsi" w:hAnsiTheme="minorHAnsi" w:cstheme="minorHAnsi"/>
                <w:noProof/>
              </w:rPr>
              <w:t>560</w:t>
            </w:r>
            <w:r w:rsidR="00F61E80" w:rsidRPr="00997B76">
              <w:rPr>
                <w:rFonts w:asciiTheme="minorHAnsi" w:hAnsiTheme="minorHAnsi" w:cstheme="minorHAnsi"/>
                <w:noProof/>
              </w:rPr>
              <w:fldChar w:fldCharType="end"/>
            </w:r>
            <w:r w:rsidRPr="00997B76">
              <w:rPr>
                <w:rFonts w:asciiTheme="minorHAnsi" w:hAnsiTheme="minorHAnsi" w:cstheme="minorHAnsi"/>
              </w:rPr>
              <w:t>)</w:t>
            </w:r>
          </w:p>
        </w:tc>
      </w:tr>
    </w:tbl>
    <w:p w14:paraId="1824ED6D" w14:textId="17981D88" w:rsidR="004B6AEE" w:rsidRPr="00997B76" w:rsidRDefault="004B6AEE" w:rsidP="00D46289">
      <w:pPr>
        <w:rPr>
          <w:rFonts w:asciiTheme="minorHAnsi" w:hAnsiTheme="minorHAnsi" w:cstheme="minorHAnsi"/>
        </w:rPr>
        <w:sectPr w:rsidR="004B6AEE" w:rsidRPr="00997B76" w:rsidSect="00BD5AC0">
          <w:headerReference w:type="even" r:id="rId27"/>
          <w:headerReference w:type="default" r:id="rId28"/>
          <w:footerReference w:type="even" r:id="rId29"/>
          <w:footerReference w:type="default" r:id="rId30"/>
          <w:headerReference w:type="first" r:id="rId31"/>
          <w:footerReference w:type="first" r:id="rId32"/>
          <w:pgSz w:w="11900" w:h="16840"/>
          <w:pgMar w:top="720" w:right="720" w:bottom="993" w:left="720" w:header="708" w:footer="708" w:gutter="0"/>
          <w:cols w:space="708"/>
          <w:titlePg/>
          <w:docGrid w:linePitch="360"/>
        </w:sectPr>
      </w:pPr>
    </w:p>
    <w:p w14:paraId="5BB52585" w14:textId="77777777" w:rsidR="0094574C" w:rsidRPr="00997B76" w:rsidRDefault="006A1F61" w:rsidP="00FF0A2F">
      <w:pPr>
        <w:pStyle w:val="Heading1"/>
        <w:numPr>
          <w:ilvl w:val="0"/>
          <w:numId w:val="0"/>
        </w:numPr>
        <w:ind w:left="432"/>
        <w:jc w:val="center"/>
        <w:rPr>
          <w:rFonts w:asciiTheme="minorHAnsi" w:hAnsiTheme="minorHAnsi" w:cstheme="minorHAnsi"/>
        </w:rPr>
      </w:pPr>
      <w:bookmarkStart w:id="395" w:name="_Toc172198438"/>
      <w:r w:rsidRPr="00997B76">
        <w:rPr>
          <w:rFonts w:asciiTheme="minorHAnsi" w:hAnsiTheme="minorHAnsi" w:cstheme="minorHAnsi"/>
        </w:rPr>
        <w:t>Anexa A - Date climatice, sezonul de încălzire și răcire a spațiilor</w:t>
      </w:r>
      <w:bookmarkEnd w:id="395"/>
    </w:p>
    <w:p w14:paraId="4F6D3EA0" w14:textId="2439E78C" w:rsidR="0094574C" w:rsidRPr="00AA06B8" w:rsidRDefault="00AA06B8" w:rsidP="00AA06B8">
      <w:pPr>
        <w:pStyle w:val="Introductiontitle"/>
        <w:spacing w:before="0"/>
        <w:jc w:val="center"/>
        <w:rPr>
          <w:rFonts w:asciiTheme="minorHAnsi" w:hAnsiTheme="minorHAnsi" w:cstheme="minorHAnsi"/>
          <w:b w:val="0"/>
        </w:rPr>
      </w:pPr>
      <w:r w:rsidRPr="00AA06B8">
        <w:rPr>
          <w:rFonts w:asciiTheme="minorHAnsi" w:hAnsiTheme="minorHAnsi" w:cstheme="minorHAnsi"/>
          <w:b w:val="0"/>
          <w:sz w:val="24"/>
        </w:rPr>
        <w:t>(normativă)</w:t>
      </w:r>
    </w:p>
    <w:p w14:paraId="2D085BC4" w14:textId="77777777" w:rsidR="0094574C" w:rsidRPr="00997B76" w:rsidRDefault="006A1F61" w:rsidP="00AF03A3">
      <w:pPr>
        <w:spacing w:after="240"/>
        <w:jc w:val="center"/>
        <w:rPr>
          <w:rFonts w:asciiTheme="minorHAnsi" w:hAnsiTheme="minorHAnsi" w:cstheme="minorHAnsi"/>
          <w:b/>
          <w:bCs/>
        </w:rPr>
      </w:pPr>
      <w:r w:rsidRPr="00997B76">
        <w:rPr>
          <w:rFonts w:asciiTheme="minorHAnsi" w:hAnsiTheme="minorHAnsi" w:cstheme="minorHAnsi"/>
          <w:b/>
          <w:bCs/>
        </w:rPr>
        <w:t>Tabelul A.1 - Date climatice și perioada de încălzire și răcire a spațiilor pentru zona climatică I</w:t>
      </w:r>
    </w:p>
    <w:tbl>
      <w:tblPr>
        <w:tblW w:w="15309" w:type="dxa"/>
        <w:shd w:val="clear" w:color="auto" w:fill="FFFFFF" w:themeFill="background1"/>
        <w:tblLayout w:type="fixed"/>
        <w:tblCellMar>
          <w:left w:w="0" w:type="dxa"/>
          <w:right w:w="0" w:type="dxa"/>
        </w:tblCellMar>
        <w:tblLook w:val="04A0" w:firstRow="1" w:lastRow="0" w:firstColumn="1" w:lastColumn="0" w:noHBand="0" w:noVBand="1"/>
      </w:tblPr>
      <w:tblGrid>
        <w:gridCol w:w="2689"/>
        <w:gridCol w:w="567"/>
        <w:gridCol w:w="850"/>
        <w:gridCol w:w="992"/>
        <w:gridCol w:w="993"/>
        <w:gridCol w:w="768"/>
        <w:gridCol w:w="768"/>
        <w:gridCol w:w="768"/>
        <w:gridCol w:w="768"/>
        <w:gridCol w:w="768"/>
        <w:gridCol w:w="769"/>
        <w:gridCol w:w="768"/>
        <w:gridCol w:w="768"/>
        <w:gridCol w:w="768"/>
        <w:gridCol w:w="768"/>
        <w:gridCol w:w="768"/>
        <w:gridCol w:w="769"/>
      </w:tblGrid>
      <w:tr w:rsidR="0094574C" w:rsidRPr="00997B76" w14:paraId="0A7F0906" w14:textId="77777777" w:rsidTr="00AD0BBA">
        <w:trPr>
          <w:trHeight w:val="420"/>
        </w:trPr>
        <w:tc>
          <w:tcPr>
            <w:tcW w:w="2689" w:type="dxa"/>
            <w:tcBorders>
              <w:bottom w:val="single" w:sz="4" w:space="0" w:color="auto"/>
              <w:right w:val="nil"/>
            </w:tcBorders>
            <w:shd w:val="clear" w:color="auto" w:fill="FFFFFF" w:themeFill="background1"/>
            <w:noWrap/>
            <w:vAlign w:val="center"/>
            <w:hideMark/>
          </w:tcPr>
          <w:p w14:paraId="34B5274D" w14:textId="77777777" w:rsidR="0094574C" w:rsidRPr="00997B76" w:rsidRDefault="0094574C" w:rsidP="00A04CDA">
            <w:pPr>
              <w:spacing w:before="0"/>
              <w:jc w:val="center"/>
              <w:rPr>
                <w:rFonts w:asciiTheme="minorHAnsi" w:hAnsiTheme="minorHAnsi" w:cstheme="minorHAnsi"/>
              </w:rPr>
            </w:pPr>
          </w:p>
        </w:tc>
        <w:tc>
          <w:tcPr>
            <w:tcW w:w="567" w:type="dxa"/>
            <w:tcBorders>
              <w:left w:val="nil"/>
              <w:bottom w:val="single" w:sz="4" w:space="0" w:color="auto"/>
              <w:right w:val="nil"/>
            </w:tcBorders>
            <w:shd w:val="clear" w:color="auto" w:fill="FFFFFF" w:themeFill="background1"/>
            <w:noWrap/>
            <w:vAlign w:val="center"/>
            <w:hideMark/>
          </w:tcPr>
          <w:p w14:paraId="24B1782F" w14:textId="2BE23DD3" w:rsidR="0094574C" w:rsidRPr="00997B76" w:rsidRDefault="0094574C" w:rsidP="00A04CDA">
            <w:pPr>
              <w:spacing w:before="0"/>
              <w:jc w:val="center"/>
              <w:rPr>
                <w:rFonts w:asciiTheme="minorHAnsi" w:hAnsiTheme="minorHAnsi" w:cstheme="minorHAnsi"/>
              </w:rPr>
            </w:pPr>
          </w:p>
        </w:tc>
        <w:tc>
          <w:tcPr>
            <w:tcW w:w="850" w:type="dxa"/>
            <w:tcBorders>
              <w:left w:val="nil"/>
              <w:bottom w:val="single" w:sz="4" w:space="0" w:color="auto"/>
              <w:right w:val="nil"/>
            </w:tcBorders>
            <w:shd w:val="clear" w:color="auto" w:fill="FFFFFF" w:themeFill="background1"/>
            <w:noWrap/>
            <w:vAlign w:val="center"/>
          </w:tcPr>
          <w:p w14:paraId="475C7A4A" w14:textId="77777777" w:rsidR="0094574C" w:rsidRPr="00997B76" w:rsidRDefault="0094574C" w:rsidP="00A04CDA">
            <w:pPr>
              <w:spacing w:before="0"/>
              <w:jc w:val="center"/>
              <w:rPr>
                <w:rFonts w:asciiTheme="minorHAnsi" w:hAnsiTheme="minorHAnsi" w:cstheme="minorHAnsi"/>
              </w:rPr>
            </w:pPr>
          </w:p>
        </w:tc>
        <w:tc>
          <w:tcPr>
            <w:tcW w:w="992" w:type="dxa"/>
            <w:tcBorders>
              <w:left w:val="nil"/>
              <w:bottom w:val="single" w:sz="4" w:space="0" w:color="auto"/>
              <w:right w:val="single" w:sz="4" w:space="0" w:color="auto"/>
            </w:tcBorders>
            <w:shd w:val="clear" w:color="auto" w:fill="FFFFFF" w:themeFill="background1"/>
            <w:noWrap/>
            <w:vAlign w:val="center"/>
          </w:tcPr>
          <w:p w14:paraId="41CC5335" w14:textId="77777777" w:rsidR="0094574C" w:rsidRPr="00997B76" w:rsidRDefault="0094574C" w:rsidP="00A04CDA">
            <w:pPr>
              <w:spacing w:before="0"/>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A0E86D"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An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018512"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Ian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5AFDD3"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Feb</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C84BE9"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Mar</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1515B1"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Apr</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EDFE4A"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Ma</w:t>
            </w:r>
            <w:r w:rsidR="006A1F61" w:rsidRPr="00997B76">
              <w:rPr>
                <w:rFonts w:asciiTheme="minorHAnsi" w:hAnsiTheme="minorHAnsi" w:cstheme="minorHAnsi"/>
                <w:b/>
                <w:bCs/>
              </w:rPr>
              <w:t>i</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4158AA"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Iun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F34E4C"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Iul</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0F799A"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Aug</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B8C111"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Sep</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D384E3"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Oct</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9DEA5C" w14:textId="167C451D"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No</w:t>
            </w:r>
            <w:r w:rsidR="006A1F61" w:rsidRPr="00997B76">
              <w:rPr>
                <w:rFonts w:asciiTheme="minorHAnsi" w:hAnsiTheme="minorHAnsi" w:cstheme="minorHAnsi"/>
                <w:b/>
                <w:bCs/>
              </w:rPr>
              <w:t>i</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34827F"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Dec</w:t>
            </w:r>
          </w:p>
        </w:tc>
      </w:tr>
      <w:tr w:rsidR="00623651" w:rsidRPr="00997B76" w14:paraId="03E3265E"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4689E3AD"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externă</w:t>
            </w:r>
          </w:p>
        </w:tc>
        <w:tc>
          <w:tcPr>
            <w:tcW w:w="567" w:type="dxa"/>
            <w:tcBorders>
              <w:top w:val="nil"/>
              <w:left w:val="nil"/>
              <w:bottom w:val="single" w:sz="4" w:space="0" w:color="auto"/>
              <w:right w:val="nil"/>
            </w:tcBorders>
            <w:shd w:val="clear" w:color="auto" w:fill="FFFFFF" w:themeFill="background1"/>
            <w:noWrap/>
            <w:vAlign w:val="center"/>
          </w:tcPr>
          <w:p w14:paraId="32F03C0A" w14:textId="216A9222" w:rsidR="00623651" w:rsidRPr="00997B76" w:rsidRDefault="00623651" w:rsidP="00A04CDA">
            <w:pPr>
              <w:spacing w:before="0"/>
              <w:jc w:val="center"/>
              <w:rPr>
                <w:rFonts w:asciiTheme="minorHAnsi" w:hAnsiTheme="minorHAnsi" w:cstheme="minorHAnsi"/>
                <w:sz w:val="22"/>
                <w:szCs w:val="22"/>
              </w:rPr>
            </w:pPr>
          </w:p>
        </w:tc>
        <w:tc>
          <w:tcPr>
            <w:tcW w:w="850" w:type="dxa"/>
            <w:tcBorders>
              <w:top w:val="nil"/>
              <w:left w:val="single" w:sz="4" w:space="0" w:color="auto"/>
              <w:bottom w:val="single" w:sz="4" w:space="0" w:color="auto"/>
              <w:right w:val="nil"/>
            </w:tcBorders>
            <w:shd w:val="clear" w:color="auto" w:fill="FFFFFF" w:themeFill="background1"/>
            <w:noWrap/>
            <w:vAlign w:val="center"/>
          </w:tcPr>
          <w:p w14:paraId="453C1D7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e;m,i</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2E42D27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54910B9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8,7</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B75F94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7E89100"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-3,3</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100F8B0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3F55B089"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562508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15,4</w:t>
            </w:r>
          </w:p>
        </w:tc>
        <w:tc>
          <w:tcPr>
            <w:tcW w:w="769" w:type="dxa"/>
            <w:tcBorders>
              <w:top w:val="nil"/>
              <w:left w:val="nil"/>
              <w:bottom w:val="single" w:sz="4" w:space="0" w:color="auto"/>
              <w:right w:val="single" w:sz="4" w:space="0" w:color="auto"/>
            </w:tcBorders>
            <w:shd w:val="clear" w:color="auto" w:fill="FFFFFF" w:themeFill="background1"/>
            <w:noWrap/>
            <w:vAlign w:val="center"/>
          </w:tcPr>
          <w:p w14:paraId="37B9612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18,8</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DD101E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20,8</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364250C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2922EBE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15,1</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3BC069B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9,4</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FA53E51"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769" w:type="dxa"/>
            <w:tcBorders>
              <w:top w:val="nil"/>
              <w:left w:val="nil"/>
              <w:bottom w:val="single" w:sz="4" w:space="0" w:color="auto"/>
              <w:right w:val="single" w:sz="4" w:space="0" w:color="auto"/>
            </w:tcBorders>
            <w:shd w:val="clear" w:color="auto" w:fill="FFFFFF" w:themeFill="background1"/>
            <w:noWrap/>
            <w:vAlign w:val="center"/>
          </w:tcPr>
          <w:p w14:paraId="61548E4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r>
      <w:tr w:rsidR="00623651" w:rsidRPr="00997B76" w14:paraId="75FBC3D1"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C439F31"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093EF9B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4FFF807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EFD63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66F9709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A6139A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EEEA67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47536C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FC2C9A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EBE09D1"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53</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1B8B791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0B0F28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F54B4A1"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FA255E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1C79CA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1D24D1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4BE39C9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23651" w:rsidRPr="00997B76" w14:paraId="20963F8E"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6941D23"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0B2EBD6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1B25E62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FB1AB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173BDEC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EDF4AE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74906A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79168B9"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06B4731"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E96EF4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2F67484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84C5D1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49C86B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3E8CCE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509C37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29D58C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963468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23651" w:rsidRPr="00997B76" w14:paraId="6C7231B0"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F10FB22"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097F2B4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6EAD350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5D7A09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3C3874E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CEAB18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2A8F3B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69B6AE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360360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D062AF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70AA75C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6755AD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F2AB43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45047B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6DD32D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EF454C0"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4E63F9C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623651" w:rsidRPr="00997B76" w14:paraId="076DA183"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73E92A71"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530E147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5E348E0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393FC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2C5015E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816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764EE4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615C57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C45AF30"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85EA46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1D690D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7F8028A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2A47B9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B27141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539CEE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5C26D7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EEF803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7516D170"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r>
      <w:tr w:rsidR="00623651" w:rsidRPr="00997B76" w14:paraId="32564996"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3D9E0C1"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28900E80"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39891BC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FC05A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6E7289E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B21246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17E7A5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C27CC7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DDBFD4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B90382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63</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6C7F6B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05047D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2E18F0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239AE2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9DBE6F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4394E7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55838A1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r>
      <w:tr w:rsidR="00623651" w:rsidRPr="00997B76" w14:paraId="1EEC2222"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351CB2C"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63EC1BFE" w14:textId="0C4C2732"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00112554"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73FAC44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648ABE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5CF8EF6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816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5060F5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486BE1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0384C0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AC8AAA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F480F9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A8B6A9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1855FE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4BCDF1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CC805D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096078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6AC1691"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22EAA5E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r>
      <w:tr w:rsidR="00623651" w:rsidRPr="00997B76" w14:paraId="3908DDEC"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3E62C32"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103A5CB3" w14:textId="6C6D7931" w:rsidR="00623651" w:rsidRPr="00997B76" w:rsidRDefault="00112554"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2A02ED09"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4C39FA"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0058FF2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140E151"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110C71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BB22CA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D67A2B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BDAFC9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4B19BF3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5CA8DF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6B4C11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F5FE44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CC51A4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08D4519"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6A091D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623651" w:rsidRPr="00997B76" w14:paraId="1B6D7ABD"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4366C45"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nil"/>
              <w:left w:val="nil"/>
              <w:bottom w:val="single" w:sz="4" w:space="0" w:color="auto"/>
              <w:right w:val="nil"/>
            </w:tcBorders>
            <w:shd w:val="clear" w:color="auto" w:fill="FFFFFF" w:themeFill="background1"/>
            <w:noWrap/>
            <w:vAlign w:val="center"/>
            <w:hideMark/>
          </w:tcPr>
          <w:p w14:paraId="56E45C1F" w14:textId="31D57098"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00112554"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11AEEEE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F10AF8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3E2A6EB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CE61D7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3049CB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2FE087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6972567"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F82C36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68F0ED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93A73A8"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273A40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969BDD9"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8A504F9"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DBCA7C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497EAAD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23651" w:rsidRPr="00997B76" w14:paraId="10E4BDE2"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20A5CB5" w14:textId="77777777" w:rsidR="0062365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r w:rsidR="00623651" w:rsidRPr="00997B76">
              <w:rPr>
                <w:rFonts w:asciiTheme="minorHAnsi" w:hAnsiTheme="minorHAnsi" w:cstheme="minorHAnsi"/>
                <w:sz w:val="22"/>
                <w:szCs w:val="22"/>
              </w:rPr>
              <w:t>:</w:t>
            </w:r>
          </w:p>
        </w:tc>
        <w:tc>
          <w:tcPr>
            <w:tcW w:w="567" w:type="dxa"/>
            <w:tcBorders>
              <w:top w:val="single" w:sz="4" w:space="0" w:color="auto"/>
              <w:left w:val="nil"/>
              <w:bottom w:val="single" w:sz="4" w:space="0" w:color="auto"/>
              <w:right w:val="nil"/>
            </w:tcBorders>
            <w:shd w:val="clear" w:color="auto" w:fill="FFFFFF" w:themeFill="background1"/>
            <w:noWrap/>
            <w:vAlign w:val="center"/>
            <w:hideMark/>
          </w:tcPr>
          <w:p w14:paraId="7293607F"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AE9D2B0"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4468C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75698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5E067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57,50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2B7D7E"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90,00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7A1853"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156,94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0401EC"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195,00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1CA5F14"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239,44</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AE396B"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244,72</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DD70DD"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243,61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3F85D9"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204,44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FE9076"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163,61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F8F105"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112,77</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432F80"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70,55</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81FD72" w14:textId="77777777" w:rsidR="00623651" w:rsidRPr="00997B76" w:rsidRDefault="0062365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51,11</w:t>
            </w:r>
          </w:p>
        </w:tc>
      </w:tr>
      <w:tr w:rsidR="008F2FB1" w:rsidRPr="00997B76" w14:paraId="14EF7D83"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325534CF"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total de zile</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09D7BB66" w14:textId="77777777" w:rsidR="008F2FB1" w:rsidRPr="00997B76" w:rsidRDefault="008F2FB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343CF57F"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d;m,i</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1A2E0E1"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0099E61E"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365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B1DC03A"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F6434CF"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24AAFF8"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64D9937"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9FBCC8E"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6BE31F4D"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334C443"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A59F869"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89BA539"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61E345A"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FCB46D2"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468D63C"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8F2FB1" w:rsidRPr="00997B76" w14:paraId="06342CB5"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42AEC988"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încălzire</w:t>
            </w:r>
            <w:r w:rsidR="008F2FB1" w:rsidRPr="00997B76">
              <w:rPr>
                <w:rFonts w:asciiTheme="minorHAnsi" w:hAnsiTheme="minorHAnsi" w:cstheme="minorHAnsi"/>
                <w:sz w:val="22"/>
                <w:szCs w:val="22"/>
              </w:rPr>
              <w:t>, cat. 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46763010" w14:textId="77777777" w:rsidR="008F2FB1" w:rsidRPr="00997B76" w:rsidRDefault="008F2FB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3F1E9E7E"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d;H;I;m,i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14B328F5"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370909"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172</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262636E"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38D3F8B"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CCB5D09"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0BCFC30"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D236FB6"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038194C1"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D3463E4"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DE8E902"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B3FE0FE"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CA76670"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D119B66"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7783612E"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8F2FB1" w:rsidRPr="00997B76" w14:paraId="7B08066F"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1AA3CD22"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încălzire</w:t>
            </w:r>
            <w:r w:rsidR="008F2FB1" w:rsidRPr="00997B76">
              <w:rPr>
                <w:rFonts w:asciiTheme="minorHAnsi" w:hAnsiTheme="minorHAnsi" w:cstheme="minorHAnsi"/>
                <w:sz w:val="22"/>
                <w:szCs w:val="22"/>
              </w:rPr>
              <w:t>, cat. II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19015FBB" w14:textId="77777777" w:rsidR="008F2FB1" w:rsidRPr="00997B76" w:rsidRDefault="008F2FB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64C23C42"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d;H;II;m,i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0A8E9A14"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14:paraId="1BB9AC89"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D1CD13F"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59430AF"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11C7865"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C43BE30"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DE42F3F"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35F56ECF"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3A8DCD5"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02CA4DB"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BBD385A"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527C9E2"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278C03C"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nil"/>
              <w:left w:val="nil"/>
              <w:bottom w:val="single" w:sz="4" w:space="0" w:color="auto"/>
              <w:right w:val="single" w:sz="4" w:space="0" w:color="auto"/>
            </w:tcBorders>
            <w:shd w:val="clear" w:color="auto" w:fill="FFFFFF" w:themeFill="background1"/>
            <w:noWrap/>
            <w:vAlign w:val="center"/>
          </w:tcPr>
          <w:p w14:paraId="1D73B589"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8F2FB1" w:rsidRPr="00997B76" w14:paraId="716C6FE0"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7DEBBCF8"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răcire</w:t>
            </w:r>
            <w:r w:rsidR="008F2FB1" w:rsidRPr="00997B76">
              <w:rPr>
                <w:rFonts w:asciiTheme="minorHAnsi" w:hAnsiTheme="minorHAnsi" w:cstheme="minorHAnsi"/>
                <w:sz w:val="22"/>
                <w:szCs w:val="22"/>
              </w:rPr>
              <w:t>, cat. 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57BD5E9E" w14:textId="77777777" w:rsidR="008F2FB1" w:rsidRPr="00997B76" w:rsidRDefault="008F2FB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16E3BC3A"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d;C;I;m,i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39B8B4F8"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0354E6"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192</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0DCEE58"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6B08A4D"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DB667C5"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9B7A218"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4D24F09"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32EB75B"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23CE28C"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4CBC915"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8EE1B9F"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1A69061"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DFDCF7A"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2D0D4713"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8F2FB1" w:rsidRPr="00997B76" w14:paraId="711DE267" w14:textId="77777777" w:rsidTr="00E8158E">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680CEB9E"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răcire</w:t>
            </w:r>
            <w:r w:rsidR="008F2FB1" w:rsidRPr="00997B76">
              <w:rPr>
                <w:rFonts w:asciiTheme="minorHAnsi" w:hAnsiTheme="minorHAnsi" w:cstheme="minorHAnsi"/>
                <w:sz w:val="22"/>
                <w:szCs w:val="22"/>
              </w:rPr>
              <w:t>, cat. II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52B8075B" w14:textId="77777777" w:rsidR="008F2FB1" w:rsidRPr="00997B76" w:rsidRDefault="008F2FB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78FF0AAB"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d;C;II;m,i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6B492F70" w14:textId="77777777" w:rsidR="008F2FB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14:paraId="71ADDC7D"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173</w:t>
            </w:r>
          </w:p>
        </w:tc>
        <w:tc>
          <w:tcPr>
            <w:tcW w:w="768" w:type="dxa"/>
            <w:tcBorders>
              <w:top w:val="nil"/>
              <w:left w:val="single" w:sz="4" w:space="0" w:color="auto"/>
              <w:bottom w:val="single" w:sz="4" w:space="0" w:color="auto"/>
              <w:right w:val="single" w:sz="4" w:space="0" w:color="auto"/>
            </w:tcBorders>
            <w:shd w:val="clear" w:color="auto" w:fill="FFFFFF" w:themeFill="background1"/>
            <w:noWrap/>
            <w:vAlign w:val="center"/>
          </w:tcPr>
          <w:p w14:paraId="35F08A8B"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single" w:sz="4" w:space="0" w:color="auto"/>
              <w:bottom w:val="single" w:sz="4" w:space="0" w:color="auto"/>
              <w:right w:val="single" w:sz="4" w:space="0" w:color="auto"/>
            </w:tcBorders>
            <w:shd w:val="clear" w:color="auto" w:fill="FFFFFF" w:themeFill="background1"/>
            <w:noWrap/>
            <w:vAlign w:val="center"/>
          </w:tcPr>
          <w:p w14:paraId="67FFB5F5"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7F47270"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7D704E2"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6EE335E7"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nil"/>
              <w:left w:val="nil"/>
              <w:bottom w:val="single" w:sz="4" w:space="0" w:color="auto"/>
              <w:right w:val="single" w:sz="4" w:space="0" w:color="auto"/>
            </w:tcBorders>
            <w:shd w:val="clear" w:color="auto" w:fill="FFFFFF" w:themeFill="background1"/>
            <w:noWrap/>
            <w:vAlign w:val="center"/>
          </w:tcPr>
          <w:p w14:paraId="1D97DD06"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6606FDA1"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353CEA26"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7CEF736A"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092BB1E2"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6C53CEB1"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nil"/>
              <w:left w:val="nil"/>
              <w:bottom w:val="single" w:sz="4" w:space="0" w:color="auto"/>
              <w:right w:val="single" w:sz="4" w:space="0" w:color="auto"/>
            </w:tcBorders>
            <w:shd w:val="clear" w:color="auto" w:fill="FFFFFF" w:themeFill="background1"/>
            <w:noWrap/>
            <w:vAlign w:val="center"/>
          </w:tcPr>
          <w:p w14:paraId="662D40DA" w14:textId="77777777" w:rsidR="008F2FB1" w:rsidRPr="00997B76" w:rsidRDefault="008F2FB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bl>
    <w:p w14:paraId="2283893F" w14:textId="77777777" w:rsidR="0094574C" w:rsidRPr="00997B76" w:rsidRDefault="0094574C" w:rsidP="00A977CD">
      <w:pPr>
        <w:pStyle w:val="Tablenumber"/>
        <w:rPr>
          <w:rFonts w:asciiTheme="minorHAnsi" w:hAnsiTheme="minorHAnsi" w:cstheme="minorHAnsi"/>
          <w:lang w:eastAsia="cs-CZ"/>
        </w:rPr>
      </w:pPr>
    </w:p>
    <w:p w14:paraId="2B350B3B" w14:textId="77777777" w:rsidR="0094574C" w:rsidRPr="00997B76" w:rsidRDefault="0094574C" w:rsidP="00D46289">
      <w:pPr>
        <w:rPr>
          <w:rFonts w:asciiTheme="minorHAnsi" w:hAnsiTheme="minorHAnsi" w:cstheme="minorHAnsi"/>
        </w:rPr>
      </w:pPr>
    </w:p>
    <w:p w14:paraId="71938585" w14:textId="77777777" w:rsidR="00E8158E" w:rsidRPr="00997B76" w:rsidRDefault="00E8158E" w:rsidP="00E8158E">
      <w:pPr>
        <w:jc w:val="center"/>
        <w:rPr>
          <w:rFonts w:asciiTheme="minorHAnsi" w:hAnsiTheme="minorHAnsi" w:cstheme="minorHAnsi"/>
          <w:lang w:eastAsia="cs-CZ"/>
        </w:rPr>
      </w:pPr>
    </w:p>
    <w:p w14:paraId="287E5983" w14:textId="77777777" w:rsidR="00E8158E" w:rsidRPr="00997B76" w:rsidRDefault="00E8158E" w:rsidP="00E8158E">
      <w:pPr>
        <w:jc w:val="center"/>
        <w:rPr>
          <w:rFonts w:asciiTheme="minorHAnsi" w:hAnsiTheme="minorHAnsi" w:cstheme="minorHAnsi"/>
          <w:lang w:eastAsia="cs-CZ"/>
        </w:rPr>
      </w:pPr>
    </w:p>
    <w:p w14:paraId="2CFCAC01" w14:textId="4376328E" w:rsidR="0094574C" w:rsidRPr="00997B76" w:rsidRDefault="006A1F61" w:rsidP="00AF03A3">
      <w:pPr>
        <w:spacing w:after="240"/>
        <w:jc w:val="center"/>
        <w:rPr>
          <w:rFonts w:asciiTheme="minorHAnsi" w:hAnsiTheme="minorHAnsi" w:cstheme="minorHAnsi"/>
          <w:b/>
          <w:bCs/>
        </w:rPr>
      </w:pPr>
      <w:r w:rsidRPr="00997B76">
        <w:rPr>
          <w:rFonts w:asciiTheme="minorHAnsi" w:hAnsiTheme="minorHAnsi" w:cstheme="minorHAnsi"/>
          <w:b/>
          <w:bCs/>
        </w:rPr>
        <w:t>Tabelul A.2 - Date climatice și perioada de încălzire și răcire a spațiilor pentru zona climatică II</w:t>
      </w:r>
    </w:p>
    <w:tbl>
      <w:tblPr>
        <w:tblW w:w="15309" w:type="dxa"/>
        <w:shd w:val="clear" w:color="auto" w:fill="FFFFFF" w:themeFill="background1"/>
        <w:tblLayout w:type="fixed"/>
        <w:tblCellMar>
          <w:left w:w="0" w:type="dxa"/>
          <w:right w:w="0" w:type="dxa"/>
        </w:tblCellMar>
        <w:tblLook w:val="04A0" w:firstRow="1" w:lastRow="0" w:firstColumn="1" w:lastColumn="0" w:noHBand="0" w:noVBand="1"/>
      </w:tblPr>
      <w:tblGrid>
        <w:gridCol w:w="2689"/>
        <w:gridCol w:w="567"/>
        <w:gridCol w:w="850"/>
        <w:gridCol w:w="992"/>
        <w:gridCol w:w="993"/>
        <w:gridCol w:w="768"/>
        <w:gridCol w:w="768"/>
        <w:gridCol w:w="768"/>
        <w:gridCol w:w="768"/>
        <w:gridCol w:w="768"/>
        <w:gridCol w:w="769"/>
        <w:gridCol w:w="768"/>
        <w:gridCol w:w="768"/>
        <w:gridCol w:w="768"/>
        <w:gridCol w:w="768"/>
        <w:gridCol w:w="768"/>
        <w:gridCol w:w="769"/>
      </w:tblGrid>
      <w:tr w:rsidR="0094574C" w:rsidRPr="00997B76" w14:paraId="3B1A5F4D" w14:textId="77777777" w:rsidTr="00AD0BBA">
        <w:trPr>
          <w:trHeight w:val="420"/>
        </w:trPr>
        <w:tc>
          <w:tcPr>
            <w:tcW w:w="2689" w:type="dxa"/>
            <w:tcBorders>
              <w:bottom w:val="single" w:sz="4" w:space="0" w:color="auto"/>
              <w:right w:val="nil"/>
            </w:tcBorders>
            <w:shd w:val="clear" w:color="auto" w:fill="FFFFFF" w:themeFill="background1"/>
            <w:noWrap/>
            <w:vAlign w:val="center"/>
            <w:hideMark/>
          </w:tcPr>
          <w:p w14:paraId="745F6678" w14:textId="77777777" w:rsidR="0094574C" w:rsidRPr="00997B76" w:rsidRDefault="0094574C" w:rsidP="00A04CDA">
            <w:pPr>
              <w:spacing w:before="0"/>
              <w:jc w:val="center"/>
              <w:rPr>
                <w:rFonts w:asciiTheme="minorHAnsi" w:hAnsiTheme="minorHAnsi" w:cstheme="minorHAnsi"/>
              </w:rPr>
            </w:pPr>
          </w:p>
        </w:tc>
        <w:tc>
          <w:tcPr>
            <w:tcW w:w="567" w:type="dxa"/>
            <w:tcBorders>
              <w:left w:val="nil"/>
              <w:bottom w:val="single" w:sz="4" w:space="0" w:color="auto"/>
              <w:right w:val="nil"/>
            </w:tcBorders>
            <w:shd w:val="clear" w:color="auto" w:fill="FFFFFF" w:themeFill="background1"/>
            <w:noWrap/>
            <w:vAlign w:val="center"/>
            <w:hideMark/>
          </w:tcPr>
          <w:p w14:paraId="0AEB0E12" w14:textId="3761CF40" w:rsidR="0094574C" w:rsidRPr="00997B76" w:rsidRDefault="0094574C" w:rsidP="00A04CDA">
            <w:pPr>
              <w:spacing w:before="0"/>
              <w:jc w:val="center"/>
              <w:rPr>
                <w:rFonts w:asciiTheme="minorHAnsi" w:hAnsiTheme="minorHAnsi" w:cstheme="minorHAnsi"/>
              </w:rPr>
            </w:pPr>
          </w:p>
        </w:tc>
        <w:tc>
          <w:tcPr>
            <w:tcW w:w="850" w:type="dxa"/>
            <w:tcBorders>
              <w:left w:val="nil"/>
              <w:bottom w:val="single" w:sz="4" w:space="0" w:color="auto"/>
              <w:right w:val="nil"/>
            </w:tcBorders>
            <w:shd w:val="clear" w:color="auto" w:fill="FFFFFF" w:themeFill="background1"/>
            <w:noWrap/>
            <w:vAlign w:val="center"/>
          </w:tcPr>
          <w:p w14:paraId="76878168" w14:textId="77777777" w:rsidR="0094574C" w:rsidRPr="00997B76" w:rsidRDefault="0094574C" w:rsidP="00A04CDA">
            <w:pPr>
              <w:spacing w:before="0"/>
              <w:jc w:val="center"/>
              <w:rPr>
                <w:rFonts w:asciiTheme="minorHAnsi" w:hAnsiTheme="minorHAnsi" w:cstheme="minorHAnsi"/>
              </w:rPr>
            </w:pPr>
          </w:p>
        </w:tc>
        <w:tc>
          <w:tcPr>
            <w:tcW w:w="992" w:type="dxa"/>
            <w:tcBorders>
              <w:left w:val="nil"/>
              <w:bottom w:val="single" w:sz="4" w:space="0" w:color="auto"/>
              <w:right w:val="single" w:sz="4" w:space="0" w:color="auto"/>
            </w:tcBorders>
            <w:shd w:val="clear" w:color="auto" w:fill="FFFFFF" w:themeFill="background1"/>
            <w:noWrap/>
            <w:vAlign w:val="center"/>
          </w:tcPr>
          <w:p w14:paraId="477C6DD0" w14:textId="77777777" w:rsidR="0094574C" w:rsidRPr="00997B76" w:rsidRDefault="0094574C" w:rsidP="00A04CDA">
            <w:pPr>
              <w:spacing w:before="0"/>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B8DA84C"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AN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7E1605"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Ian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1F9051"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Feb</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F02660"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Mar</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FD1E7F"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Apr</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87BE03"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Ma</w:t>
            </w:r>
            <w:r w:rsidR="006A1F61" w:rsidRPr="00997B76">
              <w:rPr>
                <w:rFonts w:asciiTheme="minorHAnsi" w:hAnsiTheme="minorHAnsi" w:cstheme="minorHAnsi"/>
                <w:b/>
                <w:bCs/>
              </w:rPr>
              <w:t>i</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9144B2"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Iun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051EB4" w14:textId="77777777" w:rsidR="0094574C"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Iul</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77C884"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Aug</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5443B8"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Sep</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B6ECE4"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Oct</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AADB31" w14:textId="5BA63572"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No</w:t>
            </w:r>
            <w:r w:rsidR="006A1F61" w:rsidRPr="00997B76">
              <w:rPr>
                <w:rFonts w:asciiTheme="minorHAnsi" w:hAnsiTheme="minorHAnsi" w:cstheme="minorHAnsi"/>
                <w:b/>
                <w:bCs/>
              </w:rPr>
              <w:t>i</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A7C417" w14:textId="77777777" w:rsidR="0094574C" w:rsidRPr="00997B76" w:rsidRDefault="0094574C" w:rsidP="00A04CDA">
            <w:pPr>
              <w:spacing w:before="0"/>
              <w:jc w:val="center"/>
              <w:rPr>
                <w:rFonts w:asciiTheme="minorHAnsi" w:hAnsiTheme="minorHAnsi" w:cstheme="minorHAnsi"/>
                <w:b/>
                <w:bCs/>
              </w:rPr>
            </w:pPr>
            <w:r w:rsidRPr="00997B76">
              <w:rPr>
                <w:rFonts w:asciiTheme="minorHAnsi" w:hAnsiTheme="minorHAnsi" w:cstheme="minorHAnsi"/>
                <w:b/>
                <w:bCs/>
              </w:rPr>
              <w:t>Dec</w:t>
            </w:r>
          </w:p>
        </w:tc>
      </w:tr>
      <w:tr w:rsidR="006A1F61" w:rsidRPr="00997B76" w14:paraId="083792CC"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7DC6E89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externă</w:t>
            </w:r>
          </w:p>
        </w:tc>
        <w:tc>
          <w:tcPr>
            <w:tcW w:w="567" w:type="dxa"/>
            <w:tcBorders>
              <w:top w:val="nil"/>
              <w:left w:val="nil"/>
              <w:bottom w:val="single" w:sz="4" w:space="0" w:color="auto"/>
              <w:right w:val="nil"/>
            </w:tcBorders>
            <w:shd w:val="clear" w:color="auto" w:fill="FFFFFF" w:themeFill="background1"/>
            <w:noWrap/>
            <w:vAlign w:val="center"/>
          </w:tcPr>
          <w:p w14:paraId="52D68821" w14:textId="3E589C26" w:rsidR="006A1F61" w:rsidRPr="00997B76" w:rsidRDefault="006A1F61" w:rsidP="00A04CDA">
            <w:pPr>
              <w:spacing w:before="0"/>
              <w:jc w:val="center"/>
              <w:rPr>
                <w:rFonts w:asciiTheme="minorHAnsi" w:hAnsiTheme="minorHAnsi" w:cstheme="minorHAnsi"/>
                <w:sz w:val="22"/>
                <w:szCs w:val="22"/>
              </w:rPr>
            </w:pPr>
          </w:p>
        </w:tc>
        <w:tc>
          <w:tcPr>
            <w:tcW w:w="850" w:type="dxa"/>
            <w:tcBorders>
              <w:top w:val="nil"/>
              <w:left w:val="single" w:sz="4" w:space="0" w:color="auto"/>
              <w:bottom w:val="single" w:sz="4" w:space="0" w:color="auto"/>
              <w:right w:val="nil"/>
            </w:tcBorders>
            <w:shd w:val="clear" w:color="auto" w:fill="FFFFFF" w:themeFill="background1"/>
            <w:noWrap/>
            <w:vAlign w:val="center"/>
          </w:tcPr>
          <w:p w14:paraId="0B3143B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e;m,i</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7BFF824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1435732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9,4</w:t>
            </w:r>
          </w:p>
        </w:tc>
        <w:tc>
          <w:tcPr>
            <w:tcW w:w="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8F49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10F24D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D06725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2,6</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B5CC8E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193E4D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15,9</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21BFCC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19,3</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620982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B79368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20,7</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42D462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15,9</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7E9756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24AAAF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3,9</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658DB3C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w:t>
            </w:r>
          </w:p>
        </w:tc>
      </w:tr>
      <w:tr w:rsidR="006A1F61" w:rsidRPr="00997B76" w14:paraId="33CF8FFB"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7074EF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4E6E003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6D0A788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5BE77E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370AE73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854B39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47BACA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79B975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709336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704DD1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53</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40A3895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CD78B7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40F3AE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753EA3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94C22B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8DC497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55FBB15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A1F61" w:rsidRPr="00997B76" w14:paraId="55FC97E6"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CD3523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120522F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6A1BB05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3495D3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08AC04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5FE685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BF491B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086EC5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3260E7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606AA6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08C4E95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538B55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B91219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9C39CE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0669F4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BF97F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4DA88B8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A1F61" w:rsidRPr="00997B76" w14:paraId="24D61A1A"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65C29B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28B8750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476E151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52CBA4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FF2E6D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48FD1E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C7368B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2846B3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D116B0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042D94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5F9689C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D30835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92B779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397FE0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8F8228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251C81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06772BC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6A1F61" w:rsidRPr="00997B76" w14:paraId="415795D6"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4B4178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4BF6BBA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538AD9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0D2744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4C3835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816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B9349C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C81F36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063219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60C64A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47E9A2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7EDE16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BED0E9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054F54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6531A9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D2EB16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3585A8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7F963AB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r>
      <w:tr w:rsidR="006A1F61" w:rsidRPr="00997B76" w14:paraId="41902334"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81C094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469D077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11353BA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23F199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09C5831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943870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EA14C0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CED781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D24C6E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6EF366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63</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206E6E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DD4414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2D9C83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7E3BEE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71E74B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671369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0477CE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r>
      <w:tr w:rsidR="006A1F61" w:rsidRPr="00997B76" w14:paraId="68B905C8"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1A367F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04D77187" w14:textId="03AD2F53"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00112554"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582B0DE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6C02F4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15E3908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816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62BCEE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9AC46A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120833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7568E1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E95587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0270178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143CD1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11FE1E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F29E64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5752F8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BAE1FB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204AEF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r>
      <w:tr w:rsidR="006A1F61" w:rsidRPr="00997B76" w14:paraId="4D94A94B"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D1FB18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63E9989F" w14:textId="7FBADDEC" w:rsidR="006A1F61" w:rsidRPr="00997B76" w:rsidRDefault="00112554"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1391082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DF23B0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10CE346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1BC751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5E48C8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BF0187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4E69B7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DE7EEB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55BEAAE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EAECBB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2C8F72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2BD7EC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AB6B28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DEBAB0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50CF80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6A1F61" w:rsidRPr="00997B76" w14:paraId="0A03F658"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B2F804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4859226C" w14:textId="4A88417C"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00112554"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1E8A620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DDF636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3DF4935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AC4A02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4400F0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88DF8F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99582C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7C81FE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537DDA7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E33859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999A53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663E5E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177AE3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763C2B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4931793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A1F61" w:rsidRPr="00997B76" w14:paraId="2B873581"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50E4CC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single" w:sz="4" w:space="0" w:color="auto"/>
              <w:left w:val="nil"/>
              <w:bottom w:val="single" w:sz="4" w:space="0" w:color="auto"/>
              <w:right w:val="nil"/>
            </w:tcBorders>
            <w:shd w:val="clear" w:color="auto" w:fill="FFFFFF" w:themeFill="background1"/>
            <w:noWrap/>
            <w:vAlign w:val="center"/>
            <w:hideMark/>
          </w:tcPr>
          <w:p w14:paraId="20A3908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DED8ED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8EE17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6BA37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6BBA6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57,50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DB63B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90,00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8CB92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156,94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0A7A89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195,00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FBA0A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239,44</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4F849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244,72</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9F08E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243,61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252A3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204,44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D0239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163,61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F3365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112,77</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79A96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70,55</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65053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51,11</w:t>
            </w:r>
          </w:p>
        </w:tc>
      </w:tr>
      <w:tr w:rsidR="006A1F61" w:rsidRPr="00997B76" w14:paraId="35B7FCDD"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7D1C53C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total de zile</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42C5EE4D"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3E53DC0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d;m,i</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322E0E5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2BE989E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365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95C62B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8450E9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C4D31C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87AD23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ADE7F3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24C40E0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05B8F6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398CF8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85E9D4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0C5675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01A62A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F485A2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6A1F61" w:rsidRPr="00997B76" w14:paraId="129BEA5D"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6E6C6A9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încălzire, cat. 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50415D65"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76A8DD5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d;H;I;m,i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4740DAF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1C95E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166</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9AEF7B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862D21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221D02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63B83A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436271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5C8732A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9AF875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DE7D77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240E4C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E95F20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972A58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5E44DB3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6A1F61" w:rsidRPr="00997B76" w14:paraId="1CB6F2BB" w14:textId="77777777" w:rsidTr="00E8158E">
        <w:trPr>
          <w:trHeight w:val="60"/>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027AA98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încălzire, cat. II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36C6A5A4"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7DCD593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d;H;II;m,i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49E5C07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159BB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183</w:t>
            </w:r>
          </w:p>
        </w:tc>
        <w:tc>
          <w:tcPr>
            <w:tcW w:w="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040A2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0592D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CDF2FD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93C822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15B2E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21F2D4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118456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B2C112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49B0BF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B26D3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B984DD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CEF204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6A1F61" w:rsidRPr="00997B76" w14:paraId="4D951494"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318AB1B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răcire, cat. 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30D0CC1E"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5533606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d;C;I;m,i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2F074B6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E3A5E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960445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D2AAB0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8EF005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3EC94D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61705B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C44641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6C0182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26A5AB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52614B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0F47C5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E536F6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1E65D4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6A1F61" w:rsidRPr="00997B76" w14:paraId="5EE5764E"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6B435CE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răcire, cat. II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12504D1C"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2DAAE56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d;C;II;m,i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102F0C5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F9255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181</w:t>
            </w:r>
          </w:p>
        </w:tc>
        <w:tc>
          <w:tcPr>
            <w:tcW w:w="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1B771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4959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EDB420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C80082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6C5168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71FD535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E74045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3D6F9E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93F237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64127D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CA203C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4E77A44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bl>
    <w:p w14:paraId="23F8719E" w14:textId="77777777" w:rsidR="0094574C" w:rsidRPr="00997B76" w:rsidRDefault="0094574C" w:rsidP="000E3AB0">
      <w:pPr>
        <w:pStyle w:val="Tablenumber"/>
        <w:rPr>
          <w:rFonts w:asciiTheme="minorHAnsi" w:hAnsiTheme="minorHAnsi" w:cstheme="minorHAnsi"/>
          <w:b w:val="0"/>
          <w:bCs w:val="0"/>
          <w:lang w:val="en-US" w:eastAsia="cs-CZ"/>
        </w:rPr>
      </w:pPr>
    </w:p>
    <w:p w14:paraId="0D2B87BA" w14:textId="77777777" w:rsidR="0094574C" w:rsidRPr="00997B76" w:rsidRDefault="0094574C" w:rsidP="000E3AB0">
      <w:pPr>
        <w:pStyle w:val="Tablenumber"/>
        <w:rPr>
          <w:rFonts w:asciiTheme="minorHAnsi" w:hAnsiTheme="minorHAnsi" w:cstheme="minorHAnsi"/>
          <w:b w:val="0"/>
          <w:bCs w:val="0"/>
          <w:lang w:val="en-US" w:eastAsia="cs-CZ"/>
        </w:rPr>
      </w:pPr>
    </w:p>
    <w:p w14:paraId="464E94BF" w14:textId="77777777" w:rsidR="00E8158E" w:rsidRPr="00997B76" w:rsidRDefault="00E8158E" w:rsidP="000E3AB0">
      <w:pPr>
        <w:pStyle w:val="Tablenumber"/>
        <w:rPr>
          <w:rFonts w:asciiTheme="minorHAnsi" w:hAnsiTheme="minorHAnsi" w:cstheme="minorHAnsi"/>
          <w:b w:val="0"/>
          <w:bCs w:val="0"/>
          <w:lang w:val="en-US" w:eastAsia="cs-CZ"/>
        </w:rPr>
      </w:pPr>
    </w:p>
    <w:p w14:paraId="4620B413" w14:textId="77777777" w:rsidR="00E8158E" w:rsidRPr="00997B76" w:rsidRDefault="00E8158E" w:rsidP="000E3AB0">
      <w:pPr>
        <w:pStyle w:val="Tablenumber"/>
        <w:rPr>
          <w:rFonts w:asciiTheme="minorHAnsi" w:hAnsiTheme="minorHAnsi" w:cstheme="minorHAnsi"/>
          <w:b w:val="0"/>
          <w:bCs w:val="0"/>
          <w:lang w:val="en-US" w:eastAsia="cs-CZ"/>
        </w:rPr>
      </w:pPr>
    </w:p>
    <w:p w14:paraId="6B8C065E" w14:textId="77777777" w:rsidR="00E8158E" w:rsidRPr="00997B76" w:rsidRDefault="00E8158E" w:rsidP="00AF03A3">
      <w:pPr>
        <w:pStyle w:val="Tablenumber"/>
        <w:jc w:val="left"/>
        <w:rPr>
          <w:rFonts w:asciiTheme="minorHAnsi" w:hAnsiTheme="minorHAnsi" w:cstheme="minorHAnsi"/>
          <w:b w:val="0"/>
          <w:bCs w:val="0"/>
          <w:lang w:val="en-US" w:eastAsia="cs-CZ"/>
        </w:rPr>
      </w:pPr>
    </w:p>
    <w:p w14:paraId="57D9FBCE" w14:textId="77777777" w:rsidR="00E8158E" w:rsidRPr="00997B76" w:rsidRDefault="00E8158E" w:rsidP="00E8158E">
      <w:pPr>
        <w:jc w:val="center"/>
        <w:rPr>
          <w:rFonts w:asciiTheme="minorHAnsi" w:hAnsiTheme="minorHAnsi" w:cstheme="minorHAnsi"/>
          <w:lang w:eastAsia="cs-CZ"/>
        </w:rPr>
      </w:pPr>
    </w:p>
    <w:p w14:paraId="76BFF1F6" w14:textId="77777777" w:rsidR="00132FA8" w:rsidRPr="00997B76" w:rsidRDefault="00132FA8" w:rsidP="00AF03A3">
      <w:pPr>
        <w:spacing w:after="240"/>
        <w:jc w:val="center"/>
        <w:rPr>
          <w:rFonts w:asciiTheme="minorHAnsi" w:hAnsiTheme="minorHAnsi" w:cstheme="minorHAnsi"/>
          <w:b/>
          <w:bCs/>
        </w:rPr>
      </w:pPr>
    </w:p>
    <w:p w14:paraId="1FDDE0C2" w14:textId="77777777" w:rsidR="00132FA8" w:rsidRPr="00997B76" w:rsidRDefault="00132FA8" w:rsidP="00AF03A3">
      <w:pPr>
        <w:spacing w:after="240"/>
        <w:jc w:val="center"/>
        <w:rPr>
          <w:rFonts w:asciiTheme="minorHAnsi" w:hAnsiTheme="minorHAnsi" w:cstheme="minorHAnsi"/>
          <w:b/>
          <w:bCs/>
        </w:rPr>
      </w:pPr>
    </w:p>
    <w:p w14:paraId="5A02AF6E" w14:textId="3CB25118" w:rsidR="0094574C" w:rsidRPr="00997B76" w:rsidRDefault="006A1F61" w:rsidP="00AF03A3">
      <w:pPr>
        <w:spacing w:after="240"/>
        <w:jc w:val="center"/>
        <w:rPr>
          <w:rFonts w:asciiTheme="minorHAnsi" w:hAnsiTheme="minorHAnsi" w:cstheme="minorHAnsi"/>
          <w:b/>
          <w:bCs/>
        </w:rPr>
      </w:pPr>
      <w:r w:rsidRPr="00997B76">
        <w:rPr>
          <w:rFonts w:asciiTheme="minorHAnsi" w:hAnsiTheme="minorHAnsi" w:cstheme="minorHAnsi"/>
          <w:b/>
          <w:bCs/>
        </w:rPr>
        <w:t>Tabelul A.3 - Date climatice și perioada de încălzire și răcire a spațiilor pentru zona climatică III</w:t>
      </w:r>
    </w:p>
    <w:tbl>
      <w:tblPr>
        <w:tblW w:w="15309" w:type="dxa"/>
        <w:shd w:val="clear" w:color="auto" w:fill="FFFFFF" w:themeFill="background1"/>
        <w:tblLayout w:type="fixed"/>
        <w:tblCellMar>
          <w:left w:w="0" w:type="dxa"/>
          <w:right w:w="0" w:type="dxa"/>
        </w:tblCellMar>
        <w:tblLook w:val="04A0" w:firstRow="1" w:lastRow="0" w:firstColumn="1" w:lastColumn="0" w:noHBand="0" w:noVBand="1"/>
      </w:tblPr>
      <w:tblGrid>
        <w:gridCol w:w="2689"/>
        <w:gridCol w:w="567"/>
        <w:gridCol w:w="850"/>
        <w:gridCol w:w="992"/>
        <w:gridCol w:w="993"/>
        <w:gridCol w:w="768"/>
        <w:gridCol w:w="768"/>
        <w:gridCol w:w="768"/>
        <w:gridCol w:w="768"/>
        <w:gridCol w:w="768"/>
        <w:gridCol w:w="769"/>
        <w:gridCol w:w="768"/>
        <w:gridCol w:w="768"/>
        <w:gridCol w:w="768"/>
        <w:gridCol w:w="768"/>
        <w:gridCol w:w="768"/>
        <w:gridCol w:w="769"/>
      </w:tblGrid>
      <w:tr w:rsidR="006A1F61" w:rsidRPr="00997B76" w14:paraId="132FF140" w14:textId="77777777" w:rsidTr="00AD0BBA">
        <w:trPr>
          <w:trHeight w:val="420"/>
        </w:trPr>
        <w:tc>
          <w:tcPr>
            <w:tcW w:w="2689" w:type="dxa"/>
            <w:tcBorders>
              <w:bottom w:val="single" w:sz="4" w:space="0" w:color="auto"/>
              <w:right w:val="nil"/>
            </w:tcBorders>
            <w:shd w:val="clear" w:color="auto" w:fill="FFFFFF" w:themeFill="background1"/>
            <w:noWrap/>
            <w:vAlign w:val="center"/>
            <w:hideMark/>
          </w:tcPr>
          <w:p w14:paraId="3410E607" w14:textId="77777777" w:rsidR="006A1F61" w:rsidRPr="00997B76" w:rsidRDefault="006A1F61" w:rsidP="00A04CDA">
            <w:pPr>
              <w:spacing w:before="0"/>
              <w:jc w:val="center"/>
              <w:rPr>
                <w:rFonts w:asciiTheme="minorHAnsi" w:hAnsiTheme="minorHAnsi" w:cstheme="minorHAnsi"/>
              </w:rPr>
            </w:pPr>
          </w:p>
        </w:tc>
        <w:tc>
          <w:tcPr>
            <w:tcW w:w="567" w:type="dxa"/>
            <w:tcBorders>
              <w:left w:val="nil"/>
              <w:bottom w:val="single" w:sz="4" w:space="0" w:color="auto"/>
              <w:right w:val="nil"/>
            </w:tcBorders>
            <w:shd w:val="clear" w:color="auto" w:fill="FFFFFF" w:themeFill="background1"/>
            <w:noWrap/>
            <w:vAlign w:val="center"/>
            <w:hideMark/>
          </w:tcPr>
          <w:p w14:paraId="075576EF" w14:textId="2D0C2E6F" w:rsidR="006A1F61" w:rsidRPr="00997B76" w:rsidRDefault="006A1F61" w:rsidP="00A04CDA">
            <w:pPr>
              <w:spacing w:before="0"/>
              <w:jc w:val="center"/>
              <w:rPr>
                <w:rFonts w:asciiTheme="minorHAnsi" w:hAnsiTheme="minorHAnsi" w:cstheme="minorHAnsi"/>
              </w:rPr>
            </w:pPr>
          </w:p>
        </w:tc>
        <w:tc>
          <w:tcPr>
            <w:tcW w:w="850" w:type="dxa"/>
            <w:tcBorders>
              <w:left w:val="nil"/>
              <w:bottom w:val="single" w:sz="4" w:space="0" w:color="auto"/>
              <w:right w:val="nil"/>
            </w:tcBorders>
            <w:shd w:val="clear" w:color="auto" w:fill="FFFFFF" w:themeFill="background1"/>
            <w:noWrap/>
            <w:vAlign w:val="center"/>
          </w:tcPr>
          <w:p w14:paraId="74C060E0" w14:textId="77777777" w:rsidR="006A1F61" w:rsidRPr="00997B76" w:rsidRDefault="006A1F61" w:rsidP="00A04CDA">
            <w:pPr>
              <w:spacing w:before="0"/>
              <w:jc w:val="center"/>
              <w:rPr>
                <w:rFonts w:asciiTheme="minorHAnsi" w:hAnsiTheme="minorHAnsi" w:cstheme="minorHAnsi"/>
              </w:rPr>
            </w:pPr>
          </w:p>
        </w:tc>
        <w:tc>
          <w:tcPr>
            <w:tcW w:w="992" w:type="dxa"/>
            <w:tcBorders>
              <w:left w:val="nil"/>
              <w:bottom w:val="single" w:sz="4" w:space="0" w:color="auto"/>
              <w:right w:val="single" w:sz="4" w:space="0" w:color="auto"/>
            </w:tcBorders>
            <w:shd w:val="clear" w:color="auto" w:fill="FFFFFF" w:themeFill="background1"/>
            <w:noWrap/>
            <w:vAlign w:val="center"/>
          </w:tcPr>
          <w:p w14:paraId="1351581B" w14:textId="77777777" w:rsidR="006A1F61" w:rsidRPr="00997B76" w:rsidRDefault="006A1F61" w:rsidP="00A04CDA">
            <w:pPr>
              <w:spacing w:before="0"/>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ADB87C"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AN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8B3B1F"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Ian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67F870"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Feb</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B2DB45"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Mar</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92C633"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Apr</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CA6E16"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Mai</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EE40D8"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Iun</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3A8C3E"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Iul</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22DDF8"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Aug</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AA5CD1"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Sep</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3B7A328"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Oct</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FAF838" w14:textId="3C3371A5"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Noi</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114925" w14:textId="77777777" w:rsidR="006A1F61" w:rsidRPr="00997B76" w:rsidRDefault="006A1F61" w:rsidP="00A04CDA">
            <w:pPr>
              <w:spacing w:before="0"/>
              <w:jc w:val="center"/>
              <w:rPr>
                <w:rFonts w:asciiTheme="minorHAnsi" w:hAnsiTheme="minorHAnsi" w:cstheme="minorHAnsi"/>
                <w:b/>
                <w:bCs/>
              </w:rPr>
            </w:pPr>
            <w:r w:rsidRPr="00997B76">
              <w:rPr>
                <w:rFonts w:asciiTheme="minorHAnsi" w:hAnsiTheme="minorHAnsi" w:cstheme="minorHAnsi"/>
                <w:b/>
                <w:bCs/>
              </w:rPr>
              <w:t>Dec</w:t>
            </w:r>
          </w:p>
        </w:tc>
      </w:tr>
      <w:tr w:rsidR="006A1F61" w:rsidRPr="00997B76" w14:paraId="2D3A080A"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3146F1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Temperatura externă</w:t>
            </w:r>
          </w:p>
        </w:tc>
        <w:tc>
          <w:tcPr>
            <w:tcW w:w="567" w:type="dxa"/>
            <w:tcBorders>
              <w:top w:val="nil"/>
              <w:left w:val="nil"/>
              <w:bottom w:val="single" w:sz="4" w:space="0" w:color="auto"/>
              <w:right w:val="nil"/>
            </w:tcBorders>
            <w:shd w:val="clear" w:color="auto" w:fill="FFFFFF" w:themeFill="background1"/>
            <w:noWrap/>
            <w:vAlign w:val="center"/>
          </w:tcPr>
          <w:p w14:paraId="09B71F3E" w14:textId="475E2726" w:rsidR="006A1F61" w:rsidRPr="00997B76" w:rsidRDefault="006A1F61" w:rsidP="00A04CDA">
            <w:pPr>
              <w:spacing w:before="0"/>
              <w:jc w:val="center"/>
              <w:rPr>
                <w:rFonts w:asciiTheme="minorHAnsi" w:hAnsiTheme="minorHAnsi" w:cstheme="minorHAnsi"/>
                <w:sz w:val="22"/>
                <w:szCs w:val="22"/>
              </w:rPr>
            </w:pPr>
          </w:p>
        </w:tc>
        <w:tc>
          <w:tcPr>
            <w:tcW w:w="850" w:type="dxa"/>
            <w:tcBorders>
              <w:top w:val="nil"/>
              <w:left w:val="single" w:sz="4" w:space="0" w:color="auto"/>
              <w:bottom w:val="single" w:sz="4" w:space="0" w:color="auto"/>
              <w:right w:val="nil"/>
            </w:tcBorders>
            <w:shd w:val="clear" w:color="auto" w:fill="FFFFFF" w:themeFill="background1"/>
            <w:noWrap/>
            <w:vAlign w:val="center"/>
          </w:tcPr>
          <w:p w14:paraId="513631D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θ</w:t>
            </w:r>
            <w:r w:rsidRPr="00997B76">
              <w:rPr>
                <w:rFonts w:asciiTheme="minorHAnsi" w:hAnsiTheme="minorHAnsi" w:cstheme="minorHAnsi"/>
                <w:sz w:val="22"/>
                <w:szCs w:val="22"/>
                <w:vertAlign w:val="subscript"/>
              </w:rPr>
              <w:t>e;m,i</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2723C8C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DB07F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7CD37A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-3,2</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6DC6F2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1A156E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58FC20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6,6</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714100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15,9</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27B7322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19,6</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A0B238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85F08C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21,3</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0E165A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204C46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BF07BD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13CCA74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w:t>
            </w:r>
          </w:p>
        </w:tc>
      </w:tr>
      <w:tr w:rsidR="006A1F61" w:rsidRPr="00997B76" w14:paraId="306E11D9"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65338C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61B61FA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22E84E9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51AB37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2C62DAA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76C1CE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99CAB2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A5E884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79DE8F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FFF7D9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53</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782ABC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B03DC1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E20059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D82A55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80E5C7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9FD205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ECF43F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A1F61" w:rsidRPr="00997B76" w14:paraId="2FBA12B1"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09AF8C8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2EADB5B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5921BFB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EC4C83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5E40CB2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6BF735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9B96D7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9A9F89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8B2FB8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567F36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1FF1D1A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B0574C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B5CA53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C3C1DE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95413B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985236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53AD058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A1F61" w:rsidRPr="00997B76" w14:paraId="3632C068"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06BD37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139B3FF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45F0A24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B8E00D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51C4094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8A4F7A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BBEB6F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E7DD2A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C07685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33A043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3C026B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D9B176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1DE774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E91DD7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CEA0A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9AD3BF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5E1E59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6A1F61" w:rsidRPr="00997B76" w14:paraId="7FE78346"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40C1FB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702A53D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22DFA2E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878F6C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53A0AE2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816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645D0E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F6D0E3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5C7CA1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CA1D52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77C68A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2AC8B7C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13E00B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2AF312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5FD343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DC9828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6A1D06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18C6062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r>
      <w:tr w:rsidR="006A1F61" w:rsidRPr="00997B76" w14:paraId="4AAAD6F2"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FA4049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0251384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00E8B56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A84712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45F51D1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7697F7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54C44C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9F7A83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CFD0D9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3000C6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63</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3E80F5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8A0C99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B62183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D47F3E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C65FE9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FE6220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AB55C8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w:t>
            </w:r>
          </w:p>
        </w:tc>
      </w:tr>
      <w:tr w:rsidR="006A1F61" w:rsidRPr="00997B76" w14:paraId="3B91711D"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704D51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2F6F784C" w14:textId="19F54483"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w:t>
            </w:r>
            <w:r w:rsidR="00112554"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6266C42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B7F6C5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026B7E6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816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0DDE00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AE7805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E33BC2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1C644F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E508A1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105</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2CDECA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0FC457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900CF2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F18C3F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423CE8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CB6D03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2C5E5FE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w:t>
            </w:r>
          </w:p>
        </w:tc>
      </w:tr>
      <w:tr w:rsidR="006A1F61" w:rsidRPr="00997B76" w14:paraId="73EC0621"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5AD43B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730BD00B" w14:textId="7415B8A1" w:rsidR="006A1F61" w:rsidRPr="00997B76" w:rsidRDefault="00112554"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27392CE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77CA44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63B8575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1FBB35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01C11C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FE3053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34AF2F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D585A6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118</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192004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922A21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135</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0B0A8C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1447365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AFC072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41</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1ABA2A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308B87F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r>
      <w:tr w:rsidR="006A1F61" w:rsidRPr="00997B76" w14:paraId="7DB1055E"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0B40EB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nil"/>
              <w:left w:val="nil"/>
              <w:bottom w:val="single" w:sz="4" w:space="0" w:color="auto"/>
              <w:right w:val="nil"/>
            </w:tcBorders>
            <w:shd w:val="clear" w:color="auto" w:fill="FFFFFF" w:themeFill="background1"/>
            <w:noWrap/>
            <w:vAlign w:val="center"/>
            <w:hideMark/>
          </w:tcPr>
          <w:p w14:paraId="56A497B5" w14:textId="6D6F50E5"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00112554" w:rsidRPr="00997B76">
              <w:rPr>
                <w:rFonts w:asciiTheme="minorHAnsi" w:hAnsiTheme="minorHAnsi" w:cstheme="minorHAnsi"/>
                <w:sz w:val="22"/>
                <w:szCs w:val="22"/>
              </w:rPr>
              <w:t>V</w:t>
            </w:r>
          </w:p>
        </w:tc>
        <w:tc>
          <w:tcPr>
            <w:tcW w:w="850" w:type="dxa"/>
            <w:tcBorders>
              <w:top w:val="nil"/>
              <w:left w:val="single" w:sz="4" w:space="0" w:color="auto"/>
              <w:bottom w:val="single" w:sz="4" w:space="0" w:color="auto"/>
              <w:right w:val="nil"/>
            </w:tcBorders>
            <w:shd w:val="clear" w:color="auto" w:fill="FFFFFF" w:themeFill="background1"/>
            <w:noWrap/>
            <w:vAlign w:val="center"/>
            <w:hideMark/>
          </w:tcPr>
          <w:p w14:paraId="035CDAD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C43322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58E8052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81A236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DCCDA6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36E416F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675197F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040765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0409A32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93</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0C3FE9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A09780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76</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84FB58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04F519B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49E8A1D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7C9510C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w:t>
            </w:r>
          </w:p>
        </w:tc>
      </w:tr>
      <w:tr w:rsidR="006A1F61" w:rsidRPr="00997B76" w14:paraId="1F030267"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0B27E32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Radiație solară:</w:t>
            </w:r>
          </w:p>
        </w:tc>
        <w:tc>
          <w:tcPr>
            <w:tcW w:w="567" w:type="dxa"/>
            <w:tcBorders>
              <w:top w:val="single" w:sz="4" w:space="0" w:color="auto"/>
              <w:left w:val="nil"/>
              <w:bottom w:val="single" w:sz="4" w:space="0" w:color="auto"/>
              <w:right w:val="nil"/>
            </w:tcBorders>
            <w:shd w:val="clear" w:color="auto" w:fill="FFFFFF" w:themeFill="background1"/>
            <w:noWrap/>
            <w:vAlign w:val="center"/>
            <w:hideMark/>
          </w:tcPr>
          <w:p w14:paraId="144240B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CB85A8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w:t>
            </w:r>
            <w:r w:rsidRPr="00997B76">
              <w:rPr>
                <w:rFonts w:asciiTheme="minorHAnsi" w:hAnsiTheme="minorHAnsi" w:cstheme="minorHAnsi"/>
                <w:sz w:val="22"/>
                <w:szCs w:val="22"/>
                <w:vertAlign w:val="subscript"/>
              </w:rPr>
              <w:t>sol;x;m,i</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75EEE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kWh/m²</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5A98B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A16FE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57,50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4FFA4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90,00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41DA4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156,94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5E9C5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195,00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A0C6A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239,44</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F25AC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244,72</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9130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243,61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09FE4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204,44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6C66B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163,61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AD8FE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112,77</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75D8A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70,55</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05225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51,11</w:t>
            </w:r>
          </w:p>
        </w:tc>
      </w:tr>
      <w:tr w:rsidR="006A1F61" w:rsidRPr="00997B76" w14:paraId="088AD0BF"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517FF5F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Numărul total de zile</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350D038A"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4F4D9F0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d;m,i</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FDB67F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4F319D4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365</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D6B2ED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3EFDE1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428143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09C3F2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52E6A7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60B842A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17E1248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3439B0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39E12C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24477C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7B4BCD4"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2BBCE43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6A1F61" w:rsidRPr="00997B76" w14:paraId="6147B2AF"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5076D18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încălzire, cat. 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795207D4"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5B0348A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d;H;I;m,i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2806F33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ADD9A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182BC0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F72FC8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94FA20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F081F6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5AA8D3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3AF7363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8E6C1C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07A4D02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58D322D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6ED744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4E932C5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7F18462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6A1F61" w:rsidRPr="00997B76" w14:paraId="4A5CEB4E"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169EDB1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încălzire, cat. II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6747A9F7"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435053CE" w14:textId="77777777" w:rsidR="006A1F61" w:rsidRPr="00997B76" w:rsidRDefault="006A1F61" w:rsidP="00A04CDA">
            <w:pPr>
              <w:spacing w:before="0"/>
              <w:jc w:val="center"/>
              <w:rPr>
                <w:rFonts w:asciiTheme="minorHAnsi" w:hAnsiTheme="minorHAnsi" w:cstheme="minorHAnsi"/>
                <w:sz w:val="22"/>
                <w:szCs w:val="22"/>
                <w:vertAlign w:val="subscript"/>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d;H;II;m,i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7BABCEF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nil"/>
              <w:left w:val="single" w:sz="4" w:space="0" w:color="auto"/>
              <w:bottom w:val="nil"/>
              <w:right w:val="single" w:sz="4" w:space="0" w:color="auto"/>
            </w:tcBorders>
            <w:shd w:val="clear" w:color="auto" w:fill="FFFFFF" w:themeFill="background1"/>
            <w:noWrap/>
            <w:vAlign w:val="center"/>
          </w:tcPr>
          <w:p w14:paraId="092FBE5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182</w:t>
            </w:r>
          </w:p>
        </w:tc>
        <w:tc>
          <w:tcPr>
            <w:tcW w:w="768" w:type="dxa"/>
            <w:tcBorders>
              <w:top w:val="nil"/>
              <w:left w:val="single" w:sz="4" w:space="0" w:color="auto"/>
              <w:bottom w:val="nil"/>
              <w:right w:val="single" w:sz="4" w:space="0" w:color="auto"/>
            </w:tcBorders>
            <w:shd w:val="clear" w:color="auto" w:fill="FFFFFF" w:themeFill="background1"/>
            <w:noWrap/>
            <w:vAlign w:val="center"/>
          </w:tcPr>
          <w:p w14:paraId="07A6A72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nil"/>
              <w:left w:val="single" w:sz="4" w:space="0" w:color="auto"/>
              <w:bottom w:val="nil"/>
              <w:right w:val="single" w:sz="4" w:space="0" w:color="auto"/>
            </w:tcBorders>
            <w:shd w:val="clear" w:color="auto" w:fill="FFFFFF" w:themeFill="background1"/>
            <w:noWrap/>
            <w:vAlign w:val="center"/>
          </w:tcPr>
          <w:p w14:paraId="1F67C4A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w:t>
            </w:r>
          </w:p>
        </w:tc>
        <w:tc>
          <w:tcPr>
            <w:tcW w:w="768" w:type="dxa"/>
            <w:tcBorders>
              <w:top w:val="nil"/>
              <w:left w:val="nil"/>
              <w:bottom w:val="nil"/>
              <w:right w:val="single" w:sz="4" w:space="0" w:color="auto"/>
            </w:tcBorders>
            <w:shd w:val="clear" w:color="auto" w:fill="FFFFFF" w:themeFill="background1"/>
            <w:noWrap/>
            <w:vAlign w:val="center"/>
          </w:tcPr>
          <w:p w14:paraId="6AEF548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nil"/>
              <w:left w:val="nil"/>
              <w:bottom w:val="nil"/>
              <w:right w:val="single" w:sz="4" w:space="0" w:color="auto"/>
            </w:tcBorders>
            <w:shd w:val="clear" w:color="auto" w:fill="FFFFFF" w:themeFill="background1"/>
            <w:noWrap/>
            <w:vAlign w:val="center"/>
          </w:tcPr>
          <w:p w14:paraId="7A8B1C3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768" w:type="dxa"/>
            <w:tcBorders>
              <w:top w:val="nil"/>
              <w:left w:val="nil"/>
              <w:bottom w:val="nil"/>
              <w:right w:val="single" w:sz="4" w:space="0" w:color="auto"/>
            </w:tcBorders>
            <w:shd w:val="clear" w:color="auto" w:fill="FFFFFF" w:themeFill="background1"/>
            <w:noWrap/>
            <w:vAlign w:val="center"/>
          </w:tcPr>
          <w:p w14:paraId="45C6E51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nil"/>
              <w:left w:val="nil"/>
              <w:bottom w:val="nil"/>
              <w:right w:val="single" w:sz="4" w:space="0" w:color="auto"/>
            </w:tcBorders>
            <w:shd w:val="clear" w:color="auto" w:fill="FFFFFF" w:themeFill="background1"/>
            <w:noWrap/>
            <w:vAlign w:val="center"/>
          </w:tcPr>
          <w:p w14:paraId="7A4E8AB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nil"/>
              <w:right w:val="single" w:sz="4" w:space="0" w:color="auto"/>
            </w:tcBorders>
            <w:shd w:val="clear" w:color="auto" w:fill="FFFFFF" w:themeFill="background1"/>
            <w:noWrap/>
            <w:vAlign w:val="center"/>
          </w:tcPr>
          <w:p w14:paraId="322CDB56"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nil"/>
              <w:right w:val="single" w:sz="4" w:space="0" w:color="auto"/>
            </w:tcBorders>
            <w:shd w:val="clear" w:color="auto" w:fill="FFFFFF" w:themeFill="background1"/>
            <w:noWrap/>
            <w:vAlign w:val="center"/>
          </w:tcPr>
          <w:p w14:paraId="7DE73D1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nil"/>
              <w:right w:val="single" w:sz="4" w:space="0" w:color="auto"/>
            </w:tcBorders>
            <w:shd w:val="clear" w:color="auto" w:fill="FFFFFF" w:themeFill="background1"/>
            <w:noWrap/>
            <w:vAlign w:val="center"/>
          </w:tcPr>
          <w:p w14:paraId="2B1FAD2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nil"/>
              <w:right w:val="single" w:sz="4" w:space="0" w:color="auto"/>
            </w:tcBorders>
            <w:shd w:val="clear" w:color="auto" w:fill="FFFFFF" w:themeFill="background1"/>
            <w:noWrap/>
            <w:vAlign w:val="center"/>
          </w:tcPr>
          <w:p w14:paraId="7943106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w:t>
            </w:r>
          </w:p>
        </w:tc>
        <w:tc>
          <w:tcPr>
            <w:tcW w:w="768" w:type="dxa"/>
            <w:tcBorders>
              <w:top w:val="nil"/>
              <w:left w:val="nil"/>
              <w:bottom w:val="nil"/>
              <w:right w:val="single" w:sz="4" w:space="0" w:color="auto"/>
            </w:tcBorders>
            <w:shd w:val="clear" w:color="auto" w:fill="FFFFFF" w:themeFill="background1"/>
            <w:noWrap/>
            <w:vAlign w:val="center"/>
          </w:tcPr>
          <w:p w14:paraId="1CD83733"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9" w:type="dxa"/>
            <w:tcBorders>
              <w:top w:val="nil"/>
              <w:left w:val="nil"/>
              <w:bottom w:val="nil"/>
              <w:right w:val="single" w:sz="4" w:space="0" w:color="auto"/>
            </w:tcBorders>
            <w:shd w:val="clear" w:color="auto" w:fill="FFFFFF" w:themeFill="background1"/>
            <w:noWrap/>
            <w:vAlign w:val="center"/>
          </w:tcPr>
          <w:p w14:paraId="2DCA70F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r>
      <w:tr w:rsidR="006A1F61" w:rsidRPr="00997B76" w14:paraId="1E085AFF" w14:textId="77777777" w:rsidTr="00AD0BBA">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69BBE9E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răcire, cat. 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6909F3B9"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3DD7FD1D"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d;C;I;m,i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2216138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F7312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D247CB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BD1DF2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D6BF26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13F3BA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21E02E2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3057D99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543A25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7EB7C2B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6AB4C70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44469B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w:t>
            </w:r>
          </w:p>
        </w:tc>
        <w:tc>
          <w:tcPr>
            <w:tcW w:w="768" w:type="dxa"/>
            <w:tcBorders>
              <w:top w:val="single" w:sz="4" w:space="0" w:color="auto"/>
              <w:left w:val="nil"/>
              <w:bottom w:val="single" w:sz="4" w:space="0" w:color="auto"/>
              <w:right w:val="single" w:sz="4" w:space="0" w:color="auto"/>
            </w:tcBorders>
            <w:shd w:val="clear" w:color="auto" w:fill="FFFFFF" w:themeFill="background1"/>
            <w:noWrap/>
            <w:vAlign w:val="center"/>
          </w:tcPr>
          <w:p w14:paraId="3F98ED05"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single" w:sz="4" w:space="0" w:color="auto"/>
              <w:left w:val="nil"/>
              <w:bottom w:val="single" w:sz="4" w:space="0" w:color="auto"/>
              <w:right w:val="single" w:sz="4" w:space="0" w:color="auto"/>
            </w:tcBorders>
            <w:shd w:val="clear" w:color="auto" w:fill="FFFFFF" w:themeFill="background1"/>
            <w:noWrap/>
            <w:vAlign w:val="center"/>
          </w:tcPr>
          <w:p w14:paraId="68C9BA9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6A1F61" w:rsidRPr="00997B76" w14:paraId="6A970327" w14:textId="77777777" w:rsidTr="00E8158E">
        <w:trPr>
          <w:trHeight w:val="375"/>
        </w:trPr>
        <w:tc>
          <w:tcPr>
            <w:tcW w:w="2689" w:type="dxa"/>
            <w:tcBorders>
              <w:top w:val="single" w:sz="4" w:space="0" w:color="auto"/>
              <w:left w:val="single" w:sz="4" w:space="0" w:color="auto"/>
              <w:bottom w:val="single" w:sz="4" w:space="0" w:color="auto"/>
              <w:right w:val="nil"/>
            </w:tcBorders>
            <w:shd w:val="clear" w:color="auto" w:fill="FFFFFF" w:themeFill="background1"/>
            <w:noWrap/>
            <w:vAlign w:val="center"/>
          </w:tcPr>
          <w:p w14:paraId="4197B33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Sezonul de răcire, cat. II</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73C22E5F" w14:textId="77777777" w:rsidR="006A1F61" w:rsidRPr="00997B76" w:rsidRDefault="006A1F61" w:rsidP="00A04CDA">
            <w:pPr>
              <w:spacing w:before="0"/>
              <w:jc w:val="center"/>
              <w:rPr>
                <w:rFonts w:asciiTheme="minorHAnsi" w:hAnsiTheme="minorHAnsi" w:cstheme="minorHAnsi"/>
                <w:sz w:val="22"/>
                <w:szCs w:val="22"/>
              </w:rPr>
            </w:pPr>
          </w:p>
        </w:tc>
        <w:tc>
          <w:tcPr>
            <w:tcW w:w="850" w:type="dxa"/>
            <w:tcBorders>
              <w:top w:val="single" w:sz="4" w:space="0" w:color="auto"/>
              <w:left w:val="single" w:sz="4" w:space="0" w:color="auto"/>
              <w:bottom w:val="single" w:sz="4" w:space="0" w:color="auto"/>
              <w:right w:val="nil"/>
            </w:tcBorders>
            <w:shd w:val="clear" w:color="auto" w:fill="FFFFFF" w:themeFill="background1"/>
            <w:noWrap/>
            <w:vAlign w:val="center"/>
          </w:tcPr>
          <w:p w14:paraId="7B79EEF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w:t>
            </w:r>
            <w:r w:rsidRPr="00997B76">
              <w:rPr>
                <w:rFonts w:asciiTheme="minorHAnsi" w:hAnsiTheme="minorHAnsi" w:cstheme="minorHAnsi"/>
                <w:sz w:val="22"/>
                <w:szCs w:val="22"/>
                <w:vertAlign w:val="subscript"/>
              </w:rPr>
              <w:t>d;C;II;m,i</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0FD16EB2"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zile</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14:paraId="70906AF8"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182</w:t>
            </w:r>
          </w:p>
        </w:tc>
        <w:tc>
          <w:tcPr>
            <w:tcW w:w="768" w:type="dxa"/>
            <w:tcBorders>
              <w:top w:val="nil"/>
              <w:left w:val="single" w:sz="4" w:space="0" w:color="auto"/>
              <w:bottom w:val="single" w:sz="4" w:space="0" w:color="auto"/>
              <w:right w:val="single" w:sz="4" w:space="0" w:color="auto"/>
            </w:tcBorders>
            <w:shd w:val="clear" w:color="auto" w:fill="FFFFFF" w:themeFill="background1"/>
            <w:noWrap/>
            <w:vAlign w:val="center"/>
          </w:tcPr>
          <w:p w14:paraId="6F6490CB"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single" w:sz="4" w:space="0" w:color="auto"/>
              <w:bottom w:val="single" w:sz="4" w:space="0" w:color="auto"/>
              <w:right w:val="single" w:sz="4" w:space="0" w:color="auto"/>
            </w:tcBorders>
            <w:shd w:val="clear" w:color="auto" w:fill="FFFFFF" w:themeFill="background1"/>
            <w:noWrap/>
            <w:vAlign w:val="center"/>
          </w:tcPr>
          <w:p w14:paraId="0013C0BF"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10D622C0"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01FFDE8C"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500943D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9" w:type="dxa"/>
            <w:tcBorders>
              <w:top w:val="nil"/>
              <w:left w:val="nil"/>
              <w:bottom w:val="single" w:sz="4" w:space="0" w:color="auto"/>
              <w:right w:val="single" w:sz="4" w:space="0" w:color="auto"/>
            </w:tcBorders>
            <w:shd w:val="clear" w:color="auto" w:fill="FFFFFF" w:themeFill="background1"/>
            <w:noWrap/>
            <w:vAlign w:val="center"/>
          </w:tcPr>
          <w:p w14:paraId="0E7D8D5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01A3F3EA"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09D0F90E"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30EF458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664B67A1"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768" w:type="dxa"/>
            <w:tcBorders>
              <w:top w:val="nil"/>
              <w:left w:val="nil"/>
              <w:bottom w:val="single" w:sz="4" w:space="0" w:color="auto"/>
              <w:right w:val="single" w:sz="4" w:space="0" w:color="auto"/>
            </w:tcBorders>
            <w:shd w:val="clear" w:color="auto" w:fill="FFFFFF" w:themeFill="background1"/>
            <w:noWrap/>
            <w:vAlign w:val="center"/>
          </w:tcPr>
          <w:p w14:paraId="75D37F49"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769" w:type="dxa"/>
            <w:tcBorders>
              <w:top w:val="nil"/>
              <w:left w:val="nil"/>
              <w:bottom w:val="single" w:sz="4" w:space="0" w:color="auto"/>
              <w:right w:val="single" w:sz="4" w:space="0" w:color="auto"/>
            </w:tcBorders>
            <w:shd w:val="clear" w:color="auto" w:fill="FFFFFF" w:themeFill="background1"/>
            <w:noWrap/>
            <w:vAlign w:val="center"/>
          </w:tcPr>
          <w:p w14:paraId="4DC71C57" w14:textId="77777777" w:rsidR="006A1F61" w:rsidRPr="00997B76" w:rsidRDefault="006A1F6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bl>
    <w:p w14:paraId="3E60EF4C" w14:textId="77777777" w:rsidR="0094574C" w:rsidRPr="00997B76" w:rsidRDefault="0094574C" w:rsidP="009C3A9E">
      <w:pPr>
        <w:pStyle w:val="Tablenumber"/>
        <w:rPr>
          <w:rFonts w:asciiTheme="minorHAnsi" w:hAnsiTheme="minorHAnsi" w:cstheme="minorHAnsi"/>
          <w:b w:val="0"/>
          <w:bCs w:val="0"/>
          <w:lang w:val="en-US" w:eastAsia="cs-CZ"/>
        </w:rPr>
      </w:pPr>
    </w:p>
    <w:p w14:paraId="3F01E8E0" w14:textId="77777777" w:rsidR="00E8158E" w:rsidRPr="00997B76" w:rsidRDefault="00E8158E" w:rsidP="00E8158E">
      <w:pPr>
        <w:jc w:val="center"/>
        <w:rPr>
          <w:rFonts w:asciiTheme="minorHAnsi" w:hAnsiTheme="minorHAnsi" w:cstheme="minorHAnsi"/>
          <w:lang w:eastAsia="cs-CZ"/>
        </w:rPr>
      </w:pPr>
    </w:p>
    <w:p w14:paraId="361FC690" w14:textId="77777777" w:rsidR="00E8158E" w:rsidRPr="00997B76" w:rsidRDefault="00E8158E" w:rsidP="00132FA8">
      <w:pPr>
        <w:rPr>
          <w:rFonts w:asciiTheme="minorHAnsi" w:hAnsiTheme="minorHAnsi" w:cstheme="minorHAnsi"/>
          <w:lang w:eastAsia="cs-CZ"/>
        </w:rPr>
      </w:pPr>
    </w:p>
    <w:p w14:paraId="0DA380ED" w14:textId="77777777" w:rsidR="00132FA8" w:rsidRPr="00997B76" w:rsidRDefault="00132FA8" w:rsidP="00132FA8">
      <w:pPr>
        <w:rPr>
          <w:rFonts w:asciiTheme="minorHAnsi" w:hAnsiTheme="minorHAnsi" w:cstheme="minorHAnsi"/>
          <w:lang w:eastAsia="cs-CZ"/>
        </w:rPr>
      </w:pPr>
    </w:p>
    <w:p w14:paraId="40459EA2" w14:textId="77777777" w:rsidR="00E8158E" w:rsidRPr="00997B76" w:rsidRDefault="00E8158E" w:rsidP="00E8158E">
      <w:pPr>
        <w:jc w:val="center"/>
        <w:rPr>
          <w:rFonts w:asciiTheme="minorHAnsi" w:hAnsiTheme="minorHAnsi" w:cstheme="minorHAnsi"/>
          <w:lang w:eastAsia="cs-CZ"/>
        </w:rPr>
      </w:pPr>
    </w:p>
    <w:p w14:paraId="27C90151" w14:textId="7C11570E" w:rsidR="0094574C" w:rsidRPr="00997B76" w:rsidRDefault="00F31683" w:rsidP="00AF03A3">
      <w:pPr>
        <w:spacing w:after="240"/>
        <w:jc w:val="center"/>
        <w:rPr>
          <w:rFonts w:asciiTheme="minorHAnsi" w:hAnsiTheme="minorHAnsi" w:cstheme="minorHAnsi"/>
          <w:b/>
          <w:bCs/>
        </w:rPr>
      </w:pPr>
      <w:r w:rsidRPr="00997B76">
        <w:rPr>
          <w:rFonts w:asciiTheme="minorHAnsi" w:hAnsiTheme="minorHAnsi" w:cstheme="minorHAnsi"/>
          <w:b/>
          <w:bCs/>
        </w:rPr>
        <w:t>Tabelul A.4 - Categoria de confort în funcție de subcategoria de spațiu</w:t>
      </w:r>
    </w:p>
    <w:tbl>
      <w:tblPr>
        <w:tblStyle w:val="TableGrid"/>
        <w:tblW w:w="0" w:type="auto"/>
        <w:tblInd w:w="2122" w:type="dxa"/>
        <w:tblLook w:val="04A0" w:firstRow="1" w:lastRow="0" w:firstColumn="1" w:lastColumn="0" w:noHBand="0" w:noVBand="1"/>
      </w:tblPr>
      <w:tblGrid>
        <w:gridCol w:w="3685"/>
        <w:gridCol w:w="2378"/>
        <w:gridCol w:w="2379"/>
        <w:gridCol w:w="2379"/>
      </w:tblGrid>
      <w:tr w:rsidR="00641F0E" w:rsidRPr="00997B76" w14:paraId="1B0DD85F" w14:textId="77777777" w:rsidTr="00641F0E">
        <w:tc>
          <w:tcPr>
            <w:tcW w:w="3685" w:type="dxa"/>
            <w:vAlign w:val="center"/>
          </w:tcPr>
          <w:p w14:paraId="65443792" w14:textId="77777777" w:rsidR="00641F0E" w:rsidRPr="00997B76" w:rsidRDefault="00F31683" w:rsidP="00A04CDA">
            <w:pPr>
              <w:spacing w:before="0"/>
              <w:jc w:val="center"/>
              <w:rPr>
                <w:rFonts w:asciiTheme="minorHAnsi" w:hAnsiTheme="minorHAnsi" w:cstheme="minorHAnsi"/>
                <w:b/>
                <w:bCs/>
              </w:rPr>
            </w:pPr>
            <w:r w:rsidRPr="00997B76">
              <w:rPr>
                <w:rFonts w:asciiTheme="minorHAnsi" w:hAnsiTheme="minorHAnsi" w:cstheme="minorHAnsi"/>
                <w:b/>
                <w:bCs/>
              </w:rPr>
              <w:t>Categoria</w:t>
            </w:r>
          </w:p>
        </w:tc>
        <w:tc>
          <w:tcPr>
            <w:tcW w:w="2378" w:type="dxa"/>
            <w:vAlign w:val="center"/>
          </w:tcPr>
          <w:p w14:paraId="0514D042" w14:textId="77777777" w:rsidR="00641F0E" w:rsidRPr="00997B76" w:rsidRDefault="00F31683" w:rsidP="00A04CDA">
            <w:pPr>
              <w:spacing w:before="0"/>
              <w:jc w:val="center"/>
              <w:rPr>
                <w:rFonts w:asciiTheme="minorHAnsi" w:hAnsiTheme="minorHAnsi" w:cstheme="minorHAnsi"/>
                <w:b/>
                <w:bCs/>
              </w:rPr>
            </w:pPr>
            <w:r w:rsidRPr="00997B76">
              <w:rPr>
                <w:rFonts w:asciiTheme="minorHAnsi" w:hAnsiTheme="minorHAnsi" w:cstheme="minorHAnsi"/>
                <w:b/>
                <w:bCs/>
              </w:rPr>
              <w:t>Subcategoria</w:t>
            </w:r>
          </w:p>
        </w:tc>
        <w:tc>
          <w:tcPr>
            <w:tcW w:w="2379" w:type="dxa"/>
            <w:vAlign w:val="center"/>
          </w:tcPr>
          <w:p w14:paraId="0A861CE4" w14:textId="77777777" w:rsidR="00641F0E" w:rsidRPr="00997B76" w:rsidRDefault="00F31683" w:rsidP="00A04CDA">
            <w:pPr>
              <w:spacing w:before="0"/>
              <w:jc w:val="center"/>
              <w:rPr>
                <w:rFonts w:asciiTheme="minorHAnsi" w:hAnsiTheme="minorHAnsi" w:cstheme="minorHAnsi"/>
                <w:b/>
                <w:bCs/>
              </w:rPr>
            </w:pPr>
            <w:r w:rsidRPr="00997B76">
              <w:rPr>
                <w:rFonts w:asciiTheme="minorHAnsi" w:hAnsiTheme="minorHAnsi" w:cstheme="minorHAnsi"/>
                <w:b/>
                <w:bCs/>
              </w:rPr>
              <w:t>Sezonul de încălzire convențională</w:t>
            </w:r>
          </w:p>
        </w:tc>
        <w:tc>
          <w:tcPr>
            <w:tcW w:w="2379" w:type="dxa"/>
            <w:vAlign w:val="center"/>
          </w:tcPr>
          <w:p w14:paraId="560F110C" w14:textId="77777777" w:rsidR="00641F0E" w:rsidRPr="00997B76" w:rsidRDefault="00F31683" w:rsidP="00A04CDA">
            <w:pPr>
              <w:spacing w:before="0"/>
              <w:jc w:val="center"/>
              <w:rPr>
                <w:rFonts w:asciiTheme="minorHAnsi" w:hAnsiTheme="minorHAnsi" w:cstheme="minorHAnsi"/>
                <w:b/>
                <w:bCs/>
              </w:rPr>
            </w:pPr>
            <w:r w:rsidRPr="00997B76">
              <w:rPr>
                <w:rFonts w:asciiTheme="minorHAnsi" w:hAnsiTheme="minorHAnsi" w:cstheme="minorHAnsi"/>
                <w:b/>
                <w:bCs/>
              </w:rPr>
              <w:t>Sezonul de răcire convențional</w:t>
            </w:r>
          </w:p>
        </w:tc>
      </w:tr>
      <w:tr w:rsidR="00F31683" w:rsidRPr="00997B76" w14:paraId="7008CB8B" w14:textId="77777777" w:rsidTr="008135B0">
        <w:tc>
          <w:tcPr>
            <w:tcW w:w="3685" w:type="dxa"/>
          </w:tcPr>
          <w:p w14:paraId="7D32744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2378" w:type="dxa"/>
          </w:tcPr>
          <w:p w14:paraId="13A39160"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c>
          <w:tcPr>
            <w:tcW w:w="2379" w:type="dxa"/>
          </w:tcPr>
          <w:p w14:paraId="050CD1B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57D70C8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1706AB07" w14:textId="77777777" w:rsidTr="008135B0">
        <w:tc>
          <w:tcPr>
            <w:tcW w:w="3685" w:type="dxa"/>
          </w:tcPr>
          <w:p w14:paraId="1C75834B"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apartamente</w:t>
            </w:r>
          </w:p>
        </w:tc>
        <w:tc>
          <w:tcPr>
            <w:tcW w:w="2378" w:type="dxa"/>
          </w:tcPr>
          <w:p w14:paraId="633A880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c>
          <w:tcPr>
            <w:tcW w:w="2379" w:type="dxa"/>
          </w:tcPr>
          <w:p w14:paraId="5781155C"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0E1D59B2"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0CAFA2BF" w14:textId="77777777" w:rsidTr="008135B0">
        <w:tc>
          <w:tcPr>
            <w:tcW w:w="3685" w:type="dxa"/>
          </w:tcPr>
          <w:p w14:paraId="75DBE93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2378" w:type="dxa"/>
          </w:tcPr>
          <w:p w14:paraId="108E82E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c>
          <w:tcPr>
            <w:tcW w:w="2379" w:type="dxa"/>
          </w:tcPr>
          <w:p w14:paraId="46409A14"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3763DA04"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5FC02C9E" w14:textId="77777777" w:rsidTr="008135B0">
        <w:tc>
          <w:tcPr>
            <w:tcW w:w="3685" w:type="dxa"/>
            <w:vMerge w:val="restart"/>
            <w:vAlign w:val="center"/>
          </w:tcPr>
          <w:p w14:paraId="4903445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2378" w:type="dxa"/>
          </w:tcPr>
          <w:p w14:paraId="1D60A37B"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Grădiniță</w:t>
            </w:r>
          </w:p>
        </w:tc>
        <w:tc>
          <w:tcPr>
            <w:tcW w:w="2379" w:type="dxa"/>
          </w:tcPr>
          <w:p w14:paraId="1F6C672C"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2</w:t>
            </w:r>
          </w:p>
        </w:tc>
        <w:tc>
          <w:tcPr>
            <w:tcW w:w="2379" w:type="dxa"/>
          </w:tcPr>
          <w:p w14:paraId="1CBED363"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2</w:t>
            </w:r>
          </w:p>
        </w:tc>
      </w:tr>
      <w:tr w:rsidR="00F31683" w:rsidRPr="00997B76" w14:paraId="574A7563" w14:textId="77777777" w:rsidTr="008135B0">
        <w:tc>
          <w:tcPr>
            <w:tcW w:w="3685" w:type="dxa"/>
            <w:vMerge/>
            <w:vAlign w:val="center"/>
          </w:tcPr>
          <w:p w14:paraId="6A7C9751" w14:textId="77777777" w:rsidR="00F31683" w:rsidRPr="00997B76" w:rsidRDefault="00F31683" w:rsidP="00A04CDA">
            <w:pPr>
              <w:spacing w:before="0"/>
              <w:jc w:val="center"/>
              <w:rPr>
                <w:rFonts w:asciiTheme="minorHAnsi" w:hAnsiTheme="minorHAnsi" w:cstheme="minorHAnsi"/>
                <w:sz w:val="22"/>
                <w:szCs w:val="22"/>
              </w:rPr>
            </w:pPr>
          </w:p>
        </w:tc>
        <w:tc>
          <w:tcPr>
            <w:tcW w:w="2378" w:type="dxa"/>
          </w:tcPr>
          <w:p w14:paraId="48C5EA2C"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Alte școli</w:t>
            </w:r>
          </w:p>
        </w:tc>
        <w:tc>
          <w:tcPr>
            <w:tcW w:w="2379" w:type="dxa"/>
          </w:tcPr>
          <w:p w14:paraId="6BB57B7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2C4E6A22"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4B4FB0F2" w14:textId="77777777" w:rsidTr="008135B0">
        <w:tc>
          <w:tcPr>
            <w:tcW w:w="3685" w:type="dxa"/>
            <w:vMerge/>
            <w:vAlign w:val="center"/>
          </w:tcPr>
          <w:p w14:paraId="5E864B67" w14:textId="77777777" w:rsidR="00F31683" w:rsidRPr="00997B76" w:rsidRDefault="00F31683" w:rsidP="00A04CDA">
            <w:pPr>
              <w:spacing w:before="0"/>
              <w:jc w:val="center"/>
              <w:rPr>
                <w:rFonts w:asciiTheme="minorHAnsi" w:hAnsiTheme="minorHAnsi" w:cstheme="minorHAnsi"/>
                <w:sz w:val="22"/>
                <w:szCs w:val="22"/>
              </w:rPr>
            </w:pPr>
          </w:p>
        </w:tc>
        <w:tc>
          <w:tcPr>
            <w:tcW w:w="2378" w:type="dxa"/>
          </w:tcPr>
          <w:p w14:paraId="61079298"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Universitate</w:t>
            </w:r>
          </w:p>
        </w:tc>
        <w:tc>
          <w:tcPr>
            <w:tcW w:w="2379" w:type="dxa"/>
          </w:tcPr>
          <w:p w14:paraId="7A8FCBCC"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798A579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1CCC204F" w14:textId="77777777" w:rsidTr="008135B0">
        <w:tc>
          <w:tcPr>
            <w:tcW w:w="3685" w:type="dxa"/>
            <w:vMerge w:val="restart"/>
            <w:vAlign w:val="center"/>
          </w:tcPr>
          <w:p w14:paraId="4B441373"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2378" w:type="dxa"/>
          </w:tcPr>
          <w:p w14:paraId="0DAAECF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2379" w:type="dxa"/>
          </w:tcPr>
          <w:p w14:paraId="7151461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2</w:t>
            </w:r>
          </w:p>
        </w:tc>
        <w:tc>
          <w:tcPr>
            <w:tcW w:w="2379" w:type="dxa"/>
          </w:tcPr>
          <w:p w14:paraId="55FB17C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2</w:t>
            </w:r>
          </w:p>
        </w:tc>
      </w:tr>
      <w:tr w:rsidR="00F31683" w:rsidRPr="00997B76" w14:paraId="5CCF580B" w14:textId="77777777" w:rsidTr="008135B0">
        <w:tc>
          <w:tcPr>
            <w:tcW w:w="3685" w:type="dxa"/>
            <w:vMerge/>
            <w:vAlign w:val="center"/>
          </w:tcPr>
          <w:p w14:paraId="5E004992" w14:textId="77777777" w:rsidR="00F31683" w:rsidRPr="00997B76" w:rsidRDefault="00F31683" w:rsidP="00A04CDA">
            <w:pPr>
              <w:spacing w:before="0"/>
              <w:jc w:val="center"/>
              <w:rPr>
                <w:rFonts w:asciiTheme="minorHAnsi" w:hAnsiTheme="minorHAnsi" w:cstheme="minorHAnsi"/>
                <w:sz w:val="22"/>
                <w:szCs w:val="22"/>
              </w:rPr>
            </w:pPr>
          </w:p>
        </w:tc>
        <w:tc>
          <w:tcPr>
            <w:tcW w:w="2378" w:type="dxa"/>
          </w:tcPr>
          <w:p w14:paraId="4C133BD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Clinici</w:t>
            </w:r>
          </w:p>
        </w:tc>
        <w:tc>
          <w:tcPr>
            <w:tcW w:w="2379" w:type="dxa"/>
          </w:tcPr>
          <w:p w14:paraId="18EB336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121F7B7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54AC4FD8" w14:textId="77777777" w:rsidTr="008135B0">
        <w:tc>
          <w:tcPr>
            <w:tcW w:w="3685" w:type="dxa"/>
          </w:tcPr>
          <w:p w14:paraId="19718E7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2378" w:type="dxa"/>
          </w:tcPr>
          <w:p w14:paraId="3473375C"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c>
          <w:tcPr>
            <w:tcW w:w="2379" w:type="dxa"/>
          </w:tcPr>
          <w:p w14:paraId="431F8CE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2C6C6004"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61F089A2" w14:textId="77777777" w:rsidTr="008135B0">
        <w:tc>
          <w:tcPr>
            <w:tcW w:w="3685" w:type="dxa"/>
          </w:tcPr>
          <w:p w14:paraId="717FFBDD"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2378" w:type="dxa"/>
          </w:tcPr>
          <w:p w14:paraId="55EE4AC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c>
          <w:tcPr>
            <w:tcW w:w="2379" w:type="dxa"/>
          </w:tcPr>
          <w:p w14:paraId="31B80AD0"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7C83A8D2"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02602BC3" w14:textId="77777777" w:rsidTr="008135B0">
        <w:tc>
          <w:tcPr>
            <w:tcW w:w="3685" w:type="dxa"/>
          </w:tcPr>
          <w:p w14:paraId="63DCE3B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2378" w:type="dxa"/>
          </w:tcPr>
          <w:p w14:paraId="2C19CC5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c>
          <w:tcPr>
            <w:tcW w:w="2379" w:type="dxa"/>
          </w:tcPr>
          <w:p w14:paraId="74C0D0B0"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2412DAC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r w:rsidR="00F31683" w:rsidRPr="00997B76" w14:paraId="50A151FD" w14:textId="77777777" w:rsidTr="008135B0">
        <w:tc>
          <w:tcPr>
            <w:tcW w:w="3685" w:type="dxa"/>
          </w:tcPr>
          <w:p w14:paraId="3E7B8A0B"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2378" w:type="dxa"/>
          </w:tcPr>
          <w:p w14:paraId="246B964D"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Toate</w:t>
            </w:r>
          </w:p>
        </w:tc>
        <w:tc>
          <w:tcPr>
            <w:tcW w:w="2379" w:type="dxa"/>
          </w:tcPr>
          <w:p w14:paraId="4E71CB5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c>
          <w:tcPr>
            <w:tcW w:w="2379" w:type="dxa"/>
          </w:tcPr>
          <w:p w14:paraId="7E92610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Categoria 1</w:t>
            </w:r>
          </w:p>
        </w:tc>
      </w:tr>
    </w:tbl>
    <w:p w14:paraId="7C0F40EB" w14:textId="77777777" w:rsidR="00AF03A3" w:rsidRPr="00997B76" w:rsidRDefault="00AF03A3" w:rsidP="00FF0A2F">
      <w:pPr>
        <w:pStyle w:val="Heading1"/>
        <w:numPr>
          <w:ilvl w:val="0"/>
          <w:numId w:val="0"/>
        </w:numPr>
        <w:ind w:left="432"/>
        <w:jc w:val="center"/>
        <w:rPr>
          <w:rFonts w:asciiTheme="minorHAnsi" w:hAnsiTheme="minorHAnsi" w:cstheme="minorHAnsi"/>
        </w:rPr>
      </w:pPr>
    </w:p>
    <w:p w14:paraId="0B49D3EA" w14:textId="77777777" w:rsidR="00AF03A3" w:rsidRPr="00997B76" w:rsidRDefault="00AF03A3" w:rsidP="00AF03A3">
      <w:pPr>
        <w:rPr>
          <w:rFonts w:asciiTheme="minorHAnsi" w:hAnsiTheme="minorHAnsi" w:cstheme="minorHAnsi"/>
          <w:lang w:val="en-GB"/>
        </w:rPr>
      </w:pPr>
    </w:p>
    <w:p w14:paraId="5B6C5B72" w14:textId="77777777" w:rsidR="00AF03A3" w:rsidRPr="00997B76" w:rsidRDefault="00AF03A3" w:rsidP="00AF03A3">
      <w:pPr>
        <w:rPr>
          <w:rFonts w:asciiTheme="minorHAnsi" w:hAnsiTheme="minorHAnsi" w:cstheme="minorHAnsi"/>
          <w:lang w:val="en-GB"/>
        </w:rPr>
      </w:pPr>
    </w:p>
    <w:p w14:paraId="12E692F6" w14:textId="786127F3" w:rsidR="00460149" w:rsidRDefault="00460149">
      <w:pPr>
        <w:spacing w:before="0" w:after="160" w:line="259" w:lineRule="auto"/>
        <w:rPr>
          <w:rFonts w:asciiTheme="minorHAnsi" w:hAnsiTheme="minorHAnsi" w:cstheme="minorHAnsi"/>
          <w:lang w:val="en-GB"/>
        </w:rPr>
      </w:pPr>
      <w:r>
        <w:rPr>
          <w:rFonts w:asciiTheme="minorHAnsi" w:hAnsiTheme="minorHAnsi" w:cstheme="minorHAnsi"/>
          <w:lang w:val="en-GB"/>
        </w:rPr>
        <w:br w:type="page"/>
      </w:r>
    </w:p>
    <w:p w14:paraId="5AAED6AE" w14:textId="2A3C829A" w:rsidR="007D55AB" w:rsidRDefault="00F31683" w:rsidP="00FF0A2F">
      <w:pPr>
        <w:pStyle w:val="Heading1"/>
        <w:numPr>
          <w:ilvl w:val="0"/>
          <w:numId w:val="0"/>
        </w:numPr>
        <w:ind w:left="432"/>
        <w:jc w:val="center"/>
        <w:rPr>
          <w:rFonts w:asciiTheme="minorHAnsi" w:hAnsiTheme="minorHAnsi" w:cstheme="minorHAnsi"/>
        </w:rPr>
      </w:pPr>
      <w:bookmarkStart w:id="396" w:name="_Toc172198439"/>
      <w:r w:rsidRPr="00997B76">
        <w:rPr>
          <w:rFonts w:asciiTheme="minorHAnsi" w:hAnsiTheme="minorHAnsi" w:cstheme="minorHAnsi"/>
        </w:rPr>
        <w:t>Anexa B - Tabele pentru determinarea coeficienților de umbrire</w:t>
      </w:r>
      <w:bookmarkEnd w:id="396"/>
    </w:p>
    <w:p w14:paraId="6E6B0F6E" w14:textId="727B3B69" w:rsidR="00177B48" w:rsidRPr="00177B48" w:rsidRDefault="00177B48" w:rsidP="00177B48">
      <w:pPr>
        <w:jc w:val="center"/>
        <w:rPr>
          <w:lang w:val="en-GB"/>
        </w:rPr>
      </w:pPr>
      <w:r w:rsidRPr="00241A28">
        <w:rPr>
          <w:rFonts w:asciiTheme="minorHAnsi" w:hAnsiTheme="minorHAnsi" w:cstheme="minorHAnsi"/>
          <w:szCs w:val="28"/>
        </w:rPr>
        <w:t>(</w:t>
      </w:r>
      <w:r>
        <w:rPr>
          <w:rFonts w:asciiTheme="minorHAnsi" w:hAnsiTheme="minorHAnsi" w:cstheme="minorHAnsi"/>
          <w:szCs w:val="28"/>
        </w:rPr>
        <w:t>normativă</w:t>
      </w:r>
      <w:r w:rsidRPr="00241A28">
        <w:rPr>
          <w:rFonts w:asciiTheme="minorHAnsi" w:hAnsiTheme="minorHAnsi" w:cstheme="minorHAnsi"/>
          <w:szCs w:val="28"/>
        </w:rPr>
        <w:t>)</w:t>
      </w:r>
    </w:p>
    <w:p w14:paraId="3476376D" w14:textId="449FF8C7" w:rsidR="007D55AB" w:rsidRPr="00997B76" w:rsidRDefault="00F31683" w:rsidP="00D46289">
      <w:pPr>
        <w:rPr>
          <w:rFonts w:asciiTheme="minorHAnsi" w:hAnsiTheme="minorHAnsi" w:cstheme="minorHAnsi"/>
        </w:rPr>
      </w:pPr>
      <w:r w:rsidRPr="00997B76">
        <w:rPr>
          <w:rFonts w:asciiTheme="minorHAnsi" w:hAnsiTheme="minorHAnsi" w:cstheme="minorHAnsi"/>
        </w:rPr>
        <w:t>Coeficienții de umbrire pot fi determinați prin interpolarea și combinarea valorilor din tabelele următoare, în conformitate cu punctul 8.4.</w:t>
      </w:r>
    </w:p>
    <w:p w14:paraId="363915E9" w14:textId="77777777" w:rsidR="004F03E9" w:rsidRPr="00997B76" w:rsidRDefault="00F31683"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B.1 - Factor de umbrire parțială pentru obstacolele exterioare </w:t>
      </w:r>
      <w:r w:rsidR="004F03E9" w:rsidRPr="00997B76">
        <w:rPr>
          <w:rFonts w:asciiTheme="minorHAnsi" w:hAnsiTheme="minorHAnsi" w:cstheme="minorHAnsi"/>
          <w:b/>
          <w:bCs/>
        </w:rPr>
        <w:t>Fsh;hor</w:t>
      </w:r>
    </w:p>
    <w:tbl>
      <w:tblPr>
        <w:tblStyle w:val="TableGrid"/>
        <w:tblW w:w="0" w:type="auto"/>
        <w:tblLook w:val="04A0" w:firstRow="1" w:lastRow="0" w:firstColumn="1" w:lastColumn="0" w:noHBand="0" w:noVBand="1"/>
      </w:tblPr>
      <w:tblGrid>
        <w:gridCol w:w="1696"/>
        <w:gridCol w:w="1141"/>
        <w:gridCol w:w="1141"/>
        <w:gridCol w:w="1141"/>
        <w:gridCol w:w="1141"/>
        <w:gridCol w:w="1141"/>
        <w:gridCol w:w="1142"/>
        <w:gridCol w:w="1141"/>
        <w:gridCol w:w="1141"/>
        <w:gridCol w:w="1141"/>
        <w:gridCol w:w="1141"/>
        <w:gridCol w:w="1141"/>
        <w:gridCol w:w="1142"/>
      </w:tblGrid>
      <w:tr w:rsidR="004F03E9" w:rsidRPr="00997B76" w14:paraId="560B6349" w14:textId="77777777" w:rsidTr="00AD0BBA">
        <w:tc>
          <w:tcPr>
            <w:tcW w:w="1696" w:type="dxa"/>
            <w:vMerge w:val="restart"/>
          </w:tcPr>
          <w:p w14:paraId="470A4B4C"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Unghiul orizontului</w:t>
            </w:r>
          </w:p>
          <w:p w14:paraId="70F774E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hor</w:t>
            </w:r>
          </w:p>
        </w:tc>
        <w:tc>
          <w:tcPr>
            <w:tcW w:w="13694" w:type="dxa"/>
            <w:gridSpan w:val="12"/>
          </w:tcPr>
          <w:p w14:paraId="604BC682"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sh;hor;N </w:t>
            </w:r>
            <w:r w:rsidRPr="00997B76">
              <w:rPr>
                <w:rFonts w:asciiTheme="minorHAnsi" w:hAnsiTheme="minorHAnsi" w:cstheme="minorHAnsi"/>
                <w:sz w:val="22"/>
                <w:szCs w:val="22"/>
              </w:rPr>
              <w:t>pentru orientarea spre nord</w:t>
            </w:r>
          </w:p>
        </w:tc>
      </w:tr>
      <w:tr w:rsidR="00F31683" w:rsidRPr="00997B76" w14:paraId="0F9BA53F" w14:textId="77777777" w:rsidTr="004F03E9">
        <w:tc>
          <w:tcPr>
            <w:tcW w:w="1696" w:type="dxa"/>
            <w:vMerge/>
          </w:tcPr>
          <w:p w14:paraId="0DECBD3E" w14:textId="77777777" w:rsidR="00F31683" w:rsidRPr="00997B76" w:rsidRDefault="00F31683" w:rsidP="00A04CDA">
            <w:pPr>
              <w:spacing w:before="0"/>
              <w:jc w:val="center"/>
              <w:rPr>
                <w:rFonts w:asciiTheme="minorHAnsi" w:hAnsiTheme="minorHAnsi" w:cstheme="minorHAnsi"/>
                <w:sz w:val="22"/>
                <w:szCs w:val="22"/>
              </w:rPr>
            </w:pPr>
          </w:p>
        </w:tc>
        <w:tc>
          <w:tcPr>
            <w:tcW w:w="1141" w:type="dxa"/>
          </w:tcPr>
          <w:p w14:paraId="4E249F3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6DFC8A1F"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0C4BA740"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4D5BE99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5A1D073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26A9CBA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5AF59762"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1ABD77C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71A8B35B"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6FF58E63"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3A644E32" w14:textId="48A643D5"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3518B31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Dec</w:t>
            </w:r>
          </w:p>
        </w:tc>
      </w:tr>
      <w:tr w:rsidR="004F03E9" w:rsidRPr="00997B76" w14:paraId="40AE779E" w14:textId="77777777" w:rsidTr="004F03E9">
        <w:tc>
          <w:tcPr>
            <w:tcW w:w="1696" w:type="dxa"/>
          </w:tcPr>
          <w:p w14:paraId="611F093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7EB1B76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02D5F99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5D58DA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CA7C0B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A99322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4225DDC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1BB074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F13B1D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1999C8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D15EB3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CEC60B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5346080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4F03E9" w:rsidRPr="00997B76" w14:paraId="7C104D2C" w14:textId="77777777" w:rsidTr="004F03E9">
        <w:tc>
          <w:tcPr>
            <w:tcW w:w="1696" w:type="dxa"/>
          </w:tcPr>
          <w:p w14:paraId="002FAD0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141" w:type="dxa"/>
          </w:tcPr>
          <w:p w14:paraId="400DF46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726708B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75C613C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4AF23F5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4A73E7E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2" w:type="dxa"/>
          </w:tcPr>
          <w:p w14:paraId="5B94952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6E2C071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2A19B19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36BF920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6E50EC2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3180926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2" w:type="dxa"/>
          </w:tcPr>
          <w:p w14:paraId="2C7E159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r>
      <w:tr w:rsidR="004F03E9" w:rsidRPr="00997B76" w14:paraId="12172B74" w14:textId="77777777" w:rsidTr="004F03E9">
        <w:tc>
          <w:tcPr>
            <w:tcW w:w="1696" w:type="dxa"/>
          </w:tcPr>
          <w:p w14:paraId="186D9E1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141" w:type="dxa"/>
          </w:tcPr>
          <w:p w14:paraId="405619F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1141" w:type="dxa"/>
          </w:tcPr>
          <w:p w14:paraId="422E00A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1141" w:type="dxa"/>
          </w:tcPr>
          <w:p w14:paraId="79DADE4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1141" w:type="dxa"/>
          </w:tcPr>
          <w:p w14:paraId="5C8F2A8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0,68</w:t>
            </w:r>
          </w:p>
        </w:tc>
        <w:tc>
          <w:tcPr>
            <w:tcW w:w="1141" w:type="dxa"/>
          </w:tcPr>
          <w:p w14:paraId="7B6069B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0,64</w:t>
            </w:r>
          </w:p>
        </w:tc>
        <w:tc>
          <w:tcPr>
            <w:tcW w:w="1142" w:type="dxa"/>
          </w:tcPr>
          <w:p w14:paraId="3CC4936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c>
          <w:tcPr>
            <w:tcW w:w="1141" w:type="dxa"/>
          </w:tcPr>
          <w:p w14:paraId="5C57D56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0,64</w:t>
            </w:r>
          </w:p>
        </w:tc>
        <w:tc>
          <w:tcPr>
            <w:tcW w:w="1141" w:type="dxa"/>
          </w:tcPr>
          <w:p w14:paraId="30A3658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1" w:type="dxa"/>
          </w:tcPr>
          <w:p w14:paraId="0779D47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1141" w:type="dxa"/>
          </w:tcPr>
          <w:p w14:paraId="67D8A17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1141" w:type="dxa"/>
          </w:tcPr>
          <w:p w14:paraId="7CB7099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1142" w:type="dxa"/>
          </w:tcPr>
          <w:p w14:paraId="14F83BB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r>
      <w:tr w:rsidR="004F03E9" w:rsidRPr="00997B76" w14:paraId="17C84EAC" w14:textId="77777777" w:rsidTr="004F03E9">
        <w:tc>
          <w:tcPr>
            <w:tcW w:w="1696" w:type="dxa"/>
          </w:tcPr>
          <w:p w14:paraId="1DEACA6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53645D7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4C61611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4ED75DB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3732261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0,54</w:t>
            </w:r>
          </w:p>
        </w:tc>
        <w:tc>
          <w:tcPr>
            <w:tcW w:w="1141" w:type="dxa"/>
          </w:tcPr>
          <w:p w14:paraId="19EB410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0,51</w:t>
            </w:r>
          </w:p>
        </w:tc>
        <w:tc>
          <w:tcPr>
            <w:tcW w:w="1142" w:type="dxa"/>
          </w:tcPr>
          <w:p w14:paraId="712B789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2BBF50F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6592E30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0,55</w:t>
            </w:r>
          </w:p>
        </w:tc>
        <w:tc>
          <w:tcPr>
            <w:tcW w:w="1141" w:type="dxa"/>
          </w:tcPr>
          <w:p w14:paraId="4F1CA40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0,51</w:t>
            </w:r>
          </w:p>
        </w:tc>
        <w:tc>
          <w:tcPr>
            <w:tcW w:w="1141" w:type="dxa"/>
          </w:tcPr>
          <w:p w14:paraId="18CDF05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2F8947B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2" w:type="dxa"/>
          </w:tcPr>
          <w:p w14:paraId="40910DB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r>
      <w:tr w:rsidR="004F03E9" w:rsidRPr="00997B76" w14:paraId="31B09139" w14:textId="77777777" w:rsidTr="004F03E9">
        <w:tc>
          <w:tcPr>
            <w:tcW w:w="1696" w:type="dxa"/>
          </w:tcPr>
          <w:p w14:paraId="7A7ED58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1141" w:type="dxa"/>
          </w:tcPr>
          <w:p w14:paraId="6ED1987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1" w:type="dxa"/>
          </w:tcPr>
          <w:p w14:paraId="79D30EE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1" w:type="dxa"/>
          </w:tcPr>
          <w:p w14:paraId="30F0AA7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1" w:type="dxa"/>
          </w:tcPr>
          <w:p w14:paraId="1BC931C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0,40</w:t>
            </w:r>
          </w:p>
        </w:tc>
        <w:tc>
          <w:tcPr>
            <w:tcW w:w="1141" w:type="dxa"/>
          </w:tcPr>
          <w:p w14:paraId="1087C49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0,39</w:t>
            </w:r>
          </w:p>
        </w:tc>
        <w:tc>
          <w:tcPr>
            <w:tcW w:w="1142" w:type="dxa"/>
          </w:tcPr>
          <w:p w14:paraId="438D7CC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0,41</w:t>
            </w:r>
          </w:p>
        </w:tc>
        <w:tc>
          <w:tcPr>
            <w:tcW w:w="1141" w:type="dxa"/>
          </w:tcPr>
          <w:p w14:paraId="25F94A7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0,41</w:t>
            </w:r>
          </w:p>
        </w:tc>
        <w:tc>
          <w:tcPr>
            <w:tcW w:w="1141" w:type="dxa"/>
          </w:tcPr>
          <w:p w14:paraId="67AAA57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0,42</w:t>
            </w:r>
          </w:p>
        </w:tc>
        <w:tc>
          <w:tcPr>
            <w:tcW w:w="1141" w:type="dxa"/>
          </w:tcPr>
          <w:p w14:paraId="189A0E0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0,37</w:t>
            </w:r>
          </w:p>
        </w:tc>
        <w:tc>
          <w:tcPr>
            <w:tcW w:w="1141" w:type="dxa"/>
          </w:tcPr>
          <w:p w14:paraId="6919404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1" w:type="dxa"/>
          </w:tcPr>
          <w:p w14:paraId="08C3581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2" w:type="dxa"/>
          </w:tcPr>
          <w:p w14:paraId="4917D0C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r>
      <w:tr w:rsidR="004F03E9" w:rsidRPr="00997B76" w14:paraId="40D9C7FC" w14:textId="77777777" w:rsidTr="004F03E9">
        <w:tc>
          <w:tcPr>
            <w:tcW w:w="1696" w:type="dxa"/>
          </w:tcPr>
          <w:p w14:paraId="5DBFFD0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295A5CF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0AAD59C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37591BC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708B72E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30C3674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2" w:type="dxa"/>
          </w:tcPr>
          <w:p w14:paraId="535CD49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2B54BCF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6CE1F8D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34152BC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2B3D1D9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62A477A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2" w:type="dxa"/>
          </w:tcPr>
          <w:p w14:paraId="5A8F270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4F03E9" w:rsidRPr="00997B76" w14:paraId="0DF1E3B1" w14:textId="77777777" w:rsidTr="00AD0BBA">
        <w:tc>
          <w:tcPr>
            <w:tcW w:w="1696" w:type="dxa"/>
            <w:vMerge w:val="restart"/>
          </w:tcPr>
          <w:p w14:paraId="7DD9D31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Unghiul orizontului</w:t>
            </w:r>
          </w:p>
          <w:p w14:paraId="2884945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hor</w:t>
            </w:r>
          </w:p>
        </w:tc>
        <w:tc>
          <w:tcPr>
            <w:tcW w:w="13694" w:type="dxa"/>
            <w:gridSpan w:val="12"/>
          </w:tcPr>
          <w:p w14:paraId="013CA0CF"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sh;hor;EW </w:t>
            </w:r>
            <w:r w:rsidRPr="00997B76">
              <w:rPr>
                <w:rFonts w:asciiTheme="minorHAnsi" w:hAnsiTheme="minorHAnsi" w:cstheme="minorHAnsi"/>
                <w:sz w:val="22"/>
                <w:szCs w:val="22"/>
              </w:rPr>
              <w:t>pentru orientarea spre est și vest</w:t>
            </w:r>
          </w:p>
        </w:tc>
      </w:tr>
      <w:tr w:rsidR="00F31683" w:rsidRPr="00997B76" w14:paraId="1CD3BC6F" w14:textId="77777777" w:rsidTr="00AD0BBA">
        <w:tc>
          <w:tcPr>
            <w:tcW w:w="1696" w:type="dxa"/>
            <w:vMerge/>
          </w:tcPr>
          <w:p w14:paraId="13B8C383" w14:textId="77777777" w:rsidR="00F31683" w:rsidRPr="00997B76" w:rsidRDefault="00F31683" w:rsidP="00A04CDA">
            <w:pPr>
              <w:spacing w:before="0"/>
              <w:jc w:val="center"/>
              <w:rPr>
                <w:rFonts w:asciiTheme="minorHAnsi" w:hAnsiTheme="minorHAnsi" w:cstheme="minorHAnsi"/>
                <w:sz w:val="22"/>
                <w:szCs w:val="22"/>
              </w:rPr>
            </w:pPr>
          </w:p>
        </w:tc>
        <w:tc>
          <w:tcPr>
            <w:tcW w:w="1141" w:type="dxa"/>
          </w:tcPr>
          <w:p w14:paraId="32313F23"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264FE8F0"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62A7F86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60F11B8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1CBA3B0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2F77305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0A87622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06CD9AD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18B9B25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26FBD96C"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26D0DCF4" w14:textId="65A40D02"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35B93284"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Dec</w:t>
            </w:r>
          </w:p>
        </w:tc>
      </w:tr>
      <w:tr w:rsidR="004F03E9" w:rsidRPr="00997B76" w14:paraId="3A14543F" w14:textId="77777777" w:rsidTr="00AD0BBA">
        <w:tc>
          <w:tcPr>
            <w:tcW w:w="1696" w:type="dxa"/>
          </w:tcPr>
          <w:p w14:paraId="01F0B6EF" w14:textId="77777777" w:rsidR="00254D37"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0AA6A2A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5BB950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84FFCC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FA13C6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7971AA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5AE64D5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031BFD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F98C47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2B6CA2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975EC5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BF9C6D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784CEC5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4F03E9" w:rsidRPr="00997B76" w14:paraId="3B09EB3B" w14:textId="77777777" w:rsidTr="00AD0BBA">
        <w:tc>
          <w:tcPr>
            <w:tcW w:w="1696" w:type="dxa"/>
          </w:tcPr>
          <w:p w14:paraId="38F0D20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141" w:type="dxa"/>
          </w:tcPr>
          <w:p w14:paraId="09B6018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0,76</w:t>
            </w:r>
          </w:p>
        </w:tc>
        <w:tc>
          <w:tcPr>
            <w:tcW w:w="1141" w:type="dxa"/>
          </w:tcPr>
          <w:p w14:paraId="2666621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40CE5E2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47FEEEC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0,86</w:t>
            </w:r>
          </w:p>
        </w:tc>
        <w:tc>
          <w:tcPr>
            <w:tcW w:w="1141" w:type="dxa"/>
          </w:tcPr>
          <w:p w14:paraId="1A1B6F1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c>
          <w:tcPr>
            <w:tcW w:w="1142" w:type="dxa"/>
          </w:tcPr>
          <w:p w14:paraId="29815F3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141" w:type="dxa"/>
          </w:tcPr>
          <w:p w14:paraId="632E414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141" w:type="dxa"/>
          </w:tcPr>
          <w:p w14:paraId="008B368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77B6DA6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3CE5EF6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5C1DE7C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2" w:type="dxa"/>
          </w:tcPr>
          <w:p w14:paraId="0252BC2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0,71</w:t>
            </w:r>
          </w:p>
        </w:tc>
      </w:tr>
      <w:tr w:rsidR="004F03E9" w:rsidRPr="00997B76" w14:paraId="4260F533" w14:textId="77777777" w:rsidTr="00AD0BBA">
        <w:tc>
          <w:tcPr>
            <w:tcW w:w="1696" w:type="dxa"/>
          </w:tcPr>
          <w:p w14:paraId="06920AF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141" w:type="dxa"/>
          </w:tcPr>
          <w:p w14:paraId="2BBB1F4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0,54</w:t>
            </w:r>
          </w:p>
        </w:tc>
        <w:tc>
          <w:tcPr>
            <w:tcW w:w="1141" w:type="dxa"/>
          </w:tcPr>
          <w:p w14:paraId="44AC1BE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0,63</w:t>
            </w:r>
          </w:p>
        </w:tc>
        <w:tc>
          <w:tcPr>
            <w:tcW w:w="1141" w:type="dxa"/>
          </w:tcPr>
          <w:p w14:paraId="19B6FB0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c>
          <w:tcPr>
            <w:tcW w:w="1141" w:type="dxa"/>
          </w:tcPr>
          <w:p w14:paraId="1BC834E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1" w:type="dxa"/>
          </w:tcPr>
          <w:p w14:paraId="6AA225B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2" w:type="dxa"/>
          </w:tcPr>
          <w:p w14:paraId="698E706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187A970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0,71</w:t>
            </w:r>
          </w:p>
        </w:tc>
        <w:tc>
          <w:tcPr>
            <w:tcW w:w="1141" w:type="dxa"/>
          </w:tcPr>
          <w:p w14:paraId="3200B43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0,71</w:t>
            </w:r>
          </w:p>
        </w:tc>
        <w:tc>
          <w:tcPr>
            <w:tcW w:w="1141" w:type="dxa"/>
          </w:tcPr>
          <w:p w14:paraId="600DB50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0,64</w:t>
            </w:r>
          </w:p>
        </w:tc>
        <w:tc>
          <w:tcPr>
            <w:tcW w:w="1141" w:type="dxa"/>
          </w:tcPr>
          <w:p w14:paraId="08E6F01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0,63</w:t>
            </w:r>
          </w:p>
        </w:tc>
        <w:tc>
          <w:tcPr>
            <w:tcW w:w="1141" w:type="dxa"/>
          </w:tcPr>
          <w:p w14:paraId="1E946ED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2" w:type="dxa"/>
          </w:tcPr>
          <w:p w14:paraId="3F6C8CC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0,51</w:t>
            </w:r>
          </w:p>
        </w:tc>
      </w:tr>
      <w:tr w:rsidR="004F03E9" w:rsidRPr="00997B76" w14:paraId="0308026B" w14:textId="77777777" w:rsidTr="00AD0BBA">
        <w:tc>
          <w:tcPr>
            <w:tcW w:w="1696" w:type="dxa"/>
          </w:tcPr>
          <w:p w14:paraId="1CAB6FA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77E665F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0,39</w:t>
            </w:r>
          </w:p>
        </w:tc>
        <w:tc>
          <w:tcPr>
            <w:tcW w:w="1141" w:type="dxa"/>
          </w:tcPr>
          <w:p w14:paraId="5CE316A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0,45</w:t>
            </w:r>
          </w:p>
        </w:tc>
        <w:tc>
          <w:tcPr>
            <w:tcW w:w="1141" w:type="dxa"/>
          </w:tcPr>
          <w:p w14:paraId="0EE85DE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0,49</w:t>
            </w:r>
          </w:p>
        </w:tc>
        <w:tc>
          <w:tcPr>
            <w:tcW w:w="1141" w:type="dxa"/>
          </w:tcPr>
          <w:p w14:paraId="036850D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53F16E9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0,53</w:t>
            </w:r>
          </w:p>
        </w:tc>
        <w:tc>
          <w:tcPr>
            <w:tcW w:w="1142" w:type="dxa"/>
          </w:tcPr>
          <w:p w14:paraId="702B883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0,56</w:t>
            </w:r>
          </w:p>
        </w:tc>
        <w:tc>
          <w:tcPr>
            <w:tcW w:w="1141" w:type="dxa"/>
          </w:tcPr>
          <w:p w14:paraId="51149FA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0,55</w:t>
            </w:r>
          </w:p>
        </w:tc>
        <w:tc>
          <w:tcPr>
            <w:tcW w:w="1141" w:type="dxa"/>
          </w:tcPr>
          <w:p w14:paraId="1F3CEFF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0,54</w:t>
            </w:r>
          </w:p>
        </w:tc>
        <w:tc>
          <w:tcPr>
            <w:tcW w:w="1141" w:type="dxa"/>
          </w:tcPr>
          <w:p w14:paraId="7FCF39C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0,48</w:t>
            </w:r>
          </w:p>
        </w:tc>
        <w:tc>
          <w:tcPr>
            <w:tcW w:w="1141" w:type="dxa"/>
          </w:tcPr>
          <w:p w14:paraId="4BE7D5E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0,44</w:t>
            </w:r>
          </w:p>
        </w:tc>
        <w:tc>
          <w:tcPr>
            <w:tcW w:w="1141" w:type="dxa"/>
          </w:tcPr>
          <w:p w14:paraId="1806576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0,43</w:t>
            </w:r>
          </w:p>
        </w:tc>
        <w:tc>
          <w:tcPr>
            <w:tcW w:w="1142" w:type="dxa"/>
          </w:tcPr>
          <w:p w14:paraId="4653419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0,35</w:t>
            </w:r>
          </w:p>
        </w:tc>
      </w:tr>
      <w:tr w:rsidR="004F03E9" w:rsidRPr="00997B76" w14:paraId="402D9B20" w14:textId="77777777" w:rsidTr="00AD0BBA">
        <w:tc>
          <w:tcPr>
            <w:tcW w:w="1696" w:type="dxa"/>
          </w:tcPr>
          <w:p w14:paraId="65517E1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1141" w:type="dxa"/>
          </w:tcPr>
          <w:p w14:paraId="025E18B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0,21</w:t>
            </w:r>
          </w:p>
        </w:tc>
        <w:tc>
          <w:tcPr>
            <w:tcW w:w="1141" w:type="dxa"/>
          </w:tcPr>
          <w:p w14:paraId="6EE5DF7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0,32</w:t>
            </w:r>
          </w:p>
        </w:tc>
        <w:tc>
          <w:tcPr>
            <w:tcW w:w="1141" w:type="dxa"/>
          </w:tcPr>
          <w:p w14:paraId="03BBD08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0,33</w:t>
            </w:r>
          </w:p>
        </w:tc>
        <w:tc>
          <w:tcPr>
            <w:tcW w:w="1141" w:type="dxa"/>
          </w:tcPr>
          <w:p w14:paraId="573B76E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0,37</w:t>
            </w:r>
          </w:p>
        </w:tc>
        <w:tc>
          <w:tcPr>
            <w:tcW w:w="1141" w:type="dxa"/>
          </w:tcPr>
          <w:p w14:paraId="1F4C532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2" w:type="dxa"/>
          </w:tcPr>
          <w:p w14:paraId="4E1FE37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0,39</w:t>
            </w:r>
          </w:p>
        </w:tc>
        <w:tc>
          <w:tcPr>
            <w:tcW w:w="1141" w:type="dxa"/>
          </w:tcPr>
          <w:p w14:paraId="3865A78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1" w:type="dxa"/>
          </w:tcPr>
          <w:p w14:paraId="2ED84CA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0,39</w:t>
            </w:r>
          </w:p>
        </w:tc>
        <w:tc>
          <w:tcPr>
            <w:tcW w:w="1141" w:type="dxa"/>
          </w:tcPr>
          <w:p w14:paraId="3B0119A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0,32</w:t>
            </w:r>
          </w:p>
        </w:tc>
        <w:tc>
          <w:tcPr>
            <w:tcW w:w="1141" w:type="dxa"/>
          </w:tcPr>
          <w:p w14:paraId="3442E37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0,33</w:t>
            </w:r>
          </w:p>
        </w:tc>
        <w:tc>
          <w:tcPr>
            <w:tcW w:w="1141" w:type="dxa"/>
          </w:tcPr>
          <w:p w14:paraId="051DB32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0,23</w:t>
            </w:r>
          </w:p>
        </w:tc>
        <w:tc>
          <w:tcPr>
            <w:tcW w:w="1142" w:type="dxa"/>
          </w:tcPr>
          <w:p w14:paraId="5F6EFEB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0,21</w:t>
            </w:r>
          </w:p>
        </w:tc>
      </w:tr>
      <w:tr w:rsidR="004F03E9" w:rsidRPr="00997B76" w14:paraId="7D7CF524" w14:textId="77777777" w:rsidTr="00AD0BBA">
        <w:tc>
          <w:tcPr>
            <w:tcW w:w="1696" w:type="dxa"/>
          </w:tcPr>
          <w:p w14:paraId="30A4F7C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43C1C53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7BB78C7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4B95C2D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4B60C91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5B0F2B0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2" w:type="dxa"/>
          </w:tcPr>
          <w:p w14:paraId="6FF39EA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701AACC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4A636A5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62F47FC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58D6B0C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3F48F16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2" w:type="dxa"/>
          </w:tcPr>
          <w:p w14:paraId="6C61C2D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r w:rsidR="004F03E9" w:rsidRPr="00997B76" w14:paraId="2240D16F" w14:textId="77777777" w:rsidTr="00AD0BBA">
        <w:tc>
          <w:tcPr>
            <w:tcW w:w="1696" w:type="dxa"/>
            <w:vMerge w:val="restart"/>
          </w:tcPr>
          <w:p w14:paraId="3DD55F1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Unghiul orizontului</w:t>
            </w:r>
          </w:p>
          <w:p w14:paraId="3DADB65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hor</w:t>
            </w:r>
          </w:p>
        </w:tc>
        <w:tc>
          <w:tcPr>
            <w:tcW w:w="13694" w:type="dxa"/>
            <w:gridSpan w:val="12"/>
          </w:tcPr>
          <w:p w14:paraId="4C382DC6"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 xml:space="preserve">Factor de umbrire parțială </w:t>
            </w:r>
            <w:r w:rsidRPr="00997B76">
              <w:rPr>
                <w:rFonts w:asciiTheme="minorHAnsi" w:hAnsiTheme="minorHAnsi" w:cstheme="minorHAnsi"/>
                <w:sz w:val="22"/>
                <w:szCs w:val="22"/>
                <w:vertAlign w:val="subscript"/>
              </w:rPr>
              <w:t>Fsh;hor;S</w:t>
            </w:r>
            <w:r w:rsidRPr="00997B76">
              <w:rPr>
                <w:rFonts w:asciiTheme="minorHAnsi" w:hAnsiTheme="minorHAnsi" w:cstheme="minorHAnsi"/>
                <w:sz w:val="22"/>
                <w:szCs w:val="22"/>
              </w:rPr>
              <w:t xml:space="preserve"> pentru orientarea spre sud</w:t>
            </w:r>
          </w:p>
        </w:tc>
      </w:tr>
      <w:tr w:rsidR="004F03E9" w:rsidRPr="00997B76" w14:paraId="406D6192" w14:textId="77777777" w:rsidTr="00AD0BBA">
        <w:tc>
          <w:tcPr>
            <w:tcW w:w="1696" w:type="dxa"/>
            <w:vMerge/>
          </w:tcPr>
          <w:p w14:paraId="2BAF5443" w14:textId="77777777" w:rsidR="004F03E9" w:rsidRPr="00997B76" w:rsidRDefault="004F03E9" w:rsidP="00A04CDA">
            <w:pPr>
              <w:spacing w:before="0"/>
              <w:jc w:val="center"/>
              <w:rPr>
                <w:rFonts w:asciiTheme="minorHAnsi" w:hAnsiTheme="minorHAnsi" w:cstheme="minorHAnsi"/>
                <w:sz w:val="22"/>
                <w:szCs w:val="22"/>
              </w:rPr>
            </w:pPr>
          </w:p>
        </w:tc>
        <w:tc>
          <w:tcPr>
            <w:tcW w:w="1141" w:type="dxa"/>
          </w:tcPr>
          <w:p w14:paraId="00404604"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3CCAB95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4835B0D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4ECE666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5F3C252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w:t>
            </w:r>
            <w:r w:rsidR="00F31683" w:rsidRPr="00997B76">
              <w:rPr>
                <w:rFonts w:asciiTheme="minorHAnsi" w:hAnsiTheme="minorHAnsi" w:cstheme="minorHAnsi"/>
                <w:sz w:val="22"/>
                <w:szCs w:val="22"/>
              </w:rPr>
              <w:t>i</w:t>
            </w:r>
          </w:p>
        </w:tc>
        <w:tc>
          <w:tcPr>
            <w:tcW w:w="1142" w:type="dxa"/>
          </w:tcPr>
          <w:p w14:paraId="216A6D43"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0AEE753D"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79146D1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1FA9F39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55F2681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4F8FB602" w14:textId="01A3E776"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No</w:t>
            </w:r>
            <w:r w:rsidR="00F31683" w:rsidRPr="00997B76">
              <w:rPr>
                <w:rFonts w:asciiTheme="minorHAnsi" w:hAnsiTheme="minorHAnsi" w:cstheme="minorHAnsi"/>
                <w:sz w:val="22"/>
                <w:szCs w:val="22"/>
              </w:rPr>
              <w:t>i</w:t>
            </w:r>
          </w:p>
        </w:tc>
        <w:tc>
          <w:tcPr>
            <w:tcW w:w="1142" w:type="dxa"/>
          </w:tcPr>
          <w:p w14:paraId="5746566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Dec</w:t>
            </w:r>
          </w:p>
        </w:tc>
      </w:tr>
      <w:tr w:rsidR="004F03E9" w:rsidRPr="00997B76" w14:paraId="360D9280" w14:textId="77777777" w:rsidTr="00AD0BBA">
        <w:tc>
          <w:tcPr>
            <w:tcW w:w="1696" w:type="dxa"/>
          </w:tcPr>
          <w:p w14:paraId="3F44E1B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50936AB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270D9E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E641EF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2052F2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BEF501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26DFBF5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0BD6AA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DB1DCB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B6D341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775425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87F86A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4F5CCC1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4F03E9" w:rsidRPr="00997B76" w14:paraId="7FB54705" w14:textId="77777777" w:rsidTr="00AD0BBA">
        <w:tc>
          <w:tcPr>
            <w:tcW w:w="1696" w:type="dxa"/>
          </w:tcPr>
          <w:p w14:paraId="41BA08A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1141" w:type="dxa"/>
          </w:tcPr>
          <w:p w14:paraId="18EB95F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20E4D24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141" w:type="dxa"/>
          </w:tcPr>
          <w:p w14:paraId="0564252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0,96</w:t>
            </w:r>
          </w:p>
        </w:tc>
        <w:tc>
          <w:tcPr>
            <w:tcW w:w="1141" w:type="dxa"/>
          </w:tcPr>
          <w:p w14:paraId="6DF1C21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141" w:type="dxa"/>
          </w:tcPr>
          <w:p w14:paraId="6EB11C9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c>
          <w:tcPr>
            <w:tcW w:w="1142" w:type="dxa"/>
          </w:tcPr>
          <w:p w14:paraId="1BA3AEE5"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7179446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0,91</w:t>
            </w:r>
          </w:p>
        </w:tc>
        <w:tc>
          <w:tcPr>
            <w:tcW w:w="1141" w:type="dxa"/>
          </w:tcPr>
          <w:p w14:paraId="544232F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141" w:type="dxa"/>
          </w:tcPr>
          <w:p w14:paraId="0AAAA1E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0,95</w:t>
            </w:r>
          </w:p>
        </w:tc>
        <w:tc>
          <w:tcPr>
            <w:tcW w:w="1141" w:type="dxa"/>
          </w:tcPr>
          <w:p w14:paraId="4F12B34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0,96</w:t>
            </w:r>
          </w:p>
        </w:tc>
        <w:tc>
          <w:tcPr>
            <w:tcW w:w="1141" w:type="dxa"/>
          </w:tcPr>
          <w:p w14:paraId="1B755F4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0,93</w:t>
            </w:r>
          </w:p>
        </w:tc>
        <w:tc>
          <w:tcPr>
            <w:tcW w:w="1142" w:type="dxa"/>
          </w:tcPr>
          <w:p w14:paraId="00D4D32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r>
      <w:tr w:rsidR="004F03E9" w:rsidRPr="00997B76" w14:paraId="3EBE8AE1" w14:textId="77777777" w:rsidTr="00AD0BBA">
        <w:tc>
          <w:tcPr>
            <w:tcW w:w="1696" w:type="dxa"/>
          </w:tcPr>
          <w:p w14:paraId="6872927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w:t>
            </w:r>
          </w:p>
        </w:tc>
        <w:tc>
          <w:tcPr>
            <w:tcW w:w="1141" w:type="dxa"/>
          </w:tcPr>
          <w:p w14:paraId="0E68AF3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0,47</w:t>
            </w:r>
          </w:p>
        </w:tc>
        <w:tc>
          <w:tcPr>
            <w:tcW w:w="1141" w:type="dxa"/>
          </w:tcPr>
          <w:p w14:paraId="6117040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4B0391E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0,92</w:t>
            </w:r>
          </w:p>
        </w:tc>
        <w:tc>
          <w:tcPr>
            <w:tcW w:w="1141" w:type="dxa"/>
          </w:tcPr>
          <w:p w14:paraId="6302598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141" w:type="dxa"/>
          </w:tcPr>
          <w:p w14:paraId="6C31C33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2" w:type="dxa"/>
          </w:tcPr>
          <w:p w14:paraId="4C1A3A9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2547972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c>
          <w:tcPr>
            <w:tcW w:w="1141" w:type="dxa"/>
          </w:tcPr>
          <w:p w14:paraId="467E0E7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0,86</w:t>
            </w:r>
          </w:p>
        </w:tc>
        <w:tc>
          <w:tcPr>
            <w:tcW w:w="1141" w:type="dxa"/>
          </w:tcPr>
          <w:p w14:paraId="6CFD51D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0,91</w:t>
            </w:r>
          </w:p>
        </w:tc>
        <w:tc>
          <w:tcPr>
            <w:tcW w:w="1141" w:type="dxa"/>
          </w:tcPr>
          <w:p w14:paraId="4D391C1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c>
          <w:tcPr>
            <w:tcW w:w="1141" w:type="dxa"/>
          </w:tcPr>
          <w:p w14:paraId="22F8662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0,61</w:t>
            </w:r>
          </w:p>
        </w:tc>
        <w:tc>
          <w:tcPr>
            <w:tcW w:w="1142" w:type="dxa"/>
          </w:tcPr>
          <w:p w14:paraId="2E744D1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0,35</w:t>
            </w:r>
          </w:p>
        </w:tc>
      </w:tr>
      <w:tr w:rsidR="004F03E9" w:rsidRPr="00997B76" w14:paraId="7EB17363" w14:textId="77777777" w:rsidTr="00AD0BBA">
        <w:tc>
          <w:tcPr>
            <w:tcW w:w="1696" w:type="dxa"/>
          </w:tcPr>
          <w:p w14:paraId="2EE2A89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4869797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0,05</w:t>
            </w:r>
          </w:p>
        </w:tc>
        <w:tc>
          <w:tcPr>
            <w:tcW w:w="1141" w:type="dxa"/>
          </w:tcPr>
          <w:p w14:paraId="1165022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0,40</w:t>
            </w:r>
          </w:p>
        </w:tc>
        <w:tc>
          <w:tcPr>
            <w:tcW w:w="1141" w:type="dxa"/>
          </w:tcPr>
          <w:p w14:paraId="6B104FA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141" w:type="dxa"/>
          </w:tcPr>
          <w:p w14:paraId="6BCDCB4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50FC79C6"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0,73</w:t>
            </w:r>
          </w:p>
        </w:tc>
        <w:tc>
          <w:tcPr>
            <w:tcW w:w="1142" w:type="dxa"/>
          </w:tcPr>
          <w:p w14:paraId="00D87B13"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1" w:type="dxa"/>
          </w:tcPr>
          <w:p w14:paraId="0BF628B9"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7D850A1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73E1D5C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141" w:type="dxa"/>
          </w:tcPr>
          <w:p w14:paraId="39D2663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0,64</w:t>
            </w:r>
          </w:p>
        </w:tc>
        <w:tc>
          <w:tcPr>
            <w:tcW w:w="1141" w:type="dxa"/>
          </w:tcPr>
          <w:p w14:paraId="57A7433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0,09</w:t>
            </w:r>
          </w:p>
        </w:tc>
        <w:tc>
          <w:tcPr>
            <w:tcW w:w="1142" w:type="dxa"/>
          </w:tcPr>
          <w:p w14:paraId="46CB420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r>
      <w:tr w:rsidR="004F03E9" w:rsidRPr="00997B76" w14:paraId="3E03C85E" w14:textId="77777777" w:rsidTr="00AD0BBA">
        <w:tc>
          <w:tcPr>
            <w:tcW w:w="1696" w:type="dxa"/>
          </w:tcPr>
          <w:p w14:paraId="78A4A38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40</w:t>
            </w:r>
          </w:p>
        </w:tc>
        <w:tc>
          <w:tcPr>
            <w:tcW w:w="1141" w:type="dxa"/>
          </w:tcPr>
          <w:p w14:paraId="5F22A14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c>
          <w:tcPr>
            <w:tcW w:w="1141" w:type="dxa"/>
          </w:tcPr>
          <w:p w14:paraId="4E92DB6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0,14</w:t>
            </w:r>
          </w:p>
        </w:tc>
        <w:tc>
          <w:tcPr>
            <w:tcW w:w="1141" w:type="dxa"/>
          </w:tcPr>
          <w:p w14:paraId="72F8668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0,49</w:t>
            </w:r>
          </w:p>
        </w:tc>
        <w:tc>
          <w:tcPr>
            <w:tcW w:w="1141" w:type="dxa"/>
          </w:tcPr>
          <w:p w14:paraId="3E82D80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3CA7912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2" w:type="dxa"/>
          </w:tcPr>
          <w:p w14:paraId="0377D5D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c>
          <w:tcPr>
            <w:tcW w:w="1141" w:type="dxa"/>
          </w:tcPr>
          <w:p w14:paraId="27526E3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205A41A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41950360"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0CAF48B4"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0,06</w:t>
            </w:r>
          </w:p>
        </w:tc>
        <w:tc>
          <w:tcPr>
            <w:tcW w:w="1141" w:type="dxa"/>
          </w:tcPr>
          <w:p w14:paraId="3B84D82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0,04</w:t>
            </w:r>
          </w:p>
        </w:tc>
        <w:tc>
          <w:tcPr>
            <w:tcW w:w="1142" w:type="dxa"/>
          </w:tcPr>
          <w:p w14:paraId="726594A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0,03</w:t>
            </w:r>
          </w:p>
        </w:tc>
      </w:tr>
      <w:tr w:rsidR="004F03E9" w:rsidRPr="00997B76" w14:paraId="00F4E334" w14:textId="77777777" w:rsidTr="00AD0BBA">
        <w:tc>
          <w:tcPr>
            <w:tcW w:w="1696" w:type="dxa"/>
          </w:tcPr>
          <w:p w14:paraId="322A9CE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27D34E0C"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7065F84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12F388E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23D8B5C1"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4BC175C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2" w:type="dxa"/>
          </w:tcPr>
          <w:p w14:paraId="57D0CDED"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0078ED7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3A3BBFE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213F0068"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08FF46CA"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1" w:type="dxa"/>
          </w:tcPr>
          <w:p w14:paraId="444B5EEB"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c>
          <w:tcPr>
            <w:tcW w:w="1142" w:type="dxa"/>
          </w:tcPr>
          <w:p w14:paraId="1A85254E"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0,00</w:t>
            </w:r>
          </w:p>
        </w:tc>
      </w:tr>
    </w:tbl>
    <w:p w14:paraId="422067E0" w14:textId="77777777" w:rsidR="00132FA8" w:rsidRPr="00997B76" w:rsidRDefault="00132FA8" w:rsidP="00AF03A3">
      <w:pPr>
        <w:spacing w:after="240"/>
        <w:jc w:val="center"/>
        <w:rPr>
          <w:rFonts w:asciiTheme="minorHAnsi" w:hAnsiTheme="minorHAnsi" w:cstheme="minorHAnsi"/>
          <w:b/>
          <w:bCs/>
        </w:rPr>
      </w:pPr>
    </w:p>
    <w:p w14:paraId="632C9F31" w14:textId="09B00E47" w:rsidR="004F03E9" w:rsidRPr="00997B76" w:rsidRDefault="00F31683" w:rsidP="00AF03A3">
      <w:pPr>
        <w:spacing w:after="240"/>
        <w:jc w:val="center"/>
        <w:rPr>
          <w:rFonts w:asciiTheme="minorHAnsi" w:hAnsiTheme="minorHAnsi" w:cstheme="minorHAnsi"/>
          <w:b/>
          <w:bCs/>
        </w:rPr>
      </w:pPr>
      <w:r w:rsidRPr="00997B76">
        <w:rPr>
          <w:rFonts w:asciiTheme="minorHAnsi" w:hAnsiTheme="minorHAnsi" w:cstheme="minorHAnsi"/>
          <w:b/>
          <w:bCs/>
        </w:rPr>
        <w:t xml:space="preserve">Tabelul B.2 - Coeficientul de umbrire parțială pentru supraînălțare </w:t>
      </w:r>
      <w:r w:rsidR="004F03E9" w:rsidRPr="00997B76">
        <w:rPr>
          <w:rFonts w:asciiTheme="minorHAnsi" w:hAnsiTheme="minorHAnsi" w:cstheme="minorHAnsi"/>
          <w:b/>
          <w:bCs/>
        </w:rPr>
        <w:t>Fsh;ov</w:t>
      </w:r>
    </w:p>
    <w:tbl>
      <w:tblPr>
        <w:tblStyle w:val="TableGrid"/>
        <w:tblW w:w="0" w:type="auto"/>
        <w:tblLook w:val="04A0" w:firstRow="1" w:lastRow="0" w:firstColumn="1" w:lastColumn="0" w:noHBand="0" w:noVBand="1"/>
      </w:tblPr>
      <w:tblGrid>
        <w:gridCol w:w="1696"/>
        <w:gridCol w:w="1141"/>
        <w:gridCol w:w="1141"/>
        <w:gridCol w:w="1141"/>
        <w:gridCol w:w="1141"/>
        <w:gridCol w:w="1141"/>
        <w:gridCol w:w="1142"/>
        <w:gridCol w:w="1141"/>
        <w:gridCol w:w="1141"/>
        <w:gridCol w:w="1141"/>
        <w:gridCol w:w="1141"/>
        <w:gridCol w:w="1141"/>
        <w:gridCol w:w="1142"/>
      </w:tblGrid>
      <w:tr w:rsidR="004F03E9" w:rsidRPr="00997B76" w14:paraId="48E0DD3D" w14:textId="77777777" w:rsidTr="00AD0BBA">
        <w:tc>
          <w:tcPr>
            <w:tcW w:w="1696" w:type="dxa"/>
            <w:vMerge w:val="restart"/>
          </w:tcPr>
          <w:p w14:paraId="41E4160F"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Unghiul de supraînălțare</w:t>
            </w:r>
          </w:p>
          <w:p w14:paraId="662F0F92"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ov</w:t>
            </w:r>
          </w:p>
        </w:tc>
        <w:tc>
          <w:tcPr>
            <w:tcW w:w="13694" w:type="dxa"/>
            <w:gridSpan w:val="12"/>
          </w:tcPr>
          <w:p w14:paraId="367530E0"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sh;ov;N </w:t>
            </w:r>
            <w:r w:rsidRPr="00997B76">
              <w:rPr>
                <w:rFonts w:asciiTheme="minorHAnsi" w:hAnsiTheme="minorHAnsi" w:cstheme="minorHAnsi"/>
                <w:sz w:val="22"/>
                <w:szCs w:val="22"/>
              </w:rPr>
              <w:t>pentru orientarea spre nord</w:t>
            </w:r>
          </w:p>
        </w:tc>
      </w:tr>
      <w:tr w:rsidR="00F31683" w:rsidRPr="00997B76" w14:paraId="289862CC" w14:textId="77777777" w:rsidTr="00AD0BBA">
        <w:tc>
          <w:tcPr>
            <w:tcW w:w="1696" w:type="dxa"/>
            <w:vMerge/>
          </w:tcPr>
          <w:p w14:paraId="75943B28" w14:textId="77777777" w:rsidR="00F31683" w:rsidRPr="00997B76" w:rsidRDefault="00F31683" w:rsidP="00A04CDA">
            <w:pPr>
              <w:spacing w:before="0"/>
              <w:jc w:val="center"/>
              <w:rPr>
                <w:rFonts w:asciiTheme="minorHAnsi" w:hAnsiTheme="minorHAnsi" w:cstheme="minorHAnsi"/>
                <w:sz w:val="22"/>
                <w:szCs w:val="22"/>
              </w:rPr>
            </w:pPr>
          </w:p>
        </w:tc>
        <w:tc>
          <w:tcPr>
            <w:tcW w:w="1141" w:type="dxa"/>
          </w:tcPr>
          <w:p w14:paraId="52AE711B"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0935F12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75711E8F"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0FAE596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2EA864DD"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0D323EB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5B9CB072"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2529E792"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53A5A3E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148EBDC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43132660" w14:textId="1E6BFDCE"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50B41BB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Dec</w:t>
            </w:r>
          </w:p>
        </w:tc>
      </w:tr>
      <w:tr w:rsidR="009120AA" w:rsidRPr="00997B76" w14:paraId="13A16163" w14:textId="77777777" w:rsidTr="00AD0BBA">
        <w:tc>
          <w:tcPr>
            <w:tcW w:w="1696" w:type="dxa"/>
          </w:tcPr>
          <w:p w14:paraId="7912F6BC"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67908733"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E9FA7F0"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DFA780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CDC9112"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4B62D2A"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1BEF84F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ECDCADB"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7EC1172"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6660CB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403B60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D6C198B"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271CB6E6"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9120AA" w:rsidRPr="00997B76" w14:paraId="43800127" w14:textId="77777777" w:rsidTr="00AD0BBA">
        <w:tc>
          <w:tcPr>
            <w:tcW w:w="1696" w:type="dxa"/>
          </w:tcPr>
          <w:p w14:paraId="3121BF8C"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76BE3A9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7ADBBAA7"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5A94913A"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109441F4"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22B2E5FD"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c>
          <w:tcPr>
            <w:tcW w:w="1142" w:type="dxa"/>
          </w:tcPr>
          <w:p w14:paraId="442DE52A"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c>
          <w:tcPr>
            <w:tcW w:w="1141" w:type="dxa"/>
          </w:tcPr>
          <w:p w14:paraId="2FBD5653"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c>
          <w:tcPr>
            <w:tcW w:w="1141" w:type="dxa"/>
          </w:tcPr>
          <w:p w14:paraId="0DA56E5F"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1E87D92D"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5CA362B2"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030E2E38"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2" w:type="dxa"/>
          </w:tcPr>
          <w:p w14:paraId="520FCED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r>
      <w:tr w:rsidR="009120AA" w:rsidRPr="00997B76" w14:paraId="66044FED" w14:textId="77777777" w:rsidTr="00AD0BBA">
        <w:tc>
          <w:tcPr>
            <w:tcW w:w="1696" w:type="dxa"/>
          </w:tcPr>
          <w:p w14:paraId="20B9123B"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141" w:type="dxa"/>
          </w:tcPr>
          <w:p w14:paraId="76FD2BD6"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698798B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11FB8F5C"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7AB78A32"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6E3D8ED5"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c>
          <w:tcPr>
            <w:tcW w:w="1142" w:type="dxa"/>
          </w:tcPr>
          <w:p w14:paraId="4A9D6628"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1364F236"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0,76</w:t>
            </w:r>
          </w:p>
        </w:tc>
        <w:tc>
          <w:tcPr>
            <w:tcW w:w="1141" w:type="dxa"/>
          </w:tcPr>
          <w:p w14:paraId="22ACC7C1"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5977EB30"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6886737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09098790"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2" w:type="dxa"/>
          </w:tcPr>
          <w:p w14:paraId="4DA24A2C"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r>
      <w:tr w:rsidR="009120AA" w:rsidRPr="00997B76" w14:paraId="19E7CB9D" w14:textId="77777777" w:rsidTr="00AD0BBA">
        <w:tc>
          <w:tcPr>
            <w:tcW w:w="1696" w:type="dxa"/>
          </w:tcPr>
          <w:p w14:paraId="4E7B1E0C"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c>
          <w:tcPr>
            <w:tcW w:w="1141" w:type="dxa"/>
          </w:tcPr>
          <w:p w14:paraId="643CA23A"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05286C2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7ACAE3C5"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5490EC35"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c>
          <w:tcPr>
            <w:tcW w:w="1141" w:type="dxa"/>
          </w:tcPr>
          <w:p w14:paraId="56C29FF8"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2" w:type="dxa"/>
          </w:tcPr>
          <w:p w14:paraId="037FCA75"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1" w:type="dxa"/>
          </w:tcPr>
          <w:p w14:paraId="5886AA6B"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c>
          <w:tcPr>
            <w:tcW w:w="1141" w:type="dxa"/>
          </w:tcPr>
          <w:p w14:paraId="4144A263"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c>
          <w:tcPr>
            <w:tcW w:w="1141" w:type="dxa"/>
          </w:tcPr>
          <w:p w14:paraId="01168FCD"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59976B29"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20F6ECDF"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2" w:type="dxa"/>
          </w:tcPr>
          <w:p w14:paraId="3BE9F84F"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r>
      <w:tr w:rsidR="009120AA" w:rsidRPr="00997B76" w14:paraId="758D43D9" w14:textId="77777777" w:rsidTr="00AD0BBA">
        <w:tc>
          <w:tcPr>
            <w:tcW w:w="1696" w:type="dxa"/>
          </w:tcPr>
          <w:p w14:paraId="6C7B0280"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461BD8B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1" w:type="dxa"/>
          </w:tcPr>
          <w:p w14:paraId="3556CEC2"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1" w:type="dxa"/>
          </w:tcPr>
          <w:p w14:paraId="5E46CB3B"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1" w:type="dxa"/>
          </w:tcPr>
          <w:p w14:paraId="5CEF7FB5"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0,59</w:t>
            </w:r>
          </w:p>
        </w:tc>
        <w:tc>
          <w:tcPr>
            <w:tcW w:w="1141" w:type="dxa"/>
          </w:tcPr>
          <w:p w14:paraId="6B032475"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0,63</w:t>
            </w:r>
          </w:p>
        </w:tc>
        <w:tc>
          <w:tcPr>
            <w:tcW w:w="1142" w:type="dxa"/>
          </w:tcPr>
          <w:p w14:paraId="729A974F"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0,63</w:t>
            </w:r>
          </w:p>
        </w:tc>
        <w:tc>
          <w:tcPr>
            <w:tcW w:w="1141" w:type="dxa"/>
          </w:tcPr>
          <w:p w14:paraId="2FABA6D0"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0,64</w:t>
            </w:r>
          </w:p>
        </w:tc>
        <w:tc>
          <w:tcPr>
            <w:tcW w:w="1141" w:type="dxa"/>
          </w:tcPr>
          <w:p w14:paraId="672B4FC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0,59</w:t>
            </w:r>
          </w:p>
        </w:tc>
        <w:tc>
          <w:tcPr>
            <w:tcW w:w="1141" w:type="dxa"/>
          </w:tcPr>
          <w:p w14:paraId="03A16E4D"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1" w:type="dxa"/>
          </w:tcPr>
          <w:p w14:paraId="631138FE"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1" w:type="dxa"/>
          </w:tcPr>
          <w:p w14:paraId="26C44AE2"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2" w:type="dxa"/>
          </w:tcPr>
          <w:p w14:paraId="53797513" w14:textId="77777777" w:rsidR="009120AA" w:rsidRPr="00997B76" w:rsidRDefault="009120AA"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r>
      <w:tr w:rsidR="004F03E9" w:rsidRPr="00997B76" w14:paraId="0E88490B" w14:textId="77777777" w:rsidTr="00AD0BBA">
        <w:tc>
          <w:tcPr>
            <w:tcW w:w="1696" w:type="dxa"/>
            <w:vMerge w:val="restart"/>
          </w:tcPr>
          <w:p w14:paraId="4770D5E4"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Unghiul de supraînălțare</w:t>
            </w:r>
          </w:p>
          <w:p w14:paraId="4ECA619F"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ov</w:t>
            </w:r>
          </w:p>
        </w:tc>
        <w:tc>
          <w:tcPr>
            <w:tcW w:w="13694" w:type="dxa"/>
            <w:gridSpan w:val="12"/>
          </w:tcPr>
          <w:p w14:paraId="450FE9C7" w14:textId="77777777" w:rsidR="004F03E9" w:rsidRPr="00997B76" w:rsidRDefault="004A4B84"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sh;ov;EW </w:t>
            </w:r>
            <w:r w:rsidRPr="00997B76">
              <w:rPr>
                <w:rFonts w:asciiTheme="minorHAnsi" w:hAnsiTheme="minorHAnsi" w:cstheme="minorHAnsi"/>
                <w:sz w:val="22"/>
                <w:szCs w:val="22"/>
              </w:rPr>
              <w:t>pentru orientarea spre est și vest</w:t>
            </w:r>
          </w:p>
        </w:tc>
      </w:tr>
      <w:tr w:rsidR="00F31683" w:rsidRPr="00997B76" w14:paraId="448613EC" w14:textId="77777777" w:rsidTr="00AD0BBA">
        <w:tc>
          <w:tcPr>
            <w:tcW w:w="1696" w:type="dxa"/>
            <w:vMerge/>
          </w:tcPr>
          <w:p w14:paraId="1D66E4FE" w14:textId="77777777" w:rsidR="00F31683" w:rsidRPr="00997B76" w:rsidRDefault="00F31683" w:rsidP="00A04CDA">
            <w:pPr>
              <w:spacing w:before="0"/>
              <w:jc w:val="center"/>
              <w:rPr>
                <w:rFonts w:asciiTheme="minorHAnsi" w:hAnsiTheme="minorHAnsi" w:cstheme="minorHAnsi"/>
                <w:sz w:val="22"/>
                <w:szCs w:val="22"/>
              </w:rPr>
            </w:pPr>
          </w:p>
        </w:tc>
        <w:tc>
          <w:tcPr>
            <w:tcW w:w="1141" w:type="dxa"/>
          </w:tcPr>
          <w:p w14:paraId="0F6BAE6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310D8B5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6FA85D9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291BCF96"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2AF7840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74911F3D"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7E685C6B"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04AE7F6B"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355AD9C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79627492"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511F02D8" w14:textId="531597AF"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2DBCF16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Dec</w:t>
            </w:r>
          </w:p>
        </w:tc>
      </w:tr>
      <w:tr w:rsidR="009655C1" w:rsidRPr="00997B76" w14:paraId="63C6B380" w14:textId="77777777" w:rsidTr="00AD0BBA">
        <w:tc>
          <w:tcPr>
            <w:tcW w:w="1696" w:type="dxa"/>
          </w:tcPr>
          <w:p w14:paraId="66B7293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1BB4ECB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06E9D1C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321294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A38E01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2FA53CF"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486E0A8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096F78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AA37E2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D2BF5F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A87BD00"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46A92B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178BA85D"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9655C1" w:rsidRPr="00997B76" w14:paraId="29773AFD" w14:textId="77777777" w:rsidTr="00AD0BBA">
        <w:tc>
          <w:tcPr>
            <w:tcW w:w="1696" w:type="dxa"/>
          </w:tcPr>
          <w:p w14:paraId="58E12CC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517FFB7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35DE623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2F6A9FFD"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288875BE"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1619C2C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c>
          <w:tcPr>
            <w:tcW w:w="1142" w:type="dxa"/>
          </w:tcPr>
          <w:p w14:paraId="7552347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6DB2BF5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7D6298C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4A8B40F0"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5B4717C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5167BF9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c>
          <w:tcPr>
            <w:tcW w:w="1142" w:type="dxa"/>
          </w:tcPr>
          <w:p w14:paraId="142D508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r>
      <w:tr w:rsidR="009655C1" w:rsidRPr="00997B76" w14:paraId="23F84367" w14:textId="77777777" w:rsidTr="00AD0BBA">
        <w:tc>
          <w:tcPr>
            <w:tcW w:w="1696" w:type="dxa"/>
          </w:tcPr>
          <w:p w14:paraId="5E1EBD9F"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141" w:type="dxa"/>
          </w:tcPr>
          <w:p w14:paraId="5C5D6210"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0587EFD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0,77</w:t>
            </w:r>
          </w:p>
        </w:tc>
        <w:tc>
          <w:tcPr>
            <w:tcW w:w="1141" w:type="dxa"/>
          </w:tcPr>
          <w:p w14:paraId="4B08870F"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0,76</w:t>
            </w:r>
          </w:p>
        </w:tc>
        <w:tc>
          <w:tcPr>
            <w:tcW w:w="1141" w:type="dxa"/>
          </w:tcPr>
          <w:p w14:paraId="21322BA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1CC0AFE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c>
          <w:tcPr>
            <w:tcW w:w="1142" w:type="dxa"/>
          </w:tcPr>
          <w:p w14:paraId="2728364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0,68</w:t>
            </w:r>
          </w:p>
        </w:tc>
        <w:tc>
          <w:tcPr>
            <w:tcW w:w="1141" w:type="dxa"/>
          </w:tcPr>
          <w:p w14:paraId="4CB674EB"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0,68</w:t>
            </w:r>
          </w:p>
        </w:tc>
        <w:tc>
          <w:tcPr>
            <w:tcW w:w="1141" w:type="dxa"/>
          </w:tcPr>
          <w:p w14:paraId="0EB0274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c>
          <w:tcPr>
            <w:tcW w:w="1141" w:type="dxa"/>
          </w:tcPr>
          <w:p w14:paraId="16DF825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0,76</w:t>
            </w:r>
          </w:p>
        </w:tc>
        <w:tc>
          <w:tcPr>
            <w:tcW w:w="1141" w:type="dxa"/>
          </w:tcPr>
          <w:p w14:paraId="1798429D"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47402FF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2" w:type="dxa"/>
          </w:tcPr>
          <w:p w14:paraId="047BFF2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0,87</w:t>
            </w:r>
          </w:p>
        </w:tc>
      </w:tr>
      <w:tr w:rsidR="009655C1" w:rsidRPr="00997B76" w14:paraId="6C16FA4E" w14:textId="77777777" w:rsidTr="00AD0BBA">
        <w:tc>
          <w:tcPr>
            <w:tcW w:w="1696" w:type="dxa"/>
          </w:tcPr>
          <w:p w14:paraId="063E7DCB"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c>
          <w:tcPr>
            <w:tcW w:w="1141" w:type="dxa"/>
          </w:tcPr>
          <w:p w14:paraId="266C912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2E08D4FE"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23DFCF9E"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0,71</w:t>
            </w:r>
          </w:p>
        </w:tc>
        <w:tc>
          <w:tcPr>
            <w:tcW w:w="1141" w:type="dxa"/>
          </w:tcPr>
          <w:p w14:paraId="5C2CB4D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0,63</w:t>
            </w:r>
          </w:p>
        </w:tc>
        <w:tc>
          <w:tcPr>
            <w:tcW w:w="1141" w:type="dxa"/>
          </w:tcPr>
          <w:p w14:paraId="3A22912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c>
          <w:tcPr>
            <w:tcW w:w="1142" w:type="dxa"/>
          </w:tcPr>
          <w:p w14:paraId="5B2707A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0,57</w:t>
            </w:r>
          </w:p>
        </w:tc>
        <w:tc>
          <w:tcPr>
            <w:tcW w:w="1141" w:type="dxa"/>
          </w:tcPr>
          <w:p w14:paraId="035CF83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0,57</w:t>
            </w:r>
          </w:p>
        </w:tc>
        <w:tc>
          <w:tcPr>
            <w:tcW w:w="1141" w:type="dxa"/>
          </w:tcPr>
          <w:p w14:paraId="20AA52EF"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c>
          <w:tcPr>
            <w:tcW w:w="1141" w:type="dxa"/>
          </w:tcPr>
          <w:p w14:paraId="413C5A3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1" w:type="dxa"/>
          </w:tcPr>
          <w:p w14:paraId="435DBD1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0,76</w:t>
            </w:r>
          </w:p>
        </w:tc>
        <w:tc>
          <w:tcPr>
            <w:tcW w:w="1141" w:type="dxa"/>
          </w:tcPr>
          <w:p w14:paraId="7E2BA4F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2" w:type="dxa"/>
          </w:tcPr>
          <w:p w14:paraId="6B63BB5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0,85</w:t>
            </w:r>
          </w:p>
        </w:tc>
      </w:tr>
      <w:tr w:rsidR="009655C1" w:rsidRPr="00997B76" w14:paraId="7CDC8FBC" w14:textId="77777777" w:rsidTr="00AD0BBA">
        <w:tc>
          <w:tcPr>
            <w:tcW w:w="1696" w:type="dxa"/>
          </w:tcPr>
          <w:p w14:paraId="488D6C5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7482E02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5BDE5D7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0,67</w:t>
            </w:r>
          </w:p>
        </w:tc>
        <w:tc>
          <w:tcPr>
            <w:tcW w:w="1141" w:type="dxa"/>
          </w:tcPr>
          <w:p w14:paraId="7CB44650"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c>
          <w:tcPr>
            <w:tcW w:w="1141" w:type="dxa"/>
          </w:tcPr>
          <w:p w14:paraId="2AFA721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0,54</w:t>
            </w:r>
          </w:p>
        </w:tc>
        <w:tc>
          <w:tcPr>
            <w:tcW w:w="1141" w:type="dxa"/>
          </w:tcPr>
          <w:p w14:paraId="64F775C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c>
          <w:tcPr>
            <w:tcW w:w="1142" w:type="dxa"/>
          </w:tcPr>
          <w:p w14:paraId="046D5D0F"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0,46</w:t>
            </w:r>
          </w:p>
        </w:tc>
        <w:tc>
          <w:tcPr>
            <w:tcW w:w="1141" w:type="dxa"/>
          </w:tcPr>
          <w:p w14:paraId="7297CA2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0,46</w:t>
            </w:r>
          </w:p>
        </w:tc>
        <w:tc>
          <w:tcPr>
            <w:tcW w:w="1141" w:type="dxa"/>
          </w:tcPr>
          <w:p w14:paraId="44336C3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c>
          <w:tcPr>
            <w:tcW w:w="1141" w:type="dxa"/>
          </w:tcPr>
          <w:p w14:paraId="03CAAA30"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0,62</w:t>
            </w:r>
          </w:p>
        </w:tc>
        <w:tc>
          <w:tcPr>
            <w:tcW w:w="1141" w:type="dxa"/>
          </w:tcPr>
          <w:p w14:paraId="10EF95C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5250EE4B"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c>
          <w:tcPr>
            <w:tcW w:w="1142" w:type="dxa"/>
          </w:tcPr>
          <w:p w14:paraId="05D2A3A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0,83</w:t>
            </w:r>
          </w:p>
        </w:tc>
      </w:tr>
      <w:tr w:rsidR="004F03E9" w:rsidRPr="00997B76" w14:paraId="58A238FE" w14:textId="77777777" w:rsidTr="00AD0BBA">
        <w:tc>
          <w:tcPr>
            <w:tcW w:w="1696" w:type="dxa"/>
            <w:vMerge w:val="restart"/>
          </w:tcPr>
          <w:p w14:paraId="3483123D"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Unghiul de supraînălțare</w:t>
            </w:r>
          </w:p>
          <w:p w14:paraId="235F7A37" w14:textId="77777777" w:rsidR="004F03E9" w:rsidRPr="00997B76" w:rsidRDefault="004F03E9" w:rsidP="00A04CDA">
            <w:pPr>
              <w:spacing w:before="0"/>
              <w:jc w:val="center"/>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ov</w:t>
            </w:r>
          </w:p>
        </w:tc>
        <w:tc>
          <w:tcPr>
            <w:tcW w:w="13694" w:type="dxa"/>
            <w:gridSpan w:val="12"/>
          </w:tcPr>
          <w:p w14:paraId="20E05178" w14:textId="77777777" w:rsidR="004F03E9"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sh;ov;S </w:t>
            </w:r>
            <w:r w:rsidRPr="00997B76">
              <w:rPr>
                <w:rFonts w:asciiTheme="minorHAnsi" w:hAnsiTheme="minorHAnsi" w:cstheme="minorHAnsi"/>
                <w:sz w:val="22"/>
                <w:szCs w:val="22"/>
              </w:rPr>
              <w:t>pentru orientarea spre sud</w:t>
            </w:r>
          </w:p>
        </w:tc>
      </w:tr>
      <w:tr w:rsidR="00F31683" w:rsidRPr="00997B76" w14:paraId="358B5D9D" w14:textId="77777777" w:rsidTr="00AD0BBA">
        <w:tc>
          <w:tcPr>
            <w:tcW w:w="1696" w:type="dxa"/>
            <w:vMerge/>
          </w:tcPr>
          <w:p w14:paraId="62713E4A" w14:textId="77777777" w:rsidR="00F31683" w:rsidRPr="00997B76" w:rsidRDefault="00F31683" w:rsidP="00A04CDA">
            <w:pPr>
              <w:spacing w:before="0"/>
              <w:jc w:val="center"/>
              <w:rPr>
                <w:rFonts w:asciiTheme="minorHAnsi" w:hAnsiTheme="minorHAnsi" w:cstheme="minorHAnsi"/>
                <w:sz w:val="22"/>
                <w:szCs w:val="22"/>
              </w:rPr>
            </w:pPr>
          </w:p>
        </w:tc>
        <w:tc>
          <w:tcPr>
            <w:tcW w:w="1141" w:type="dxa"/>
          </w:tcPr>
          <w:p w14:paraId="2D6F8AC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2B2CC639"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6FBD33D3"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487A0B8E"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0D1A21A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3E88C533"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200219B5"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0BA108F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3BE21897"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6BD6346A"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13A5C55D" w14:textId="1B8D8EB3"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59914831" w14:textId="77777777" w:rsidR="00F31683" w:rsidRPr="00997B76" w:rsidRDefault="00F31683"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Dec</w:t>
            </w:r>
          </w:p>
        </w:tc>
      </w:tr>
      <w:tr w:rsidR="009655C1" w:rsidRPr="00997B76" w14:paraId="1F2B5653" w14:textId="77777777" w:rsidTr="00AD0BBA">
        <w:tc>
          <w:tcPr>
            <w:tcW w:w="1696" w:type="dxa"/>
          </w:tcPr>
          <w:p w14:paraId="3E93136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2B5BEED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00E6B68E"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DF6102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3D63BE0"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CC3DCF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61002CE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EC7262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90EB12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3AE237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A937C5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7154BC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0709D48A"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1,00</w:t>
            </w:r>
          </w:p>
        </w:tc>
      </w:tr>
      <w:tr w:rsidR="009655C1" w:rsidRPr="00997B76" w14:paraId="180BBD14" w14:textId="77777777" w:rsidTr="00AD0BBA">
        <w:tc>
          <w:tcPr>
            <w:tcW w:w="1696" w:type="dxa"/>
          </w:tcPr>
          <w:p w14:paraId="5C9B7DBA"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54331EA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0,90</w:t>
            </w:r>
          </w:p>
        </w:tc>
        <w:tc>
          <w:tcPr>
            <w:tcW w:w="1141" w:type="dxa"/>
          </w:tcPr>
          <w:p w14:paraId="482C2E4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61F867C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11B2458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7F2194F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0,68</w:t>
            </w:r>
          </w:p>
        </w:tc>
        <w:tc>
          <w:tcPr>
            <w:tcW w:w="1142" w:type="dxa"/>
          </w:tcPr>
          <w:p w14:paraId="465CDAE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c>
          <w:tcPr>
            <w:tcW w:w="1141" w:type="dxa"/>
          </w:tcPr>
          <w:p w14:paraId="73462CC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6630A0DD"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0,69</w:t>
            </w:r>
          </w:p>
        </w:tc>
        <w:tc>
          <w:tcPr>
            <w:tcW w:w="1141" w:type="dxa"/>
          </w:tcPr>
          <w:p w14:paraId="72981EB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0,77</w:t>
            </w:r>
          </w:p>
        </w:tc>
        <w:tc>
          <w:tcPr>
            <w:tcW w:w="1141" w:type="dxa"/>
          </w:tcPr>
          <w:p w14:paraId="50DF49EA"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2123848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0,89</w:t>
            </w:r>
          </w:p>
        </w:tc>
        <w:tc>
          <w:tcPr>
            <w:tcW w:w="1142" w:type="dxa"/>
          </w:tcPr>
          <w:p w14:paraId="6AA005CF"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0,91</w:t>
            </w:r>
          </w:p>
        </w:tc>
      </w:tr>
      <w:tr w:rsidR="009655C1" w:rsidRPr="00997B76" w14:paraId="7B1253D7" w14:textId="77777777" w:rsidTr="00AD0BBA">
        <w:tc>
          <w:tcPr>
            <w:tcW w:w="1696" w:type="dxa"/>
          </w:tcPr>
          <w:p w14:paraId="15616ACE"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w:t>
            </w:r>
          </w:p>
        </w:tc>
        <w:tc>
          <w:tcPr>
            <w:tcW w:w="1141" w:type="dxa"/>
          </w:tcPr>
          <w:p w14:paraId="554B1FB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3E0BFF1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0,77</w:t>
            </w:r>
          </w:p>
        </w:tc>
        <w:tc>
          <w:tcPr>
            <w:tcW w:w="1141" w:type="dxa"/>
          </w:tcPr>
          <w:p w14:paraId="6D456F1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c>
          <w:tcPr>
            <w:tcW w:w="1141" w:type="dxa"/>
          </w:tcPr>
          <w:p w14:paraId="1BC2BFF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0,60</w:t>
            </w:r>
          </w:p>
        </w:tc>
        <w:tc>
          <w:tcPr>
            <w:tcW w:w="1141" w:type="dxa"/>
          </w:tcPr>
          <w:p w14:paraId="194BF41A"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0,55</w:t>
            </w:r>
          </w:p>
        </w:tc>
        <w:tc>
          <w:tcPr>
            <w:tcW w:w="1142" w:type="dxa"/>
          </w:tcPr>
          <w:p w14:paraId="11E03CD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0,56</w:t>
            </w:r>
          </w:p>
        </w:tc>
        <w:tc>
          <w:tcPr>
            <w:tcW w:w="1141" w:type="dxa"/>
          </w:tcPr>
          <w:p w14:paraId="628B1B8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0,53</w:t>
            </w:r>
          </w:p>
        </w:tc>
        <w:tc>
          <w:tcPr>
            <w:tcW w:w="1141" w:type="dxa"/>
          </w:tcPr>
          <w:p w14:paraId="0DAC344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0,56</w:t>
            </w:r>
          </w:p>
        </w:tc>
        <w:tc>
          <w:tcPr>
            <w:tcW w:w="1141" w:type="dxa"/>
          </w:tcPr>
          <w:p w14:paraId="225E7C0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1DC8280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22B3689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0,82</w:t>
            </w:r>
          </w:p>
        </w:tc>
        <w:tc>
          <w:tcPr>
            <w:tcW w:w="1142" w:type="dxa"/>
          </w:tcPr>
          <w:p w14:paraId="57BFFB2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0,86</w:t>
            </w:r>
          </w:p>
        </w:tc>
      </w:tr>
      <w:tr w:rsidR="009655C1" w:rsidRPr="00997B76" w14:paraId="0BEA1989" w14:textId="77777777" w:rsidTr="00AD0BBA">
        <w:tc>
          <w:tcPr>
            <w:tcW w:w="1696" w:type="dxa"/>
          </w:tcPr>
          <w:p w14:paraId="09274F0D"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60</w:t>
            </w:r>
          </w:p>
        </w:tc>
        <w:tc>
          <w:tcPr>
            <w:tcW w:w="1141" w:type="dxa"/>
          </w:tcPr>
          <w:p w14:paraId="4410679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0,77</w:t>
            </w:r>
          </w:p>
        </w:tc>
        <w:tc>
          <w:tcPr>
            <w:tcW w:w="1141" w:type="dxa"/>
          </w:tcPr>
          <w:p w14:paraId="4462B25E"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0,68</w:t>
            </w:r>
          </w:p>
        </w:tc>
        <w:tc>
          <w:tcPr>
            <w:tcW w:w="1141" w:type="dxa"/>
          </w:tcPr>
          <w:p w14:paraId="1961A7ED"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0,58</w:t>
            </w:r>
          </w:p>
        </w:tc>
        <w:tc>
          <w:tcPr>
            <w:tcW w:w="1141" w:type="dxa"/>
          </w:tcPr>
          <w:p w14:paraId="5273F887"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0,49</w:t>
            </w:r>
          </w:p>
        </w:tc>
        <w:tc>
          <w:tcPr>
            <w:tcW w:w="1141" w:type="dxa"/>
          </w:tcPr>
          <w:p w14:paraId="46122D2F"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0,50</w:t>
            </w:r>
          </w:p>
        </w:tc>
        <w:tc>
          <w:tcPr>
            <w:tcW w:w="1142" w:type="dxa"/>
          </w:tcPr>
          <w:p w14:paraId="425C2B4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0,51</w:t>
            </w:r>
          </w:p>
        </w:tc>
        <w:tc>
          <w:tcPr>
            <w:tcW w:w="1141" w:type="dxa"/>
          </w:tcPr>
          <w:p w14:paraId="64F44BE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0,49</w:t>
            </w:r>
          </w:p>
        </w:tc>
        <w:tc>
          <w:tcPr>
            <w:tcW w:w="1141" w:type="dxa"/>
          </w:tcPr>
          <w:p w14:paraId="0B0FECD4"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0,48</w:t>
            </w:r>
          </w:p>
        </w:tc>
        <w:tc>
          <w:tcPr>
            <w:tcW w:w="1141" w:type="dxa"/>
          </w:tcPr>
          <w:p w14:paraId="7CFD3EAE"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0,52</w:t>
            </w:r>
          </w:p>
        </w:tc>
        <w:tc>
          <w:tcPr>
            <w:tcW w:w="1141" w:type="dxa"/>
          </w:tcPr>
          <w:p w14:paraId="1A5A85D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1DCE0B1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0,74</w:t>
            </w:r>
          </w:p>
        </w:tc>
        <w:tc>
          <w:tcPr>
            <w:tcW w:w="1142" w:type="dxa"/>
          </w:tcPr>
          <w:p w14:paraId="048C0D62"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0,79</w:t>
            </w:r>
          </w:p>
        </w:tc>
      </w:tr>
      <w:tr w:rsidR="009655C1" w:rsidRPr="00997B76" w14:paraId="49476E10" w14:textId="77777777" w:rsidTr="00AD0BBA">
        <w:tc>
          <w:tcPr>
            <w:tcW w:w="1696" w:type="dxa"/>
          </w:tcPr>
          <w:p w14:paraId="2EE2415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38F14C4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0,70</w:t>
            </w:r>
          </w:p>
        </w:tc>
        <w:tc>
          <w:tcPr>
            <w:tcW w:w="1141" w:type="dxa"/>
          </w:tcPr>
          <w:p w14:paraId="1C08C11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0,59</w:t>
            </w:r>
          </w:p>
        </w:tc>
        <w:tc>
          <w:tcPr>
            <w:tcW w:w="1141" w:type="dxa"/>
          </w:tcPr>
          <w:p w14:paraId="16E4AC7C"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0,46</w:t>
            </w:r>
          </w:p>
        </w:tc>
        <w:tc>
          <w:tcPr>
            <w:tcW w:w="1141" w:type="dxa"/>
          </w:tcPr>
          <w:p w14:paraId="5DB9C0B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0,38</w:t>
            </w:r>
          </w:p>
        </w:tc>
        <w:tc>
          <w:tcPr>
            <w:tcW w:w="1141" w:type="dxa"/>
          </w:tcPr>
          <w:p w14:paraId="3A2280F3"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0,45</w:t>
            </w:r>
          </w:p>
        </w:tc>
        <w:tc>
          <w:tcPr>
            <w:tcW w:w="1142" w:type="dxa"/>
          </w:tcPr>
          <w:p w14:paraId="58B9AFA9"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0,46</w:t>
            </w:r>
          </w:p>
        </w:tc>
        <w:tc>
          <w:tcPr>
            <w:tcW w:w="1141" w:type="dxa"/>
          </w:tcPr>
          <w:p w14:paraId="6694C7E0"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0,45</w:t>
            </w:r>
          </w:p>
        </w:tc>
        <w:tc>
          <w:tcPr>
            <w:tcW w:w="1141" w:type="dxa"/>
          </w:tcPr>
          <w:p w14:paraId="74C4C24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0,40</w:t>
            </w:r>
          </w:p>
        </w:tc>
        <w:tc>
          <w:tcPr>
            <w:tcW w:w="1141" w:type="dxa"/>
          </w:tcPr>
          <w:p w14:paraId="3B5DF8D5"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0,39</w:t>
            </w:r>
          </w:p>
        </w:tc>
        <w:tc>
          <w:tcPr>
            <w:tcW w:w="1141" w:type="dxa"/>
          </w:tcPr>
          <w:p w14:paraId="1F1FD188"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0,55</w:t>
            </w:r>
          </w:p>
        </w:tc>
        <w:tc>
          <w:tcPr>
            <w:tcW w:w="1141" w:type="dxa"/>
          </w:tcPr>
          <w:p w14:paraId="22B61331"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0,66</w:t>
            </w:r>
          </w:p>
        </w:tc>
        <w:tc>
          <w:tcPr>
            <w:tcW w:w="1142" w:type="dxa"/>
          </w:tcPr>
          <w:p w14:paraId="3E0B0EE6" w14:textId="77777777" w:rsidR="009655C1" w:rsidRPr="00997B76" w:rsidRDefault="009655C1"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0,72</w:t>
            </w:r>
          </w:p>
        </w:tc>
      </w:tr>
    </w:tbl>
    <w:p w14:paraId="3CE38D46" w14:textId="77777777" w:rsidR="00177B48" w:rsidRDefault="00177B48" w:rsidP="00AF03A3">
      <w:pPr>
        <w:spacing w:after="240"/>
        <w:jc w:val="center"/>
        <w:rPr>
          <w:rFonts w:asciiTheme="minorHAnsi" w:hAnsiTheme="minorHAnsi" w:cstheme="minorHAnsi"/>
          <w:b/>
          <w:bCs/>
          <w:sz w:val="22"/>
          <w:szCs w:val="22"/>
        </w:rPr>
      </w:pPr>
    </w:p>
    <w:p w14:paraId="6ABA132D" w14:textId="77777777" w:rsidR="00177B48" w:rsidRDefault="00177B48">
      <w:pPr>
        <w:spacing w:before="0"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27200A9F" w14:textId="00AF937F" w:rsidR="004F03E9" w:rsidRPr="00997B76" w:rsidRDefault="004A4B84" w:rsidP="00AF03A3">
      <w:pPr>
        <w:spacing w:after="240"/>
        <w:jc w:val="center"/>
        <w:rPr>
          <w:rFonts w:asciiTheme="minorHAnsi" w:hAnsiTheme="minorHAnsi" w:cstheme="minorHAnsi"/>
          <w:b/>
          <w:bCs/>
          <w:sz w:val="22"/>
          <w:szCs w:val="22"/>
        </w:rPr>
      </w:pPr>
      <w:r w:rsidRPr="00997B76">
        <w:rPr>
          <w:rFonts w:asciiTheme="minorHAnsi" w:hAnsiTheme="minorHAnsi" w:cstheme="minorHAnsi"/>
          <w:b/>
          <w:bCs/>
          <w:sz w:val="22"/>
          <w:szCs w:val="22"/>
        </w:rPr>
        <w:t xml:space="preserve">Tabelul B.3 - Factor de umbrire parțială pentru lamele </w:t>
      </w:r>
      <w:r w:rsidR="004F03E9" w:rsidRPr="00997B76">
        <w:rPr>
          <w:rFonts w:asciiTheme="minorHAnsi" w:hAnsiTheme="minorHAnsi" w:cstheme="minorHAnsi"/>
          <w:b/>
          <w:bCs/>
          <w:sz w:val="22"/>
          <w:szCs w:val="22"/>
        </w:rPr>
        <w:t>Fsh;fin</w:t>
      </w:r>
    </w:p>
    <w:tbl>
      <w:tblPr>
        <w:tblStyle w:val="TableGrid"/>
        <w:tblW w:w="0" w:type="auto"/>
        <w:tblLook w:val="04A0" w:firstRow="1" w:lastRow="0" w:firstColumn="1" w:lastColumn="0" w:noHBand="0" w:noVBand="1"/>
      </w:tblPr>
      <w:tblGrid>
        <w:gridCol w:w="1696"/>
        <w:gridCol w:w="1141"/>
        <w:gridCol w:w="1141"/>
        <w:gridCol w:w="1141"/>
        <w:gridCol w:w="1141"/>
        <w:gridCol w:w="1141"/>
        <w:gridCol w:w="1142"/>
        <w:gridCol w:w="1141"/>
        <w:gridCol w:w="1141"/>
        <w:gridCol w:w="1141"/>
        <w:gridCol w:w="1141"/>
        <w:gridCol w:w="1141"/>
        <w:gridCol w:w="1142"/>
      </w:tblGrid>
      <w:tr w:rsidR="004F03E9" w:rsidRPr="00997B76" w14:paraId="5DA6F1D8" w14:textId="77777777" w:rsidTr="00AD0BBA">
        <w:tc>
          <w:tcPr>
            <w:tcW w:w="1696" w:type="dxa"/>
            <w:vMerge w:val="restart"/>
          </w:tcPr>
          <w:p w14:paraId="13443B00"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Unghiul lamelei</w:t>
            </w:r>
          </w:p>
          <w:p w14:paraId="3B981C2F" w14:textId="77777777" w:rsidR="004F03E9" w:rsidRPr="00997B76" w:rsidRDefault="004F03E9" w:rsidP="00A04CDA">
            <w:pPr>
              <w:spacing w:before="0"/>
              <w:jc w:val="right"/>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fin</w:t>
            </w:r>
          </w:p>
        </w:tc>
        <w:tc>
          <w:tcPr>
            <w:tcW w:w="13694" w:type="dxa"/>
            <w:gridSpan w:val="12"/>
          </w:tcPr>
          <w:p w14:paraId="557DFEDB" w14:textId="77777777" w:rsidR="004F03E9"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sh;ov;N </w:t>
            </w:r>
            <w:r w:rsidRPr="00997B76">
              <w:rPr>
                <w:rFonts w:asciiTheme="minorHAnsi" w:hAnsiTheme="minorHAnsi" w:cstheme="minorHAnsi"/>
                <w:sz w:val="22"/>
                <w:szCs w:val="22"/>
              </w:rPr>
              <w:t>pentru orientarea spre nord</w:t>
            </w:r>
          </w:p>
        </w:tc>
      </w:tr>
      <w:tr w:rsidR="004A4B84" w:rsidRPr="00997B76" w14:paraId="1F35168B" w14:textId="77777777" w:rsidTr="00AD0BBA">
        <w:tc>
          <w:tcPr>
            <w:tcW w:w="1696" w:type="dxa"/>
            <w:vMerge/>
          </w:tcPr>
          <w:p w14:paraId="6898E6F3" w14:textId="77777777" w:rsidR="004A4B84" w:rsidRPr="00997B76" w:rsidRDefault="004A4B84" w:rsidP="00A04CDA">
            <w:pPr>
              <w:spacing w:before="0"/>
              <w:jc w:val="right"/>
              <w:rPr>
                <w:rFonts w:asciiTheme="minorHAnsi" w:hAnsiTheme="minorHAnsi" w:cstheme="minorHAnsi"/>
                <w:sz w:val="22"/>
                <w:szCs w:val="22"/>
              </w:rPr>
            </w:pPr>
          </w:p>
        </w:tc>
        <w:tc>
          <w:tcPr>
            <w:tcW w:w="1141" w:type="dxa"/>
          </w:tcPr>
          <w:p w14:paraId="4CE0DF4E"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69E383CF"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5844792F"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55E9E9DF"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09BDFC23"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587E824F"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085A085D"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00FF8E56"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670435B5"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278D5100"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73692FAF" w14:textId="6E9938AB"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25573FBE"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Dec</w:t>
            </w:r>
          </w:p>
        </w:tc>
      </w:tr>
      <w:tr w:rsidR="009655C1" w:rsidRPr="00997B76" w14:paraId="7A6C6EF5" w14:textId="77777777" w:rsidTr="00AD0BBA">
        <w:tc>
          <w:tcPr>
            <w:tcW w:w="1696" w:type="dxa"/>
          </w:tcPr>
          <w:p w14:paraId="52AEA70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114A1A1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2D7FC2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2F18AE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769DFB5"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3B81A4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18D471A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919E4E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16FFAD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FF7D4E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01AFECA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517704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7F3A4B6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r>
      <w:tr w:rsidR="009655C1" w:rsidRPr="00997B76" w14:paraId="1967F283" w14:textId="77777777" w:rsidTr="00AD0BBA">
        <w:tc>
          <w:tcPr>
            <w:tcW w:w="1696" w:type="dxa"/>
          </w:tcPr>
          <w:p w14:paraId="2CE9AF9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1C0297D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2A88C8D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5C8E760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605245F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4F536F7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2" w:type="dxa"/>
          </w:tcPr>
          <w:p w14:paraId="4EE74A45"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1A191B7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503ED13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0,87</w:t>
            </w:r>
          </w:p>
        </w:tc>
        <w:tc>
          <w:tcPr>
            <w:tcW w:w="1141" w:type="dxa"/>
          </w:tcPr>
          <w:p w14:paraId="14ECD49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5CA3913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0A07FE2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2" w:type="dxa"/>
          </w:tcPr>
          <w:p w14:paraId="6FAEA11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r>
      <w:tr w:rsidR="009655C1" w:rsidRPr="00997B76" w14:paraId="53ECA5EB" w14:textId="77777777" w:rsidTr="00AD0BBA">
        <w:tc>
          <w:tcPr>
            <w:tcW w:w="1696" w:type="dxa"/>
          </w:tcPr>
          <w:p w14:paraId="43CF53B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45</w:t>
            </w:r>
          </w:p>
        </w:tc>
        <w:tc>
          <w:tcPr>
            <w:tcW w:w="1141" w:type="dxa"/>
          </w:tcPr>
          <w:p w14:paraId="03CC9D2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5BB5C80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67C836E5"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06EED46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1357F5E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2" w:type="dxa"/>
          </w:tcPr>
          <w:p w14:paraId="30822B8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0CCD0795"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30A8865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4C35AB3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41F5418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78DECF5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2" w:type="dxa"/>
          </w:tcPr>
          <w:p w14:paraId="16C663B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r>
      <w:tr w:rsidR="009655C1" w:rsidRPr="00997B76" w14:paraId="4E18223A" w14:textId="77777777" w:rsidTr="00AD0BBA">
        <w:tc>
          <w:tcPr>
            <w:tcW w:w="1696" w:type="dxa"/>
          </w:tcPr>
          <w:p w14:paraId="38A60FE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60</w:t>
            </w:r>
          </w:p>
        </w:tc>
        <w:tc>
          <w:tcPr>
            <w:tcW w:w="1141" w:type="dxa"/>
          </w:tcPr>
          <w:p w14:paraId="55BDAB9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686DD94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5934CBC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5979CB4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30797CE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2" w:type="dxa"/>
          </w:tcPr>
          <w:p w14:paraId="3FB87BC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2371A2C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0,74</w:t>
            </w:r>
          </w:p>
        </w:tc>
        <w:tc>
          <w:tcPr>
            <w:tcW w:w="1141" w:type="dxa"/>
          </w:tcPr>
          <w:p w14:paraId="597DFD6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516EA40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1C98151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116EA83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2" w:type="dxa"/>
          </w:tcPr>
          <w:p w14:paraId="5D38260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r>
      <w:tr w:rsidR="009655C1" w:rsidRPr="00997B76" w14:paraId="4A19D4AD" w14:textId="77777777" w:rsidTr="00AD0BBA">
        <w:tc>
          <w:tcPr>
            <w:tcW w:w="1696" w:type="dxa"/>
          </w:tcPr>
          <w:p w14:paraId="0EE5E7A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24F5EB8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09599AC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4D9353A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27FD109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3271A84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0,70</w:t>
            </w:r>
          </w:p>
        </w:tc>
        <w:tc>
          <w:tcPr>
            <w:tcW w:w="1142" w:type="dxa"/>
          </w:tcPr>
          <w:p w14:paraId="4D5078B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0,71</w:t>
            </w:r>
          </w:p>
        </w:tc>
        <w:tc>
          <w:tcPr>
            <w:tcW w:w="1141" w:type="dxa"/>
          </w:tcPr>
          <w:p w14:paraId="2333D9A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0,70</w:t>
            </w:r>
          </w:p>
        </w:tc>
        <w:tc>
          <w:tcPr>
            <w:tcW w:w="1141" w:type="dxa"/>
          </w:tcPr>
          <w:p w14:paraId="1732897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08D1000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0,74</w:t>
            </w:r>
          </w:p>
        </w:tc>
        <w:tc>
          <w:tcPr>
            <w:tcW w:w="1141" w:type="dxa"/>
          </w:tcPr>
          <w:p w14:paraId="54FB36A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446BA4C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2" w:type="dxa"/>
          </w:tcPr>
          <w:p w14:paraId="709CCAB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r>
      <w:tr w:rsidR="004F03E9" w:rsidRPr="00997B76" w14:paraId="2C7E124B" w14:textId="77777777" w:rsidTr="00AD0BBA">
        <w:tc>
          <w:tcPr>
            <w:tcW w:w="1696" w:type="dxa"/>
            <w:vMerge w:val="restart"/>
          </w:tcPr>
          <w:p w14:paraId="5C00D6F9"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Unghiul de supraînălțare</w:t>
            </w:r>
          </w:p>
          <w:p w14:paraId="2743FE67" w14:textId="77777777" w:rsidR="004F03E9" w:rsidRPr="00997B76" w:rsidRDefault="004F03E9" w:rsidP="00A04CDA">
            <w:pPr>
              <w:spacing w:before="0"/>
              <w:jc w:val="right"/>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fin</w:t>
            </w:r>
          </w:p>
        </w:tc>
        <w:tc>
          <w:tcPr>
            <w:tcW w:w="13694" w:type="dxa"/>
            <w:gridSpan w:val="12"/>
          </w:tcPr>
          <w:p w14:paraId="76837721" w14:textId="77777777" w:rsidR="004F03E9"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sh;ov;EW </w:t>
            </w:r>
            <w:r w:rsidRPr="00997B76">
              <w:rPr>
                <w:rFonts w:asciiTheme="minorHAnsi" w:hAnsiTheme="minorHAnsi" w:cstheme="minorHAnsi"/>
                <w:sz w:val="22"/>
                <w:szCs w:val="22"/>
              </w:rPr>
              <w:t>pentru orientarea spre est și vest</w:t>
            </w:r>
          </w:p>
        </w:tc>
      </w:tr>
      <w:tr w:rsidR="004A4B84" w:rsidRPr="00997B76" w14:paraId="64F60B6E" w14:textId="77777777" w:rsidTr="00AD0BBA">
        <w:tc>
          <w:tcPr>
            <w:tcW w:w="1696" w:type="dxa"/>
            <w:vMerge/>
          </w:tcPr>
          <w:p w14:paraId="7B9090E6" w14:textId="77777777" w:rsidR="004A4B84" w:rsidRPr="00997B76" w:rsidRDefault="004A4B84" w:rsidP="00A04CDA">
            <w:pPr>
              <w:spacing w:before="0"/>
              <w:jc w:val="right"/>
              <w:rPr>
                <w:rFonts w:asciiTheme="minorHAnsi" w:hAnsiTheme="minorHAnsi" w:cstheme="minorHAnsi"/>
                <w:sz w:val="22"/>
                <w:szCs w:val="22"/>
              </w:rPr>
            </w:pPr>
          </w:p>
        </w:tc>
        <w:tc>
          <w:tcPr>
            <w:tcW w:w="1141" w:type="dxa"/>
          </w:tcPr>
          <w:p w14:paraId="7413B698"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3350ECEA"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429DA50C"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34D1A79C"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6A17D4E0"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2F4E80F9"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71B6A400"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06BE8226"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55939FE1"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1B695DCC"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34401388" w14:textId="6DAC3ABF"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193A19A2"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Dec</w:t>
            </w:r>
          </w:p>
        </w:tc>
      </w:tr>
      <w:tr w:rsidR="009655C1" w:rsidRPr="00997B76" w14:paraId="40D8F780" w14:textId="77777777" w:rsidTr="00AD0BBA">
        <w:tc>
          <w:tcPr>
            <w:tcW w:w="1696" w:type="dxa"/>
          </w:tcPr>
          <w:p w14:paraId="4E2161E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71B6178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1B0DDB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935DF1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2BC3EB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ABE9F4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5DF1A52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A5AEAF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CF4FF5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4DF47EE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7B4422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195A7F6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3FD7475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r>
      <w:tr w:rsidR="009655C1" w:rsidRPr="00997B76" w14:paraId="444F6329" w14:textId="77777777" w:rsidTr="00AD0BBA">
        <w:tc>
          <w:tcPr>
            <w:tcW w:w="1696" w:type="dxa"/>
          </w:tcPr>
          <w:p w14:paraId="5E9BBEF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17FAF9C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0,68</w:t>
            </w:r>
          </w:p>
        </w:tc>
        <w:tc>
          <w:tcPr>
            <w:tcW w:w="1141" w:type="dxa"/>
          </w:tcPr>
          <w:p w14:paraId="124D298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0,82</w:t>
            </w:r>
          </w:p>
        </w:tc>
        <w:tc>
          <w:tcPr>
            <w:tcW w:w="1141" w:type="dxa"/>
          </w:tcPr>
          <w:p w14:paraId="353ED88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4705FE5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4BFA87F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0,91</w:t>
            </w:r>
          </w:p>
        </w:tc>
        <w:tc>
          <w:tcPr>
            <w:tcW w:w="1142" w:type="dxa"/>
          </w:tcPr>
          <w:p w14:paraId="653F42C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0,92</w:t>
            </w:r>
          </w:p>
        </w:tc>
        <w:tc>
          <w:tcPr>
            <w:tcW w:w="1141" w:type="dxa"/>
          </w:tcPr>
          <w:p w14:paraId="46F1DF0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0,92</w:t>
            </w:r>
          </w:p>
        </w:tc>
        <w:tc>
          <w:tcPr>
            <w:tcW w:w="1141" w:type="dxa"/>
          </w:tcPr>
          <w:p w14:paraId="4804F5D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0,90</w:t>
            </w:r>
          </w:p>
        </w:tc>
        <w:tc>
          <w:tcPr>
            <w:tcW w:w="1141" w:type="dxa"/>
          </w:tcPr>
          <w:p w14:paraId="01590A9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0,86</w:t>
            </w:r>
          </w:p>
        </w:tc>
        <w:tc>
          <w:tcPr>
            <w:tcW w:w="1141" w:type="dxa"/>
          </w:tcPr>
          <w:p w14:paraId="4FF7D42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7193278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0,70</w:t>
            </w:r>
          </w:p>
        </w:tc>
        <w:tc>
          <w:tcPr>
            <w:tcW w:w="1142" w:type="dxa"/>
          </w:tcPr>
          <w:p w14:paraId="356023E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0,66</w:t>
            </w:r>
          </w:p>
        </w:tc>
      </w:tr>
      <w:tr w:rsidR="009655C1" w:rsidRPr="00997B76" w14:paraId="4DE69584" w14:textId="77777777" w:rsidTr="00AD0BBA">
        <w:tc>
          <w:tcPr>
            <w:tcW w:w="1696" w:type="dxa"/>
          </w:tcPr>
          <w:p w14:paraId="349C05D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45</w:t>
            </w:r>
          </w:p>
        </w:tc>
        <w:tc>
          <w:tcPr>
            <w:tcW w:w="1141" w:type="dxa"/>
          </w:tcPr>
          <w:p w14:paraId="6099032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0,54</w:t>
            </w:r>
          </w:p>
        </w:tc>
        <w:tc>
          <w:tcPr>
            <w:tcW w:w="1141" w:type="dxa"/>
          </w:tcPr>
          <w:p w14:paraId="691B37F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543F43D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0,74</w:t>
            </w:r>
          </w:p>
        </w:tc>
        <w:tc>
          <w:tcPr>
            <w:tcW w:w="1141" w:type="dxa"/>
          </w:tcPr>
          <w:p w14:paraId="1A1B7185"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29DEB4F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0,87</w:t>
            </w:r>
          </w:p>
        </w:tc>
        <w:tc>
          <w:tcPr>
            <w:tcW w:w="1142" w:type="dxa"/>
          </w:tcPr>
          <w:p w14:paraId="5FD028D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4FBA944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43D7EE3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4DD9ABA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329C494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0,68</w:t>
            </w:r>
          </w:p>
        </w:tc>
        <w:tc>
          <w:tcPr>
            <w:tcW w:w="1141" w:type="dxa"/>
          </w:tcPr>
          <w:p w14:paraId="30B396B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0,56</w:t>
            </w:r>
          </w:p>
        </w:tc>
        <w:tc>
          <w:tcPr>
            <w:tcW w:w="1142" w:type="dxa"/>
          </w:tcPr>
          <w:p w14:paraId="74AA8CC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0,50</w:t>
            </w:r>
          </w:p>
        </w:tc>
      </w:tr>
      <w:tr w:rsidR="009655C1" w:rsidRPr="00997B76" w14:paraId="3EBD25C2" w14:textId="77777777" w:rsidTr="00AD0BBA">
        <w:tc>
          <w:tcPr>
            <w:tcW w:w="1696" w:type="dxa"/>
          </w:tcPr>
          <w:p w14:paraId="2202B4D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60</w:t>
            </w:r>
          </w:p>
        </w:tc>
        <w:tc>
          <w:tcPr>
            <w:tcW w:w="1141" w:type="dxa"/>
          </w:tcPr>
          <w:p w14:paraId="5CE10F7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0,38</w:t>
            </w:r>
          </w:p>
        </w:tc>
        <w:tc>
          <w:tcPr>
            <w:tcW w:w="1141" w:type="dxa"/>
          </w:tcPr>
          <w:p w14:paraId="411B6D9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0,63</w:t>
            </w:r>
          </w:p>
        </w:tc>
        <w:tc>
          <w:tcPr>
            <w:tcW w:w="1141" w:type="dxa"/>
          </w:tcPr>
          <w:p w14:paraId="54485BD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76F888C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37A4C25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0,84</w:t>
            </w:r>
          </w:p>
        </w:tc>
        <w:tc>
          <w:tcPr>
            <w:tcW w:w="1142" w:type="dxa"/>
          </w:tcPr>
          <w:p w14:paraId="46C0615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5D63295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403697B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0966696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38E535F5"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0,56</w:t>
            </w:r>
          </w:p>
        </w:tc>
        <w:tc>
          <w:tcPr>
            <w:tcW w:w="1141" w:type="dxa"/>
          </w:tcPr>
          <w:p w14:paraId="4C53C6A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0,42</w:t>
            </w:r>
          </w:p>
        </w:tc>
        <w:tc>
          <w:tcPr>
            <w:tcW w:w="1142" w:type="dxa"/>
          </w:tcPr>
          <w:p w14:paraId="44F9D06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0,34</w:t>
            </w:r>
          </w:p>
        </w:tc>
      </w:tr>
      <w:tr w:rsidR="009655C1" w:rsidRPr="00997B76" w14:paraId="5CD8C3B4" w14:textId="77777777" w:rsidTr="00AD0BBA">
        <w:tc>
          <w:tcPr>
            <w:tcW w:w="1696" w:type="dxa"/>
          </w:tcPr>
          <w:p w14:paraId="795E669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35932E1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0,22</w:t>
            </w:r>
          </w:p>
        </w:tc>
        <w:tc>
          <w:tcPr>
            <w:tcW w:w="1141" w:type="dxa"/>
          </w:tcPr>
          <w:p w14:paraId="6A5AE91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0,53</w:t>
            </w:r>
          </w:p>
        </w:tc>
        <w:tc>
          <w:tcPr>
            <w:tcW w:w="1141" w:type="dxa"/>
          </w:tcPr>
          <w:p w14:paraId="3CABEF1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0,56</w:t>
            </w:r>
          </w:p>
        </w:tc>
        <w:tc>
          <w:tcPr>
            <w:tcW w:w="1141" w:type="dxa"/>
          </w:tcPr>
          <w:p w14:paraId="2AFF3A5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1C6EDDC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0,81</w:t>
            </w:r>
          </w:p>
        </w:tc>
        <w:tc>
          <w:tcPr>
            <w:tcW w:w="1142" w:type="dxa"/>
          </w:tcPr>
          <w:p w14:paraId="643FB70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7B5E1C5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0,82</w:t>
            </w:r>
          </w:p>
        </w:tc>
        <w:tc>
          <w:tcPr>
            <w:tcW w:w="1141" w:type="dxa"/>
          </w:tcPr>
          <w:p w14:paraId="64719B9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0,77</w:t>
            </w:r>
          </w:p>
        </w:tc>
        <w:tc>
          <w:tcPr>
            <w:tcW w:w="1141" w:type="dxa"/>
          </w:tcPr>
          <w:p w14:paraId="756B621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0,65</w:t>
            </w:r>
          </w:p>
        </w:tc>
        <w:tc>
          <w:tcPr>
            <w:tcW w:w="1141" w:type="dxa"/>
          </w:tcPr>
          <w:p w14:paraId="339F3C4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0,44</w:t>
            </w:r>
          </w:p>
        </w:tc>
        <w:tc>
          <w:tcPr>
            <w:tcW w:w="1141" w:type="dxa"/>
          </w:tcPr>
          <w:p w14:paraId="7ED8A93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0,28</w:t>
            </w:r>
          </w:p>
        </w:tc>
        <w:tc>
          <w:tcPr>
            <w:tcW w:w="1142" w:type="dxa"/>
          </w:tcPr>
          <w:p w14:paraId="58E1788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0,18</w:t>
            </w:r>
          </w:p>
        </w:tc>
      </w:tr>
      <w:tr w:rsidR="004F03E9" w:rsidRPr="00997B76" w14:paraId="2C9F63E5" w14:textId="77777777" w:rsidTr="00AD0BBA">
        <w:tc>
          <w:tcPr>
            <w:tcW w:w="1696" w:type="dxa"/>
            <w:vMerge w:val="restart"/>
          </w:tcPr>
          <w:p w14:paraId="02D8BE3D"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Unghiul de supraînălțare</w:t>
            </w:r>
          </w:p>
          <w:p w14:paraId="5006E893" w14:textId="77777777" w:rsidR="004F03E9" w:rsidRPr="00997B76" w:rsidRDefault="004F03E9" w:rsidP="00A04CDA">
            <w:pPr>
              <w:spacing w:before="0"/>
              <w:jc w:val="right"/>
              <w:rPr>
                <w:rFonts w:asciiTheme="minorHAnsi" w:hAnsiTheme="minorHAnsi" w:cstheme="minorHAnsi"/>
                <w:sz w:val="22"/>
                <w:szCs w:val="22"/>
              </w:rPr>
            </w:pPr>
            <w:r w:rsidRPr="00997B76">
              <w:rPr>
                <w:rFonts w:asciiTheme="minorHAnsi" w:eastAsia="Symbol" w:hAnsiTheme="minorHAnsi" w:cstheme="minorHAnsi"/>
                <w:sz w:val="22"/>
                <w:szCs w:val="22"/>
              </w:rPr>
              <w:sym w:font="Symbol" w:char="F061"/>
            </w:r>
            <w:r w:rsidRPr="00997B76">
              <w:rPr>
                <w:rFonts w:asciiTheme="minorHAnsi" w:hAnsiTheme="minorHAnsi" w:cstheme="minorHAnsi"/>
                <w:sz w:val="22"/>
                <w:szCs w:val="22"/>
                <w:vertAlign w:val="subscript"/>
              </w:rPr>
              <w:t>fin</w:t>
            </w:r>
          </w:p>
        </w:tc>
        <w:tc>
          <w:tcPr>
            <w:tcW w:w="13694" w:type="dxa"/>
            <w:gridSpan w:val="12"/>
          </w:tcPr>
          <w:p w14:paraId="34153502" w14:textId="77777777" w:rsidR="004F03E9"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Factor de umbrire parțială F</w:t>
            </w:r>
            <w:r w:rsidRPr="00997B76">
              <w:rPr>
                <w:rFonts w:asciiTheme="minorHAnsi" w:hAnsiTheme="minorHAnsi" w:cstheme="minorHAnsi"/>
                <w:sz w:val="22"/>
                <w:szCs w:val="22"/>
                <w:vertAlign w:val="subscript"/>
              </w:rPr>
              <w:t xml:space="preserve">sh;ov;S </w:t>
            </w:r>
            <w:r w:rsidRPr="00997B76">
              <w:rPr>
                <w:rFonts w:asciiTheme="minorHAnsi" w:hAnsiTheme="minorHAnsi" w:cstheme="minorHAnsi"/>
                <w:sz w:val="22"/>
                <w:szCs w:val="22"/>
              </w:rPr>
              <w:t>pentru orientarea spre sud</w:t>
            </w:r>
          </w:p>
        </w:tc>
      </w:tr>
      <w:tr w:rsidR="004A4B84" w:rsidRPr="00997B76" w14:paraId="61925EC9" w14:textId="77777777" w:rsidTr="00AD0BBA">
        <w:tc>
          <w:tcPr>
            <w:tcW w:w="1696" w:type="dxa"/>
            <w:vMerge/>
          </w:tcPr>
          <w:p w14:paraId="79C81DAE" w14:textId="77777777" w:rsidR="004A4B84" w:rsidRPr="00997B76" w:rsidRDefault="004A4B84" w:rsidP="00A04CDA">
            <w:pPr>
              <w:spacing w:before="0"/>
              <w:jc w:val="right"/>
              <w:rPr>
                <w:rFonts w:asciiTheme="minorHAnsi" w:hAnsiTheme="minorHAnsi" w:cstheme="minorHAnsi"/>
                <w:sz w:val="22"/>
                <w:szCs w:val="22"/>
              </w:rPr>
            </w:pPr>
          </w:p>
        </w:tc>
        <w:tc>
          <w:tcPr>
            <w:tcW w:w="1141" w:type="dxa"/>
          </w:tcPr>
          <w:p w14:paraId="0D27A615"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Ian</w:t>
            </w:r>
          </w:p>
        </w:tc>
        <w:tc>
          <w:tcPr>
            <w:tcW w:w="1141" w:type="dxa"/>
          </w:tcPr>
          <w:p w14:paraId="451B2F7F"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Feb</w:t>
            </w:r>
          </w:p>
        </w:tc>
        <w:tc>
          <w:tcPr>
            <w:tcW w:w="1141" w:type="dxa"/>
          </w:tcPr>
          <w:p w14:paraId="3EF9F9FF"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Mar</w:t>
            </w:r>
          </w:p>
        </w:tc>
        <w:tc>
          <w:tcPr>
            <w:tcW w:w="1141" w:type="dxa"/>
          </w:tcPr>
          <w:p w14:paraId="16F883D5"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Apr</w:t>
            </w:r>
          </w:p>
        </w:tc>
        <w:tc>
          <w:tcPr>
            <w:tcW w:w="1141" w:type="dxa"/>
          </w:tcPr>
          <w:p w14:paraId="56E62DD6"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Mai</w:t>
            </w:r>
          </w:p>
        </w:tc>
        <w:tc>
          <w:tcPr>
            <w:tcW w:w="1142" w:type="dxa"/>
          </w:tcPr>
          <w:p w14:paraId="57795211"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Iun</w:t>
            </w:r>
          </w:p>
        </w:tc>
        <w:tc>
          <w:tcPr>
            <w:tcW w:w="1141" w:type="dxa"/>
          </w:tcPr>
          <w:p w14:paraId="644E4285"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Iul</w:t>
            </w:r>
          </w:p>
        </w:tc>
        <w:tc>
          <w:tcPr>
            <w:tcW w:w="1141" w:type="dxa"/>
          </w:tcPr>
          <w:p w14:paraId="295ADB2F"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Aug</w:t>
            </w:r>
          </w:p>
        </w:tc>
        <w:tc>
          <w:tcPr>
            <w:tcW w:w="1141" w:type="dxa"/>
          </w:tcPr>
          <w:p w14:paraId="1D975F03"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Sep</w:t>
            </w:r>
          </w:p>
        </w:tc>
        <w:tc>
          <w:tcPr>
            <w:tcW w:w="1141" w:type="dxa"/>
          </w:tcPr>
          <w:p w14:paraId="5324ADC3"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Oct</w:t>
            </w:r>
          </w:p>
        </w:tc>
        <w:tc>
          <w:tcPr>
            <w:tcW w:w="1141" w:type="dxa"/>
          </w:tcPr>
          <w:p w14:paraId="412AEA1B" w14:textId="2CC5C39C"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Noi</w:t>
            </w:r>
          </w:p>
        </w:tc>
        <w:tc>
          <w:tcPr>
            <w:tcW w:w="1142" w:type="dxa"/>
          </w:tcPr>
          <w:p w14:paraId="2663E69A" w14:textId="77777777" w:rsidR="004A4B84" w:rsidRPr="00997B76" w:rsidRDefault="004A4B84"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Dec</w:t>
            </w:r>
          </w:p>
        </w:tc>
      </w:tr>
      <w:tr w:rsidR="009655C1" w:rsidRPr="00997B76" w14:paraId="322F6FC2" w14:textId="77777777" w:rsidTr="00AD0BBA">
        <w:tc>
          <w:tcPr>
            <w:tcW w:w="1696" w:type="dxa"/>
          </w:tcPr>
          <w:p w14:paraId="474B31B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w:t>
            </w:r>
          </w:p>
        </w:tc>
        <w:tc>
          <w:tcPr>
            <w:tcW w:w="1141" w:type="dxa"/>
          </w:tcPr>
          <w:p w14:paraId="2AC00F0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50C700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933A8F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7DE7054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2C2F31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2BF4F2C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6F1391D0"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CCDD59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5F88EE6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232DF33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1" w:type="dxa"/>
          </w:tcPr>
          <w:p w14:paraId="34D8D8C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c>
          <w:tcPr>
            <w:tcW w:w="1142" w:type="dxa"/>
          </w:tcPr>
          <w:p w14:paraId="7E021D6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1,00</w:t>
            </w:r>
          </w:p>
        </w:tc>
      </w:tr>
      <w:tr w:rsidR="009655C1" w:rsidRPr="00997B76" w14:paraId="6FEA3448" w14:textId="77777777" w:rsidTr="00AD0BBA">
        <w:tc>
          <w:tcPr>
            <w:tcW w:w="1696" w:type="dxa"/>
          </w:tcPr>
          <w:p w14:paraId="60DF2FE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30</w:t>
            </w:r>
          </w:p>
        </w:tc>
        <w:tc>
          <w:tcPr>
            <w:tcW w:w="1141" w:type="dxa"/>
          </w:tcPr>
          <w:p w14:paraId="6D3CB2B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0,92</w:t>
            </w:r>
          </w:p>
        </w:tc>
        <w:tc>
          <w:tcPr>
            <w:tcW w:w="1141" w:type="dxa"/>
          </w:tcPr>
          <w:p w14:paraId="4CA1DAF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0,90</w:t>
            </w:r>
          </w:p>
        </w:tc>
        <w:tc>
          <w:tcPr>
            <w:tcW w:w="1141" w:type="dxa"/>
          </w:tcPr>
          <w:p w14:paraId="785B367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5E4628A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4493A24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2" w:type="dxa"/>
          </w:tcPr>
          <w:p w14:paraId="6EC6774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4EDAE30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3E44E76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746E1C0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0,88</w:t>
            </w:r>
          </w:p>
        </w:tc>
        <w:tc>
          <w:tcPr>
            <w:tcW w:w="1141" w:type="dxa"/>
          </w:tcPr>
          <w:p w14:paraId="3F37236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0,89</w:t>
            </w:r>
          </w:p>
        </w:tc>
        <w:tc>
          <w:tcPr>
            <w:tcW w:w="1141" w:type="dxa"/>
          </w:tcPr>
          <w:p w14:paraId="4156B41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0,92</w:t>
            </w:r>
          </w:p>
        </w:tc>
        <w:tc>
          <w:tcPr>
            <w:tcW w:w="1142" w:type="dxa"/>
          </w:tcPr>
          <w:p w14:paraId="36477F4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0,92</w:t>
            </w:r>
          </w:p>
        </w:tc>
      </w:tr>
      <w:tr w:rsidR="009655C1" w:rsidRPr="00997B76" w14:paraId="222F3A00" w14:textId="77777777" w:rsidTr="00AD0BBA">
        <w:tc>
          <w:tcPr>
            <w:tcW w:w="1696" w:type="dxa"/>
          </w:tcPr>
          <w:p w14:paraId="06E4B38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45</w:t>
            </w:r>
          </w:p>
        </w:tc>
        <w:tc>
          <w:tcPr>
            <w:tcW w:w="1141" w:type="dxa"/>
          </w:tcPr>
          <w:p w14:paraId="0EC8282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0,87</w:t>
            </w:r>
          </w:p>
        </w:tc>
        <w:tc>
          <w:tcPr>
            <w:tcW w:w="1141" w:type="dxa"/>
          </w:tcPr>
          <w:p w14:paraId="2FB9E99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0A42216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2607B845"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1134F8B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2" w:type="dxa"/>
          </w:tcPr>
          <w:p w14:paraId="383699E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21BA7AA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0,85</w:t>
            </w:r>
          </w:p>
        </w:tc>
        <w:tc>
          <w:tcPr>
            <w:tcW w:w="1141" w:type="dxa"/>
          </w:tcPr>
          <w:p w14:paraId="09FFFC5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3C80346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0,83</w:t>
            </w:r>
          </w:p>
        </w:tc>
        <w:tc>
          <w:tcPr>
            <w:tcW w:w="1141" w:type="dxa"/>
          </w:tcPr>
          <w:p w14:paraId="1D671FFF"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0,84</w:t>
            </w:r>
          </w:p>
        </w:tc>
        <w:tc>
          <w:tcPr>
            <w:tcW w:w="1141" w:type="dxa"/>
          </w:tcPr>
          <w:p w14:paraId="1843458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0,87</w:t>
            </w:r>
          </w:p>
        </w:tc>
        <w:tc>
          <w:tcPr>
            <w:tcW w:w="1142" w:type="dxa"/>
          </w:tcPr>
          <w:p w14:paraId="67CF990B"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0,87</w:t>
            </w:r>
          </w:p>
        </w:tc>
      </w:tr>
      <w:tr w:rsidR="009655C1" w:rsidRPr="00997B76" w14:paraId="2808508D" w14:textId="77777777" w:rsidTr="00AD0BBA">
        <w:tc>
          <w:tcPr>
            <w:tcW w:w="1696" w:type="dxa"/>
          </w:tcPr>
          <w:p w14:paraId="08D0E746"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60</w:t>
            </w:r>
          </w:p>
        </w:tc>
        <w:tc>
          <w:tcPr>
            <w:tcW w:w="1141" w:type="dxa"/>
          </w:tcPr>
          <w:p w14:paraId="514510A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619D385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6787B26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5BD508B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1" w:type="dxa"/>
          </w:tcPr>
          <w:p w14:paraId="16BC3DC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0,82</w:t>
            </w:r>
          </w:p>
        </w:tc>
        <w:tc>
          <w:tcPr>
            <w:tcW w:w="1142" w:type="dxa"/>
          </w:tcPr>
          <w:p w14:paraId="4E99F6D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0,82</w:t>
            </w:r>
          </w:p>
        </w:tc>
        <w:tc>
          <w:tcPr>
            <w:tcW w:w="1141" w:type="dxa"/>
          </w:tcPr>
          <w:p w14:paraId="039EAAB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0,82</w:t>
            </w:r>
          </w:p>
        </w:tc>
        <w:tc>
          <w:tcPr>
            <w:tcW w:w="1141" w:type="dxa"/>
          </w:tcPr>
          <w:p w14:paraId="7908BCF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0,81</w:t>
            </w:r>
          </w:p>
        </w:tc>
        <w:tc>
          <w:tcPr>
            <w:tcW w:w="1141" w:type="dxa"/>
          </w:tcPr>
          <w:p w14:paraId="5F466BA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2B9CE5B9"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3D25ADF1"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c>
          <w:tcPr>
            <w:tcW w:w="1142" w:type="dxa"/>
          </w:tcPr>
          <w:p w14:paraId="698ED82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0,80</w:t>
            </w:r>
          </w:p>
        </w:tc>
      </w:tr>
      <w:tr w:rsidR="009655C1" w:rsidRPr="00997B76" w14:paraId="29FDC0C7" w14:textId="77777777" w:rsidTr="00AD0BBA">
        <w:tc>
          <w:tcPr>
            <w:tcW w:w="1696" w:type="dxa"/>
          </w:tcPr>
          <w:p w14:paraId="6207040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90</w:t>
            </w:r>
          </w:p>
        </w:tc>
        <w:tc>
          <w:tcPr>
            <w:tcW w:w="1141" w:type="dxa"/>
          </w:tcPr>
          <w:p w14:paraId="423202A4"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139C2AB8"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691F7FD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0,73</w:t>
            </w:r>
          </w:p>
        </w:tc>
        <w:tc>
          <w:tcPr>
            <w:tcW w:w="1141" w:type="dxa"/>
          </w:tcPr>
          <w:p w14:paraId="7878B21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0,77</w:t>
            </w:r>
          </w:p>
        </w:tc>
        <w:tc>
          <w:tcPr>
            <w:tcW w:w="1141" w:type="dxa"/>
          </w:tcPr>
          <w:p w14:paraId="4954619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2" w:type="dxa"/>
          </w:tcPr>
          <w:p w14:paraId="45318E4A"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192C86F3"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0,79</w:t>
            </w:r>
          </w:p>
        </w:tc>
        <w:tc>
          <w:tcPr>
            <w:tcW w:w="1141" w:type="dxa"/>
          </w:tcPr>
          <w:p w14:paraId="5C41D87D"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0,78</w:t>
            </w:r>
          </w:p>
        </w:tc>
        <w:tc>
          <w:tcPr>
            <w:tcW w:w="1141" w:type="dxa"/>
          </w:tcPr>
          <w:p w14:paraId="651B26CC"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0,75</w:t>
            </w:r>
          </w:p>
        </w:tc>
        <w:tc>
          <w:tcPr>
            <w:tcW w:w="1141" w:type="dxa"/>
          </w:tcPr>
          <w:p w14:paraId="5DAC55D2"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0,72</w:t>
            </w:r>
          </w:p>
        </w:tc>
        <w:tc>
          <w:tcPr>
            <w:tcW w:w="1141" w:type="dxa"/>
          </w:tcPr>
          <w:p w14:paraId="376540D7"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0,73</w:t>
            </w:r>
          </w:p>
        </w:tc>
        <w:tc>
          <w:tcPr>
            <w:tcW w:w="1142" w:type="dxa"/>
          </w:tcPr>
          <w:p w14:paraId="427552FE" w14:textId="77777777" w:rsidR="009655C1" w:rsidRPr="00997B76" w:rsidRDefault="009655C1" w:rsidP="00A04CDA">
            <w:pPr>
              <w:spacing w:before="0"/>
              <w:jc w:val="right"/>
              <w:rPr>
                <w:rFonts w:asciiTheme="minorHAnsi" w:hAnsiTheme="minorHAnsi" w:cstheme="minorHAnsi"/>
                <w:sz w:val="22"/>
                <w:szCs w:val="22"/>
              </w:rPr>
            </w:pPr>
            <w:r w:rsidRPr="00997B76">
              <w:rPr>
                <w:rFonts w:asciiTheme="minorHAnsi" w:hAnsiTheme="minorHAnsi" w:cstheme="minorHAnsi"/>
                <w:sz w:val="22"/>
                <w:szCs w:val="22"/>
              </w:rPr>
              <w:t>0,73</w:t>
            </w:r>
          </w:p>
        </w:tc>
      </w:tr>
    </w:tbl>
    <w:p w14:paraId="5A205A6F" w14:textId="77777777" w:rsidR="0094574C" w:rsidRPr="00997B76" w:rsidRDefault="0094574C" w:rsidP="00D46289">
      <w:pPr>
        <w:rPr>
          <w:rFonts w:asciiTheme="minorHAnsi" w:hAnsiTheme="minorHAnsi" w:cstheme="minorHAnsi"/>
        </w:rPr>
      </w:pPr>
    </w:p>
    <w:p w14:paraId="4AE6AA28" w14:textId="499BFA25" w:rsidR="0094574C" w:rsidRPr="00997B76" w:rsidRDefault="0094574C" w:rsidP="00687BE3">
      <w:pPr>
        <w:pStyle w:val="NoSpacing"/>
        <w:jc w:val="both"/>
        <w:rPr>
          <w:rFonts w:asciiTheme="minorHAnsi" w:hAnsiTheme="minorHAnsi" w:cstheme="minorHAnsi"/>
        </w:rPr>
      </w:pPr>
      <w:r w:rsidRPr="00997B76">
        <w:rPr>
          <w:rFonts w:asciiTheme="minorHAnsi" w:hAnsiTheme="minorHAnsi" w:cstheme="minorHAnsi"/>
        </w:rPr>
        <w:br w:type="page"/>
      </w:r>
    </w:p>
    <w:p w14:paraId="0E1AAEC1" w14:textId="27056B4A" w:rsidR="0094574C" w:rsidRPr="00997B76" w:rsidRDefault="00ED1908" w:rsidP="00694D11">
      <w:pPr>
        <w:pStyle w:val="Heading1"/>
        <w:numPr>
          <w:ilvl w:val="0"/>
          <w:numId w:val="0"/>
        </w:numPr>
        <w:ind w:left="432"/>
        <w:jc w:val="center"/>
        <w:rPr>
          <w:rFonts w:asciiTheme="minorHAnsi" w:hAnsiTheme="minorHAnsi" w:cstheme="minorHAnsi"/>
        </w:rPr>
      </w:pPr>
      <w:bookmarkStart w:id="397" w:name="_Toc172198440"/>
      <w:r>
        <w:rPr>
          <w:rFonts w:asciiTheme="minorHAnsi" w:hAnsiTheme="minorHAnsi" w:cstheme="minorHAnsi"/>
        </w:rPr>
        <w:t>Anexa C</w:t>
      </w:r>
      <w:r w:rsidR="008135B0" w:rsidRPr="00997B76">
        <w:rPr>
          <w:rFonts w:asciiTheme="minorHAnsi" w:hAnsiTheme="minorHAnsi" w:cstheme="minorHAnsi"/>
        </w:rPr>
        <w:t xml:space="preserve"> - Definirea claselor de eficiență energetică a clădirilor</w:t>
      </w:r>
      <w:bookmarkEnd w:id="397"/>
    </w:p>
    <w:p w14:paraId="30AEDD02" w14:textId="3C1E5504" w:rsidR="0094574C" w:rsidRPr="00997B76" w:rsidRDefault="00177B48" w:rsidP="00E8158E">
      <w:pPr>
        <w:jc w:val="center"/>
        <w:rPr>
          <w:rFonts w:asciiTheme="minorHAnsi" w:hAnsiTheme="minorHAnsi" w:cstheme="minorHAnsi"/>
        </w:rPr>
      </w:pPr>
      <w:r w:rsidRPr="00241A28">
        <w:rPr>
          <w:rFonts w:asciiTheme="minorHAnsi" w:hAnsiTheme="minorHAnsi" w:cstheme="minorHAnsi"/>
          <w:szCs w:val="28"/>
        </w:rPr>
        <w:t>(</w:t>
      </w:r>
      <w:r>
        <w:rPr>
          <w:rFonts w:asciiTheme="minorHAnsi" w:hAnsiTheme="minorHAnsi" w:cstheme="minorHAnsi"/>
          <w:szCs w:val="28"/>
        </w:rPr>
        <w:t>normativ</w:t>
      </w:r>
      <w:r>
        <w:rPr>
          <w:rFonts w:asciiTheme="minorHAnsi" w:hAnsiTheme="minorHAnsi" w:cstheme="minorHAnsi"/>
          <w:szCs w:val="28"/>
          <w:lang w:val="ro-MD"/>
        </w:rPr>
        <w:t>ă</w:t>
      </w:r>
      <w:r w:rsidRPr="00241A28">
        <w:rPr>
          <w:rFonts w:asciiTheme="minorHAnsi" w:hAnsiTheme="minorHAnsi" w:cstheme="minorHAnsi"/>
          <w:szCs w:val="28"/>
        </w:rPr>
        <w:t>)</w:t>
      </w:r>
    </w:p>
    <w:p w14:paraId="3F6166B9" w14:textId="3BC7D46A" w:rsidR="0094574C" w:rsidRPr="00997B76" w:rsidRDefault="00ED1908" w:rsidP="00AF03A3">
      <w:pPr>
        <w:spacing w:after="240"/>
        <w:jc w:val="center"/>
        <w:rPr>
          <w:rFonts w:asciiTheme="minorHAnsi" w:hAnsiTheme="minorHAnsi" w:cstheme="minorHAnsi"/>
          <w:b/>
          <w:bCs/>
        </w:rPr>
      </w:pPr>
      <w:r>
        <w:rPr>
          <w:rFonts w:asciiTheme="minorHAnsi" w:hAnsiTheme="minorHAnsi" w:cstheme="minorHAnsi"/>
          <w:b/>
          <w:bCs/>
        </w:rPr>
        <w:t>Tabelul C</w:t>
      </w:r>
      <w:r w:rsidR="008135B0" w:rsidRPr="00997B76">
        <w:rPr>
          <w:rFonts w:asciiTheme="minorHAnsi" w:hAnsiTheme="minorHAnsi" w:cstheme="minorHAnsi"/>
          <w:b/>
          <w:bCs/>
        </w:rPr>
        <w:t>.1 - Scala pentru clasele de performanță energetică a clădirilor</w:t>
      </w:r>
    </w:p>
    <w:tbl>
      <w:tblPr>
        <w:tblW w:w="5000" w:type="pct"/>
        <w:jc w:val="center"/>
        <w:tblCellMar>
          <w:left w:w="70" w:type="dxa"/>
          <w:right w:w="70" w:type="dxa"/>
        </w:tblCellMar>
        <w:tblLook w:val="04A0" w:firstRow="1" w:lastRow="0" w:firstColumn="1" w:lastColumn="0" w:noHBand="0" w:noVBand="1"/>
      </w:tblPr>
      <w:tblGrid>
        <w:gridCol w:w="4558"/>
        <w:gridCol w:w="1166"/>
        <w:gridCol w:w="1444"/>
        <w:gridCol w:w="1521"/>
        <w:gridCol w:w="1739"/>
        <w:gridCol w:w="1739"/>
        <w:gridCol w:w="1739"/>
        <w:gridCol w:w="1484"/>
      </w:tblGrid>
      <w:tr w:rsidR="00D156DB" w:rsidRPr="00997B76" w14:paraId="6D93B981" w14:textId="77777777" w:rsidTr="00AD0BBA">
        <w:trPr>
          <w:trHeight w:val="320"/>
          <w:jc w:val="center"/>
        </w:trPr>
        <w:tc>
          <w:tcPr>
            <w:tcW w:w="14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EAE9C" w14:textId="77777777" w:rsidR="00D156DB" w:rsidRPr="00997B76" w:rsidRDefault="008135B0" w:rsidP="00A04CDA">
            <w:pPr>
              <w:spacing w:before="0"/>
              <w:jc w:val="center"/>
              <w:rPr>
                <w:rFonts w:asciiTheme="minorHAnsi" w:hAnsiTheme="minorHAnsi" w:cstheme="minorHAnsi"/>
                <w:b/>
                <w:bCs/>
              </w:rPr>
            </w:pPr>
            <w:r w:rsidRPr="00997B76">
              <w:rPr>
                <w:rFonts w:asciiTheme="minorHAnsi" w:hAnsiTheme="minorHAnsi" w:cstheme="minorHAnsi"/>
                <w:b/>
                <w:bCs/>
              </w:rPr>
              <w:t>Categoria de clădire</w:t>
            </w:r>
          </w:p>
        </w:tc>
        <w:tc>
          <w:tcPr>
            <w:tcW w:w="3519" w:type="pct"/>
            <w:gridSpan w:val="7"/>
            <w:tcBorders>
              <w:top w:val="single" w:sz="4" w:space="0" w:color="auto"/>
              <w:left w:val="nil"/>
              <w:bottom w:val="single" w:sz="4" w:space="0" w:color="auto"/>
              <w:right w:val="single" w:sz="4" w:space="0" w:color="auto"/>
            </w:tcBorders>
            <w:shd w:val="clear" w:color="auto" w:fill="auto"/>
            <w:noWrap/>
            <w:vAlign w:val="center"/>
            <w:hideMark/>
          </w:tcPr>
          <w:p w14:paraId="466D63A0" w14:textId="77777777" w:rsidR="00D156DB" w:rsidRPr="00997B76" w:rsidRDefault="008135B0" w:rsidP="00A04CDA">
            <w:pPr>
              <w:spacing w:before="0"/>
              <w:jc w:val="center"/>
              <w:rPr>
                <w:rFonts w:asciiTheme="minorHAnsi" w:hAnsiTheme="minorHAnsi" w:cstheme="minorHAnsi"/>
                <w:b/>
                <w:bCs/>
              </w:rPr>
            </w:pPr>
            <w:r w:rsidRPr="00997B76">
              <w:rPr>
                <w:rFonts w:asciiTheme="minorHAnsi" w:hAnsiTheme="minorHAnsi" w:cstheme="minorHAnsi"/>
                <w:b/>
                <w:bCs/>
              </w:rPr>
              <w:t xml:space="preserve">Gama fiecărei clase, energie primară neregenerabilă </w:t>
            </w:r>
            <w:r w:rsidR="00D156DB" w:rsidRPr="00997B76">
              <w:rPr>
                <w:rFonts w:asciiTheme="minorHAnsi" w:hAnsiTheme="minorHAnsi" w:cstheme="minorHAnsi"/>
                <w:b/>
                <w:bCs/>
              </w:rPr>
              <w:t>EP</w:t>
            </w:r>
            <w:r w:rsidR="00D156DB" w:rsidRPr="00997B76">
              <w:rPr>
                <w:rFonts w:asciiTheme="minorHAnsi" w:hAnsiTheme="minorHAnsi" w:cstheme="minorHAnsi"/>
                <w:b/>
                <w:bCs/>
                <w:vertAlign w:val="subscript"/>
              </w:rPr>
              <w:t>Pnren</w:t>
            </w:r>
            <w:r w:rsidR="00D156DB" w:rsidRPr="00997B76">
              <w:rPr>
                <w:rFonts w:asciiTheme="minorHAnsi" w:hAnsiTheme="minorHAnsi" w:cstheme="minorHAnsi"/>
                <w:b/>
                <w:bCs/>
              </w:rPr>
              <w:t xml:space="preserve"> kWh/(m²· </w:t>
            </w:r>
            <w:r w:rsidRPr="00997B76">
              <w:rPr>
                <w:rFonts w:asciiTheme="minorHAnsi" w:hAnsiTheme="minorHAnsi" w:cstheme="minorHAnsi"/>
                <w:b/>
                <w:bCs/>
              </w:rPr>
              <w:t>an</w:t>
            </w:r>
            <w:r w:rsidR="00D156DB" w:rsidRPr="00997B76">
              <w:rPr>
                <w:rFonts w:asciiTheme="minorHAnsi" w:hAnsiTheme="minorHAnsi" w:cstheme="minorHAnsi"/>
                <w:b/>
                <w:bCs/>
              </w:rPr>
              <w:t>)</w:t>
            </w:r>
          </w:p>
        </w:tc>
      </w:tr>
      <w:tr w:rsidR="00D156DB" w:rsidRPr="00997B76" w14:paraId="0F4349EB" w14:textId="77777777" w:rsidTr="00AD0BBA">
        <w:trPr>
          <w:trHeight w:val="320"/>
          <w:jc w:val="center"/>
        </w:trPr>
        <w:tc>
          <w:tcPr>
            <w:tcW w:w="1481" w:type="pct"/>
            <w:vMerge/>
            <w:tcBorders>
              <w:top w:val="single" w:sz="4" w:space="0" w:color="auto"/>
              <w:left w:val="single" w:sz="4" w:space="0" w:color="auto"/>
              <w:bottom w:val="single" w:sz="4" w:space="0" w:color="auto"/>
              <w:right w:val="single" w:sz="4" w:space="0" w:color="auto"/>
            </w:tcBorders>
            <w:vAlign w:val="center"/>
            <w:hideMark/>
          </w:tcPr>
          <w:p w14:paraId="57407589" w14:textId="77777777" w:rsidR="00D156DB" w:rsidRPr="00997B76" w:rsidRDefault="00D156DB" w:rsidP="00A04CDA">
            <w:pPr>
              <w:spacing w:before="0"/>
              <w:jc w:val="center"/>
              <w:rPr>
                <w:rFonts w:asciiTheme="minorHAnsi" w:hAnsiTheme="minorHAnsi" w:cstheme="minorHAnsi"/>
              </w:rPr>
            </w:pPr>
          </w:p>
        </w:tc>
        <w:tc>
          <w:tcPr>
            <w:tcW w:w="379" w:type="pct"/>
            <w:tcBorders>
              <w:top w:val="nil"/>
              <w:left w:val="nil"/>
              <w:bottom w:val="single" w:sz="4" w:space="0" w:color="auto"/>
              <w:right w:val="single" w:sz="4" w:space="0" w:color="auto"/>
            </w:tcBorders>
            <w:shd w:val="clear" w:color="auto" w:fill="auto"/>
            <w:noWrap/>
            <w:vAlign w:val="center"/>
            <w:hideMark/>
          </w:tcPr>
          <w:p w14:paraId="5EE9E35B" w14:textId="77777777" w:rsidR="00D156DB" w:rsidRPr="00997B76" w:rsidRDefault="00D156DB" w:rsidP="00A04CDA">
            <w:pPr>
              <w:spacing w:before="0"/>
              <w:jc w:val="center"/>
              <w:rPr>
                <w:rFonts w:asciiTheme="minorHAnsi" w:hAnsiTheme="minorHAnsi" w:cstheme="minorHAnsi"/>
              </w:rPr>
            </w:pPr>
            <w:r w:rsidRPr="00997B76">
              <w:rPr>
                <w:rFonts w:asciiTheme="minorHAnsi" w:hAnsiTheme="minorHAnsi" w:cstheme="minorHAnsi"/>
              </w:rPr>
              <w:t>A</w:t>
            </w:r>
          </w:p>
        </w:tc>
        <w:tc>
          <w:tcPr>
            <w:tcW w:w="469" w:type="pct"/>
            <w:tcBorders>
              <w:top w:val="nil"/>
              <w:left w:val="nil"/>
              <w:bottom w:val="single" w:sz="4" w:space="0" w:color="auto"/>
              <w:right w:val="single" w:sz="4" w:space="0" w:color="auto"/>
            </w:tcBorders>
            <w:shd w:val="clear" w:color="auto" w:fill="auto"/>
            <w:noWrap/>
            <w:vAlign w:val="center"/>
            <w:hideMark/>
          </w:tcPr>
          <w:p w14:paraId="4DC40B0D" w14:textId="77777777" w:rsidR="00D156DB" w:rsidRPr="00997B76" w:rsidRDefault="00D156DB" w:rsidP="00A04CDA">
            <w:pPr>
              <w:spacing w:before="0"/>
              <w:jc w:val="center"/>
              <w:rPr>
                <w:rFonts w:asciiTheme="minorHAnsi" w:hAnsiTheme="minorHAnsi" w:cstheme="minorHAnsi"/>
              </w:rPr>
            </w:pPr>
            <w:r w:rsidRPr="00997B76">
              <w:rPr>
                <w:rFonts w:asciiTheme="minorHAnsi" w:hAnsiTheme="minorHAnsi" w:cstheme="minorHAnsi"/>
              </w:rPr>
              <w:t>B</w:t>
            </w:r>
          </w:p>
        </w:tc>
        <w:tc>
          <w:tcPr>
            <w:tcW w:w="494" w:type="pct"/>
            <w:tcBorders>
              <w:top w:val="nil"/>
              <w:left w:val="nil"/>
              <w:bottom w:val="single" w:sz="4" w:space="0" w:color="auto"/>
              <w:right w:val="single" w:sz="4" w:space="0" w:color="auto"/>
            </w:tcBorders>
            <w:shd w:val="clear" w:color="auto" w:fill="auto"/>
            <w:noWrap/>
            <w:vAlign w:val="center"/>
            <w:hideMark/>
          </w:tcPr>
          <w:p w14:paraId="74E8C843" w14:textId="77777777" w:rsidR="00D156DB" w:rsidRPr="00997B76" w:rsidRDefault="00D156DB" w:rsidP="00A04CDA">
            <w:pPr>
              <w:spacing w:before="0"/>
              <w:jc w:val="center"/>
              <w:rPr>
                <w:rFonts w:asciiTheme="minorHAnsi" w:hAnsiTheme="minorHAnsi" w:cstheme="minorHAnsi"/>
              </w:rPr>
            </w:pPr>
            <w:r w:rsidRPr="00997B76">
              <w:rPr>
                <w:rFonts w:asciiTheme="minorHAnsi" w:hAnsiTheme="minorHAnsi" w:cstheme="minorHAnsi"/>
              </w:rPr>
              <w:t>C</w:t>
            </w:r>
          </w:p>
        </w:tc>
        <w:tc>
          <w:tcPr>
            <w:tcW w:w="565" w:type="pct"/>
            <w:tcBorders>
              <w:top w:val="nil"/>
              <w:left w:val="nil"/>
              <w:bottom w:val="single" w:sz="4" w:space="0" w:color="auto"/>
              <w:right w:val="single" w:sz="4" w:space="0" w:color="auto"/>
            </w:tcBorders>
            <w:shd w:val="clear" w:color="auto" w:fill="auto"/>
            <w:noWrap/>
            <w:vAlign w:val="center"/>
            <w:hideMark/>
          </w:tcPr>
          <w:p w14:paraId="2157AAAD" w14:textId="77777777" w:rsidR="00D156DB" w:rsidRPr="00997B76" w:rsidRDefault="00D156DB" w:rsidP="00A04CDA">
            <w:pPr>
              <w:spacing w:before="0"/>
              <w:jc w:val="center"/>
              <w:rPr>
                <w:rFonts w:asciiTheme="minorHAnsi" w:hAnsiTheme="minorHAnsi" w:cstheme="minorHAnsi"/>
              </w:rPr>
            </w:pPr>
            <w:r w:rsidRPr="00997B76">
              <w:rPr>
                <w:rFonts w:asciiTheme="minorHAnsi" w:hAnsiTheme="minorHAnsi" w:cstheme="minorHAnsi"/>
              </w:rPr>
              <w:t>D</w:t>
            </w:r>
          </w:p>
        </w:tc>
        <w:tc>
          <w:tcPr>
            <w:tcW w:w="565" w:type="pct"/>
            <w:tcBorders>
              <w:top w:val="nil"/>
              <w:left w:val="nil"/>
              <w:bottom w:val="single" w:sz="4" w:space="0" w:color="auto"/>
              <w:right w:val="single" w:sz="4" w:space="0" w:color="auto"/>
            </w:tcBorders>
            <w:shd w:val="clear" w:color="auto" w:fill="auto"/>
            <w:noWrap/>
            <w:vAlign w:val="center"/>
            <w:hideMark/>
          </w:tcPr>
          <w:p w14:paraId="3B3B7DE6" w14:textId="77777777" w:rsidR="00D156DB" w:rsidRPr="00997B76" w:rsidRDefault="00D156DB" w:rsidP="00A04CDA">
            <w:pPr>
              <w:spacing w:before="0"/>
              <w:jc w:val="center"/>
              <w:rPr>
                <w:rFonts w:asciiTheme="minorHAnsi" w:hAnsiTheme="minorHAnsi" w:cstheme="minorHAnsi"/>
              </w:rPr>
            </w:pPr>
            <w:r w:rsidRPr="00997B76">
              <w:rPr>
                <w:rFonts w:asciiTheme="minorHAnsi" w:hAnsiTheme="minorHAnsi" w:cstheme="minorHAnsi"/>
              </w:rPr>
              <w:t>E</w:t>
            </w:r>
          </w:p>
        </w:tc>
        <w:tc>
          <w:tcPr>
            <w:tcW w:w="565" w:type="pct"/>
            <w:tcBorders>
              <w:top w:val="nil"/>
              <w:left w:val="nil"/>
              <w:bottom w:val="single" w:sz="4" w:space="0" w:color="auto"/>
              <w:right w:val="single" w:sz="4" w:space="0" w:color="auto"/>
            </w:tcBorders>
            <w:shd w:val="clear" w:color="auto" w:fill="auto"/>
            <w:noWrap/>
            <w:vAlign w:val="center"/>
            <w:hideMark/>
          </w:tcPr>
          <w:p w14:paraId="7459AC3B" w14:textId="77777777" w:rsidR="00D156DB" w:rsidRPr="00997B76" w:rsidRDefault="00D156DB" w:rsidP="00A04CDA">
            <w:pPr>
              <w:spacing w:before="0"/>
              <w:jc w:val="center"/>
              <w:rPr>
                <w:rFonts w:asciiTheme="minorHAnsi" w:hAnsiTheme="minorHAnsi" w:cstheme="minorHAnsi"/>
              </w:rPr>
            </w:pPr>
            <w:r w:rsidRPr="00997B76">
              <w:rPr>
                <w:rFonts w:asciiTheme="minorHAnsi" w:hAnsiTheme="minorHAnsi" w:cstheme="minorHAnsi"/>
              </w:rPr>
              <w:t>F</w:t>
            </w:r>
          </w:p>
        </w:tc>
        <w:tc>
          <w:tcPr>
            <w:tcW w:w="482" w:type="pct"/>
            <w:tcBorders>
              <w:top w:val="nil"/>
              <w:left w:val="nil"/>
              <w:bottom w:val="single" w:sz="4" w:space="0" w:color="auto"/>
              <w:right w:val="single" w:sz="4" w:space="0" w:color="auto"/>
            </w:tcBorders>
            <w:shd w:val="clear" w:color="auto" w:fill="auto"/>
            <w:noWrap/>
            <w:vAlign w:val="center"/>
            <w:hideMark/>
          </w:tcPr>
          <w:p w14:paraId="2F313ECF" w14:textId="77777777" w:rsidR="00D156DB" w:rsidRPr="00997B76" w:rsidRDefault="00D156DB" w:rsidP="00A04CDA">
            <w:pPr>
              <w:spacing w:before="0"/>
              <w:jc w:val="center"/>
              <w:rPr>
                <w:rFonts w:asciiTheme="minorHAnsi" w:hAnsiTheme="minorHAnsi" w:cstheme="minorHAnsi"/>
              </w:rPr>
            </w:pPr>
            <w:r w:rsidRPr="00997B76">
              <w:rPr>
                <w:rFonts w:asciiTheme="minorHAnsi" w:hAnsiTheme="minorHAnsi" w:cstheme="minorHAnsi"/>
              </w:rPr>
              <w:t>G</w:t>
            </w:r>
          </w:p>
        </w:tc>
      </w:tr>
      <w:tr w:rsidR="008135B0" w:rsidRPr="00997B76" w14:paraId="4A237676"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2377711F"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379" w:type="pct"/>
            <w:tcBorders>
              <w:top w:val="nil"/>
              <w:left w:val="nil"/>
              <w:bottom w:val="single" w:sz="4" w:space="0" w:color="auto"/>
              <w:right w:val="single" w:sz="4" w:space="0" w:color="auto"/>
            </w:tcBorders>
            <w:shd w:val="clear" w:color="auto" w:fill="auto"/>
            <w:noWrap/>
            <w:vAlign w:val="center"/>
            <w:hideMark/>
          </w:tcPr>
          <w:p w14:paraId="383B874E"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123</w:t>
            </w:r>
          </w:p>
        </w:tc>
        <w:tc>
          <w:tcPr>
            <w:tcW w:w="469" w:type="pct"/>
            <w:tcBorders>
              <w:top w:val="nil"/>
              <w:left w:val="nil"/>
              <w:bottom w:val="single" w:sz="4" w:space="0" w:color="auto"/>
              <w:right w:val="single" w:sz="4" w:space="0" w:color="auto"/>
            </w:tcBorders>
            <w:shd w:val="clear" w:color="auto" w:fill="auto"/>
            <w:noWrap/>
            <w:vAlign w:val="center"/>
            <w:hideMark/>
          </w:tcPr>
          <w:p w14:paraId="5EC29B64"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123 - 173</w:t>
            </w:r>
          </w:p>
        </w:tc>
        <w:tc>
          <w:tcPr>
            <w:tcW w:w="494" w:type="pct"/>
            <w:tcBorders>
              <w:top w:val="nil"/>
              <w:left w:val="nil"/>
              <w:bottom w:val="single" w:sz="4" w:space="0" w:color="auto"/>
              <w:right w:val="single" w:sz="4" w:space="0" w:color="auto"/>
            </w:tcBorders>
            <w:shd w:val="clear" w:color="auto" w:fill="auto"/>
            <w:noWrap/>
            <w:vAlign w:val="center"/>
            <w:hideMark/>
          </w:tcPr>
          <w:p w14:paraId="6AD04648"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174 - 244</w:t>
            </w:r>
          </w:p>
        </w:tc>
        <w:tc>
          <w:tcPr>
            <w:tcW w:w="565" w:type="pct"/>
            <w:tcBorders>
              <w:top w:val="nil"/>
              <w:left w:val="nil"/>
              <w:bottom w:val="single" w:sz="4" w:space="0" w:color="auto"/>
              <w:right w:val="single" w:sz="4" w:space="0" w:color="auto"/>
            </w:tcBorders>
            <w:shd w:val="clear" w:color="auto" w:fill="auto"/>
            <w:noWrap/>
            <w:vAlign w:val="center"/>
            <w:hideMark/>
          </w:tcPr>
          <w:p w14:paraId="53253B21"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245 - 346</w:t>
            </w:r>
          </w:p>
        </w:tc>
        <w:tc>
          <w:tcPr>
            <w:tcW w:w="565" w:type="pct"/>
            <w:tcBorders>
              <w:top w:val="nil"/>
              <w:left w:val="nil"/>
              <w:bottom w:val="single" w:sz="4" w:space="0" w:color="auto"/>
              <w:right w:val="single" w:sz="4" w:space="0" w:color="auto"/>
            </w:tcBorders>
            <w:shd w:val="clear" w:color="auto" w:fill="auto"/>
            <w:noWrap/>
            <w:vAlign w:val="center"/>
            <w:hideMark/>
          </w:tcPr>
          <w:p w14:paraId="565A4E4F"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347 - 489</w:t>
            </w:r>
          </w:p>
        </w:tc>
        <w:tc>
          <w:tcPr>
            <w:tcW w:w="565" w:type="pct"/>
            <w:tcBorders>
              <w:top w:val="nil"/>
              <w:left w:val="nil"/>
              <w:bottom w:val="single" w:sz="4" w:space="0" w:color="auto"/>
              <w:right w:val="single" w:sz="4" w:space="0" w:color="auto"/>
            </w:tcBorders>
            <w:shd w:val="clear" w:color="auto" w:fill="auto"/>
            <w:noWrap/>
            <w:vAlign w:val="center"/>
            <w:hideMark/>
          </w:tcPr>
          <w:p w14:paraId="617B0710"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490 - 691</w:t>
            </w:r>
          </w:p>
        </w:tc>
        <w:tc>
          <w:tcPr>
            <w:tcW w:w="482" w:type="pct"/>
            <w:tcBorders>
              <w:top w:val="nil"/>
              <w:left w:val="nil"/>
              <w:bottom w:val="single" w:sz="4" w:space="0" w:color="auto"/>
              <w:right w:val="single" w:sz="4" w:space="0" w:color="auto"/>
            </w:tcBorders>
            <w:shd w:val="clear" w:color="auto" w:fill="auto"/>
            <w:noWrap/>
            <w:vAlign w:val="center"/>
            <w:hideMark/>
          </w:tcPr>
          <w:p w14:paraId="47CACCE6"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691</w:t>
            </w:r>
          </w:p>
        </w:tc>
      </w:tr>
      <w:tr w:rsidR="008135B0" w:rsidRPr="00997B76" w14:paraId="19595C85"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4D845DB7" w14:textId="651FFA4C" w:rsidR="008135B0" w:rsidRPr="00997B76" w:rsidRDefault="00736D6F" w:rsidP="00A04CDA">
            <w:pPr>
              <w:spacing w:before="0"/>
              <w:jc w:val="center"/>
              <w:rPr>
                <w:rFonts w:asciiTheme="minorHAnsi" w:hAnsiTheme="minorHAnsi" w:cstheme="minorHAnsi"/>
                <w:sz w:val="22"/>
                <w:szCs w:val="22"/>
                <w:lang w:val="ro-RO"/>
              </w:rPr>
            </w:pPr>
            <w:r w:rsidRPr="00997B76">
              <w:rPr>
                <w:rFonts w:asciiTheme="minorHAnsi" w:hAnsiTheme="minorHAnsi" w:cstheme="minorHAnsi"/>
                <w:sz w:val="22"/>
                <w:szCs w:val="22"/>
                <w:lang w:val="ro-RO"/>
              </w:rPr>
              <w:t>Blocuri locative</w:t>
            </w:r>
          </w:p>
        </w:tc>
        <w:tc>
          <w:tcPr>
            <w:tcW w:w="379" w:type="pct"/>
            <w:tcBorders>
              <w:top w:val="nil"/>
              <w:left w:val="nil"/>
              <w:bottom w:val="single" w:sz="4" w:space="0" w:color="auto"/>
              <w:right w:val="single" w:sz="4" w:space="0" w:color="auto"/>
            </w:tcBorders>
            <w:shd w:val="clear" w:color="auto" w:fill="auto"/>
            <w:noWrap/>
            <w:vAlign w:val="center"/>
            <w:hideMark/>
          </w:tcPr>
          <w:p w14:paraId="6A0C0EF1"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69</w:t>
            </w:r>
          </w:p>
        </w:tc>
        <w:tc>
          <w:tcPr>
            <w:tcW w:w="469" w:type="pct"/>
            <w:tcBorders>
              <w:top w:val="nil"/>
              <w:left w:val="nil"/>
              <w:bottom w:val="single" w:sz="4" w:space="0" w:color="auto"/>
              <w:right w:val="single" w:sz="4" w:space="0" w:color="auto"/>
            </w:tcBorders>
            <w:shd w:val="clear" w:color="auto" w:fill="auto"/>
            <w:noWrap/>
            <w:vAlign w:val="center"/>
            <w:hideMark/>
          </w:tcPr>
          <w:p w14:paraId="6BA62F1B"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69 - 97</w:t>
            </w:r>
          </w:p>
        </w:tc>
        <w:tc>
          <w:tcPr>
            <w:tcW w:w="494" w:type="pct"/>
            <w:tcBorders>
              <w:top w:val="nil"/>
              <w:left w:val="nil"/>
              <w:bottom w:val="single" w:sz="4" w:space="0" w:color="auto"/>
              <w:right w:val="single" w:sz="4" w:space="0" w:color="auto"/>
            </w:tcBorders>
            <w:shd w:val="clear" w:color="auto" w:fill="auto"/>
            <w:noWrap/>
            <w:vAlign w:val="center"/>
            <w:hideMark/>
          </w:tcPr>
          <w:p w14:paraId="616A0CC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98 - 137</w:t>
            </w:r>
          </w:p>
        </w:tc>
        <w:tc>
          <w:tcPr>
            <w:tcW w:w="565" w:type="pct"/>
            <w:tcBorders>
              <w:top w:val="nil"/>
              <w:left w:val="nil"/>
              <w:bottom w:val="single" w:sz="4" w:space="0" w:color="auto"/>
              <w:right w:val="single" w:sz="4" w:space="0" w:color="auto"/>
            </w:tcBorders>
            <w:shd w:val="clear" w:color="auto" w:fill="auto"/>
            <w:noWrap/>
            <w:vAlign w:val="center"/>
            <w:hideMark/>
          </w:tcPr>
          <w:p w14:paraId="3C7A0730"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138 - 194</w:t>
            </w:r>
          </w:p>
        </w:tc>
        <w:tc>
          <w:tcPr>
            <w:tcW w:w="565" w:type="pct"/>
            <w:tcBorders>
              <w:top w:val="nil"/>
              <w:left w:val="nil"/>
              <w:bottom w:val="single" w:sz="4" w:space="0" w:color="auto"/>
              <w:right w:val="single" w:sz="4" w:space="0" w:color="auto"/>
            </w:tcBorders>
            <w:shd w:val="clear" w:color="auto" w:fill="auto"/>
            <w:noWrap/>
            <w:vAlign w:val="center"/>
            <w:hideMark/>
          </w:tcPr>
          <w:p w14:paraId="307299C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195 - 275</w:t>
            </w:r>
          </w:p>
        </w:tc>
        <w:tc>
          <w:tcPr>
            <w:tcW w:w="565" w:type="pct"/>
            <w:tcBorders>
              <w:top w:val="nil"/>
              <w:left w:val="nil"/>
              <w:bottom w:val="single" w:sz="4" w:space="0" w:color="auto"/>
              <w:right w:val="single" w:sz="4" w:space="0" w:color="auto"/>
            </w:tcBorders>
            <w:shd w:val="clear" w:color="auto" w:fill="auto"/>
            <w:noWrap/>
            <w:vAlign w:val="center"/>
            <w:hideMark/>
          </w:tcPr>
          <w:p w14:paraId="37830D63"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276 - 388</w:t>
            </w:r>
          </w:p>
        </w:tc>
        <w:tc>
          <w:tcPr>
            <w:tcW w:w="482" w:type="pct"/>
            <w:tcBorders>
              <w:top w:val="nil"/>
              <w:left w:val="nil"/>
              <w:bottom w:val="single" w:sz="4" w:space="0" w:color="auto"/>
              <w:right w:val="single" w:sz="4" w:space="0" w:color="auto"/>
            </w:tcBorders>
            <w:shd w:val="clear" w:color="auto" w:fill="auto"/>
            <w:noWrap/>
            <w:vAlign w:val="center"/>
            <w:hideMark/>
          </w:tcPr>
          <w:p w14:paraId="39A5667B"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388</w:t>
            </w:r>
          </w:p>
        </w:tc>
      </w:tr>
      <w:tr w:rsidR="008135B0" w:rsidRPr="00997B76" w14:paraId="47AD6A49"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143F1A02"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379" w:type="pct"/>
            <w:tcBorders>
              <w:top w:val="nil"/>
              <w:left w:val="nil"/>
              <w:bottom w:val="single" w:sz="4" w:space="0" w:color="auto"/>
              <w:right w:val="single" w:sz="4" w:space="0" w:color="auto"/>
            </w:tcBorders>
            <w:shd w:val="clear" w:color="auto" w:fill="auto"/>
            <w:noWrap/>
            <w:vAlign w:val="center"/>
            <w:hideMark/>
          </w:tcPr>
          <w:p w14:paraId="53D58156"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72</w:t>
            </w:r>
          </w:p>
        </w:tc>
        <w:tc>
          <w:tcPr>
            <w:tcW w:w="469" w:type="pct"/>
            <w:tcBorders>
              <w:top w:val="nil"/>
              <w:left w:val="nil"/>
              <w:bottom w:val="single" w:sz="4" w:space="0" w:color="auto"/>
              <w:right w:val="single" w:sz="4" w:space="0" w:color="auto"/>
            </w:tcBorders>
            <w:shd w:val="clear" w:color="auto" w:fill="auto"/>
            <w:noWrap/>
            <w:vAlign w:val="center"/>
            <w:hideMark/>
          </w:tcPr>
          <w:p w14:paraId="40CFAC70"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72 - 102</w:t>
            </w:r>
          </w:p>
        </w:tc>
        <w:tc>
          <w:tcPr>
            <w:tcW w:w="494" w:type="pct"/>
            <w:tcBorders>
              <w:top w:val="nil"/>
              <w:left w:val="nil"/>
              <w:bottom w:val="single" w:sz="4" w:space="0" w:color="auto"/>
              <w:right w:val="single" w:sz="4" w:space="0" w:color="auto"/>
            </w:tcBorders>
            <w:shd w:val="clear" w:color="auto" w:fill="auto"/>
            <w:noWrap/>
            <w:vAlign w:val="center"/>
            <w:hideMark/>
          </w:tcPr>
          <w:p w14:paraId="7A17299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103 - 144</w:t>
            </w:r>
          </w:p>
        </w:tc>
        <w:tc>
          <w:tcPr>
            <w:tcW w:w="565" w:type="pct"/>
            <w:tcBorders>
              <w:top w:val="nil"/>
              <w:left w:val="nil"/>
              <w:bottom w:val="single" w:sz="4" w:space="0" w:color="auto"/>
              <w:right w:val="single" w:sz="4" w:space="0" w:color="auto"/>
            </w:tcBorders>
            <w:shd w:val="clear" w:color="auto" w:fill="auto"/>
            <w:noWrap/>
            <w:vAlign w:val="center"/>
            <w:hideMark/>
          </w:tcPr>
          <w:p w14:paraId="65A45F93"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145 - 204</w:t>
            </w:r>
          </w:p>
        </w:tc>
        <w:tc>
          <w:tcPr>
            <w:tcW w:w="565" w:type="pct"/>
            <w:tcBorders>
              <w:top w:val="nil"/>
              <w:left w:val="nil"/>
              <w:bottom w:val="single" w:sz="4" w:space="0" w:color="auto"/>
              <w:right w:val="single" w:sz="4" w:space="0" w:color="auto"/>
            </w:tcBorders>
            <w:shd w:val="clear" w:color="auto" w:fill="auto"/>
            <w:noWrap/>
            <w:vAlign w:val="center"/>
            <w:hideMark/>
          </w:tcPr>
          <w:p w14:paraId="6DF367D6"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205 - 288</w:t>
            </w:r>
          </w:p>
        </w:tc>
        <w:tc>
          <w:tcPr>
            <w:tcW w:w="565" w:type="pct"/>
            <w:tcBorders>
              <w:top w:val="nil"/>
              <w:left w:val="nil"/>
              <w:bottom w:val="single" w:sz="4" w:space="0" w:color="auto"/>
              <w:right w:val="single" w:sz="4" w:space="0" w:color="auto"/>
            </w:tcBorders>
            <w:shd w:val="clear" w:color="auto" w:fill="auto"/>
            <w:noWrap/>
            <w:vAlign w:val="center"/>
            <w:hideMark/>
          </w:tcPr>
          <w:p w14:paraId="2DE369F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289 - 407</w:t>
            </w:r>
          </w:p>
        </w:tc>
        <w:tc>
          <w:tcPr>
            <w:tcW w:w="482" w:type="pct"/>
            <w:tcBorders>
              <w:top w:val="nil"/>
              <w:left w:val="nil"/>
              <w:bottom w:val="single" w:sz="4" w:space="0" w:color="auto"/>
              <w:right w:val="single" w:sz="4" w:space="0" w:color="auto"/>
            </w:tcBorders>
            <w:shd w:val="clear" w:color="auto" w:fill="auto"/>
            <w:noWrap/>
            <w:vAlign w:val="center"/>
            <w:hideMark/>
          </w:tcPr>
          <w:p w14:paraId="0865E275"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407</w:t>
            </w:r>
          </w:p>
        </w:tc>
      </w:tr>
      <w:tr w:rsidR="008135B0" w:rsidRPr="00997B76" w14:paraId="1F87ACF2"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62D34CCE"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379" w:type="pct"/>
            <w:tcBorders>
              <w:top w:val="nil"/>
              <w:left w:val="nil"/>
              <w:bottom w:val="single" w:sz="4" w:space="0" w:color="auto"/>
              <w:right w:val="single" w:sz="4" w:space="0" w:color="auto"/>
            </w:tcBorders>
            <w:shd w:val="clear" w:color="auto" w:fill="auto"/>
            <w:noWrap/>
            <w:vAlign w:val="center"/>
            <w:hideMark/>
          </w:tcPr>
          <w:p w14:paraId="5F367651"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58</w:t>
            </w:r>
          </w:p>
        </w:tc>
        <w:tc>
          <w:tcPr>
            <w:tcW w:w="469" w:type="pct"/>
            <w:tcBorders>
              <w:top w:val="nil"/>
              <w:left w:val="nil"/>
              <w:bottom w:val="single" w:sz="4" w:space="0" w:color="auto"/>
              <w:right w:val="single" w:sz="4" w:space="0" w:color="auto"/>
            </w:tcBorders>
            <w:shd w:val="clear" w:color="auto" w:fill="auto"/>
            <w:noWrap/>
            <w:vAlign w:val="center"/>
            <w:hideMark/>
          </w:tcPr>
          <w:p w14:paraId="4765E874"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58 - 82</w:t>
            </w:r>
          </w:p>
        </w:tc>
        <w:tc>
          <w:tcPr>
            <w:tcW w:w="494" w:type="pct"/>
            <w:tcBorders>
              <w:top w:val="nil"/>
              <w:left w:val="nil"/>
              <w:bottom w:val="single" w:sz="4" w:space="0" w:color="auto"/>
              <w:right w:val="single" w:sz="4" w:space="0" w:color="auto"/>
            </w:tcBorders>
            <w:shd w:val="clear" w:color="auto" w:fill="auto"/>
            <w:noWrap/>
            <w:vAlign w:val="center"/>
            <w:hideMark/>
          </w:tcPr>
          <w:p w14:paraId="2B937A9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83 - 115</w:t>
            </w:r>
          </w:p>
        </w:tc>
        <w:tc>
          <w:tcPr>
            <w:tcW w:w="565" w:type="pct"/>
            <w:tcBorders>
              <w:top w:val="nil"/>
              <w:left w:val="nil"/>
              <w:bottom w:val="single" w:sz="4" w:space="0" w:color="auto"/>
              <w:right w:val="single" w:sz="4" w:space="0" w:color="auto"/>
            </w:tcBorders>
            <w:shd w:val="clear" w:color="auto" w:fill="auto"/>
            <w:noWrap/>
            <w:vAlign w:val="center"/>
            <w:hideMark/>
          </w:tcPr>
          <w:p w14:paraId="53D3B605"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116 - 163</w:t>
            </w:r>
          </w:p>
        </w:tc>
        <w:tc>
          <w:tcPr>
            <w:tcW w:w="565" w:type="pct"/>
            <w:tcBorders>
              <w:top w:val="nil"/>
              <w:left w:val="nil"/>
              <w:bottom w:val="single" w:sz="4" w:space="0" w:color="auto"/>
              <w:right w:val="single" w:sz="4" w:space="0" w:color="auto"/>
            </w:tcBorders>
            <w:shd w:val="clear" w:color="auto" w:fill="auto"/>
            <w:noWrap/>
            <w:vAlign w:val="center"/>
            <w:hideMark/>
          </w:tcPr>
          <w:p w14:paraId="7BFAC79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164 - 231</w:t>
            </w:r>
          </w:p>
        </w:tc>
        <w:tc>
          <w:tcPr>
            <w:tcW w:w="565" w:type="pct"/>
            <w:tcBorders>
              <w:top w:val="nil"/>
              <w:left w:val="nil"/>
              <w:bottom w:val="single" w:sz="4" w:space="0" w:color="auto"/>
              <w:right w:val="single" w:sz="4" w:space="0" w:color="auto"/>
            </w:tcBorders>
            <w:shd w:val="clear" w:color="auto" w:fill="auto"/>
            <w:noWrap/>
            <w:vAlign w:val="center"/>
            <w:hideMark/>
          </w:tcPr>
          <w:p w14:paraId="5EC8BE28"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232 - 327</w:t>
            </w:r>
          </w:p>
        </w:tc>
        <w:tc>
          <w:tcPr>
            <w:tcW w:w="482" w:type="pct"/>
            <w:tcBorders>
              <w:top w:val="nil"/>
              <w:left w:val="nil"/>
              <w:bottom w:val="single" w:sz="4" w:space="0" w:color="auto"/>
              <w:right w:val="single" w:sz="4" w:space="0" w:color="auto"/>
            </w:tcBorders>
            <w:shd w:val="clear" w:color="auto" w:fill="auto"/>
            <w:noWrap/>
            <w:vAlign w:val="center"/>
            <w:hideMark/>
          </w:tcPr>
          <w:p w14:paraId="5633E291"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327</w:t>
            </w:r>
          </w:p>
        </w:tc>
      </w:tr>
      <w:tr w:rsidR="008135B0" w:rsidRPr="00997B76" w14:paraId="4107680D"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33027258"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379" w:type="pct"/>
            <w:tcBorders>
              <w:top w:val="nil"/>
              <w:left w:val="nil"/>
              <w:bottom w:val="single" w:sz="4" w:space="0" w:color="auto"/>
              <w:right w:val="single" w:sz="4" w:space="0" w:color="auto"/>
            </w:tcBorders>
            <w:shd w:val="clear" w:color="auto" w:fill="auto"/>
            <w:noWrap/>
            <w:vAlign w:val="center"/>
            <w:hideMark/>
          </w:tcPr>
          <w:p w14:paraId="7FE956CF"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161</w:t>
            </w:r>
          </w:p>
        </w:tc>
        <w:tc>
          <w:tcPr>
            <w:tcW w:w="469" w:type="pct"/>
            <w:tcBorders>
              <w:top w:val="nil"/>
              <w:left w:val="nil"/>
              <w:bottom w:val="single" w:sz="4" w:space="0" w:color="auto"/>
              <w:right w:val="single" w:sz="4" w:space="0" w:color="auto"/>
            </w:tcBorders>
            <w:shd w:val="clear" w:color="auto" w:fill="auto"/>
            <w:noWrap/>
            <w:vAlign w:val="center"/>
            <w:hideMark/>
          </w:tcPr>
          <w:p w14:paraId="35B42FEC"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161 - 227</w:t>
            </w:r>
          </w:p>
        </w:tc>
        <w:tc>
          <w:tcPr>
            <w:tcW w:w="494" w:type="pct"/>
            <w:tcBorders>
              <w:top w:val="nil"/>
              <w:left w:val="nil"/>
              <w:bottom w:val="single" w:sz="4" w:space="0" w:color="auto"/>
              <w:right w:val="single" w:sz="4" w:space="0" w:color="auto"/>
            </w:tcBorders>
            <w:shd w:val="clear" w:color="auto" w:fill="auto"/>
            <w:noWrap/>
            <w:vAlign w:val="center"/>
            <w:hideMark/>
          </w:tcPr>
          <w:p w14:paraId="5C9F39CA"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228 - 320</w:t>
            </w:r>
          </w:p>
        </w:tc>
        <w:tc>
          <w:tcPr>
            <w:tcW w:w="565" w:type="pct"/>
            <w:tcBorders>
              <w:top w:val="nil"/>
              <w:left w:val="nil"/>
              <w:bottom w:val="single" w:sz="4" w:space="0" w:color="auto"/>
              <w:right w:val="single" w:sz="4" w:space="0" w:color="auto"/>
            </w:tcBorders>
            <w:shd w:val="clear" w:color="auto" w:fill="auto"/>
            <w:noWrap/>
            <w:vAlign w:val="center"/>
            <w:hideMark/>
          </w:tcPr>
          <w:p w14:paraId="6378D80B"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321 - 454</w:t>
            </w:r>
          </w:p>
        </w:tc>
        <w:tc>
          <w:tcPr>
            <w:tcW w:w="565" w:type="pct"/>
            <w:tcBorders>
              <w:top w:val="nil"/>
              <w:left w:val="nil"/>
              <w:bottom w:val="single" w:sz="4" w:space="0" w:color="auto"/>
              <w:right w:val="single" w:sz="4" w:space="0" w:color="auto"/>
            </w:tcBorders>
            <w:shd w:val="clear" w:color="auto" w:fill="auto"/>
            <w:noWrap/>
            <w:vAlign w:val="center"/>
            <w:hideMark/>
          </w:tcPr>
          <w:p w14:paraId="2E04F9C9"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455 - 642</w:t>
            </w:r>
          </w:p>
        </w:tc>
        <w:tc>
          <w:tcPr>
            <w:tcW w:w="565" w:type="pct"/>
            <w:tcBorders>
              <w:top w:val="nil"/>
              <w:left w:val="nil"/>
              <w:bottom w:val="single" w:sz="4" w:space="0" w:color="auto"/>
              <w:right w:val="single" w:sz="4" w:space="0" w:color="auto"/>
            </w:tcBorders>
            <w:shd w:val="clear" w:color="auto" w:fill="auto"/>
            <w:noWrap/>
            <w:vAlign w:val="center"/>
            <w:hideMark/>
          </w:tcPr>
          <w:p w14:paraId="0FEF5B0E"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643 - 907</w:t>
            </w:r>
          </w:p>
        </w:tc>
        <w:tc>
          <w:tcPr>
            <w:tcW w:w="482" w:type="pct"/>
            <w:tcBorders>
              <w:top w:val="nil"/>
              <w:left w:val="nil"/>
              <w:bottom w:val="single" w:sz="4" w:space="0" w:color="auto"/>
              <w:right w:val="single" w:sz="4" w:space="0" w:color="auto"/>
            </w:tcBorders>
            <w:shd w:val="clear" w:color="auto" w:fill="auto"/>
            <w:noWrap/>
            <w:vAlign w:val="center"/>
            <w:hideMark/>
          </w:tcPr>
          <w:p w14:paraId="6C84E30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907</w:t>
            </w:r>
          </w:p>
        </w:tc>
      </w:tr>
      <w:tr w:rsidR="008135B0" w:rsidRPr="00997B76" w14:paraId="439459DF"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542F9E27"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379" w:type="pct"/>
            <w:tcBorders>
              <w:top w:val="nil"/>
              <w:left w:val="nil"/>
              <w:bottom w:val="single" w:sz="4" w:space="0" w:color="auto"/>
              <w:right w:val="single" w:sz="4" w:space="0" w:color="auto"/>
            </w:tcBorders>
            <w:shd w:val="clear" w:color="auto" w:fill="auto"/>
            <w:noWrap/>
            <w:vAlign w:val="center"/>
            <w:hideMark/>
          </w:tcPr>
          <w:p w14:paraId="41D3196E"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96</w:t>
            </w:r>
          </w:p>
        </w:tc>
        <w:tc>
          <w:tcPr>
            <w:tcW w:w="469" w:type="pct"/>
            <w:tcBorders>
              <w:top w:val="nil"/>
              <w:left w:val="nil"/>
              <w:bottom w:val="single" w:sz="4" w:space="0" w:color="auto"/>
              <w:right w:val="single" w:sz="4" w:space="0" w:color="auto"/>
            </w:tcBorders>
            <w:shd w:val="clear" w:color="auto" w:fill="auto"/>
            <w:noWrap/>
            <w:vAlign w:val="center"/>
            <w:hideMark/>
          </w:tcPr>
          <w:p w14:paraId="5A8373F1"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96 - 135</w:t>
            </w:r>
          </w:p>
        </w:tc>
        <w:tc>
          <w:tcPr>
            <w:tcW w:w="494" w:type="pct"/>
            <w:tcBorders>
              <w:top w:val="nil"/>
              <w:left w:val="nil"/>
              <w:bottom w:val="single" w:sz="4" w:space="0" w:color="auto"/>
              <w:right w:val="single" w:sz="4" w:space="0" w:color="auto"/>
            </w:tcBorders>
            <w:shd w:val="clear" w:color="auto" w:fill="auto"/>
            <w:noWrap/>
            <w:vAlign w:val="center"/>
            <w:hideMark/>
          </w:tcPr>
          <w:p w14:paraId="0003BC5F"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136 - 191</w:t>
            </w:r>
          </w:p>
        </w:tc>
        <w:tc>
          <w:tcPr>
            <w:tcW w:w="565" w:type="pct"/>
            <w:tcBorders>
              <w:top w:val="nil"/>
              <w:left w:val="nil"/>
              <w:bottom w:val="single" w:sz="4" w:space="0" w:color="auto"/>
              <w:right w:val="single" w:sz="4" w:space="0" w:color="auto"/>
            </w:tcBorders>
            <w:shd w:val="clear" w:color="auto" w:fill="auto"/>
            <w:noWrap/>
            <w:vAlign w:val="center"/>
            <w:hideMark/>
          </w:tcPr>
          <w:p w14:paraId="2A5E377E"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192 - 271</w:t>
            </w:r>
          </w:p>
        </w:tc>
        <w:tc>
          <w:tcPr>
            <w:tcW w:w="565" w:type="pct"/>
            <w:tcBorders>
              <w:top w:val="nil"/>
              <w:left w:val="nil"/>
              <w:bottom w:val="single" w:sz="4" w:space="0" w:color="auto"/>
              <w:right w:val="single" w:sz="4" w:space="0" w:color="auto"/>
            </w:tcBorders>
            <w:shd w:val="clear" w:color="auto" w:fill="auto"/>
            <w:noWrap/>
            <w:vAlign w:val="center"/>
            <w:hideMark/>
          </w:tcPr>
          <w:p w14:paraId="7B83B257"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272 - 383</w:t>
            </w:r>
          </w:p>
        </w:tc>
        <w:tc>
          <w:tcPr>
            <w:tcW w:w="565" w:type="pct"/>
            <w:tcBorders>
              <w:top w:val="nil"/>
              <w:left w:val="nil"/>
              <w:bottom w:val="single" w:sz="4" w:space="0" w:color="auto"/>
              <w:right w:val="single" w:sz="4" w:space="0" w:color="auto"/>
            </w:tcBorders>
            <w:shd w:val="clear" w:color="auto" w:fill="auto"/>
            <w:noWrap/>
            <w:vAlign w:val="center"/>
            <w:hideMark/>
          </w:tcPr>
          <w:p w14:paraId="065DABE8"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384 - 542</w:t>
            </w:r>
          </w:p>
        </w:tc>
        <w:tc>
          <w:tcPr>
            <w:tcW w:w="482" w:type="pct"/>
            <w:tcBorders>
              <w:top w:val="nil"/>
              <w:left w:val="nil"/>
              <w:bottom w:val="single" w:sz="4" w:space="0" w:color="auto"/>
              <w:right w:val="single" w:sz="4" w:space="0" w:color="auto"/>
            </w:tcBorders>
            <w:shd w:val="clear" w:color="auto" w:fill="auto"/>
            <w:noWrap/>
            <w:vAlign w:val="center"/>
            <w:hideMark/>
          </w:tcPr>
          <w:p w14:paraId="52989B8D"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542</w:t>
            </w:r>
          </w:p>
        </w:tc>
      </w:tr>
      <w:tr w:rsidR="008135B0" w:rsidRPr="00997B76" w14:paraId="125C66AC"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2D489E33"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379" w:type="pct"/>
            <w:tcBorders>
              <w:top w:val="nil"/>
              <w:left w:val="nil"/>
              <w:bottom w:val="single" w:sz="4" w:space="0" w:color="auto"/>
              <w:right w:val="single" w:sz="4" w:space="0" w:color="auto"/>
            </w:tcBorders>
            <w:shd w:val="clear" w:color="auto" w:fill="auto"/>
            <w:noWrap/>
            <w:vAlign w:val="center"/>
            <w:hideMark/>
          </w:tcPr>
          <w:p w14:paraId="55E9CA5E"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150</w:t>
            </w:r>
          </w:p>
        </w:tc>
        <w:tc>
          <w:tcPr>
            <w:tcW w:w="469" w:type="pct"/>
            <w:tcBorders>
              <w:top w:val="nil"/>
              <w:left w:val="nil"/>
              <w:bottom w:val="single" w:sz="4" w:space="0" w:color="auto"/>
              <w:right w:val="single" w:sz="4" w:space="0" w:color="auto"/>
            </w:tcBorders>
            <w:shd w:val="clear" w:color="auto" w:fill="auto"/>
            <w:noWrap/>
            <w:vAlign w:val="center"/>
            <w:hideMark/>
          </w:tcPr>
          <w:p w14:paraId="050548B3"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150 - 211</w:t>
            </w:r>
          </w:p>
        </w:tc>
        <w:tc>
          <w:tcPr>
            <w:tcW w:w="494" w:type="pct"/>
            <w:tcBorders>
              <w:top w:val="nil"/>
              <w:left w:val="nil"/>
              <w:bottom w:val="single" w:sz="4" w:space="0" w:color="auto"/>
              <w:right w:val="single" w:sz="4" w:space="0" w:color="auto"/>
            </w:tcBorders>
            <w:shd w:val="clear" w:color="auto" w:fill="auto"/>
            <w:noWrap/>
            <w:vAlign w:val="center"/>
            <w:hideMark/>
          </w:tcPr>
          <w:p w14:paraId="36C2B89F"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212 - 297</w:t>
            </w:r>
          </w:p>
        </w:tc>
        <w:tc>
          <w:tcPr>
            <w:tcW w:w="565" w:type="pct"/>
            <w:tcBorders>
              <w:top w:val="nil"/>
              <w:left w:val="nil"/>
              <w:bottom w:val="single" w:sz="4" w:space="0" w:color="auto"/>
              <w:right w:val="single" w:sz="4" w:space="0" w:color="auto"/>
            </w:tcBorders>
            <w:shd w:val="clear" w:color="auto" w:fill="auto"/>
            <w:noWrap/>
            <w:vAlign w:val="center"/>
            <w:hideMark/>
          </w:tcPr>
          <w:p w14:paraId="67316B13"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298 - 421</w:t>
            </w:r>
          </w:p>
        </w:tc>
        <w:tc>
          <w:tcPr>
            <w:tcW w:w="565" w:type="pct"/>
            <w:tcBorders>
              <w:top w:val="nil"/>
              <w:left w:val="nil"/>
              <w:bottom w:val="single" w:sz="4" w:space="0" w:color="auto"/>
              <w:right w:val="single" w:sz="4" w:space="0" w:color="auto"/>
            </w:tcBorders>
            <w:shd w:val="clear" w:color="auto" w:fill="auto"/>
            <w:noWrap/>
            <w:vAlign w:val="center"/>
            <w:hideMark/>
          </w:tcPr>
          <w:p w14:paraId="6DE5A465"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422 - 596</w:t>
            </w:r>
          </w:p>
        </w:tc>
        <w:tc>
          <w:tcPr>
            <w:tcW w:w="565" w:type="pct"/>
            <w:tcBorders>
              <w:top w:val="nil"/>
              <w:left w:val="nil"/>
              <w:bottom w:val="single" w:sz="4" w:space="0" w:color="auto"/>
              <w:right w:val="single" w:sz="4" w:space="0" w:color="auto"/>
            </w:tcBorders>
            <w:shd w:val="clear" w:color="auto" w:fill="auto"/>
            <w:noWrap/>
            <w:vAlign w:val="center"/>
            <w:hideMark/>
          </w:tcPr>
          <w:p w14:paraId="1DE0B77F"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597 - 842</w:t>
            </w:r>
          </w:p>
        </w:tc>
        <w:tc>
          <w:tcPr>
            <w:tcW w:w="482" w:type="pct"/>
            <w:tcBorders>
              <w:top w:val="nil"/>
              <w:left w:val="nil"/>
              <w:bottom w:val="single" w:sz="4" w:space="0" w:color="auto"/>
              <w:right w:val="single" w:sz="4" w:space="0" w:color="auto"/>
            </w:tcBorders>
            <w:shd w:val="clear" w:color="auto" w:fill="auto"/>
            <w:noWrap/>
            <w:vAlign w:val="center"/>
            <w:hideMark/>
          </w:tcPr>
          <w:p w14:paraId="50EC3FE7"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842</w:t>
            </w:r>
          </w:p>
        </w:tc>
      </w:tr>
      <w:tr w:rsidR="008135B0" w:rsidRPr="00997B76" w14:paraId="32DA17FA"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noWrap/>
            <w:hideMark/>
          </w:tcPr>
          <w:p w14:paraId="7DDBA195"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379" w:type="pct"/>
            <w:tcBorders>
              <w:top w:val="nil"/>
              <w:left w:val="nil"/>
              <w:bottom w:val="single" w:sz="4" w:space="0" w:color="auto"/>
              <w:right w:val="single" w:sz="4" w:space="0" w:color="auto"/>
            </w:tcBorders>
            <w:shd w:val="clear" w:color="auto" w:fill="auto"/>
            <w:noWrap/>
            <w:vAlign w:val="center"/>
            <w:hideMark/>
          </w:tcPr>
          <w:p w14:paraId="6DD2CDCF"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211</w:t>
            </w:r>
          </w:p>
        </w:tc>
        <w:tc>
          <w:tcPr>
            <w:tcW w:w="469" w:type="pct"/>
            <w:tcBorders>
              <w:top w:val="nil"/>
              <w:left w:val="nil"/>
              <w:bottom w:val="single" w:sz="4" w:space="0" w:color="auto"/>
              <w:right w:val="single" w:sz="4" w:space="0" w:color="auto"/>
            </w:tcBorders>
            <w:shd w:val="clear" w:color="auto" w:fill="auto"/>
            <w:noWrap/>
            <w:vAlign w:val="center"/>
            <w:hideMark/>
          </w:tcPr>
          <w:p w14:paraId="4B2E61A1"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211 - 297</w:t>
            </w:r>
          </w:p>
        </w:tc>
        <w:tc>
          <w:tcPr>
            <w:tcW w:w="494" w:type="pct"/>
            <w:tcBorders>
              <w:top w:val="nil"/>
              <w:left w:val="nil"/>
              <w:bottom w:val="single" w:sz="4" w:space="0" w:color="auto"/>
              <w:right w:val="single" w:sz="4" w:space="0" w:color="auto"/>
            </w:tcBorders>
            <w:shd w:val="clear" w:color="auto" w:fill="auto"/>
            <w:noWrap/>
            <w:vAlign w:val="center"/>
            <w:hideMark/>
          </w:tcPr>
          <w:p w14:paraId="4D6438D3"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298 - 419</w:t>
            </w:r>
          </w:p>
        </w:tc>
        <w:tc>
          <w:tcPr>
            <w:tcW w:w="565" w:type="pct"/>
            <w:tcBorders>
              <w:top w:val="nil"/>
              <w:left w:val="nil"/>
              <w:bottom w:val="single" w:sz="4" w:space="0" w:color="auto"/>
              <w:right w:val="single" w:sz="4" w:space="0" w:color="auto"/>
            </w:tcBorders>
            <w:shd w:val="clear" w:color="auto" w:fill="auto"/>
            <w:noWrap/>
            <w:vAlign w:val="center"/>
            <w:hideMark/>
          </w:tcPr>
          <w:p w14:paraId="18E4E09B"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420 - 595</w:t>
            </w:r>
          </w:p>
        </w:tc>
        <w:tc>
          <w:tcPr>
            <w:tcW w:w="565" w:type="pct"/>
            <w:tcBorders>
              <w:top w:val="nil"/>
              <w:left w:val="nil"/>
              <w:bottom w:val="single" w:sz="4" w:space="0" w:color="auto"/>
              <w:right w:val="single" w:sz="4" w:space="0" w:color="auto"/>
            </w:tcBorders>
            <w:shd w:val="clear" w:color="auto" w:fill="auto"/>
            <w:noWrap/>
            <w:vAlign w:val="center"/>
            <w:hideMark/>
          </w:tcPr>
          <w:p w14:paraId="1F8947A4"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596 - 841</w:t>
            </w:r>
          </w:p>
        </w:tc>
        <w:tc>
          <w:tcPr>
            <w:tcW w:w="565" w:type="pct"/>
            <w:tcBorders>
              <w:top w:val="nil"/>
              <w:left w:val="nil"/>
              <w:bottom w:val="single" w:sz="4" w:space="0" w:color="auto"/>
              <w:right w:val="single" w:sz="4" w:space="0" w:color="auto"/>
            </w:tcBorders>
            <w:shd w:val="clear" w:color="auto" w:fill="auto"/>
            <w:noWrap/>
            <w:vAlign w:val="center"/>
            <w:hideMark/>
          </w:tcPr>
          <w:p w14:paraId="708E344B"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842 - 1189</w:t>
            </w:r>
          </w:p>
        </w:tc>
        <w:tc>
          <w:tcPr>
            <w:tcW w:w="482" w:type="pct"/>
            <w:tcBorders>
              <w:top w:val="nil"/>
              <w:left w:val="nil"/>
              <w:bottom w:val="single" w:sz="4" w:space="0" w:color="auto"/>
              <w:right w:val="single" w:sz="4" w:space="0" w:color="auto"/>
            </w:tcBorders>
            <w:shd w:val="clear" w:color="auto" w:fill="auto"/>
            <w:noWrap/>
            <w:vAlign w:val="center"/>
            <w:hideMark/>
          </w:tcPr>
          <w:p w14:paraId="1A7919A9"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1189</w:t>
            </w:r>
          </w:p>
        </w:tc>
      </w:tr>
      <w:tr w:rsidR="008135B0" w:rsidRPr="00997B76" w14:paraId="766E8FFE" w14:textId="77777777" w:rsidTr="008135B0">
        <w:trPr>
          <w:trHeight w:val="373"/>
          <w:jc w:val="center"/>
        </w:trPr>
        <w:tc>
          <w:tcPr>
            <w:tcW w:w="1481" w:type="pct"/>
            <w:tcBorders>
              <w:top w:val="nil"/>
              <w:left w:val="single" w:sz="4" w:space="0" w:color="auto"/>
              <w:bottom w:val="single" w:sz="4" w:space="0" w:color="auto"/>
              <w:right w:val="single" w:sz="4" w:space="0" w:color="auto"/>
            </w:tcBorders>
            <w:shd w:val="clear" w:color="auto" w:fill="auto"/>
            <w:hideMark/>
          </w:tcPr>
          <w:p w14:paraId="73D69268"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379" w:type="pct"/>
            <w:tcBorders>
              <w:top w:val="nil"/>
              <w:left w:val="nil"/>
              <w:bottom w:val="single" w:sz="4" w:space="0" w:color="auto"/>
              <w:right w:val="single" w:sz="4" w:space="0" w:color="auto"/>
            </w:tcBorders>
            <w:shd w:val="clear" w:color="auto" w:fill="auto"/>
            <w:noWrap/>
            <w:vAlign w:val="center"/>
            <w:hideMark/>
          </w:tcPr>
          <w:p w14:paraId="09BB8FA7"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&lt; 111</w:t>
            </w:r>
          </w:p>
        </w:tc>
        <w:tc>
          <w:tcPr>
            <w:tcW w:w="469" w:type="pct"/>
            <w:tcBorders>
              <w:top w:val="nil"/>
              <w:left w:val="nil"/>
              <w:bottom w:val="single" w:sz="4" w:space="0" w:color="auto"/>
              <w:right w:val="single" w:sz="4" w:space="0" w:color="auto"/>
            </w:tcBorders>
            <w:shd w:val="clear" w:color="auto" w:fill="auto"/>
            <w:noWrap/>
            <w:vAlign w:val="center"/>
            <w:hideMark/>
          </w:tcPr>
          <w:p w14:paraId="7B82B47C"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111 - 157</w:t>
            </w:r>
          </w:p>
        </w:tc>
        <w:tc>
          <w:tcPr>
            <w:tcW w:w="494" w:type="pct"/>
            <w:tcBorders>
              <w:top w:val="nil"/>
              <w:left w:val="nil"/>
              <w:bottom w:val="single" w:sz="4" w:space="0" w:color="auto"/>
              <w:right w:val="single" w:sz="4" w:space="0" w:color="auto"/>
            </w:tcBorders>
            <w:shd w:val="clear" w:color="auto" w:fill="auto"/>
            <w:noWrap/>
            <w:vAlign w:val="center"/>
            <w:hideMark/>
          </w:tcPr>
          <w:p w14:paraId="6052E970"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158 - 221</w:t>
            </w:r>
          </w:p>
        </w:tc>
        <w:tc>
          <w:tcPr>
            <w:tcW w:w="565" w:type="pct"/>
            <w:tcBorders>
              <w:top w:val="nil"/>
              <w:left w:val="nil"/>
              <w:bottom w:val="single" w:sz="4" w:space="0" w:color="auto"/>
              <w:right w:val="single" w:sz="4" w:space="0" w:color="auto"/>
            </w:tcBorders>
            <w:shd w:val="clear" w:color="auto" w:fill="auto"/>
            <w:noWrap/>
            <w:vAlign w:val="center"/>
            <w:hideMark/>
          </w:tcPr>
          <w:p w14:paraId="67D25935"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222 - 313</w:t>
            </w:r>
          </w:p>
        </w:tc>
        <w:tc>
          <w:tcPr>
            <w:tcW w:w="565" w:type="pct"/>
            <w:tcBorders>
              <w:top w:val="nil"/>
              <w:left w:val="nil"/>
              <w:bottom w:val="single" w:sz="4" w:space="0" w:color="auto"/>
              <w:right w:val="single" w:sz="4" w:space="0" w:color="auto"/>
            </w:tcBorders>
            <w:shd w:val="clear" w:color="auto" w:fill="auto"/>
            <w:noWrap/>
            <w:vAlign w:val="center"/>
            <w:hideMark/>
          </w:tcPr>
          <w:p w14:paraId="0BB53933"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314 - 443</w:t>
            </w:r>
          </w:p>
        </w:tc>
        <w:tc>
          <w:tcPr>
            <w:tcW w:w="565" w:type="pct"/>
            <w:tcBorders>
              <w:top w:val="nil"/>
              <w:left w:val="nil"/>
              <w:bottom w:val="single" w:sz="4" w:space="0" w:color="auto"/>
              <w:right w:val="single" w:sz="4" w:space="0" w:color="auto"/>
            </w:tcBorders>
            <w:shd w:val="clear" w:color="auto" w:fill="auto"/>
            <w:noWrap/>
            <w:vAlign w:val="center"/>
            <w:hideMark/>
          </w:tcPr>
          <w:p w14:paraId="425FFF11"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444 - 626</w:t>
            </w:r>
          </w:p>
        </w:tc>
        <w:tc>
          <w:tcPr>
            <w:tcW w:w="482" w:type="pct"/>
            <w:tcBorders>
              <w:top w:val="nil"/>
              <w:left w:val="nil"/>
              <w:bottom w:val="single" w:sz="4" w:space="0" w:color="auto"/>
              <w:right w:val="single" w:sz="4" w:space="0" w:color="auto"/>
            </w:tcBorders>
            <w:shd w:val="clear" w:color="auto" w:fill="auto"/>
            <w:noWrap/>
            <w:vAlign w:val="center"/>
            <w:hideMark/>
          </w:tcPr>
          <w:p w14:paraId="77C90916" w14:textId="77777777" w:rsidR="008135B0" w:rsidRPr="00997B76" w:rsidRDefault="008135B0" w:rsidP="00A04CDA">
            <w:pPr>
              <w:spacing w:before="0"/>
              <w:jc w:val="center"/>
              <w:rPr>
                <w:rFonts w:asciiTheme="minorHAnsi" w:hAnsiTheme="minorHAnsi" w:cstheme="minorHAnsi"/>
                <w:sz w:val="22"/>
                <w:szCs w:val="22"/>
              </w:rPr>
            </w:pPr>
            <w:r w:rsidRPr="00997B76">
              <w:rPr>
                <w:rFonts w:asciiTheme="minorHAnsi" w:hAnsiTheme="minorHAnsi" w:cstheme="minorHAnsi"/>
                <w:sz w:val="22"/>
                <w:szCs w:val="22"/>
              </w:rPr>
              <w:t>&gt; 626</w:t>
            </w:r>
          </w:p>
        </w:tc>
      </w:tr>
    </w:tbl>
    <w:p w14:paraId="0A96FEFC" w14:textId="77777777" w:rsidR="0094574C" w:rsidRPr="00997B76" w:rsidRDefault="0094574C" w:rsidP="00D46289">
      <w:pPr>
        <w:rPr>
          <w:rFonts w:asciiTheme="minorHAnsi" w:hAnsiTheme="minorHAnsi" w:cstheme="minorHAnsi"/>
        </w:rPr>
      </w:pPr>
    </w:p>
    <w:p w14:paraId="5DC0B8D3" w14:textId="77777777" w:rsidR="00D156DB" w:rsidRPr="00997B76" w:rsidRDefault="00D156DB" w:rsidP="00D46289">
      <w:pPr>
        <w:rPr>
          <w:rFonts w:asciiTheme="minorHAnsi" w:hAnsiTheme="minorHAnsi" w:cstheme="minorHAnsi"/>
        </w:rPr>
      </w:pPr>
    </w:p>
    <w:p w14:paraId="457F6818" w14:textId="5BF1E22F" w:rsidR="00694D11" w:rsidRDefault="00694D11">
      <w:pPr>
        <w:spacing w:before="0" w:after="160" w:line="259" w:lineRule="auto"/>
        <w:rPr>
          <w:rFonts w:asciiTheme="minorHAnsi" w:hAnsiTheme="minorHAnsi" w:cstheme="minorHAnsi"/>
        </w:rPr>
      </w:pPr>
      <w:r>
        <w:rPr>
          <w:rFonts w:asciiTheme="minorHAnsi" w:hAnsiTheme="minorHAnsi" w:cstheme="minorHAnsi"/>
        </w:rPr>
        <w:br w:type="page"/>
      </w:r>
    </w:p>
    <w:p w14:paraId="43C93AB5" w14:textId="17D112A8" w:rsidR="00051F34" w:rsidRPr="00997B76" w:rsidRDefault="00ED1908" w:rsidP="00694D11">
      <w:pPr>
        <w:pStyle w:val="Heading1"/>
        <w:numPr>
          <w:ilvl w:val="0"/>
          <w:numId w:val="0"/>
        </w:numPr>
        <w:ind w:left="432"/>
        <w:jc w:val="center"/>
        <w:rPr>
          <w:rFonts w:asciiTheme="minorHAnsi" w:hAnsiTheme="minorHAnsi" w:cstheme="minorHAnsi"/>
        </w:rPr>
      </w:pPr>
      <w:bookmarkStart w:id="398" w:name="_Toc172198441"/>
      <w:r>
        <w:rPr>
          <w:rFonts w:asciiTheme="minorHAnsi" w:hAnsiTheme="minorHAnsi" w:cstheme="minorHAnsi"/>
        </w:rPr>
        <w:t>Anexa D</w:t>
      </w:r>
      <w:r w:rsidR="00DC7A5C" w:rsidRPr="00997B76">
        <w:rPr>
          <w:rFonts w:asciiTheme="minorHAnsi" w:hAnsiTheme="minorHAnsi" w:cstheme="minorHAnsi"/>
        </w:rPr>
        <w:t xml:space="preserve"> - Programe de funcționare</w:t>
      </w:r>
      <w:bookmarkEnd w:id="398"/>
    </w:p>
    <w:p w14:paraId="19DE115D" w14:textId="5E193DE9" w:rsidR="00051F34" w:rsidRPr="003E0D26" w:rsidRDefault="003E0D26" w:rsidP="003E0D26">
      <w:pPr>
        <w:pStyle w:val="Tablemat"/>
        <w:rPr>
          <w:rFonts w:asciiTheme="minorHAnsi" w:hAnsiTheme="minorHAnsi" w:cstheme="minorHAnsi"/>
          <w:sz w:val="24"/>
          <w:szCs w:val="28"/>
          <w:lang w:val="en-GB"/>
        </w:rPr>
      </w:pPr>
      <w:r w:rsidRPr="00241A28">
        <w:rPr>
          <w:rFonts w:asciiTheme="minorHAnsi" w:hAnsiTheme="minorHAnsi" w:cstheme="minorHAnsi"/>
          <w:sz w:val="24"/>
          <w:szCs w:val="28"/>
        </w:rPr>
        <w:t>(informativă)</w:t>
      </w:r>
    </w:p>
    <w:p w14:paraId="774CEDEE" w14:textId="120E083B" w:rsidR="00051F34" w:rsidRPr="00997B76" w:rsidRDefault="00ED1908" w:rsidP="00AF03A3">
      <w:pPr>
        <w:spacing w:after="240"/>
        <w:jc w:val="center"/>
        <w:rPr>
          <w:rFonts w:asciiTheme="minorHAnsi" w:hAnsiTheme="minorHAnsi" w:cstheme="minorHAnsi"/>
          <w:b/>
          <w:bCs/>
        </w:rPr>
      </w:pPr>
      <w:r>
        <w:rPr>
          <w:rFonts w:asciiTheme="minorHAnsi" w:hAnsiTheme="minorHAnsi" w:cstheme="minorHAnsi"/>
          <w:b/>
          <w:bCs/>
        </w:rPr>
        <w:t>Tabelul D</w:t>
      </w:r>
      <w:r w:rsidR="00275DFF" w:rsidRPr="00997B76">
        <w:rPr>
          <w:rFonts w:asciiTheme="minorHAnsi" w:hAnsiTheme="minorHAnsi" w:cstheme="minorHAnsi"/>
          <w:b/>
          <w:bCs/>
        </w:rPr>
        <w:t>.1 - Program de intermitență implicit pentru încălzire</w:t>
      </w:r>
    </w:p>
    <w:tbl>
      <w:tblPr>
        <w:tblStyle w:val="TableGrid"/>
        <w:tblW w:w="15444" w:type="dxa"/>
        <w:jc w:val="center"/>
        <w:tblLayout w:type="fixed"/>
        <w:tblLook w:val="04A0" w:firstRow="1" w:lastRow="0" w:firstColumn="1" w:lastColumn="0" w:noHBand="0" w:noVBand="1"/>
      </w:tblPr>
      <w:tblGrid>
        <w:gridCol w:w="3539"/>
        <w:gridCol w:w="992"/>
        <w:gridCol w:w="992"/>
        <w:gridCol w:w="992"/>
        <w:gridCol w:w="992"/>
        <w:gridCol w:w="992"/>
        <w:gridCol w:w="992"/>
        <w:gridCol w:w="992"/>
        <w:gridCol w:w="992"/>
        <w:gridCol w:w="992"/>
        <w:gridCol w:w="992"/>
        <w:gridCol w:w="992"/>
        <w:gridCol w:w="993"/>
      </w:tblGrid>
      <w:tr w:rsidR="00051F34" w:rsidRPr="00997B76" w14:paraId="6F388F4B" w14:textId="77777777" w:rsidTr="00051F34">
        <w:trPr>
          <w:cantSplit/>
          <w:trHeight w:val="2013"/>
          <w:jc w:val="center"/>
        </w:trPr>
        <w:tc>
          <w:tcPr>
            <w:tcW w:w="3539" w:type="dxa"/>
            <w:vMerge w:val="restart"/>
            <w:noWrap/>
            <w:vAlign w:val="center"/>
            <w:hideMark/>
          </w:tcPr>
          <w:p w14:paraId="5D50B8CC"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992" w:type="dxa"/>
            <w:tcBorders>
              <w:bottom w:val="nil"/>
            </w:tcBorders>
            <w:noWrap/>
            <w:textDirection w:val="btLr"/>
            <w:vAlign w:val="center"/>
          </w:tcPr>
          <w:p w14:paraId="7CCE5554"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Nr. de reduceri sau întreruperi zilnice</w:t>
            </w:r>
          </w:p>
        </w:tc>
        <w:tc>
          <w:tcPr>
            <w:tcW w:w="992" w:type="dxa"/>
            <w:tcBorders>
              <w:bottom w:val="nil"/>
            </w:tcBorders>
            <w:textDirection w:val="btLr"/>
            <w:vAlign w:val="center"/>
          </w:tcPr>
          <w:p w14:paraId="12AC74F3"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Durata reducerii sau a întreruperilor zilnice</w:t>
            </w:r>
          </w:p>
        </w:tc>
        <w:tc>
          <w:tcPr>
            <w:tcW w:w="992" w:type="dxa"/>
            <w:tcBorders>
              <w:bottom w:val="nil"/>
            </w:tcBorders>
            <w:textDirection w:val="btLr"/>
            <w:vAlign w:val="center"/>
          </w:tcPr>
          <w:p w14:paraId="7D0F4472" w14:textId="77777777" w:rsidR="00275DFF"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0 = întrerupere</w:t>
            </w:r>
          </w:p>
          <w:p w14:paraId="4DC1D621"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1 = reducere</w:t>
            </w:r>
          </w:p>
        </w:tc>
        <w:tc>
          <w:tcPr>
            <w:tcW w:w="992" w:type="dxa"/>
            <w:tcBorders>
              <w:bottom w:val="nil"/>
            </w:tcBorders>
            <w:textDirection w:val="btLr"/>
            <w:vAlign w:val="center"/>
          </w:tcPr>
          <w:p w14:paraId="20408EA0"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Repornirea sistemelor</w:t>
            </w:r>
          </w:p>
        </w:tc>
        <w:tc>
          <w:tcPr>
            <w:tcW w:w="992" w:type="dxa"/>
            <w:tcBorders>
              <w:bottom w:val="nil"/>
            </w:tcBorders>
            <w:textDirection w:val="btLr"/>
            <w:vAlign w:val="center"/>
          </w:tcPr>
          <w:p w14:paraId="67AC5369"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Nr. de reduceri sau întreruperi de noapte</w:t>
            </w:r>
          </w:p>
        </w:tc>
        <w:tc>
          <w:tcPr>
            <w:tcW w:w="992" w:type="dxa"/>
            <w:tcBorders>
              <w:bottom w:val="nil"/>
            </w:tcBorders>
            <w:textDirection w:val="btLr"/>
            <w:vAlign w:val="center"/>
          </w:tcPr>
          <w:p w14:paraId="5908C154"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Durata reducerii sau întreruperilor de noapte</w:t>
            </w:r>
          </w:p>
        </w:tc>
        <w:tc>
          <w:tcPr>
            <w:tcW w:w="992" w:type="dxa"/>
            <w:tcBorders>
              <w:bottom w:val="nil"/>
            </w:tcBorders>
            <w:textDirection w:val="btLr"/>
            <w:vAlign w:val="center"/>
          </w:tcPr>
          <w:p w14:paraId="3FED99B8" w14:textId="77777777" w:rsidR="00275DFF"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0 = întrerupere</w:t>
            </w:r>
          </w:p>
          <w:p w14:paraId="192EF865"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1 = reducere</w:t>
            </w:r>
          </w:p>
        </w:tc>
        <w:tc>
          <w:tcPr>
            <w:tcW w:w="992" w:type="dxa"/>
            <w:tcBorders>
              <w:bottom w:val="nil"/>
            </w:tcBorders>
            <w:textDirection w:val="btLr"/>
            <w:vAlign w:val="center"/>
          </w:tcPr>
          <w:p w14:paraId="39FBF848"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Repornirea sistemelor</w:t>
            </w:r>
          </w:p>
        </w:tc>
        <w:tc>
          <w:tcPr>
            <w:tcW w:w="992" w:type="dxa"/>
            <w:tcBorders>
              <w:bottom w:val="nil"/>
            </w:tcBorders>
            <w:textDirection w:val="btLr"/>
            <w:vAlign w:val="center"/>
          </w:tcPr>
          <w:p w14:paraId="1270C7D6"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Nr. de reduceri sau întreruperi săptămânale</w:t>
            </w:r>
          </w:p>
        </w:tc>
        <w:tc>
          <w:tcPr>
            <w:tcW w:w="992" w:type="dxa"/>
            <w:tcBorders>
              <w:bottom w:val="nil"/>
            </w:tcBorders>
            <w:textDirection w:val="btLr"/>
            <w:vAlign w:val="center"/>
          </w:tcPr>
          <w:p w14:paraId="0BAF22E1"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Durata reducerii sau a întreruperilor săptămânale</w:t>
            </w:r>
          </w:p>
        </w:tc>
        <w:tc>
          <w:tcPr>
            <w:tcW w:w="992" w:type="dxa"/>
            <w:tcBorders>
              <w:bottom w:val="nil"/>
            </w:tcBorders>
            <w:textDirection w:val="btLr"/>
            <w:vAlign w:val="center"/>
          </w:tcPr>
          <w:p w14:paraId="58D9C5D0" w14:textId="77777777" w:rsidR="00275DFF"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0 = întrerupere</w:t>
            </w:r>
          </w:p>
          <w:p w14:paraId="35869F9E"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1 = reducere</w:t>
            </w:r>
          </w:p>
        </w:tc>
        <w:tc>
          <w:tcPr>
            <w:tcW w:w="993" w:type="dxa"/>
            <w:tcBorders>
              <w:bottom w:val="nil"/>
            </w:tcBorders>
            <w:textDirection w:val="btLr"/>
            <w:vAlign w:val="center"/>
          </w:tcPr>
          <w:p w14:paraId="08A64F30" w14:textId="77777777" w:rsidR="00051F34"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Repornirea sistemelor</w:t>
            </w:r>
          </w:p>
        </w:tc>
      </w:tr>
      <w:tr w:rsidR="00E700DE" w:rsidRPr="00997B76" w14:paraId="68E681E2" w14:textId="77777777" w:rsidTr="00AD0BBA">
        <w:trPr>
          <w:cantSplit/>
          <w:trHeight w:val="315"/>
          <w:jc w:val="center"/>
        </w:trPr>
        <w:tc>
          <w:tcPr>
            <w:tcW w:w="3539" w:type="dxa"/>
            <w:vMerge/>
            <w:noWrap/>
            <w:vAlign w:val="center"/>
          </w:tcPr>
          <w:p w14:paraId="67DE2C8D" w14:textId="77777777" w:rsidR="00E700DE" w:rsidRPr="00997B76" w:rsidRDefault="00E700DE" w:rsidP="00AF03A3">
            <w:pPr>
              <w:spacing w:before="0"/>
              <w:jc w:val="center"/>
              <w:rPr>
                <w:rFonts w:asciiTheme="minorHAnsi" w:hAnsiTheme="minorHAnsi" w:cstheme="minorHAnsi"/>
              </w:rPr>
            </w:pPr>
          </w:p>
        </w:tc>
        <w:tc>
          <w:tcPr>
            <w:tcW w:w="992" w:type="dxa"/>
            <w:tcBorders>
              <w:top w:val="nil"/>
              <w:bottom w:val="nil"/>
            </w:tcBorders>
            <w:noWrap/>
            <w:vAlign w:val="center"/>
          </w:tcPr>
          <w:p w14:paraId="51600440" w14:textId="77777777" w:rsidR="00E700DE" w:rsidRPr="00997B76" w:rsidRDefault="00E700DE" w:rsidP="00AF03A3">
            <w:pPr>
              <w:spacing w:before="0"/>
              <w:jc w:val="center"/>
              <w:rPr>
                <w:rFonts w:asciiTheme="minorHAnsi" w:hAnsiTheme="minorHAnsi" w:cstheme="minorHAnsi"/>
                <w:vertAlign w:val="subscript"/>
              </w:rPr>
            </w:pPr>
            <w:r w:rsidRPr="00997B76">
              <w:rPr>
                <w:rFonts w:asciiTheme="minorHAnsi" w:hAnsiTheme="minorHAnsi" w:cstheme="minorHAnsi"/>
              </w:rPr>
              <w:t>N</w:t>
            </w:r>
            <w:r w:rsidRPr="00997B76">
              <w:rPr>
                <w:rFonts w:asciiTheme="minorHAnsi" w:hAnsiTheme="minorHAnsi" w:cstheme="minorHAnsi"/>
                <w:vertAlign w:val="subscript"/>
              </w:rPr>
              <w:t>H;red;d</w:t>
            </w:r>
          </w:p>
        </w:tc>
        <w:tc>
          <w:tcPr>
            <w:tcW w:w="992" w:type="dxa"/>
            <w:tcBorders>
              <w:top w:val="nil"/>
              <w:bottom w:val="nil"/>
            </w:tcBorders>
          </w:tcPr>
          <w:p w14:paraId="6B8FDBB8"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H;red;d</w:t>
            </w:r>
          </w:p>
        </w:tc>
        <w:tc>
          <w:tcPr>
            <w:tcW w:w="992" w:type="dxa"/>
            <w:tcBorders>
              <w:top w:val="nil"/>
              <w:bottom w:val="nil"/>
            </w:tcBorders>
          </w:tcPr>
          <w:p w14:paraId="08ED2532" w14:textId="77777777" w:rsidR="00E700DE" w:rsidRPr="00997B76" w:rsidRDefault="00E700DE" w:rsidP="00AF03A3">
            <w:pPr>
              <w:spacing w:before="0"/>
              <w:jc w:val="center"/>
              <w:rPr>
                <w:rFonts w:asciiTheme="minorHAnsi" w:hAnsiTheme="minorHAnsi" w:cstheme="minorHAnsi"/>
              </w:rPr>
            </w:pPr>
          </w:p>
        </w:tc>
        <w:tc>
          <w:tcPr>
            <w:tcW w:w="992" w:type="dxa"/>
            <w:tcBorders>
              <w:top w:val="nil"/>
              <w:bottom w:val="nil"/>
            </w:tcBorders>
          </w:tcPr>
          <w:p w14:paraId="0CB8B2AE"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H;pre,d</w:t>
            </w:r>
          </w:p>
        </w:tc>
        <w:tc>
          <w:tcPr>
            <w:tcW w:w="992" w:type="dxa"/>
            <w:tcBorders>
              <w:top w:val="nil"/>
              <w:bottom w:val="nil"/>
            </w:tcBorders>
            <w:vAlign w:val="center"/>
          </w:tcPr>
          <w:p w14:paraId="24AB6394"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H;red;n</w:t>
            </w:r>
          </w:p>
        </w:tc>
        <w:tc>
          <w:tcPr>
            <w:tcW w:w="992" w:type="dxa"/>
            <w:tcBorders>
              <w:top w:val="nil"/>
              <w:bottom w:val="nil"/>
            </w:tcBorders>
          </w:tcPr>
          <w:p w14:paraId="5E17D83D"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H;red;n</w:t>
            </w:r>
          </w:p>
        </w:tc>
        <w:tc>
          <w:tcPr>
            <w:tcW w:w="992" w:type="dxa"/>
            <w:tcBorders>
              <w:top w:val="nil"/>
              <w:bottom w:val="nil"/>
            </w:tcBorders>
          </w:tcPr>
          <w:p w14:paraId="53CF9432" w14:textId="77777777" w:rsidR="00E700DE" w:rsidRPr="00997B76" w:rsidRDefault="00E700DE" w:rsidP="00AF03A3">
            <w:pPr>
              <w:spacing w:before="0"/>
              <w:jc w:val="center"/>
              <w:rPr>
                <w:rFonts w:asciiTheme="minorHAnsi" w:hAnsiTheme="minorHAnsi" w:cstheme="minorHAnsi"/>
              </w:rPr>
            </w:pPr>
          </w:p>
        </w:tc>
        <w:tc>
          <w:tcPr>
            <w:tcW w:w="992" w:type="dxa"/>
            <w:tcBorders>
              <w:top w:val="nil"/>
              <w:bottom w:val="nil"/>
            </w:tcBorders>
          </w:tcPr>
          <w:p w14:paraId="5D751B8D"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H;pre,n</w:t>
            </w:r>
          </w:p>
        </w:tc>
        <w:tc>
          <w:tcPr>
            <w:tcW w:w="992" w:type="dxa"/>
            <w:tcBorders>
              <w:top w:val="nil"/>
              <w:bottom w:val="nil"/>
            </w:tcBorders>
            <w:vAlign w:val="center"/>
          </w:tcPr>
          <w:p w14:paraId="70AEE4CF"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H;red;w</w:t>
            </w:r>
          </w:p>
        </w:tc>
        <w:tc>
          <w:tcPr>
            <w:tcW w:w="992" w:type="dxa"/>
            <w:tcBorders>
              <w:top w:val="nil"/>
              <w:bottom w:val="nil"/>
            </w:tcBorders>
          </w:tcPr>
          <w:p w14:paraId="008CCB52"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H;red;w</w:t>
            </w:r>
          </w:p>
        </w:tc>
        <w:tc>
          <w:tcPr>
            <w:tcW w:w="992" w:type="dxa"/>
            <w:tcBorders>
              <w:top w:val="nil"/>
              <w:bottom w:val="nil"/>
            </w:tcBorders>
          </w:tcPr>
          <w:p w14:paraId="3460AE7B" w14:textId="77777777" w:rsidR="00E700DE" w:rsidRPr="00997B76" w:rsidRDefault="00E700DE" w:rsidP="00AF03A3">
            <w:pPr>
              <w:spacing w:before="0"/>
              <w:jc w:val="center"/>
              <w:rPr>
                <w:rFonts w:asciiTheme="minorHAnsi" w:hAnsiTheme="minorHAnsi" w:cstheme="minorHAnsi"/>
              </w:rPr>
            </w:pPr>
          </w:p>
        </w:tc>
        <w:tc>
          <w:tcPr>
            <w:tcW w:w="993" w:type="dxa"/>
            <w:tcBorders>
              <w:top w:val="nil"/>
              <w:bottom w:val="nil"/>
            </w:tcBorders>
          </w:tcPr>
          <w:p w14:paraId="7C12662B" w14:textId="77777777" w:rsidR="00E700DE"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H;pre,w</w:t>
            </w:r>
          </w:p>
        </w:tc>
      </w:tr>
      <w:tr w:rsidR="00051F34" w:rsidRPr="00997B76" w14:paraId="5C8C8F45" w14:textId="77777777" w:rsidTr="00051F34">
        <w:trPr>
          <w:cantSplit/>
          <w:trHeight w:val="315"/>
          <w:jc w:val="center"/>
        </w:trPr>
        <w:tc>
          <w:tcPr>
            <w:tcW w:w="3539" w:type="dxa"/>
            <w:vMerge/>
            <w:noWrap/>
            <w:vAlign w:val="center"/>
          </w:tcPr>
          <w:p w14:paraId="6E119FE1" w14:textId="77777777" w:rsidR="00051F34" w:rsidRPr="00997B76" w:rsidRDefault="00051F34" w:rsidP="00AF03A3">
            <w:pPr>
              <w:spacing w:before="0"/>
              <w:jc w:val="center"/>
              <w:rPr>
                <w:rFonts w:asciiTheme="minorHAnsi" w:hAnsiTheme="minorHAnsi" w:cstheme="minorHAnsi"/>
              </w:rPr>
            </w:pPr>
          </w:p>
        </w:tc>
        <w:tc>
          <w:tcPr>
            <w:tcW w:w="992" w:type="dxa"/>
            <w:tcBorders>
              <w:top w:val="nil"/>
            </w:tcBorders>
            <w:noWrap/>
            <w:vAlign w:val="center"/>
          </w:tcPr>
          <w:p w14:paraId="352F6058" w14:textId="77777777" w:rsidR="00051F34"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w:t>
            </w:r>
          </w:p>
        </w:tc>
        <w:tc>
          <w:tcPr>
            <w:tcW w:w="992" w:type="dxa"/>
            <w:tcBorders>
              <w:top w:val="nil"/>
            </w:tcBorders>
          </w:tcPr>
          <w:p w14:paraId="758FCF21" w14:textId="77777777" w:rsidR="00051F34" w:rsidRPr="00997B76" w:rsidRDefault="00E700DE" w:rsidP="00AF03A3">
            <w:pPr>
              <w:spacing w:before="0"/>
              <w:jc w:val="center"/>
              <w:rPr>
                <w:rFonts w:asciiTheme="minorHAnsi" w:hAnsiTheme="minorHAnsi" w:cstheme="minorHAnsi"/>
              </w:rPr>
            </w:pPr>
            <w:r w:rsidRPr="00997B76">
              <w:rPr>
                <w:rFonts w:asciiTheme="minorHAnsi" w:hAnsiTheme="minorHAnsi" w:cstheme="minorHAnsi"/>
              </w:rPr>
              <w:t>h</w:t>
            </w:r>
          </w:p>
        </w:tc>
        <w:tc>
          <w:tcPr>
            <w:tcW w:w="992" w:type="dxa"/>
            <w:tcBorders>
              <w:top w:val="nil"/>
            </w:tcBorders>
          </w:tcPr>
          <w:p w14:paraId="290A29EA" w14:textId="77777777" w:rsidR="00051F34" w:rsidRPr="00997B76" w:rsidRDefault="00051F34" w:rsidP="00AF03A3">
            <w:pPr>
              <w:spacing w:before="0"/>
              <w:jc w:val="center"/>
              <w:rPr>
                <w:rFonts w:asciiTheme="minorHAnsi" w:hAnsiTheme="minorHAnsi" w:cstheme="minorHAnsi"/>
              </w:rPr>
            </w:pPr>
          </w:p>
        </w:tc>
        <w:tc>
          <w:tcPr>
            <w:tcW w:w="992" w:type="dxa"/>
            <w:tcBorders>
              <w:top w:val="nil"/>
            </w:tcBorders>
          </w:tcPr>
          <w:p w14:paraId="05F6B27B" w14:textId="77777777" w:rsidR="00051F34" w:rsidRPr="00997B76" w:rsidRDefault="00051F34" w:rsidP="00AF03A3">
            <w:pPr>
              <w:spacing w:before="0"/>
              <w:jc w:val="center"/>
              <w:rPr>
                <w:rFonts w:asciiTheme="minorHAnsi" w:hAnsiTheme="minorHAnsi" w:cstheme="minorHAnsi"/>
              </w:rPr>
            </w:pPr>
            <w:r w:rsidRPr="00997B76">
              <w:rPr>
                <w:rFonts w:asciiTheme="minorHAnsi" w:hAnsiTheme="minorHAnsi" w:cstheme="minorHAnsi"/>
              </w:rPr>
              <w:t>h</w:t>
            </w:r>
          </w:p>
        </w:tc>
        <w:tc>
          <w:tcPr>
            <w:tcW w:w="992" w:type="dxa"/>
            <w:tcBorders>
              <w:top w:val="nil"/>
            </w:tcBorders>
          </w:tcPr>
          <w:p w14:paraId="6429BC33" w14:textId="77777777" w:rsidR="00051F34" w:rsidRPr="00997B76" w:rsidRDefault="00051F34" w:rsidP="00AF03A3">
            <w:pPr>
              <w:spacing w:before="0"/>
              <w:jc w:val="center"/>
              <w:rPr>
                <w:rFonts w:asciiTheme="minorHAnsi" w:hAnsiTheme="minorHAnsi" w:cstheme="minorHAnsi"/>
              </w:rPr>
            </w:pPr>
          </w:p>
        </w:tc>
        <w:tc>
          <w:tcPr>
            <w:tcW w:w="992" w:type="dxa"/>
            <w:tcBorders>
              <w:top w:val="nil"/>
            </w:tcBorders>
          </w:tcPr>
          <w:p w14:paraId="3025CE1D" w14:textId="77777777" w:rsidR="00051F34" w:rsidRPr="00997B76" w:rsidRDefault="00051F34" w:rsidP="00AF03A3">
            <w:pPr>
              <w:spacing w:before="0"/>
              <w:jc w:val="center"/>
              <w:rPr>
                <w:rFonts w:asciiTheme="minorHAnsi" w:hAnsiTheme="minorHAnsi" w:cstheme="minorHAnsi"/>
              </w:rPr>
            </w:pPr>
          </w:p>
        </w:tc>
        <w:tc>
          <w:tcPr>
            <w:tcW w:w="992" w:type="dxa"/>
            <w:tcBorders>
              <w:top w:val="nil"/>
            </w:tcBorders>
          </w:tcPr>
          <w:p w14:paraId="3561035B" w14:textId="77777777" w:rsidR="00051F34" w:rsidRPr="00997B76" w:rsidRDefault="00051F34" w:rsidP="00AF03A3">
            <w:pPr>
              <w:spacing w:before="0"/>
              <w:jc w:val="center"/>
              <w:rPr>
                <w:rFonts w:asciiTheme="minorHAnsi" w:hAnsiTheme="minorHAnsi" w:cstheme="minorHAnsi"/>
              </w:rPr>
            </w:pPr>
          </w:p>
        </w:tc>
        <w:tc>
          <w:tcPr>
            <w:tcW w:w="992" w:type="dxa"/>
            <w:tcBorders>
              <w:top w:val="nil"/>
            </w:tcBorders>
          </w:tcPr>
          <w:p w14:paraId="65CA8536" w14:textId="77777777" w:rsidR="00051F34" w:rsidRPr="00997B76" w:rsidRDefault="00051F34" w:rsidP="00AF03A3">
            <w:pPr>
              <w:spacing w:before="0"/>
              <w:jc w:val="center"/>
              <w:rPr>
                <w:rFonts w:asciiTheme="minorHAnsi" w:hAnsiTheme="minorHAnsi" w:cstheme="minorHAnsi"/>
              </w:rPr>
            </w:pPr>
            <w:r w:rsidRPr="00997B76">
              <w:rPr>
                <w:rFonts w:asciiTheme="minorHAnsi" w:hAnsiTheme="minorHAnsi" w:cstheme="minorHAnsi"/>
              </w:rPr>
              <w:t>h</w:t>
            </w:r>
          </w:p>
        </w:tc>
        <w:tc>
          <w:tcPr>
            <w:tcW w:w="992" w:type="dxa"/>
            <w:tcBorders>
              <w:top w:val="nil"/>
            </w:tcBorders>
          </w:tcPr>
          <w:p w14:paraId="25654994" w14:textId="77777777" w:rsidR="00051F34" w:rsidRPr="00997B76" w:rsidRDefault="00051F34" w:rsidP="00AF03A3">
            <w:pPr>
              <w:spacing w:before="0"/>
              <w:jc w:val="center"/>
              <w:rPr>
                <w:rFonts w:asciiTheme="minorHAnsi" w:hAnsiTheme="minorHAnsi" w:cstheme="minorHAnsi"/>
              </w:rPr>
            </w:pPr>
          </w:p>
        </w:tc>
        <w:tc>
          <w:tcPr>
            <w:tcW w:w="992" w:type="dxa"/>
            <w:tcBorders>
              <w:top w:val="nil"/>
            </w:tcBorders>
          </w:tcPr>
          <w:p w14:paraId="39C467E4" w14:textId="77777777" w:rsidR="00051F34" w:rsidRPr="00997B76" w:rsidRDefault="00051F34" w:rsidP="00AF03A3">
            <w:pPr>
              <w:spacing w:before="0"/>
              <w:jc w:val="center"/>
              <w:rPr>
                <w:rFonts w:asciiTheme="minorHAnsi" w:hAnsiTheme="minorHAnsi" w:cstheme="minorHAnsi"/>
              </w:rPr>
            </w:pPr>
          </w:p>
        </w:tc>
        <w:tc>
          <w:tcPr>
            <w:tcW w:w="992" w:type="dxa"/>
            <w:tcBorders>
              <w:top w:val="nil"/>
            </w:tcBorders>
          </w:tcPr>
          <w:p w14:paraId="3ED2675A" w14:textId="77777777" w:rsidR="00051F34" w:rsidRPr="00997B76" w:rsidRDefault="00051F34" w:rsidP="00AF03A3">
            <w:pPr>
              <w:spacing w:before="0"/>
              <w:jc w:val="center"/>
              <w:rPr>
                <w:rFonts w:asciiTheme="minorHAnsi" w:hAnsiTheme="minorHAnsi" w:cstheme="minorHAnsi"/>
              </w:rPr>
            </w:pPr>
          </w:p>
        </w:tc>
        <w:tc>
          <w:tcPr>
            <w:tcW w:w="993" w:type="dxa"/>
            <w:tcBorders>
              <w:top w:val="nil"/>
            </w:tcBorders>
          </w:tcPr>
          <w:p w14:paraId="28D3B326" w14:textId="77777777" w:rsidR="00051F34" w:rsidRPr="00997B76" w:rsidRDefault="00051F34" w:rsidP="00AF03A3">
            <w:pPr>
              <w:spacing w:before="0"/>
              <w:jc w:val="center"/>
              <w:rPr>
                <w:rFonts w:asciiTheme="minorHAnsi" w:hAnsiTheme="minorHAnsi" w:cstheme="minorHAnsi"/>
              </w:rPr>
            </w:pPr>
            <w:r w:rsidRPr="00997B76">
              <w:rPr>
                <w:rFonts w:asciiTheme="minorHAnsi" w:hAnsiTheme="minorHAnsi" w:cstheme="minorHAnsi"/>
              </w:rPr>
              <w:t>h</w:t>
            </w:r>
          </w:p>
        </w:tc>
      </w:tr>
      <w:tr w:rsidR="00275DFF" w:rsidRPr="00997B76" w14:paraId="21A29641" w14:textId="77777777" w:rsidTr="00051F34">
        <w:trPr>
          <w:cantSplit/>
          <w:trHeight w:val="315"/>
          <w:jc w:val="center"/>
        </w:trPr>
        <w:tc>
          <w:tcPr>
            <w:tcW w:w="3539" w:type="dxa"/>
            <w:noWrap/>
          </w:tcPr>
          <w:p w14:paraId="17613B7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992" w:type="dxa"/>
            <w:noWrap/>
          </w:tcPr>
          <w:p w14:paraId="0831E45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D11E7B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2F28EC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1E5D211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5CC6326"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D048E2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2CF71C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1B4C8476"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18259F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0C1396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FC52AB8"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7A04B50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4E688DEE" w14:textId="77777777" w:rsidTr="00051F34">
        <w:trPr>
          <w:cantSplit/>
          <w:trHeight w:val="315"/>
          <w:jc w:val="center"/>
        </w:trPr>
        <w:tc>
          <w:tcPr>
            <w:tcW w:w="3539" w:type="dxa"/>
            <w:noWrap/>
          </w:tcPr>
          <w:p w14:paraId="756B100E" w14:textId="16D21BD1" w:rsidR="00275DFF" w:rsidRPr="00997B76" w:rsidRDefault="00736D6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992" w:type="dxa"/>
            <w:noWrap/>
          </w:tcPr>
          <w:p w14:paraId="2753DE2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577D40F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B32780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5A32BF9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7EDD09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968E41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802092A"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126517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60F5D4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67B397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0058C36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684C33B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114FF02F" w14:textId="77777777" w:rsidTr="00051F34">
        <w:trPr>
          <w:cantSplit/>
          <w:trHeight w:val="315"/>
          <w:jc w:val="center"/>
        </w:trPr>
        <w:tc>
          <w:tcPr>
            <w:tcW w:w="3539" w:type="dxa"/>
            <w:noWrap/>
          </w:tcPr>
          <w:p w14:paraId="1C19D04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992" w:type="dxa"/>
            <w:noWrap/>
          </w:tcPr>
          <w:p w14:paraId="255743E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1FD5ADA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374596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0196ADE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0C9AE09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4</w:t>
            </w:r>
          </w:p>
        </w:tc>
        <w:tc>
          <w:tcPr>
            <w:tcW w:w="992" w:type="dxa"/>
          </w:tcPr>
          <w:p w14:paraId="2CA7FBD8"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992" w:type="dxa"/>
          </w:tcPr>
          <w:p w14:paraId="437568C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2" w:type="dxa"/>
          </w:tcPr>
          <w:p w14:paraId="0A4120DA"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7F960DBA"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2" w:type="dxa"/>
          </w:tcPr>
          <w:p w14:paraId="3A99A42A"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992" w:type="dxa"/>
          </w:tcPr>
          <w:p w14:paraId="333BA20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3" w:type="dxa"/>
          </w:tcPr>
          <w:p w14:paraId="11C36D9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w:t>
            </w:r>
          </w:p>
        </w:tc>
      </w:tr>
      <w:tr w:rsidR="00275DFF" w:rsidRPr="00997B76" w14:paraId="1B6FFD2D" w14:textId="77777777" w:rsidTr="00051F34">
        <w:trPr>
          <w:cantSplit/>
          <w:trHeight w:val="315"/>
          <w:jc w:val="center"/>
        </w:trPr>
        <w:tc>
          <w:tcPr>
            <w:tcW w:w="3539" w:type="dxa"/>
            <w:noWrap/>
          </w:tcPr>
          <w:p w14:paraId="42BDE2A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992" w:type="dxa"/>
            <w:noWrap/>
          </w:tcPr>
          <w:p w14:paraId="09AC5D76"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48A2DF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4123C1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A99072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1BB3CB6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4</w:t>
            </w:r>
          </w:p>
        </w:tc>
        <w:tc>
          <w:tcPr>
            <w:tcW w:w="992" w:type="dxa"/>
          </w:tcPr>
          <w:p w14:paraId="5B8F8B7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992" w:type="dxa"/>
          </w:tcPr>
          <w:p w14:paraId="2CE5DB3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2" w:type="dxa"/>
          </w:tcPr>
          <w:p w14:paraId="0917094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53CA87E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2" w:type="dxa"/>
          </w:tcPr>
          <w:p w14:paraId="1BCDB1B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992" w:type="dxa"/>
          </w:tcPr>
          <w:p w14:paraId="3D26B34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3" w:type="dxa"/>
          </w:tcPr>
          <w:p w14:paraId="10B8C526"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w:t>
            </w:r>
          </w:p>
        </w:tc>
      </w:tr>
      <w:tr w:rsidR="00275DFF" w:rsidRPr="00997B76" w14:paraId="7F6A5E2F" w14:textId="77777777" w:rsidTr="00051F34">
        <w:trPr>
          <w:cantSplit/>
          <w:trHeight w:val="315"/>
          <w:jc w:val="center"/>
        </w:trPr>
        <w:tc>
          <w:tcPr>
            <w:tcW w:w="3539" w:type="dxa"/>
            <w:noWrap/>
          </w:tcPr>
          <w:p w14:paraId="32506DE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992" w:type="dxa"/>
            <w:noWrap/>
          </w:tcPr>
          <w:p w14:paraId="52962158"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48A1DA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1A0BD6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E8FE10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0B9A37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CC1BE3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FABFD1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419D19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D89A2E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143C7CF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F922CB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55CB9D9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740EBC28" w14:textId="77777777" w:rsidTr="00051F34">
        <w:trPr>
          <w:cantSplit/>
          <w:trHeight w:val="315"/>
          <w:jc w:val="center"/>
        </w:trPr>
        <w:tc>
          <w:tcPr>
            <w:tcW w:w="3539" w:type="dxa"/>
            <w:noWrap/>
          </w:tcPr>
          <w:p w14:paraId="2EAC1C3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992" w:type="dxa"/>
            <w:noWrap/>
          </w:tcPr>
          <w:p w14:paraId="1BC386F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992" w:type="dxa"/>
          </w:tcPr>
          <w:p w14:paraId="371D2D16"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10</w:t>
            </w:r>
          </w:p>
        </w:tc>
        <w:tc>
          <w:tcPr>
            <w:tcW w:w="992" w:type="dxa"/>
          </w:tcPr>
          <w:p w14:paraId="755774CA"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728546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139F5C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796229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5B9D22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4BFC6B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C37E65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78CCC2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F81F7A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280572B8"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46DACD8F" w14:textId="77777777" w:rsidTr="00051F34">
        <w:trPr>
          <w:cantSplit/>
          <w:trHeight w:val="315"/>
          <w:jc w:val="center"/>
        </w:trPr>
        <w:tc>
          <w:tcPr>
            <w:tcW w:w="3539" w:type="dxa"/>
            <w:noWrap/>
          </w:tcPr>
          <w:p w14:paraId="74553706"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992" w:type="dxa"/>
            <w:noWrap/>
          </w:tcPr>
          <w:p w14:paraId="042CE1F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48E63D5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3</w:t>
            </w:r>
          </w:p>
        </w:tc>
        <w:tc>
          <w:tcPr>
            <w:tcW w:w="992" w:type="dxa"/>
          </w:tcPr>
          <w:p w14:paraId="43CB0BD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5F911E0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5D39C8D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7</w:t>
            </w:r>
          </w:p>
        </w:tc>
        <w:tc>
          <w:tcPr>
            <w:tcW w:w="992" w:type="dxa"/>
          </w:tcPr>
          <w:p w14:paraId="0CDB835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w:t>
            </w:r>
          </w:p>
        </w:tc>
        <w:tc>
          <w:tcPr>
            <w:tcW w:w="992" w:type="dxa"/>
          </w:tcPr>
          <w:p w14:paraId="5C4AEEF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2" w:type="dxa"/>
          </w:tcPr>
          <w:p w14:paraId="41BE0FF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33780E5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1FCBDB2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AA2568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70DF700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0D3D63C8" w14:textId="77777777" w:rsidTr="00051F34">
        <w:trPr>
          <w:cantSplit/>
          <w:trHeight w:val="315"/>
          <w:jc w:val="center"/>
        </w:trPr>
        <w:tc>
          <w:tcPr>
            <w:tcW w:w="3539" w:type="dxa"/>
            <w:noWrap/>
          </w:tcPr>
          <w:p w14:paraId="530CC62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992" w:type="dxa"/>
            <w:noWrap/>
          </w:tcPr>
          <w:p w14:paraId="2C1BCDB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992" w:type="dxa"/>
          </w:tcPr>
          <w:p w14:paraId="41B0D59A"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992" w:type="dxa"/>
          </w:tcPr>
          <w:p w14:paraId="37FF5E2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5ACB8C2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4DCD994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637E071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992" w:type="dxa"/>
          </w:tcPr>
          <w:p w14:paraId="74E2F67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21514E8"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3DCFE99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6C42040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BA05748"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1141328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6343606D" w14:textId="77777777" w:rsidTr="00051F34">
        <w:trPr>
          <w:cantSplit/>
          <w:trHeight w:val="315"/>
          <w:jc w:val="center"/>
        </w:trPr>
        <w:tc>
          <w:tcPr>
            <w:tcW w:w="3539" w:type="dxa"/>
            <w:noWrap/>
          </w:tcPr>
          <w:p w14:paraId="07299C3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992" w:type="dxa"/>
            <w:noWrap/>
          </w:tcPr>
          <w:p w14:paraId="625BACE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5</w:t>
            </w:r>
          </w:p>
        </w:tc>
        <w:tc>
          <w:tcPr>
            <w:tcW w:w="992" w:type="dxa"/>
          </w:tcPr>
          <w:p w14:paraId="7205AEA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12</w:t>
            </w:r>
          </w:p>
        </w:tc>
        <w:tc>
          <w:tcPr>
            <w:tcW w:w="992" w:type="dxa"/>
          </w:tcPr>
          <w:p w14:paraId="5F09289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D67C58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1110E818"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50A4888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14</w:t>
            </w:r>
          </w:p>
        </w:tc>
        <w:tc>
          <w:tcPr>
            <w:tcW w:w="992" w:type="dxa"/>
          </w:tcPr>
          <w:p w14:paraId="5315A80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00DB4B3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2</w:t>
            </w:r>
          </w:p>
        </w:tc>
        <w:tc>
          <w:tcPr>
            <w:tcW w:w="992" w:type="dxa"/>
          </w:tcPr>
          <w:p w14:paraId="77E050F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38E2BF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039258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1B60951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bl>
    <w:p w14:paraId="2AD718BB" w14:textId="77777777" w:rsidR="00051F34" w:rsidRPr="00997B76" w:rsidRDefault="00051F34" w:rsidP="00E8158E">
      <w:pPr>
        <w:jc w:val="center"/>
        <w:rPr>
          <w:rFonts w:asciiTheme="minorHAnsi" w:hAnsiTheme="minorHAnsi" w:cstheme="minorHAnsi"/>
        </w:rPr>
      </w:pPr>
    </w:p>
    <w:p w14:paraId="18DC7D53" w14:textId="77777777" w:rsidR="00051F34" w:rsidRPr="00997B76" w:rsidRDefault="00051F34" w:rsidP="00D46289">
      <w:pPr>
        <w:rPr>
          <w:rFonts w:asciiTheme="minorHAnsi" w:hAnsiTheme="minorHAnsi" w:cstheme="minorHAnsi"/>
        </w:rPr>
      </w:pPr>
    </w:p>
    <w:p w14:paraId="5C59DC0B" w14:textId="77777777" w:rsidR="00AF03A3" w:rsidRPr="00997B76" w:rsidRDefault="00AF03A3" w:rsidP="00AF03A3">
      <w:pPr>
        <w:spacing w:after="240"/>
        <w:jc w:val="center"/>
        <w:rPr>
          <w:rFonts w:asciiTheme="minorHAnsi" w:hAnsiTheme="minorHAnsi" w:cstheme="minorHAnsi"/>
          <w:b/>
          <w:bCs/>
        </w:rPr>
      </w:pPr>
    </w:p>
    <w:p w14:paraId="13EBA66D" w14:textId="77777777" w:rsidR="00AF03A3" w:rsidRPr="00997B76" w:rsidRDefault="00AF03A3" w:rsidP="00AF03A3">
      <w:pPr>
        <w:spacing w:after="240"/>
        <w:jc w:val="center"/>
        <w:rPr>
          <w:rFonts w:asciiTheme="minorHAnsi" w:hAnsiTheme="minorHAnsi" w:cstheme="minorHAnsi"/>
          <w:b/>
          <w:bCs/>
        </w:rPr>
      </w:pPr>
    </w:p>
    <w:p w14:paraId="60B04202" w14:textId="77777777" w:rsidR="00AF03A3" w:rsidRPr="00997B76" w:rsidRDefault="00AF03A3" w:rsidP="00AF03A3">
      <w:pPr>
        <w:spacing w:after="240"/>
        <w:jc w:val="center"/>
        <w:rPr>
          <w:rFonts w:asciiTheme="minorHAnsi" w:hAnsiTheme="minorHAnsi" w:cstheme="minorHAnsi"/>
          <w:b/>
          <w:bCs/>
        </w:rPr>
      </w:pPr>
    </w:p>
    <w:p w14:paraId="6E01902E" w14:textId="77777777" w:rsidR="004F3F71" w:rsidRDefault="004F3F71" w:rsidP="00AF03A3">
      <w:pPr>
        <w:spacing w:after="240"/>
        <w:jc w:val="center"/>
        <w:rPr>
          <w:rFonts w:asciiTheme="minorHAnsi" w:hAnsiTheme="minorHAnsi" w:cstheme="minorHAnsi"/>
          <w:b/>
          <w:bCs/>
        </w:rPr>
        <w:sectPr w:rsidR="004F3F71" w:rsidSect="00AD0BBA">
          <w:pgSz w:w="16840" w:h="11900" w:orient="landscape"/>
          <w:pgMar w:top="720" w:right="720" w:bottom="720" w:left="720" w:header="708" w:footer="708" w:gutter="0"/>
          <w:cols w:space="708"/>
          <w:docGrid w:linePitch="360"/>
        </w:sectPr>
      </w:pPr>
    </w:p>
    <w:p w14:paraId="30205902" w14:textId="498AD45B" w:rsidR="00AF03A3" w:rsidRPr="00997B76" w:rsidRDefault="00AF03A3" w:rsidP="00AF03A3">
      <w:pPr>
        <w:spacing w:after="240"/>
        <w:jc w:val="center"/>
        <w:rPr>
          <w:rFonts w:asciiTheme="minorHAnsi" w:hAnsiTheme="minorHAnsi" w:cstheme="minorHAnsi"/>
          <w:b/>
          <w:bCs/>
        </w:rPr>
      </w:pPr>
    </w:p>
    <w:p w14:paraId="5DC0A641" w14:textId="5CE7FD43" w:rsidR="00252A53" w:rsidRPr="00997B76" w:rsidRDefault="00ED1908" w:rsidP="00AF03A3">
      <w:pPr>
        <w:spacing w:after="240"/>
        <w:jc w:val="center"/>
        <w:rPr>
          <w:rFonts w:asciiTheme="minorHAnsi" w:hAnsiTheme="minorHAnsi" w:cstheme="minorHAnsi"/>
          <w:b/>
          <w:bCs/>
        </w:rPr>
      </w:pPr>
      <w:r>
        <w:rPr>
          <w:rFonts w:asciiTheme="minorHAnsi" w:hAnsiTheme="minorHAnsi" w:cstheme="minorHAnsi"/>
          <w:b/>
          <w:bCs/>
        </w:rPr>
        <w:t>Tabelul D</w:t>
      </w:r>
      <w:r w:rsidR="004F1CF0" w:rsidRPr="00997B76">
        <w:rPr>
          <w:rFonts w:asciiTheme="minorHAnsi" w:hAnsiTheme="minorHAnsi" w:cstheme="minorHAnsi"/>
          <w:b/>
          <w:bCs/>
        </w:rPr>
        <w:t>.2 - Program implicit de intermitență pentru răcire</w:t>
      </w:r>
    </w:p>
    <w:tbl>
      <w:tblPr>
        <w:tblStyle w:val="TableGrid"/>
        <w:tblW w:w="7508" w:type="dxa"/>
        <w:jc w:val="center"/>
        <w:tblLayout w:type="fixed"/>
        <w:tblLook w:val="04A0" w:firstRow="1" w:lastRow="0" w:firstColumn="1" w:lastColumn="0" w:noHBand="0" w:noVBand="1"/>
      </w:tblPr>
      <w:tblGrid>
        <w:gridCol w:w="3539"/>
        <w:gridCol w:w="992"/>
        <w:gridCol w:w="992"/>
        <w:gridCol w:w="992"/>
        <w:gridCol w:w="993"/>
      </w:tblGrid>
      <w:tr w:rsidR="00252A53" w:rsidRPr="00997B76" w14:paraId="4B74537B" w14:textId="77777777" w:rsidTr="00252A53">
        <w:trPr>
          <w:cantSplit/>
          <w:trHeight w:val="2013"/>
          <w:jc w:val="center"/>
        </w:trPr>
        <w:tc>
          <w:tcPr>
            <w:tcW w:w="3539" w:type="dxa"/>
            <w:vMerge w:val="restart"/>
            <w:noWrap/>
            <w:vAlign w:val="center"/>
            <w:hideMark/>
          </w:tcPr>
          <w:p w14:paraId="42B6E1EE" w14:textId="77777777" w:rsidR="00252A53" w:rsidRPr="00997B76" w:rsidRDefault="00275DFF" w:rsidP="00AF03A3">
            <w:pPr>
              <w:spacing w:before="0"/>
              <w:jc w:val="center"/>
              <w:rPr>
                <w:rFonts w:asciiTheme="minorHAnsi" w:hAnsiTheme="minorHAnsi" w:cstheme="minorHAnsi"/>
                <w:b/>
                <w:bCs/>
              </w:rPr>
            </w:pPr>
            <w:r w:rsidRPr="00997B76">
              <w:rPr>
                <w:rFonts w:asciiTheme="minorHAnsi" w:hAnsiTheme="minorHAnsi" w:cstheme="minorHAnsi"/>
                <w:b/>
                <w:bCs/>
              </w:rPr>
              <w:t>Descriere</w:t>
            </w:r>
          </w:p>
        </w:tc>
        <w:tc>
          <w:tcPr>
            <w:tcW w:w="992" w:type="dxa"/>
            <w:tcBorders>
              <w:bottom w:val="nil"/>
            </w:tcBorders>
            <w:textDirection w:val="btLr"/>
            <w:vAlign w:val="center"/>
          </w:tcPr>
          <w:p w14:paraId="7D064AE3" w14:textId="54327080" w:rsidR="00252A53" w:rsidRPr="00997B76" w:rsidRDefault="00252A53" w:rsidP="003E0D26">
            <w:pPr>
              <w:spacing w:before="0"/>
              <w:jc w:val="center"/>
              <w:rPr>
                <w:rFonts w:asciiTheme="minorHAnsi" w:hAnsiTheme="minorHAnsi" w:cstheme="minorHAnsi"/>
                <w:b/>
                <w:bCs/>
              </w:rPr>
            </w:pPr>
            <w:r w:rsidRPr="00997B76">
              <w:rPr>
                <w:rFonts w:asciiTheme="minorHAnsi" w:hAnsiTheme="minorHAnsi" w:cstheme="minorHAnsi"/>
                <w:b/>
                <w:bCs/>
              </w:rPr>
              <w:t>N</w:t>
            </w:r>
            <w:r w:rsidR="004F1CF0" w:rsidRPr="00997B76">
              <w:rPr>
                <w:rFonts w:asciiTheme="minorHAnsi" w:hAnsiTheme="minorHAnsi" w:cstheme="minorHAnsi"/>
                <w:b/>
                <w:bCs/>
              </w:rPr>
              <w:t>r. de reduceri sau întreruperi săptămânale</w:t>
            </w:r>
          </w:p>
        </w:tc>
        <w:tc>
          <w:tcPr>
            <w:tcW w:w="992" w:type="dxa"/>
            <w:tcBorders>
              <w:bottom w:val="nil"/>
            </w:tcBorders>
            <w:textDirection w:val="btLr"/>
            <w:vAlign w:val="center"/>
          </w:tcPr>
          <w:p w14:paraId="7573E816" w14:textId="77777777" w:rsidR="00252A53" w:rsidRPr="00997B76" w:rsidRDefault="004F1CF0" w:rsidP="00AF03A3">
            <w:pPr>
              <w:spacing w:before="0"/>
              <w:jc w:val="center"/>
              <w:rPr>
                <w:rFonts w:asciiTheme="minorHAnsi" w:hAnsiTheme="minorHAnsi" w:cstheme="minorHAnsi"/>
                <w:b/>
                <w:bCs/>
              </w:rPr>
            </w:pPr>
            <w:r w:rsidRPr="00997B76">
              <w:rPr>
                <w:rFonts w:asciiTheme="minorHAnsi" w:hAnsiTheme="minorHAnsi" w:cstheme="minorHAnsi"/>
                <w:b/>
                <w:bCs/>
              </w:rPr>
              <w:t>Durata reducerii sau a întreruperilor săptămânale</w:t>
            </w:r>
          </w:p>
        </w:tc>
        <w:tc>
          <w:tcPr>
            <w:tcW w:w="992" w:type="dxa"/>
            <w:tcBorders>
              <w:bottom w:val="nil"/>
            </w:tcBorders>
            <w:textDirection w:val="btLr"/>
            <w:vAlign w:val="center"/>
          </w:tcPr>
          <w:p w14:paraId="7A9B9D7B" w14:textId="77777777" w:rsidR="004F1CF0" w:rsidRPr="00997B76" w:rsidRDefault="004F1CF0" w:rsidP="00AF03A3">
            <w:pPr>
              <w:spacing w:before="0"/>
              <w:jc w:val="center"/>
              <w:rPr>
                <w:rFonts w:asciiTheme="minorHAnsi" w:hAnsiTheme="minorHAnsi" w:cstheme="minorHAnsi"/>
                <w:b/>
                <w:bCs/>
              </w:rPr>
            </w:pPr>
            <w:r w:rsidRPr="00997B76">
              <w:rPr>
                <w:rFonts w:asciiTheme="minorHAnsi" w:hAnsiTheme="minorHAnsi" w:cstheme="minorHAnsi"/>
                <w:b/>
                <w:bCs/>
              </w:rPr>
              <w:t>0 = întrerupere</w:t>
            </w:r>
          </w:p>
          <w:p w14:paraId="3EF583E0" w14:textId="77777777" w:rsidR="00252A53" w:rsidRPr="00997B76" w:rsidRDefault="004F1CF0" w:rsidP="00AF03A3">
            <w:pPr>
              <w:spacing w:before="0"/>
              <w:jc w:val="center"/>
              <w:rPr>
                <w:rFonts w:asciiTheme="minorHAnsi" w:hAnsiTheme="minorHAnsi" w:cstheme="minorHAnsi"/>
                <w:b/>
                <w:bCs/>
              </w:rPr>
            </w:pPr>
            <w:r w:rsidRPr="00997B76">
              <w:rPr>
                <w:rFonts w:asciiTheme="minorHAnsi" w:hAnsiTheme="minorHAnsi" w:cstheme="minorHAnsi"/>
                <w:b/>
                <w:bCs/>
              </w:rPr>
              <w:t>1 = reducere</w:t>
            </w:r>
          </w:p>
        </w:tc>
        <w:tc>
          <w:tcPr>
            <w:tcW w:w="993" w:type="dxa"/>
            <w:tcBorders>
              <w:bottom w:val="nil"/>
            </w:tcBorders>
            <w:textDirection w:val="btLr"/>
            <w:vAlign w:val="center"/>
          </w:tcPr>
          <w:p w14:paraId="6BD0FC84" w14:textId="77777777" w:rsidR="00252A53" w:rsidRPr="00997B76" w:rsidRDefault="004F1CF0" w:rsidP="00AF03A3">
            <w:pPr>
              <w:spacing w:before="0"/>
              <w:jc w:val="center"/>
              <w:rPr>
                <w:rFonts w:asciiTheme="minorHAnsi" w:hAnsiTheme="minorHAnsi" w:cstheme="minorHAnsi"/>
                <w:b/>
                <w:bCs/>
              </w:rPr>
            </w:pPr>
            <w:r w:rsidRPr="00997B76">
              <w:rPr>
                <w:rFonts w:asciiTheme="minorHAnsi" w:hAnsiTheme="minorHAnsi" w:cstheme="minorHAnsi"/>
                <w:b/>
                <w:bCs/>
              </w:rPr>
              <w:t>Repornirea sistemelor</w:t>
            </w:r>
          </w:p>
        </w:tc>
      </w:tr>
      <w:tr w:rsidR="00252A53" w:rsidRPr="00997B76" w14:paraId="64698493" w14:textId="77777777" w:rsidTr="00252A53">
        <w:trPr>
          <w:cantSplit/>
          <w:trHeight w:val="315"/>
          <w:jc w:val="center"/>
        </w:trPr>
        <w:tc>
          <w:tcPr>
            <w:tcW w:w="3539" w:type="dxa"/>
            <w:vMerge/>
            <w:noWrap/>
            <w:vAlign w:val="center"/>
          </w:tcPr>
          <w:p w14:paraId="48B37584" w14:textId="77777777" w:rsidR="00252A53" w:rsidRPr="00997B76" w:rsidRDefault="00252A53" w:rsidP="00AF03A3">
            <w:pPr>
              <w:spacing w:before="0"/>
              <w:jc w:val="center"/>
              <w:rPr>
                <w:rFonts w:asciiTheme="minorHAnsi" w:hAnsiTheme="minorHAnsi" w:cstheme="minorHAnsi"/>
              </w:rPr>
            </w:pPr>
          </w:p>
        </w:tc>
        <w:tc>
          <w:tcPr>
            <w:tcW w:w="992" w:type="dxa"/>
            <w:tcBorders>
              <w:top w:val="nil"/>
              <w:bottom w:val="nil"/>
            </w:tcBorders>
            <w:vAlign w:val="center"/>
          </w:tcPr>
          <w:p w14:paraId="27B02F02" w14:textId="77777777" w:rsidR="00252A53" w:rsidRPr="00997B76" w:rsidRDefault="00252A53" w:rsidP="00AF03A3">
            <w:pPr>
              <w:spacing w:before="0"/>
              <w:jc w:val="center"/>
              <w:rPr>
                <w:rFonts w:asciiTheme="minorHAnsi" w:hAnsiTheme="minorHAnsi" w:cstheme="minorHAnsi"/>
              </w:rPr>
            </w:pPr>
            <w:r w:rsidRPr="00997B76">
              <w:rPr>
                <w:rFonts w:asciiTheme="minorHAnsi" w:hAnsiTheme="minorHAnsi" w:cstheme="minorHAnsi"/>
              </w:rPr>
              <w:t>N</w:t>
            </w:r>
            <w:r w:rsidRPr="00997B76">
              <w:rPr>
                <w:rFonts w:asciiTheme="minorHAnsi" w:hAnsiTheme="minorHAnsi" w:cstheme="minorHAnsi"/>
                <w:vertAlign w:val="subscript"/>
              </w:rPr>
              <w:t>C;red;w</w:t>
            </w:r>
          </w:p>
        </w:tc>
        <w:tc>
          <w:tcPr>
            <w:tcW w:w="992" w:type="dxa"/>
            <w:tcBorders>
              <w:top w:val="nil"/>
              <w:bottom w:val="nil"/>
            </w:tcBorders>
          </w:tcPr>
          <w:p w14:paraId="2D082257" w14:textId="77777777" w:rsidR="00252A53" w:rsidRPr="00997B76" w:rsidRDefault="00252A53"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C;red;w</w:t>
            </w:r>
          </w:p>
        </w:tc>
        <w:tc>
          <w:tcPr>
            <w:tcW w:w="992" w:type="dxa"/>
            <w:tcBorders>
              <w:top w:val="nil"/>
              <w:bottom w:val="nil"/>
            </w:tcBorders>
          </w:tcPr>
          <w:p w14:paraId="2C1A2971" w14:textId="77777777" w:rsidR="00252A53" w:rsidRPr="00997B76" w:rsidRDefault="00252A53" w:rsidP="00AF03A3">
            <w:pPr>
              <w:spacing w:before="0"/>
              <w:jc w:val="center"/>
              <w:rPr>
                <w:rFonts w:asciiTheme="minorHAnsi" w:hAnsiTheme="minorHAnsi" w:cstheme="minorHAnsi"/>
              </w:rPr>
            </w:pPr>
          </w:p>
        </w:tc>
        <w:tc>
          <w:tcPr>
            <w:tcW w:w="993" w:type="dxa"/>
            <w:tcBorders>
              <w:top w:val="nil"/>
              <w:bottom w:val="nil"/>
            </w:tcBorders>
          </w:tcPr>
          <w:p w14:paraId="02B4929F" w14:textId="77777777" w:rsidR="00252A53" w:rsidRPr="00997B76" w:rsidRDefault="00252A53" w:rsidP="00AF03A3">
            <w:pPr>
              <w:spacing w:before="0"/>
              <w:jc w:val="center"/>
              <w:rPr>
                <w:rFonts w:asciiTheme="minorHAnsi" w:hAnsiTheme="minorHAnsi" w:cstheme="minorHAnsi"/>
              </w:rPr>
            </w:pPr>
            <w:r w:rsidRPr="00997B76">
              <w:rPr>
                <w:rFonts w:asciiTheme="minorHAnsi" w:hAnsiTheme="minorHAnsi" w:cstheme="minorHAnsi"/>
              </w:rPr>
              <w:t>t</w:t>
            </w:r>
            <w:r w:rsidRPr="00997B76">
              <w:rPr>
                <w:rFonts w:asciiTheme="minorHAnsi" w:hAnsiTheme="minorHAnsi" w:cstheme="minorHAnsi"/>
                <w:vertAlign w:val="subscript"/>
              </w:rPr>
              <w:t>C;pre,w</w:t>
            </w:r>
          </w:p>
        </w:tc>
      </w:tr>
      <w:tr w:rsidR="00252A53" w:rsidRPr="00997B76" w14:paraId="03043363" w14:textId="77777777" w:rsidTr="00252A53">
        <w:trPr>
          <w:cantSplit/>
          <w:trHeight w:val="315"/>
          <w:jc w:val="center"/>
        </w:trPr>
        <w:tc>
          <w:tcPr>
            <w:tcW w:w="3539" w:type="dxa"/>
            <w:vMerge/>
            <w:noWrap/>
            <w:vAlign w:val="center"/>
          </w:tcPr>
          <w:p w14:paraId="3F0FD8B1" w14:textId="77777777" w:rsidR="00252A53" w:rsidRPr="00997B76" w:rsidRDefault="00252A53" w:rsidP="00AF03A3">
            <w:pPr>
              <w:spacing w:before="0"/>
              <w:jc w:val="center"/>
              <w:rPr>
                <w:rFonts w:asciiTheme="minorHAnsi" w:hAnsiTheme="minorHAnsi" w:cstheme="minorHAnsi"/>
              </w:rPr>
            </w:pPr>
          </w:p>
        </w:tc>
        <w:tc>
          <w:tcPr>
            <w:tcW w:w="992" w:type="dxa"/>
            <w:tcBorders>
              <w:top w:val="nil"/>
            </w:tcBorders>
          </w:tcPr>
          <w:p w14:paraId="5DF8CE3F" w14:textId="77777777" w:rsidR="00252A53" w:rsidRPr="00997B76" w:rsidRDefault="00252A53" w:rsidP="00AF03A3">
            <w:pPr>
              <w:spacing w:before="0"/>
              <w:jc w:val="center"/>
              <w:rPr>
                <w:rFonts w:asciiTheme="minorHAnsi" w:hAnsiTheme="minorHAnsi" w:cstheme="minorHAnsi"/>
              </w:rPr>
            </w:pPr>
          </w:p>
        </w:tc>
        <w:tc>
          <w:tcPr>
            <w:tcW w:w="992" w:type="dxa"/>
            <w:tcBorders>
              <w:top w:val="nil"/>
            </w:tcBorders>
          </w:tcPr>
          <w:p w14:paraId="2D0D3FD3" w14:textId="77777777" w:rsidR="00252A53" w:rsidRPr="00997B76" w:rsidRDefault="00252A53" w:rsidP="00AF03A3">
            <w:pPr>
              <w:spacing w:before="0"/>
              <w:jc w:val="center"/>
              <w:rPr>
                <w:rFonts w:asciiTheme="minorHAnsi" w:hAnsiTheme="minorHAnsi" w:cstheme="minorHAnsi"/>
              </w:rPr>
            </w:pPr>
          </w:p>
        </w:tc>
        <w:tc>
          <w:tcPr>
            <w:tcW w:w="992" w:type="dxa"/>
            <w:tcBorders>
              <w:top w:val="nil"/>
            </w:tcBorders>
          </w:tcPr>
          <w:p w14:paraId="70563B92" w14:textId="77777777" w:rsidR="00252A53" w:rsidRPr="00997B76" w:rsidRDefault="00252A53" w:rsidP="00AF03A3">
            <w:pPr>
              <w:spacing w:before="0"/>
              <w:jc w:val="center"/>
              <w:rPr>
                <w:rFonts w:asciiTheme="minorHAnsi" w:hAnsiTheme="minorHAnsi" w:cstheme="minorHAnsi"/>
              </w:rPr>
            </w:pPr>
          </w:p>
        </w:tc>
        <w:tc>
          <w:tcPr>
            <w:tcW w:w="993" w:type="dxa"/>
            <w:tcBorders>
              <w:top w:val="nil"/>
            </w:tcBorders>
          </w:tcPr>
          <w:p w14:paraId="3738398A" w14:textId="77777777" w:rsidR="00252A53" w:rsidRPr="00997B76" w:rsidRDefault="00252A53" w:rsidP="00AF03A3">
            <w:pPr>
              <w:spacing w:before="0"/>
              <w:jc w:val="center"/>
              <w:rPr>
                <w:rFonts w:asciiTheme="minorHAnsi" w:hAnsiTheme="minorHAnsi" w:cstheme="minorHAnsi"/>
              </w:rPr>
            </w:pPr>
            <w:r w:rsidRPr="00997B76">
              <w:rPr>
                <w:rFonts w:asciiTheme="minorHAnsi" w:hAnsiTheme="minorHAnsi" w:cstheme="minorHAnsi"/>
              </w:rPr>
              <w:t>h</w:t>
            </w:r>
          </w:p>
        </w:tc>
      </w:tr>
      <w:tr w:rsidR="00275DFF" w:rsidRPr="00997B76" w14:paraId="6C4E26DB" w14:textId="77777777" w:rsidTr="00252A53">
        <w:trPr>
          <w:cantSplit/>
          <w:trHeight w:val="315"/>
          <w:jc w:val="center"/>
        </w:trPr>
        <w:tc>
          <w:tcPr>
            <w:tcW w:w="3539" w:type="dxa"/>
            <w:noWrap/>
          </w:tcPr>
          <w:p w14:paraId="5333FEA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Case unifamiliale</w:t>
            </w:r>
          </w:p>
        </w:tc>
        <w:tc>
          <w:tcPr>
            <w:tcW w:w="992" w:type="dxa"/>
          </w:tcPr>
          <w:p w14:paraId="0CBE4F6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BF7F182"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1F90E0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7A9CCC1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7E7668B7" w14:textId="77777777" w:rsidTr="00252A53">
        <w:trPr>
          <w:cantSplit/>
          <w:trHeight w:val="315"/>
          <w:jc w:val="center"/>
        </w:trPr>
        <w:tc>
          <w:tcPr>
            <w:tcW w:w="3539" w:type="dxa"/>
            <w:noWrap/>
          </w:tcPr>
          <w:p w14:paraId="0D3588B0" w14:textId="1581D8C0" w:rsidR="00275DFF" w:rsidRPr="00997B76" w:rsidRDefault="00736D6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Blocuri locative</w:t>
            </w:r>
          </w:p>
        </w:tc>
        <w:tc>
          <w:tcPr>
            <w:tcW w:w="992" w:type="dxa"/>
          </w:tcPr>
          <w:p w14:paraId="59C9756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0AA6D8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5389DD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280C647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4A92658F" w14:textId="77777777" w:rsidTr="00252A53">
        <w:trPr>
          <w:cantSplit/>
          <w:trHeight w:val="315"/>
          <w:jc w:val="center"/>
        </w:trPr>
        <w:tc>
          <w:tcPr>
            <w:tcW w:w="3539" w:type="dxa"/>
            <w:noWrap/>
          </w:tcPr>
          <w:p w14:paraId="1F9C25A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de birouri</w:t>
            </w:r>
          </w:p>
        </w:tc>
        <w:tc>
          <w:tcPr>
            <w:tcW w:w="992" w:type="dxa"/>
          </w:tcPr>
          <w:p w14:paraId="445C296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2" w:type="dxa"/>
          </w:tcPr>
          <w:p w14:paraId="1EACB8F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992" w:type="dxa"/>
          </w:tcPr>
          <w:p w14:paraId="6341D60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3" w:type="dxa"/>
          </w:tcPr>
          <w:p w14:paraId="6FBD41CE"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w:t>
            </w:r>
          </w:p>
        </w:tc>
      </w:tr>
      <w:tr w:rsidR="00275DFF" w:rsidRPr="00997B76" w14:paraId="74C905B2" w14:textId="77777777" w:rsidTr="00252A53">
        <w:trPr>
          <w:cantSplit/>
          <w:trHeight w:val="315"/>
          <w:jc w:val="center"/>
        </w:trPr>
        <w:tc>
          <w:tcPr>
            <w:tcW w:w="3539" w:type="dxa"/>
            <w:noWrap/>
          </w:tcPr>
          <w:p w14:paraId="6D4F042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educaționale</w:t>
            </w:r>
          </w:p>
        </w:tc>
        <w:tc>
          <w:tcPr>
            <w:tcW w:w="992" w:type="dxa"/>
          </w:tcPr>
          <w:p w14:paraId="0B601B6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2" w:type="dxa"/>
          </w:tcPr>
          <w:p w14:paraId="0107E50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62</w:t>
            </w:r>
          </w:p>
        </w:tc>
        <w:tc>
          <w:tcPr>
            <w:tcW w:w="992" w:type="dxa"/>
          </w:tcPr>
          <w:p w14:paraId="26E9461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1</w:t>
            </w:r>
          </w:p>
        </w:tc>
        <w:tc>
          <w:tcPr>
            <w:tcW w:w="993" w:type="dxa"/>
          </w:tcPr>
          <w:p w14:paraId="5E33657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6</w:t>
            </w:r>
          </w:p>
        </w:tc>
      </w:tr>
      <w:tr w:rsidR="00275DFF" w:rsidRPr="00997B76" w14:paraId="5288CCB7" w14:textId="77777777" w:rsidTr="00252A53">
        <w:trPr>
          <w:cantSplit/>
          <w:trHeight w:val="315"/>
          <w:jc w:val="center"/>
        </w:trPr>
        <w:tc>
          <w:tcPr>
            <w:tcW w:w="3539" w:type="dxa"/>
            <w:noWrap/>
          </w:tcPr>
          <w:p w14:paraId="5EEC764C"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Spitale</w:t>
            </w:r>
          </w:p>
        </w:tc>
        <w:tc>
          <w:tcPr>
            <w:tcW w:w="992" w:type="dxa"/>
          </w:tcPr>
          <w:p w14:paraId="30832C8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3503EF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88C503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29EF0B1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207AFB68" w14:textId="77777777" w:rsidTr="00252A53">
        <w:trPr>
          <w:cantSplit/>
          <w:trHeight w:val="315"/>
          <w:jc w:val="center"/>
        </w:trPr>
        <w:tc>
          <w:tcPr>
            <w:tcW w:w="3539" w:type="dxa"/>
            <w:noWrap/>
          </w:tcPr>
          <w:p w14:paraId="6522692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Hoteluri</w:t>
            </w:r>
          </w:p>
        </w:tc>
        <w:tc>
          <w:tcPr>
            <w:tcW w:w="992" w:type="dxa"/>
          </w:tcPr>
          <w:p w14:paraId="742849B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89FED4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A5FB9A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0562203A"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1060A714" w14:textId="77777777" w:rsidTr="00252A53">
        <w:trPr>
          <w:cantSplit/>
          <w:trHeight w:val="315"/>
          <w:jc w:val="center"/>
        </w:trPr>
        <w:tc>
          <w:tcPr>
            <w:tcW w:w="3539" w:type="dxa"/>
            <w:noWrap/>
          </w:tcPr>
          <w:p w14:paraId="290B9050"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Restaurante</w:t>
            </w:r>
          </w:p>
        </w:tc>
        <w:tc>
          <w:tcPr>
            <w:tcW w:w="992" w:type="dxa"/>
          </w:tcPr>
          <w:p w14:paraId="3BAC042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5127799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7270B5F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69021807"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6C4331BB" w14:textId="77777777" w:rsidTr="00252A53">
        <w:trPr>
          <w:cantSplit/>
          <w:trHeight w:val="315"/>
          <w:jc w:val="center"/>
        </w:trPr>
        <w:tc>
          <w:tcPr>
            <w:tcW w:w="3539" w:type="dxa"/>
            <w:noWrap/>
          </w:tcPr>
          <w:p w14:paraId="66F65845"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Clădiri sportive</w:t>
            </w:r>
          </w:p>
        </w:tc>
        <w:tc>
          <w:tcPr>
            <w:tcW w:w="992" w:type="dxa"/>
          </w:tcPr>
          <w:p w14:paraId="13A53D24"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45273B09"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0D10A183"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5210DEE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r w:rsidR="00275DFF" w:rsidRPr="00997B76" w14:paraId="2B1D29A7" w14:textId="77777777" w:rsidTr="00252A53">
        <w:trPr>
          <w:cantSplit/>
          <w:trHeight w:val="315"/>
          <w:jc w:val="center"/>
        </w:trPr>
        <w:tc>
          <w:tcPr>
            <w:tcW w:w="3539" w:type="dxa"/>
            <w:noWrap/>
          </w:tcPr>
          <w:p w14:paraId="68D7C486"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Comerciale, comerț cu ridicata și cu amănuntul</w:t>
            </w:r>
          </w:p>
        </w:tc>
        <w:tc>
          <w:tcPr>
            <w:tcW w:w="992" w:type="dxa"/>
          </w:tcPr>
          <w:p w14:paraId="389B309B"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34A481AD"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2" w:type="dxa"/>
          </w:tcPr>
          <w:p w14:paraId="260F9BBF"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c>
          <w:tcPr>
            <w:tcW w:w="993" w:type="dxa"/>
          </w:tcPr>
          <w:p w14:paraId="3FD6B651" w14:textId="77777777" w:rsidR="00275DFF" w:rsidRPr="00997B76" w:rsidRDefault="00275DFF" w:rsidP="00AF03A3">
            <w:pPr>
              <w:spacing w:before="0"/>
              <w:jc w:val="center"/>
              <w:rPr>
                <w:rFonts w:asciiTheme="minorHAnsi" w:hAnsiTheme="minorHAnsi" w:cstheme="minorHAnsi"/>
                <w:sz w:val="22"/>
                <w:szCs w:val="22"/>
              </w:rPr>
            </w:pPr>
            <w:r w:rsidRPr="00997B76">
              <w:rPr>
                <w:rFonts w:asciiTheme="minorHAnsi" w:hAnsiTheme="minorHAnsi" w:cstheme="minorHAnsi"/>
                <w:sz w:val="22"/>
                <w:szCs w:val="22"/>
              </w:rPr>
              <w:t>0</w:t>
            </w:r>
          </w:p>
        </w:tc>
      </w:tr>
    </w:tbl>
    <w:p w14:paraId="18D3B88C" w14:textId="77777777" w:rsidR="00252A53" w:rsidRPr="00997B76" w:rsidRDefault="00252A53" w:rsidP="00D46289">
      <w:pPr>
        <w:rPr>
          <w:rFonts w:asciiTheme="minorHAnsi" w:hAnsiTheme="minorHAnsi" w:cstheme="minorHAnsi"/>
        </w:rPr>
      </w:pPr>
    </w:p>
    <w:p w14:paraId="7FF8955F" w14:textId="77777777" w:rsidR="00E30F86" w:rsidRPr="00997B76" w:rsidRDefault="00E30F86" w:rsidP="00D46289">
      <w:pPr>
        <w:rPr>
          <w:rFonts w:asciiTheme="minorHAnsi" w:hAnsiTheme="minorHAnsi" w:cstheme="minorHAnsi"/>
        </w:rPr>
      </w:pPr>
    </w:p>
    <w:p w14:paraId="348F9AEF" w14:textId="77777777" w:rsidR="00E30F86" w:rsidRPr="00997B76" w:rsidRDefault="00E30F86" w:rsidP="00D46289">
      <w:pPr>
        <w:rPr>
          <w:rFonts w:asciiTheme="minorHAnsi" w:hAnsiTheme="minorHAnsi" w:cstheme="minorHAnsi"/>
        </w:rPr>
      </w:pPr>
    </w:p>
    <w:p w14:paraId="76690B9B" w14:textId="77777777" w:rsidR="00E30F86" w:rsidRPr="00997B76" w:rsidRDefault="00E30F86" w:rsidP="00D46289">
      <w:pPr>
        <w:rPr>
          <w:rFonts w:asciiTheme="minorHAnsi" w:hAnsiTheme="minorHAnsi" w:cstheme="minorHAnsi"/>
        </w:rPr>
      </w:pPr>
    </w:p>
    <w:p w14:paraId="5AE2F14E" w14:textId="77777777" w:rsidR="004F3F71" w:rsidRDefault="004F3F71">
      <w:pPr>
        <w:spacing w:before="0" w:after="160" w:line="259" w:lineRule="auto"/>
        <w:rPr>
          <w:rFonts w:asciiTheme="minorHAnsi" w:hAnsiTheme="minorHAnsi" w:cstheme="minorHAnsi"/>
        </w:rPr>
        <w:sectPr w:rsidR="004F3F71" w:rsidSect="004F3F71">
          <w:pgSz w:w="11900" w:h="16840"/>
          <w:pgMar w:top="720" w:right="720" w:bottom="720" w:left="720" w:header="706" w:footer="706" w:gutter="0"/>
          <w:cols w:space="708"/>
          <w:docGrid w:linePitch="360"/>
        </w:sectPr>
      </w:pPr>
    </w:p>
    <w:p w14:paraId="0D540ADD" w14:textId="25851881" w:rsidR="0094574C" w:rsidRDefault="004F1CF0" w:rsidP="00FF0A2F">
      <w:pPr>
        <w:pStyle w:val="Heading1"/>
        <w:numPr>
          <w:ilvl w:val="0"/>
          <w:numId w:val="0"/>
        </w:numPr>
        <w:ind w:left="432"/>
        <w:jc w:val="center"/>
        <w:rPr>
          <w:rFonts w:asciiTheme="minorHAnsi" w:hAnsiTheme="minorHAnsi" w:cstheme="minorHAnsi"/>
        </w:rPr>
      </w:pPr>
      <w:bookmarkStart w:id="399" w:name="_Toc172198442"/>
      <w:r w:rsidRPr="00997B76">
        <w:rPr>
          <w:rFonts w:asciiTheme="minorHAnsi" w:hAnsiTheme="minorHAnsi" w:cstheme="minorHAnsi"/>
        </w:rPr>
        <w:t xml:space="preserve">Anexa </w:t>
      </w:r>
      <w:r w:rsidR="001D5FC2">
        <w:rPr>
          <w:rFonts w:asciiTheme="minorHAnsi" w:hAnsiTheme="minorHAnsi" w:cstheme="minorHAnsi"/>
        </w:rPr>
        <w:t>E</w:t>
      </w:r>
      <w:r w:rsidRPr="00997B76">
        <w:rPr>
          <w:rFonts w:asciiTheme="minorHAnsi" w:hAnsiTheme="minorHAnsi" w:cstheme="minorHAnsi"/>
        </w:rPr>
        <w:t xml:space="preserve"> - Formularul certificatului energetic</w:t>
      </w:r>
      <w:bookmarkEnd w:id="399"/>
    </w:p>
    <w:p w14:paraId="4D38A7CA" w14:textId="77777777" w:rsidR="00EE74DC" w:rsidRPr="00241A28" w:rsidRDefault="00EE74DC" w:rsidP="00EE74DC">
      <w:pPr>
        <w:pStyle w:val="Tablemat"/>
        <w:rPr>
          <w:rFonts w:asciiTheme="minorHAnsi" w:hAnsiTheme="minorHAnsi" w:cstheme="minorHAnsi"/>
          <w:sz w:val="24"/>
          <w:szCs w:val="28"/>
          <w:lang w:val="en-GB"/>
        </w:rPr>
      </w:pPr>
      <w:r w:rsidRPr="00241A28">
        <w:rPr>
          <w:rFonts w:asciiTheme="minorHAnsi" w:hAnsiTheme="minorHAnsi" w:cstheme="minorHAnsi"/>
          <w:sz w:val="24"/>
          <w:szCs w:val="28"/>
        </w:rPr>
        <w:t>(informativă)</w:t>
      </w:r>
    </w:p>
    <w:p w14:paraId="6C31740F" w14:textId="7B419502" w:rsidR="0094574C" w:rsidRPr="00997B76" w:rsidRDefault="004459F6" w:rsidP="004459F6">
      <w:pPr>
        <w:jc w:val="center"/>
        <w:rPr>
          <w:rFonts w:asciiTheme="minorHAnsi" w:hAnsiTheme="minorHAnsi" w:cstheme="minorHAnsi"/>
        </w:rPr>
      </w:pPr>
      <w:r w:rsidRPr="004459F6">
        <w:rPr>
          <w:rFonts w:asciiTheme="minorHAnsi" w:hAnsiTheme="minorHAnsi" w:cstheme="minorHAnsi"/>
          <w:noProof/>
          <w:lang w:eastAsia="en-US"/>
        </w:rPr>
        <w:drawing>
          <wp:inline distT="0" distB="0" distL="0" distR="0" wp14:anchorId="1DFE6ED5" wp14:editId="2842D1A1">
            <wp:extent cx="5201105" cy="7241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6564" cy="7248831"/>
                    </a:xfrm>
                    <a:prstGeom prst="rect">
                      <a:avLst/>
                    </a:prstGeom>
                  </pic:spPr>
                </pic:pic>
              </a:graphicData>
            </a:graphic>
          </wp:inline>
        </w:drawing>
      </w:r>
    </w:p>
    <w:p w14:paraId="60C5DC5B" w14:textId="2B334205" w:rsidR="00EE74DC" w:rsidRDefault="00EE74DC" w:rsidP="00D46289">
      <w:pPr>
        <w:rPr>
          <w:rFonts w:asciiTheme="minorHAnsi" w:hAnsiTheme="minorHAnsi" w:cstheme="minorHAnsi"/>
        </w:rPr>
        <w:sectPr w:rsidR="00EE74DC" w:rsidSect="00EE74DC">
          <w:pgSz w:w="11900" w:h="16840"/>
          <w:pgMar w:top="720" w:right="720" w:bottom="720" w:left="720" w:header="706" w:footer="706" w:gutter="0"/>
          <w:cols w:space="708"/>
          <w:docGrid w:linePitch="360"/>
        </w:sectPr>
      </w:pPr>
    </w:p>
    <w:p w14:paraId="6E587F1B" w14:textId="6D34A194" w:rsidR="00236C09" w:rsidRDefault="001D5FC2" w:rsidP="00FF0A2F">
      <w:pPr>
        <w:pStyle w:val="Heading1"/>
        <w:numPr>
          <w:ilvl w:val="0"/>
          <w:numId w:val="0"/>
        </w:numPr>
        <w:ind w:left="432"/>
        <w:jc w:val="center"/>
        <w:rPr>
          <w:rFonts w:asciiTheme="minorHAnsi" w:hAnsiTheme="minorHAnsi" w:cstheme="minorHAnsi"/>
        </w:rPr>
      </w:pPr>
      <w:bookmarkStart w:id="400" w:name="_Toc172198443"/>
      <w:r>
        <w:rPr>
          <w:rFonts w:asciiTheme="minorHAnsi" w:hAnsiTheme="minorHAnsi" w:cstheme="minorHAnsi"/>
        </w:rPr>
        <w:t>Anexa F</w:t>
      </w:r>
      <w:r w:rsidR="004F1CF0" w:rsidRPr="00997B76">
        <w:rPr>
          <w:rFonts w:asciiTheme="minorHAnsi" w:hAnsiTheme="minorHAnsi" w:cstheme="minorHAnsi"/>
        </w:rPr>
        <w:t xml:space="preserve"> - Baza de date a materialelor</w:t>
      </w:r>
      <w:bookmarkEnd w:id="400"/>
    </w:p>
    <w:p w14:paraId="49BC1D8F" w14:textId="28C86957" w:rsidR="00AF275B" w:rsidRPr="00241A28" w:rsidRDefault="00AF275B" w:rsidP="00AF275B">
      <w:pPr>
        <w:pStyle w:val="Tablemat"/>
        <w:rPr>
          <w:rFonts w:asciiTheme="minorHAnsi" w:hAnsiTheme="minorHAnsi" w:cstheme="minorHAnsi"/>
          <w:sz w:val="24"/>
          <w:szCs w:val="28"/>
          <w:lang w:val="en-GB"/>
        </w:rPr>
      </w:pPr>
      <w:r w:rsidRPr="00241A28">
        <w:rPr>
          <w:rFonts w:asciiTheme="minorHAnsi" w:hAnsiTheme="minorHAnsi" w:cstheme="minorHAnsi"/>
          <w:sz w:val="24"/>
          <w:szCs w:val="28"/>
        </w:rPr>
        <w:t>(</w:t>
      </w:r>
      <w:r w:rsidR="00B86A2E">
        <w:rPr>
          <w:rFonts w:asciiTheme="minorHAnsi" w:hAnsiTheme="minorHAnsi" w:cstheme="minorHAnsi"/>
          <w:sz w:val="24"/>
          <w:szCs w:val="28"/>
        </w:rPr>
        <w:t>normativă</w:t>
      </w:r>
      <w:r w:rsidRPr="00241A28">
        <w:rPr>
          <w:rFonts w:asciiTheme="minorHAnsi" w:hAnsiTheme="minorHAnsi" w:cstheme="minorHAnsi"/>
          <w:sz w:val="24"/>
          <w:szCs w:val="28"/>
        </w:rPr>
        <w:t>)</w:t>
      </w:r>
    </w:p>
    <w:p w14:paraId="54110E0B" w14:textId="7DDE89B9" w:rsidR="00394D0F" w:rsidRPr="00997B76" w:rsidRDefault="001D5FC2" w:rsidP="00BD79B4">
      <w:pPr>
        <w:pStyle w:val="Tablenumber"/>
        <w:rPr>
          <w:rFonts w:asciiTheme="minorHAnsi" w:hAnsiTheme="minorHAnsi" w:cstheme="minorHAnsi"/>
        </w:rPr>
      </w:pPr>
      <w:r>
        <w:rPr>
          <w:rFonts w:asciiTheme="minorHAnsi" w:hAnsiTheme="minorHAnsi" w:cstheme="minorHAnsi"/>
        </w:rPr>
        <w:t>Tabelul F</w:t>
      </w:r>
      <w:r w:rsidR="004F1CF0" w:rsidRPr="00997B76">
        <w:rPr>
          <w:rFonts w:asciiTheme="minorHAnsi" w:hAnsiTheme="minorHAnsi" w:cstheme="minorHAnsi"/>
        </w:rPr>
        <w:t>.1 - Date privind materialele de construcție</w:t>
      </w:r>
    </w:p>
    <w:tbl>
      <w:tblPr>
        <w:tblW w:w="10553" w:type="dxa"/>
        <w:tblInd w:w="137" w:type="dxa"/>
        <w:tblLook w:val="04A0" w:firstRow="1" w:lastRow="0" w:firstColumn="1" w:lastColumn="0" w:noHBand="0" w:noVBand="1"/>
      </w:tblPr>
      <w:tblGrid>
        <w:gridCol w:w="923"/>
        <w:gridCol w:w="5380"/>
        <w:gridCol w:w="1060"/>
        <w:gridCol w:w="1060"/>
        <w:gridCol w:w="1060"/>
        <w:gridCol w:w="1070"/>
        <w:gridCol w:w="9"/>
      </w:tblGrid>
      <w:tr w:rsidR="00236C09" w:rsidRPr="00997B76" w14:paraId="5B39FD14" w14:textId="77777777" w:rsidTr="004F1CF0">
        <w:trPr>
          <w:cantSplit/>
          <w:trHeight w:val="675"/>
          <w:tblHeader/>
        </w:trPr>
        <w:tc>
          <w:tcPr>
            <w:tcW w:w="923" w:type="dxa"/>
            <w:vMerge w:val="restart"/>
            <w:tcBorders>
              <w:top w:val="single" w:sz="4" w:space="0" w:color="auto"/>
              <w:left w:val="single" w:sz="4" w:space="0" w:color="auto"/>
              <w:right w:val="single" w:sz="4" w:space="0" w:color="auto"/>
            </w:tcBorders>
            <w:shd w:val="clear" w:color="000000" w:fill="FFCC99"/>
            <w:vAlign w:val="center"/>
            <w:hideMark/>
          </w:tcPr>
          <w:p w14:paraId="2D5490BE" w14:textId="77777777" w:rsidR="00236C09" w:rsidRPr="00997B76" w:rsidRDefault="00236C09" w:rsidP="00BD79B4">
            <w:pPr>
              <w:pStyle w:val="Tablemat"/>
              <w:rPr>
                <w:rFonts w:asciiTheme="minorHAnsi" w:hAnsiTheme="minorHAnsi" w:cstheme="minorHAnsi"/>
                <w:sz w:val="18"/>
                <w:szCs w:val="18"/>
              </w:rPr>
            </w:pPr>
            <w:r w:rsidRPr="00997B76">
              <w:rPr>
                <w:rFonts w:asciiTheme="minorHAnsi" w:hAnsiTheme="minorHAnsi" w:cstheme="minorHAnsi"/>
                <w:sz w:val="18"/>
                <w:szCs w:val="18"/>
              </w:rPr>
              <w:t>Pol.</w:t>
            </w:r>
          </w:p>
        </w:tc>
        <w:tc>
          <w:tcPr>
            <w:tcW w:w="5380" w:type="dxa"/>
            <w:vMerge w:val="restart"/>
            <w:tcBorders>
              <w:top w:val="single" w:sz="4" w:space="0" w:color="auto"/>
              <w:left w:val="nil"/>
              <w:right w:val="single" w:sz="4" w:space="0" w:color="auto"/>
            </w:tcBorders>
            <w:shd w:val="clear" w:color="000000" w:fill="FFCC99"/>
            <w:vAlign w:val="center"/>
            <w:hideMark/>
          </w:tcPr>
          <w:p w14:paraId="20418D36" w14:textId="77777777" w:rsidR="00236C09" w:rsidRPr="00997B76" w:rsidRDefault="00236C09" w:rsidP="00BD79B4">
            <w:pPr>
              <w:pStyle w:val="Tablemat"/>
              <w:rPr>
                <w:rFonts w:asciiTheme="minorHAnsi" w:hAnsiTheme="minorHAnsi" w:cstheme="minorHAnsi"/>
                <w:sz w:val="18"/>
                <w:szCs w:val="18"/>
              </w:rPr>
            </w:pPr>
            <w:r w:rsidRPr="00997B76">
              <w:rPr>
                <w:rFonts w:asciiTheme="minorHAnsi" w:hAnsiTheme="minorHAnsi" w:cstheme="minorHAnsi"/>
                <w:sz w:val="18"/>
                <w:szCs w:val="18"/>
              </w:rPr>
              <w:t>Material </w:t>
            </w:r>
          </w:p>
        </w:tc>
        <w:tc>
          <w:tcPr>
            <w:tcW w:w="2120" w:type="dxa"/>
            <w:gridSpan w:val="2"/>
            <w:tcBorders>
              <w:top w:val="single" w:sz="4" w:space="0" w:color="auto"/>
              <w:left w:val="nil"/>
              <w:right w:val="single" w:sz="4" w:space="0" w:color="auto"/>
            </w:tcBorders>
            <w:shd w:val="clear" w:color="000000" w:fill="FFCC99"/>
            <w:vAlign w:val="center"/>
            <w:hideMark/>
          </w:tcPr>
          <w:p w14:paraId="0DD30F56" w14:textId="77777777" w:rsidR="00236C09" w:rsidRPr="00997B76" w:rsidRDefault="004F1CF0" w:rsidP="00BD79B4">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Conductivitatea termică a construcției </w:t>
            </w:r>
            <w:r w:rsidR="00236C09" w:rsidRPr="00997B76">
              <w:rPr>
                <w:rFonts w:asciiTheme="minorHAnsi" w:hAnsiTheme="minorHAnsi" w:cstheme="minorHAnsi"/>
                <w:sz w:val="18"/>
                <w:szCs w:val="18"/>
              </w:rPr>
              <w:sym w:font="Symbol" w:char="F06C"/>
            </w:r>
            <w:r w:rsidR="00236C09" w:rsidRPr="00997B76">
              <w:rPr>
                <w:rFonts w:asciiTheme="minorHAnsi" w:hAnsiTheme="minorHAnsi" w:cstheme="minorHAnsi"/>
                <w:sz w:val="18"/>
                <w:szCs w:val="18"/>
              </w:rPr>
              <w:br/>
              <w:t xml:space="preserve"> [W/(m.K)]   </w:t>
            </w:r>
          </w:p>
        </w:tc>
        <w:tc>
          <w:tcPr>
            <w:tcW w:w="1060" w:type="dxa"/>
            <w:vMerge w:val="restart"/>
            <w:tcBorders>
              <w:top w:val="single" w:sz="4" w:space="0" w:color="auto"/>
              <w:left w:val="nil"/>
              <w:right w:val="single" w:sz="4" w:space="0" w:color="auto"/>
            </w:tcBorders>
            <w:shd w:val="clear" w:color="000000" w:fill="FFCC99"/>
            <w:vAlign w:val="center"/>
            <w:hideMark/>
          </w:tcPr>
          <w:p w14:paraId="75000AFD" w14:textId="77777777" w:rsidR="00236C09" w:rsidRPr="00997B76" w:rsidRDefault="004F1CF0" w:rsidP="00BD79B4">
            <w:pPr>
              <w:pStyle w:val="Tablemat"/>
              <w:rPr>
                <w:rFonts w:asciiTheme="minorHAnsi" w:hAnsiTheme="minorHAnsi" w:cstheme="minorHAnsi"/>
                <w:sz w:val="18"/>
                <w:szCs w:val="18"/>
              </w:rPr>
            </w:pPr>
            <w:r w:rsidRPr="00997B76">
              <w:rPr>
                <w:rFonts w:asciiTheme="minorHAnsi" w:hAnsiTheme="minorHAnsi" w:cstheme="minorHAnsi"/>
                <w:sz w:val="18"/>
                <w:szCs w:val="18"/>
              </w:rPr>
              <w:t>Densitate</w:t>
            </w:r>
          </w:p>
          <w:p w14:paraId="1DB28752" w14:textId="77777777" w:rsidR="00236C09" w:rsidRPr="00997B76" w:rsidRDefault="00236C09" w:rsidP="00BD79B4">
            <w:pPr>
              <w:pStyle w:val="Tablemat"/>
              <w:rPr>
                <w:rFonts w:asciiTheme="minorHAnsi" w:hAnsiTheme="minorHAnsi" w:cstheme="minorHAnsi"/>
                <w:sz w:val="18"/>
                <w:szCs w:val="18"/>
              </w:rPr>
            </w:pPr>
          </w:p>
          <w:p w14:paraId="64FE0E8F" w14:textId="77777777" w:rsidR="00236C09" w:rsidRPr="00997B76" w:rsidRDefault="00236C09" w:rsidP="00BD79B4">
            <w:pPr>
              <w:pStyle w:val="Tablemat"/>
              <w:rPr>
                <w:rFonts w:asciiTheme="minorHAnsi" w:hAnsiTheme="minorHAnsi" w:cstheme="minorHAnsi"/>
                <w:sz w:val="18"/>
                <w:szCs w:val="18"/>
              </w:rPr>
            </w:pPr>
            <w:r w:rsidRPr="00997B76">
              <w:rPr>
                <w:rFonts w:asciiTheme="minorHAnsi" w:hAnsiTheme="minorHAnsi" w:cstheme="minorHAnsi"/>
                <w:sz w:val="18"/>
                <w:szCs w:val="18"/>
              </w:rPr>
              <w:t>[kg/m³]</w:t>
            </w:r>
          </w:p>
        </w:tc>
        <w:tc>
          <w:tcPr>
            <w:tcW w:w="1070" w:type="dxa"/>
            <w:gridSpan w:val="2"/>
            <w:vMerge w:val="restart"/>
            <w:tcBorders>
              <w:top w:val="single" w:sz="4" w:space="0" w:color="auto"/>
              <w:left w:val="nil"/>
              <w:right w:val="single" w:sz="4" w:space="0" w:color="auto"/>
            </w:tcBorders>
            <w:shd w:val="clear" w:color="000000" w:fill="FFCC99"/>
            <w:vAlign w:val="center"/>
            <w:hideMark/>
          </w:tcPr>
          <w:p w14:paraId="01815F84" w14:textId="77777777" w:rsidR="00236C09" w:rsidRPr="00997B76" w:rsidRDefault="004F1CF0" w:rsidP="00BD79B4">
            <w:pPr>
              <w:pStyle w:val="Tablemat"/>
              <w:rPr>
                <w:rFonts w:asciiTheme="minorHAnsi" w:hAnsiTheme="minorHAnsi" w:cstheme="minorHAnsi"/>
                <w:sz w:val="18"/>
                <w:szCs w:val="18"/>
              </w:rPr>
            </w:pPr>
            <w:r w:rsidRPr="00997B76">
              <w:rPr>
                <w:rFonts w:asciiTheme="minorHAnsi" w:hAnsiTheme="minorHAnsi" w:cstheme="minorHAnsi"/>
                <w:sz w:val="18"/>
                <w:szCs w:val="18"/>
              </w:rPr>
              <w:t>Capacitatea termică specifică</w:t>
            </w:r>
            <w:r w:rsidR="00236C09" w:rsidRPr="00997B76">
              <w:rPr>
                <w:rFonts w:asciiTheme="minorHAnsi" w:hAnsiTheme="minorHAnsi" w:cstheme="minorHAnsi"/>
                <w:sz w:val="18"/>
                <w:szCs w:val="18"/>
              </w:rPr>
              <w:br/>
              <w:t>c     [J/(kg.K)] </w:t>
            </w:r>
          </w:p>
        </w:tc>
      </w:tr>
      <w:tr w:rsidR="00236C09" w:rsidRPr="00997B76" w14:paraId="27785B01" w14:textId="77777777" w:rsidTr="004F1CF0">
        <w:trPr>
          <w:cantSplit/>
          <w:trHeight w:val="315"/>
          <w:tblHeader/>
        </w:trPr>
        <w:tc>
          <w:tcPr>
            <w:tcW w:w="923" w:type="dxa"/>
            <w:vMerge/>
            <w:tcBorders>
              <w:left w:val="single" w:sz="4" w:space="0" w:color="auto"/>
              <w:bottom w:val="single" w:sz="4" w:space="0" w:color="auto"/>
              <w:right w:val="single" w:sz="4" w:space="0" w:color="auto"/>
            </w:tcBorders>
            <w:shd w:val="clear" w:color="000000" w:fill="FFCC99"/>
            <w:noWrap/>
            <w:vAlign w:val="center"/>
            <w:hideMark/>
          </w:tcPr>
          <w:p w14:paraId="5AAED5F6" w14:textId="77777777" w:rsidR="00236C09" w:rsidRPr="00997B76" w:rsidRDefault="00236C09" w:rsidP="00BB77E0">
            <w:pPr>
              <w:pStyle w:val="Tablemat"/>
              <w:rPr>
                <w:rFonts w:asciiTheme="minorHAnsi" w:hAnsiTheme="minorHAnsi" w:cstheme="minorHAnsi"/>
                <w:sz w:val="18"/>
                <w:szCs w:val="18"/>
                <w:lang w:eastAsia="sk-SK"/>
              </w:rPr>
            </w:pPr>
          </w:p>
        </w:tc>
        <w:tc>
          <w:tcPr>
            <w:tcW w:w="5380" w:type="dxa"/>
            <w:vMerge/>
            <w:tcBorders>
              <w:left w:val="nil"/>
              <w:bottom w:val="single" w:sz="4" w:space="0" w:color="auto"/>
              <w:right w:val="single" w:sz="4" w:space="0" w:color="auto"/>
            </w:tcBorders>
            <w:shd w:val="clear" w:color="000000" w:fill="FFCC99"/>
            <w:noWrap/>
            <w:vAlign w:val="center"/>
            <w:hideMark/>
          </w:tcPr>
          <w:p w14:paraId="005320AD" w14:textId="77777777" w:rsidR="00236C09" w:rsidRPr="00997B76" w:rsidRDefault="00236C09" w:rsidP="00BB77E0">
            <w:pPr>
              <w:pStyle w:val="Tablemat"/>
              <w:rPr>
                <w:rFonts w:asciiTheme="minorHAnsi" w:hAnsiTheme="minorHAnsi" w:cstheme="minorHAnsi"/>
                <w:sz w:val="18"/>
                <w:szCs w:val="18"/>
                <w:lang w:eastAsia="sk-SK"/>
              </w:rPr>
            </w:pPr>
          </w:p>
        </w:tc>
        <w:tc>
          <w:tcPr>
            <w:tcW w:w="1060" w:type="dxa"/>
            <w:tcBorders>
              <w:top w:val="nil"/>
              <w:left w:val="nil"/>
              <w:bottom w:val="single" w:sz="4" w:space="0" w:color="auto"/>
              <w:right w:val="single" w:sz="4" w:space="0" w:color="auto"/>
            </w:tcBorders>
            <w:shd w:val="clear" w:color="000000" w:fill="FFCC99"/>
            <w:noWrap/>
            <w:vAlign w:val="center"/>
            <w:hideMark/>
          </w:tcPr>
          <w:p w14:paraId="10194C51" w14:textId="77777777" w:rsidR="00236C09" w:rsidRPr="00997B76" w:rsidRDefault="00D156DB"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A</w:t>
            </w:r>
          </w:p>
        </w:tc>
        <w:tc>
          <w:tcPr>
            <w:tcW w:w="1060" w:type="dxa"/>
            <w:tcBorders>
              <w:top w:val="nil"/>
              <w:left w:val="nil"/>
              <w:bottom w:val="single" w:sz="4" w:space="0" w:color="auto"/>
              <w:right w:val="single" w:sz="4" w:space="0" w:color="auto"/>
            </w:tcBorders>
            <w:shd w:val="clear" w:color="000000" w:fill="FFCC99"/>
            <w:noWrap/>
            <w:vAlign w:val="center"/>
            <w:hideMark/>
          </w:tcPr>
          <w:p w14:paraId="35916D22" w14:textId="77777777" w:rsidR="00236C09" w:rsidRPr="00997B76" w:rsidRDefault="00D156DB"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B</w:t>
            </w:r>
          </w:p>
        </w:tc>
        <w:tc>
          <w:tcPr>
            <w:tcW w:w="1060" w:type="dxa"/>
            <w:vMerge/>
            <w:tcBorders>
              <w:left w:val="nil"/>
              <w:bottom w:val="single" w:sz="4" w:space="0" w:color="auto"/>
              <w:right w:val="single" w:sz="4" w:space="0" w:color="auto"/>
            </w:tcBorders>
            <w:shd w:val="clear" w:color="000000" w:fill="FFCC99"/>
            <w:noWrap/>
            <w:vAlign w:val="center"/>
            <w:hideMark/>
          </w:tcPr>
          <w:p w14:paraId="271491EB" w14:textId="77777777" w:rsidR="00236C09" w:rsidRPr="00997B76" w:rsidRDefault="00236C09" w:rsidP="00BB77E0">
            <w:pPr>
              <w:pStyle w:val="Tablemat"/>
              <w:rPr>
                <w:rFonts w:asciiTheme="minorHAnsi" w:hAnsiTheme="minorHAnsi" w:cstheme="minorHAnsi"/>
                <w:sz w:val="18"/>
                <w:szCs w:val="18"/>
                <w:lang w:eastAsia="sk-SK"/>
              </w:rPr>
            </w:pPr>
          </w:p>
        </w:tc>
        <w:tc>
          <w:tcPr>
            <w:tcW w:w="1070" w:type="dxa"/>
            <w:gridSpan w:val="2"/>
            <w:vMerge/>
            <w:tcBorders>
              <w:left w:val="nil"/>
              <w:bottom w:val="single" w:sz="4" w:space="0" w:color="auto"/>
              <w:right w:val="single" w:sz="4" w:space="0" w:color="auto"/>
            </w:tcBorders>
            <w:shd w:val="clear" w:color="000000" w:fill="FFCC99"/>
            <w:noWrap/>
            <w:vAlign w:val="center"/>
            <w:hideMark/>
          </w:tcPr>
          <w:p w14:paraId="5B2EA4E2" w14:textId="77777777" w:rsidR="00236C09" w:rsidRPr="00997B76" w:rsidRDefault="00236C09" w:rsidP="00BB77E0">
            <w:pPr>
              <w:pStyle w:val="Tablemat"/>
              <w:rPr>
                <w:rFonts w:asciiTheme="minorHAnsi" w:hAnsiTheme="minorHAnsi" w:cstheme="minorHAnsi"/>
                <w:sz w:val="18"/>
                <w:szCs w:val="18"/>
                <w:lang w:eastAsia="sk-SK"/>
              </w:rPr>
            </w:pPr>
          </w:p>
        </w:tc>
      </w:tr>
      <w:tr w:rsidR="00236C09" w:rsidRPr="00997B76" w14:paraId="370CA3B9" w14:textId="77777777" w:rsidTr="004F1CF0">
        <w:trPr>
          <w:cantSplit/>
          <w:trHeight w:val="315"/>
          <w:tblHeader/>
        </w:trPr>
        <w:tc>
          <w:tcPr>
            <w:tcW w:w="923" w:type="dxa"/>
            <w:tcBorders>
              <w:top w:val="nil"/>
              <w:left w:val="single" w:sz="4" w:space="0" w:color="auto"/>
              <w:bottom w:val="single" w:sz="4" w:space="0" w:color="auto"/>
              <w:right w:val="single" w:sz="4" w:space="0" w:color="auto"/>
            </w:tcBorders>
            <w:shd w:val="clear" w:color="000000" w:fill="FFCC99"/>
            <w:noWrap/>
            <w:vAlign w:val="center"/>
            <w:hideMark/>
          </w:tcPr>
          <w:p w14:paraId="4F47F43A" w14:textId="77777777" w:rsidR="00236C09" w:rsidRPr="00997B76" w:rsidRDefault="00236C09"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1</w:t>
            </w:r>
          </w:p>
        </w:tc>
        <w:tc>
          <w:tcPr>
            <w:tcW w:w="5380" w:type="dxa"/>
            <w:tcBorders>
              <w:top w:val="nil"/>
              <w:left w:val="nil"/>
              <w:bottom w:val="single" w:sz="4" w:space="0" w:color="auto"/>
              <w:right w:val="single" w:sz="4" w:space="0" w:color="auto"/>
            </w:tcBorders>
            <w:shd w:val="clear" w:color="000000" w:fill="FFCC99"/>
            <w:noWrap/>
            <w:vAlign w:val="center"/>
            <w:hideMark/>
          </w:tcPr>
          <w:p w14:paraId="16713E1F" w14:textId="77777777" w:rsidR="00236C09" w:rsidRPr="00997B76" w:rsidRDefault="00236C09"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2</w:t>
            </w:r>
          </w:p>
        </w:tc>
        <w:tc>
          <w:tcPr>
            <w:tcW w:w="1060" w:type="dxa"/>
            <w:tcBorders>
              <w:top w:val="nil"/>
              <w:left w:val="nil"/>
              <w:bottom w:val="single" w:sz="4" w:space="0" w:color="auto"/>
              <w:right w:val="single" w:sz="4" w:space="0" w:color="auto"/>
            </w:tcBorders>
            <w:shd w:val="clear" w:color="000000" w:fill="FFCC99"/>
            <w:noWrap/>
            <w:vAlign w:val="center"/>
            <w:hideMark/>
          </w:tcPr>
          <w:p w14:paraId="1168F811" w14:textId="77777777" w:rsidR="00236C09" w:rsidRPr="00997B76" w:rsidRDefault="00236C09"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4</w:t>
            </w:r>
          </w:p>
        </w:tc>
        <w:tc>
          <w:tcPr>
            <w:tcW w:w="1060" w:type="dxa"/>
            <w:tcBorders>
              <w:top w:val="nil"/>
              <w:left w:val="nil"/>
              <w:bottom w:val="single" w:sz="4" w:space="0" w:color="auto"/>
              <w:right w:val="single" w:sz="4" w:space="0" w:color="auto"/>
            </w:tcBorders>
            <w:shd w:val="clear" w:color="000000" w:fill="FFCC99"/>
            <w:noWrap/>
            <w:vAlign w:val="center"/>
            <w:hideMark/>
          </w:tcPr>
          <w:p w14:paraId="03015EA0" w14:textId="77777777" w:rsidR="00236C09" w:rsidRPr="00997B76" w:rsidRDefault="00236C09"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5</w:t>
            </w:r>
          </w:p>
        </w:tc>
        <w:tc>
          <w:tcPr>
            <w:tcW w:w="1060" w:type="dxa"/>
            <w:tcBorders>
              <w:top w:val="nil"/>
              <w:left w:val="nil"/>
              <w:bottom w:val="single" w:sz="4" w:space="0" w:color="auto"/>
              <w:right w:val="single" w:sz="4" w:space="0" w:color="auto"/>
            </w:tcBorders>
            <w:shd w:val="clear" w:color="000000" w:fill="FFCC99"/>
            <w:noWrap/>
            <w:vAlign w:val="center"/>
            <w:hideMark/>
          </w:tcPr>
          <w:p w14:paraId="6697C74F" w14:textId="77777777" w:rsidR="00236C09" w:rsidRPr="00997B76" w:rsidRDefault="00236C09"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3</w:t>
            </w:r>
          </w:p>
        </w:tc>
        <w:tc>
          <w:tcPr>
            <w:tcW w:w="1070" w:type="dxa"/>
            <w:gridSpan w:val="2"/>
            <w:tcBorders>
              <w:top w:val="nil"/>
              <w:left w:val="nil"/>
              <w:bottom w:val="single" w:sz="4" w:space="0" w:color="auto"/>
              <w:right w:val="single" w:sz="4" w:space="0" w:color="auto"/>
            </w:tcBorders>
            <w:shd w:val="clear" w:color="000000" w:fill="FFCC99"/>
            <w:noWrap/>
            <w:vAlign w:val="center"/>
            <w:hideMark/>
          </w:tcPr>
          <w:p w14:paraId="67C621D4" w14:textId="77777777" w:rsidR="00236C09" w:rsidRPr="00997B76" w:rsidRDefault="00236C09"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6</w:t>
            </w:r>
          </w:p>
        </w:tc>
      </w:tr>
      <w:tr w:rsidR="00236C09" w:rsidRPr="00997B76" w14:paraId="1941270A"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AF1C4A6" w14:textId="77777777" w:rsidR="00236C09" w:rsidRPr="00997B76" w:rsidRDefault="00236C09" w:rsidP="00BB77E0">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noWrap/>
            <w:vAlign w:val="center"/>
            <w:hideMark/>
          </w:tcPr>
          <w:p w14:paraId="28120958" w14:textId="77777777" w:rsidR="00236C09" w:rsidRPr="00997B76" w:rsidRDefault="004F1CF0" w:rsidP="00BB77E0">
            <w:pPr>
              <w:pStyle w:val="NoSpacing"/>
              <w:jc w:val="center"/>
              <w:rPr>
                <w:rFonts w:asciiTheme="minorHAnsi" w:hAnsiTheme="minorHAnsi" w:cstheme="minorHAnsi"/>
                <w:sz w:val="18"/>
                <w:szCs w:val="18"/>
                <w:lang w:val="en-US"/>
              </w:rPr>
            </w:pPr>
            <w:r w:rsidRPr="00997B76">
              <w:rPr>
                <w:rFonts w:asciiTheme="minorHAnsi" w:hAnsiTheme="minorHAnsi" w:cstheme="minorHAnsi"/>
                <w:sz w:val="18"/>
                <w:szCs w:val="18"/>
              </w:rPr>
              <w:t>Nici unul</w:t>
            </w:r>
          </w:p>
        </w:tc>
        <w:tc>
          <w:tcPr>
            <w:tcW w:w="1060" w:type="dxa"/>
            <w:tcBorders>
              <w:top w:val="nil"/>
              <w:left w:val="nil"/>
              <w:bottom w:val="single" w:sz="4" w:space="0" w:color="auto"/>
              <w:right w:val="single" w:sz="4" w:space="0" w:color="auto"/>
            </w:tcBorders>
            <w:shd w:val="clear" w:color="auto" w:fill="auto"/>
            <w:noWrap/>
            <w:vAlign w:val="center"/>
            <w:hideMark/>
          </w:tcPr>
          <w:p w14:paraId="56FD4451" w14:textId="77777777" w:rsidR="00236C09" w:rsidRPr="00997B76" w:rsidRDefault="00236C09" w:rsidP="006B43CF">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14:paraId="4D32BEFA" w14:textId="77777777" w:rsidR="00236C09" w:rsidRPr="00997B76" w:rsidRDefault="00236C09" w:rsidP="006B43CF">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14:paraId="2ED557B6" w14:textId="77777777" w:rsidR="00236C09" w:rsidRPr="00997B76" w:rsidRDefault="00236C09" w:rsidP="006B43CF">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auto" w:fill="auto"/>
            <w:noWrap/>
            <w:vAlign w:val="center"/>
            <w:hideMark/>
          </w:tcPr>
          <w:p w14:paraId="4992A141" w14:textId="77777777" w:rsidR="00236C09" w:rsidRPr="00997B76" w:rsidRDefault="00236C09" w:rsidP="006B43CF">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 </w:t>
            </w:r>
          </w:p>
        </w:tc>
      </w:tr>
      <w:tr w:rsidR="004F1CF0" w:rsidRPr="00997B76" w14:paraId="0D671A4D"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38357BD" w14:textId="77777777" w:rsidR="004F1CF0" w:rsidRPr="00997B76" w:rsidRDefault="004F1CF0" w:rsidP="006B43CF">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1</w:t>
            </w:r>
          </w:p>
        </w:tc>
        <w:tc>
          <w:tcPr>
            <w:tcW w:w="5380" w:type="dxa"/>
            <w:tcBorders>
              <w:top w:val="nil"/>
              <w:left w:val="nil"/>
              <w:bottom w:val="single" w:sz="4" w:space="0" w:color="auto"/>
              <w:right w:val="single" w:sz="4" w:space="0" w:color="auto"/>
            </w:tcBorders>
            <w:shd w:val="clear" w:color="auto" w:fill="auto"/>
            <w:hideMark/>
          </w:tcPr>
          <w:p w14:paraId="10C9D4D7" w14:textId="77680B33" w:rsidR="004F1CF0" w:rsidRPr="00997B76" w:rsidRDefault="004F1CF0" w:rsidP="006B43CF">
            <w:pPr>
              <w:pStyle w:val="NoSpacing"/>
              <w:jc w:val="center"/>
              <w:rPr>
                <w:rFonts w:asciiTheme="minorHAnsi" w:hAnsiTheme="minorHAnsi" w:cstheme="minorHAnsi"/>
                <w:sz w:val="18"/>
                <w:szCs w:val="18"/>
                <w:lang w:val="en-US"/>
              </w:rPr>
            </w:pPr>
            <w:r w:rsidRPr="00997B76">
              <w:rPr>
                <w:rFonts w:asciiTheme="minorHAnsi" w:hAnsiTheme="minorHAnsi" w:cstheme="minorHAnsi"/>
                <w:sz w:val="18"/>
                <w:szCs w:val="18"/>
              </w:rPr>
              <w:t xml:space="preserve">Polistiren </w:t>
            </w:r>
            <w:r w:rsidR="00F448E4" w:rsidRPr="00997B76">
              <w:rPr>
                <w:rFonts w:asciiTheme="minorHAnsi" w:hAnsiTheme="minorHAnsi" w:cstheme="minorHAnsi"/>
                <w:sz w:val="18"/>
                <w:szCs w:val="18"/>
              </w:rPr>
              <w:t>expandat</w:t>
            </w:r>
            <w:r w:rsidRPr="00997B76">
              <w:rPr>
                <w:rFonts w:asciiTheme="minorHAnsi" w:hAnsiTheme="minorHAnsi" w:cstheme="minorHAnsi"/>
                <w:sz w:val="18"/>
                <w:szCs w:val="18"/>
              </w:rPr>
              <w:t>, 150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9F6F43A" w14:textId="77777777" w:rsidR="004F1CF0" w:rsidRPr="00997B76" w:rsidRDefault="004F1CF0" w:rsidP="006B43CF">
            <w:pPr>
              <w:pStyle w:val="Tablemat"/>
              <w:rPr>
                <w:rFonts w:asciiTheme="minorHAnsi" w:hAnsiTheme="minorHAnsi" w:cstheme="minorHAnsi"/>
                <w:sz w:val="18"/>
                <w:szCs w:val="18"/>
                <w:lang w:eastAsia="sk-SK"/>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020430C9" w14:textId="77777777" w:rsidR="004F1CF0" w:rsidRPr="00997B76" w:rsidRDefault="004F1CF0" w:rsidP="006B43CF">
            <w:pPr>
              <w:pStyle w:val="Tablemat"/>
              <w:rPr>
                <w:rFonts w:asciiTheme="minorHAnsi" w:hAnsiTheme="minorHAnsi" w:cstheme="minorHAnsi"/>
                <w:b/>
                <w:bCs/>
                <w:sz w:val="18"/>
                <w:szCs w:val="18"/>
              </w:rPr>
            </w:pPr>
            <w:r w:rsidRPr="00997B76">
              <w:rPr>
                <w:rFonts w:asciiTheme="minorHAnsi" w:hAnsiTheme="minorHAnsi" w:cstheme="minorHAnsi"/>
                <w:b/>
                <w:bCs/>
                <w:sz w:val="18"/>
                <w:szCs w:val="18"/>
              </w:rPr>
              <w:t>0,052</w:t>
            </w:r>
          </w:p>
        </w:tc>
        <w:tc>
          <w:tcPr>
            <w:tcW w:w="1060" w:type="dxa"/>
            <w:tcBorders>
              <w:top w:val="nil"/>
              <w:left w:val="nil"/>
              <w:bottom w:val="single" w:sz="4" w:space="0" w:color="auto"/>
              <w:right w:val="single" w:sz="4" w:space="0" w:color="auto"/>
            </w:tcBorders>
            <w:shd w:val="clear" w:color="000000" w:fill="FFFFFF"/>
            <w:noWrap/>
            <w:vAlign w:val="center"/>
            <w:hideMark/>
          </w:tcPr>
          <w:p w14:paraId="75D04F15"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150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376BE15"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351970E0"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768BA50"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2</w:t>
            </w:r>
          </w:p>
        </w:tc>
        <w:tc>
          <w:tcPr>
            <w:tcW w:w="5380" w:type="dxa"/>
            <w:tcBorders>
              <w:top w:val="nil"/>
              <w:left w:val="nil"/>
              <w:bottom w:val="single" w:sz="4" w:space="0" w:color="auto"/>
              <w:right w:val="single" w:sz="4" w:space="0" w:color="auto"/>
            </w:tcBorders>
            <w:shd w:val="clear" w:color="auto" w:fill="auto"/>
            <w:hideMark/>
          </w:tcPr>
          <w:p w14:paraId="17C06DB3" w14:textId="6D82ADEB" w:rsidR="004F1CF0" w:rsidRPr="00997B76" w:rsidRDefault="004F1CF0" w:rsidP="006B43CF">
            <w:pPr>
              <w:pStyle w:val="NoSpacing"/>
              <w:jc w:val="center"/>
              <w:rPr>
                <w:rFonts w:asciiTheme="minorHAnsi" w:hAnsiTheme="minorHAnsi" w:cstheme="minorHAnsi"/>
                <w:sz w:val="18"/>
                <w:szCs w:val="18"/>
                <w:lang w:val="en-US" w:eastAsia="en-US"/>
              </w:rPr>
            </w:pPr>
            <w:r w:rsidRPr="00997B76">
              <w:rPr>
                <w:rFonts w:asciiTheme="minorHAnsi" w:hAnsiTheme="minorHAnsi" w:cstheme="minorHAnsi"/>
                <w:sz w:val="18"/>
                <w:szCs w:val="18"/>
                <w:lang w:val="en-US" w:eastAsia="en-US"/>
              </w:rPr>
              <w:t xml:space="preserve">Polistiren </w:t>
            </w:r>
            <w:r w:rsidR="000F1C2C" w:rsidRPr="00997B76">
              <w:rPr>
                <w:rFonts w:asciiTheme="minorHAnsi" w:hAnsiTheme="minorHAnsi" w:cstheme="minorHAnsi"/>
                <w:sz w:val="18"/>
                <w:szCs w:val="18"/>
              </w:rPr>
              <w:t>expandat</w:t>
            </w:r>
            <w:r w:rsidRPr="00997B76">
              <w:rPr>
                <w:rFonts w:asciiTheme="minorHAnsi" w:hAnsiTheme="minorHAnsi" w:cstheme="minorHAnsi"/>
                <w:sz w:val="18"/>
                <w:szCs w:val="18"/>
                <w:lang w:val="en-US" w:eastAsia="en-US"/>
              </w:rPr>
              <w:t>, 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C3D2F50"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0,052</w:t>
            </w:r>
          </w:p>
        </w:tc>
        <w:tc>
          <w:tcPr>
            <w:tcW w:w="1060" w:type="dxa"/>
            <w:tcBorders>
              <w:top w:val="nil"/>
              <w:left w:val="nil"/>
              <w:bottom w:val="single" w:sz="4" w:space="0" w:color="auto"/>
              <w:right w:val="single" w:sz="4" w:space="0" w:color="auto"/>
            </w:tcBorders>
            <w:shd w:val="clear" w:color="000000" w:fill="FFFFFF"/>
            <w:noWrap/>
            <w:vAlign w:val="center"/>
            <w:hideMark/>
          </w:tcPr>
          <w:p w14:paraId="624CEE3F"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3C5CCD17"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F34BBE7"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13FFA9F1"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C0C00B1"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3</w:t>
            </w:r>
          </w:p>
        </w:tc>
        <w:tc>
          <w:tcPr>
            <w:tcW w:w="5380" w:type="dxa"/>
            <w:tcBorders>
              <w:top w:val="nil"/>
              <w:left w:val="nil"/>
              <w:bottom w:val="single" w:sz="4" w:space="0" w:color="auto"/>
              <w:right w:val="single" w:sz="4" w:space="0" w:color="auto"/>
            </w:tcBorders>
            <w:shd w:val="clear" w:color="auto" w:fill="auto"/>
            <w:hideMark/>
          </w:tcPr>
          <w:p w14:paraId="63834C6F" w14:textId="4956FD18" w:rsidR="004F1CF0" w:rsidRPr="00997B76" w:rsidRDefault="004F1CF0" w:rsidP="006B43CF">
            <w:pPr>
              <w:pStyle w:val="NoSpacing"/>
              <w:jc w:val="center"/>
              <w:rPr>
                <w:rFonts w:asciiTheme="minorHAnsi" w:hAnsiTheme="minorHAnsi" w:cstheme="minorHAnsi"/>
                <w:sz w:val="18"/>
                <w:szCs w:val="18"/>
                <w:lang w:val="en-US" w:eastAsia="en-US"/>
              </w:rPr>
            </w:pPr>
            <w:r w:rsidRPr="00997B76">
              <w:rPr>
                <w:rFonts w:asciiTheme="minorHAnsi" w:hAnsiTheme="minorHAnsi" w:cstheme="minorHAnsi"/>
                <w:sz w:val="18"/>
                <w:szCs w:val="18"/>
                <w:lang w:val="en-US" w:eastAsia="en-US"/>
              </w:rPr>
              <w:t xml:space="preserve">Polistiren </w:t>
            </w:r>
            <w:r w:rsidR="000F1C2C" w:rsidRPr="00997B76">
              <w:rPr>
                <w:rFonts w:asciiTheme="minorHAnsi" w:hAnsiTheme="minorHAnsi" w:cstheme="minorHAnsi"/>
                <w:sz w:val="18"/>
                <w:szCs w:val="18"/>
              </w:rPr>
              <w:t>expandat</w:t>
            </w:r>
            <w:r w:rsidRPr="00997B76">
              <w:rPr>
                <w:rFonts w:asciiTheme="minorHAnsi" w:hAnsiTheme="minorHAnsi" w:cstheme="minorHAnsi"/>
                <w:sz w:val="18"/>
                <w:szCs w:val="18"/>
                <w:lang w:val="en-US" w:eastAsia="en-US"/>
              </w:rPr>
              <w:t xml:space="preserve"> (GOST 15588), 40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F1818C3"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1A7AD3E6"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751FD6F9"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40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187060A" w14:textId="77777777" w:rsidR="004F1CF0" w:rsidRPr="00997B76" w:rsidRDefault="004F1CF0" w:rsidP="006B43CF">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565F5A08"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227432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w:t>
            </w:r>
          </w:p>
        </w:tc>
        <w:tc>
          <w:tcPr>
            <w:tcW w:w="5380" w:type="dxa"/>
            <w:tcBorders>
              <w:top w:val="nil"/>
              <w:left w:val="nil"/>
              <w:bottom w:val="single" w:sz="4" w:space="0" w:color="auto"/>
              <w:right w:val="single" w:sz="4" w:space="0" w:color="auto"/>
            </w:tcBorders>
            <w:shd w:val="clear" w:color="auto" w:fill="auto"/>
            <w:hideMark/>
          </w:tcPr>
          <w:p w14:paraId="47478595" w14:textId="29384AC7"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0F1C2C"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w:t>
            </w:r>
            <w:r w:rsidR="00112554" w:rsidRPr="00997B76">
              <w:rPr>
                <w:rFonts w:asciiTheme="minorHAnsi" w:hAnsiTheme="minorHAnsi" w:cstheme="minorHAnsi"/>
                <w:sz w:val="18"/>
                <w:szCs w:val="18"/>
              </w:rPr>
              <w:t>SA</w:t>
            </w:r>
            <w:r w:rsidRPr="00997B76">
              <w:rPr>
                <w:rFonts w:asciiTheme="minorHAnsi" w:hAnsiTheme="minorHAnsi" w:cstheme="minorHAnsi"/>
                <w:sz w:val="18"/>
                <w:szCs w:val="18"/>
              </w:rPr>
              <w:t xml:space="preserve">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SP Radoslav", 18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DDC863D"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0,043</w:t>
            </w:r>
          </w:p>
        </w:tc>
        <w:tc>
          <w:tcPr>
            <w:tcW w:w="1060" w:type="dxa"/>
            <w:tcBorders>
              <w:top w:val="nil"/>
              <w:left w:val="nil"/>
              <w:bottom w:val="single" w:sz="4" w:space="0" w:color="auto"/>
              <w:right w:val="single" w:sz="4" w:space="0" w:color="auto"/>
            </w:tcBorders>
            <w:shd w:val="clear" w:color="000000" w:fill="FFFFFF"/>
            <w:noWrap/>
            <w:vAlign w:val="center"/>
            <w:hideMark/>
          </w:tcPr>
          <w:p w14:paraId="30169539"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0,042</w:t>
            </w:r>
          </w:p>
        </w:tc>
        <w:tc>
          <w:tcPr>
            <w:tcW w:w="1060" w:type="dxa"/>
            <w:tcBorders>
              <w:top w:val="nil"/>
              <w:left w:val="nil"/>
              <w:bottom w:val="single" w:sz="4" w:space="0" w:color="auto"/>
              <w:right w:val="single" w:sz="4" w:space="0" w:color="auto"/>
            </w:tcBorders>
            <w:shd w:val="clear" w:color="000000" w:fill="FFFFFF"/>
            <w:noWrap/>
            <w:vAlign w:val="center"/>
            <w:hideMark/>
          </w:tcPr>
          <w:p w14:paraId="6D6774FC"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4FFDA1D"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7B030E26"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30DDA6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w:t>
            </w:r>
          </w:p>
        </w:tc>
        <w:tc>
          <w:tcPr>
            <w:tcW w:w="5380" w:type="dxa"/>
            <w:tcBorders>
              <w:top w:val="nil"/>
              <w:left w:val="nil"/>
              <w:bottom w:val="single" w:sz="4" w:space="0" w:color="auto"/>
              <w:right w:val="single" w:sz="4" w:space="0" w:color="auto"/>
            </w:tcBorders>
            <w:shd w:val="clear" w:color="auto" w:fill="auto"/>
            <w:hideMark/>
          </w:tcPr>
          <w:p w14:paraId="65802756" w14:textId="6F996B96"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0F1C2C"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w:t>
            </w:r>
            <w:r w:rsidR="00112554" w:rsidRPr="00997B76">
              <w:rPr>
                <w:rFonts w:asciiTheme="minorHAnsi" w:hAnsiTheme="minorHAnsi" w:cstheme="minorHAnsi"/>
                <w:sz w:val="18"/>
                <w:szCs w:val="18"/>
              </w:rPr>
              <w:t>SA</w:t>
            </w:r>
            <w:r w:rsidRPr="00997B76">
              <w:rPr>
                <w:rFonts w:asciiTheme="minorHAnsi" w:hAnsiTheme="minorHAnsi" w:cstheme="minorHAnsi"/>
                <w:sz w:val="18"/>
                <w:szCs w:val="18"/>
              </w:rPr>
              <w:t xml:space="preserve">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SP Radoslav", 24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071F57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2EE3C827"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0,040</w:t>
            </w:r>
          </w:p>
        </w:tc>
        <w:tc>
          <w:tcPr>
            <w:tcW w:w="1060" w:type="dxa"/>
            <w:tcBorders>
              <w:top w:val="nil"/>
              <w:left w:val="nil"/>
              <w:bottom w:val="single" w:sz="4" w:space="0" w:color="auto"/>
              <w:right w:val="single" w:sz="4" w:space="0" w:color="auto"/>
            </w:tcBorders>
            <w:shd w:val="clear" w:color="000000" w:fill="FFFFFF"/>
            <w:noWrap/>
            <w:vAlign w:val="center"/>
            <w:hideMark/>
          </w:tcPr>
          <w:p w14:paraId="738250CA"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9624BCE"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236C09" w:rsidRPr="00997B76" w14:paraId="0D7F1AA0"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F42D2B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019AD40F"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2BC5F68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490546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003600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C86E15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4F1CF0" w:rsidRPr="00997B76" w14:paraId="22A3DC41"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02D2E2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w:t>
            </w:r>
          </w:p>
        </w:tc>
        <w:tc>
          <w:tcPr>
            <w:tcW w:w="5380" w:type="dxa"/>
            <w:tcBorders>
              <w:top w:val="nil"/>
              <w:left w:val="nil"/>
              <w:bottom w:val="single" w:sz="4" w:space="0" w:color="auto"/>
              <w:right w:val="single" w:sz="4" w:space="0" w:color="auto"/>
            </w:tcBorders>
            <w:shd w:val="clear" w:color="auto" w:fill="auto"/>
            <w:hideMark/>
          </w:tcPr>
          <w:p w14:paraId="404FCF87" w14:textId="73E5900C"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6871A0" w:rsidRPr="00997B76">
              <w:rPr>
                <w:rFonts w:asciiTheme="minorHAnsi" w:hAnsiTheme="minorHAnsi" w:cstheme="minorHAnsi"/>
                <w:sz w:val="18"/>
                <w:szCs w:val="18"/>
              </w:rPr>
              <w:t xml:space="preserve">Stirodur </w:t>
            </w:r>
            <w:r w:rsidRPr="00997B76">
              <w:rPr>
                <w:rFonts w:asciiTheme="minorHAnsi" w:hAnsiTheme="minorHAnsi" w:cstheme="minorHAnsi"/>
                <w:sz w:val="18"/>
                <w:szCs w:val="18"/>
              </w:rPr>
              <w:t>2500С, 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0D94D9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3B81F0F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0305470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C82026C"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620B9ECB"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3456D21"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w:t>
            </w:r>
          </w:p>
        </w:tc>
        <w:tc>
          <w:tcPr>
            <w:tcW w:w="5380" w:type="dxa"/>
            <w:tcBorders>
              <w:top w:val="nil"/>
              <w:left w:val="nil"/>
              <w:bottom w:val="single" w:sz="4" w:space="0" w:color="auto"/>
              <w:right w:val="single" w:sz="4" w:space="0" w:color="auto"/>
            </w:tcBorders>
            <w:shd w:val="clear" w:color="auto" w:fill="auto"/>
            <w:hideMark/>
          </w:tcPr>
          <w:p w14:paraId="1978315B" w14:textId="08C67B30"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D94E01" w:rsidRPr="00997B76">
              <w:rPr>
                <w:rFonts w:asciiTheme="minorHAnsi" w:hAnsiTheme="minorHAnsi" w:cstheme="minorHAnsi"/>
                <w:sz w:val="18"/>
                <w:szCs w:val="18"/>
              </w:rPr>
              <w:t xml:space="preserve">Stirodur </w:t>
            </w:r>
            <w:r w:rsidRPr="00997B76">
              <w:rPr>
                <w:rFonts w:asciiTheme="minorHAnsi" w:hAnsiTheme="minorHAnsi" w:cstheme="minorHAnsi"/>
                <w:sz w:val="18"/>
                <w:szCs w:val="18"/>
              </w:rPr>
              <w:t>2800С, 28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30A238A"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2702277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18B010BD"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28</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57EF1B6"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28BF21D2"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2D7BD1E"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w:t>
            </w:r>
          </w:p>
        </w:tc>
        <w:tc>
          <w:tcPr>
            <w:tcW w:w="5380" w:type="dxa"/>
            <w:tcBorders>
              <w:top w:val="nil"/>
              <w:left w:val="nil"/>
              <w:bottom w:val="single" w:sz="4" w:space="0" w:color="auto"/>
              <w:right w:val="single" w:sz="4" w:space="0" w:color="auto"/>
            </w:tcBorders>
            <w:shd w:val="clear" w:color="auto" w:fill="auto"/>
            <w:hideMark/>
          </w:tcPr>
          <w:p w14:paraId="597F0CE7" w14:textId="18CD13D4"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D94E01" w:rsidRPr="00997B76">
              <w:rPr>
                <w:rFonts w:asciiTheme="minorHAnsi" w:hAnsiTheme="minorHAnsi" w:cstheme="minorHAnsi"/>
                <w:sz w:val="18"/>
                <w:szCs w:val="18"/>
              </w:rPr>
              <w:t xml:space="preserve">Stirodur </w:t>
            </w:r>
            <w:r w:rsidRPr="00997B76">
              <w:rPr>
                <w:rFonts w:asciiTheme="minorHAnsi" w:hAnsiTheme="minorHAnsi" w:cstheme="minorHAnsi"/>
                <w:sz w:val="18"/>
                <w:szCs w:val="18"/>
              </w:rPr>
              <w:t>3035С, 33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A1ECE0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0AD414FB"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05359AA8"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33</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47ADEB8"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3C53E962"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7813B3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w:t>
            </w:r>
          </w:p>
        </w:tc>
        <w:tc>
          <w:tcPr>
            <w:tcW w:w="5380" w:type="dxa"/>
            <w:tcBorders>
              <w:top w:val="nil"/>
              <w:left w:val="nil"/>
              <w:bottom w:val="single" w:sz="4" w:space="0" w:color="auto"/>
              <w:right w:val="single" w:sz="4" w:space="0" w:color="auto"/>
            </w:tcBorders>
            <w:shd w:val="clear" w:color="auto" w:fill="auto"/>
            <w:hideMark/>
          </w:tcPr>
          <w:p w14:paraId="43C8D910" w14:textId="202DE171"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D94E01" w:rsidRPr="00997B76">
              <w:rPr>
                <w:rFonts w:asciiTheme="minorHAnsi" w:hAnsiTheme="minorHAnsi" w:cstheme="minorHAnsi"/>
                <w:sz w:val="18"/>
                <w:szCs w:val="18"/>
              </w:rPr>
              <w:t xml:space="preserve">Stirodur </w:t>
            </w:r>
            <w:r w:rsidRPr="00997B76">
              <w:rPr>
                <w:rFonts w:asciiTheme="minorHAnsi" w:hAnsiTheme="minorHAnsi" w:cstheme="minorHAnsi"/>
                <w:sz w:val="18"/>
                <w:szCs w:val="18"/>
              </w:rPr>
              <w:t>4000С, 35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B3C03D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186D3950"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313C677D"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55AED70"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7FFD0C4F"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A2D2CA4"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w:t>
            </w:r>
          </w:p>
        </w:tc>
        <w:tc>
          <w:tcPr>
            <w:tcW w:w="5380" w:type="dxa"/>
            <w:tcBorders>
              <w:top w:val="nil"/>
              <w:left w:val="nil"/>
              <w:bottom w:val="single" w:sz="4" w:space="0" w:color="auto"/>
              <w:right w:val="single" w:sz="4" w:space="0" w:color="auto"/>
            </w:tcBorders>
            <w:shd w:val="clear" w:color="auto" w:fill="auto"/>
            <w:hideMark/>
          </w:tcPr>
          <w:p w14:paraId="321679D4" w14:textId="5DC2E7D3"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D94E01" w:rsidRPr="00997B76">
              <w:rPr>
                <w:rFonts w:asciiTheme="minorHAnsi" w:hAnsiTheme="minorHAnsi" w:cstheme="minorHAnsi"/>
                <w:sz w:val="18"/>
                <w:szCs w:val="18"/>
              </w:rPr>
              <w:t xml:space="preserve">Stirodur </w:t>
            </w:r>
            <w:r w:rsidRPr="00997B76">
              <w:rPr>
                <w:rFonts w:asciiTheme="minorHAnsi" w:hAnsiTheme="minorHAnsi" w:cstheme="minorHAnsi"/>
                <w:sz w:val="18"/>
                <w:szCs w:val="18"/>
              </w:rPr>
              <w:t>5000С, 45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34C835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4958A6A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68FF52E0"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61B4A4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236C09" w:rsidRPr="00997B76" w14:paraId="51F16704"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9CE2B5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656146CD"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5FE6080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6CEE16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9AA766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B8E020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4F1CF0" w:rsidRPr="00997B76" w14:paraId="027F4699"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509EA6E"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w:t>
            </w:r>
          </w:p>
        </w:tc>
        <w:tc>
          <w:tcPr>
            <w:tcW w:w="5380" w:type="dxa"/>
            <w:tcBorders>
              <w:top w:val="nil"/>
              <w:left w:val="nil"/>
              <w:bottom w:val="single" w:sz="4" w:space="0" w:color="auto"/>
              <w:right w:val="single" w:sz="4" w:space="0" w:color="auto"/>
            </w:tcBorders>
            <w:shd w:val="clear" w:color="auto" w:fill="auto"/>
            <w:hideMark/>
          </w:tcPr>
          <w:p w14:paraId="58735FF7" w14:textId="19447434"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Stiropor PS15, 15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D35770C"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0,044</w:t>
            </w:r>
          </w:p>
        </w:tc>
        <w:tc>
          <w:tcPr>
            <w:tcW w:w="1060" w:type="dxa"/>
            <w:tcBorders>
              <w:top w:val="nil"/>
              <w:left w:val="nil"/>
              <w:bottom w:val="single" w:sz="4" w:space="0" w:color="auto"/>
              <w:right w:val="single" w:sz="4" w:space="0" w:color="auto"/>
            </w:tcBorders>
            <w:shd w:val="clear" w:color="000000" w:fill="FFFFFF"/>
            <w:noWrap/>
            <w:vAlign w:val="center"/>
            <w:hideMark/>
          </w:tcPr>
          <w:p w14:paraId="6724EBE9"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0,040</w:t>
            </w:r>
          </w:p>
        </w:tc>
        <w:tc>
          <w:tcPr>
            <w:tcW w:w="1060" w:type="dxa"/>
            <w:tcBorders>
              <w:top w:val="nil"/>
              <w:left w:val="nil"/>
              <w:bottom w:val="single" w:sz="4" w:space="0" w:color="auto"/>
              <w:right w:val="single" w:sz="4" w:space="0" w:color="auto"/>
            </w:tcBorders>
            <w:shd w:val="clear" w:color="000000" w:fill="FFFFFF"/>
            <w:noWrap/>
            <w:vAlign w:val="center"/>
            <w:hideMark/>
          </w:tcPr>
          <w:p w14:paraId="0E7B40B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96E2B49"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30600FEA"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7C3FC19"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w:t>
            </w:r>
          </w:p>
        </w:tc>
        <w:tc>
          <w:tcPr>
            <w:tcW w:w="5380" w:type="dxa"/>
            <w:tcBorders>
              <w:top w:val="nil"/>
              <w:left w:val="nil"/>
              <w:bottom w:val="single" w:sz="4" w:space="0" w:color="auto"/>
              <w:right w:val="single" w:sz="4" w:space="0" w:color="auto"/>
            </w:tcBorders>
            <w:shd w:val="clear" w:color="auto" w:fill="auto"/>
            <w:hideMark/>
          </w:tcPr>
          <w:p w14:paraId="64AB44D7" w14:textId="722AAD9A"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Stiropor PS20, 20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97CE35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0,042</w:t>
            </w:r>
          </w:p>
        </w:tc>
        <w:tc>
          <w:tcPr>
            <w:tcW w:w="1060" w:type="dxa"/>
            <w:tcBorders>
              <w:top w:val="nil"/>
              <w:left w:val="nil"/>
              <w:bottom w:val="single" w:sz="4" w:space="0" w:color="auto"/>
              <w:right w:val="single" w:sz="4" w:space="0" w:color="auto"/>
            </w:tcBorders>
            <w:shd w:val="clear" w:color="000000" w:fill="FFFFFF"/>
            <w:noWrap/>
            <w:vAlign w:val="center"/>
            <w:hideMark/>
          </w:tcPr>
          <w:p w14:paraId="672973E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0,038</w:t>
            </w:r>
          </w:p>
        </w:tc>
        <w:tc>
          <w:tcPr>
            <w:tcW w:w="1060" w:type="dxa"/>
            <w:tcBorders>
              <w:top w:val="nil"/>
              <w:left w:val="nil"/>
              <w:bottom w:val="single" w:sz="4" w:space="0" w:color="auto"/>
              <w:right w:val="single" w:sz="4" w:space="0" w:color="auto"/>
            </w:tcBorders>
            <w:shd w:val="clear" w:color="000000" w:fill="FFFFFF"/>
            <w:noWrap/>
            <w:vAlign w:val="center"/>
            <w:hideMark/>
          </w:tcPr>
          <w:p w14:paraId="3C4FC706"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B92F8C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6D00A110"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04F615E"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w:t>
            </w:r>
          </w:p>
        </w:tc>
        <w:tc>
          <w:tcPr>
            <w:tcW w:w="5380" w:type="dxa"/>
            <w:tcBorders>
              <w:top w:val="nil"/>
              <w:left w:val="nil"/>
              <w:bottom w:val="single" w:sz="4" w:space="0" w:color="auto"/>
              <w:right w:val="single" w:sz="4" w:space="0" w:color="auto"/>
            </w:tcBorders>
            <w:shd w:val="clear" w:color="auto" w:fill="auto"/>
            <w:hideMark/>
          </w:tcPr>
          <w:p w14:paraId="3057396D" w14:textId="6A52EE6B"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Stiropor PS30, 30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D42E231"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0,040</w:t>
            </w:r>
          </w:p>
        </w:tc>
        <w:tc>
          <w:tcPr>
            <w:tcW w:w="1060" w:type="dxa"/>
            <w:tcBorders>
              <w:top w:val="nil"/>
              <w:left w:val="nil"/>
              <w:bottom w:val="single" w:sz="4" w:space="0" w:color="auto"/>
              <w:right w:val="single" w:sz="4" w:space="0" w:color="auto"/>
            </w:tcBorders>
            <w:shd w:val="clear" w:color="000000" w:fill="FFFFFF"/>
            <w:noWrap/>
            <w:vAlign w:val="center"/>
            <w:hideMark/>
          </w:tcPr>
          <w:p w14:paraId="29EC323E"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0,036</w:t>
            </w:r>
          </w:p>
        </w:tc>
        <w:tc>
          <w:tcPr>
            <w:tcW w:w="1060" w:type="dxa"/>
            <w:tcBorders>
              <w:top w:val="nil"/>
              <w:left w:val="nil"/>
              <w:bottom w:val="single" w:sz="4" w:space="0" w:color="auto"/>
              <w:right w:val="single" w:sz="4" w:space="0" w:color="auto"/>
            </w:tcBorders>
            <w:shd w:val="clear" w:color="000000" w:fill="FFFFFF"/>
            <w:noWrap/>
            <w:vAlign w:val="center"/>
            <w:hideMark/>
          </w:tcPr>
          <w:p w14:paraId="65503017"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051CBB4"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236C09" w:rsidRPr="00997B76" w14:paraId="16BC2006"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C2FD98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62B7D28C"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411536E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5E800E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078691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664DE9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4F1CF0" w:rsidRPr="00997B76" w14:paraId="73123628"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A253FA6"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w:t>
            </w:r>
          </w:p>
        </w:tc>
        <w:tc>
          <w:tcPr>
            <w:tcW w:w="5380" w:type="dxa"/>
            <w:tcBorders>
              <w:top w:val="nil"/>
              <w:left w:val="nil"/>
              <w:bottom w:val="single" w:sz="4" w:space="0" w:color="auto"/>
              <w:right w:val="single" w:sz="4" w:space="0" w:color="auto"/>
            </w:tcBorders>
            <w:shd w:val="clear" w:color="auto" w:fill="auto"/>
            <w:hideMark/>
          </w:tcPr>
          <w:p w14:paraId="1207A95C" w14:textId="0A917A48"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Stairofoam", 28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AF8F108"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4B43AC1A"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0,030</w:t>
            </w:r>
          </w:p>
        </w:tc>
        <w:tc>
          <w:tcPr>
            <w:tcW w:w="1060" w:type="dxa"/>
            <w:tcBorders>
              <w:top w:val="nil"/>
              <w:left w:val="nil"/>
              <w:bottom w:val="single" w:sz="4" w:space="0" w:color="auto"/>
              <w:right w:val="single" w:sz="4" w:space="0" w:color="auto"/>
            </w:tcBorders>
            <w:shd w:val="clear" w:color="000000" w:fill="FFFFFF"/>
            <w:noWrap/>
            <w:vAlign w:val="center"/>
            <w:hideMark/>
          </w:tcPr>
          <w:p w14:paraId="7E2E465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28</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04E9E0D"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1.450</w:t>
            </w:r>
          </w:p>
        </w:tc>
      </w:tr>
      <w:tr w:rsidR="004F1CF0" w:rsidRPr="00997B76" w14:paraId="63C5B557"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CB489C7"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w:t>
            </w:r>
          </w:p>
        </w:tc>
        <w:tc>
          <w:tcPr>
            <w:tcW w:w="5380" w:type="dxa"/>
            <w:tcBorders>
              <w:top w:val="nil"/>
              <w:left w:val="nil"/>
              <w:bottom w:val="single" w:sz="4" w:space="0" w:color="auto"/>
              <w:right w:val="single" w:sz="4" w:space="0" w:color="auto"/>
            </w:tcBorders>
            <w:shd w:val="clear" w:color="auto" w:fill="auto"/>
            <w:hideMark/>
          </w:tcPr>
          <w:p w14:paraId="55166AD6" w14:textId="2974E0CB"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R</w:t>
            </w:r>
            <w:r w:rsidR="005B45E1" w:rsidRPr="00997B76">
              <w:rPr>
                <w:rFonts w:asciiTheme="minorHAnsi" w:hAnsiTheme="minorHAnsi" w:cstheme="minorHAnsi"/>
                <w:sz w:val="18"/>
                <w:szCs w:val="18"/>
              </w:rPr>
              <w:t>u</w:t>
            </w:r>
            <w:r w:rsidRPr="00997B76">
              <w:rPr>
                <w:rFonts w:asciiTheme="minorHAnsi" w:hAnsiTheme="minorHAnsi" w:cstheme="minorHAnsi"/>
                <w:sz w:val="18"/>
                <w:szCs w:val="18"/>
              </w:rPr>
              <w:t>fmat", 32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80D81E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0,029</w:t>
            </w:r>
          </w:p>
        </w:tc>
        <w:tc>
          <w:tcPr>
            <w:tcW w:w="1060" w:type="dxa"/>
            <w:tcBorders>
              <w:top w:val="nil"/>
              <w:left w:val="nil"/>
              <w:bottom w:val="single" w:sz="4" w:space="0" w:color="auto"/>
              <w:right w:val="single" w:sz="4" w:space="0" w:color="auto"/>
            </w:tcBorders>
            <w:shd w:val="clear" w:color="000000" w:fill="FFFFFF"/>
            <w:noWrap/>
            <w:vAlign w:val="center"/>
            <w:hideMark/>
          </w:tcPr>
          <w:p w14:paraId="193CBBC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0,029</w:t>
            </w:r>
          </w:p>
        </w:tc>
        <w:tc>
          <w:tcPr>
            <w:tcW w:w="1060" w:type="dxa"/>
            <w:tcBorders>
              <w:top w:val="nil"/>
              <w:left w:val="nil"/>
              <w:bottom w:val="single" w:sz="4" w:space="0" w:color="auto"/>
              <w:right w:val="single" w:sz="4" w:space="0" w:color="auto"/>
            </w:tcBorders>
            <w:shd w:val="clear" w:color="000000" w:fill="FFFFFF"/>
            <w:noWrap/>
            <w:vAlign w:val="center"/>
            <w:hideMark/>
          </w:tcPr>
          <w:p w14:paraId="49FBB03B"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32</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7A4AE7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1.450</w:t>
            </w:r>
          </w:p>
        </w:tc>
      </w:tr>
      <w:tr w:rsidR="004F1CF0" w:rsidRPr="00997B76" w14:paraId="3FDB3DDE"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2CAA798"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w:t>
            </w:r>
          </w:p>
        </w:tc>
        <w:tc>
          <w:tcPr>
            <w:tcW w:w="5380" w:type="dxa"/>
            <w:tcBorders>
              <w:top w:val="nil"/>
              <w:left w:val="nil"/>
              <w:bottom w:val="single" w:sz="4" w:space="0" w:color="auto"/>
              <w:right w:val="single" w:sz="4" w:space="0" w:color="auto"/>
            </w:tcBorders>
            <w:shd w:val="clear" w:color="auto" w:fill="auto"/>
            <w:hideMark/>
          </w:tcPr>
          <w:p w14:paraId="238C35A8" w14:textId="56E7DA98"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R</w:t>
            </w:r>
            <w:r w:rsidR="00566564" w:rsidRPr="00997B76">
              <w:rPr>
                <w:rFonts w:asciiTheme="minorHAnsi" w:hAnsiTheme="minorHAnsi" w:cstheme="minorHAnsi"/>
                <w:sz w:val="18"/>
                <w:szCs w:val="18"/>
              </w:rPr>
              <w:t>u</w:t>
            </w:r>
            <w:r w:rsidRPr="00997B76">
              <w:rPr>
                <w:rFonts w:asciiTheme="minorHAnsi" w:hAnsiTheme="minorHAnsi" w:cstheme="minorHAnsi"/>
                <w:sz w:val="18"/>
                <w:szCs w:val="18"/>
              </w:rPr>
              <w:t>fmat A", 32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4F333CA"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0,032</w:t>
            </w:r>
          </w:p>
        </w:tc>
        <w:tc>
          <w:tcPr>
            <w:tcW w:w="1060" w:type="dxa"/>
            <w:tcBorders>
              <w:top w:val="nil"/>
              <w:left w:val="nil"/>
              <w:bottom w:val="single" w:sz="4" w:space="0" w:color="auto"/>
              <w:right w:val="single" w:sz="4" w:space="0" w:color="auto"/>
            </w:tcBorders>
            <w:shd w:val="clear" w:color="000000" w:fill="FFFFFF"/>
            <w:noWrap/>
            <w:vAlign w:val="center"/>
            <w:hideMark/>
          </w:tcPr>
          <w:p w14:paraId="1116AA59"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0,032</w:t>
            </w:r>
          </w:p>
        </w:tc>
        <w:tc>
          <w:tcPr>
            <w:tcW w:w="1060" w:type="dxa"/>
            <w:tcBorders>
              <w:top w:val="nil"/>
              <w:left w:val="nil"/>
              <w:bottom w:val="single" w:sz="4" w:space="0" w:color="auto"/>
              <w:right w:val="single" w:sz="4" w:space="0" w:color="auto"/>
            </w:tcBorders>
            <w:shd w:val="clear" w:color="000000" w:fill="FFFFFF"/>
            <w:noWrap/>
            <w:vAlign w:val="center"/>
            <w:hideMark/>
          </w:tcPr>
          <w:p w14:paraId="2D91C344"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32</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BFCE49D"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1.450</w:t>
            </w:r>
          </w:p>
        </w:tc>
      </w:tr>
      <w:tr w:rsidR="004F1CF0" w:rsidRPr="00997B76" w14:paraId="29DC1C72"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8E13787"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w:t>
            </w:r>
          </w:p>
        </w:tc>
        <w:tc>
          <w:tcPr>
            <w:tcW w:w="5380" w:type="dxa"/>
            <w:tcBorders>
              <w:top w:val="nil"/>
              <w:left w:val="nil"/>
              <w:bottom w:val="single" w:sz="4" w:space="0" w:color="auto"/>
              <w:right w:val="single" w:sz="4" w:space="0" w:color="auto"/>
            </w:tcBorders>
            <w:shd w:val="clear" w:color="auto" w:fill="auto"/>
            <w:hideMark/>
          </w:tcPr>
          <w:p w14:paraId="531C13A1" w14:textId="4EF6D737"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Fl</w:t>
            </w:r>
            <w:r w:rsidR="00566564" w:rsidRPr="00997B76">
              <w:rPr>
                <w:rFonts w:asciiTheme="minorHAnsi" w:hAnsiTheme="minorHAnsi" w:cstheme="minorHAnsi"/>
                <w:sz w:val="18"/>
                <w:szCs w:val="18"/>
              </w:rPr>
              <w:t>u</w:t>
            </w:r>
            <w:r w:rsidRPr="00997B76">
              <w:rPr>
                <w:rFonts w:asciiTheme="minorHAnsi" w:hAnsiTheme="minorHAnsi" w:cstheme="minorHAnsi"/>
                <w:sz w:val="18"/>
                <w:szCs w:val="18"/>
              </w:rPr>
              <w:t>rmat 500", 38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729DC4E"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0,028</w:t>
            </w:r>
          </w:p>
        </w:tc>
        <w:tc>
          <w:tcPr>
            <w:tcW w:w="1060" w:type="dxa"/>
            <w:tcBorders>
              <w:top w:val="nil"/>
              <w:left w:val="nil"/>
              <w:bottom w:val="single" w:sz="4" w:space="0" w:color="auto"/>
              <w:right w:val="single" w:sz="4" w:space="0" w:color="auto"/>
            </w:tcBorders>
            <w:shd w:val="clear" w:color="000000" w:fill="FFFFFF"/>
            <w:noWrap/>
            <w:vAlign w:val="center"/>
            <w:hideMark/>
          </w:tcPr>
          <w:p w14:paraId="1BF58DDB"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0,028</w:t>
            </w:r>
          </w:p>
        </w:tc>
        <w:tc>
          <w:tcPr>
            <w:tcW w:w="1060" w:type="dxa"/>
            <w:tcBorders>
              <w:top w:val="nil"/>
              <w:left w:val="nil"/>
              <w:bottom w:val="single" w:sz="4" w:space="0" w:color="auto"/>
              <w:right w:val="single" w:sz="4" w:space="0" w:color="auto"/>
            </w:tcBorders>
            <w:shd w:val="clear" w:color="000000" w:fill="FFFFFF"/>
            <w:noWrap/>
            <w:vAlign w:val="center"/>
            <w:hideMark/>
          </w:tcPr>
          <w:p w14:paraId="364FC53A"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38</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D4E2487"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1.450</w:t>
            </w:r>
          </w:p>
        </w:tc>
      </w:tr>
      <w:tr w:rsidR="004F1CF0" w:rsidRPr="00997B76" w14:paraId="3713FC14"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C3C0D3D"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w:t>
            </w:r>
          </w:p>
        </w:tc>
        <w:tc>
          <w:tcPr>
            <w:tcW w:w="5380" w:type="dxa"/>
            <w:tcBorders>
              <w:top w:val="nil"/>
              <w:left w:val="nil"/>
              <w:bottom w:val="single" w:sz="4" w:space="0" w:color="auto"/>
              <w:right w:val="single" w:sz="4" w:space="0" w:color="auto"/>
            </w:tcBorders>
            <w:shd w:val="clear" w:color="auto" w:fill="auto"/>
            <w:hideMark/>
          </w:tcPr>
          <w:p w14:paraId="26D4D679" w14:textId="3A254450"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112554" w:rsidRPr="00997B76">
              <w:rPr>
                <w:rFonts w:asciiTheme="minorHAnsi" w:hAnsiTheme="minorHAnsi" w:cstheme="minorHAnsi"/>
                <w:sz w:val="18"/>
                <w:szCs w:val="18"/>
              </w:rPr>
              <w:t>,,</w:t>
            </w:r>
            <w:r w:rsidR="00566564" w:rsidRPr="00997B76">
              <w:rPr>
                <w:rFonts w:asciiTheme="minorHAnsi" w:hAnsiTheme="minorHAnsi" w:cstheme="minorHAnsi"/>
                <w:sz w:val="18"/>
                <w:szCs w:val="18"/>
              </w:rPr>
              <w:t xml:space="preserve">Flurmat </w:t>
            </w:r>
            <w:r w:rsidRPr="00997B76">
              <w:rPr>
                <w:rFonts w:asciiTheme="minorHAnsi" w:hAnsiTheme="minorHAnsi" w:cstheme="minorHAnsi"/>
                <w:sz w:val="18"/>
                <w:szCs w:val="18"/>
              </w:rPr>
              <w:t>500 A", 38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E34966E"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0,032</w:t>
            </w:r>
          </w:p>
        </w:tc>
        <w:tc>
          <w:tcPr>
            <w:tcW w:w="1060" w:type="dxa"/>
            <w:tcBorders>
              <w:top w:val="nil"/>
              <w:left w:val="nil"/>
              <w:bottom w:val="single" w:sz="4" w:space="0" w:color="auto"/>
              <w:right w:val="single" w:sz="4" w:space="0" w:color="auto"/>
            </w:tcBorders>
            <w:shd w:val="clear" w:color="000000" w:fill="FFFFFF"/>
            <w:noWrap/>
            <w:vAlign w:val="center"/>
            <w:hideMark/>
          </w:tcPr>
          <w:p w14:paraId="527BD5D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0,032</w:t>
            </w:r>
          </w:p>
        </w:tc>
        <w:tc>
          <w:tcPr>
            <w:tcW w:w="1060" w:type="dxa"/>
            <w:tcBorders>
              <w:top w:val="nil"/>
              <w:left w:val="nil"/>
              <w:bottom w:val="single" w:sz="4" w:space="0" w:color="auto"/>
              <w:right w:val="single" w:sz="4" w:space="0" w:color="auto"/>
            </w:tcBorders>
            <w:shd w:val="clear" w:color="000000" w:fill="FFFFFF"/>
            <w:noWrap/>
            <w:vAlign w:val="center"/>
            <w:hideMark/>
          </w:tcPr>
          <w:p w14:paraId="73C6CDA6"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38</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CCC5CE1"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1.450</w:t>
            </w:r>
          </w:p>
        </w:tc>
      </w:tr>
      <w:tr w:rsidR="004F1CF0" w:rsidRPr="00997B76" w14:paraId="2AA0E3D4"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4BA6B07"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w:t>
            </w:r>
          </w:p>
        </w:tc>
        <w:tc>
          <w:tcPr>
            <w:tcW w:w="5380" w:type="dxa"/>
            <w:tcBorders>
              <w:top w:val="nil"/>
              <w:left w:val="nil"/>
              <w:bottom w:val="single" w:sz="4" w:space="0" w:color="auto"/>
              <w:right w:val="single" w:sz="4" w:space="0" w:color="auto"/>
            </w:tcBorders>
            <w:shd w:val="clear" w:color="auto" w:fill="auto"/>
            <w:hideMark/>
          </w:tcPr>
          <w:p w14:paraId="4EA8A443" w14:textId="0964121C"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112554" w:rsidRPr="00997B76">
              <w:rPr>
                <w:rFonts w:asciiTheme="minorHAnsi" w:hAnsiTheme="minorHAnsi" w:cstheme="minorHAnsi"/>
                <w:sz w:val="18"/>
                <w:szCs w:val="18"/>
              </w:rPr>
              <w:t>,,</w:t>
            </w:r>
            <w:r w:rsidR="00566564" w:rsidRPr="00997B76">
              <w:rPr>
                <w:rFonts w:asciiTheme="minorHAnsi" w:hAnsiTheme="minorHAnsi" w:cstheme="minorHAnsi"/>
                <w:sz w:val="18"/>
                <w:szCs w:val="18"/>
              </w:rPr>
              <w:t xml:space="preserve">Flurmat </w:t>
            </w:r>
            <w:r w:rsidRPr="00997B76">
              <w:rPr>
                <w:rFonts w:asciiTheme="minorHAnsi" w:hAnsiTheme="minorHAnsi" w:cstheme="minorHAnsi"/>
                <w:sz w:val="18"/>
                <w:szCs w:val="18"/>
              </w:rPr>
              <w:t>200", 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6B28B70"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0,029</w:t>
            </w:r>
          </w:p>
        </w:tc>
        <w:tc>
          <w:tcPr>
            <w:tcW w:w="1060" w:type="dxa"/>
            <w:tcBorders>
              <w:top w:val="nil"/>
              <w:left w:val="nil"/>
              <w:bottom w:val="single" w:sz="4" w:space="0" w:color="auto"/>
              <w:right w:val="single" w:sz="4" w:space="0" w:color="auto"/>
            </w:tcBorders>
            <w:shd w:val="clear" w:color="000000" w:fill="FFFFFF"/>
            <w:noWrap/>
            <w:vAlign w:val="center"/>
            <w:hideMark/>
          </w:tcPr>
          <w:p w14:paraId="7A9C0D2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0,029</w:t>
            </w:r>
          </w:p>
        </w:tc>
        <w:tc>
          <w:tcPr>
            <w:tcW w:w="1060" w:type="dxa"/>
            <w:tcBorders>
              <w:top w:val="nil"/>
              <w:left w:val="nil"/>
              <w:bottom w:val="single" w:sz="4" w:space="0" w:color="auto"/>
              <w:right w:val="single" w:sz="4" w:space="0" w:color="auto"/>
            </w:tcBorders>
            <w:shd w:val="clear" w:color="000000" w:fill="FFFFFF"/>
            <w:noWrap/>
            <w:vAlign w:val="center"/>
            <w:hideMark/>
          </w:tcPr>
          <w:p w14:paraId="4FB12CE4"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B1408C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1.450</w:t>
            </w:r>
          </w:p>
        </w:tc>
      </w:tr>
      <w:tr w:rsidR="004F1CF0" w:rsidRPr="00997B76" w14:paraId="4DD36A22"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950FE5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w:t>
            </w:r>
          </w:p>
        </w:tc>
        <w:tc>
          <w:tcPr>
            <w:tcW w:w="5380" w:type="dxa"/>
            <w:tcBorders>
              <w:top w:val="nil"/>
              <w:left w:val="nil"/>
              <w:bottom w:val="single" w:sz="4" w:space="0" w:color="auto"/>
              <w:right w:val="single" w:sz="4" w:space="0" w:color="auto"/>
            </w:tcBorders>
            <w:shd w:val="clear" w:color="auto" w:fill="auto"/>
            <w:hideMark/>
          </w:tcPr>
          <w:p w14:paraId="3339ACD7" w14:textId="238A294E" w:rsidR="004F1CF0" w:rsidRPr="00997B76" w:rsidRDefault="004F1CF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Pr="00997B76">
              <w:rPr>
                <w:rFonts w:asciiTheme="minorHAnsi" w:hAnsiTheme="minorHAnsi" w:cstheme="minorHAnsi"/>
                <w:sz w:val="18"/>
                <w:szCs w:val="18"/>
              </w:rPr>
              <w:t xml:space="preserve"> extrudat </w:t>
            </w:r>
            <w:r w:rsidR="00112554" w:rsidRPr="00997B76">
              <w:rPr>
                <w:rFonts w:asciiTheme="minorHAnsi" w:hAnsiTheme="minorHAnsi" w:cstheme="minorHAnsi"/>
                <w:sz w:val="18"/>
                <w:szCs w:val="18"/>
              </w:rPr>
              <w:t>,,</w:t>
            </w:r>
            <w:r w:rsidR="00566564" w:rsidRPr="00997B76">
              <w:rPr>
                <w:rFonts w:asciiTheme="minorHAnsi" w:hAnsiTheme="minorHAnsi" w:cstheme="minorHAnsi"/>
                <w:sz w:val="18"/>
                <w:szCs w:val="18"/>
              </w:rPr>
              <w:t xml:space="preserve">Flurmat </w:t>
            </w:r>
            <w:r w:rsidRPr="00997B76">
              <w:rPr>
                <w:rFonts w:asciiTheme="minorHAnsi" w:hAnsiTheme="minorHAnsi" w:cstheme="minorHAnsi"/>
                <w:sz w:val="18"/>
                <w:szCs w:val="18"/>
              </w:rPr>
              <w:t>200 A", 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6A88328"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49BC613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5AEA19A0"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1E5F420"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1.340</w:t>
            </w:r>
          </w:p>
        </w:tc>
      </w:tr>
      <w:tr w:rsidR="004F1CF0" w:rsidRPr="00997B76" w14:paraId="11236FA5"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29B7384"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w:t>
            </w:r>
          </w:p>
        </w:tc>
        <w:tc>
          <w:tcPr>
            <w:tcW w:w="5380" w:type="dxa"/>
            <w:tcBorders>
              <w:top w:val="nil"/>
              <w:left w:val="nil"/>
              <w:bottom w:val="single" w:sz="4" w:space="0" w:color="auto"/>
              <w:right w:val="single" w:sz="4" w:space="0" w:color="auto"/>
            </w:tcBorders>
            <w:shd w:val="clear" w:color="auto" w:fill="auto"/>
            <w:hideMark/>
          </w:tcPr>
          <w:p w14:paraId="60AB6EA3" w14:textId="065F48D1" w:rsidR="004F1CF0" w:rsidRPr="00997B76" w:rsidRDefault="008B653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Plastic expandat</w:t>
            </w:r>
            <w:r w:rsidR="004F1CF0" w:rsidRPr="00997B76">
              <w:rPr>
                <w:rFonts w:asciiTheme="minorHAnsi" w:hAnsiTheme="minorHAnsi" w:cstheme="minorHAnsi"/>
                <w:sz w:val="18"/>
                <w:szCs w:val="18"/>
              </w:rPr>
              <w:t>PHV-1 и PV1, 125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BC03B5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08B0F6BC"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07F64F6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F502837"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1.260</w:t>
            </w:r>
          </w:p>
        </w:tc>
      </w:tr>
      <w:tr w:rsidR="004F1CF0" w:rsidRPr="00997B76" w14:paraId="461B125B"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77EC01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w:t>
            </w:r>
          </w:p>
        </w:tc>
        <w:tc>
          <w:tcPr>
            <w:tcW w:w="5380" w:type="dxa"/>
            <w:tcBorders>
              <w:top w:val="nil"/>
              <w:left w:val="nil"/>
              <w:bottom w:val="single" w:sz="4" w:space="0" w:color="auto"/>
              <w:right w:val="single" w:sz="4" w:space="0" w:color="auto"/>
            </w:tcBorders>
            <w:shd w:val="clear" w:color="auto" w:fill="auto"/>
            <w:hideMark/>
          </w:tcPr>
          <w:p w14:paraId="749D1B0F" w14:textId="1079253D" w:rsidR="004F1CF0" w:rsidRPr="00997B76" w:rsidRDefault="004C21A7" w:rsidP="00FF0A2F">
            <w:pPr>
              <w:pStyle w:val="Tablemat"/>
              <w:rPr>
                <w:rFonts w:asciiTheme="minorHAnsi" w:hAnsiTheme="minorHAnsi" w:cstheme="minorHAnsi"/>
                <w:sz w:val="18"/>
                <w:szCs w:val="18"/>
              </w:rPr>
            </w:pPr>
            <w:r w:rsidRPr="00997B76">
              <w:rPr>
                <w:rFonts w:asciiTheme="minorHAnsi" w:hAnsiTheme="minorHAnsi" w:cstheme="minorHAnsi"/>
              </w:rPr>
              <w:t>Plastic expandat</w:t>
            </w:r>
            <w:r w:rsidR="004F1CF0" w:rsidRPr="00997B76">
              <w:rPr>
                <w:rFonts w:asciiTheme="minorHAnsi" w:hAnsiTheme="minorHAnsi" w:cstheme="minorHAnsi"/>
                <w:sz w:val="18"/>
                <w:szCs w:val="18"/>
              </w:rPr>
              <w:t>PHV-1 и PV1, 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A23F85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0,052</w:t>
            </w:r>
          </w:p>
        </w:tc>
        <w:tc>
          <w:tcPr>
            <w:tcW w:w="1060" w:type="dxa"/>
            <w:tcBorders>
              <w:top w:val="nil"/>
              <w:left w:val="nil"/>
              <w:bottom w:val="single" w:sz="4" w:space="0" w:color="auto"/>
              <w:right w:val="single" w:sz="4" w:space="0" w:color="auto"/>
            </w:tcBorders>
            <w:shd w:val="clear" w:color="000000" w:fill="FFFFFF"/>
            <w:noWrap/>
            <w:vAlign w:val="center"/>
            <w:hideMark/>
          </w:tcPr>
          <w:p w14:paraId="60FA54F4"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7E99F57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36A0A5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1.260</w:t>
            </w:r>
          </w:p>
        </w:tc>
      </w:tr>
      <w:tr w:rsidR="004F1CF0" w:rsidRPr="00997B76" w14:paraId="30678407"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79BFEC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w:t>
            </w:r>
          </w:p>
        </w:tc>
        <w:tc>
          <w:tcPr>
            <w:tcW w:w="5380" w:type="dxa"/>
            <w:tcBorders>
              <w:top w:val="nil"/>
              <w:left w:val="nil"/>
              <w:bottom w:val="single" w:sz="4" w:space="0" w:color="auto"/>
              <w:right w:val="single" w:sz="4" w:space="0" w:color="auto"/>
            </w:tcBorders>
            <w:shd w:val="clear" w:color="auto" w:fill="auto"/>
            <w:hideMark/>
          </w:tcPr>
          <w:p w14:paraId="568B0531" w14:textId="12964830" w:rsidR="004F1CF0" w:rsidRPr="00997B76" w:rsidRDefault="004C21A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Plastic expandat</w:t>
            </w:r>
            <w:r w:rsidR="004F1CF0" w:rsidRPr="00997B76">
              <w:rPr>
                <w:rFonts w:asciiTheme="minorHAnsi" w:hAnsiTheme="minorHAnsi" w:cstheme="minorHAnsi"/>
                <w:sz w:val="18"/>
                <w:szCs w:val="18"/>
              </w:rPr>
              <w:t>, 80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E53194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44FD383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41619E9F"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90F060A"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4F1CF0" w:rsidRPr="00997B76" w14:paraId="65EB8EF1"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E40C49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w:t>
            </w:r>
          </w:p>
        </w:tc>
        <w:tc>
          <w:tcPr>
            <w:tcW w:w="5380" w:type="dxa"/>
            <w:tcBorders>
              <w:top w:val="nil"/>
              <w:left w:val="nil"/>
              <w:bottom w:val="single" w:sz="4" w:space="0" w:color="auto"/>
              <w:right w:val="single" w:sz="4" w:space="0" w:color="auto"/>
            </w:tcBorders>
            <w:shd w:val="clear" w:color="auto" w:fill="auto"/>
            <w:hideMark/>
          </w:tcPr>
          <w:p w14:paraId="65C238E8" w14:textId="2A5C27AA" w:rsidR="004F1CF0" w:rsidRPr="00997B76" w:rsidRDefault="004C21A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Plastic expandat</w:t>
            </w:r>
            <w:r w:rsidR="004F1CF0" w:rsidRPr="00997B76">
              <w:rPr>
                <w:rFonts w:asciiTheme="minorHAnsi" w:hAnsiTheme="minorHAnsi" w:cstheme="minorHAnsi"/>
                <w:sz w:val="18"/>
                <w:szCs w:val="18"/>
              </w:rPr>
              <w:t>, 60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70DFFA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1F14E48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7F8F365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4240BF5"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4F1CF0" w:rsidRPr="00997B76" w14:paraId="66F046DD"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8D7A4B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w:t>
            </w:r>
          </w:p>
        </w:tc>
        <w:tc>
          <w:tcPr>
            <w:tcW w:w="5380" w:type="dxa"/>
            <w:tcBorders>
              <w:top w:val="nil"/>
              <w:left w:val="nil"/>
              <w:bottom w:val="single" w:sz="4" w:space="0" w:color="auto"/>
              <w:right w:val="single" w:sz="4" w:space="0" w:color="auto"/>
            </w:tcBorders>
            <w:shd w:val="clear" w:color="auto" w:fill="auto"/>
            <w:hideMark/>
          </w:tcPr>
          <w:p w14:paraId="23D5FEC8" w14:textId="2C6A7083" w:rsidR="004F1CF0" w:rsidRPr="00997B76" w:rsidRDefault="004C21A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Plastic expandat</w:t>
            </w:r>
            <w:r w:rsidR="004F1CF0" w:rsidRPr="00997B76">
              <w:rPr>
                <w:rFonts w:asciiTheme="minorHAnsi" w:hAnsiTheme="minorHAnsi" w:cstheme="minorHAnsi"/>
                <w:sz w:val="18"/>
                <w:szCs w:val="18"/>
              </w:rPr>
              <w:t>, 40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39C0862"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0,040</w:t>
            </w:r>
          </w:p>
        </w:tc>
        <w:tc>
          <w:tcPr>
            <w:tcW w:w="1060" w:type="dxa"/>
            <w:tcBorders>
              <w:top w:val="nil"/>
              <w:left w:val="nil"/>
              <w:bottom w:val="single" w:sz="4" w:space="0" w:color="auto"/>
              <w:right w:val="single" w:sz="4" w:space="0" w:color="auto"/>
            </w:tcBorders>
            <w:shd w:val="clear" w:color="000000" w:fill="FFFFFF"/>
            <w:noWrap/>
            <w:vAlign w:val="center"/>
            <w:hideMark/>
          </w:tcPr>
          <w:p w14:paraId="73FA8D9C"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0,040</w:t>
            </w:r>
          </w:p>
        </w:tc>
        <w:tc>
          <w:tcPr>
            <w:tcW w:w="1060" w:type="dxa"/>
            <w:tcBorders>
              <w:top w:val="nil"/>
              <w:left w:val="nil"/>
              <w:bottom w:val="single" w:sz="4" w:space="0" w:color="auto"/>
              <w:right w:val="single" w:sz="4" w:space="0" w:color="auto"/>
            </w:tcBorders>
            <w:shd w:val="clear" w:color="000000" w:fill="FFFFFF"/>
            <w:noWrap/>
            <w:vAlign w:val="center"/>
            <w:hideMark/>
          </w:tcPr>
          <w:p w14:paraId="6E179D18"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AF292A3" w14:textId="77777777" w:rsidR="004F1CF0" w:rsidRPr="00997B76" w:rsidRDefault="004F1CF0"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236C09" w:rsidRPr="00997B76" w14:paraId="59564803" w14:textId="77777777" w:rsidTr="004F1CF0">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ADB695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26</w:t>
            </w:r>
          </w:p>
        </w:tc>
        <w:tc>
          <w:tcPr>
            <w:tcW w:w="5380" w:type="dxa"/>
            <w:tcBorders>
              <w:top w:val="nil"/>
              <w:left w:val="nil"/>
              <w:bottom w:val="single" w:sz="4" w:space="0" w:color="auto"/>
              <w:right w:val="single" w:sz="4" w:space="0" w:color="auto"/>
            </w:tcBorders>
            <w:shd w:val="clear" w:color="auto" w:fill="auto"/>
            <w:vAlign w:val="center"/>
            <w:hideMark/>
          </w:tcPr>
          <w:p w14:paraId="3E6545BC" w14:textId="7F395677" w:rsidR="00236C09" w:rsidRPr="00997B76" w:rsidRDefault="00BD7E6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de plastic expandat rezolic-fenol-formaldehidic</w:t>
            </w:r>
            <w:r w:rsidRPr="00997B76" w:rsidDel="00BD7E63">
              <w:rPr>
                <w:rFonts w:asciiTheme="minorHAnsi" w:hAnsiTheme="minorHAnsi" w:cstheme="minorHAnsi"/>
                <w:sz w:val="18"/>
                <w:szCs w:val="18"/>
              </w:rPr>
              <w:t xml:space="preserve"> </w:t>
            </w:r>
            <w:r w:rsidR="004F1CF0" w:rsidRPr="00997B76">
              <w:rPr>
                <w:rFonts w:asciiTheme="minorHAnsi" w:hAnsiTheme="minorHAnsi" w:cstheme="minorHAnsi"/>
                <w:sz w:val="18"/>
                <w:szCs w:val="18"/>
              </w:rPr>
              <w:t>(GOST 20916), 90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E31254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0,073</w:t>
            </w:r>
          </w:p>
        </w:tc>
        <w:tc>
          <w:tcPr>
            <w:tcW w:w="1060" w:type="dxa"/>
            <w:tcBorders>
              <w:top w:val="nil"/>
              <w:left w:val="nil"/>
              <w:bottom w:val="single" w:sz="4" w:space="0" w:color="auto"/>
              <w:right w:val="single" w:sz="4" w:space="0" w:color="auto"/>
            </w:tcBorders>
            <w:shd w:val="clear" w:color="000000" w:fill="FFFFFF"/>
            <w:noWrap/>
            <w:vAlign w:val="center"/>
            <w:hideMark/>
          </w:tcPr>
          <w:p w14:paraId="4E70B2F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0,053</w:t>
            </w:r>
          </w:p>
        </w:tc>
        <w:tc>
          <w:tcPr>
            <w:tcW w:w="1060" w:type="dxa"/>
            <w:tcBorders>
              <w:top w:val="nil"/>
              <w:left w:val="nil"/>
              <w:bottom w:val="single" w:sz="4" w:space="0" w:color="auto"/>
              <w:right w:val="single" w:sz="4" w:space="0" w:color="auto"/>
            </w:tcBorders>
            <w:shd w:val="clear" w:color="000000" w:fill="FFFFFF"/>
            <w:noWrap/>
            <w:vAlign w:val="center"/>
            <w:hideMark/>
          </w:tcPr>
          <w:p w14:paraId="548DBBB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C663D9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236C09" w:rsidRPr="00997B76" w14:paraId="7CC6F9C9" w14:textId="77777777" w:rsidTr="004F1CF0">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E1579B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27</w:t>
            </w:r>
          </w:p>
        </w:tc>
        <w:tc>
          <w:tcPr>
            <w:tcW w:w="5380" w:type="dxa"/>
            <w:tcBorders>
              <w:top w:val="nil"/>
              <w:left w:val="nil"/>
              <w:bottom w:val="single" w:sz="4" w:space="0" w:color="auto"/>
              <w:right w:val="single" w:sz="4" w:space="0" w:color="auto"/>
            </w:tcBorders>
            <w:shd w:val="clear" w:color="auto" w:fill="auto"/>
            <w:vAlign w:val="center"/>
            <w:hideMark/>
          </w:tcPr>
          <w:p w14:paraId="78EB97DA" w14:textId="55B70F3C" w:rsidR="00236C09" w:rsidRPr="00997B76" w:rsidRDefault="00BD7E6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de plastic expandat rezolic-fenol-formaldehidic </w:t>
            </w:r>
            <w:r w:rsidR="004F1CF0" w:rsidRPr="00997B76">
              <w:rPr>
                <w:rFonts w:asciiTheme="minorHAnsi" w:hAnsiTheme="minorHAnsi" w:cstheme="minorHAnsi"/>
                <w:sz w:val="18"/>
                <w:szCs w:val="18"/>
              </w:rPr>
              <w:t>(GOST 20916), 80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12D8AB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0,071</w:t>
            </w:r>
          </w:p>
        </w:tc>
        <w:tc>
          <w:tcPr>
            <w:tcW w:w="1060" w:type="dxa"/>
            <w:tcBorders>
              <w:top w:val="nil"/>
              <w:left w:val="nil"/>
              <w:bottom w:val="single" w:sz="4" w:space="0" w:color="auto"/>
              <w:right w:val="single" w:sz="4" w:space="0" w:color="auto"/>
            </w:tcBorders>
            <w:shd w:val="clear" w:color="000000" w:fill="FFFFFF"/>
            <w:noWrap/>
            <w:vAlign w:val="center"/>
            <w:hideMark/>
          </w:tcPr>
          <w:p w14:paraId="4B30814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0,051</w:t>
            </w:r>
          </w:p>
        </w:tc>
        <w:tc>
          <w:tcPr>
            <w:tcW w:w="1060" w:type="dxa"/>
            <w:tcBorders>
              <w:top w:val="nil"/>
              <w:left w:val="nil"/>
              <w:bottom w:val="single" w:sz="4" w:space="0" w:color="auto"/>
              <w:right w:val="single" w:sz="4" w:space="0" w:color="auto"/>
            </w:tcBorders>
            <w:shd w:val="clear" w:color="000000" w:fill="FFFFFF"/>
            <w:noWrap/>
            <w:vAlign w:val="center"/>
            <w:hideMark/>
          </w:tcPr>
          <w:p w14:paraId="1EDD3E7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8B32CB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236C09" w:rsidRPr="00997B76" w14:paraId="7F743F87" w14:textId="77777777" w:rsidTr="004F1CF0">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86992A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28</w:t>
            </w:r>
          </w:p>
        </w:tc>
        <w:tc>
          <w:tcPr>
            <w:tcW w:w="5380" w:type="dxa"/>
            <w:tcBorders>
              <w:top w:val="nil"/>
              <w:left w:val="nil"/>
              <w:bottom w:val="single" w:sz="4" w:space="0" w:color="auto"/>
              <w:right w:val="single" w:sz="4" w:space="0" w:color="auto"/>
            </w:tcBorders>
            <w:shd w:val="clear" w:color="auto" w:fill="auto"/>
            <w:vAlign w:val="center"/>
            <w:hideMark/>
          </w:tcPr>
          <w:p w14:paraId="052BC340" w14:textId="6AD06250" w:rsidR="00236C09" w:rsidRPr="00997B76" w:rsidRDefault="00BD7E6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de plastic expandat rezolic-fenol-formaldehidic </w:t>
            </w:r>
            <w:r w:rsidR="004F1CF0" w:rsidRPr="00997B76">
              <w:rPr>
                <w:rFonts w:asciiTheme="minorHAnsi" w:hAnsiTheme="minorHAnsi" w:cstheme="minorHAnsi"/>
                <w:sz w:val="18"/>
                <w:szCs w:val="18"/>
              </w:rPr>
              <w:t>(GOST 20916), 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AEE12B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1A51C81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0,045</w:t>
            </w:r>
          </w:p>
        </w:tc>
        <w:tc>
          <w:tcPr>
            <w:tcW w:w="1060" w:type="dxa"/>
            <w:tcBorders>
              <w:top w:val="nil"/>
              <w:left w:val="nil"/>
              <w:bottom w:val="single" w:sz="4" w:space="0" w:color="auto"/>
              <w:right w:val="single" w:sz="4" w:space="0" w:color="auto"/>
            </w:tcBorders>
            <w:shd w:val="clear" w:color="000000" w:fill="FFFFFF"/>
            <w:noWrap/>
            <w:vAlign w:val="center"/>
            <w:hideMark/>
          </w:tcPr>
          <w:p w14:paraId="4E769FE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7E24B6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B97B1A" w:rsidRPr="00997B76" w14:paraId="46835C9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9B6215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29</w:t>
            </w:r>
          </w:p>
        </w:tc>
        <w:tc>
          <w:tcPr>
            <w:tcW w:w="5380" w:type="dxa"/>
            <w:tcBorders>
              <w:top w:val="nil"/>
              <w:left w:val="nil"/>
              <w:bottom w:val="single" w:sz="4" w:space="0" w:color="auto"/>
              <w:right w:val="single" w:sz="4" w:space="0" w:color="auto"/>
            </w:tcBorders>
            <w:shd w:val="clear" w:color="auto" w:fill="auto"/>
            <w:hideMark/>
          </w:tcPr>
          <w:p w14:paraId="398D5D59" w14:textId="77777777" w:rsidR="0008556A" w:rsidRPr="00997B76" w:rsidRDefault="0008556A" w:rsidP="0008556A">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cu lianţi din </w:t>
            </w:r>
          </w:p>
          <w:p w14:paraId="7F42ED2E" w14:textId="77777777" w:rsidR="0008556A" w:rsidRPr="00997B76" w:rsidRDefault="0008556A" w:rsidP="0008556A">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mase plastice şi </w:t>
            </w:r>
          </w:p>
          <w:p w14:paraId="4B290341" w14:textId="57587805" w:rsidR="00B97B1A" w:rsidRPr="00997B76" w:rsidRDefault="0008556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agregate din perlită</w:t>
            </w:r>
            <w:r w:rsidR="00B97B1A" w:rsidRPr="00997B76">
              <w:rPr>
                <w:rFonts w:asciiTheme="minorHAnsi" w:hAnsiTheme="minorHAnsi" w:cstheme="minorHAnsi"/>
                <w:sz w:val="18"/>
                <w:szCs w:val="18"/>
              </w:rPr>
              <w:t>,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F6EC4D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5782E32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0,052</w:t>
            </w:r>
          </w:p>
        </w:tc>
        <w:tc>
          <w:tcPr>
            <w:tcW w:w="1060" w:type="dxa"/>
            <w:tcBorders>
              <w:top w:val="nil"/>
              <w:left w:val="nil"/>
              <w:bottom w:val="single" w:sz="4" w:space="0" w:color="auto"/>
              <w:right w:val="single" w:sz="4" w:space="0" w:color="auto"/>
            </w:tcBorders>
            <w:shd w:val="clear" w:color="000000" w:fill="FFFFFF"/>
            <w:noWrap/>
            <w:vAlign w:val="center"/>
            <w:hideMark/>
          </w:tcPr>
          <w:p w14:paraId="5350D75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F61D05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r>
      <w:tr w:rsidR="00B97B1A" w:rsidRPr="00997B76" w14:paraId="55D1EC8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8851BA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w:t>
            </w:r>
          </w:p>
        </w:tc>
        <w:tc>
          <w:tcPr>
            <w:tcW w:w="5380" w:type="dxa"/>
            <w:tcBorders>
              <w:top w:val="nil"/>
              <w:left w:val="nil"/>
              <w:bottom w:val="single" w:sz="4" w:space="0" w:color="auto"/>
              <w:right w:val="single" w:sz="4" w:space="0" w:color="auto"/>
            </w:tcBorders>
            <w:shd w:val="clear" w:color="auto" w:fill="auto"/>
            <w:hideMark/>
          </w:tcPr>
          <w:p w14:paraId="29556D9B" w14:textId="77777777" w:rsidR="0008556A" w:rsidRPr="00997B76" w:rsidRDefault="0008556A" w:rsidP="0008556A">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cu lianţi din </w:t>
            </w:r>
          </w:p>
          <w:p w14:paraId="4D5A8FA0" w14:textId="77777777" w:rsidR="0008556A" w:rsidRPr="00997B76" w:rsidRDefault="0008556A" w:rsidP="0008556A">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mase plastice şi </w:t>
            </w:r>
          </w:p>
          <w:p w14:paraId="65819720" w14:textId="78013373" w:rsidR="00B97B1A" w:rsidRPr="00997B76" w:rsidRDefault="0008556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agregate din perlită</w:t>
            </w:r>
            <w:r w:rsidR="00B97B1A" w:rsidRPr="00997B76">
              <w:rPr>
                <w:rFonts w:asciiTheme="minorHAnsi" w:hAnsiTheme="minorHAnsi" w:cstheme="minorHAnsi"/>
                <w:sz w:val="18"/>
                <w:szCs w:val="18"/>
              </w:rPr>
              <w:t>, 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78F83D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17C1811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7581E26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2D6CF0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r>
      <w:tr w:rsidR="00B97B1A" w:rsidRPr="00997B76" w14:paraId="171AD91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16BE9D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31</w:t>
            </w:r>
          </w:p>
        </w:tc>
        <w:tc>
          <w:tcPr>
            <w:tcW w:w="5380" w:type="dxa"/>
            <w:tcBorders>
              <w:top w:val="nil"/>
              <w:left w:val="nil"/>
              <w:bottom w:val="single" w:sz="4" w:space="0" w:color="auto"/>
              <w:right w:val="single" w:sz="4" w:space="0" w:color="auto"/>
            </w:tcBorders>
            <w:shd w:val="clear" w:color="auto" w:fill="auto"/>
            <w:hideMark/>
          </w:tcPr>
          <w:p w14:paraId="3A0F567B" w14:textId="77777777" w:rsidR="00D20EF7" w:rsidRPr="00997B76" w:rsidRDefault="00D20EF7" w:rsidP="00D20EF7">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de perlită </w:t>
            </w:r>
          </w:p>
          <w:p w14:paraId="53F674B5" w14:textId="611FC899" w:rsidR="00B97B1A" w:rsidRPr="00997B76" w:rsidRDefault="00D20EF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gel fosforic</w:t>
            </w:r>
            <w:r w:rsidR="00B97B1A" w:rsidRPr="00997B76">
              <w:rPr>
                <w:rFonts w:asciiTheme="minorHAnsi" w:hAnsiTheme="minorHAnsi" w:cstheme="minorHAnsi"/>
                <w:sz w:val="18"/>
                <w:szCs w:val="18"/>
              </w:rPr>
              <w:t>,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0E825F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0,120</w:t>
            </w:r>
          </w:p>
        </w:tc>
        <w:tc>
          <w:tcPr>
            <w:tcW w:w="1060" w:type="dxa"/>
            <w:tcBorders>
              <w:top w:val="nil"/>
              <w:left w:val="nil"/>
              <w:bottom w:val="single" w:sz="4" w:space="0" w:color="auto"/>
              <w:right w:val="single" w:sz="4" w:space="0" w:color="auto"/>
            </w:tcBorders>
            <w:shd w:val="clear" w:color="000000" w:fill="FFFFFF"/>
            <w:noWrap/>
            <w:vAlign w:val="center"/>
            <w:hideMark/>
          </w:tcPr>
          <w:p w14:paraId="5506136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652354F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77FA64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r>
      <w:tr w:rsidR="00B97B1A" w:rsidRPr="00997B76" w14:paraId="14A04D3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C08403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32</w:t>
            </w:r>
          </w:p>
        </w:tc>
        <w:tc>
          <w:tcPr>
            <w:tcW w:w="5380" w:type="dxa"/>
            <w:tcBorders>
              <w:top w:val="nil"/>
              <w:left w:val="nil"/>
              <w:bottom w:val="single" w:sz="4" w:space="0" w:color="auto"/>
              <w:right w:val="single" w:sz="4" w:space="0" w:color="auto"/>
            </w:tcBorders>
            <w:shd w:val="clear" w:color="auto" w:fill="auto"/>
            <w:hideMark/>
          </w:tcPr>
          <w:p w14:paraId="4712BB44" w14:textId="77777777" w:rsidR="00D20EF7" w:rsidRPr="00997B76" w:rsidRDefault="00D20EF7" w:rsidP="00D20EF7">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de perlită </w:t>
            </w:r>
          </w:p>
          <w:p w14:paraId="63957D63" w14:textId="1B5F7F4F" w:rsidR="00B97B1A" w:rsidRPr="00997B76" w:rsidRDefault="00D20EF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gel fosforic</w:t>
            </w:r>
            <w:r w:rsidR="00B97B1A" w:rsidRPr="00997B76">
              <w:rPr>
                <w:rFonts w:asciiTheme="minorHAnsi" w:hAnsiTheme="minorHAnsi" w:cstheme="minorHAnsi"/>
                <w:sz w:val="18"/>
                <w:szCs w:val="18"/>
              </w:rPr>
              <w:t>,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8F82A5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637D0A3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4EFEE70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3F1F71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r>
      <w:tr w:rsidR="00B97B1A" w:rsidRPr="00997B76" w14:paraId="1963A75E"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4BF5BD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33</w:t>
            </w:r>
          </w:p>
        </w:tc>
        <w:tc>
          <w:tcPr>
            <w:tcW w:w="5380" w:type="dxa"/>
            <w:tcBorders>
              <w:top w:val="nil"/>
              <w:left w:val="nil"/>
              <w:bottom w:val="single" w:sz="4" w:space="0" w:color="auto"/>
              <w:right w:val="single" w:sz="4" w:space="0" w:color="auto"/>
            </w:tcBorders>
            <w:shd w:val="clear" w:color="auto" w:fill="auto"/>
            <w:hideMark/>
          </w:tcPr>
          <w:p w14:paraId="0C853862" w14:textId="77777777" w:rsidR="00E738D8" w:rsidRPr="00997B76" w:rsidRDefault="00E738D8" w:rsidP="00E738D8">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termoizolante din cauciuc </w:t>
            </w:r>
          </w:p>
          <w:p w14:paraId="1C327882" w14:textId="39A3B87D" w:rsidR="00B97B1A" w:rsidRPr="00997B76" w:rsidRDefault="00E738D8" w:rsidP="00E738D8">
            <w:pPr>
              <w:pStyle w:val="NoSpacing"/>
              <w:jc w:val="center"/>
              <w:rPr>
                <w:rFonts w:asciiTheme="minorHAnsi" w:hAnsiTheme="minorHAnsi" w:cstheme="minorHAnsi"/>
                <w:sz w:val="18"/>
                <w:szCs w:val="18"/>
                <w:lang w:val="en-US"/>
              </w:rPr>
            </w:pPr>
            <w:r w:rsidRPr="00997B76">
              <w:rPr>
                <w:rFonts w:asciiTheme="minorHAnsi" w:hAnsiTheme="minorHAnsi" w:cstheme="minorHAnsi"/>
                <w:sz w:val="18"/>
                <w:szCs w:val="18"/>
              </w:rPr>
              <w:t>sintetic înspumat</w:t>
            </w:r>
            <w:r w:rsidR="00112554" w:rsidRPr="00997B76">
              <w:rPr>
                <w:rFonts w:asciiTheme="minorHAnsi" w:hAnsiTheme="minorHAnsi" w:cstheme="minorHAnsi"/>
                <w:sz w:val="18"/>
                <w:szCs w:val="18"/>
                <w:lang w:val="en-US"/>
              </w:rPr>
              <w:t>,,</w:t>
            </w:r>
            <w:r w:rsidR="00B97B1A" w:rsidRPr="00997B76">
              <w:rPr>
                <w:rFonts w:asciiTheme="minorHAnsi" w:hAnsiTheme="minorHAnsi" w:cstheme="minorHAnsi"/>
                <w:sz w:val="18"/>
                <w:szCs w:val="18"/>
                <w:lang w:val="en-US"/>
              </w:rPr>
              <w:t>Aeroflex", 80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745D84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0,054</w:t>
            </w:r>
          </w:p>
        </w:tc>
        <w:tc>
          <w:tcPr>
            <w:tcW w:w="1060" w:type="dxa"/>
            <w:tcBorders>
              <w:top w:val="nil"/>
              <w:left w:val="nil"/>
              <w:bottom w:val="single" w:sz="4" w:space="0" w:color="auto"/>
              <w:right w:val="single" w:sz="4" w:space="0" w:color="auto"/>
            </w:tcBorders>
            <w:shd w:val="clear" w:color="000000" w:fill="FFFFFF"/>
            <w:noWrap/>
            <w:vAlign w:val="center"/>
            <w:hideMark/>
          </w:tcPr>
          <w:p w14:paraId="2D883AA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0,040</w:t>
            </w:r>
          </w:p>
        </w:tc>
        <w:tc>
          <w:tcPr>
            <w:tcW w:w="1060" w:type="dxa"/>
            <w:tcBorders>
              <w:top w:val="nil"/>
              <w:left w:val="nil"/>
              <w:bottom w:val="single" w:sz="4" w:space="0" w:color="auto"/>
              <w:right w:val="single" w:sz="4" w:space="0" w:color="auto"/>
            </w:tcBorders>
            <w:shd w:val="clear" w:color="000000" w:fill="FFFFFF"/>
            <w:noWrap/>
            <w:vAlign w:val="center"/>
            <w:hideMark/>
          </w:tcPr>
          <w:p w14:paraId="5E3FA88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B305CC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1.806</w:t>
            </w:r>
          </w:p>
        </w:tc>
      </w:tr>
      <w:tr w:rsidR="00B97B1A" w:rsidRPr="00997B76" w14:paraId="0E73ECCC"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F1884A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34</w:t>
            </w:r>
          </w:p>
        </w:tc>
        <w:tc>
          <w:tcPr>
            <w:tcW w:w="5380" w:type="dxa"/>
            <w:tcBorders>
              <w:top w:val="nil"/>
              <w:left w:val="nil"/>
              <w:bottom w:val="single" w:sz="4" w:space="0" w:color="auto"/>
              <w:right w:val="single" w:sz="4" w:space="0" w:color="auto"/>
            </w:tcBorders>
            <w:shd w:val="clear" w:color="auto" w:fill="auto"/>
            <w:hideMark/>
          </w:tcPr>
          <w:p w14:paraId="27282F0D" w14:textId="07221CA3" w:rsidR="002964A8" w:rsidRPr="00997B76" w:rsidRDefault="002964A8" w:rsidP="002964A8">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termoizolante din cauciuc </w:t>
            </w:r>
          </w:p>
          <w:p w14:paraId="0AA61420" w14:textId="58E9757D" w:rsidR="00B97B1A" w:rsidRPr="00997B76" w:rsidRDefault="002964A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sintetic înspumat</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К flex" ЕС, 60-80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05EC31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0,039</w:t>
            </w:r>
          </w:p>
        </w:tc>
        <w:tc>
          <w:tcPr>
            <w:tcW w:w="1060" w:type="dxa"/>
            <w:tcBorders>
              <w:top w:val="nil"/>
              <w:left w:val="nil"/>
              <w:bottom w:val="single" w:sz="4" w:space="0" w:color="auto"/>
              <w:right w:val="single" w:sz="4" w:space="0" w:color="auto"/>
            </w:tcBorders>
            <w:shd w:val="clear" w:color="000000" w:fill="FFFFFF"/>
            <w:noWrap/>
            <w:vAlign w:val="center"/>
            <w:hideMark/>
          </w:tcPr>
          <w:p w14:paraId="6E6F8E1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0,039</w:t>
            </w:r>
          </w:p>
        </w:tc>
        <w:tc>
          <w:tcPr>
            <w:tcW w:w="1060" w:type="dxa"/>
            <w:tcBorders>
              <w:top w:val="nil"/>
              <w:left w:val="nil"/>
              <w:bottom w:val="single" w:sz="4" w:space="0" w:color="auto"/>
              <w:right w:val="single" w:sz="4" w:space="0" w:color="auto"/>
            </w:tcBorders>
            <w:shd w:val="clear" w:color="000000" w:fill="FFFFFF"/>
            <w:noWrap/>
            <w:vAlign w:val="center"/>
            <w:hideMark/>
          </w:tcPr>
          <w:p w14:paraId="48ABEE4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60-80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6E15B3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1.806</w:t>
            </w:r>
          </w:p>
        </w:tc>
      </w:tr>
      <w:tr w:rsidR="00B97B1A" w:rsidRPr="00997B76" w14:paraId="5779FF76"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05015F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35</w:t>
            </w:r>
          </w:p>
        </w:tc>
        <w:tc>
          <w:tcPr>
            <w:tcW w:w="5380" w:type="dxa"/>
            <w:tcBorders>
              <w:top w:val="nil"/>
              <w:left w:val="nil"/>
              <w:bottom w:val="single" w:sz="4" w:space="0" w:color="auto"/>
              <w:right w:val="single" w:sz="4" w:space="0" w:color="auto"/>
            </w:tcBorders>
            <w:shd w:val="clear" w:color="auto" w:fill="auto"/>
            <w:hideMark/>
          </w:tcPr>
          <w:p w14:paraId="3674E75A" w14:textId="77777777" w:rsidR="00E738D8" w:rsidRPr="00997B76" w:rsidRDefault="00E738D8" w:rsidP="00E738D8">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termoizolante din cauciuc </w:t>
            </w:r>
          </w:p>
          <w:p w14:paraId="6B6785FC" w14:textId="0F4D33B3" w:rsidR="00B97B1A" w:rsidRPr="00997B76" w:rsidRDefault="00E738D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sintetic înspumat</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К flex" ST, 60-80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D8C0BE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0,039</w:t>
            </w:r>
          </w:p>
        </w:tc>
        <w:tc>
          <w:tcPr>
            <w:tcW w:w="1060" w:type="dxa"/>
            <w:tcBorders>
              <w:top w:val="nil"/>
              <w:left w:val="nil"/>
              <w:bottom w:val="single" w:sz="4" w:space="0" w:color="auto"/>
              <w:right w:val="single" w:sz="4" w:space="0" w:color="auto"/>
            </w:tcBorders>
            <w:shd w:val="clear" w:color="000000" w:fill="FFFFFF"/>
            <w:noWrap/>
            <w:vAlign w:val="center"/>
            <w:hideMark/>
          </w:tcPr>
          <w:p w14:paraId="00B1AAC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0,039</w:t>
            </w:r>
          </w:p>
        </w:tc>
        <w:tc>
          <w:tcPr>
            <w:tcW w:w="1060" w:type="dxa"/>
            <w:tcBorders>
              <w:top w:val="nil"/>
              <w:left w:val="nil"/>
              <w:bottom w:val="single" w:sz="4" w:space="0" w:color="auto"/>
              <w:right w:val="single" w:sz="4" w:space="0" w:color="auto"/>
            </w:tcBorders>
            <w:shd w:val="clear" w:color="000000" w:fill="FFFFFF"/>
            <w:noWrap/>
            <w:vAlign w:val="center"/>
            <w:hideMark/>
          </w:tcPr>
          <w:p w14:paraId="3AF0A8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60-80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D7BF53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1.806</w:t>
            </w:r>
          </w:p>
        </w:tc>
      </w:tr>
      <w:tr w:rsidR="00B97B1A" w:rsidRPr="00997B76" w14:paraId="5B77418D"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E4A479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36</w:t>
            </w:r>
          </w:p>
        </w:tc>
        <w:tc>
          <w:tcPr>
            <w:tcW w:w="5380" w:type="dxa"/>
            <w:tcBorders>
              <w:top w:val="nil"/>
              <w:left w:val="nil"/>
              <w:bottom w:val="single" w:sz="4" w:space="0" w:color="auto"/>
              <w:right w:val="single" w:sz="4" w:space="0" w:color="auto"/>
            </w:tcBorders>
            <w:shd w:val="clear" w:color="auto" w:fill="auto"/>
            <w:hideMark/>
          </w:tcPr>
          <w:p w14:paraId="563B4C02" w14:textId="77777777" w:rsidR="00E738D8" w:rsidRPr="00997B76" w:rsidRDefault="00E738D8" w:rsidP="00E738D8">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termoizolante din cauciuc </w:t>
            </w:r>
          </w:p>
          <w:p w14:paraId="02A8E052" w14:textId="1FC51419" w:rsidR="00B97B1A" w:rsidRPr="00997B76" w:rsidRDefault="00E738D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sintetic înspumat</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К flex" ECO, 60-95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3B25E7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0CDEC9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59DDB08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60-95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8C9A9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1.806</w:t>
            </w:r>
          </w:p>
        </w:tc>
      </w:tr>
      <w:tr w:rsidR="00B97B1A" w:rsidRPr="00997B76" w14:paraId="7F11653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91A99B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37</w:t>
            </w:r>
          </w:p>
        </w:tc>
        <w:tc>
          <w:tcPr>
            <w:tcW w:w="5380" w:type="dxa"/>
            <w:tcBorders>
              <w:top w:val="nil"/>
              <w:left w:val="nil"/>
              <w:bottom w:val="single" w:sz="4" w:space="0" w:color="auto"/>
              <w:right w:val="single" w:sz="4" w:space="0" w:color="auto"/>
            </w:tcBorders>
            <w:shd w:val="clear" w:color="auto" w:fill="auto"/>
            <w:hideMark/>
          </w:tcPr>
          <w:p w14:paraId="5C87ACA3" w14:textId="42F7CA8A"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00033237" w:rsidRPr="00997B76">
              <w:rPr>
                <w:rFonts w:asciiTheme="minorHAnsi" w:hAnsiTheme="minorHAnsi" w:cstheme="minorHAnsi"/>
                <w:sz w:val="18"/>
                <w:szCs w:val="18"/>
              </w:rPr>
              <w:t xml:space="preserve"> de</w:t>
            </w:r>
            <w:r w:rsidRPr="00997B76">
              <w:rPr>
                <w:rFonts w:asciiTheme="minorHAnsi" w:hAnsiTheme="minorHAnsi" w:cstheme="minorHAnsi"/>
                <w:sz w:val="18"/>
                <w:szCs w:val="18"/>
              </w:rPr>
              <w:t xml:space="preserve"> extruda</w:t>
            </w:r>
            <w:r w:rsidR="00033237" w:rsidRPr="00997B76">
              <w:rPr>
                <w:rFonts w:asciiTheme="minorHAnsi" w:hAnsiTheme="minorHAnsi" w:cstheme="minorHAnsi"/>
                <w:sz w:val="18"/>
                <w:szCs w:val="18"/>
              </w:rPr>
              <w:t>re</w:t>
            </w:r>
            <w:r w:rsidRPr="00997B76">
              <w:rPr>
                <w:rFonts w:asciiTheme="minorHAnsi" w:hAnsiTheme="minorHAnsi" w:cstheme="minorHAnsi"/>
                <w:sz w:val="18"/>
                <w:szCs w:val="18"/>
              </w:rPr>
              <w:t xml:space="preserve">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Penoplex", 35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BF6DB0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0,030</w:t>
            </w:r>
          </w:p>
        </w:tc>
        <w:tc>
          <w:tcPr>
            <w:tcW w:w="1060" w:type="dxa"/>
            <w:tcBorders>
              <w:top w:val="nil"/>
              <w:left w:val="nil"/>
              <w:bottom w:val="single" w:sz="4" w:space="0" w:color="auto"/>
              <w:right w:val="single" w:sz="4" w:space="0" w:color="auto"/>
            </w:tcBorders>
            <w:shd w:val="clear" w:color="000000" w:fill="FFFFFF"/>
            <w:noWrap/>
            <w:vAlign w:val="center"/>
            <w:hideMark/>
          </w:tcPr>
          <w:p w14:paraId="283D986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0,029</w:t>
            </w:r>
          </w:p>
        </w:tc>
        <w:tc>
          <w:tcPr>
            <w:tcW w:w="1060" w:type="dxa"/>
            <w:tcBorders>
              <w:top w:val="nil"/>
              <w:left w:val="nil"/>
              <w:bottom w:val="single" w:sz="4" w:space="0" w:color="auto"/>
              <w:right w:val="single" w:sz="4" w:space="0" w:color="auto"/>
            </w:tcBorders>
            <w:shd w:val="clear" w:color="000000" w:fill="FFFFFF"/>
            <w:noWrap/>
            <w:vAlign w:val="center"/>
            <w:hideMark/>
          </w:tcPr>
          <w:p w14:paraId="5E0B65E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6503BC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1.650</w:t>
            </w:r>
          </w:p>
        </w:tc>
      </w:tr>
      <w:tr w:rsidR="00B97B1A" w:rsidRPr="00997B76" w14:paraId="4133775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964731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38</w:t>
            </w:r>
          </w:p>
        </w:tc>
        <w:tc>
          <w:tcPr>
            <w:tcW w:w="5380" w:type="dxa"/>
            <w:tcBorders>
              <w:top w:val="nil"/>
              <w:left w:val="nil"/>
              <w:bottom w:val="single" w:sz="4" w:space="0" w:color="auto"/>
              <w:right w:val="single" w:sz="4" w:space="0" w:color="auto"/>
            </w:tcBorders>
            <w:shd w:val="clear" w:color="auto" w:fill="auto"/>
            <w:hideMark/>
          </w:tcPr>
          <w:p w14:paraId="7DA085FB" w14:textId="288D447D"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Polistiren </w:t>
            </w:r>
            <w:r w:rsidR="00D94E01" w:rsidRPr="00997B76">
              <w:rPr>
                <w:rFonts w:asciiTheme="minorHAnsi" w:hAnsiTheme="minorHAnsi" w:cstheme="minorHAnsi"/>
                <w:sz w:val="18"/>
                <w:szCs w:val="18"/>
              </w:rPr>
              <w:t>expandat</w:t>
            </w:r>
            <w:r w:rsidR="00033237" w:rsidRPr="00997B76">
              <w:rPr>
                <w:rFonts w:asciiTheme="minorHAnsi" w:hAnsiTheme="minorHAnsi" w:cstheme="minorHAnsi"/>
                <w:sz w:val="18"/>
                <w:szCs w:val="18"/>
              </w:rPr>
              <w:t xml:space="preserve"> de</w:t>
            </w:r>
            <w:r w:rsidRPr="00997B76">
              <w:rPr>
                <w:rFonts w:asciiTheme="minorHAnsi" w:hAnsiTheme="minorHAnsi" w:cstheme="minorHAnsi"/>
                <w:sz w:val="18"/>
                <w:szCs w:val="18"/>
              </w:rPr>
              <w:t xml:space="preserve"> extruda</w:t>
            </w:r>
            <w:r w:rsidR="00033237" w:rsidRPr="00997B76">
              <w:rPr>
                <w:rFonts w:asciiTheme="minorHAnsi" w:hAnsiTheme="minorHAnsi" w:cstheme="minorHAnsi"/>
                <w:sz w:val="18"/>
                <w:szCs w:val="18"/>
              </w:rPr>
              <w:t>re</w:t>
            </w:r>
            <w:r w:rsidRPr="00997B76">
              <w:rPr>
                <w:rFonts w:asciiTheme="minorHAnsi" w:hAnsiTheme="minorHAnsi" w:cstheme="minorHAnsi"/>
                <w:sz w:val="18"/>
                <w:szCs w:val="18"/>
              </w:rPr>
              <w:t xml:space="preserve">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Penoplex", 45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240F0B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0,032</w:t>
            </w:r>
          </w:p>
        </w:tc>
        <w:tc>
          <w:tcPr>
            <w:tcW w:w="1060" w:type="dxa"/>
            <w:tcBorders>
              <w:top w:val="nil"/>
              <w:left w:val="nil"/>
              <w:bottom w:val="single" w:sz="4" w:space="0" w:color="auto"/>
              <w:right w:val="single" w:sz="4" w:space="0" w:color="auto"/>
            </w:tcBorders>
            <w:shd w:val="clear" w:color="000000" w:fill="FFFFFF"/>
            <w:noWrap/>
            <w:vAlign w:val="center"/>
            <w:hideMark/>
          </w:tcPr>
          <w:p w14:paraId="605F39C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0,031</w:t>
            </w:r>
          </w:p>
        </w:tc>
        <w:tc>
          <w:tcPr>
            <w:tcW w:w="1060" w:type="dxa"/>
            <w:tcBorders>
              <w:top w:val="nil"/>
              <w:left w:val="nil"/>
              <w:bottom w:val="single" w:sz="4" w:space="0" w:color="auto"/>
              <w:right w:val="single" w:sz="4" w:space="0" w:color="auto"/>
            </w:tcBorders>
            <w:shd w:val="clear" w:color="000000" w:fill="FFFFFF"/>
            <w:noWrap/>
            <w:vAlign w:val="center"/>
            <w:hideMark/>
          </w:tcPr>
          <w:p w14:paraId="403861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E12C59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1.530</w:t>
            </w:r>
          </w:p>
        </w:tc>
      </w:tr>
      <w:tr w:rsidR="00B97B1A" w:rsidRPr="00997B76" w14:paraId="248E245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E77237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39</w:t>
            </w:r>
          </w:p>
        </w:tc>
        <w:tc>
          <w:tcPr>
            <w:tcW w:w="5380" w:type="dxa"/>
            <w:tcBorders>
              <w:top w:val="nil"/>
              <w:left w:val="nil"/>
              <w:bottom w:val="single" w:sz="4" w:space="0" w:color="auto"/>
              <w:right w:val="single" w:sz="4" w:space="0" w:color="auto"/>
            </w:tcBorders>
            <w:shd w:val="clear" w:color="auto" w:fill="auto"/>
            <w:hideMark/>
          </w:tcPr>
          <w:p w14:paraId="6B998A83" w14:textId="4E893132" w:rsidR="00B97B1A" w:rsidRPr="00997B76" w:rsidRDefault="0070437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Saltele din </w:t>
            </w:r>
            <w:r w:rsidR="00B97B1A" w:rsidRPr="00997B76">
              <w:rPr>
                <w:rFonts w:asciiTheme="minorHAnsi" w:hAnsiTheme="minorHAnsi" w:cstheme="minorHAnsi"/>
                <w:sz w:val="18"/>
                <w:szCs w:val="18"/>
              </w:rPr>
              <w:t>vată minerală (GOST 21880), 125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C63B99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18D4261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1DC5C51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72654C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6524A6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C14E83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w:t>
            </w:r>
          </w:p>
        </w:tc>
        <w:tc>
          <w:tcPr>
            <w:tcW w:w="5380" w:type="dxa"/>
            <w:tcBorders>
              <w:top w:val="nil"/>
              <w:left w:val="nil"/>
              <w:bottom w:val="single" w:sz="4" w:space="0" w:color="auto"/>
              <w:right w:val="single" w:sz="4" w:space="0" w:color="auto"/>
            </w:tcBorders>
            <w:shd w:val="clear" w:color="auto" w:fill="auto"/>
            <w:hideMark/>
          </w:tcPr>
          <w:p w14:paraId="491E1C57" w14:textId="00313771" w:rsidR="00B97B1A" w:rsidRPr="00997B76" w:rsidRDefault="0070437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Saltele din </w:t>
            </w:r>
            <w:r w:rsidR="00B97B1A" w:rsidRPr="00997B76">
              <w:rPr>
                <w:rFonts w:asciiTheme="minorHAnsi" w:hAnsiTheme="minorHAnsi" w:cstheme="minorHAnsi"/>
                <w:sz w:val="18"/>
                <w:szCs w:val="18"/>
              </w:rPr>
              <w:t>vată minerală (GOST 21880), 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33207A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0,067</w:t>
            </w:r>
          </w:p>
        </w:tc>
        <w:tc>
          <w:tcPr>
            <w:tcW w:w="1060" w:type="dxa"/>
            <w:tcBorders>
              <w:top w:val="nil"/>
              <w:left w:val="nil"/>
              <w:bottom w:val="single" w:sz="4" w:space="0" w:color="auto"/>
              <w:right w:val="single" w:sz="4" w:space="0" w:color="auto"/>
            </w:tcBorders>
            <w:shd w:val="clear" w:color="000000" w:fill="FFFFFF"/>
            <w:noWrap/>
            <w:vAlign w:val="center"/>
            <w:hideMark/>
          </w:tcPr>
          <w:p w14:paraId="515C678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0,061</w:t>
            </w:r>
          </w:p>
        </w:tc>
        <w:tc>
          <w:tcPr>
            <w:tcW w:w="1060" w:type="dxa"/>
            <w:tcBorders>
              <w:top w:val="nil"/>
              <w:left w:val="nil"/>
              <w:bottom w:val="single" w:sz="4" w:space="0" w:color="auto"/>
              <w:right w:val="single" w:sz="4" w:space="0" w:color="auto"/>
            </w:tcBorders>
            <w:shd w:val="clear" w:color="000000" w:fill="FFFFFF"/>
            <w:noWrap/>
            <w:vAlign w:val="center"/>
            <w:hideMark/>
          </w:tcPr>
          <w:p w14:paraId="60FCD2C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E2E03B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B265BD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DFCCB4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41</w:t>
            </w:r>
          </w:p>
        </w:tc>
        <w:tc>
          <w:tcPr>
            <w:tcW w:w="5380" w:type="dxa"/>
            <w:tcBorders>
              <w:top w:val="nil"/>
              <w:left w:val="nil"/>
              <w:bottom w:val="single" w:sz="4" w:space="0" w:color="auto"/>
              <w:right w:val="single" w:sz="4" w:space="0" w:color="auto"/>
            </w:tcBorders>
            <w:shd w:val="clear" w:color="auto" w:fill="auto"/>
            <w:hideMark/>
          </w:tcPr>
          <w:p w14:paraId="260F1A51" w14:textId="7B288938" w:rsidR="00B97B1A" w:rsidRPr="00997B76" w:rsidRDefault="0070437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w:t>
            </w:r>
            <w:r w:rsidR="00B97B1A" w:rsidRPr="00997B76">
              <w:rPr>
                <w:rFonts w:asciiTheme="minorHAnsi" w:hAnsiTheme="minorHAnsi" w:cstheme="minorHAnsi"/>
                <w:sz w:val="18"/>
                <w:szCs w:val="18"/>
              </w:rPr>
              <w:t xml:space="preserve"> din vată minerală (GOST 21880), 75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C715FC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1473502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0,058</w:t>
            </w:r>
          </w:p>
        </w:tc>
        <w:tc>
          <w:tcPr>
            <w:tcW w:w="1060" w:type="dxa"/>
            <w:tcBorders>
              <w:top w:val="nil"/>
              <w:left w:val="nil"/>
              <w:bottom w:val="single" w:sz="4" w:space="0" w:color="auto"/>
              <w:right w:val="single" w:sz="4" w:space="0" w:color="auto"/>
            </w:tcBorders>
            <w:shd w:val="clear" w:color="000000" w:fill="FFFFFF"/>
            <w:noWrap/>
            <w:vAlign w:val="center"/>
            <w:hideMark/>
          </w:tcPr>
          <w:p w14:paraId="26D67DE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DA8ADF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E4D3382"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99DCD5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42</w:t>
            </w:r>
          </w:p>
        </w:tc>
        <w:tc>
          <w:tcPr>
            <w:tcW w:w="5380" w:type="dxa"/>
            <w:tcBorders>
              <w:top w:val="nil"/>
              <w:left w:val="nil"/>
              <w:bottom w:val="single" w:sz="4" w:space="0" w:color="auto"/>
              <w:right w:val="single" w:sz="4" w:space="0" w:color="auto"/>
            </w:tcBorders>
            <w:shd w:val="clear" w:color="auto" w:fill="auto"/>
            <w:hideMark/>
          </w:tcPr>
          <w:p w14:paraId="25DAC5EA" w14:textId="5D2518C3" w:rsidR="00B97B1A" w:rsidRPr="00997B76" w:rsidRDefault="00F75ED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din vată minerală cu lianţi sintetici</w:t>
            </w:r>
            <w:r w:rsidRPr="00997B76" w:rsidDel="00F75ED6">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225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4E776E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0,082</w:t>
            </w:r>
          </w:p>
        </w:tc>
        <w:tc>
          <w:tcPr>
            <w:tcW w:w="1060" w:type="dxa"/>
            <w:tcBorders>
              <w:top w:val="nil"/>
              <w:left w:val="nil"/>
              <w:bottom w:val="single" w:sz="4" w:space="0" w:color="auto"/>
              <w:right w:val="single" w:sz="4" w:space="0" w:color="auto"/>
            </w:tcBorders>
            <w:shd w:val="clear" w:color="000000" w:fill="FFFFFF"/>
            <w:noWrap/>
            <w:vAlign w:val="center"/>
            <w:hideMark/>
          </w:tcPr>
          <w:p w14:paraId="4EC94E0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0,072</w:t>
            </w:r>
          </w:p>
        </w:tc>
        <w:tc>
          <w:tcPr>
            <w:tcW w:w="1060" w:type="dxa"/>
            <w:tcBorders>
              <w:top w:val="nil"/>
              <w:left w:val="nil"/>
              <w:bottom w:val="single" w:sz="4" w:space="0" w:color="auto"/>
              <w:right w:val="single" w:sz="4" w:space="0" w:color="auto"/>
            </w:tcBorders>
            <w:shd w:val="clear" w:color="000000" w:fill="FFFFFF"/>
            <w:noWrap/>
            <w:vAlign w:val="center"/>
            <w:hideMark/>
          </w:tcPr>
          <w:p w14:paraId="1BC3B2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DA2817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D25CDC7"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2BDB91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43</w:t>
            </w:r>
          </w:p>
        </w:tc>
        <w:tc>
          <w:tcPr>
            <w:tcW w:w="5380" w:type="dxa"/>
            <w:tcBorders>
              <w:top w:val="nil"/>
              <w:left w:val="nil"/>
              <w:bottom w:val="single" w:sz="4" w:space="0" w:color="auto"/>
              <w:right w:val="single" w:sz="4" w:space="0" w:color="auto"/>
            </w:tcBorders>
            <w:shd w:val="clear" w:color="auto" w:fill="auto"/>
            <w:hideMark/>
          </w:tcPr>
          <w:p w14:paraId="1371E63F" w14:textId="7333DCF5" w:rsidR="00B97B1A" w:rsidRPr="00997B76" w:rsidRDefault="00F75ED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din vată minerală cu lianţi sintetici</w:t>
            </w:r>
            <w:r w:rsidRPr="00997B76" w:rsidDel="00F75ED6">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175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39AB84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0,076</w:t>
            </w:r>
          </w:p>
        </w:tc>
        <w:tc>
          <w:tcPr>
            <w:tcW w:w="1060" w:type="dxa"/>
            <w:tcBorders>
              <w:top w:val="nil"/>
              <w:left w:val="nil"/>
              <w:bottom w:val="single" w:sz="4" w:space="0" w:color="auto"/>
              <w:right w:val="single" w:sz="4" w:space="0" w:color="auto"/>
            </w:tcBorders>
            <w:shd w:val="clear" w:color="000000" w:fill="FFFFFF"/>
            <w:noWrap/>
            <w:vAlign w:val="center"/>
            <w:hideMark/>
          </w:tcPr>
          <w:p w14:paraId="319C813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0,066</w:t>
            </w:r>
          </w:p>
        </w:tc>
        <w:tc>
          <w:tcPr>
            <w:tcW w:w="1060" w:type="dxa"/>
            <w:tcBorders>
              <w:top w:val="nil"/>
              <w:left w:val="nil"/>
              <w:bottom w:val="single" w:sz="4" w:space="0" w:color="auto"/>
              <w:right w:val="single" w:sz="4" w:space="0" w:color="auto"/>
            </w:tcBorders>
            <w:shd w:val="clear" w:color="000000" w:fill="FFFFFF"/>
            <w:noWrap/>
            <w:vAlign w:val="center"/>
            <w:hideMark/>
          </w:tcPr>
          <w:p w14:paraId="5C16EE4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6BF1F6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6210A2A"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E5406D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44</w:t>
            </w:r>
          </w:p>
        </w:tc>
        <w:tc>
          <w:tcPr>
            <w:tcW w:w="5380" w:type="dxa"/>
            <w:tcBorders>
              <w:top w:val="nil"/>
              <w:left w:val="nil"/>
              <w:bottom w:val="single" w:sz="4" w:space="0" w:color="auto"/>
              <w:right w:val="single" w:sz="4" w:space="0" w:color="auto"/>
            </w:tcBorders>
            <w:shd w:val="clear" w:color="auto" w:fill="auto"/>
            <w:hideMark/>
          </w:tcPr>
          <w:p w14:paraId="08980F46" w14:textId="27B0A754" w:rsidR="00B97B1A" w:rsidRPr="00997B76" w:rsidRDefault="00F75ED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din vată minerală cu lianţi sintetici</w:t>
            </w:r>
            <w:r w:rsidRPr="00997B76" w:rsidDel="00F75ED6">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125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C8EB2B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196BF35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5D636C6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A41B74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6B2A0B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C8FD24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w:t>
            </w:r>
          </w:p>
        </w:tc>
        <w:tc>
          <w:tcPr>
            <w:tcW w:w="5380" w:type="dxa"/>
            <w:tcBorders>
              <w:top w:val="nil"/>
              <w:left w:val="nil"/>
              <w:bottom w:val="single" w:sz="4" w:space="0" w:color="auto"/>
              <w:right w:val="single" w:sz="4" w:space="0" w:color="auto"/>
            </w:tcBorders>
            <w:shd w:val="clear" w:color="auto" w:fill="auto"/>
            <w:hideMark/>
          </w:tcPr>
          <w:p w14:paraId="4482287C" w14:textId="3F1012F7" w:rsidR="00B97B1A" w:rsidRPr="00997B76" w:rsidRDefault="00F75ED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din vată minerală cu lianţi sintetici</w:t>
            </w:r>
            <w:r w:rsidRPr="00997B76" w:rsidDel="00F75ED6">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75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057F63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598D554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0,058</w:t>
            </w:r>
          </w:p>
        </w:tc>
        <w:tc>
          <w:tcPr>
            <w:tcW w:w="1060" w:type="dxa"/>
            <w:tcBorders>
              <w:top w:val="nil"/>
              <w:left w:val="nil"/>
              <w:bottom w:val="single" w:sz="4" w:space="0" w:color="auto"/>
              <w:right w:val="single" w:sz="4" w:space="0" w:color="auto"/>
            </w:tcBorders>
            <w:shd w:val="clear" w:color="000000" w:fill="FFFFFF"/>
            <w:noWrap/>
            <w:vAlign w:val="center"/>
            <w:hideMark/>
          </w:tcPr>
          <w:p w14:paraId="1E0E431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430943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44885236"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DCBDF00" w14:textId="77777777" w:rsidR="00236C09" w:rsidRPr="00997B76" w:rsidRDefault="00236C09" w:rsidP="00FF0A2F">
            <w:pPr>
              <w:rPr>
                <w:rFonts w:asciiTheme="minorHAnsi" w:hAnsiTheme="minorHAnsi" w:cstheme="minorHAnsi"/>
              </w:rPr>
            </w:pPr>
            <w:r w:rsidRPr="00997B76">
              <w:rPr>
                <w:rFonts w:asciiTheme="minorHAnsi" w:hAnsiTheme="minorHAnsi" w:cstheme="minorHAnsi"/>
              </w:rPr>
              <w:t> </w:t>
            </w:r>
          </w:p>
        </w:tc>
        <w:tc>
          <w:tcPr>
            <w:tcW w:w="5380" w:type="dxa"/>
            <w:tcBorders>
              <w:top w:val="nil"/>
              <w:left w:val="nil"/>
              <w:bottom w:val="single" w:sz="4" w:space="0" w:color="auto"/>
              <w:right w:val="single" w:sz="4" w:space="0" w:color="auto"/>
            </w:tcBorders>
            <w:shd w:val="clear" w:color="auto" w:fill="auto"/>
            <w:vAlign w:val="center"/>
            <w:hideMark/>
          </w:tcPr>
          <w:p w14:paraId="5136D319" w14:textId="77777777" w:rsidR="00236C09" w:rsidRPr="00997B76" w:rsidRDefault="00236C09" w:rsidP="00FF0A2F">
            <w:pPr>
              <w:rPr>
                <w:rFonts w:asciiTheme="minorHAnsi" w:hAnsiTheme="minorHAnsi" w:cstheme="minorHAnsi"/>
              </w:rPr>
            </w:pPr>
          </w:p>
        </w:tc>
        <w:tc>
          <w:tcPr>
            <w:tcW w:w="1060" w:type="dxa"/>
            <w:tcBorders>
              <w:top w:val="nil"/>
              <w:left w:val="nil"/>
              <w:bottom w:val="single" w:sz="4" w:space="0" w:color="auto"/>
              <w:right w:val="single" w:sz="4" w:space="0" w:color="auto"/>
            </w:tcBorders>
            <w:shd w:val="clear" w:color="000000" w:fill="FFFFFF"/>
            <w:noWrap/>
            <w:vAlign w:val="center"/>
            <w:hideMark/>
          </w:tcPr>
          <w:p w14:paraId="3F4D4697" w14:textId="77777777" w:rsidR="00236C09" w:rsidRPr="00997B76" w:rsidRDefault="00236C09" w:rsidP="00FF0A2F">
            <w:pPr>
              <w:rPr>
                <w:rFonts w:asciiTheme="minorHAnsi" w:hAnsiTheme="minorHAnsi" w:cstheme="minorHAnsi"/>
              </w:rPr>
            </w:pPr>
            <w:r w:rsidRPr="00997B76">
              <w:rPr>
                <w:rFonts w:asciiTheme="minorHAnsi" w:hAnsiTheme="minorHAnsi" w:cstheme="minorHAnsi"/>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299E6E6" w14:textId="77777777" w:rsidR="00236C09" w:rsidRPr="00997B76" w:rsidRDefault="00236C09" w:rsidP="00FF0A2F">
            <w:pPr>
              <w:rPr>
                <w:rFonts w:asciiTheme="minorHAnsi" w:hAnsiTheme="minorHAnsi" w:cstheme="minorHAnsi"/>
              </w:rPr>
            </w:pPr>
            <w:r w:rsidRPr="00997B76">
              <w:rPr>
                <w:rFonts w:asciiTheme="minorHAnsi" w:hAnsiTheme="minorHAnsi" w:cstheme="minorHAnsi"/>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53BC971" w14:textId="77777777" w:rsidR="00236C09" w:rsidRPr="00997B76" w:rsidRDefault="00236C09" w:rsidP="00FF0A2F">
            <w:pPr>
              <w:rPr>
                <w:rFonts w:asciiTheme="minorHAnsi" w:hAnsiTheme="minorHAnsi" w:cstheme="minorHAnsi"/>
              </w:rPr>
            </w:pPr>
            <w:r w:rsidRPr="00997B76">
              <w:rPr>
                <w:rFonts w:asciiTheme="minorHAnsi" w:hAnsiTheme="minorHAnsi" w:cstheme="minorHAnsi"/>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1ABBD41" w14:textId="77777777" w:rsidR="00236C09" w:rsidRPr="00997B76" w:rsidRDefault="00236C09" w:rsidP="00FF0A2F">
            <w:pPr>
              <w:rPr>
                <w:rFonts w:asciiTheme="minorHAnsi" w:hAnsiTheme="minorHAnsi" w:cstheme="minorHAnsi"/>
              </w:rPr>
            </w:pPr>
            <w:r w:rsidRPr="00997B76">
              <w:rPr>
                <w:rFonts w:asciiTheme="minorHAnsi" w:hAnsiTheme="minorHAnsi" w:cstheme="minorHAnsi"/>
              </w:rPr>
              <w:t> </w:t>
            </w:r>
          </w:p>
        </w:tc>
      </w:tr>
      <w:tr w:rsidR="00236C09" w:rsidRPr="00997B76" w14:paraId="508459B2" w14:textId="77777777" w:rsidTr="004F1CF0">
        <w:trPr>
          <w:cantSplit/>
          <w:trHeight w:val="67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CC6B52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46</w:t>
            </w:r>
          </w:p>
        </w:tc>
        <w:tc>
          <w:tcPr>
            <w:tcW w:w="5380" w:type="dxa"/>
            <w:tcBorders>
              <w:top w:val="nil"/>
              <w:left w:val="nil"/>
              <w:bottom w:val="single" w:sz="4" w:space="0" w:color="auto"/>
              <w:right w:val="single" w:sz="4" w:space="0" w:color="auto"/>
            </w:tcBorders>
            <w:shd w:val="clear" w:color="auto" w:fill="auto"/>
            <w:vAlign w:val="center"/>
            <w:hideMark/>
          </w:tcPr>
          <w:p w14:paraId="0387C19B" w14:textId="77777777" w:rsidR="00CB0C60" w:rsidRPr="00997B76" w:rsidRDefault="00CB0C60" w:rsidP="00CB0C60">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moi, semirigide </w:t>
            </w:r>
          </w:p>
          <w:p w14:paraId="2E20D40A" w14:textId="2EC2E292" w:rsidR="00236C09" w:rsidRPr="00997B76" w:rsidRDefault="00CB0C6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rigide de vată minerală pe bază de lianţi sintetici de bitum</w:t>
            </w:r>
            <w:r w:rsidR="00B97B1A" w:rsidRPr="00997B76">
              <w:rPr>
                <w:rFonts w:asciiTheme="minorHAnsi" w:hAnsiTheme="minorHAnsi" w:cstheme="minorHAnsi"/>
                <w:sz w:val="18"/>
                <w:szCs w:val="18"/>
              </w:rPr>
              <w:t xml:space="preserve"> (GOST 9573, GOST 10140, GOST 22950), 250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C735DE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0,085</w:t>
            </w:r>
          </w:p>
        </w:tc>
        <w:tc>
          <w:tcPr>
            <w:tcW w:w="1060" w:type="dxa"/>
            <w:tcBorders>
              <w:top w:val="nil"/>
              <w:left w:val="nil"/>
              <w:bottom w:val="single" w:sz="4" w:space="0" w:color="auto"/>
              <w:right w:val="single" w:sz="4" w:space="0" w:color="auto"/>
            </w:tcBorders>
            <w:shd w:val="clear" w:color="000000" w:fill="FFFFFF"/>
            <w:noWrap/>
            <w:vAlign w:val="center"/>
            <w:hideMark/>
          </w:tcPr>
          <w:p w14:paraId="30E6FBD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0,082</w:t>
            </w:r>
          </w:p>
        </w:tc>
        <w:tc>
          <w:tcPr>
            <w:tcW w:w="1060" w:type="dxa"/>
            <w:tcBorders>
              <w:top w:val="nil"/>
              <w:left w:val="nil"/>
              <w:bottom w:val="single" w:sz="4" w:space="0" w:color="auto"/>
              <w:right w:val="single" w:sz="4" w:space="0" w:color="auto"/>
            </w:tcBorders>
            <w:shd w:val="clear" w:color="000000" w:fill="FFFFFF"/>
            <w:noWrap/>
            <w:vAlign w:val="center"/>
            <w:hideMark/>
          </w:tcPr>
          <w:p w14:paraId="2858C13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FF9782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75C6CB13" w14:textId="77777777" w:rsidTr="004F1CF0">
        <w:trPr>
          <w:cantSplit/>
          <w:trHeight w:val="67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071EB8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47</w:t>
            </w:r>
          </w:p>
        </w:tc>
        <w:tc>
          <w:tcPr>
            <w:tcW w:w="5380" w:type="dxa"/>
            <w:tcBorders>
              <w:top w:val="nil"/>
              <w:left w:val="nil"/>
              <w:bottom w:val="single" w:sz="4" w:space="0" w:color="auto"/>
              <w:right w:val="single" w:sz="4" w:space="0" w:color="auto"/>
            </w:tcBorders>
            <w:shd w:val="clear" w:color="auto" w:fill="auto"/>
            <w:vAlign w:val="center"/>
            <w:hideMark/>
          </w:tcPr>
          <w:p w14:paraId="6EBF8DE1" w14:textId="77777777" w:rsidR="00CB0C60" w:rsidRPr="00997B76" w:rsidRDefault="00CB0C60" w:rsidP="00CB0C60">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moi, semirigide </w:t>
            </w:r>
          </w:p>
          <w:p w14:paraId="2D65D9DC" w14:textId="057AC5AC" w:rsidR="00236C09" w:rsidRPr="00997B76" w:rsidRDefault="00CB0C6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rigide de vată minerală pe bază de lianţi sintetici de bitum</w:t>
            </w:r>
            <w:r w:rsidRPr="00997B76" w:rsidDel="00CB0C60">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GOST 10140, GOST 22950),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763A6C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0501640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0,076</w:t>
            </w:r>
          </w:p>
        </w:tc>
        <w:tc>
          <w:tcPr>
            <w:tcW w:w="1060" w:type="dxa"/>
            <w:tcBorders>
              <w:top w:val="nil"/>
              <w:left w:val="nil"/>
              <w:bottom w:val="single" w:sz="4" w:space="0" w:color="auto"/>
              <w:right w:val="single" w:sz="4" w:space="0" w:color="auto"/>
            </w:tcBorders>
            <w:shd w:val="clear" w:color="000000" w:fill="FFFFFF"/>
            <w:noWrap/>
            <w:vAlign w:val="center"/>
            <w:hideMark/>
          </w:tcPr>
          <w:p w14:paraId="2166AF1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B57E3B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45F0925C" w14:textId="77777777" w:rsidTr="004F1CF0">
        <w:trPr>
          <w:cantSplit/>
          <w:trHeight w:val="67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66986B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48</w:t>
            </w:r>
          </w:p>
        </w:tc>
        <w:tc>
          <w:tcPr>
            <w:tcW w:w="5380" w:type="dxa"/>
            <w:tcBorders>
              <w:top w:val="nil"/>
              <w:left w:val="nil"/>
              <w:bottom w:val="single" w:sz="4" w:space="0" w:color="auto"/>
              <w:right w:val="single" w:sz="4" w:space="0" w:color="auto"/>
            </w:tcBorders>
            <w:shd w:val="clear" w:color="auto" w:fill="auto"/>
            <w:vAlign w:val="center"/>
            <w:hideMark/>
          </w:tcPr>
          <w:p w14:paraId="2ABE24E1" w14:textId="77777777" w:rsidR="00CB0C60" w:rsidRPr="00997B76" w:rsidRDefault="00CB0C60" w:rsidP="00CB0C60">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moi, semirigide </w:t>
            </w:r>
          </w:p>
          <w:p w14:paraId="7962338E" w14:textId="51FE07AA" w:rsidR="00236C09" w:rsidRPr="00997B76" w:rsidRDefault="00CB0C6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rigide de vată minerală pe bază de lianţi sintetici de bitum</w:t>
            </w:r>
            <w:r w:rsidRPr="00997B76" w:rsidDel="00CB0C60">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GOST 10140, GOST 22950), 150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760D24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0,073</w:t>
            </w:r>
          </w:p>
        </w:tc>
        <w:tc>
          <w:tcPr>
            <w:tcW w:w="1060" w:type="dxa"/>
            <w:tcBorders>
              <w:top w:val="nil"/>
              <w:left w:val="nil"/>
              <w:bottom w:val="single" w:sz="4" w:space="0" w:color="auto"/>
              <w:right w:val="single" w:sz="4" w:space="0" w:color="auto"/>
            </w:tcBorders>
            <w:shd w:val="clear" w:color="000000" w:fill="FFFFFF"/>
            <w:noWrap/>
            <w:vAlign w:val="center"/>
            <w:hideMark/>
          </w:tcPr>
          <w:p w14:paraId="6871072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0,068</w:t>
            </w:r>
          </w:p>
        </w:tc>
        <w:tc>
          <w:tcPr>
            <w:tcW w:w="1060" w:type="dxa"/>
            <w:tcBorders>
              <w:top w:val="nil"/>
              <w:left w:val="nil"/>
              <w:bottom w:val="single" w:sz="4" w:space="0" w:color="auto"/>
              <w:right w:val="single" w:sz="4" w:space="0" w:color="auto"/>
            </w:tcBorders>
            <w:shd w:val="clear" w:color="000000" w:fill="FFFFFF"/>
            <w:noWrap/>
            <w:vAlign w:val="center"/>
            <w:hideMark/>
          </w:tcPr>
          <w:p w14:paraId="532B3C1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CACA2D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126D7479" w14:textId="77777777" w:rsidTr="004F1CF0">
        <w:trPr>
          <w:cantSplit/>
          <w:trHeight w:val="67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92BB55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49</w:t>
            </w:r>
          </w:p>
        </w:tc>
        <w:tc>
          <w:tcPr>
            <w:tcW w:w="5380" w:type="dxa"/>
            <w:tcBorders>
              <w:top w:val="nil"/>
              <w:left w:val="nil"/>
              <w:bottom w:val="single" w:sz="4" w:space="0" w:color="auto"/>
              <w:right w:val="single" w:sz="4" w:space="0" w:color="auto"/>
            </w:tcBorders>
            <w:shd w:val="clear" w:color="auto" w:fill="auto"/>
            <w:vAlign w:val="center"/>
            <w:hideMark/>
          </w:tcPr>
          <w:p w14:paraId="4602B92E" w14:textId="77777777" w:rsidR="00CB0C60" w:rsidRPr="00997B76" w:rsidRDefault="00CB0C60" w:rsidP="00CB0C60">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moi, semirigide </w:t>
            </w:r>
          </w:p>
          <w:p w14:paraId="5CD9270B" w14:textId="1978D6BB" w:rsidR="00236C09" w:rsidRPr="00997B76" w:rsidRDefault="00CB0C6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rigide de vată minerală pe bază de lianţi sintetici de bitum</w:t>
            </w:r>
            <w:r w:rsidRPr="00997B76" w:rsidDel="00CB0C60">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GOST 10140, GOST 22950), 125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1BBB9A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0,069</w:t>
            </w:r>
          </w:p>
        </w:tc>
        <w:tc>
          <w:tcPr>
            <w:tcW w:w="1060" w:type="dxa"/>
            <w:tcBorders>
              <w:top w:val="nil"/>
              <w:left w:val="nil"/>
              <w:bottom w:val="single" w:sz="4" w:space="0" w:color="auto"/>
              <w:right w:val="single" w:sz="4" w:space="0" w:color="auto"/>
            </w:tcBorders>
            <w:shd w:val="clear" w:color="000000" w:fill="FFFFFF"/>
            <w:noWrap/>
            <w:vAlign w:val="center"/>
            <w:hideMark/>
          </w:tcPr>
          <w:p w14:paraId="69CECBC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3D6D934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FB6C9E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110BD4FE" w14:textId="77777777" w:rsidTr="004F1CF0">
        <w:trPr>
          <w:cantSplit/>
          <w:trHeight w:val="67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C1A049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w:t>
            </w:r>
          </w:p>
        </w:tc>
        <w:tc>
          <w:tcPr>
            <w:tcW w:w="5380" w:type="dxa"/>
            <w:tcBorders>
              <w:top w:val="nil"/>
              <w:left w:val="nil"/>
              <w:bottom w:val="single" w:sz="4" w:space="0" w:color="auto"/>
              <w:right w:val="single" w:sz="4" w:space="0" w:color="auto"/>
            </w:tcBorders>
            <w:shd w:val="clear" w:color="auto" w:fill="auto"/>
            <w:vAlign w:val="center"/>
            <w:hideMark/>
          </w:tcPr>
          <w:p w14:paraId="705A9B26" w14:textId="77777777" w:rsidR="00CB0C60" w:rsidRPr="00997B76" w:rsidRDefault="00CB0C60" w:rsidP="00CB0C60">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moi, semirigide </w:t>
            </w:r>
          </w:p>
          <w:p w14:paraId="5D2F35BA" w14:textId="4BD292D5" w:rsidR="00236C09" w:rsidRPr="00997B76" w:rsidRDefault="00CB0C6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rigide de vată minerală pe bază de lianţi sintetici de bitum</w:t>
            </w:r>
            <w:r w:rsidRPr="00997B76" w:rsidDel="00CB0C60">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GOST 10140, GOST 22950), 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72CF9B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0,065</w:t>
            </w:r>
          </w:p>
        </w:tc>
        <w:tc>
          <w:tcPr>
            <w:tcW w:w="1060" w:type="dxa"/>
            <w:tcBorders>
              <w:top w:val="nil"/>
              <w:left w:val="nil"/>
              <w:bottom w:val="single" w:sz="4" w:space="0" w:color="auto"/>
              <w:right w:val="single" w:sz="4" w:space="0" w:color="auto"/>
            </w:tcBorders>
            <w:shd w:val="clear" w:color="000000" w:fill="FFFFFF"/>
            <w:noWrap/>
            <w:vAlign w:val="center"/>
            <w:hideMark/>
          </w:tcPr>
          <w:p w14:paraId="137580F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1DE1F56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08F35B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3AA8E62F" w14:textId="77777777" w:rsidTr="004F1CF0">
        <w:trPr>
          <w:cantSplit/>
          <w:trHeight w:val="67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DF6DA4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51</w:t>
            </w:r>
          </w:p>
        </w:tc>
        <w:tc>
          <w:tcPr>
            <w:tcW w:w="5380" w:type="dxa"/>
            <w:tcBorders>
              <w:top w:val="nil"/>
              <w:left w:val="nil"/>
              <w:bottom w:val="single" w:sz="4" w:space="0" w:color="auto"/>
              <w:right w:val="single" w:sz="4" w:space="0" w:color="auto"/>
            </w:tcBorders>
            <w:shd w:val="clear" w:color="auto" w:fill="auto"/>
            <w:vAlign w:val="center"/>
            <w:hideMark/>
          </w:tcPr>
          <w:p w14:paraId="76DF5E03" w14:textId="77777777" w:rsidR="00CB0C60" w:rsidRPr="00997B76" w:rsidRDefault="00CB0C60" w:rsidP="00CB0C60">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moi, semirigide </w:t>
            </w:r>
          </w:p>
          <w:p w14:paraId="521FEDFB" w14:textId="6857D97B" w:rsidR="00236C09" w:rsidRPr="00997B76" w:rsidRDefault="00CB0C6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şi rigide de vată minerală pe bază de lianţi sintetici de bitum</w:t>
            </w:r>
            <w:r w:rsidRPr="00997B76" w:rsidDel="00CB0C60">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9573, GOST 10140, GOST 22950), 75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DF989C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0,063</w:t>
            </w:r>
          </w:p>
        </w:tc>
        <w:tc>
          <w:tcPr>
            <w:tcW w:w="1060" w:type="dxa"/>
            <w:tcBorders>
              <w:top w:val="nil"/>
              <w:left w:val="nil"/>
              <w:bottom w:val="single" w:sz="4" w:space="0" w:color="auto"/>
              <w:right w:val="single" w:sz="4" w:space="0" w:color="auto"/>
            </w:tcBorders>
            <w:shd w:val="clear" w:color="000000" w:fill="FFFFFF"/>
            <w:noWrap/>
            <w:vAlign w:val="center"/>
            <w:hideMark/>
          </w:tcPr>
          <w:p w14:paraId="5927029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0,056</w:t>
            </w:r>
          </w:p>
        </w:tc>
        <w:tc>
          <w:tcPr>
            <w:tcW w:w="1060" w:type="dxa"/>
            <w:tcBorders>
              <w:top w:val="nil"/>
              <w:left w:val="nil"/>
              <w:bottom w:val="single" w:sz="4" w:space="0" w:color="auto"/>
              <w:right w:val="single" w:sz="4" w:space="0" w:color="auto"/>
            </w:tcBorders>
            <w:shd w:val="clear" w:color="000000" w:fill="FFFFFF"/>
            <w:noWrap/>
            <w:vAlign w:val="center"/>
            <w:hideMark/>
          </w:tcPr>
          <w:p w14:paraId="489C15C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6FC5DD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022AFB19"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C93742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3FDD2A7B"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22B390D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DC77D7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925FCE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163F14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1B5C339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5EF8F3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52</w:t>
            </w:r>
          </w:p>
        </w:tc>
        <w:tc>
          <w:tcPr>
            <w:tcW w:w="5380" w:type="dxa"/>
            <w:tcBorders>
              <w:top w:val="nil"/>
              <w:left w:val="nil"/>
              <w:bottom w:val="single" w:sz="4" w:space="0" w:color="auto"/>
              <w:right w:val="single" w:sz="4" w:space="0" w:color="auto"/>
            </w:tcBorders>
            <w:shd w:val="clear" w:color="auto" w:fill="auto"/>
            <w:hideMark/>
          </w:tcPr>
          <w:p w14:paraId="12557C50" w14:textId="6A089EB8"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de vată minerală CJSC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Mineralnaya vata", 180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48EB8F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0,048</w:t>
            </w:r>
          </w:p>
        </w:tc>
        <w:tc>
          <w:tcPr>
            <w:tcW w:w="1060" w:type="dxa"/>
            <w:tcBorders>
              <w:top w:val="nil"/>
              <w:left w:val="nil"/>
              <w:bottom w:val="single" w:sz="4" w:space="0" w:color="auto"/>
              <w:right w:val="single" w:sz="4" w:space="0" w:color="auto"/>
            </w:tcBorders>
            <w:shd w:val="clear" w:color="000000" w:fill="FFFFFF"/>
            <w:noWrap/>
            <w:vAlign w:val="center"/>
            <w:hideMark/>
          </w:tcPr>
          <w:p w14:paraId="2259D20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0,045</w:t>
            </w:r>
          </w:p>
        </w:tc>
        <w:tc>
          <w:tcPr>
            <w:tcW w:w="1060" w:type="dxa"/>
            <w:tcBorders>
              <w:top w:val="nil"/>
              <w:left w:val="nil"/>
              <w:bottom w:val="single" w:sz="4" w:space="0" w:color="auto"/>
              <w:right w:val="single" w:sz="4" w:space="0" w:color="auto"/>
            </w:tcBorders>
            <w:shd w:val="clear" w:color="000000" w:fill="FFFFFF"/>
            <w:noWrap/>
            <w:vAlign w:val="center"/>
            <w:hideMark/>
          </w:tcPr>
          <w:p w14:paraId="6ADA9C9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FB7704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C9164D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B33AD6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53</w:t>
            </w:r>
          </w:p>
        </w:tc>
        <w:tc>
          <w:tcPr>
            <w:tcW w:w="5380" w:type="dxa"/>
            <w:tcBorders>
              <w:top w:val="nil"/>
              <w:left w:val="nil"/>
              <w:bottom w:val="single" w:sz="4" w:space="0" w:color="auto"/>
              <w:right w:val="single" w:sz="4" w:space="0" w:color="auto"/>
            </w:tcBorders>
            <w:shd w:val="clear" w:color="auto" w:fill="auto"/>
            <w:hideMark/>
          </w:tcPr>
          <w:p w14:paraId="48900CD4" w14:textId="156483AA"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din vată minerală CJSC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Mineralnaya vata", 140-175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948F4A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0,046</w:t>
            </w:r>
          </w:p>
        </w:tc>
        <w:tc>
          <w:tcPr>
            <w:tcW w:w="1060" w:type="dxa"/>
            <w:tcBorders>
              <w:top w:val="nil"/>
              <w:left w:val="nil"/>
              <w:bottom w:val="single" w:sz="4" w:space="0" w:color="auto"/>
              <w:right w:val="single" w:sz="4" w:space="0" w:color="auto"/>
            </w:tcBorders>
            <w:shd w:val="clear" w:color="000000" w:fill="FFFFFF"/>
            <w:noWrap/>
            <w:vAlign w:val="center"/>
            <w:hideMark/>
          </w:tcPr>
          <w:p w14:paraId="5EDDDFF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0,043</w:t>
            </w:r>
          </w:p>
        </w:tc>
        <w:tc>
          <w:tcPr>
            <w:tcW w:w="1060" w:type="dxa"/>
            <w:tcBorders>
              <w:top w:val="nil"/>
              <w:left w:val="nil"/>
              <w:bottom w:val="single" w:sz="4" w:space="0" w:color="auto"/>
              <w:right w:val="single" w:sz="4" w:space="0" w:color="auto"/>
            </w:tcBorders>
            <w:shd w:val="clear" w:color="000000" w:fill="FFFFFF"/>
            <w:noWrap/>
            <w:vAlign w:val="center"/>
            <w:hideMark/>
          </w:tcPr>
          <w:p w14:paraId="00E5DCE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140-175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D58390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C4EBE9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0D7600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54</w:t>
            </w:r>
          </w:p>
        </w:tc>
        <w:tc>
          <w:tcPr>
            <w:tcW w:w="5380" w:type="dxa"/>
            <w:tcBorders>
              <w:top w:val="nil"/>
              <w:left w:val="nil"/>
              <w:bottom w:val="single" w:sz="4" w:space="0" w:color="auto"/>
              <w:right w:val="single" w:sz="4" w:space="0" w:color="auto"/>
            </w:tcBorders>
            <w:shd w:val="clear" w:color="auto" w:fill="auto"/>
            <w:hideMark/>
          </w:tcPr>
          <w:p w14:paraId="218B66F7" w14:textId="755162B2"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din vată minerală CJSC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Mineralnaya vata", 80-125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BF9C3E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0,045</w:t>
            </w:r>
          </w:p>
        </w:tc>
        <w:tc>
          <w:tcPr>
            <w:tcW w:w="1060" w:type="dxa"/>
            <w:tcBorders>
              <w:top w:val="nil"/>
              <w:left w:val="nil"/>
              <w:bottom w:val="single" w:sz="4" w:space="0" w:color="auto"/>
              <w:right w:val="single" w:sz="4" w:space="0" w:color="auto"/>
            </w:tcBorders>
            <w:shd w:val="clear" w:color="000000" w:fill="FFFFFF"/>
            <w:noWrap/>
            <w:vAlign w:val="center"/>
            <w:hideMark/>
          </w:tcPr>
          <w:p w14:paraId="37DE762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0,042</w:t>
            </w:r>
          </w:p>
        </w:tc>
        <w:tc>
          <w:tcPr>
            <w:tcW w:w="1060" w:type="dxa"/>
            <w:tcBorders>
              <w:top w:val="nil"/>
              <w:left w:val="nil"/>
              <w:bottom w:val="single" w:sz="4" w:space="0" w:color="auto"/>
              <w:right w:val="single" w:sz="4" w:space="0" w:color="auto"/>
            </w:tcBorders>
            <w:shd w:val="clear" w:color="000000" w:fill="FFFFFF"/>
            <w:noWrap/>
            <w:vAlign w:val="center"/>
            <w:hideMark/>
          </w:tcPr>
          <w:p w14:paraId="6C667C6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80-125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2C00A0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C2C62D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3F251D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55</w:t>
            </w:r>
          </w:p>
        </w:tc>
        <w:tc>
          <w:tcPr>
            <w:tcW w:w="5380" w:type="dxa"/>
            <w:tcBorders>
              <w:top w:val="nil"/>
              <w:left w:val="nil"/>
              <w:bottom w:val="single" w:sz="4" w:space="0" w:color="auto"/>
              <w:right w:val="single" w:sz="4" w:space="0" w:color="auto"/>
            </w:tcBorders>
            <w:shd w:val="clear" w:color="auto" w:fill="auto"/>
            <w:hideMark/>
          </w:tcPr>
          <w:p w14:paraId="423B6F2A" w14:textId="1CD4D3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din vată minerală CJSC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Mineralnaya vata", 40-60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D247CF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0,044</w:t>
            </w:r>
          </w:p>
        </w:tc>
        <w:tc>
          <w:tcPr>
            <w:tcW w:w="1060" w:type="dxa"/>
            <w:tcBorders>
              <w:top w:val="nil"/>
              <w:left w:val="nil"/>
              <w:bottom w:val="single" w:sz="4" w:space="0" w:color="auto"/>
              <w:right w:val="single" w:sz="4" w:space="0" w:color="auto"/>
            </w:tcBorders>
            <w:shd w:val="clear" w:color="000000" w:fill="FFFFFF"/>
            <w:noWrap/>
            <w:vAlign w:val="center"/>
            <w:hideMark/>
          </w:tcPr>
          <w:p w14:paraId="7BDB005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1BA930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40-60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4B5593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36B54C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DD9372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56</w:t>
            </w:r>
          </w:p>
        </w:tc>
        <w:tc>
          <w:tcPr>
            <w:tcW w:w="5380" w:type="dxa"/>
            <w:tcBorders>
              <w:top w:val="nil"/>
              <w:left w:val="nil"/>
              <w:bottom w:val="single" w:sz="4" w:space="0" w:color="auto"/>
              <w:right w:val="single" w:sz="4" w:space="0" w:color="auto"/>
            </w:tcBorders>
            <w:shd w:val="clear" w:color="auto" w:fill="auto"/>
            <w:hideMark/>
          </w:tcPr>
          <w:p w14:paraId="21260460" w14:textId="6FA184B5"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din vată minerală CJSC </w:t>
            </w:r>
            <w:r w:rsidR="00112554" w:rsidRPr="00997B76">
              <w:rPr>
                <w:rFonts w:asciiTheme="minorHAnsi" w:hAnsiTheme="minorHAnsi" w:cstheme="minorHAnsi"/>
                <w:sz w:val="18"/>
                <w:szCs w:val="18"/>
              </w:rPr>
              <w:t>,,</w:t>
            </w:r>
            <w:r w:rsidRPr="00997B76">
              <w:rPr>
                <w:rFonts w:asciiTheme="minorHAnsi" w:hAnsiTheme="minorHAnsi" w:cstheme="minorHAnsi"/>
                <w:sz w:val="18"/>
                <w:szCs w:val="18"/>
              </w:rPr>
              <w:t>Mineralnaya vata", 25-50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A82A09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0,045</w:t>
            </w:r>
          </w:p>
        </w:tc>
        <w:tc>
          <w:tcPr>
            <w:tcW w:w="1060" w:type="dxa"/>
            <w:tcBorders>
              <w:top w:val="nil"/>
              <w:left w:val="nil"/>
              <w:bottom w:val="single" w:sz="4" w:space="0" w:color="auto"/>
              <w:right w:val="single" w:sz="4" w:space="0" w:color="auto"/>
            </w:tcBorders>
            <w:shd w:val="clear" w:color="000000" w:fill="FFFFFF"/>
            <w:noWrap/>
            <w:vAlign w:val="center"/>
            <w:hideMark/>
          </w:tcPr>
          <w:p w14:paraId="105829F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0,042</w:t>
            </w:r>
          </w:p>
        </w:tc>
        <w:tc>
          <w:tcPr>
            <w:tcW w:w="1060" w:type="dxa"/>
            <w:tcBorders>
              <w:top w:val="nil"/>
              <w:left w:val="nil"/>
              <w:bottom w:val="single" w:sz="4" w:space="0" w:color="auto"/>
              <w:right w:val="single" w:sz="4" w:space="0" w:color="auto"/>
            </w:tcBorders>
            <w:shd w:val="clear" w:color="000000" w:fill="FFFFFF"/>
            <w:noWrap/>
            <w:vAlign w:val="center"/>
            <w:hideMark/>
          </w:tcPr>
          <w:p w14:paraId="214E791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A874B9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179977BD" w14:textId="77777777" w:rsidTr="004F1CF0">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79FC18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57</w:t>
            </w:r>
          </w:p>
        </w:tc>
        <w:tc>
          <w:tcPr>
            <w:tcW w:w="5380" w:type="dxa"/>
            <w:tcBorders>
              <w:top w:val="nil"/>
              <w:left w:val="nil"/>
              <w:bottom w:val="single" w:sz="4" w:space="0" w:color="auto"/>
              <w:right w:val="single" w:sz="4" w:space="0" w:color="auto"/>
            </w:tcBorders>
            <w:shd w:val="clear" w:color="auto" w:fill="auto"/>
            <w:vAlign w:val="center"/>
            <w:hideMark/>
          </w:tcPr>
          <w:p w14:paraId="66D098E8" w14:textId="419DBA08" w:rsidR="00236C09"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vată minerală cu rigiditat</w:t>
            </w:r>
            <w:r w:rsidR="009C5A53" w:rsidRPr="00997B76">
              <w:rPr>
                <w:rFonts w:asciiTheme="minorHAnsi" w:hAnsiTheme="minorHAnsi" w:cstheme="minorHAnsi"/>
                <w:sz w:val="18"/>
                <w:szCs w:val="18"/>
                <w:lang w:val="ro-RO"/>
              </w:rPr>
              <w:t>e</w:t>
            </w:r>
            <w:r w:rsidR="00F966EC" w:rsidRPr="00997B76">
              <w:rPr>
                <w:rFonts w:asciiTheme="minorHAnsi" w:hAnsiTheme="minorHAnsi" w:cstheme="minorHAnsi"/>
                <w:sz w:val="18"/>
                <w:szCs w:val="18"/>
                <w:lang w:val="ro-RO"/>
              </w:rPr>
              <w:t xml:space="preserve"> sporită</w:t>
            </w:r>
            <w:r w:rsidRPr="00997B76">
              <w:rPr>
                <w:rFonts w:asciiTheme="minorHAnsi" w:hAnsiTheme="minorHAnsi" w:cstheme="minorHAnsi"/>
                <w:sz w:val="18"/>
                <w:szCs w:val="18"/>
              </w:rPr>
              <w:t xml:space="preserve"> pe</w:t>
            </w:r>
            <w:r w:rsidR="00F966EC" w:rsidRPr="00997B76">
              <w:rPr>
                <w:rFonts w:asciiTheme="minorHAnsi" w:hAnsiTheme="minorHAnsi" w:cstheme="minorHAnsi"/>
                <w:sz w:val="18"/>
                <w:szCs w:val="18"/>
              </w:rPr>
              <w:t xml:space="preserve"> bază</w:t>
            </w:r>
            <w:r w:rsidRPr="00997B76">
              <w:rPr>
                <w:rFonts w:asciiTheme="minorHAnsi" w:hAnsiTheme="minorHAnsi" w:cstheme="minorHAnsi"/>
                <w:sz w:val="18"/>
                <w:szCs w:val="18"/>
              </w:rPr>
              <w:t xml:space="preserve"> lian</w:t>
            </w:r>
            <w:r w:rsidR="00F966EC" w:rsidRPr="00997B76">
              <w:rPr>
                <w:rFonts w:asciiTheme="minorHAnsi" w:hAnsiTheme="minorHAnsi" w:cstheme="minorHAnsi"/>
                <w:sz w:val="18"/>
                <w:szCs w:val="18"/>
              </w:rPr>
              <w:t>ți</w:t>
            </w:r>
            <w:r w:rsidRPr="00997B76">
              <w:rPr>
                <w:rFonts w:asciiTheme="minorHAnsi" w:hAnsiTheme="minorHAnsi" w:cstheme="minorHAnsi"/>
                <w:sz w:val="18"/>
                <w:szCs w:val="18"/>
              </w:rPr>
              <w:t xml:space="preserve"> </w:t>
            </w:r>
            <w:r w:rsidR="00D536E9" w:rsidRPr="00997B76">
              <w:rPr>
                <w:rFonts w:asciiTheme="minorHAnsi" w:hAnsiTheme="minorHAnsi" w:cstheme="minorHAnsi"/>
                <w:sz w:val="18"/>
                <w:szCs w:val="18"/>
              </w:rPr>
              <w:t>de fosfat organic</w:t>
            </w:r>
            <w:r w:rsidRPr="00997B76">
              <w:rPr>
                <w:rFonts w:asciiTheme="minorHAnsi" w:hAnsiTheme="minorHAnsi" w:cstheme="minorHAnsi"/>
                <w:sz w:val="18"/>
                <w:szCs w:val="18"/>
              </w:rPr>
              <w:t>,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B86EAF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0,076</w:t>
            </w:r>
          </w:p>
        </w:tc>
        <w:tc>
          <w:tcPr>
            <w:tcW w:w="1060" w:type="dxa"/>
            <w:tcBorders>
              <w:top w:val="nil"/>
              <w:left w:val="nil"/>
              <w:bottom w:val="single" w:sz="4" w:space="0" w:color="auto"/>
              <w:right w:val="single" w:sz="4" w:space="0" w:color="auto"/>
            </w:tcBorders>
            <w:shd w:val="clear" w:color="000000" w:fill="FFFFFF"/>
            <w:noWrap/>
            <w:vAlign w:val="center"/>
            <w:hideMark/>
          </w:tcPr>
          <w:p w14:paraId="31F050F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6B5F8BD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B83BA9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4F64223F"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5935B6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31279FFF"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5831B80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66EB05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F6F45A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AD102C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247D79C2"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F82AD3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58</w:t>
            </w:r>
          </w:p>
        </w:tc>
        <w:tc>
          <w:tcPr>
            <w:tcW w:w="5380" w:type="dxa"/>
            <w:tcBorders>
              <w:top w:val="nil"/>
              <w:left w:val="nil"/>
              <w:bottom w:val="single" w:sz="4" w:space="0" w:color="auto"/>
              <w:right w:val="single" w:sz="4" w:space="0" w:color="auto"/>
            </w:tcBorders>
            <w:shd w:val="clear" w:color="auto" w:fill="auto"/>
            <w:hideMark/>
          </w:tcPr>
          <w:p w14:paraId="633B16A0" w14:textId="5AF699F3" w:rsidR="00B97B1A" w:rsidRPr="00997B76" w:rsidRDefault="00240794"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semirigide de vată minerală pe bază de amidon</w:t>
            </w:r>
            <w:r w:rsidR="00B97B1A" w:rsidRPr="00997B76">
              <w:rPr>
                <w:rFonts w:asciiTheme="minorHAnsi" w:hAnsiTheme="minorHAnsi" w:cstheme="minorHAnsi"/>
                <w:sz w:val="18"/>
                <w:szCs w:val="18"/>
              </w:rPr>
              <w:t>,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CDFF28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66692A2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0,076</w:t>
            </w:r>
          </w:p>
        </w:tc>
        <w:tc>
          <w:tcPr>
            <w:tcW w:w="1060" w:type="dxa"/>
            <w:tcBorders>
              <w:top w:val="nil"/>
              <w:left w:val="nil"/>
              <w:bottom w:val="single" w:sz="4" w:space="0" w:color="auto"/>
              <w:right w:val="single" w:sz="4" w:space="0" w:color="auto"/>
            </w:tcBorders>
            <w:shd w:val="clear" w:color="000000" w:fill="FFFFFF"/>
            <w:noWrap/>
            <w:vAlign w:val="center"/>
            <w:hideMark/>
          </w:tcPr>
          <w:p w14:paraId="6B82B15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FD9758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A02A1E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CB4BB2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59</w:t>
            </w:r>
          </w:p>
        </w:tc>
        <w:tc>
          <w:tcPr>
            <w:tcW w:w="5380" w:type="dxa"/>
            <w:tcBorders>
              <w:top w:val="nil"/>
              <w:left w:val="nil"/>
              <w:bottom w:val="single" w:sz="4" w:space="0" w:color="auto"/>
              <w:right w:val="single" w:sz="4" w:space="0" w:color="auto"/>
            </w:tcBorders>
            <w:shd w:val="clear" w:color="auto" w:fill="auto"/>
            <w:hideMark/>
          </w:tcPr>
          <w:p w14:paraId="3C7D93ED" w14:textId="6E90BAD5" w:rsidR="00B97B1A" w:rsidRPr="00997B76" w:rsidRDefault="00ED52D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semirigide de vată minerală pe bază de amidon</w:t>
            </w:r>
            <w:r w:rsidR="00B97B1A" w:rsidRPr="00997B76">
              <w:rPr>
                <w:rFonts w:asciiTheme="minorHAnsi" w:hAnsiTheme="minorHAnsi" w:cstheme="minorHAnsi"/>
                <w:sz w:val="18"/>
                <w:szCs w:val="18"/>
              </w:rPr>
              <w:t>, 125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8A0B83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08C752D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61C20BE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C4F51D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5A0B6806" w14:textId="77777777" w:rsidTr="004F1CF0">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20A192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w:t>
            </w:r>
          </w:p>
        </w:tc>
        <w:tc>
          <w:tcPr>
            <w:tcW w:w="5380" w:type="dxa"/>
            <w:tcBorders>
              <w:top w:val="nil"/>
              <w:left w:val="nil"/>
              <w:bottom w:val="single" w:sz="4" w:space="0" w:color="auto"/>
              <w:right w:val="single" w:sz="4" w:space="0" w:color="auto"/>
            </w:tcBorders>
            <w:shd w:val="clear" w:color="auto" w:fill="auto"/>
            <w:vAlign w:val="center"/>
            <w:hideMark/>
          </w:tcPr>
          <w:p w14:paraId="19C3FA0F" w14:textId="14B4EA05" w:rsidR="00236C09" w:rsidRPr="00997B76" w:rsidRDefault="00AB77E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 pe bază de liant sintetic</w:t>
            </w:r>
            <w:r w:rsidRPr="00997B76" w:rsidDel="00AB77E0">
              <w:rPr>
                <w:rFonts w:asciiTheme="minorHAnsi" w:hAnsiTheme="minorHAnsi" w:cstheme="minorHAnsi"/>
                <w:sz w:val="18"/>
                <w:szCs w:val="18"/>
              </w:rPr>
              <w:t xml:space="preserve"> </w:t>
            </w:r>
            <w:r w:rsidR="00B97B1A" w:rsidRPr="00997B76">
              <w:rPr>
                <w:rFonts w:asciiTheme="minorHAnsi" w:hAnsiTheme="minorHAnsi" w:cstheme="minorHAnsi"/>
                <w:sz w:val="18"/>
                <w:szCs w:val="18"/>
              </w:rPr>
              <w:t>(GOST 10499), 45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E5CD5F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1A880C6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7051092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FD85A4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171C86F4"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2A2842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2FB38037"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144A877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A3C982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1A616E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BC8F2E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7B40889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C72071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61</w:t>
            </w:r>
          </w:p>
        </w:tc>
        <w:tc>
          <w:tcPr>
            <w:tcW w:w="5380" w:type="dxa"/>
            <w:tcBorders>
              <w:top w:val="nil"/>
              <w:left w:val="nil"/>
              <w:bottom w:val="single" w:sz="4" w:space="0" w:color="auto"/>
              <w:right w:val="single" w:sz="4" w:space="0" w:color="auto"/>
            </w:tcBorders>
            <w:shd w:val="clear" w:color="auto" w:fill="auto"/>
            <w:hideMark/>
          </w:tcPr>
          <w:p w14:paraId="7D87165B" w14:textId="7B8275D0" w:rsidR="00B97B1A" w:rsidRPr="00997B76" w:rsidRDefault="00135554"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şi fâşii din fibre de sticlă</w:t>
            </w:r>
            <w:r w:rsidR="00B97B1A" w:rsidRPr="00997B76">
              <w:rPr>
                <w:rFonts w:asciiTheme="minorHAnsi" w:hAnsiTheme="minorHAnsi" w:cstheme="minorHAnsi"/>
                <w:sz w:val="18"/>
                <w:szCs w:val="18"/>
              </w:rPr>
              <w:t>, 150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2719DD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1BC01F0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34737A6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D2ABA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7CB41E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5C645B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62</w:t>
            </w:r>
          </w:p>
        </w:tc>
        <w:tc>
          <w:tcPr>
            <w:tcW w:w="5380" w:type="dxa"/>
            <w:tcBorders>
              <w:top w:val="nil"/>
              <w:left w:val="nil"/>
              <w:bottom w:val="single" w:sz="4" w:space="0" w:color="auto"/>
              <w:right w:val="single" w:sz="4" w:space="0" w:color="auto"/>
            </w:tcBorders>
            <w:shd w:val="clear" w:color="auto" w:fill="auto"/>
            <w:hideMark/>
          </w:tcPr>
          <w:p w14:paraId="526CF3AA" w14:textId="56EEAF03" w:rsidR="00B97B1A" w:rsidRPr="00997B76" w:rsidRDefault="00135554"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şi fâşii din fibre de sticlă</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8CCA28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1D8463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0,043</w:t>
            </w:r>
          </w:p>
        </w:tc>
        <w:tc>
          <w:tcPr>
            <w:tcW w:w="1060" w:type="dxa"/>
            <w:tcBorders>
              <w:top w:val="nil"/>
              <w:left w:val="nil"/>
              <w:bottom w:val="single" w:sz="4" w:space="0" w:color="auto"/>
              <w:right w:val="single" w:sz="4" w:space="0" w:color="auto"/>
            </w:tcBorders>
            <w:shd w:val="clear" w:color="000000" w:fill="FFFFFF"/>
            <w:noWrap/>
            <w:vAlign w:val="center"/>
            <w:hideMark/>
          </w:tcPr>
          <w:p w14:paraId="7AEBBC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0A7FE1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91C7C0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BAAE47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63</w:t>
            </w:r>
          </w:p>
        </w:tc>
        <w:tc>
          <w:tcPr>
            <w:tcW w:w="5380" w:type="dxa"/>
            <w:tcBorders>
              <w:top w:val="nil"/>
              <w:left w:val="nil"/>
              <w:bottom w:val="single" w:sz="4" w:space="0" w:color="auto"/>
              <w:right w:val="single" w:sz="4" w:space="0" w:color="auto"/>
            </w:tcBorders>
            <w:shd w:val="clear" w:color="auto" w:fill="auto"/>
            <w:hideMark/>
          </w:tcPr>
          <w:p w14:paraId="060BD558" w14:textId="1DBCE913" w:rsidR="00B97B1A" w:rsidRPr="00997B76" w:rsidRDefault="00135554"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şi fâşii din fibre de sticlă</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17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F044D3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0,053</w:t>
            </w:r>
          </w:p>
        </w:tc>
        <w:tc>
          <w:tcPr>
            <w:tcW w:w="1060" w:type="dxa"/>
            <w:tcBorders>
              <w:top w:val="nil"/>
              <w:left w:val="nil"/>
              <w:bottom w:val="single" w:sz="4" w:space="0" w:color="auto"/>
              <w:right w:val="single" w:sz="4" w:space="0" w:color="auto"/>
            </w:tcBorders>
            <w:shd w:val="clear" w:color="000000" w:fill="FFFFFF"/>
            <w:noWrap/>
            <w:vAlign w:val="center"/>
            <w:hideMark/>
          </w:tcPr>
          <w:p w14:paraId="3312EB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0,046</w:t>
            </w:r>
          </w:p>
        </w:tc>
        <w:tc>
          <w:tcPr>
            <w:tcW w:w="1060" w:type="dxa"/>
            <w:tcBorders>
              <w:top w:val="nil"/>
              <w:left w:val="nil"/>
              <w:bottom w:val="single" w:sz="4" w:space="0" w:color="auto"/>
              <w:right w:val="single" w:sz="4" w:space="0" w:color="auto"/>
            </w:tcBorders>
            <w:shd w:val="clear" w:color="000000" w:fill="FFFFFF"/>
            <w:noWrap/>
            <w:vAlign w:val="center"/>
            <w:hideMark/>
          </w:tcPr>
          <w:p w14:paraId="77F2D99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A92498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E1DFC3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4CE7E7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64</w:t>
            </w:r>
          </w:p>
        </w:tc>
        <w:tc>
          <w:tcPr>
            <w:tcW w:w="5380" w:type="dxa"/>
            <w:tcBorders>
              <w:top w:val="nil"/>
              <w:left w:val="nil"/>
              <w:bottom w:val="single" w:sz="4" w:space="0" w:color="auto"/>
              <w:right w:val="single" w:sz="4" w:space="0" w:color="auto"/>
            </w:tcBorders>
            <w:shd w:val="clear" w:color="auto" w:fill="auto"/>
            <w:hideMark/>
          </w:tcPr>
          <w:p w14:paraId="30D69357" w14:textId="73462F5A" w:rsidR="00B97B1A" w:rsidRPr="00997B76" w:rsidRDefault="00135554"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şi fâşii din fibre de sticlă</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15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2DF510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0,053</w:t>
            </w:r>
          </w:p>
        </w:tc>
        <w:tc>
          <w:tcPr>
            <w:tcW w:w="1060" w:type="dxa"/>
            <w:tcBorders>
              <w:top w:val="nil"/>
              <w:left w:val="nil"/>
              <w:bottom w:val="single" w:sz="4" w:space="0" w:color="auto"/>
              <w:right w:val="single" w:sz="4" w:space="0" w:color="auto"/>
            </w:tcBorders>
            <w:shd w:val="clear" w:color="000000" w:fill="FFFFFF"/>
            <w:noWrap/>
            <w:vAlign w:val="center"/>
            <w:hideMark/>
          </w:tcPr>
          <w:p w14:paraId="3C34BDB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0,048</w:t>
            </w:r>
          </w:p>
        </w:tc>
        <w:tc>
          <w:tcPr>
            <w:tcW w:w="1060" w:type="dxa"/>
            <w:tcBorders>
              <w:top w:val="nil"/>
              <w:left w:val="nil"/>
              <w:bottom w:val="single" w:sz="4" w:space="0" w:color="auto"/>
              <w:right w:val="single" w:sz="4" w:space="0" w:color="auto"/>
            </w:tcBorders>
            <w:shd w:val="clear" w:color="000000" w:fill="FFFFFF"/>
            <w:noWrap/>
            <w:vAlign w:val="center"/>
            <w:hideMark/>
          </w:tcPr>
          <w:p w14:paraId="4E5E90C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CE451A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3DA659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F62984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65</w:t>
            </w:r>
          </w:p>
        </w:tc>
        <w:tc>
          <w:tcPr>
            <w:tcW w:w="5380" w:type="dxa"/>
            <w:tcBorders>
              <w:top w:val="nil"/>
              <w:left w:val="nil"/>
              <w:bottom w:val="single" w:sz="4" w:space="0" w:color="auto"/>
              <w:right w:val="single" w:sz="4" w:space="0" w:color="auto"/>
            </w:tcBorders>
            <w:shd w:val="clear" w:color="auto" w:fill="auto"/>
            <w:hideMark/>
          </w:tcPr>
          <w:p w14:paraId="6479FB1E" w14:textId="66938B66" w:rsidR="00B97B1A" w:rsidRPr="00997B76" w:rsidRDefault="00135554"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Saltele şi fâşii din fibre de sticlă</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11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6A3A7B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0,055</w:t>
            </w:r>
          </w:p>
        </w:tc>
        <w:tc>
          <w:tcPr>
            <w:tcW w:w="1060" w:type="dxa"/>
            <w:tcBorders>
              <w:top w:val="nil"/>
              <w:left w:val="nil"/>
              <w:bottom w:val="single" w:sz="4" w:space="0" w:color="auto"/>
              <w:right w:val="single" w:sz="4" w:space="0" w:color="auto"/>
            </w:tcBorders>
            <w:shd w:val="clear" w:color="000000" w:fill="FFFFFF"/>
            <w:noWrap/>
            <w:vAlign w:val="center"/>
            <w:hideMark/>
          </w:tcPr>
          <w:p w14:paraId="3F66981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5DE6489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67B50D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4B2EB1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C77040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66</w:t>
            </w:r>
          </w:p>
        </w:tc>
        <w:tc>
          <w:tcPr>
            <w:tcW w:w="5380" w:type="dxa"/>
            <w:tcBorders>
              <w:top w:val="nil"/>
              <w:left w:val="nil"/>
              <w:bottom w:val="single" w:sz="4" w:space="0" w:color="auto"/>
              <w:right w:val="single" w:sz="4" w:space="0" w:color="auto"/>
            </w:tcBorders>
            <w:shd w:val="clear" w:color="auto" w:fill="auto"/>
            <w:hideMark/>
          </w:tcPr>
          <w:p w14:paraId="4CE25BA8" w14:textId="4557C410"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Pr="00997B76">
              <w:rPr>
                <w:rFonts w:asciiTheme="minorHAnsi" w:hAnsiTheme="minorHAnsi" w:cstheme="minorHAnsi"/>
                <w:sz w:val="18"/>
                <w:szCs w:val="18"/>
              </w:rPr>
              <w:cr/>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85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2E3111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0,050</w:t>
            </w:r>
          </w:p>
        </w:tc>
        <w:tc>
          <w:tcPr>
            <w:tcW w:w="1060" w:type="dxa"/>
            <w:tcBorders>
              <w:top w:val="nil"/>
              <w:left w:val="nil"/>
              <w:bottom w:val="single" w:sz="4" w:space="0" w:color="auto"/>
              <w:right w:val="single" w:sz="4" w:space="0" w:color="auto"/>
            </w:tcBorders>
            <w:shd w:val="clear" w:color="000000" w:fill="FFFFFF"/>
            <w:noWrap/>
            <w:vAlign w:val="center"/>
            <w:hideMark/>
          </w:tcPr>
          <w:p w14:paraId="7C12E5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0,046</w:t>
            </w:r>
          </w:p>
        </w:tc>
        <w:tc>
          <w:tcPr>
            <w:tcW w:w="1060" w:type="dxa"/>
            <w:tcBorders>
              <w:top w:val="nil"/>
              <w:left w:val="nil"/>
              <w:bottom w:val="single" w:sz="4" w:space="0" w:color="auto"/>
              <w:right w:val="single" w:sz="4" w:space="0" w:color="auto"/>
            </w:tcBorders>
            <w:shd w:val="clear" w:color="000000" w:fill="FFFFFF"/>
            <w:noWrap/>
            <w:vAlign w:val="center"/>
            <w:hideMark/>
          </w:tcPr>
          <w:p w14:paraId="7C0CE2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56BD40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EA4D7F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EF1883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67</w:t>
            </w:r>
          </w:p>
        </w:tc>
        <w:tc>
          <w:tcPr>
            <w:tcW w:w="5380" w:type="dxa"/>
            <w:tcBorders>
              <w:top w:val="nil"/>
              <w:left w:val="nil"/>
              <w:bottom w:val="single" w:sz="4" w:space="0" w:color="auto"/>
              <w:right w:val="single" w:sz="4" w:space="0" w:color="auto"/>
            </w:tcBorders>
            <w:shd w:val="clear" w:color="auto" w:fill="auto"/>
            <w:hideMark/>
          </w:tcPr>
          <w:p w14:paraId="53030B3B" w14:textId="530964E4"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75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6D2B63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0,047</w:t>
            </w:r>
          </w:p>
        </w:tc>
        <w:tc>
          <w:tcPr>
            <w:tcW w:w="1060" w:type="dxa"/>
            <w:tcBorders>
              <w:top w:val="nil"/>
              <w:left w:val="nil"/>
              <w:bottom w:val="single" w:sz="4" w:space="0" w:color="auto"/>
              <w:right w:val="single" w:sz="4" w:space="0" w:color="auto"/>
            </w:tcBorders>
            <w:shd w:val="clear" w:color="000000" w:fill="FFFFFF"/>
            <w:noWrap/>
            <w:vAlign w:val="center"/>
            <w:hideMark/>
          </w:tcPr>
          <w:p w14:paraId="4CA454E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0,042</w:t>
            </w:r>
          </w:p>
        </w:tc>
        <w:tc>
          <w:tcPr>
            <w:tcW w:w="1060" w:type="dxa"/>
            <w:tcBorders>
              <w:top w:val="nil"/>
              <w:left w:val="nil"/>
              <w:bottom w:val="single" w:sz="4" w:space="0" w:color="auto"/>
              <w:right w:val="single" w:sz="4" w:space="0" w:color="auto"/>
            </w:tcBorders>
            <w:shd w:val="clear" w:color="000000" w:fill="FFFFFF"/>
            <w:noWrap/>
            <w:vAlign w:val="center"/>
            <w:hideMark/>
          </w:tcPr>
          <w:p w14:paraId="57594F3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8401CF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9713A8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4FF336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68</w:t>
            </w:r>
          </w:p>
        </w:tc>
        <w:tc>
          <w:tcPr>
            <w:tcW w:w="5380" w:type="dxa"/>
            <w:tcBorders>
              <w:top w:val="nil"/>
              <w:left w:val="nil"/>
              <w:bottom w:val="single" w:sz="4" w:space="0" w:color="auto"/>
              <w:right w:val="single" w:sz="4" w:space="0" w:color="auto"/>
            </w:tcBorders>
            <w:shd w:val="clear" w:color="auto" w:fill="auto"/>
            <w:hideMark/>
          </w:tcPr>
          <w:p w14:paraId="0D646B5D" w14:textId="2A7058D2"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60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07779F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0,045</w:t>
            </w:r>
          </w:p>
        </w:tc>
        <w:tc>
          <w:tcPr>
            <w:tcW w:w="1060" w:type="dxa"/>
            <w:tcBorders>
              <w:top w:val="nil"/>
              <w:left w:val="nil"/>
              <w:bottom w:val="single" w:sz="4" w:space="0" w:color="auto"/>
              <w:right w:val="single" w:sz="4" w:space="0" w:color="auto"/>
            </w:tcBorders>
            <w:shd w:val="clear" w:color="000000" w:fill="FFFFFF"/>
            <w:noWrap/>
            <w:vAlign w:val="center"/>
            <w:hideMark/>
          </w:tcPr>
          <w:p w14:paraId="628E045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0,040</w:t>
            </w:r>
          </w:p>
        </w:tc>
        <w:tc>
          <w:tcPr>
            <w:tcW w:w="1060" w:type="dxa"/>
            <w:tcBorders>
              <w:top w:val="nil"/>
              <w:left w:val="nil"/>
              <w:bottom w:val="single" w:sz="4" w:space="0" w:color="auto"/>
              <w:right w:val="single" w:sz="4" w:space="0" w:color="auto"/>
            </w:tcBorders>
            <w:shd w:val="clear" w:color="000000" w:fill="FFFFFF"/>
            <w:noWrap/>
            <w:vAlign w:val="center"/>
            <w:hideMark/>
          </w:tcPr>
          <w:p w14:paraId="7D4A609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969586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12184A2"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7DE9E4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69</w:t>
            </w:r>
          </w:p>
        </w:tc>
        <w:tc>
          <w:tcPr>
            <w:tcW w:w="5380" w:type="dxa"/>
            <w:tcBorders>
              <w:top w:val="nil"/>
              <w:left w:val="nil"/>
              <w:bottom w:val="single" w:sz="4" w:space="0" w:color="auto"/>
              <w:right w:val="single" w:sz="4" w:space="0" w:color="auto"/>
            </w:tcBorders>
            <w:shd w:val="clear" w:color="auto" w:fill="auto"/>
            <w:hideMark/>
          </w:tcPr>
          <w:p w14:paraId="526B4989" w14:textId="330C2989"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45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8F0DFA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0,045</w:t>
            </w:r>
          </w:p>
        </w:tc>
        <w:tc>
          <w:tcPr>
            <w:tcW w:w="1060" w:type="dxa"/>
            <w:tcBorders>
              <w:top w:val="nil"/>
              <w:left w:val="nil"/>
              <w:bottom w:val="single" w:sz="4" w:space="0" w:color="auto"/>
              <w:right w:val="single" w:sz="4" w:space="0" w:color="auto"/>
            </w:tcBorders>
            <w:shd w:val="clear" w:color="000000" w:fill="FFFFFF"/>
            <w:noWrap/>
            <w:vAlign w:val="center"/>
            <w:hideMark/>
          </w:tcPr>
          <w:p w14:paraId="4BC06C5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300A519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6E959A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4DBBD9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DEA055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70</w:t>
            </w:r>
          </w:p>
        </w:tc>
        <w:tc>
          <w:tcPr>
            <w:tcW w:w="5380" w:type="dxa"/>
            <w:tcBorders>
              <w:top w:val="nil"/>
              <w:left w:val="nil"/>
              <w:bottom w:val="single" w:sz="4" w:space="0" w:color="auto"/>
              <w:right w:val="single" w:sz="4" w:space="0" w:color="auto"/>
            </w:tcBorders>
            <w:shd w:val="clear" w:color="auto" w:fill="auto"/>
            <w:hideMark/>
          </w:tcPr>
          <w:p w14:paraId="25DB567D" w14:textId="74A23DEA"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35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A91AD4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0,046</w:t>
            </w:r>
          </w:p>
        </w:tc>
        <w:tc>
          <w:tcPr>
            <w:tcW w:w="1060" w:type="dxa"/>
            <w:tcBorders>
              <w:top w:val="nil"/>
              <w:left w:val="nil"/>
              <w:bottom w:val="single" w:sz="4" w:space="0" w:color="auto"/>
              <w:right w:val="single" w:sz="4" w:space="0" w:color="auto"/>
            </w:tcBorders>
            <w:shd w:val="clear" w:color="000000" w:fill="FFFFFF"/>
            <w:noWrap/>
            <w:vAlign w:val="center"/>
            <w:hideMark/>
          </w:tcPr>
          <w:p w14:paraId="71B0B17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0,041</w:t>
            </w:r>
          </w:p>
        </w:tc>
        <w:tc>
          <w:tcPr>
            <w:tcW w:w="1060" w:type="dxa"/>
            <w:tcBorders>
              <w:top w:val="nil"/>
              <w:left w:val="nil"/>
              <w:bottom w:val="single" w:sz="4" w:space="0" w:color="auto"/>
              <w:right w:val="single" w:sz="4" w:space="0" w:color="auto"/>
            </w:tcBorders>
            <w:shd w:val="clear" w:color="000000" w:fill="FFFFFF"/>
            <w:noWrap/>
            <w:vAlign w:val="center"/>
            <w:hideMark/>
          </w:tcPr>
          <w:p w14:paraId="2295F38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DAD853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7DE4A6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D05D99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71</w:t>
            </w:r>
          </w:p>
        </w:tc>
        <w:tc>
          <w:tcPr>
            <w:tcW w:w="5380" w:type="dxa"/>
            <w:tcBorders>
              <w:top w:val="nil"/>
              <w:left w:val="nil"/>
              <w:bottom w:val="single" w:sz="4" w:space="0" w:color="auto"/>
              <w:right w:val="single" w:sz="4" w:space="0" w:color="auto"/>
            </w:tcBorders>
            <w:shd w:val="clear" w:color="auto" w:fill="auto"/>
            <w:hideMark/>
          </w:tcPr>
          <w:p w14:paraId="147A7B56" w14:textId="0F2E2F59"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30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9DA4C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0,046</w:t>
            </w:r>
          </w:p>
        </w:tc>
        <w:tc>
          <w:tcPr>
            <w:tcW w:w="1060" w:type="dxa"/>
            <w:tcBorders>
              <w:top w:val="nil"/>
              <w:left w:val="nil"/>
              <w:bottom w:val="single" w:sz="4" w:space="0" w:color="auto"/>
              <w:right w:val="single" w:sz="4" w:space="0" w:color="auto"/>
            </w:tcBorders>
            <w:shd w:val="clear" w:color="000000" w:fill="FFFFFF"/>
            <w:noWrap/>
            <w:vAlign w:val="center"/>
            <w:hideMark/>
          </w:tcPr>
          <w:p w14:paraId="06AE6A2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0,042</w:t>
            </w:r>
          </w:p>
        </w:tc>
        <w:tc>
          <w:tcPr>
            <w:tcW w:w="1060" w:type="dxa"/>
            <w:tcBorders>
              <w:top w:val="nil"/>
              <w:left w:val="nil"/>
              <w:bottom w:val="single" w:sz="4" w:space="0" w:color="auto"/>
              <w:right w:val="single" w:sz="4" w:space="0" w:color="auto"/>
            </w:tcBorders>
            <w:shd w:val="clear" w:color="000000" w:fill="FFFFFF"/>
            <w:noWrap/>
            <w:vAlign w:val="center"/>
            <w:hideMark/>
          </w:tcPr>
          <w:p w14:paraId="6C2A88B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6CBEA0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0F202D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5D8A01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72</w:t>
            </w:r>
          </w:p>
        </w:tc>
        <w:tc>
          <w:tcPr>
            <w:tcW w:w="5380" w:type="dxa"/>
            <w:tcBorders>
              <w:top w:val="nil"/>
              <w:left w:val="nil"/>
              <w:bottom w:val="single" w:sz="4" w:space="0" w:color="auto"/>
              <w:right w:val="single" w:sz="4" w:space="0" w:color="auto"/>
            </w:tcBorders>
            <w:shd w:val="clear" w:color="auto" w:fill="auto"/>
            <w:hideMark/>
          </w:tcPr>
          <w:p w14:paraId="528364CE" w14:textId="79DB2E30"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20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5BF1EB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0,048</w:t>
            </w:r>
          </w:p>
        </w:tc>
        <w:tc>
          <w:tcPr>
            <w:tcW w:w="1060" w:type="dxa"/>
            <w:tcBorders>
              <w:top w:val="nil"/>
              <w:left w:val="nil"/>
              <w:bottom w:val="single" w:sz="4" w:space="0" w:color="auto"/>
              <w:right w:val="single" w:sz="4" w:space="0" w:color="auto"/>
            </w:tcBorders>
            <w:shd w:val="clear" w:color="000000" w:fill="FFFFFF"/>
            <w:noWrap/>
            <w:vAlign w:val="center"/>
            <w:hideMark/>
          </w:tcPr>
          <w:p w14:paraId="600ADB5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0,043</w:t>
            </w:r>
          </w:p>
        </w:tc>
        <w:tc>
          <w:tcPr>
            <w:tcW w:w="1060" w:type="dxa"/>
            <w:tcBorders>
              <w:top w:val="nil"/>
              <w:left w:val="nil"/>
              <w:bottom w:val="single" w:sz="4" w:space="0" w:color="auto"/>
              <w:right w:val="single" w:sz="4" w:space="0" w:color="auto"/>
            </w:tcBorders>
            <w:shd w:val="clear" w:color="000000" w:fill="FFFFFF"/>
            <w:noWrap/>
            <w:vAlign w:val="center"/>
            <w:hideMark/>
          </w:tcPr>
          <w:p w14:paraId="1B8DE95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E3E23D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95F2B8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F64B99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73</w:t>
            </w:r>
          </w:p>
        </w:tc>
        <w:tc>
          <w:tcPr>
            <w:tcW w:w="5380" w:type="dxa"/>
            <w:tcBorders>
              <w:top w:val="nil"/>
              <w:left w:val="nil"/>
              <w:bottom w:val="single" w:sz="4" w:space="0" w:color="auto"/>
              <w:right w:val="single" w:sz="4" w:space="0" w:color="auto"/>
            </w:tcBorders>
            <w:shd w:val="clear" w:color="auto" w:fill="auto"/>
            <w:hideMark/>
          </w:tcPr>
          <w:p w14:paraId="5631BA5D" w14:textId="6887E4DE"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17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CC7653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0,053</w:t>
            </w:r>
          </w:p>
        </w:tc>
        <w:tc>
          <w:tcPr>
            <w:tcW w:w="1060" w:type="dxa"/>
            <w:tcBorders>
              <w:top w:val="nil"/>
              <w:left w:val="nil"/>
              <w:bottom w:val="single" w:sz="4" w:space="0" w:color="auto"/>
              <w:right w:val="single" w:sz="4" w:space="0" w:color="auto"/>
            </w:tcBorders>
            <w:shd w:val="clear" w:color="000000" w:fill="FFFFFF"/>
            <w:noWrap/>
            <w:vAlign w:val="center"/>
            <w:hideMark/>
          </w:tcPr>
          <w:p w14:paraId="1882CA3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0,047</w:t>
            </w:r>
          </w:p>
        </w:tc>
        <w:tc>
          <w:tcPr>
            <w:tcW w:w="1060" w:type="dxa"/>
            <w:tcBorders>
              <w:top w:val="nil"/>
              <w:left w:val="nil"/>
              <w:bottom w:val="single" w:sz="4" w:space="0" w:color="auto"/>
              <w:right w:val="single" w:sz="4" w:space="0" w:color="auto"/>
            </w:tcBorders>
            <w:shd w:val="clear" w:color="000000" w:fill="FFFFFF"/>
            <w:noWrap/>
            <w:vAlign w:val="center"/>
            <w:hideMark/>
          </w:tcPr>
          <w:p w14:paraId="6C958F8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0AF1FA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907717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316BC2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74</w:t>
            </w:r>
          </w:p>
        </w:tc>
        <w:tc>
          <w:tcPr>
            <w:tcW w:w="5380" w:type="dxa"/>
            <w:tcBorders>
              <w:top w:val="nil"/>
              <w:left w:val="nil"/>
              <w:bottom w:val="single" w:sz="4" w:space="0" w:color="auto"/>
              <w:right w:val="single" w:sz="4" w:space="0" w:color="auto"/>
            </w:tcBorders>
            <w:shd w:val="clear" w:color="auto" w:fill="auto"/>
            <w:hideMark/>
          </w:tcPr>
          <w:p w14:paraId="4A3D0EA4" w14:textId="4063F52F" w:rsidR="00B97B1A" w:rsidRPr="00997B76" w:rsidRDefault="00BB2CD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din fibre de sticlă de ştapel</w:t>
            </w:r>
            <w:r w:rsidR="00112554" w:rsidRPr="00997B76">
              <w:rPr>
                <w:rFonts w:asciiTheme="minorHAnsi" w:hAnsiTheme="minorHAnsi" w:cstheme="minorHAnsi"/>
                <w:sz w:val="18"/>
                <w:szCs w:val="18"/>
              </w:rPr>
              <w:t>,,</w:t>
            </w:r>
            <w:r w:rsidR="00B97B1A" w:rsidRPr="00997B76">
              <w:rPr>
                <w:rFonts w:asciiTheme="minorHAnsi" w:hAnsiTheme="minorHAnsi" w:cstheme="minorHAnsi"/>
                <w:sz w:val="18"/>
                <w:szCs w:val="18"/>
              </w:rPr>
              <w:t>URSA", 15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36787C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0,055</w:t>
            </w:r>
          </w:p>
        </w:tc>
        <w:tc>
          <w:tcPr>
            <w:tcW w:w="1060" w:type="dxa"/>
            <w:tcBorders>
              <w:top w:val="nil"/>
              <w:left w:val="nil"/>
              <w:bottom w:val="single" w:sz="4" w:space="0" w:color="auto"/>
              <w:right w:val="single" w:sz="4" w:space="0" w:color="auto"/>
            </w:tcBorders>
            <w:shd w:val="clear" w:color="000000" w:fill="FFFFFF"/>
            <w:noWrap/>
            <w:vAlign w:val="center"/>
            <w:hideMark/>
          </w:tcPr>
          <w:p w14:paraId="55D02A0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0,049</w:t>
            </w:r>
          </w:p>
        </w:tc>
        <w:tc>
          <w:tcPr>
            <w:tcW w:w="1060" w:type="dxa"/>
            <w:tcBorders>
              <w:top w:val="nil"/>
              <w:left w:val="nil"/>
              <w:bottom w:val="single" w:sz="4" w:space="0" w:color="auto"/>
              <w:right w:val="single" w:sz="4" w:space="0" w:color="auto"/>
            </w:tcBorders>
            <w:shd w:val="clear" w:color="000000" w:fill="FFFFFF"/>
            <w:noWrap/>
            <w:vAlign w:val="center"/>
            <w:hideMark/>
          </w:tcPr>
          <w:p w14:paraId="2DE9B8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A59907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38359327"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D985BB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29033687"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7B4F919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692133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CF7330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26CEFB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6C4F9B5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A5B1E2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75</w:t>
            </w:r>
          </w:p>
        </w:tc>
        <w:tc>
          <w:tcPr>
            <w:tcW w:w="5380" w:type="dxa"/>
            <w:tcBorders>
              <w:top w:val="nil"/>
              <w:left w:val="nil"/>
              <w:bottom w:val="single" w:sz="4" w:space="0" w:color="auto"/>
              <w:right w:val="single" w:sz="4" w:space="0" w:color="auto"/>
            </w:tcBorders>
            <w:shd w:val="clear" w:color="auto" w:fill="auto"/>
            <w:hideMark/>
          </w:tcPr>
          <w:p w14:paraId="14A18A7A" w14:textId="0C7E1E16" w:rsidR="00B97B1A" w:rsidRPr="00997B76" w:rsidRDefault="00350DD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Sticlă expandată sau spongioasă</w:t>
            </w:r>
            <w:r w:rsidR="00B97B1A" w:rsidRPr="00997B76">
              <w:rPr>
                <w:rFonts w:asciiTheme="minorHAnsi" w:hAnsiTheme="minorHAnsi" w:cstheme="minorHAnsi"/>
                <w:sz w:val="18"/>
                <w:szCs w:val="18"/>
              </w:rPr>
              <w:t>,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44A33F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7DB8C67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0,120</w:t>
            </w:r>
          </w:p>
        </w:tc>
        <w:tc>
          <w:tcPr>
            <w:tcW w:w="1060" w:type="dxa"/>
            <w:tcBorders>
              <w:top w:val="nil"/>
              <w:left w:val="nil"/>
              <w:bottom w:val="single" w:sz="4" w:space="0" w:color="auto"/>
              <w:right w:val="single" w:sz="4" w:space="0" w:color="auto"/>
            </w:tcBorders>
            <w:shd w:val="clear" w:color="000000" w:fill="FFFFFF"/>
            <w:noWrap/>
            <w:vAlign w:val="center"/>
            <w:hideMark/>
          </w:tcPr>
          <w:p w14:paraId="34A3FDA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247ECA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D55B47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507211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76</w:t>
            </w:r>
          </w:p>
        </w:tc>
        <w:tc>
          <w:tcPr>
            <w:tcW w:w="5380" w:type="dxa"/>
            <w:tcBorders>
              <w:top w:val="nil"/>
              <w:left w:val="nil"/>
              <w:bottom w:val="single" w:sz="4" w:space="0" w:color="auto"/>
              <w:right w:val="single" w:sz="4" w:space="0" w:color="auto"/>
            </w:tcBorders>
            <w:shd w:val="clear" w:color="auto" w:fill="auto"/>
            <w:hideMark/>
          </w:tcPr>
          <w:p w14:paraId="3D8C2F2A" w14:textId="5D54E757" w:rsidR="00B97B1A" w:rsidRPr="00997B76" w:rsidRDefault="00350DD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Sticlă expandată sau spongioasă</w:t>
            </w:r>
            <w:r w:rsidR="00B97B1A" w:rsidRPr="00997B76">
              <w:rPr>
                <w:rFonts w:asciiTheme="minorHAnsi" w:hAnsiTheme="minorHAnsi" w:cstheme="minorHAnsi"/>
                <w:sz w:val="18"/>
                <w:szCs w:val="18"/>
              </w:rPr>
              <w:t>,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5FA3B9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0,120</w:t>
            </w:r>
          </w:p>
        </w:tc>
        <w:tc>
          <w:tcPr>
            <w:tcW w:w="1060" w:type="dxa"/>
            <w:tcBorders>
              <w:top w:val="nil"/>
              <w:left w:val="nil"/>
              <w:bottom w:val="single" w:sz="4" w:space="0" w:color="auto"/>
              <w:right w:val="single" w:sz="4" w:space="0" w:color="auto"/>
            </w:tcBorders>
            <w:shd w:val="clear" w:color="000000" w:fill="FFFFFF"/>
            <w:noWrap/>
            <w:vAlign w:val="center"/>
            <w:hideMark/>
          </w:tcPr>
          <w:p w14:paraId="2BCE02A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19497E5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381959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2A9381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BF888C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77</w:t>
            </w:r>
          </w:p>
        </w:tc>
        <w:tc>
          <w:tcPr>
            <w:tcW w:w="5380" w:type="dxa"/>
            <w:tcBorders>
              <w:top w:val="nil"/>
              <w:left w:val="nil"/>
              <w:bottom w:val="single" w:sz="4" w:space="0" w:color="auto"/>
              <w:right w:val="single" w:sz="4" w:space="0" w:color="auto"/>
            </w:tcBorders>
            <w:shd w:val="clear" w:color="auto" w:fill="auto"/>
            <w:hideMark/>
          </w:tcPr>
          <w:p w14:paraId="78A319F1" w14:textId="1D3BDB09" w:rsidR="00B97B1A" w:rsidRPr="00997B76" w:rsidRDefault="00350DD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Sticlă expandată sau spongioasă</w:t>
            </w:r>
            <w:r w:rsidR="00B97B1A" w:rsidRPr="00997B76">
              <w:rPr>
                <w:rFonts w:asciiTheme="minorHAnsi" w:hAnsiTheme="minorHAnsi" w:cstheme="minorHAnsi"/>
                <w:sz w:val="18"/>
                <w:szCs w:val="18"/>
              </w:rPr>
              <w:t>,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4273DD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107C54B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0CCAFB1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20FC94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707CDF54"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0D9333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278E26DC"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13759F0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2621A4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8980D3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C400E9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AFD1403"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19096B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78</w:t>
            </w:r>
          </w:p>
        </w:tc>
        <w:tc>
          <w:tcPr>
            <w:tcW w:w="5380" w:type="dxa"/>
            <w:tcBorders>
              <w:top w:val="nil"/>
              <w:left w:val="nil"/>
              <w:bottom w:val="single" w:sz="4" w:space="0" w:color="auto"/>
              <w:right w:val="single" w:sz="4" w:space="0" w:color="auto"/>
            </w:tcBorders>
            <w:shd w:val="clear" w:color="auto" w:fill="auto"/>
            <w:hideMark/>
          </w:tcPr>
          <w:p w14:paraId="22F2FEC4" w14:textId="1C4EA75D" w:rsidR="00B97B1A" w:rsidRPr="00997B76" w:rsidRDefault="0092473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fibrolemnoase şi din aşchii de lemn</w:t>
            </w:r>
            <w:r w:rsidRPr="00997B76" w:rsidDel="00924731">
              <w:rPr>
                <w:rFonts w:asciiTheme="minorHAnsi" w:hAnsiTheme="minorHAnsi" w:cstheme="minorHAnsi"/>
                <w:sz w:val="18"/>
                <w:szCs w:val="18"/>
              </w:rPr>
              <w:t xml:space="preserve"> </w:t>
            </w:r>
            <w:r w:rsidR="00B97B1A" w:rsidRPr="00997B76">
              <w:rPr>
                <w:rFonts w:asciiTheme="minorHAnsi" w:hAnsiTheme="minorHAnsi" w:cstheme="minorHAnsi"/>
                <w:sz w:val="18"/>
                <w:szCs w:val="18"/>
              </w:rPr>
              <w:t>(GOST 4598, GOST 8904, GOST 10632),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F246A9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1319E97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641EBB8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A0DB59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2FD41E02"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9F597F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79</w:t>
            </w:r>
          </w:p>
        </w:tc>
        <w:tc>
          <w:tcPr>
            <w:tcW w:w="5380" w:type="dxa"/>
            <w:tcBorders>
              <w:top w:val="nil"/>
              <w:left w:val="nil"/>
              <w:bottom w:val="single" w:sz="4" w:space="0" w:color="auto"/>
              <w:right w:val="single" w:sz="4" w:space="0" w:color="auto"/>
            </w:tcBorders>
            <w:shd w:val="clear" w:color="auto" w:fill="auto"/>
            <w:hideMark/>
          </w:tcPr>
          <w:p w14:paraId="0DD3FFFB" w14:textId="10774C04" w:rsidR="00B97B1A" w:rsidRPr="00997B76" w:rsidRDefault="0092473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fibrolemnoase şi din aşchii de lemn </w:t>
            </w:r>
            <w:r w:rsidR="00B97B1A" w:rsidRPr="00997B76">
              <w:rPr>
                <w:rFonts w:asciiTheme="minorHAnsi" w:hAnsiTheme="minorHAnsi" w:cstheme="minorHAnsi"/>
                <w:sz w:val="18"/>
                <w:szCs w:val="18"/>
              </w:rPr>
              <w:t>(GOST 4598, GOST 8904, GOST 10632),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90FEF7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136273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42EE77B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1727A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4651F340"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79001B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w:t>
            </w:r>
          </w:p>
        </w:tc>
        <w:tc>
          <w:tcPr>
            <w:tcW w:w="5380" w:type="dxa"/>
            <w:tcBorders>
              <w:top w:val="nil"/>
              <w:left w:val="nil"/>
              <w:bottom w:val="single" w:sz="4" w:space="0" w:color="auto"/>
              <w:right w:val="single" w:sz="4" w:space="0" w:color="auto"/>
            </w:tcBorders>
            <w:shd w:val="clear" w:color="auto" w:fill="auto"/>
            <w:hideMark/>
          </w:tcPr>
          <w:p w14:paraId="6A9E1B19" w14:textId="4BABF5E4" w:rsidR="00B97B1A" w:rsidRPr="00997B76" w:rsidRDefault="0092473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fibrolemnoase şi din aşchii de lemn </w:t>
            </w:r>
            <w:r w:rsidR="00B97B1A" w:rsidRPr="00997B76">
              <w:rPr>
                <w:rFonts w:asciiTheme="minorHAnsi" w:hAnsiTheme="minorHAnsi" w:cstheme="minorHAnsi"/>
                <w:sz w:val="18"/>
                <w:szCs w:val="18"/>
              </w:rPr>
              <w:t>(GOST 4598, GOST 8904, GOST 10632),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E827DA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7F1B34E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51C9557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3E07E1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75020035"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0EDAF3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81</w:t>
            </w:r>
          </w:p>
        </w:tc>
        <w:tc>
          <w:tcPr>
            <w:tcW w:w="5380" w:type="dxa"/>
            <w:tcBorders>
              <w:top w:val="nil"/>
              <w:left w:val="nil"/>
              <w:bottom w:val="single" w:sz="4" w:space="0" w:color="auto"/>
              <w:right w:val="single" w:sz="4" w:space="0" w:color="auto"/>
            </w:tcBorders>
            <w:shd w:val="clear" w:color="auto" w:fill="auto"/>
            <w:hideMark/>
          </w:tcPr>
          <w:p w14:paraId="4968EB4A" w14:textId="1F050DC3" w:rsidR="00B97B1A" w:rsidRPr="00997B76" w:rsidRDefault="0092473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fibrolemnoase şi din aşchii de lemn </w:t>
            </w:r>
            <w:r w:rsidR="00B97B1A" w:rsidRPr="00997B76">
              <w:rPr>
                <w:rFonts w:asciiTheme="minorHAnsi" w:hAnsiTheme="minorHAnsi" w:cstheme="minorHAnsi"/>
                <w:sz w:val="18"/>
                <w:szCs w:val="18"/>
              </w:rPr>
              <w:t>(GOST 4598, GOST 8904, GOST 10632),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91742D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6C6BD41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7FB594E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41F6F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0C74774E"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8CEF53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82</w:t>
            </w:r>
          </w:p>
        </w:tc>
        <w:tc>
          <w:tcPr>
            <w:tcW w:w="5380" w:type="dxa"/>
            <w:tcBorders>
              <w:top w:val="nil"/>
              <w:left w:val="nil"/>
              <w:bottom w:val="single" w:sz="4" w:space="0" w:color="auto"/>
              <w:right w:val="single" w:sz="4" w:space="0" w:color="auto"/>
            </w:tcBorders>
            <w:shd w:val="clear" w:color="auto" w:fill="auto"/>
            <w:hideMark/>
          </w:tcPr>
          <w:p w14:paraId="66A1A0C8" w14:textId="1FEDB4D4" w:rsidR="00B97B1A" w:rsidRPr="00997B76" w:rsidRDefault="0092473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fibrolemnoase şi din aşchii de lemn </w:t>
            </w:r>
            <w:r w:rsidR="00B97B1A" w:rsidRPr="00997B76">
              <w:rPr>
                <w:rFonts w:asciiTheme="minorHAnsi" w:hAnsiTheme="minorHAnsi" w:cstheme="minorHAnsi"/>
                <w:sz w:val="18"/>
                <w:szCs w:val="18"/>
              </w:rPr>
              <w:t>(GOST 4598, GOST 8904, GOST 10632),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1A2112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21786EE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2443E2D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B63530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23473636"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B119D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83</w:t>
            </w:r>
          </w:p>
        </w:tc>
        <w:tc>
          <w:tcPr>
            <w:tcW w:w="5380" w:type="dxa"/>
            <w:tcBorders>
              <w:top w:val="nil"/>
              <w:left w:val="nil"/>
              <w:bottom w:val="single" w:sz="4" w:space="0" w:color="auto"/>
              <w:right w:val="single" w:sz="4" w:space="0" w:color="auto"/>
            </w:tcBorders>
            <w:shd w:val="clear" w:color="auto" w:fill="auto"/>
            <w:hideMark/>
          </w:tcPr>
          <w:p w14:paraId="1DCCE5D3" w14:textId="71D6C5D6" w:rsidR="00B97B1A" w:rsidRPr="00997B76" w:rsidRDefault="006450D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de stabilit şi arbolit pe bază de ciment p</w:t>
            </w:r>
            <w:r w:rsidR="004E593F" w:rsidRPr="00997B76">
              <w:rPr>
                <w:rFonts w:asciiTheme="minorHAnsi" w:hAnsiTheme="minorHAnsi" w:cstheme="minorHAnsi"/>
                <w:sz w:val="18"/>
                <w:szCs w:val="18"/>
              </w:rPr>
              <w:t>o</w:t>
            </w:r>
            <w:r w:rsidRPr="00997B76">
              <w:rPr>
                <w:rFonts w:asciiTheme="minorHAnsi" w:hAnsiTheme="minorHAnsi" w:cstheme="minorHAnsi"/>
                <w:sz w:val="18"/>
                <w:szCs w:val="18"/>
              </w:rPr>
              <w:t>rtland</w:t>
            </w:r>
            <w:r w:rsidRPr="00997B76" w:rsidDel="006450DB">
              <w:rPr>
                <w:rFonts w:asciiTheme="minorHAnsi" w:hAnsiTheme="minorHAnsi" w:cstheme="minorHAnsi"/>
                <w:sz w:val="18"/>
                <w:szCs w:val="18"/>
              </w:rPr>
              <w:t xml:space="preserve"> </w:t>
            </w:r>
            <w:r w:rsidR="00B97B1A" w:rsidRPr="00997B76">
              <w:rPr>
                <w:rFonts w:asciiTheme="minorHAnsi" w:hAnsiTheme="minorHAnsi" w:cstheme="minorHAnsi"/>
                <w:sz w:val="18"/>
                <w:szCs w:val="18"/>
              </w:rPr>
              <w:t>(GOST 19222)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899888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1517515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3A98A6E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D4821D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1217E07C"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DF767D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w:t>
            </w:r>
          </w:p>
        </w:tc>
        <w:tc>
          <w:tcPr>
            <w:tcW w:w="5380" w:type="dxa"/>
            <w:tcBorders>
              <w:top w:val="nil"/>
              <w:left w:val="nil"/>
              <w:bottom w:val="single" w:sz="4" w:space="0" w:color="auto"/>
              <w:right w:val="single" w:sz="4" w:space="0" w:color="auto"/>
            </w:tcBorders>
            <w:shd w:val="clear" w:color="auto" w:fill="auto"/>
            <w:hideMark/>
          </w:tcPr>
          <w:p w14:paraId="1756B198" w14:textId="158A0249" w:rsidR="00B97B1A" w:rsidRPr="00997B76" w:rsidRDefault="004E593F"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de stabilit şi arbolit pe bază de ciment portland</w:t>
            </w:r>
            <w:r w:rsidRPr="00997B76" w:rsidDel="004E593F">
              <w:rPr>
                <w:rFonts w:asciiTheme="minorHAnsi" w:hAnsiTheme="minorHAnsi" w:cstheme="minorHAnsi"/>
                <w:sz w:val="18"/>
                <w:szCs w:val="18"/>
              </w:rPr>
              <w:t xml:space="preserve"> </w:t>
            </w:r>
            <w:r w:rsidR="00B97B1A" w:rsidRPr="00997B76">
              <w:rPr>
                <w:rFonts w:asciiTheme="minorHAnsi" w:hAnsiTheme="minorHAnsi" w:cstheme="minorHAnsi"/>
                <w:sz w:val="18"/>
                <w:szCs w:val="18"/>
              </w:rPr>
              <w:t>(GOST 19222) 450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3E7C0A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1CD6957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0,135</w:t>
            </w:r>
          </w:p>
        </w:tc>
        <w:tc>
          <w:tcPr>
            <w:tcW w:w="1060" w:type="dxa"/>
            <w:tcBorders>
              <w:top w:val="nil"/>
              <w:left w:val="nil"/>
              <w:bottom w:val="single" w:sz="4" w:space="0" w:color="auto"/>
              <w:right w:val="single" w:sz="4" w:space="0" w:color="auto"/>
            </w:tcBorders>
            <w:shd w:val="clear" w:color="000000" w:fill="FFFFFF"/>
            <w:noWrap/>
            <w:vAlign w:val="center"/>
            <w:hideMark/>
          </w:tcPr>
          <w:p w14:paraId="6F31DFE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767BF0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39DF83D8"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90BBB5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85</w:t>
            </w:r>
          </w:p>
        </w:tc>
        <w:tc>
          <w:tcPr>
            <w:tcW w:w="5380" w:type="dxa"/>
            <w:tcBorders>
              <w:top w:val="nil"/>
              <w:left w:val="nil"/>
              <w:bottom w:val="single" w:sz="4" w:space="0" w:color="auto"/>
              <w:right w:val="single" w:sz="4" w:space="0" w:color="auto"/>
            </w:tcBorders>
            <w:shd w:val="clear" w:color="auto" w:fill="auto"/>
            <w:hideMark/>
          </w:tcPr>
          <w:p w14:paraId="121E6DE5" w14:textId="437CC705" w:rsidR="00B97B1A" w:rsidRPr="00997B76" w:rsidRDefault="004B63FF"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de stabilit şi arbolit pe bază de ciment portland </w:t>
            </w:r>
            <w:r w:rsidR="00B97B1A" w:rsidRPr="00997B76">
              <w:rPr>
                <w:rFonts w:asciiTheme="minorHAnsi" w:hAnsiTheme="minorHAnsi" w:cstheme="minorHAnsi"/>
                <w:sz w:val="18"/>
                <w:szCs w:val="18"/>
              </w:rPr>
              <w:t>(GOST 19222)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46A9EA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7954D91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4719F7B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A40FAB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236C09" w:rsidRPr="00997B76" w14:paraId="7D9CCAC8"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ED1B9E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5ED4C05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2E4582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D17662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5B6BBA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E4A25E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7970739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31C5F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86</w:t>
            </w:r>
          </w:p>
        </w:tc>
        <w:tc>
          <w:tcPr>
            <w:tcW w:w="5380" w:type="dxa"/>
            <w:tcBorders>
              <w:top w:val="nil"/>
              <w:left w:val="nil"/>
              <w:bottom w:val="single" w:sz="4" w:space="0" w:color="auto"/>
              <w:right w:val="single" w:sz="4" w:space="0" w:color="auto"/>
            </w:tcBorders>
            <w:shd w:val="clear" w:color="auto" w:fill="auto"/>
            <w:hideMark/>
          </w:tcPr>
          <w:p w14:paraId="7299F2DF" w14:textId="07E3BBE4" w:rsidR="00B97B1A" w:rsidRPr="00997B76" w:rsidRDefault="000D775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de stufiş</w:t>
            </w:r>
            <w:r w:rsidR="00B97B1A" w:rsidRPr="00997B76">
              <w:rPr>
                <w:rFonts w:asciiTheme="minorHAnsi" w:hAnsiTheme="minorHAnsi" w:cstheme="minorHAnsi"/>
                <w:sz w:val="18"/>
                <w:szCs w:val="18"/>
              </w:rPr>
              <w:t>,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707500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0E96B0A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4603DDC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D5FA60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7E3CF73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A0F520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87</w:t>
            </w:r>
          </w:p>
        </w:tc>
        <w:tc>
          <w:tcPr>
            <w:tcW w:w="5380" w:type="dxa"/>
            <w:tcBorders>
              <w:top w:val="nil"/>
              <w:left w:val="nil"/>
              <w:bottom w:val="single" w:sz="4" w:space="0" w:color="auto"/>
              <w:right w:val="single" w:sz="4" w:space="0" w:color="auto"/>
            </w:tcBorders>
            <w:shd w:val="clear" w:color="auto" w:fill="auto"/>
            <w:hideMark/>
          </w:tcPr>
          <w:p w14:paraId="68CABF37" w14:textId="46ABBE8B" w:rsidR="00B97B1A" w:rsidRPr="00997B76" w:rsidRDefault="000D775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de stufiş</w:t>
            </w:r>
            <w:r w:rsidR="00B97B1A" w:rsidRPr="00997B76">
              <w:rPr>
                <w:rFonts w:asciiTheme="minorHAnsi" w:hAnsiTheme="minorHAnsi" w:cstheme="minorHAnsi"/>
                <w:sz w:val="18"/>
                <w:szCs w:val="18"/>
              </w:rPr>
              <w:t>,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51697A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0EC54A2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41BB45A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86C4FC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4965782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3E4806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w:t>
            </w:r>
          </w:p>
        </w:tc>
        <w:tc>
          <w:tcPr>
            <w:tcW w:w="5380" w:type="dxa"/>
            <w:tcBorders>
              <w:top w:val="nil"/>
              <w:left w:val="nil"/>
              <w:bottom w:val="single" w:sz="4" w:space="0" w:color="auto"/>
              <w:right w:val="single" w:sz="4" w:space="0" w:color="auto"/>
            </w:tcBorders>
            <w:shd w:val="clear" w:color="auto" w:fill="auto"/>
            <w:hideMark/>
          </w:tcPr>
          <w:p w14:paraId="701EA24B" w14:textId="45B9B47C" w:rsidR="00B97B1A" w:rsidRPr="00997B76" w:rsidRDefault="000D775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termoizolante de tuf</w:t>
            </w:r>
            <w:r w:rsidR="00B97B1A" w:rsidRPr="00997B76">
              <w:rPr>
                <w:rFonts w:asciiTheme="minorHAnsi" w:hAnsiTheme="minorHAnsi" w:cstheme="minorHAnsi"/>
                <w:sz w:val="18"/>
                <w:szCs w:val="18"/>
              </w:rPr>
              <w:t>,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244FDE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0BCD34B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5A6B903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B87877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3DF7B0C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4BFAE1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89</w:t>
            </w:r>
          </w:p>
        </w:tc>
        <w:tc>
          <w:tcPr>
            <w:tcW w:w="5380" w:type="dxa"/>
            <w:tcBorders>
              <w:top w:val="nil"/>
              <w:left w:val="nil"/>
              <w:bottom w:val="single" w:sz="4" w:space="0" w:color="auto"/>
              <w:right w:val="single" w:sz="4" w:space="0" w:color="auto"/>
            </w:tcBorders>
            <w:shd w:val="clear" w:color="auto" w:fill="auto"/>
            <w:hideMark/>
          </w:tcPr>
          <w:p w14:paraId="5887539E" w14:textId="457D762E" w:rsidR="00B97B1A" w:rsidRPr="00997B76" w:rsidRDefault="000D775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termoizolante de tuf</w:t>
            </w:r>
            <w:r w:rsidR="00B97B1A" w:rsidRPr="00997B76">
              <w:rPr>
                <w:rFonts w:asciiTheme="minorHAnsi" w:hAnsiTheme="minorHAnsi" w:cstheme="minorHAnsi"/>
                <w:sz w:val="18"/>
                <w:szCs w:val="18"/>
              </w:rPr>
              <w:t>,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A9FC05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0,064</w:t>
            </w:r>
          </w:p>
        </w:tc>
        <w:tc>
          <w:tcPr>
            <w:tcW w:w="1060" w:type="dxa"/>
            <w:tcBorders>
              <w:top w:val="nil"/>
              <w:left w:val="nil"/>
              <w:bottom w:val="single" w:sz="4" w:space="0" w:color="auto"/>
              <w:right w:val="single" w:sz="4" w:space="0" w:color="auto"/>
            </w:tcBorders>
            <w:shd w:val="clear" w:color="000000" w:fill="FFFFFF"/>
            <w:noWrap/>
            <w:vAlign w:val="center"/>
            <w:hideMark/>
          </w:tcPr>
          <w:p w14:paraId="3DA3CC8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4FEA7D4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1D61BD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B97B1A" w:rsidRPr="00997B76" w14:paraId="308BD81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2464EE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90</w:t>
            </w:r>
          </w:p>
        </w:tc>
        <w:tc>
          <w:tcPr>
            <w:tcW w:w="5380" w:type="dxa"/>
            <w:tcBorders>
              <w:top w:val="nil"/>
              <w:left w:val="nil"/>
              <w:bottom w:val="single" w:sz="4" w:space="0" w:color="auto"/>
              <w:right w:val="single" w:sz="4" w:space="0" w:color="auto"/>
            </w:tcBorders>
            <w:shd w:val="clear" w:color="auto" w:fill="auto"/>
            <w:hideMark/>
          </w:tcPr>
          <w:p w14:paraId="3E4E2174" w14:textId="792B91AF" w:rsidR="00B97B1A" w:rsidRPr="00997B76" w:rsidRDefault="008A166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Câlţi, </w:t>
            </w:r>
            <w:r w:rsidR="00B97B1A" w:rsidRPr="00997B76">
              <w:rPr>
                <w:rFonts w:asciiTheme="minorHAnsi" w:hAnsiTheme="minorHAnsi" w:cstheme="minorHAnsi"/>
                <w:sz w:val="18"/>
                <w:szCs w:val="18"/>
              </w:rPr>
              <w:t>150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6662CB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28CD5C1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6951C2E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0AE0F4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236C09" w:rsidRPr="00997B76" w14:paraId="480F99FE"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FEE2CB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6F367AED"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1816C3D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C64F98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8C5C71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673EB1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591E687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99372A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91</w:t>
            </w:r>
          </w:p>
        </w:tc>
        <w:tc>
          <w:tcPr>
            <w:tcW w:w="5380" w:type="dxa"/>
            <w:tcBorders>
              <w:top w:val="nil"/>
              <w:left w:val="nil"/>
              <w:bottom w:val="single" w:sz="4" w:space="0" w:color="auto"/>
              <w:right w:val="single" w:sz="4" w:space="0" w:color="auto"/>
            </w:tcBorders>
            <w:shd w:val="clear" w:color="auto" w:fill="auto"/>
            <w:hideMark/>
          </w:tcPr>
          <w:p w14:paraId="48A322AD" w14:textId="1780E009" w:rsidR="00B97B1A" w:rsidRPr="00997B76" w:rsidRDefault="00174B8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Placă de ipsos</w:t>
            </w:r>
            <w:r w:rsidRPr="00997B76" w:rsidDel="00174B8C">
              <w:rPr>
                <w:rFonts w:asciiTheme="minorHAnsi" w:hAnsiTheme="minorHAnsi" w:cstheme="minorHAnsi"/>
                <w:sz w:val="18"/>
                <w:szCs w:val="18"/>
              </w:rPr>
              <w:t xml:space="preserve"> </w:t>
            </w:r>
            <w:r w:rsidR="00B97B1A" w:rsidRPr="00997B76">
              <w:rPr>
                <w:rFonts w:asciiTheme="minorHAnsi" w:hAnsiTheme="minorHAnsi" w:cstheme="minorHAnsi"/>
                <w:sz w:val="18"/>
                <w:szCs w:val="18"/>
              </w:rPr>
              <w:t>(GOST 6428), 1350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57619C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0,560</w:t>
            </w:r>
          </w:p>
        </w:tc>
        <w:tc>
          <w:tcPr>
            <w:tcW w:w="1060" w:type="dxa"/>
            <w:tcBorders>
              <w:top w:val="nil"/>
              <w:left w:val="nil"/>
              <w:bottom w:val="single" w:sz="4" w:space="0" w:color="auto"/>
              <w:right w:val="single" w:sz="4" w:space="0" w:color="auto"/>
            </w:tcBorders>
            <w:shd w:val="clear" w:color="000000" w:fill="FFFFFF"/>
            <w:noWrap/>
            <w:vAlign w:val="center"/>
            <w:hideMark/>
          </w:tcPr>
          <w:p w14:paraId="0EC85D8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0,500</w:t>
            </w:r>
          </w:p>
        </w:tc>
        <w:tc>
          <w:tcPr>
            <w:tcW w:w="1060" w:type="dxa"/>
            <w:tcBorders>
              <w:top w:val="nil"/>
              <w:left w:val="nil"/>
              <w:bottom w:val="single" w:sz="4" w:space="0" w:color="auto"/>
              <w:right w:val="single" w:sz="4" w:space="0" w:color="auto"/>
            </w:tcBorders>
            <w:shd w:val="clear" w:color="000000" w:fill="FFFFFF"/>
            <w:noWrap/>
            <w:vAlign w:val="center"/>
            <w:hideMark/>
          </w:tcPr>
          <w:p w14:paraId="37B8191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CA88C6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D503AF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E996C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92</w:t>
            </w:r>
          </w:p>
        </w:tc>
        <w:tc>
          <w:tcPr>
            <w:tcW w:w="5380" w:type="dxa"/>
            <w:tcBorders>
              <w:top w:val="nil"/>
              <w:left w:val="nil"/>
              <w:bottom w:val="single" w:sz="4" w:space="0" w:color="auto"/>
              <w:right w:val="single" w:sz="4" w:space="0" w:color="auto"/>
            </w:tcBorders>
            <w:shd w:val="clear" w:color="auto" w:fill="auto"/>
            <w:hideMark/>
          </w:tcPr>
          <w:p w14:paraId="5EE62B39" w14:textId="461F7DAE" w:rsidR="00B97B1A" w:rsidRPr="00997B76" w:rsidRDefault="00174B8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Placă de ipsos</w:t>
            </w:r>
            <w:r w:rsidRPr="00997B76" w:rsidDel="00174B8C">
              <w:rPr>
                <w:rFonts w:asciiTheme="minorHAnsi" w:hAnsiTheme="minorHAnsi" w:cstheme="minorHAnsi"/>
                <w:sz w:val="18"/>
                <w:szCs w:val="18"/>
              </w:rPr>
              <w:t xml:space="preserve"> </w:t>
            </w:r>
            <w:r w:rsidR="00B97B1A" w:rsidRPr="00997B76">
              <w:rPr>
                <w:rFonts w:asciiTheme="minorHAnsi" w:hAnsiTheme="minorHAnsi" w:cstheme="minorHAnsi"/>
                <w:sz w:val="18"/>
                <w:szCs w:val="18"/>
              </w:rPr>
              <w:t>(GOST 6428), 1100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F1506F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24BA1D9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130DB8C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07616A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24FB79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9F313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93</w:t>
            </w:r>
          </w:p>
        </w:tc>
        <w:tc>
          <w:tcPr>
            <w:tcW w:w="5380" w:type="dxa"/>
            <w:tcBorders>
              <w:top w:val="nil"/>
              <w:left w:val="nil"/>
              <w:bottom w:val="single" w:sz="4" w:space="0" w:color="auto"/>
              <w:right w:val="single" w:sz="4" w:space="0" w:color="auto"/>
            </w:tcBorders>
            <w:shd w:val="clear" w:color="auto" w:fill="auto"/>
            <w:hideMark/>
          </w:tcPr>
          <w:p w14:paraId="6D38A805" w14:textId="41254FD5" w:rsidR="00B97B1A" w:rsidRPr="00997B76" w:rsidRDefault="00174B8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Plăci de ipsos de finisare (tencuială uscată)</w:t>
            </w:r>
            <w:r w:rsidRPr="00997B76" w:rsidDel="00174B8C">
              <w:rPr>
                <w:rFonts w:asciiTheme="minorHAnsi" w:hAnsiTheme="minorHAnsi" w:cstheme="minorHAnsi"/>
                <w:sz w:val="18"/>
                <w:szCs w:val="18"/>
              </w:rPr>
              <w:t xml:space="preserve"> </w:t>
            </w:r>
            <w:r w:rsidR="00B97B1A" w:rsidRPr="00997B76">
              <w:rPr>
                <w:rFonts w:asciiTheme="minorHAnsi" w:hAnsiTheme="minorHAnsi" w:cstheme="minorHAnsi"/>
                <w:sz w:val="18"/>
                <w:szCs w:val="18"/>
              </w:rPr>
              <w:t>(GOST 6266), 1050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192BE5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0,360</w:t>
            </w:r>
          </w:p>
        </w:tc>
        <w:tc>
          <w:tcPr>
            <w:tcW w:w="1060" w:type="dxa"/>
            <w:tcBorders>
              <w:top w:val="nil"/>
              <w:left w:val="nil"/>
              <w:bottom w:val="single" w:sz="4" w:space="0" w:color="auto"/>
              <w:right w:val="single" w:sz="4" w:space="0" w:color="auto"/>
            </w:tcBorders>
            <w:shd w:val="clear" w:color="000000" w:fill="FFFFFF"/>
            <w:noWrap/>
            <w:vAlign w:val="center"/>
            <w:hideMark/>
          </w:tcPr>
          <w:p w14:paraId="659D6A5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0,340</w:t>
            </w:r>
          </w:p>
        </w:tc>
        <w:tc>
          <w:tcPr>
            <w:tcW w:w="1060" w:type="dxa"/>
            <w:tcBorders>
              <w:top w:val="nil"/>
              <w:left w:val="nil"/>
              <w:bottom w:val="single" w:sz="4" w:space="0" w:color="auto"/>
              <w:right w:val="single" w:sz="4" w:space="0" w:color="auto"/>
            </w:tcBorders>
            <w:shd w:val="clear" w:color="000000" w:fill="FFFFFF"/>
            <w:noWrap/>
            <w:vAlign w:val="center"/>
            <w:hideMark/>
          </w:tcPr>
          <w:p w14:paraId="6304ADA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586755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644432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742C57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94</w:t>
            </w:r>
          </w:p>
        </w:tc>
        <w:tc>
          <w:tcPr>
            <w:tcW w:w="5380" w:type="dxa"/>
            <w:tcBorders>
              <w:top w:val="nil"/>
              <w:left w:val="nil"/>
              <w:bottom w:val="single" w:sz="4" w:space="0" w:color="auto"/>
              <w:right w:val="single" w:sz="4" w:space="0" w:color="auto"/>
            </w:tcBorders>
            <w:shd w:val="clear" w:color="auto" w:fill="auto"/>
            <w:hideMark/>
          </w:tcPr>
          <w:p w14:paraId="379D529F" w14:textId="4F746D21" w:rsidR="00B97B1A" w:rsidRPr="00997B76" w:rsidRDefault="00174B8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Plăci de ipsos de finisare (tencuială uscată) </w:t>
            </w:r>
            <w:r w:rsidR="00B97B1A" w:rsidRPr="00997B76">
              <w:rPr>
                <w:rFonts w:asciiTheme="minorHAnsi" w:hAnsiTheme="minorHAnsi" w:cstheme="minorHAnsi"/>
                <w:sz w:val="18"/>
                <w:szCs w:val="18"/>
              </w:rPr>
              <w:t>(GOST 6266),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9777E0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0,210</w:t>
            </w:r>
          </w:p>
        </w:tc>
        <w:tc>
          <w:tcPr>
            <w:tcW w:w="1060" w:type="dxa"/>
            <w:tcBorders>
              <w:top w:val="nil"/>
              <w:left w:val="nil"/>
              <w:bottom w:val="single" w:sz="4" w:space="0" w:color="auto"/>
              <w:right w:val="single" w:sz="4" w:space="0" w:color="auto"/>
            </w:tcBorders>
            <w:shd w:val="clear" w:color="000000" w:fill="FFFFFF"/>
            <w:noWrap/>
            <w:vAlign w:val="center"/>
            <w:hideMark/>
          </w:tcPr>
          <w:p w14:paraId="682B557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617BB96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283D30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22415C4D"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3D1408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7DA56391"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4CE99A6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8D61F0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9719B8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667414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724931BA"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07EBF5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95</w:t>
            </w:r>
          </w:p>
        </w:tc>
        <w:tc>
          <w:tcPr>
            <w:tcW w:w="5380" w:type="dxa"/>
            <w:tcBorders>
              <w:top w:val="nil"/>
              <w:left w:val="nil"/>
              <w:bottom w:val="single" w:sz="4" w:space="0" w:color="auto"/>
              <w:right w:val="single" w:sz="4" w:space="0" w:color="auto"/>
            </w:tcBorders>
            <w:shd w:val="clear" w:color="auto" w:fill="auto"/>
            <w:hideMark/>
          </w:tcPr>
          <w:p w14:paraId="597ECCAF" w14:textId="408B6128" w:rsidR="00B97B1A" w:rsidRPr="00997B76" w:rsidRDefault="00CC216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Articole din perlit expandat pe bază de liant de bitum</w:t>
            </w:r>
            <w:r w:rsidRPr="00997B76" w:rsidDel="00CC2166">
              <w:rPr>
                <w:rFonts w:asciiTheme="minorHAnsi" w:hAnsiTheme="minorHAnsi" w:cstheme="minorHAnsi"/>
                <w:sz w:val="18"/>
                <w:szCs w:val="18"/>
              </w:rPr>
              <w:t xml:space="preserve"> </w:t>
            </w:r>
            <w:r w:rsidR="00B97B1A" w:rsidRPr="00997B76">
              <w:rPr>
                <w:rFonts w:asciiTheme="minorHAnsi" w:hAnsiTheme="minorHAnsi" w:cstheme="minorHAnsi"/>
                <w:sz w:val="18"/>
                <w:szCs w:val="18"/>
              </w:rPr>
              <w:t>(GOST 16136),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07F473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0,099</w:t>
            </w:r>
          </w:p>
        </w:tc>
        <w:tc>
          <w:tcPr>
            <w:tcW w:w="1060" w:type="dxa"/>
            <w:tcBorders>
              <w:top w:val="nil"/>
              <w:left w:val="nil"/>
              <w:bottom w:val="single" w:sz="4" w:space="0" w:color="auto"/>
              <w:right w:val="single" w:sz="4" w:space="0" w:color="auto"/>
            </w:tcBorders>
            <w:shd w:val="clear" w:color="000000" w:fill="FFFFFF"/>
            <w:noWrap/>
            <w:vAlign w:val="center"/>
            <w:hideMark/>
          </w:tcPr>
          <w:p w14:paraId="5DDCDE0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7D3F925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ADD992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B97B1A" w:rsidRPr="00997B76" w14:paraId="7BE90575"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D058E2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96</w:t>
            </w:r>
          </w:p>
        </w:tc>
        <w:tc>
          <w:tcPr>
            <w:tcW w:w="5380" w:type="dxa"/>
            <w:tcBorders>
              <w:top w:val="nil"/>
              <w:left w:val="nil"/>
              <w:bottom w:val="single" w:sz="4" w:space="0" w:color="auto"/>
              <w:right w:val="single" w:sz="4" w:space="0" w:color="auto"/>
            </w:tcBorders>
            <w:shd w:val="clear" w:color="auto" w:fill="auto"/>
            <w:hideMark/>
          </w:tcPr>
          <w:p w14:paraId="592A4EA5" w14:textId="3E1B1106" w:rsidR="00B97B1A" w:rsidRPr="00997B76" w:rsidRDefault="00CC216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din perlit expandat pe bază de liant de bitum </w:t>
            </w:r>
            <w:r w:rsidR="00B97B1A" w:rsidRPr="00997B76">
              <w:rPr>
                <w:rFonts w:asciiTheme="minorHAnsi" w:hAnsiTheme="minorHAnsi" w:cstheme="minorHAnsi"/>
                <w:sz w:val="18"/>
                <w:szCs w:val="18"/>
              </w:rPr>
              <w:t>(GOST 16136), 250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717F4D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0,099</w:t>
            </w:r>
          </w:p>
        </w:tc>
        <w:tc>
          <w:tcPr>
            <w:tcW w:w="1060" w:type="dxa"/>
            <w:tcBorders>
              <w:top w:val="nil"/>
              <w:left w:val="nil"/>
              <w:bottom w:val="single" w:sz="4" w:space="0" w:color="auto"/>
              <w:right w:val="single" w:sz="4" w:space="0" w:color="auto"/>
            </w:tcBorders>
            <w:shd w:val="clear" w:color="000000" w:fill="FFFFFF"/>
            <w:noWrap/>
            <w:vAlign w:val="center"/>
            <w:hideMark/>
          </w:tcPr>
          <w:p w14:paraId="7D19DC2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0,085</w:t>
            </w:r>
          </w:p>
        </w:tc>
        <w:tc>
          <w:tcPr>
            <w:tcW w:w="1060" w:type="dxa"/>
            <w:tcBorders>
              <w:top w:val="nil"/>
              <w:left w:val="nil"/>
              <w:bottom w:val="single" w:sz="4" w:space="0" w:color="auto"/>
              <w:right w:val="single" w:sz="4" w:space="0" w:color="auto"/>
            </w:tcBorders>
            <w:shd w:val="clear" w:color="000000" w:fill="FFFFFF"/>
            <w:noWrap/>
            <w:vAlign w:val="center"/>
            <w:hideMark/>
          </w:tcPr>
          <w:p w14:paraId="6420FAB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03F6A9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B97B1A" w:rsidRPr="00997B76" w14:paraId="5B9820EA"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5835B3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97</w:t>
            </w:r>
          </w:p>
        </w:tc>
        <w:tc>
          <w:tcPr>
            <w:tcW w:w="5380" w:type="dxa"/>
            <w:tcBorders>
              <w:top w:val="nil"/>
              <w:left w:val="nil"/>
              <w:bottom w:val="single" w:sz="4" w:space="0" w:color="auto"/>
              <w:right w:val="single" w:sz="4" w:space="0" w:color="auto"/>
            </w:tcBorders>
            <w:shd w:val="clear" w:color="auto" w:fill="auto"/>
            <w:hideMark/>
          </w:tcPr>
          <w:p w14:paraId="0B4EC3EB" w14:textId="2F68F6B0" w:rsidR="00B97B1A" w:rsidRPr="00997B76" w:rsidRDefault="00CC216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din perlit expandat pe bază de liant de bitum </w:t>
            </w:r>
            <w:r w:rsidR="00B97B1A" w:rsidRPr="00997B76">
              <w:rPr>
                <w:rFonts w:asciiTheme="minorHAnsi" w:hAnsiTheme="minorHAnsi" w:cstheme="minorHAnsi"/>
                <w:sz w:val="18"/>
                <w:szCs w:val="18"/>
              </w:rPr>
              <w:t>(GOST 16136), 225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7BEC2A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0,094</w:t>
            </w:r>
          </w:p>
        </w:tc>
        <w:tc>
          <w:tcPr>
            <w:tcW w:w="1060" w:type="dxa"/>
            <w:tcBorders>
              <w:top w:val="nil"/>
              <w:left w:val="nil"/>
              <w:bottom w:val="single" w:sz="4" w:space="0" w:color="auto"/>
              <w:right w:val="single" w:sz="4" w:space="0" w:color="auto"/>
            </w:tcBorders>
            <w:shd w:val="clear" w:color="000000" w:fill="FFFFFF"/>
            <w:noWrap/>
            <w:vAlign w:val="center"/>
            <w:hideMark/>
          </w:tcPr>
          <w:p w14:paraId="1C3F121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0,082</w:t>
            </w:r>
          </w:p>
        </w:tc>
        <w:tc>
          <w:tcPr>
            <w:tcW w:w="1060" w:type="dxa"/>
            <w:tcBorders>
              <w:top w:val="nil"/>
              <w:left w:val="nil"/>
              <w:bottom w:val="single" w:sz="4" w:space="0" w:color="auto"/>
              <w:right w:val="single" w:sz="4" w:space="0" w:color="auto"/>
            </w:tcBorders>
            <w:shd w:val="clear" w:color="000000" w:fill="FFFFFF"/>
            <w:noWrap/>
            <w:vAlign w:val="center"/>
            <w:hideMark/>
          </w:tcPr>
          <w:p w14:paraId="3AA5820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225</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A7AFF1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B97B1A" w:rsidRPr="00997B76" w14:paraId="56B1A408"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633A70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98</w:t>
            </w:r>
          </w:p>
        </w:tc>
        <w:tc>
          <w:tcPr>
            <w:tcW w:w="5380" w:type="dxa"/>
            <w:tcBorders>
              <w:top w:val="nil"/>
              <w:left w:val="nil"/>
              <w:bottom w:val="single" w:sz="4" w:space="0" w:color="auto"/>
              <w:right w:val="single" w:sz="4" w:space="0" w:color="auto"/>
            </w:tcBorders>
            <w:shd w:val="clear" w:color="auto" w:fill="auto"/>
            <w:hideMark/>
          </w:tcPr>
          <w:p w14:paraId="369B47E1" w14:textId="68CC79CE" w:rsidR="00B97B1A" w:rsidRPr="00997B76" w:rsidRDefault="00CC216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Articole din perlit expandat pe bază de liant de bitum </w:t>
            </w:r>
            <w:r w:rsidR="00B97B1A" w:rsidRPr="00997B76">
              <w:rPr>
                <w:rFonts w:asciiTheme="minorHAnsi" w:hAnsiTheme="minorHAnsi" w:cstheme="minorHAnsi"/>
                <w:sz w:val="18"/>
                <w:szCs w:val="18"/>
              </w:rPr>
              <w:t>(GOST 16136),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E214D4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5E9F05D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0,078</w:t>
            </w:r>
          </w:p>
        </w:tc>
        <w:tc>
          <w:tcPr>
            <w:tcW w:w="1060" w:type="dxa"/>
            <w:tcBorders>
              <w:top w:val="nil"/>
              <w:left w:val="nil"/>
              <w:bottom w:val="single" w:sz="4" w:space="0" w:color="auto"/>
              <w:right w:val="single" w:sz="4" w:space="0" w:color="auto"/>
            </w:tcBorders>
            <w:shd w:val="clear" w:color="000000" w:fill="FFFFFF"/>
            <w:noWrap/>
            <w:vAlign w:val="center"/>
            <w:hideMark/>
          </w:tcPr>
          <w:p w14:paraId="15AF1F8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A5980D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236C09" w:rsidRPr="00997B76" w14:paraId="37877D20"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7EEA99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19ECC1CD"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2AD394F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2058F4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A55A92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347E0C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2E5FB42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3D8030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99</w:t>
            </w:r>
          </w:p>
        </w:tc>
        <w:tc>
          <w:tcPr>
            <w:tcW w:w="5380" w:type="dxa"/>
            <w:tcBorders>
              <w:top w:val="nil"/>
              <w:left w:val="nil"/>
              <w:bottom w:val="single" w:sz="4" w:space="0" w:color="auto"/>
              <w:right w:val="single" w:sz="4" w:space="0" w:color="auto"/>
            </w:tcBorders>
            <w:shd w:val="clear" w:color="auto" w:fill="auto"/>
            <w:hideMark/>
          </w:tcPr>
          <w:p w14:paraId="70F7F0B0" w14:textId="0769B2B3" w:rsidR="00B97B1A" w:rsidRPr="00997B76" w:rsidRDefault="007437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Prundiş de cheramzit</w:t>
            </w:r>
            <w:r w:rsidRPr="00997B76" w:rsidDel="00743777">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9757),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2D97A0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1C2B8CE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4DC9477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DC7A05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DC70CD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88E0D2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w:t>
            </w:r>
          </w:p>
        </w:tc>
        <w:tc>
          <w:tcPr>
            <w:tcW w:w="5380" w:type="dxa"/>
            <w:tcBorders>
              <w:top w:val="nil"/>
              <w:left w:val="nil"/>
              <w:bottom w:val="single" w:sz="4" w:space="0" w:color="auto"/>
              <w:right w:val="single" w:sz="4" w:space="0" w:color="auto"/>
            </w:tcBorders>
            <w:shd w:val="clear" w:color="auto" w:fill="auto"/>
            <w:hideMark/>
          </w:tcPr>
          <w:p w14:paraId="6C9AC590" w14:textId="7CF92EDA" w:rsidR="00B97B1A" w:rsidRPr="00997B76" w:rsidRDefault="007437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cheramzit </w:t>
            </w:r>
            <w:r w:rsidR="00B97B1A" w:rsidRPr="00997B76">
              <w:rPr>
                <w:rFonts w:asciiTheme="minorHAnsi" w:hAnsiTheme="minorHAnsi" w:cstheme="minorHAnsi"/>
                <w:sz w:val="18"/>
                <w:szCs w:val="18"/>
              </w:rPr>
              <w:t>(keramzită) (GOST 9757),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89A1AF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0,165</w:t>
            </w:r>
          </w:p>
        </w:tc>
        <w:tc>
          <w:tcPr>
            <w:tcW w:w="1060" w:type="dxa"/>
            <w:tcBorders>
              <w:top w:val="nil"/>
              <w:left w:val="nil"/>
              <w:bottom w:val="single" w:sz="4" w:space="0" w:color="auto"/>
              <w:right w:val="single" w:sz="4" w:space="0" w:color="auto"/>
            </w:tcBorders>
            <w:shd w:val="clear" w:color="000000" w:fill="FFFFFF"/>
            <w:noWrap/>
            <w:vAlign w:val="center"/>
            <w:hideMark/>
          </w:tcPr>
          <w:p w14:paraId="1B08BD0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3947E2A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5CFBE5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25873D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844752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101</w:t>
            </w:r>
          </w:p>
        </w:tc>
        <w:tc>
          <w:tcPr>
            <w:tcW w:w="5380" w:type="dxa"/>
            <w:tcBorders>
              <w:top w:val="nil"/>
              <w:left w:val="nil"/>
              <w:bottom w:val="single" w:sz="4" w:space="0" w:color="auto"/>
              <w:right w:val="single" w:sz="4" w:space="0" w:color="auto"/>
            </w:tcBorders>
            <w:shd w:val="clear" w:color="auto" w:fill="auto"/>
            <w:hideMark/>
          </w:tcPr>
          <w:p w14:paraId="354EA22C" w14:textId="7E875960" w:rsidR="00B97B1A" w:rsidRPr="00997B76" w:rsidRDefault="007437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cheramzit </w:t>
            </w:r>
            <w:r w:rsidR="00B97B1A" w:rsidRPr="00997B76">
              <w:rPr>
                <w:rFonts w:asciiTheme="minorHAnsi" w:hAnsiTheme="minorHAnsi" w:cstheme="minorHAnsi"/>
                <w:sz w:val="18"/>
                <w:szCs w:val="18"/>
              </w:rPr>
              <w:t>(keramzită) (GOST 9757), 450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4B03F6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0,155</w:t>
            </w:r>
          </w:p>
        </w:tc>
        <w:tc>
          <w:tcPr>
            <w:tcW w:w="1060" w:type="dxa"/>
            <w:tcBorders>
              <w:top w:val="nil"/>
              <w:left w:val="nil"/>
              <w:bottom w:val="single" w:sz="4" w:space="0" w:color="auto"/>
              <w:right w:val="single" w:sz="4" w:space="0" w:color="auto"/>
            </w:tcBorders>
            <w:shd w:val="clear" w:color="000000" w:fill="FFFFFF"/>
            <w:noWrap/>
            <w:vAlign w:val="center"/>
            <w:hideMark/>
          </w:tcPr>
          <w:p w14:paraId="187C84C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7BFF32B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8488D1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DA6184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661789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102</w:t>
            </w:r>
          </w:p>
        </w:tc>
        <w:tc>
          <w:tcPr>
            <w:tcW w:w="5380" w:type="dxa"/>
            <w:tcBorders>
              <w:top w:val="nil"/>
              <w:left w:val="nil"/>
              <w:bottom w:val="single" w:sz="4" w:space="0" w:color="auto"/>
              <w:right w:val="single" w:sz="4" w:space="0" w:color="auto"/>
            </w:tcBorders>
            <w:shd w:val="clear" w:color="auto" w:fill="auto"/>
            <w:hideMark/>
          </w:tcPr>
          <w:p w14:paraId="145D19FF" w14:textId="297CC591" w:rsidR="00B97B1A" w:rsidRPr="00997B76" w:rsidRDefault="007437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cheramzit </w:t>
            </w:r>
            <w:r w:rsidR="00B97B1A" w:rsidRPr="00997B76">
              <w:rPr>
                <w:rFonts w:asciiTheme="minorHAnsi" w:hAnsiTheme="minorHAnsi" w:cstheme="minorHAnsi"/>
                <w:sz w:val="18"/>
                <w:szCs w:val="18"/>
              </w:rPr>
              <w:t>(keramzită) (GOST 9757),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2BB01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0,145</w:t>
            </w:r>
          </w:p>
        </w:tc>
        <w:tc>
          <w:tcPr>
            <w:tcW w:w="1060" w:type="dxa"/>
            <w:tcBorders>
              <w:top w:val="nil"/>
              <w:left w:val="nil"/>
              <w:bottom w:val="single" w:sz="4" w:space="0" w:color="auto"/>
              <w:right w:val="single" w:sz="4" w:space="0" w:color="auto"/>
            </w:tcBorders>
            <w:shd w:val="clear" w:color="000000" w:fill="FFFFFF"/>
            <w:noWrap/>
            <w:vAlign w:val="center"/>
            <w:hideMark/>
          </w:tcPr>
          <w:p w14:paraId="6B47084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1F15FB7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95DC6F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6E9816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7FDC73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103</w:t>
            </w:r>
          </w:p>
        </w:tc>
        <w:tc>
          <w:tcPr>
            <w:tcW w:w="5380" w:type="dxa"/>
            <w:tcBorders>
              <w:top w:val="nil"/>
              <w:left w:val="nil"/>
              <w:bottom w:val="single" w:sz="4" w:space="0" w:color="auto"/>
              <w:right w:val="single" w:sz="4" w:space="0" w:color="auto"/>
            </w:tcBorders>
            <w:shd w:val="clear" w:color="auto" w:fill="auto"/>
            <w:hideMark/>
          </w:tcPr>
          <w:p w14:paraId="1DCF5827" w14:textId="32B411BC" w:rsidR="00B97B1A" w:rsidRPr="00997B76" w:rsidRDefault="007437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cheramzit </w:t>
            </w:r>
            <w:r w:rsidR="00B97B1A" w:rsidRPr="00997B76">
              <w:rPr>
                <w:rFonts w:asciiTheme="minorHAnsi" w:hAnsiTheme="minorHAnsi" w:cstheme="minorHAnsi"/>
                <w:sz w:val="18"/>
                <w:szCs w:val="18"/>
              </w:rPr>
              <w:t>(keramzită) (GOST 9757), 350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675903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572B0CE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0,125</w:t>
            </w:r>
          </w:p>
        </w:tc>
        <w:tc>
          <w:tcPr>
            <w:tcW w:w="1060" w:type="dxa"/>
            <w:tcBorders>
              <w:top w:val="nil"/>
              <w:left w:val="nil"/>
              <w:bottom w:val="single" w:sz="4" w:space="0" w:color="auto"/>
              <w:right w:val="single" w:sz="4" w:space="0" w:color="auto"/>
            </w:tcBorders>
            <w:shd w:val="clear" w:color="000000" w:fill="FFFFFF"/>
            <w:noWrap/>
            <w:vAlign w:val="center"/>
            <w:hideMark/>
          </w:tcPr>
          <w:p w14:paraId="299A380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C6557E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E93638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715E90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104</w:t>
            </w:r>
          </w:p>
        </w:tc>
        <w:tc>
          <w:tcPr>
            <w:tcW w:w="5380" w:type="dxa"/>
            <w:tcBorders>
              <w:top w:val="nil"/>
              <w:left w:val="nil"/>
              <w:bottom w:val="single" w:sz="4" w:space="0" w:color="auto"/>
              <w:right w:val="single" w:sz="4" w:space="0" w:color="auto"/>
            </w:tcBorders>
            <w:shd w:val="clear" w:color="auto" w:fill="auto"/>
            <w:hideMark/>
          </w:tcPr>
          <w:p w14:paraId="1E9A0D76" w14:textId="41192CC4" w:rsidR="00B97B1A" w:rsidRPr="00997B76" w:rsidRDefault="007437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cheramzit </w:t>
            </w:r>
            <w:r w:rsidR="00B97B1A" w:rsidRPr="00997B76">
              <w:rPr>
                <w:rFonts w:asciiTheme="minorHAnsi" w:hAnsiTheme="minorHAnsi" w:cstheme="minorHAnsi"/>
                <w:sz w:val="18"/>
                <w:szCs w:val="18"/>
              </w:rPr>
              <w:t>(keramzită) (GOST 9757),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7031FD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6DE948E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0,120</w:t>
            </w:r>
          </w:p>
        </w:tc>
        <w:tc>
          <w:tcPr>
            <w:tcW w:w="1060" w:type="dxa"/>
            <w:tcBorders>
              <w:top w:val="nil"/>
              <w:left w:val="nil"/>
              <w:bottom w:val="single" w:sz="4" w:space="0" w:color="auto"/>
              <w:right w:val="single" w:sz="4" w:space="0" w:color="auto"/>
            </w:tcBorders>
            <w:shd w:val="clear" w:color="000000" w:fill="FFFFFF"/>
            <w:noWrap/>
            <w:vAlign w:val="center"/>
            <w:hideMark/>
          </w:tcPr>
          <w:p w14:paraId="299DCE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604509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BBAC40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75EFDC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w:t>
            </w:r>
          </w:p>
        </w:tc>
        <w:tc>
          <w:tcPr>
            <w:tcW w:w="5380" w:type="dxa"/>
            <w:tcBorders>
              <w:top w:val="nil"/>
              <w:left w:val="nil"/>
              <w:bottom w:val="single" w:sz="4" w:space="0" w:color="auto"/>
              <w:right w:val="single" w:sz="4" w:space="0" w:color="auto"/>
            </w:tcBorders>
            <w:shd w:val="clear" w:color="auto" w:fill="auto"/>
            <w:hideMark/>
          </w:tcPr>
          <w:p w14:paraId="22398D50" w14:textId="7DD74260" w:rsidR="00B97B1A" w:rsidRPr="00997B76" w:rsidRDefault="007437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cheramzit </w:t>
            </w:r>
            <w:r w:rsidR="00B97B1A" w:rsidRPr="00997B76">
              <w:rPr>
                <w:rFonts w:asciiTheme="minorHAnsi" w:hAnsiTheme="minorHAnsi" w:cstheme="minorHAnsi"/>
                <w:sz w:val="18"/>
                <w:szCs w:val="18"/>
              </w:rPr>
              <w:t>(keramzită) (GOST 9757), 250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4EEF26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0,120</w:t>
            </w:r>
          </w:p>
        </w:tc>
        <w:tc>
          <w:tcPr>
            <w:tcW w:w="1060" w:type="dxa"/>
            <w:tcBorders>
              <w:top w:val="nil"/>
              <w:left w:val="nil"/>
              <w:bottom w:val="single" w:sz="4" w:space="0" w:color="auto"/>
              <w:right w:val="single" w:sz="4" w:space="0" w:color="auto"/>
            </w:tcBorders>
            <w:shd w:val="clear" w:color="000000" w:fill="FFFFFF"/>
            <w:noWrap/>
            <w:vAlign w:val="center"/>
            <w:hideMark/>
          </w:tcPr>
          <w:p w14:paraId="2DD555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6C3F9B5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F36933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14F38795"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700187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39B75CBB"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4A6D410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C65AF1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3FB12F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213997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3D11EC9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DA523B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106</w:t>
            </w:r>
          </w:p>
        </w:tc>
        <w:tc>
          <w:tcPr>
            <w:tcW w:w="5380" w:type="dxa"/>
            <w:tcBorders>
              <w:top w:val="nil"/>
              <w:left w:val="nil"/>
              <w:bottom w:val="single" w:sz="4" w:space="0" w:color="auto"/>
              <w:right w:val="single" w:sz="4" w:space="0" w:color="auto"/>
            </w:tcBorders>
            <w:shd w:val="clear" w:color="auto" w:fill="auto"/>
            <w:hideMark/>
          </w:tcPr>
          <w:p w14:paraId="2356F87F" w14:textId="461A61A6" w:rsidR="00B97B1A" w:rsidRPr="00997B76" w:rsidRDefault="00022A6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Prundiş de şunghizit</w:t>
            </w:r>
            <w:r w:rsidRPr="00997B76" w:rsidDel="00022A6A">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9757), 700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A87E6A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0,210</w:t>
            </w:r>
          </w:p>
        </w:tc>
        <w:tc>
          <w:tcPr>
            <w:tcW w:w="1060" w:type="dxa"/>
            <w:tcBorders>
              <w:top w:val="nil"/>
              <w:left w:val="nil"/>
              <w:bottom w:val="single" w:sz="4" w:space="0" w:color="auto"/>
              <w:right w:val="single" w:sz="4" w:space="0" w:color="auto"/>
            </w:tcBorders>
            <w:shd w:val="clear" w:color="000000" w:fill="FFFFFF"/>
            <w:noWrap/>
            <w:vAlign w:val="center"/>
            <w:hideMark/>
          </w:tcPr>
          <w:p w14:paraId="2AA81ED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0,180</w:t>
            </w:r>
          </w:p>
        </w:tc>
        <w:tc>
          <w:tcPr>
            <w:tcW w:w="1060" w:type="dxa"/>
            <w:tcBorders>
              <w:top w:val="nil"/>
              <w:left w:val="nil"/>
              <w:bottom w:val="single" w:sz="4" w:space="0" w:color="auto"/>
              <w:right w:val="single" w:sz="4" w:space="0" w:color="auto"/>
            </w:tcBorders>
            <w:shd w:val="clear" w:color="000000" w:fill="FFFFFF"/>
            <w:noWrap/>
            <w:vAlign w:val="center"/>
            <w:hideMark/>
          </w:tcPr>
          <w:p w14:paraId="0EB4AC6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445992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838460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3AE8B9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107</w:t>
            </w:r>
          </w:p>
        </w:tc>
        <w:tc>
          <w:tcPr>
            <w:tcW w:w="5380" w:type="dxa"/>
            <w:tcBorders>
              <w:top w:val="nil"/>
              <w:left w:val="nil"/>
              <w:bottom w:val="single" w:sz="4" w:space="0" w:color="auto"/>
              <w:right w:val="single" w:sz="4" w:space="0" w:color="auto"/>
            </w:tcBorders>
            <w:shd w:val="clear" w:color="auto" w:fill="auto"/>
            <w:hideMark/>
          </w:tcPr>
          <w:p w14:paraId="0A2DE9D0" w14:textId="7D20F20C" w:rsidR="00B97B1A" w:rsidRPr="00997B76" w:rsidRDefault="00022A6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şunghizit </w:t>
            </w:r>
            <w:r w:rsidR="00B97B1A" w:rsidRPr="00997B76">
              <w:rPr>
                <w:rFonts w:asciiTheme="minorHAnsi" w:hAnsiTheme="minorHAnsi" w:cstheme="minorHAnsi"/>
                <w:sz w:val="18"/>
                <w:szCs w:val="18"/>
              </w:rPr>
              <w:t>(GOST 9757),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E6F8ED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38C732A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4CF02AF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4ADBCF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25E7BB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1E22CC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108</w:t>
            </w:r>
          </w:p>
        </w:tc>
        <w:tc>
          <w:tcPr>
            <w:tcW w:w="5380" w:type="dxa"/>
            <w:tcBorders>
              <w:top w:val="nil"/>
              <w:left w:val="nil"/>
              <w:bottom w:val="single" w:sz="4" w:space="0" w:color="auto"/>
              <w:right w:val="single" w:sz="4" w:space="0" w:color="auto"/>
            </w:tcBorders>
            <w:shd w:val="clear" w:color="auto" w:fill="auto"/>
            <w:hideMark/>
          </w:tcPr>
          <w:p w14:paraId="0CDD2378" w14:textId="73F2A0E8" w:rsidR="00B97B1A" w:rsidRPr="00997B76" w:rsidRDefault="00022A6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şunghizit </w:t>
            </w:r>
            <w:r w:rsidR="00B97B1A" w:rsidRPr="00997B76">
              <w:rPr>
                <w:rFonts w:asciiTheme="minorHAnsi" w:hAnsiTheme="minorHAnsi" w:cstheme="minorHAnsi"/>
                <w:sz w:val="18"/>
                <w:szCs w:val="18"/>
              </w:rPr>
              <w:t>(GOST 9757),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AA65D3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0,175</w:t>
            </w:r>
          </w:p>
        </w:tc>
        <w:tc>
          <w:tcPr>
            <w:tcW w:w="1060" w:type="dxa"/>
            <w:tcBorders>
              <w:top w:val="nil"/>
              <w:left w:val="nil"/>
              <w:bottom w:val="single" w:sz="4" w:space="0" w:color="auto"/>
              <w:right w:val="single" w:sz="4" w:space="0" w:color="auto"/>
            </w:tcBorders>
            <w:shd w:val="clear" w:color="000000" w:fill="FFFFFF"/>
            <w:noWrap/>
            <w:vAlign w:val="center"/>
            <w:hideMark/>
          </w:tcPr>
          <w:p w14:paraId="7B53617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48CF2BE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ED4521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B79B45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DBD3E9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109</w:t>
            </w:r>
          </w:p>
        </w:tc>
        <w:tc>
          <w:tcPr>
            <w:tcW w:w="5380" w:type="dxa"/>
            <w:tcBorders>
              <w:top w:val="nil"/>
              <w:left w:val="nil"/>
              <w:bottom w:val="single" w:sz="4" w:space="0" w:color="auto"/>
              <w:right w:val="single" w:sz="4" w:space="0" w:color="auto"/>
            </w:tcBorders>
            <w:shd w:val="clear" w:color="auto" w:fill="auto"/>
            <w:hideMark/>
          </w:tcPr>
          <w:p w14:paraId="20175DFC" w14:textId="3E13C983" w:rsidR="00B97B1A" w:rsidRPr="00997B76" w:rsidRDefault="00022A6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şunghizit </w:t>
            </w:r>
            <w:r w:rsidR="00B97B1A" w:rsidRPr="00997B76">
              <w:rPr>
                <w:rFonts w:asciiTheme="minorHAnsi" w:hAnsiTheme="minorHAnsi" w:cstheme="minorHAnsi"/>
                <w:sz w:val="18"/>
                <w:szCs w:val="18"/>
              </w:rPr>
              <w:t>(GOST 9757), 450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B7D3D5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4EA67C8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64035B8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FDAE46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7B9C72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7073A0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110</w:t>
            </w:r>
          </w:p>
        </w:tc>
        <w:tc>
          <w:tcPr>
            <w:tcW w:w="5380" w:type="dxa"/>
            <w:tcBorders>
              <w:top w:val="nil"/>
              <w:left w:val="nil"/>
              <w:bottom w:val="single" w:sz="4" w:space="0" w:color="auto"/>
              <w:right w:val="single" w:sz="4" w:space="0" w:color="auto"/>
            </w:tcBorders>
            <w:shd w:val="clear" w:color="auto" w:fill="auto"/>
            <w:hideMark/>
          </w:tcPr>
          <w:p w14:paraId="7B490323" w14:textId="1826695B" w:rsidR="00B97B1A" w:rsidRPr="00997B76" w:rsidRDefault="00022A6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Prundiş de şunghizit </w:t>
            </w:r>
            <w:r w:rsidR="00B97B1A" w:rsidRPr="00997B76">
              <w:rPr>
                <w:rFonts w:asciiTheme="minorHAnsi" w:hAnsiTheme="minorHAnsi" w:cstheme="minorHAnsi"/>
                <w:sz w:val="18"/>
                <w:szCs w:val="18"/>
              </w:rPr>
              <w:t>(GOST 9757),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B0A608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182717C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2EC71DB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7CC67E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07AF36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D1A07A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111</w:t>
            </w:r>
          </w:p>
        </w:tc>
        <w:tc>
          <w:tcPr>
            <w:tcW w:w="5380" w:type="dxa"/>
            <w:tcBorders>
              <w:top w:val="nil"/>
              <w:left w:val="nil"/>
              <w:bottom w:val="single" w:sz="4" w:space="0" w:color="auto"/>
              <w:right w:val="single" w:sz="4" w:space="0" w:color="auto"/>
            </w:tcBorders>
            <w:shd w:val="clear" w:color="auto" w:fill="auto"/>
            <w:hideMark/>
          </w:tcPr>
          <w:p w14:paraId="4AA43509" w14:textId="14A47578"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Piatră spartă din zgura de furnal</w:t>
            </w:r>
            <w:r w:rsidRPr="00997B76" w:rsidDel="002761D5">
              <w:rPr>
                <w:rFonts w:asciiTheme="minorHAnsi" w:hAnsiTheme="minorHAnsi" w:cstheme="minorHAnsi"/>
                <w:sz w:val="18"/>
                <w:szCs w:val="18"/>
              </w:rPr>
              <w:t xml:space="preserve"> </w:t>
            </w:r>
            <w:r w:rsidR="00B97B1A" w:rsidRPr="00997B76">
              <w:rPr>
                <w:rFonts w:asciiTheme="minorHAnsi" w:hAnsiTheme="minorHAnsi" w:cstheme="minorHAnsi"/>
                <w:sz w:val="18"/>
                <w:szCs w:val="18"/>
              </w:rPr>
              <w:t>(GOST 5578),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89369E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0,310</w:t>
            </w:r>
          </w:p>
        </w:tc>
        <w:tc>
          <w:tcPr>
            <w:tcW w:w="1060" w:type="dxa"/>
            <w:tcBorders>
              <w:top w:val="nil"/>
              <w:left w:val="nil"/>
              <w:bottom w:val="single" w:sz="4" w:space="0" w:color="auto"/>
              <w:right w:val="single" w:sz="4" w:space="0" w:color="auto"/>
            </w:tcBorders>
            <w:shd w:val="clear" w:color="000000" w:fill="FFFFFF"/>
            <w:noWrap/>
            <w:vAlign w:val="center"/>
            <w:hideMark/>
          </w:tcPr>
          <w:p w14:paraId="6A53396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0,240</w:t>
            </w:r>
          </w:p>
        </w:tc>
        <w:tc>
          <w:tcPr>
            <w:tcW w:w="1060" w:type="dxa"/>
            <w:tcBorders>
              <w:top w:val="nil"/>
              <w:left w:val="nil"/>
              <w:bottom w:val="single" w:sz="4" w:space="0" w:color="auto"/>
              <w:right w:val="single" w:sz="4" w:space="0" w:color="auto"/>
            </w:tcBorders>
            <w:shd w:val="clear" w:color="000000" w:fill="FFFFFF"/>
            <w:noWrap/>
            <w:vAlign w:val="center"/>
            <w:hideMark/>
          </w:tcPr>
          <w:p w14:paraId="15CF21B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64DC49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5B8A939E"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7D777A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201609FA"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08897A3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D23356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6AC46F9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CF985B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7F7B850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E4DF6B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112</w:t>
            </w:r>
          </w:p>
        </w:tc>
        <w:tc>
          <w:tcPr>
            <w:tcW w:w="5380" w:type="dxa"/>
            <w:tcBorders>
              <w:top w:val="nil"/>
              <w:left w:val="nil"/>
              <w:bottom w:val="single" w:sz="4" w:space="0" w:color="auto"/>
              <w:right w:val="single" w:sz="4" w:space="0" w:color="auto"/>
            </w:tcBorders>
            <w:shd w:val="clear" w:color="auto" w:fill="auto"/>
            <w:hideMark/>
          </w:tcPr>
          <w:p w14:paraId="3FFE3D38" w14:textId="043B32EC"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Piatră ponce cu zgură şi agloporit</w:t>
            </w:r>
            <w:r w:rsidRPr="00997B76" w:rsidDel="002761D5">
              <w:rPr>
                <w:rFonts w:asciiTheme="minorHAnsi" w:hAnsiTheme="minorHAnsi" w:cstheme="minorHAnsi"/>
                <w:sz w:val="18"/>
                <w:szCs w:val="18"/>
              </w:rPr>
              <w:t xml:space="preserve"> </w:t>
            </w:r>
            <w:r w:rsidR="00B97B1A" w:rsidRPr="00997B76">
              <w:rPr>
                <w:rFonts w:asciiTheme="minorHAnsi" w:hAnsiTheme="minorHAnsi" w:cstheme="minorHAnsi"/>
                <w:sz w:val="18"/>
                <w:szCs w:val="18"/>
              </w:rPr>
              <w:t>(GOST 9757), 900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77F617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0,300</w:t>
            </w:r>
          </w:p>
        </w:tc>
        <w:tc>
          <w:tcPr>
            <w:tcW w:w="1060" w:type="dxa"/>
            <w:tcBorders>
              <w:top w:val="nil"/>
              <w:left w:val="nil"/>
              <w:bottom w:val="single" w:sz="4" w:space="0" w:color="auto"/>
              <w:right w:val="single" w:sz="4" w:space="0" w:color="auto"/>
            </w:tcBorders>
            <w:shd w:val="clear" w:color="000000" w:fill="FFFFFF"/>
            <w:noWrap/>
            <w:vAlign w:val="center"/>
            <w:hideMark/>
          </w:tcPr>
          <w:p w14:paraId="0CCBD19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0233D41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900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95C281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C4F981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0AB39A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113</w:t>
            </w:r>
          </w:p>
        </w:tc>
        <w:tc>
          <w:tcPr>
            <w:tcW w:w="5380" w:type="dxa"/>
            <w:tcBorders>
              <w:top w:val="nil"/>
              <w:left w:val="nil"/>
              <w:bottom w:val="single" w:sz="4" w:space="0" w:color="auto"/>
              <w:right w:val="single" w:sz="4" w:space="0" w:color="auto"/>
            </w:tcBorders>
            <w:shd w:val="clear" w:color="auto" w:fill="auto"/>
            <w:hideMark/>
          </w:tcPr>
          <w:p w14:paraId="03CEB879" w14:textId="6E1D2F4B"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ponce cu zgură şi agloporit </w:t>
            </w:r>
            <w:r w:rsidR="00B97B1A" w:rsidRPr="00997B76">
              <w:rPr>
                <w:rFonts w:asciiTheme="minorHAnsi" w:hAnsiTheme="minorHAnsi" w:cstheme="minorHAnsi"/>
                <w:sz w:val="18"/>
                <w:szCs w:val="18"/>
              </w:rPr>
              <w:t>(GOST 9757),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C87AB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0,260</w:t>
            </w:r>
          </w:p>
        </w:tc>
        <w:tc>
          <w:tcPr>
            <w:tcW w:w="1060" w:type="dxa"/>
            <w:tcBorders>
              <w:top w:val="nil"/>
              <w:left w:val="nil"/>
              <w:bottom w:val="single" w:sz="4" w:space="0" w:color="auto"/>
              <w:right w:val="single" w:sz="4" w:space="0" w:color="auto"/>
            </w:tcBorders>
            <w:shd w:val="clear" w:color="000000" w:fill="FFFFFF"/>
            <w:noWrap/>
            <w:vAlign w:val="center"/>
            <w:hideMark/>
          </w:tcPr>
          <w:p w14:paraId="6BC7B07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0,210</w:t>
            </w:r>
          </w:p>
        </w:tc>
        <w:tc>
          <w:tcPr>
            <w:tcW w:w="1060" w:type="dxa"/>
            <w:tcBorders>
              <w:top w:val="nil"/>
              <w:left w:val="nil"/>
              <w:bottom w:val="single" w:sz="4" w:space="0" w:color="auto"/>
              <w:right w:val="single" w:sz="4" w:space="0" w:color="auto"/>
            </w:tcBorders>
            <w:shd w:val="clear" w:color="000000" w:fill="FFFFFF"/>
            <w:noWrap/>
            <w:vAlign w:val="center"/>
            <w:hideMark/>
          </w:tcPr>
          <w:p w14:paraId="66CA80F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1C2E17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F4AE5B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48ACE1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114</w:t>
            </w:r>
          </w:p>
        </w:tc>
        <w:tc>
          <w:tcPr>
            <w:tcW w:w="5380" w:type="dxa"/>
            <w:tcBorders>
              <w:top w:val="nil"/>
              <w:left w:val="nil"/>
              <w:bottom w:val="single" w:sz="4" w:space="0" w:color="auto"/>
              <w:right w:val="single" w:sz="4" w:space="0" w:color="auto"/>
            </w:tcBorders>
            <w:shd w:val="clear" w:color="auto" w:fill="auto"/>
            <w:hideMark/>
          </w:tcPr>
          <w:p w14:paraId="5C109B52" w14:textId="70AC4CD9"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ponce cu zgură şi agloporit </w:t>
            </w:r>
            <w:r w:rsidR="00B97B1A" w:rsidRPr="00997B76">
              <w:rPr>
                <w:rFonts w:asciiTheme="minorHAnsi" w:hAnsiTheme="minorHAnsi" w:cstheme="minorHAnsi"/>
                <w:sz w:val="18"/>
                <w:szCs w:val="18"/>
              </w:rPr>
              <w:t>(GOST 9757), 700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42392A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63BCC4F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5BDC099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369075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F055DC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75AE91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115</w:t>
            </w:r>
          </w:p>
        </w:tc>
        <w:tc>
          <w:tcPr>
            <w:tcW w:w="5380" w:type="dxa"/>
            <w:tcBorders>
              <w:top w:val="nil"/>
              <w:left w:val="nil"/>
              <w:bottom w:val="single" w:sz="4" w:space="0" w:color="auto"/>
              <w:right w:val="single" w:sz="4" w:space="0" w:color="auto"/>
            </w:tcBorders>
            <w:shd w:val="clear" w:color="auto" w:fill="auto"/>
            <w:hideMark/>
          </w:tcPr>
          <w:p w14:paraId="05AD8BED" w14:textId="1D0D23BC"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ponce cu zgură şi agloporit </w:t>
            </w:r>
            <w:r w:rsidR="00B97B1A" w:rsidRPr="00997B76">
              <w:rPr>
                <w:rFonts w:asciiTheme="minorHAnsi" w:hAnsiTheme="minorHAnsi" w:cstheme="minorHAnsi"/>
                <w:sz w:val="18"/>
                <w:szCs w:val="18"/>
              </w:rPr>
              <w:t>(GOST 9757),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DDDB1C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0,210</w:t>
            </w:r>
          </w:p>
        </w:tc>
        <w:tc>
          <w:tcPr>
            <w:tcW w:w="1060" w:type="dxa"/>
            <w:tcBorders>
              <w:top w:val="nil"/>
              <w:left w:val="nil"/>
              <w:bottom w:val="single" w:sz="4" w:space="0" w:color="auto"/>
              <w:right w:val="single" w:sz="4" w:space="0" w:color="auto"/>
            </w:tcBorders>
            <w:shd w:val="clear" w:color="000000" w:fill="FFFFFF"/>
            <w:noWrap/>
            <w:vAlign w:val="center"/>
            <w:hideMark/>
          </w:tcPr>
          <w:p w14:paraId="6CF9FF5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0,180</w:t>
            </w:r>
          </w:p>
        </w:tc>
        <w:tc>
          <w:tcPr>
            <w:tcW w:w="1060" w:type="dxa"/>
            <w:tcBorders>
              <w:top w:val="nil"/>
              <w:left w:val="nil"/>
              <w:bottom w:val="single" w:sz="4" w:space="0" w:color="auto"/>
              <w:right w:val="single" w:sz="4" w:space="0" w:color="auto"/>
            </w:tcBorders>
            <w:shd w:val="clear" w:color="000000" w:fill="FFFFFF"/>
            <w:noWrap/>
            <w:vAlign w:val="center"/>
            <w:hideMark/>
          </w:tcPr>
          <w:p w14:paraId="4DC5F47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E3F57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31CEDD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BEA3F6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116</w:t>
            </w:r>
          </w:p>
        </w:tc>
        <w:tc>
          <w:tcPr>
            <w:tcW w:w="5380" w:type="dxa"/>
            <w:tcBorders>
              <w:top w:val="nil"/>
              <w:left w:val="nil"/>
              <w:bottom w:val="single" w:sz="4" w:space="0" w:color="auto"/>
              <w:right w:val="single" w:sz="4" w:space="0" w:color="auto"/>
            </w:tcBorders>
            <w:shd w:val="clear" w:color="auto" w:fill="auto"/>
            <w:hideMark/>
          </w:tcPr>
          <w:p w14:paraId="548E41A8" w14:textId="1C20A35D"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ponce cu zgură şi agloporit </w:t>
            </w:r>
            <w:r w:rsidR="00B97B1A" w:rsidRPr="00997B76">
              <w:rPr>
                <w:rFonts w:asciiTheme="minorHAnsi" w:hAnsiTheme="minorHAnsi" w:cstheme="minorHAnsi"/>
                <w:sz w:val="18"/>
                <w:szCs w:val="18"/>
              </w:rPr>
              <w:t>(GOST 9757),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079A69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05F7EF0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1399BE2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C21AE0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984124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7DC777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117</w:t>
            </w:r>
          </w:p>
        </w:tc>
        <w:tc>
          <w:tcPr>
            <w:tcW w:w="5380" w:type="dxa"/>
            <w:tcBorders>
              <w:top w:val="nil"/>
              <w:left w:val="nil"/>
              <w:bottom w:val="single" w:sz="4" w:space="0" w:color="auto"/>
              <w:right w:val="single" w:sz="4" w:space="0" w:color="auto"/>
            </w:tcBorders>
            <w:shd w:val="clear" w:color="auto" w:fill="auto"/>
            <w:hideMark/>
          </w:tcPr>
          <w:p w14:paraId="2FE0ED53" w14:textId="2B27E5E0"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ponce cu zgură şi agloporit </w:t>
            </w:r>
            <w:r w:rsidR="00B97B1A" w:rsidRPr="00997B76">
              <w:rPr>
                <w:rFonts w:asciiTheme="minorHAnsi" w:hAnsiTheme="minorHAnsi" w:cstheme="minorHAnsi"/>
                <w:sz w:val="18"/>
                <w:szCs w:val="18"/>
              </w:rPr>
              <w:t>(GOST 9757), 450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2FD5DB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2D01E90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3D5566B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0535F8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581FF0D"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ABE515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118</w:t>
            </w:r>
          </w:p>
        </w:tc>
        <w:tc>
          <w:tcPr>
            <w:tcW w:w="5380" w:type="dxa"/>
            <w:tcBorders>
              <w:top w:val="nil"/>
              <w:left w:val="nil"/>
              <w:bottom w:val="single" w:sz="4" w:space="0" w:color="auto"/>
              <w:right w:val="single" w:sz="4" w:space="0" w:color="auto"/>
            </w:tcBorders>
            <w:shd w:val="clear" w:color="auto" w:fill="auto"/>
            <w:hideMark/>
          </w:tcPr>
          <w:p w14:paraId="42442444" w14:textId="34AA99F8" w:rsidR="00B97B1A" w:rsidRPr="00997B76" w:rsidRDefault="002761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ponce cu zgură şi agloporit </w:t>
            </w:r>
            <w:r w:rsidR="00B97B1A" w:rsidRPr="00997B76">
              <w:rPr>
                <w:rFonts w:asciiTheme="minorHAnsi" w:hAnsiTheme="minorHAnsi" w:cstheme="minorHAnsi"/>
                <w:sz w:val="18"/>
                <w:szCs w:val="18"/>
              </w:rPr>
              <w:t>(GOST 9757),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B30297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11B4394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4A068B0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81129E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012ECF20"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722781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70666A3D"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24069C7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CADA09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BF71B3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1DB328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8103FF2"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BCC9CD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119</w:t>
            </w:r>
          </w:p>
        </w:tc>
        <w:tc>
          <w:tcPr>
            <w:tcW w:w="5380" w:type="dxa"/>
            <w:tcBorders>
              <w:top w:val="nil"/>
              <w:left w:val="nil"/>
              <w:bottom w:val="single" w:sz="4" w:space="0" w:color="auto"/>
              <w:right w:val="single" w:sz="4" w:space="0" w:color="auto"/>
            </w:tcBorders>
            <w:shd w:val="clear" w:color="auto" w:fill="auto"/>
            <w:hideMark/>
          </w:tcPr>
          <w:p w14:paraId="73A905D8" w14:textId="0FE17F89" w:rsidR="00B97B1A" w:rsidRPr="00997B76" w:rsidRDefault="00BE448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Piatră spartă şi nisip din perlit expandat</w:t>
            </w:r>
            <w:r w:rsidRPr="00997B76" w:rsidDel="00BE4488">
              <w:rPr>
                <w:rFonts w:asciiTheme="minorHAnsi" w:hAnsiTheme="minorHAnsi" w:cstheme="minorHAnsi"/>
                <w:sz w:val="18"/>
                <w:szCs w:val="18"/>
              </w:rPr>
              <w:t xml:space="preserve"> </w:t>
            </w:r>
            <w:r w:rsidR="00B97B1A" w:rsidRPr="00997B76">
              <w:rPr>
                <w:rFonts w:asciiTheme="minorHAnsi" w:hAnsiTheme="minorHAnsi" w:cstheme="minorHAnsi"/>
                <w:sz w:val="18"/>
                <w:szCs w:val="18"/>
              </w:rPr>
              <w:t>(GOST 10832),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65227E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08D0B8A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0,100</w:t>
            </w:r>
          </w:p>
        </w:tc>
        <w:tc>
          <w:tcPr>
            <w:tcW w:w="1060" w:type="dxa"/>
            <w:tcBorders>
              <w:top w:val="nil"/>
              <w:left w:val="nil"/>
              <w:bottom w:val="single" w:sz="4" w:space="0" w:color="auto"/>
              <w:right w:val="single" w:sz="4" w:space="0" w:color="auto"/>
            </w:tcBorders>
            <w:shd w:val="clear" w:color="000000" w:fill="FFFFFF"/>
            <w:noWrap/>
            <w:vAlign w:val="center"/>
            <w:hideMark/>
          </w:tcPr>
          <w:p w14:paraId="4A49D22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D105EC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AB30B3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272105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w:t>
            </w:r>
          </w:p>
        </w:tc>
        <w:tc>
          <w:tcPr>
            <w:tcW w:w="5380" w:type="dxa"/>
            <w:tcBorders>
              <w:top w:val="nil"/>
              <w:left w:val="nil"/>
              <w:bottom w:val="single" w:sz="4" w:space="0" w:color="auto"/>
              <w:right w:val="single" w:sz="4" w:space="0" w:color="auto"/>
            </w:tcBorders>
            <w:shd w:val="clear" w:color="auto" w:fill="auto"/>
            <w:hideMark/>
          </w:tcPr>
          <w:p w14:paraId="5CE9A2E2" w14:textId="58E66656" w:rsidR="00B97B1A" w:rsidRPr="00997B76" w:rsidRDefault="00BE448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spartă şi nisip din perlit expandat </w:t>
            </w:r>
            <w:r w:rsidR="00B97B1A" w:rsidRPr="00997B76">
              <w:rPr>
                <w:rFonts w:asciiTheme="minorHAnsi" w:hAnsiTheme="minorHAnsi" w:cstheme="minorHAnsi"/>
                <w:sz w:val="18"/>
                <w:szCs w:val="18"/>
              </w:rPr>
              <w:t>(GOST 10832),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A1AAAA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0,095</w:t>
            </w:r>
          </w:p>
        </w:tc>
        <w:tc>
          <w:tcPr>
            <w:tcW w:w="1060" w:type="dxa"/>
            <w:tcBorders>
              <w:top w:val="nil"/>
              <w:left w:val="nil"/>
              <w:bottom w:val="single" w:sz="4" w:space="0" w:color="auto"/>
              <w:right w:val="single" w:sz="4" w:space="0" w:color="auto"/>
            </w:tcBorders>
            <w:shd w:val="clear" w:color="000000" w:fill="FFFFFF"/>
            <w:noWrap/>
            <w:vAlign w:val="center"/>
            <w:hideMark/>
          </w:tcPr>
          <w:p w14:paraId="3C1231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2103900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0B8C03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0D7E841"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1C24C3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121</w:t>
            </w:r>
          </w:p>
        </w:tc>
        <w:tc>
          <w:tcPr>
            <w:tcW w:w="5380" w:type="dxa"/>
            <w:tcBorders>
              <w:top w:val="nil"/>
              <w:left w:val="nil"/>
              <w:bottom w:val="single" w:sz="4" w:space="0" w:color="auto"/>
              <w:right w:val="single" w:sz="4" w:space="0" w:color="auto"/>
            </w:tcBorders>
            <w:shd w:val="clear" w:color="auto" w:fill="auto"/>
            <w:hideMark/>
          </w:tcPr>
          <w:p w14:paraId="45F3CBC0" w14:textId="19F0DA98" w:rsidR="00B97B1A" w:rsidRPr="00997B76" w:rsidRDefault="00BE448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spartă şi nisip din perlit expandat </w:t>
            </w:r>
            <w:r w:rsidR="00B97B1A" w:rsidRPr="00997B76">
              <w:rPr>
                <w:rFonts w:asciiTheme="minorHAnsi" w:hAnsiTheme="minorHAnsi" w:cstheme="minorHAnsi"/>
                <w:sz w:val="18"/>
                <w:szCs w:val="18"/>
              </w:rPr>
              <w:t>(GOST 10832), 350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4DC6DE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0,085</w:t>
            </w:r>
          </w:p>
        </w:tc>
        <w:tc>
          <w:tcPr>
            <w:tcW w:w="1060" w:type="dxa"/>
            <w:tcBorders>
              <w:top w:val="nil"/>
              <w:left w:val="nil"/>
              <w:bottom w:val="single" w:sz="4" w:space="0" w:color="auto"/>
              <w:right w:val="single" w:sz="4" w:space="0" w:color="auto"/>
            </w:tcBorders>
            <w:shd w:val="clear" w:color="000000" w:fill="FFFFFF"/>
            <w:noWrap/>
            <w:vAlign w:val="center"/>
            <w:hideMark/>
          </w:tcPr>
          <w:p w14:paraId="076FFE2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0,081</w:t>
            </w:r>
          </w:p>
        </w:tc>
        <w:tc>
          <w:tcPr>
            <w:tcW w:w="1060" w:type="dxa"/>
            <w:tcBorders>
              <w:top w:val="nil"/>
              <w:left w:val="nil"/>
              <w:bottom w:val="single" w:sz="4" w:space="0" w:color="auto"/>
              <w:right w:val="single" w:sz="4" w:space="0" w:color="auto"/>
            </w:tcBorders>
            <w:shd w:val="clear" w:color="000000" w:fill="FFFFFF"/>
            <w:noWrap/>
            <w:vAlign w:val="center"/>
            <w:hideMark/>
          </w:tcPr>
          <w:p w14:paraId="6E75AE2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3A5F5E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CF3313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5F5BBB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122</w:t>
            </w:r>
          </w:p>
        </w:tc>
        <w:tc>
          <w:tcPr>
            <w:tcW w:w="5380" w:type="dxa"/>
            <w:tcBorders>
              <w:top w:val="nil"/>
              <w:left w:val="nil"/>
              <w:bottom w:val="single" w:sz="4" w:space="0" w:color="auto"/>
              <w:right w:val="single" w:sz="4" w:space="0" w:color="auto"/>
            </w:tcBorders>
            <w:shd w:val="clear" w:color="auto" w:fill="auto"/>
            <w:hideMark/>
          </w:tcPr>
          <w:p w14:paraId="6F2F1480" w14:textId="47FEBB88" w:rsidR="00B97B1A" w:rsidRPr="00997B76" w:rsidRDefault="00BE448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Piatră spartă şi nisip din perlit expandat </w:t>
            </w:r>
            <w:r w:rsidR="00B97B1A" w:rsidRPr="00997B76">
              <w:rPr>
                <w:rFonts w:asciiTheme="minorHAnsi" w:hAnsiTheme="minorHAnsi" w:cstheme="minorHAnsi"/>
                <w:sz w:val="18"/>
                <w:szCs w:val="18"/>
              </w:rPr>
              <w:t>(GOST 10832),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C3260B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33B5542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0,076</w:t>
            </w:r>
          </w:p>
        </w:tc>
        <w:tc>
          <w:tcPr>
            <w:tcW w:w="1060" w:type="dxa"/>
            <w:tcBorders>
              <w:top w:val="nil"/>
              <w:left w:val="nil"/>
              <w:bottom w:val="single" w:sz="4" w:space="0" w:color="auto"/>
              <w:right w:val="single" w:sz="4" w:space="0" w:color="auto"/>
            </w:tcBorders>
            <w:shd w:val="clear" w:color="000000" w:fill="FFFFFF"/>
            <w:noWrap/>
            <w:vAlign w:val="center"/>
            <w:hideMark/>
          </w:tcPr>
          <w:p w14:paraId="4E6B1A6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DE0323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39B12CDC"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8B2C3B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3D0C50E7"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1C88719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97A156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B94EE8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B90B65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77C81C5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D12BF4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123</w:t>
            </w:r>
          </w:p>
        </w:tc>
        <w:tc>
          <w:tcPr>
            <w:tcW w:w="5380" w:type="dxa"/>
            <w:tcBorders>
              <w:top w:val="nil"/>
              <w:left w:val="nil"/>
              <w:bottom w:val="single" w:sz="4" w:space="0" w:color="auto"/>
              <w:right w:val="single" w:sz="4" w:space="0" w:color="auto"/>
            </w:tcBorders>
            <w:shd w:val="clear" w:color="000000" w:fill="FFFFFF"/>
            <w:hideMark/>
          </w:tcPr>
          <w:p w14:paraId="3341BC79" w14:textId="126D20BC" w:rsidR="00B97B1A" w:rsidRPr="00997B76" w:rsidRDefault="00E960C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Vermiculit spongios </w:t>
            </w:r>
            <w:r w:rsidRPr="00997B76">
              <w:rPr>
                <w:rFonts w:asciiTheme="minorHAnsi" w:hAnsiTheme="minorHAnsi" w:cstheme="minorHAnsi"/>
                <w:sz w:val="18"/>
                <w:szCs w:val="18"/>
              </w:rPr>
              <w:cr/>
            </w:r>
            <w:r w:rsidR="00B97B1A" w:rsidRPr="00997B76">
              <w:rPr>
                <w:rFonts w:asciiTheme="minorHAnsi" w:hAnsiTheme="minorHAnsi" w:cstheme="minorHAnsi"/>
                <w:sz w:val="18"/>
                <w:szCs w:val="18"/>
              </w:rPr>
              <w:t>(GOST 12865),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BE83D1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0,095</w:t>
            </w:r>
          </w:p>
        </w:tc>
        <w:tc>
          <w:tcPr>
            <w:tcW w:w="1060" w:type="dxa"/>
            <w:tcBorders>
              <w:top w:val="nil"/>
              <w:left w:val="nil"/>
              <w:bottom w:val="single" w:sz="4" w:space="0" w:color="auto"/>
              <w:right w:val="single" w:sz="4" w:space="0" w:color="auto"/>
            </w:tcBorders>
            <w:shd w:val="clear" w:color="000000" w:fill="FFFFFF"/>
            <w:noWrap/>
            <w:vAlign w:val="center"/>
            <w:hideMark/>
          </w:tcPr>
          <w:p w14:paraId="177C214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101561C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F54157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8D437F2"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2F52D7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124</w:t>
            </w:r>
          </w:p>
        </w:tc>
        <w:tc>
          <w:tcPr>
            <w:tcW w:w="5380" w:type="dxa"/>
            <w:tcBorders>
              <w:top w:val="nil"/>
              <w:left w:val="nil"/>
              <w:bottom w:val="single" w:sz="4" w:space="0" w:color="auto"/>
              <w:right w:val="single" w:sz="4" w:space="0" w:color="auto"/>
            </w:tcBorders>
            <w:shd w:val="clear" w:color="000000" w:fill="FFFFFF"/>
            <w:hideMark/>
          </w:tcPr>
          <w:p w14:paraId="22DD4C74" w14:textId="7F8D74FB" w:rsidR="00B97B1A" w:rsidRPr="00997B76" w:rsidRDefault="00E960C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Vermiculit spongios </w:t>
            </w:r>
            <w:r w:rsidR="00B97B1A" w:rsidRPr="00997B76">
              <w:rPr>
                <w:rFonts w:asciiTheme="minorHAnsi" w:hAnsiTheme="minorHAnsi" w:cstheme="minorHAnsi"/>
                <w:sz w:val="18"/>
                <w:szCs w:val="18"/>
              </w:rPr>
              <w:t>(GOST 12865), 150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ECAB00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0,098</w:t>
            </w:r>
          </w:p>
        </w:tc>
        <w:tc>
          <w:tcPr>
            <w:tcW w:w="1060" w:type="dxa"/>
            <w:tcBorders>
              <w:top w:val="nil"/>
              <w:left w:val="nil"/>
              <w:bottom w:val="single" w:sz="4" w:space="0" w:color="auto"/>
              <w:right w:val="single" w:sz="4" w:space="0" w:color="auto"/>
            </w:tcBorders>
            <w:shd w:val="clear" w:color="000000" w:fill="FFFFFF"/>
            <w:noWrap/>
            <w:vAlign w:val="center"/>
            <w:hideMark/>
          </w:tcPr>
          <w:p w14:paraId="60D06EC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0,074</w:t>
            </w:r>
          </w:p>
        </w:tc>
        <w:tc>
          <w:tcPr>
            <w:tcW w:w="1060" w:type="dxa"/>
            <w:tcBorders>
              <w:top w:val="nil"/>
              <w:left w:val="nil"/>
              <w:bottom w:val="single" w:sz="4" w:space="0" w:color="auto"/>
              <w:right w:val="single" w:sz="4" w:space="0" w:color="auto"/>
            </w:tcBorders>
            <w:shd w:val="clear" w:color="000000" w:fill="FFFFFF"/>
            <w:noWrap/>
            <w:vAlign w:val="center"/>
            <w:hideMark/>
          </w:tcPr>
          <w:p w14:paraId="3736F83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2DD8F6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BD6BDB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072EF3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125</w:t>
            </w:r>
          </w:p>
        </w:tc>
        <w:tc>
          <w:tcPr>
            <w:tcW w:w="5380" w:type="dxa"/>
            <w:tcBorders>
              <w:top w:val="nil"/>
              <w:left w:val="nil"/>
              <w:bottom w:val="single" w:sz="4" w:space="0" w:color="auto"/>
              <w:right w:val="single" w:sz="4" w:space="0" w:color="auto"/>
            </w:tcBorders>
            <w:shd w:val="clear" w:color="000000" w:fill="FFFFFF"/>
            <w:hideMark/>
          </w:tcPr>
          <w:p w14:paraId="7450FD6E" w14:textId="70CDB339" w:rsidR="00B97B1A" w:rsidRPr="00997B76" w:rsidRDefault="00E960C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Vermiculit spongios </w:t>
            </w:r>
            <w:r w:rsidR="00B97B1A" w:rsidRPr="00997B76">
              <w:rPr>
                <w:rFonts w:asciiTheme="minorHAnsi" w:hAnsiTheme="minorHAnsi" w:cstheme="minorHAnsi"/>
                <w:sz w:val="18"/>
                <w:szCs w:val="18"/>
              </w:rPr>
              <w:t>(GOST 12865), 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21751F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33B0EF1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0,067</w:t>
            </w:r>
          </w:p>
        </w:tc>
        <w:tc>
          <w:tcPr>
            <w:tcW w:w="1060" w:type="dxa"/>
            <w:tcBorders>
              <w:top w:val="nil"/>
              <w:left w:val="nil"/>
              <w:bottom w:val="single" w:sz="4" w:space="0" w:color="auto"/>
              <w:right w:val="single" w:sz="4" w:space="0" w:color="auto"/>
            </w:tcBorders>
            <w:shd w:val="clear" w:color="000000" w:fill="FFFFFF"/>
            <w:noWrap/>
            <w:vAlign w:val="center"/>
            <w:hideMark/>
          </w:tcPr>
          <w:p w14:paraId="25D1F8B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33F3B6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284347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839643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126</w:t>
            </w:r>
          </w:p>
        </w:tc>
        <w:tc>
          <w:tcPr>
            <w:tcW w:w="5380" w:type="dxa"/>
            <w:tcBorders>
              <w:top w:val="nil"/>
              <w:left w:val="nil"/>
              <w:bottom w:val="single" w:sz="4" w:space="0" w:color="auto"/>
              <w:right w:val="single" w:sz="4" w:space="0" w:color="auto"/>
            </w:tcBorders>
            <w:shd w:val="clear" w:color="auto" w:fill="auto"/>
            <w:hideMark/>
          </w:tcPr>
          <w:p w14:paraId="7CC63BB6" w14:textId="1E617D3B" w:rsidR="00B97B1A" w:rsidRPr="00997B76" w:rsidRDefault="00E960C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Nisip pentru lucrări de construcţie</w:t>
            </w:r>
            <w:r w:rsidRPr="00997B76" w:rsidDel="00E960CB">
              <w:rPr>
                <w:rFonts w:asciiTheme="minorHAnsi" w:hAnsiTheme="minorHAnsi" w:cstheme="minorHAnsi"/>
                <w:sz w:val="18"/>
                <w:szCs w:val="18"/>
              </w:rPr>
              <w:t xml:space="preserve"> </w:t>
            </w:r>
            <w:r w:rsidR="00B97B1A" w:rsidRPr="00997B76">
              <w:rPr>
                <w:rFonts w:asciiTheme="minorHAnsi" w:hAnsiTheme="minorHAnsi" w:cstheme="minorHAnsi"/>
                <w:sz w:val="18"/>
                <w:szCs w:val="18"/>
              </w:rPr>
              <w:t>(GOST 8736),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BEDBBF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4A51B0F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3AFE448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797B83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1A018371"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4DE4C9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1F2D2B01"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22D7794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F54E10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648A40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BC9710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6BB9375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71C497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127</w:t>
            </w:r>
          </w:p>
        </w:tc>
        <w:tc>
          <w:tcPr>
            <w:tcW w:w="5380" w:type="dxa"/>
            <w:tcBorders>
              <w:top w:val="nil"/>
              <w:left w:val="nil"/>
              <w:bottom w:val="single" w:sz="4" w:space="0" w:color="auto"/>
              <w:right w:val="single" w:sz="4" w:space="0" w:color="auto"/>
            </w:tcBorders>
            <w:shd w:val="clear" w:color="auto" w:fill="auto"/>
            <w:hideMark/>
          </w:tcPr>
          <w:p w14:paraId="233C062C" w14:textId="1D0E0D16" w:rsidR="00B97B1A" w:rsidRPr="00997B76" w:rsidRDefault="007C6F4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Ciment şi zgură,</w:t>
            </w:r>
            <w:r w:rsidRPr="00997B76" w:rsidDel="007C6F4A">
              <w:rPr>
                <w:rFonts w:asciiTheme="minorHAnsi" w:hAnsiTheme="minorHAnsi" w:cstheme="minorHAnsi"/>
                <w:sz w:val="18"/>
                <w:szCs w:val="18"/>
              </w:rPr>
              <w:t xml:space="preserve"> </w:t>
            </w:r>
            <w:r w:rsidR="00B97B1A" w:rsidRPr="00997B76">
              <w:rPr>
                <w:rFonts w:asciiTheme="minorHAnsi" w:hAnsiTheme="minorHAnsi" w:cstheme="minorHAnsi"/>
                <w:sz w:val="18"/>
                <w:szCs w:val="18"/>
              </w:rPr>
              <w:t>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0C57D9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436F8E6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29B7C88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A94061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07E3EC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B8C6F1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128</w:t>
            </w:r>
          </w:p>
        </w:tc>
        <w:tc>
          <w:tcPr>
            <w:tcW w:w="5380" w:type="dxa"/>
            <w:tcBorders>
              <w:top w:val="nil"/>
              <w:left w:val="nil"/>
              <w:bottom w:val="single" w:sz="4" w:space="0" w:color="auto"/>
              <w:right w:val="single" w:sz="4" w:space="0" w:color="auto"/>
            </w:tcBorders>
            <w:shd w:val="clear" w:color="auto" w:fill="auto"/>
            <w:hideMark/>
          </w:tcPr>
          <w:p w14:paraId="158F0D58" w14:textId="3F18D7DD" w:rsidR="00B97B1A" w:rsidRPr="00997B76" w:rsidRDefault="007C6F4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Ciment şi zgură</w:t>
            </w:r>
            <w:r w:rsidR="00B97B1A" w:rsidRPr="00997B76">
              <w:rPr>
                <w:rFonts w:asciiTheme="minorHAnsi" w:hAnsiTheme="minorHAnsi" w:cstheme="minorHAnsi"/>
                <w:sz w:val="18"/>
                <w:szCs w:val="18"/>
              </w:rPr>
              <w:t>,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BFF94B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06F980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2CBFF1A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AA614F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DA1FCE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63A972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129</w:t>
            </w:r>
          </w:p>
        </w:tc>
        <w:tc>
          <w:tcPr>
            <w:tcW w:w="5380" w:type="dxa"/>
            <w:tcBorders>
              <w:top w:val="nil"/>
              <w:left w:val="nil"/>
              <w:bottom w:val="single" w:sz="4" w:space="0" w:color="auto"/>
              <w:right w:val="single" w:sz="4" w:space="0" w:color="auto"/>
            </w:tcBorders>
            <w:shd w:val="clear" w:color="auto" w:fill="auto"/>
            <w:hideMark/>
          </w:tcPr>
          <w:p w14:paraId="40C69F78"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Mortar de ciment-perlit,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EE09DD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0,300</w:t>
            </w:r>
          </w:p>
        </w:tc>
        <w:tc>
          <w:tcPr>
            <w:tcW w:w="1060" w:type="dxa"/>
            <w:tcBorders>
              <w:top w:val="nil"/>
              <w:left w:val="nil"/>
              <w:bottom w:val="single" w:sz="4" w:space="0" w:color="auto"/>
              <w:right w:val="single" w:sz="4" w:space="0" w:color="auto"/>
            </w:tcBorders>
            <w:shd w:val="clear" w:color="000000" w:fill="FFFFFF"/>
            <w:noWrap/>
            <w:vAlign w:val="center"/>
            <w:hideMark/>
          </w:tcPr>
          <w:p w14:paraId="2A13A2B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0,260</w:t>
            </w:r>
          </w:p>
        </w:tc>
        <w:tc>
          <w:tcPr>
            <w:tcW w:w="1060" w:type="dxa"/>
            <w:tcBorders>
              <w:top w:val="nil"/>
              <w:left w:val="nil"/>
              <w:bottom w:val="single" w:sz="4" w:space="0" w:color="auto"/>
              <w:right w:val="single" w:sz="4" w:space="0" w:color="auto"/>
            </w:tcBorders>
            <w:shd w:val="clear" w:color="000000" w:fill="FFFFFF"/>
            <w:noWrap/>
            <w:vAlign w:val="center"/>
            <w:hideMark/>
          </w:tcPr>
          <w:p w14:paraId="4E54F72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C9A7C5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D39073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A6F690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130</w:t>
            </w:r>
          </w:p>
        </w:tc>
        <w:tc>
          <w:tcPr>
            <w:tcW w:w="5380" w:type="dxa"/>
            <w:tcBorders>
              <w:top w:val="nil"/>
              <w:left w:val="nil"/>
              <w:bottom w:val="single" w:sz="4" w:space="0" w:color="auto"/>
              <w:right w:val="single" w:sz="4" w:space="0" w:color="auto"/>
            </w:tcBorders>
            <w:shd w:val="clear" w:color="auto" w:fill="auto"/>
            <w:hideMark/>
          </w:tcPr>
          <w:p w14:paraId="6F1D2634"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Mortar de ciment-perlit,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C4F91F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0,260</w:t>
            </w:r>
          </w:p>
        </w:tc>
        <w:tc>
          <w:tcPr>
            <w:tcW w:w="1060" w:type="dxa"/>
            <w:tcBorders>
              <w:top w:val="nil"/>
              <w:left w:val="nil"/>
              <w:bottom w:val="single" w:sz="4" w:space="0" w:color="auto"/>
              <w:right w:val="single" w:sz="4" w:space="0" w:color="auto"/>
            </w:tcBorders>
            <w:shd w:val="clear" w:color="000000" w:fill="FFFFFF"/>
            <w:noWrap/>
            <w:vAlign w:val="center"/>
            <w:hideMark/>
          </w:tcPr>
          <w:p w14:paraId="239FEBA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0,210</w:t>
            </w:r>
          </w:p>
        </w:tc>
        <w:tc>
          <w:tcPr>
            <w:tcW w:w="1060" w:type="dxa"/>
            <w:tcBorders>
              <w:top w:val="nil"/>
              <w:left w:val="nil"/>
              <w:bottom w:val="single" w:sz="4" w:space="0" w:color="auto"/>
              <w:right w:val="single" w:sz="4" w:space="0" w:color="auto"/>
            </w:tcBorders>
            <w:shd w:val="clear" w:color="000000" w:fill="FFFFFF"/>
            <w:noWrap/>
            <w:vAlign w:val="center"/>
            <w:hideMark/>
          </w:tcPr>
          <w:p w14:paraId="49212D1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8CC35C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AA4919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FD77C1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131</w:t>
            </w:r>
          </w:p>
        </w:tc>
        <w:tc>
          <w:tcPr>
            <w:tcW w:w="5380" w:type="dxa"/>
            <w:tcBorders>
              <w:top w:val="nil"/>
              <w:left w:val="nil"/>
              <w:bottom w:val="single" w:sz="4" w:space="0" w:color="auto"/>
              <w:right w:val="single" w:sz="4" w:space="0" w:color="auto"/>
            </w:tcBorders>
            <w:shd w:val="clear" w:color="auto" w:fill="auto"/>
            <w:hideMark/>
          </w:tcPr>
          <w:p w14:paraId="48C12CFE" w14:textId="371E0F14" w:rsidR="00B97B1A" w:rsidRPr="00997B76" w:rsidRDefault="00F7522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Ipsos cu agregate de perlit</w:t>
            </w:r>
            <w:r w:rsidR="00B97B1A" w:rsidRPr="00997B76">
              <w:rPr>
                <w:rFonts w:asciiTheme="minorHAnsi" w:hAnsiTheme="minorHAnsi" w:cstheme="minorHAnsi"/>
                <w:sz w:val="18"/>
                <w:szCs w:val="18"/>
              </w:rPr>
              <w:t>,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5E7D88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1A6B6F9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26A5C46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06DAD7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58C66835"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671FBC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7DD5351E"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7763BDB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8717B5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49536B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B618F6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0996E071"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E98AFA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132</w:t>
            </w:r>
          </w:p>
        </w:tc>
        <w:tc>
          <w:tcPr>
            <w:tcW w:w="5380" w:type="dxa"/>
            <w:tcBorders>
              <w:top w:val="nil"/>
              <w:left w:val="nil"/>
              <w:bottom w:val="single" w:sz="4" w:space="0" w:color="auto"/>
              <w:right w:val="single" w:sz="4" w:space="0" w:color="auto"/>
            </w:tcBorders>
            <w:shd w:val="clear" w:color="auto" w:fill="auto"/>
            <w:hideMark/>
          </w:tcPr>
          <w:p w14:paraId="5297001E" w14:textId="17354B49" w:rsidR="00B97B1A" w:rsidRPr="00997B76" w:rsidRDefault="0063513E" w:rsidP="00FF0A2F">
            <w:pPr>
              <w:pStyle w:val="Tablemat"/>
              <w:rPr>
                <w:rFonts w:asciiTheme="minorHAnsi" w:hAnsiTheme="minorHAnsi" w:cstheme="minorHAnsi"/>
                <w:sz w:val="18"/>
                <w:szCs w:val="18"/>
              </w:rPr>
            </w:pPr>
            <w:r w:rsidRPr="00997B76">
              <w:rPr>
                <w:rFonts w:asciiTheme="minorHAnsi" w:hAnsiTheme="minorHAnsi" w:cstheme="minorHAnsi"/>
                <w:sz w:val="18"/>
                <w:szCs w:val="18"/>
              </w:rPr>
              <w:t>Ipsos poros cu agregate de perlit</w:t>
            </w:r>
          </w:p>
        </w:tc>
        <w:tc>
          <w:tcPr>
            <w:tcW w:w="1060" w:type="dxa"/>
            <w:tcBorders>
              <w:top w:val="nil"/>
              <w:left w:val="nil"/>
              <w:bottom w:val="single" w:sz="4" w:space="0" w:color="auto"/>
              <w:right w:val="single" w:sz="4" w:space="0" w:color="auto"/>
            </w:tcBorders>
            <w:shd w:val="clear" w:color="000000" w:fill="FFFFFF"/>
            <w:noWrap/>
            <w:vAlign w:val="center"/>
            <w:hideMark/>
          </w:tcPr>
          <w:p w14:paraId="05EC5B1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576E385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3A7394E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F23559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357A58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C2D023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133</w:t>
            </w:r>
          </w:p>
        </w:tc>
        <w:tc>
          <w:tcPr>
            <w:tcW w:w="5380" w:type="dxa"/>
            <w:tcBorders>
              <w:top w:val="nil"/>
              <w:left w:val="nil"/>
              <w:bottom w:val="single" w:sz="4" w:space="0" w:color="auto"/>
              <w:right w:val="single" w:sz="4" w:space="0" w:color="auto"/>
            </w:tcBorders>
            <w:shd w:val="clear" w:color="auto" w:fill="auto"/>
            <w:hideMark/>
          </w:tcPr>
          <w:p w14:paraId="65BB473B" w14:textId="7295DAE6" w:rsidR="00B97B1A" w:rsidRPr="00997B76" w:rsidRDefault="0063513E" w:rsidP="00FF0A2F">
            <w:pPr>
              <w:pStyle w:val="Tablemat"/>
              <w:rPr>
                <w:rFonts w:asciiTheme="minorHAnsi" w:hAnsiTheme="minorHAnsi" w:cstheme="minorHAnsi"/>
                <w:sz w:val="18"/>
                <w:szCs w:val="18"/>
              </w:rPr>
            </w:pPr>
            <w:r w:rsidRPr="00997B76">
              <w:rPr>
                <w:rFonts w:asciiTheme="minorHAnsi" w:hAnsiTheme="minorHAnsi" w:cstheme="minorHAnsi"/>
                <w:sz w:val="18"/>
                <w:szCs w:val="18"/>
              </w:rPr>
              <w:t>Ipsos poros cu agregate de perlit</w:t>
            </w:r>
          </w:p>
        </w:tc>
        <w:tc>
          <w:tcPr>
            <w:tcW w:w="1060" w:type="dxa"/>
            <w:tcBorders>
              <w:top w:val="nil"/>
              <w:left w:val="nil"/>
              <w:bottom w:val="single" w:sz="4" w:space="0" w:color="auto"/>
              <w:right w:val="single" w:sz="4" w:space="0" w:color="auto"/>
            </w:tcBorders>
            <w:shd w:val="clear" w:color="000000" w:fill="FFFFFF"/>
            <w:noWrap/>
            <w:vAlign w:val="center"/>
            <w:hideMark/>
          </w:tcPr>
          <w:p w14:paraId="5CA88C7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49213F2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1B81263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4A404C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04E83800"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476DD9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4F202C72"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2055E08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993E0C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923198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297CEE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7156A8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BB91C8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134</w:t>
            </w:r>
          </w:p>
        </w:tc>
        <w:tc>
          <w:tcPr>
            <w:tcW w:w="5380" w:type="dxa"/>
            <w:tcBorders>
              <w:top w:val="nil"/>
              <w:left w:val="nil"/>
              <w:bottom w:val="single" w:sz="4" w:space="0" w:color="auto"/>
              <w:right w:val="single" w:sz="4" w:space="0" w:color="auto"/>
            </w:tcBorders>
            <w:shd w:val="clear" w:color="auto" w:fill="auto"/>
            <w:hideMark/>
          </w:tcPr>
          <w:p w14:paraId="67897B81"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tuf,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053F0B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0,990</w:t>
            </w:r>
          </w:p>
        </w:tc>
        <w:tc>
          <w:tcPr>
            <w:tcW w:w="1060" w:type="dxa"/>
            <w:tcBorders>
              <w:top w:val="nil"/>
              <w:left w:val="nil"/>
              <w:bottom w:val="single" w:sz="4" w:space="0" w:color="auto"/>
              <w:right w:val="single" w:sz="4" w:space="0" w:color="auto"/>
            </w:tcBorders>
            <w:shd w:val="clear" w:color="000000" w:fill="FFFFFF"/>
            <w:noWrap/>
            <w:vAlign w:val="center"/>
            <w:hideMark/>
          </w:tcPr>
          <w:p w14:paraId="4F47333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0,870</w:t>
            </w:r>
          </w:p>
        </w:tc>
        <w:tc>
          <w:tcPr>
            <w:tcW w:w="1060" w:type="dxa"/>
            <w:tcBorders>
              <w:top w:val="nil"/>
              <w:left w:val="nil"/>
              <w:bottom w:val="single" w:sz="4" w:space="0" w:color="auto"/>
              <w:right w:val="single" w:sz="4" w:space="0" w:color="auto"/>
            </w:tcBorders>
            <w:shd w:val="clear" w:color="000000" w:fill="FFFFFF"/>
            <w:noWrap/>
            <w:vAlign w:val="center"/>
            <w:hideMark/>
          </w:tcPr>
          <w:p w14:paraId="7984936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E18C39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B6542F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BA486B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135</w:t>
            </w:r>
          </w:p>
        </w:tc>
        <w:tc>
          <w:tcPr>
            <w:tcW w:w="5380" w:type="dxa"/>
            <w:tcBorders>
              <w:top w:val="nil"/>
              <w:left w:val="nil"/>
              <w:bottom w:val="single" w:sz="4" w:space="0" w:color="auto"/>
              <w:right w:val="single" w:sz="4" w:space="0" w:color="auto"/>
            </w:tcBorders>
            <w:shd w:val="clear" w:color="auto" w:fill="auto"/>
            <w:hideMark/>
          </w:tcPr>
          <w:p w14:paraId="11D049B6"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tuf,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EA885E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0,810</w:t>
            </w:r>
          </w:p>
        </w:tc>
        <w:tc>
          <w:tcPr>
            <w:tcW w:w="1060" w:type="dxa"/>
            <w:tcBorders>
              <w:top w:val="nil"/>
              <w:left w:val="nil"/>
              <w:bottom w:val="single" w:sz="4" w:space="0" w:color="auto"/>
              <w:right w:val="single" w:sz="4" w:space="0" w:color="auto"/>
            </w:tcBorders>
            <w:shd w:val="clear" w:color="000000" w:fill="FFFFFF"/>
            <w:noWrap/>
            <w:vAlign w:val="center"/>
            <w:hideMark/>
          </w:tcPr>
          <w:p w14:paraId="2227123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4FF2B38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CDD287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070E88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6C6648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136</w:t>
            </w:r>
          </w:p>
        </w:tc>
        <w:tc>
          <w:tcPr>
            <w:tcW w:w="5380" w:type="dxa"/>
            <w:tcBorders>
              <w:top w:val="nil"/>
              <w:left w:val="nil"/>
              <w:bottom w:val="single" w:sz="4" w:space="0" w:color="auto"/>
              <w:right w:val="single" w:sz="4" w:space="0" w:color="auto"/>
            </w:tcBorders>
            <w:shd w:val="clear" w:color="auto" w:fill="auto"/>
            <w:hideMark/>
          </w:tcPr>
          <w:p w14:paraId="740C7439"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tuf,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CD3AA5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7F3A9A5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06406B3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05E65B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606767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696901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137</w:t>
            </w:r>
          </w:p>
        </w:tc>
        <w:tc>
          <w:tcPr>
            <w:tcW w:w="5380" w:type="dxa"/>
            <w:tcBorders>
              <w:top w:val="nil"/>
              <w:left w:val="nil"/>
              <w:bottom w:val="single" w:sz="4" w:space="0" w:color="auto"/>
              <w:right w:val="single" w:sz="4" w:space="0" w:color="auto"/>
            </w:tcBorders>
            <w:shd w:val="clear" w:color="auto" w:fill="auto"/>
            <w:hideMark/>
          </w:tcPr>
          <w:p w14:paraId="4922899D"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tuf,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D061BE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7E69853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3129A64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5DD4E0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0DBFBDBC"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0FCC2D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6BCAE693"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61FC920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17A334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80D77B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7B59FC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242B5D8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FDE955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138</w:t>
            </w:r>
          </w:p>
        </w:tc>
        <w:tc>
          <w:tcPr>
            <w:tcW w:w="5380" w:type="dxa"/>
            <w:tcBorders>
              <w:top w:val="nil"/>
              <w:left w:val="nil"/>
              <w:bottom w:val="single" w:sz="4" w:space="0" w:color="auto"/>
              <w:right w:val="single" w:sz="4" w:space="0" w:color="auto"/>
            </w:tcBorders>
            <w:shd w:val="clear" w:color="auto" w:fill="auto"/>
            <w:hideMark/>
          </w:tcPr>
          <w:p w14:paraId="6914CFDF" w14:textId="79FBB046"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DC0180" w:rsidRPr="00997B76">
              <w:rPr>
                <w:rFonts w:asciiTheme="minorHAnsi" w:hAnsiTheme="minorHAnsi" w:cstheme="minorHAnsi"/>
                <w:sz w:val="18"/>
                <w:szCs w:val="18"/>
              </w:rPr>
              <w:t>de</w:t>
            </w:r>
            <w:r w:rsidRPr="00997B76">
              <w:rPr>
                <w:rFonts w:asciiTheme="minorHAnsi" w:hAnsiTheme="minorHAnsi" w:cstheme="minorHAnsi"/>
                <w:sz w:val="18"/>
                <w:szCs w:val="18"/>
              </w:rPr>
              <w:t xml:space="preserve"> piatră ponce,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E779BF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0,680</w:t>
            </w:r>
          </w:p>
        </w:tc>
        <w:tc>
          <w:tcPr>
            <w:tcW w:w="1060" w:type="dxa"/>
            <w:tcBorders>
              <w:top w:val="nil"/>
              <w:left w:val="nil"/>
              <w:bottom w:val="single" w:sz="4" w:space="0" w:color="auto"/>
              <w:right w:val="single" w:sz="4" w:space="0" w:color="auto"/>
            </w:tcBorders>
            <w:shd w:val="clear" w:color="000000" w:fill="FFFFFF"/>
            <w:noWrap/>
            <w:vAlign w:val="center"/>
            <w:hideMark/>
          </w:tcPr>
          <w:p w14:paraId="2DA7398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0,620</w:t>
            </w:r>
          </w:p>
        </w:tc>
        <w:tc>
          <w:tcPr>
            <w:tcW w:w="1060" w:type="dxa"/>
            <w:tcBorders>
              <w:top w:val="nil"/>
              <w:left w:val="nil"/>
              <w:bottom w:val="single" w:sz="4" w:space="0" w:color="auto"/>
              <w:right w:val="single" w:sz="4" w:space="0" w:color="auto"/>
            </w:tcBorders>
            <w:shd w:val="clear" w:color="000000" w:fill="FFFFFF"/>
            <w:noWrap/>
            <w:vAlign w:val="center"/>
            <w:hideMark/>
          </w:tcPr>
          <w:p w14:paraId="0356F85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A81E49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7E64EC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EAFFAB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139</w:t>
            </w:r>
          </w:p>
        </w:tc>
        <w:tc>
          <w:tcPr>
            <w:tcW w:w="5380" w:type="dxa"/>
            <w:tcBorders>
              <w:top w:val="nil"/>
              <w:left w:val="nil"/>
              <w:bottom w:val="single" w:sz="4" w:space="0" w:color="auto"/>
              <w:right w:val="single" w:sz="4" w:space="0" w:color="auto"/>
            </w:tcBorders>
            <w:shd w:val="clear" w:color="auto" w:fill="auto"/>
            <w:hideMark/>
          </w:tcPr>
          <w:p w14:paraId="3032A6FC"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piatră ponce,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23CDD3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0,540</w:t>
            </w:r>
          </w:p>
        </w:tc>
        <w:tc>
          <w:tcPr>
            <w:tcW w:w="1060" w:type="dxa"/>
            <w:tcBorders>
              <w:top w:val="nil"/>
              <w:left w:val="nil"/>
              <w:bottom w:val="single" w:sz="4" w:space="0" w:color="auto"/>
              <w:right w:val="single" w:sz="4" w:space="0" w:color="auto"/>
            </w:tcBorders>
            <w:shd w:val="clear" w:color="000000" w:fill="FFFFFF"/>
            <w:noWrap/>
            <w:vAlign w:val="center"/>
            <w:hideMark/>
          </w:tcPr>
          <w:p w14:paraId="13FFBF1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0,490</w:t>
            </w:r>
          </w:p>
        </w:tc>
        <w:tc>
          <w:tcPr>
            <w:tcW w:w="1060" w:type="dxa"/>
            <w:tcBorders>
              <w:top w:val="nil"/>
              <w:left w:val="nil"/>
              <w:bottom w:val="single" w:sz="4" w:space="0" w:color="auto"/>
              <w:right w:val="single" w:sz="4" w:space="0" w:color="auto"/>
            </w:tcBorders>
            <w:shd w:val="clear" w:color="000000" w:fill="FFFFFF"/>
            <w:noWrap/>
            <w:vAlign w:val="center"/>
            <w:hideMark/>
          </w:tcPr>
          <w:p w14:paraId="5552474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084F63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64CB8B2"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9692E5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w:t>
            </w:r>
          </w:p>
        </w:tc>
        <w:tc>
          <w:tcPr>
            <w:tcW w:w="5380" w:type="dxa"/>
            <w:tcBorders>
              <w:top w:val="nil"/>
              <w:left w:val="nil"/>
              <w:bottom w:val="single" w:sz="4" w:space="0" w:color="auto"/>
              <w:right w:val="single" w:sz="4" w:space="0" w:color="auto"/>
            </w:tcBorders>
            <w:shd w:val="clear" w:color="auto" w:fill="auto"/>
            <w:hideMark/>
          </w:tcPr>
          <w:p w14:paraId="532397B8" w14:textId="47A65E0C"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DC0180" w:rsidRPr="00997B76">
              <w:rPr>
                <w:rFonts w:asciiTheme="minorHAnsi" w:hAnsiTheme="minorHAnsi" w:cstheme="minorHAnsi"/>
                <w:sz w:val="18"/>
                <w:szCs w:val="18"/>
              </w:rPr>
              <w:t>de</w:t>
            </w:r>
            <w:r w:rsidRPr="00997B76">
              <w:rPr>
                <w:rFonts w:asciiTheme="minorHAnsi" w:hAnsiTheme="minorHAnsi" w:cstheme="minorHAnsi"/>
                <w:sz w:val="18"/>
                <w:szCs w:val="18"/>
              </w:rPr>
              <w:t xml:space="preserve"> piatră ponce,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7805F1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0,430</w:t>
            </w:r>
          </w:p>
        </w:tc>
        <w:tc>
          <w:tcPr>
            <w:tcW w:w="1060" w:type="dxa"/>
            <w:tcBorders>
              <w:top w:val="nil"/>
              <w:left w:val="nil"/>
              <w:bottom w:val="single" w:sz="4" w:space="0" w:color="auto"/>
              <w:right w:val="single" w:sz="4" w:space="0" w:color="auto"/>
            </w:tcBorders>
            <w:shd w:val="clear" w:color="000000" w:fill="FFFFFF"/>
            <w:noWrap/>
            <w:vAlign w:val="center"/>
            <w:hideMark/>
          </w:tcPr>
          <w:p w14:paraId="32CBADE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0,400</w:t>
            </w:r>
          </w:p>
        </w:tc>
        <w:tc>
          <w:tcPr>
            <w:tcW w:w="1060" w:type="dxa"/>
            <w:tcBorders>
              <w:top w:val="nil"/>
              <w:left w:val="nil"/>
              <w:bottom w:val="single" w:sz="4" w:space="0" w:color="auto"/>
              <w:right w:val="single" w:sz="4" w:space="0" w:color="auto"/>
            </w:tcBorders>
            <w:shd w:val="clear" w:color="000000" w:fill="FFFFFF"/>
            <w:noWrap/>
            <w:vAlign w:val="center"/>
            <w:hideMark/>
          </w:tcPr>
          <w:p w14:paraId="4ADB162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1EE194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59357A2"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85660D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141</w:t>
            </w:r>
          </w:p>
        </w:tc>
        <w:tc>
          <w:tcPr>
            <w:tcW w:w="5380" w:type="dxa"/>
            <w:tcBorders>
              <w:top w:val="nil"/>
              <w:left w:val="nil"/>
              <w:bottom w:val="single" w:sz="4" w:space="0" w:color="auto"/>
              <w:right w:val="single" w:sz="4" w:space="0" w:color="auto"/>
            </w:tcBorders>
            <w:shd w:val="clear" w:color="auto" w:fill="auto"/>
            <w:hideMark/>
          </w:tcPr>
          <w:p w14:paraId="64CD6886" w14:textId="5472CC7F"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DC0180" w:rsidRPr="00997B76">
              <w:rPr>
                <w:rFonts w:asciiTheme="minorHAnsi" w:hAnsiTheme="minorHAnsi" w:cstheme="minorHAnsi"/>
                <w:sz w:val="18"/>
                <w:szCs w:val="18"/>
              </w:rPr>
              <w:t>de</w:t>
            </w:r>
            <w:r w:rsidRPr="00997B76">
              <w:rPr>
                <w:rFonts w:asciiTheme="minorHAnsi" w:hAnsiTheme="minorHAnsi" w:cstheme="minorHAnsi"/>
                <w:sz w:val="18"/>
                <w:szCs w:val="18"/>
              </w:rPr>
              <w:t xml:space="preserve"> piatră ponce,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72FCFC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0,340</w:t>
            </w:r>
          </w:p>
        </w:tc>
        <w:tc>
          <w:tcPr>
            <w:tcW w:w="1060" w:type="dxa"/>
            <w:tcBorders>
              <w:top w:val="nil"/>
              <w:left w:val="nil"/>
              <w:bottom w:val="single" w:sz="4" w:space="0" w:color="auto"/>
              <w:right w:val="single" w:sz="4" w:space="0" w:color="auto"/>
            </w:tcBorders>
            <w:shd w:val="clear" w:color="000000" w:fill="FFFFFF"/>
            <w:noWrap/>
            <w:vAlign w:val="center"/>
            <w:hideMark/>
          </w:tcPr>
          <w:p w14:paraId="4042926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0,300</w:t>
            </w:r>
          </w:p>
        </w:tc>
        <w:tc>
          <w:tcPr>
            <w:tcW w:w="1060" w:type="dxa"/>
            <w:tcBorders>
              <w:top w:val="nil"/>
              <w:left w:val="nil"/>
              <w:bottom w:val="single" w:sz="4" w:space="0" w:color="auto"/>
              <w:right w:val="single" w:sz="4" w:space="0" w:color="auto"/>
            </w:tcBorders>
            <w:shd w:val="clear" w:color="000000" w:fill="FFFFFF"/>
            <w:noWrap/>
            <w:vAlign w:val="center"/>
            <w:hideMark/>
          </w:tcPr>
          <w:p w14:paraId="54F7717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3C8488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EAA0F7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095AD9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142</w:t>
            </w:r>
          </w:p>
        </w:tc>
        <w:tc>
          <w:tcPr>
            <w:tcW w:w="5380" w:type="dxa"/>
            <w:tcBorders>
              <w:top w:val="nil"/>
              <w:left w:val="nil"/>
              <w:bottom w:val="single" w:sz="4" w:space="0" w:color="auto"/>
              <w:right w:val="single" w:sz="4" w:space="0" w:color="auto"/>
            </w:tcBorders>
            <w:shd w:val="clear" w:color="auto" w:fill="auto"/>
            <w:hideMark/>
          </w:tcPr>
          <w:p w14:paraId="2931DF4A" w14:textId="531C11AE"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DC0180" w:rsidRPr="00997B76">
              <w:rPr>
                <w:rFonts w:asciiTheme="minorHAnsi" w:hAnsiTheme="minorHAnsi" w:cstheme="minorHAnsi"/>
                <w:sz w:val="18"/>
                <w:szCs w:val="18"/>
              </w:rPr>
              <w:t>de</w:t>
            </w:r>
            <w:r w:rsidRPr="00997B76">
              <w:rPr>
                <w:rFonts w:asciiTheme="minorHAnsi" w:hAnsiTheme="minorHAnsi" w:cstheme="minorHAnsi"/>
                <w:sz w:val="18"/>
                <w:szCs w:val="18"/>
              </w:rPr>
              <w:t xml:space="preserve"> piatră ponce,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94FD46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0,260</w:t>
            </w:r>
          </w:p>
        </w:tc>
        <w:tc>
          <w:tcPr>
            <w:tcW w:w="1060" w:type="dxa"/>
            <w:tcBorders>
              <w:top w:val="nil"/>
              <w:left w:val="nil"/>
              <w:bottom w:val="single" w:sz="4" w:space="0" w:color="auto"/>
              <w:right w:val="single" w:sz="4" w:space="0" w:color="auto"/>
            </w:tcBorders>
            <w:shd w:val="clear" w:color="000000" w:fill="FFFFFF"/>
            <w:noWrap/>
            <w:vAlign w:val="center"/>
            <w:hideMark/>
          </w:tcPr>
          <w:p w14:paraId="069447F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0,220</w:t>
            </w:r>
          </w:p>
        </w:tc>
        <w:tc>
          <w:tcPr>
            <w:tcW w:w="1060" w:type="dxa"/>
            <w:tcBorders>
              <w:top w:val="nil"/>
              <w:left w:val="nil"/>
              <w:bottom w:val="single" w:sz="4" w:space="0" w:color="auto"/>
              <w:right w:val="single" w:sz="4" w:space="0" w:color="auto"/>
            </w:tcBorders>
            <w:shd w:val="clear" w:color="000000" w:fill="FFFFFF"/>
            <w:noWrap/>
            <w:vAlign w:val="center"/>
            <w:hideMark/>
          </w:tcPr>
          <w:p w14:paraId="019897D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605917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1225E01C"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D213FD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0F9B30F7"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4FB231F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234DB4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0CE06B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AE584D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3BF83A1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21347E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143</w:t>
            </w:r>
          </w:p>
        </w:tc>
        <w:tc>
          <w:tcPr>
            <w:tcW w:w="5380" w:type="dxa"/>
            <w:tcBorders>
              <w:top w:val="nil"/>
              <w:left w:val="nil"/>
              <w:bottom w:val="single" w:sz="4" w:space="0" w:color="auto"/>
              <w:right w:val="single" w:sz="4" w:space="0" w:color="auto"/>
            </w:tcBorders>
            <w:shd w:val="clear" w:color="auto" w:fill="auto"/>
            <w:hideMark/>
          </w:tcPr>
          <w:p w14:paraId="48B9FF19" w14:textId="76DF2F7A" w:rsidR="00B97B1A" w:rsidRPr="00997B76" w:rsidRDefault="0011685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din zgură vulcanică,</w:t>
            </w:r>
            <w:r w:rsidRPr="00997B76" w:rsidDel="00116852">
              <w:rPr>
                <w:rFonts w:asciiTheme="minorHAnsi" w:hAnsiTheme="minorHAnsi" w:cstheme="minorHAnsi"/>
                <w:sz w:val="18"/>
                <w:szCs w:val="18"/>
              </w:rPr>
              <w:t xml:space="preserve"> </w:t>
            </w:r>
            <w:r w:rsidR="00B97B1A" w:rsidRPr="00997B76">
              <w:rPr>
                <w:rFonts w:asciiTheme="minorHAnsi" w:hAnsiTheme="minorHAnsi" w:cstheme="minorHAnsi"/>
                <w:sz w:val="18"/>
                <w:szCs w:val="18"/>
              </w:rPr>
              <w:t>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27C32E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11BAADE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41AF324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9292EE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8C032B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CD961C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144</w:t>
            </w:r>
          </w:p>
        </w:tc>
        <w:tc>
          <w:tcPr>
            <w:tcW w:w="5380" w:type="dxa"/>
            <w:tcBorders>
              <w:top w:val="nil"/>
              <w:left w:val="nil"/>
              <w:bottom w:val="single" w:sz="4" w:space="0" w:color="auto"/>
              <w:right w:val="single" w:sz="4" w:space="0" w:color="auto"/>
            </w:tcBorders>
            <w:shd w:val="clear" w:color="auto" w:fill="auto"/>
            <w:hideMark/>
          </w:tcPr>
          <w:p w14:paraId="7A896FA0" w14:textId="6B2D5168" w:rsidR="00B97B1A" w:rsidRPr="00997B76" w:rsidRDefault="0011685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din zgură vulcanică, </w:t>
            </w:r>
            <w:r w:rsidR="00B97B1A" w:rsidRPr="00997B76">
              <w:rPr>
                <w:rFonts w:asciiTheme="minorHAnsi" w:hAnsiTheme="minorHAnsi" w:cstheme="minorHAnsi"/>
                <w:sz w:val="18"/>
                <w:szCs w:val="18"/>
              </w:rPr>
              <w:t>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58C46E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71882C6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101B951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D33D6B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F6637D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067993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145</w:t>
            </w:r>
          </w:p>
        </w:tc>
        <w:tc>
          <w:tcPr>
            <w:tcW w:w="5380" w:type="dxa"/>
            <w:tcBorders>
              <w:top w:val="nil"/>
              <w:left w:val="nil"/>
              <w:bottom w:val="single" w:sz="4" w:space="0" w:color="auto"/>
              <w:right w:val="single" w:sz="4" w:space="0" w:color="auto"/>
            </w:tcBorders>
            <w:shd w:val="clear" w:color="auto" w:fill="auto"/>
            <w:hideMark/>
          </w:tcPr>
          <w:p w14:paraId="416C8B12" w14:textId="4498E6D0" w:rsidR="00B97B1A" w:rsidRPr="00997B76" w:rsidRDefault="0011685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din zgură vulcanică, </w:t>
            </w:r>
            <w:r w:rsidR="00B97B1A" w:rsidRPr="00997B76">
              <w:rPr>
                <w:rFonts w:asciiTheme="minorHAnsi" w:hAnsiTheme="minorHAnsi" w:cstheme="minorHAnsi"/>
                <w:sz w:val="18"/>
                <w:szCs w:val="18"/>
              </w:rPr>
              <w:t>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C201A1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7694C08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43AC2BC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F17640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1CE9F4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F79FDC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146</w:t>
            </w:r>
          </w:p>
        </w:tc>
        <w:tc>
          <w:tcPr>
            <w:tcW w:w="5380" w:type="dxa"/>
            <w:tcBorders>
              <w:top w:val="nil"/>
              <w:left w:val="nil"/>
              <w:bottom w:val="single" w:sz="4" w:space="0" w:color="auto"/>
              <w:right w:val="single" w:sz="4" w:space="0" w:color="auto"/>
            </w:tcBorders>
            <w:shd w:val="clear" w:color="auto" w:fill="auto"/>
            <w:hideMark/>
          </w:tcPr>
          <w:p w14:paraId="56091202" w14:textId="38DB7FEC" w:rsidR="00B97B1A" w:rsidRPr="00997B76" w:rsidRDefault="0011685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din zgură vulcanică, </w:t>
            </w:r>
            <w:r w:rsidR="00B97B1A" w:rsidRPr="00997B76">
              <w:rPr>
                <w:rFonts w:asciiTheme="minorHAnsi" w:hAnsiTheme="minorHAnsi" w:cstheme="minorHAnsi"/>
                <w:sz w:val="18"/>
                <w:szCs w:val="18"/>
              </w:rPr>
              <w:t>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504AD5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0F7AE1E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7839726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EE77DB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3E44F9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EC18A2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w:t>
            </w:r>
          </w:p>
        </w:tc>
        <w:tc>
          <w:tcPr>
            <w:tcW w:w="5380" w:type="dxa"/>
            <w:tcBorders>
              <w:top w:val="nil"/>
              <w:left w:val="nil"/>
              <w:bottom w:val="single" w:sz="4" w:space="0" w:color="auto"/>
              <w:right w:val="single" w:sz="4" w:space="0" w:color="auto"/>
            </w:tcBorders>
            <w:shd w:val="clear" w:color="auto" w:fill="auto"/>
            <w:hideMark/>
          </w:tcPr>
          <w:p w14:paraId="31DD39A8" w14:textId="57C749B7" w:rsidR="00B97B1A" w:rsidRPr="00997B76" w:rsidRDefault="0011685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din zgură vulcanică, </w:t>
            </w:r>
            <w:r w:rsidR="00B97B1A" w:rsidRPr="00997B76">
              <w:rPr>
                <w:rFonts w:asciiTheme="minorHAnsi" w:hAnsiTheme="minorHAnsi" w:cstheme="minorHAnsi"/>
                <w:sz w:val="18"/>
                <w:szCs w:val="18"/>
              </w:rPr>
              <w:t>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EF9ACD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1B6765A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68B48DF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1B6263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666D4206"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8CE1E6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367171C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92755C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513B09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F6AEBF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3EA813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01A4EDAD"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88ACED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148</w:t>
            </w:r>
          </w:p>
        </w:tc>
        <w:tc>
          <w:tcPr>
            <w:tcW w:w="5380" w:type="dxa"/>
            <w:tcBorders>
              <w:top w:val="nil"/>
              <w:left w:val="nil"/>
              <w:bottom w:val="single" w:sz="4" w:space="0" w:color="auto"/>
              <w:right w:val="single" w:sz="4" w:space="0" w:color="auto"/>
            </w:tcBorders>
            <w:shd w:val="clear" w:color="auto" w:fill="auto"/>
            <w:hideMark/>
          </w:tcPr>
          <w:p w14:paraId="502E3F89" w14:textId="1363C82D" w:rsidR="00B97B1A" w:rsidRPr="00997B76" w:rsidRDefault="008F21A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cheramzit şi beton de cheramzit, </w:t>
            </w:r>
            <w:r w:rsidRPr="00997B76">
              <w:rPr>
                <w:rFonts w:asciiTheme="minorHAnsi" w:hAnsiTheme="minorHAnsi" w:cstheme="minorHAnsi"/>
                <w:sz w:val="18"/>
                <w:szCs w:val="18"/>
              </w:rPr>
              <w:cr/>
            </w:r>
            <w:r w:rsidR="00B97B1A" w:rsidRPr="00997B76">
              <w:rPr>
                <w:rFonts w:asciiTheme="minorHAnsi" w:hAnsiTheme="minorHAnsi" w:cstheme="minorHAnsi"/>
                <w:sz w:val="18"/>
                <w:szCs w:val="18"/>
              </w:rPr>
              <w:t>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948496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0,920</w:t>
            </w:r>
          </w:p>
        </w:tc>
        <w:tc>
          <w:tcPr>
            <w:tcW w:w="1060" w:type="dxa"/>
            <w:tcBorders>
              <w:top w:val="nil"/>
              <w:left w:val="nil"/>
              <w:bottom w:val="single" w:sz="4" w:space="0" w:color="auto"/>
              <w:right w:val="single" w:sz="4" w:space="0" w:color="auto"/>
            </w:tcBorders>
            <w:shd w:val="clear" w:color="000000" w:fill="FFFFFF"/>
            <w:noWrap/>
            <w:vAlign w:val="center"/>
            <w:hideMark/>
          </w:tcPr>
          <w:p w14:paraId="0534DE1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0,800</w:t>
            </w:r>
          </w:p>
        </w:tc>
        <w:tc>
          <w:tcPr>
            <w:tcW w:w="1060" w:type="dxa"/>
            <w:tcBorders>
              <w:top w:val="nil"/>
              <w:left w:val="nil"/>
              <w:bottom w:val="single" w:sz="4" w:space="0" w:color="auto"/>
              <w:right w:val="single" w:sz="4" w:space="0" w:color="auto"/>
            </w:tcBorders>
            <w:shd w:val="clear" w:color="000000" w:fill="FFFFFF"/>
            <w:noWrap/>
            <w:vAlign w:val="center"/>
            <w:hideMark/>
          </w:tcPr>
          <w:p w14:paraId="5838105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9D87F9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0F9948D"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F3EC38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149</w:t>
            </w:r>
          </w:p>
        </w:tc>
        <w:tc>
          <w:tcPr>
            <w:tcW w:w="5380" w:type="dxa"/>
            <w:tcBorders>
              <w:top w:val="nil"/>
              <w:left w:val="nil"/>
              <w:bottom w:val="single" w:sz="4" w:space="0" w:color="auto"/>
              <w:right w:val="single" w:sz="4" w:space="0" w:color="auto"/>
            </w:tcBorders>
            <w:shd w:val="clear" w:color="auto" w:fill="auto"/>
            <w:hideMark/>
          </w:tcPr>
          <w:p w14:paraId="15DF653D" w14:textId="70EB5AD9" w:rsidR="00B97B1A" w:rsidRPr="00997B76" w:rsidRDefault="008F21A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cheramzit cu nisip de cheramzit şi beton de cheramzit,</w:t>
            </w:r>
            <w:r w:rsidR="00B97B1A" w:rsidRPr="00997B76">
              <w:rPr>
                <w:rFonts w:asciiTheme="minorHAnsi" w:hAnsiTheme="minorHAnsi" w:cstheme="minorHAnsi"/>
                <w:sz w:val="18"/>
                <w:szCs w:val="18"/>
              </w:rPr>
              <w:t>,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63BA2A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0,790</w:t>
            </w:r>
          </w:p>
        </w:tc>
        <w:tc>
          <w:tcPr>
            <w:tcW w:w="1060" w:type="dxa"/>
            <w:tcBorders>
              <w:top w:val="nil"/>
              <w:left w:val="nil"/>
              <w:bottom w:val="single" w:sz="4" w:space="0" w:color="auto"/>
              <w:right w:val="single" w:sz="4" w:space="0" w:color="auto"/>
            </w:tcBorders>
            <w:shd w:val="clear" w:color="000000" w:fill="FFFFFF"/>
            <w:noWrap/>
            <w:vAlign w:val="center"/>
            <w:hideMark/>
          </w:tcPr>
          <w:p w14:paraId="28DC89F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0,670</w:t>
            </w:r>
          </w:p>
        </w:tc>
        <w:tc>
          <w:tcPr>
            <w:tcW w:w="1060" w:type="dxa"/>
            <w:tcBorders>
              <w:top w:val="nil"/>
              <w:left w:val="nil"/>
              <w:bottom w:val="single" w:sz="4" w:space="0" w:color="auto"/>
              <w:right w:val="single" w:sz="4" w:space="0" w:color="auto"/>
            </w:tcBorders>
            <w:shd w:val="clear" w:color="000000" w:fill="FFFFFF"/>
            <w:noWrap/>
            <w:vAlign w:val="center"/>
            <w:hideMark/>
          </w:tcPr>
          <w:p w14:paraId="2FA4E8D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484AD4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8DA576B"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1C4D1C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w:t>
            </w:r>
          </w:p>
        </w:tc>
        <w:tc>
          <w:tcPr>
            <w:tcW w:w="5380" w:type="dxa"/>
            <w:tcBorders>
              <w:top w:val="nil"/>
              <w:left w:val="nil"/>
              <w:bottom w:val="single" w:sz="4" w:space="0" w:color="auto"/>
              <w:right w:val="single" w:sz="4" w:space="0" w:color="auto"/>
            </w:tcBorders>
            <w:shd w:val="clear" w:color="auto" w:fill="auto"/>
            <w:hideMark/>
          </w:tcPr>
          <w:p w14:paraId="46B13A27" w14:textId="10091BC4" w:rsidR="00B97B1A" w:rsidRPr="00997B76" w:rsidRDefault="008F21A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cheramzit şi beton de cheramzit, </w:t>
            </w:r>
            <w:r w:rsidR="00B97B1A" w:rsidRPr="00997B76">
              <w:rPr>
                <w:rFonts w:asciiTheme="minorHAnsi" w:hAnsiTheme="minorHAnsi" w:cstheme="minorHAnsi"/>
                <w:sz w:val="18"/>
                <w:szCs w:val="18"/>
              </w:rPr>
              <w:t>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810C91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0,650</w:t>
            </w:r>
          </w:p>
        </w:tc>
        <w:tc>
          <w:tcPr>
            <w:tcW w:w="1060" w:type="dxa"/>
            <w:tcBorders>
              <w:top w:val="nil"/>
              <w:left w:val="nil"/>
              <w:bottom w:val="single" w:sz="4" w:space="0" w:color="auto"/>
              <w:right w:val="single" w:sz="4" w:space="0" w:color="auto"/>
            </w:tcBorders>
            <w:shd w:val="clear" w:color="000000" w:fill="FFFFFF"/>
            <w:noWrap/>
            <w:vAlign w:val="center"/>
            <w:hideMark/>
          </w:tcPr>
          <w:p w14:paraId="56FFC99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0,560</w:t>
            </w:r>
          </w:p>
        </w:tc>
        <w:tc>
          <w:tcPr>
            <w:tcW w:w="1060" w:type="dxa"/>
            <w:tcBorders>
              <w:top w:val="nil"/>
              <w:left w:val="nil"/>
              <w:bottom w:val="single" w:sz="4" w:space="0" w:color="auto"/>
              <w:right w:val="single" w:sz="4" w:space="0" w:color="auto"/>
            </w:tcBorders>
            <w:shd w:val="clear" w:color="000000" w:fill="FFFFFF"/>
            <w:noWrap/>
            <w:vAlign w:val="center"/>
            <w:hideMark/>
          </w:tcPr>
          <w:p w14:paraId="2DE60D0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D8DED6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68DB8A6"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B58A89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151</w:t>
            </w:r>
          </w:p>
        </w:tc>
        <w:tc>
          <w:tcPr>
            <w:tcW w:w="5380" w:type="dxa"/>
            <w:tcBorders>
              <w:top w:val="nil"/>
              <w:left w:val="nil"/>
              <w:bottom w:val="single" w:sz="4" w:space="0" w:color="auto"/>
              <w:right w:val="single" w:sz="4" w:space="0" w:color="auto"/>
            </w:tcBorders>
            <w:shd w:val="clear" w:color="auto" w:fill="auto"/>
            <w:hideMark/>
          </w:tcPr>
          <w:p w14:paraId="4347B6E4" w14:textId="487AD517" w:rsidR="00B97B1A" w:rsidRPr="00997B76" w:rsidRDefault="008F21A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cheramzit şi beton de cheramzit, </w:t>
            </w:r>
            <w:r w:rsidR="00B97B1A" w:rsidRPr="00997B76">
              <w:rPr>
                <w:rFonts w:asciiTheme="minorHAnsi" w:hAnsiTheme="minorHAnsi" w:cstheme="minorHAnsi"/>
                <w:sz w:val="18"/>
                <w:szCs w:val="18"/>
              </w:rPr>
              <w:t>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140182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02EC5DE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0,440</w:t>
            </w:r>
          </w:p>
        </w:tc>
        <w:tc>
          <w:tcPr>
            <w:tcW w:w="1060" w:type="dxa"/>
            <w:tcBorders>
              <w:top w:val="nil"/>
              <w:left w:val="nil"/>
              <w:bottom w:val="single" w:sz="4" w:space="0" w:color="auto"/>
              <w:right w:val="single" w:sz="4" w:space="0" w:color="auto"/>
            </w:tcBorders>
            <w:shd w:val="clear" w:color="000000" w:fill="FFFFFF"/>
            <w:noWrap/>
            <w:vAlign w:val="center"/>
            <w:hideMark/>
          </w:tcPr>
          <w:p w14:paraId="40DB1B7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0B8A48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5AEBE0A"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5F182B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152</w:t>
            </w:r>
          </w:p>
        </w:tc>
        <w:tc>
          <w:tcPr>
            <w:tcW w:w="5380" w:type="dxa"/>
            <w:tcBorders>
              <w:top w:val="nil"/>
              <w:left w:val="nil"/>
              <w:bottom w:val="single" w:sz="4" w:space="0" w:color="auto"/>
              <w:right w:val="single" w:sz="4" w:space="0" w:color="auto"/>
            </w:tcBorders>
            <w:shd w:val="clear" w:color="auto" w:fill="auto"/>
            <w:hideMark/>
          </w:tcPr>
          <w:p w14:paraId="4D3041C1" w14:textId="2B4DB79C" w:rsidR="00B97B1A" w:rsidRPr="00997B76" w:rsidRDefault="00DE77BD"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cheramzit şi beton de cheramzit, </w:t>
            </w:r>
            <w:r w:rsidR="00B97B1A" w:rsidRPr="00997B76">
              <w:rPr>
                <w:rFonts w:asciiTheme="minorHAnsi" w:hAnsiTheme="minorHAnsi" w:cstheme="minorHAnsi"/>
                <w:sz w:val="18"/>
                <w:szCs w:val="18"/>
              </w:rPr>
              <w:t>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F57677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6728748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0,330</w:t>
            </w:r>
          </w:p>
        </w:tc>
        <w:tc>
          <w:tcPr>
            <w:tcW w:w="1060" w:type="dxa"/>
            <w:tcBorders>
              <w:top w:val="nil"/>
              <w:left w:val="nil"/>
              <w:bottom w:val="single" w:sz="4" w:space="0" w:color="auto"/>
              <w:right w:val="single" w:sz="4" w:space="0" w:color="auto"/>
            </w:tcBorders>
            <w:shd w:val="clear" w:color="000000" w:fill="FFFFFF"/>
            <w:noWrap/>
            <w:vAlign w:val="center"/>
            <w:hideMark/>
          </w:tcPr>
          <w:p w14:paraId="160C33E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D2F968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1EFCBCF"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BBD6F5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153</w:t>
            </w:r>
          </w:p>
        </w:tc>
        <w:tc>
          <w:tcPr>
            <w:tcW w:w="5380" w:type="dxa"/>
            <w:tcBorders>
              <w:top w:val="nil"/>
              <w:left w:val="nil"/>
              <w:bottom w:val="single" w:sz="4" w:space="0" w:color="auto"/>
              <w:right w:val="single" w:sz="4" w:space="0" w:color="auto"/>
            </w:tcBorders>
            <w:shd w:val="clear" w:color="auto" w:fill="auto"/>
            <w:hideMark/>
          </w:tcPr>
          <w:p w14:paraId="1D65DB37" w14:textId="5F89B6DC" w:rsidR="00B97B1A" w:rsidRPr="00997B76" w:rsidRDefault="00DE77BD"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cheramzit şi beton de cheramzit, </w:t>
            </w:r>
            <w:r w:rsidR="00B97B1A" w:rsidRPr="00997B76">
              <w:rPr>
                <w:rFonts w:asciiTheme="minorHAnsi" w:hAnsiTheme="minorHAnsi" w:cstheme="minorHAnsi"/>
                <w:sz w:val="18"/>
                <w:szCs w:val="18"/>
              </w:rPr>
              <w:t>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79788B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0,310</w:t>
            </w:r>
          </w:p>
        </w:tc>
        <w:tc>
          <w:tcPr>
            <w:tcW w:w="1060" w:type="dxa"/>
            <w:tcBorders>
              <w:top w:val="nil"/>
              <w:left w:val="nil"/>
              <w:bottom w:val="single" w:sz="4" w:space="0" w:color="auto"/>
              <w:right w:val="single" w:sz="4" w:space="0" w:color="auto"/>
            </w:tcBorders>
            <w:shd w:val="clear" w:color="000000" w:fill="FFFFFF"/>
            <w:noWrap/>
            <w:vAlign w:val="center"/>
            <w:hideMark/>
          </w:tcPr>
          <w:p w14:paraId="3B640BF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0,240</w:t>
            </w:r>
          </w:p>
        </w:tc>
        <w:tc>
          <w:tcPr>
            <w:tcW w:w="1060" w:type="dxa"/>
            <w:tcBorders>
              <w:top w:val="nil"/>
              <w:left w:val="nil"/>
              <w:bottom w:val="single" w:sz="4" w:space="0" w:color="auto"/>
              <w:right w:val="single" w:sz="4" w:space="0" w:color="auto"/>
            </w:tcBorders>
            <w:shd w:val="clear" w:color="000000" w:fill="FFFFFF"/>
            <w:noWrap/>
            <w:vAlign w:val="center"/>
            <w:hideMark/>
          </w:tcPr>
          <w:p w14:paraId="082B49B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FB79C3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084F451"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76A8D1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154</w:t>
            </w:r>
          </w:p>
        </w:tc>
        <w:tc>
          <w:tcPr>
            <w:tcW w:w="5380" w:type="dxa"/>
            <w:tcBorders>
              <w:top w:val="nil"/>
              <w:left w:val="nil"/>
              <w:bottom w:val="single" w:sz="4" w:space="0" w:color="auto"/>
              <w:right w:val="single" w:sz="4" w:space="0" w:color="auto"/>
            </w:tcBorders>
            <w:shd w:val="clear" w:color="auto" w:fill="auto"/>
            <w:hideMark/>
          </w:tcPr>
          <w:p w14:paraId="3DB41488" w14:textId="4138F1EF" w:rsidR="00B97B1A" w:rsidRPr="00997B76" w:rsidRDefault="00DE77BD"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cheramzit şi beton de cheramzit, </w:t>
            </w:r>
            <w:r w:rsidR="00B97B1A" w:rsidRPr="00997B76">
              <w:rPr>
                <w:rFonts w:asciiTheme="minorHAnsi" w:hAnsiTheme="minorHAnsi" w:cstheme="minorHAnsi"/>
                <w:sz w:val="18"/>
                <w:szCs w:val="18"/>
              </w:rPr>
              <w:t>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084897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0,260</w:t>
            </w:r>
          </w:p>
        </w:tc>
        <w:tc>
          <w:tcPr>
            <w:tcW w:w="1060" w:type="dxa"/>
            <w:tcBorders>
              <w:top w:val="nil"/>
              <w:left w:val="nil"/>
              <w:bottom w:val="single" w:sz="4" w:space="0" w:color="auto"/>
              <w:right w:val="single" w:sz="4" w:space="0" w:color="auto"/>
            </w:tcBorders>
            <w:shd w:val="clear" w:color="000000" w:fill="FFFFFF"/>
            <w:noWrap/>
            <w:vAlign w:val="center"/>
            <w:hideMark/>
          </w:tcPr>
          <w:p w14:paraId="379953F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0,200</w:t>
            </w:r>
          </w:p>
        </w:tc>
        <w:tc>
          <w:tcPr>
            <w:tcW w:w="1060" w:type="dxa"/>
            <w:tcBorders>
              <w:top w:val="nil"/>
              <w:left w:val="nil"/>
              <w:bottom w:val="single" w:sz="4" w:space="0" w:color="auto"/>
              <w:right w:val="single" w:sz="4" w:space="0" w:color="auto"/>
            </w:tcBorders>
            <w:shd w:val="clear" w:color="000000" w:fill="FFFFFF"/>
            <w:noWrap/>
            <w:vAlign w:val="center"/>
            <w:hideMark/>
          </w:tcPr>
          <w:p w14:paraId="103739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1A48B6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9A2279B"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79D919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155</w:t>
            </w:r>
          </w:p>
        </w:tc>
        <w:tc>
          <w:tcPr>
            <w:tcW w:w="5380" w:type="dxa"/>
            <w:tcBorders>
              <w:top w:val="nil"/>
              <w:left w:val="nil"/>
              <w:bottom w:val="single" w:sz="4" w:space="0" w:color="auto"/>
              <w:right w:val="single" w:sz="4" w:space="0" w:color="auto"/>
            </w:tcBorders>
            <w:shd w:val="clear" w:color="auto" w:fill="auto"/>
            <w:hideMark/>
          </w:tcPr>
          <w:p w14:paraId="52E7BA67" w14:textId="40A639C3" w:rsidR="00B97B1A" w:rsidRPr="00997B76" w:rsidRDefault="00DE77BD"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cheramzit şi beton de cheramzit, </w:t>
            </w:r>
            <w:r w:rsidR="00B97B1A" w:rsidRPr="00997B76">
              <w:rPr>
                <w:rFonts w:asciiTheme="minorHAnsi" w:hAnsiTheme="minorHAnsi" w:cstheme="minorHAnsi"/>
                <w:sz w:val="18"/>
                <w:szCs w:val="18"/>
              </w:rPr>
              <w:t>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EE6EC1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1BFD078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55177F1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173918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9162688" w14:textId="77777777" w:rsidTr="00FF0A2F">
        <w:trPr>
          <w:cantSplit/>
          <w:trHeight w:val="221"/>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CD6370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156</w:t>
            </w:r>
          </w:p>
        </w:tc>
        <w:tc>
          <w:tcPr>
            <w:tcW w:w="5380" w:type="dxa"/>
            <w:tcBorders>
              <w:top w:val="nil"/>
              <w:left w:val="nil"/>
              <w:bottom w:val="single" w:sz="4" w:space="0" w:color="auto"/>
              <w:right w:val="single" w:sz="4" w:space="0" w:color="auto"/>
            </w:tcBorders>
            <w:shd w:val="clear" w:color="auto" w:fill="auto"/>
            <w:hideMark/>
          </w:tcPr>
          <w:p w14:paraId="710AFFE8" w14:textId="4402C2CF" w:rsidR="00B97B1A" w:rsidRPr="00997B76" w:rsidRDefault="0010203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poros de cheramzit cu nisip cuarţos, </w:t>
            </w:r>
            <w:r w:rsidR="00B97B1A" w:rsidRPr="00997B76">
              <w:rPr>
                <w:rFonts w:asciiTheme="minorHAnsi" w:hAnsiTheme="minorHAnsi" w:cstheme="minorHAnsi"/>
                <w:sz w:val="18"/>
                <w:szCs w:val="18"/>
              </w:rPr>
              <w:t>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E084FC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2FEA7AA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517083A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4778AD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1D43506" w14:textId="77777777" w:rsidTr="00FF0A2F">
        <w:trPr>
          <w:cantSplit/>
          <w:trHeight w:val="257"/>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1D113B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157</w:t>
            </w:r>
          </w:p>
        </w:tc>
        <w:tc>
          <w:tcPr>
            <w:tcW w:w="5380" w:type="dxa"/>
            <w:tcBorders>
              <w:top w:val="nil"/>
              <w:left w:val="nil"/>
              <w:bottom w:val="single" w:sz="4" w:space="0" w:color="auto"/>
              <w:right w:val="single" w:sz="4" w:space="0" w:color="auto"/>
            </w:tcBorders>
            <w:shd w:val="clear" w:color="auto" w:fill="auto"/>
            <w:hideMark/>
          </w:tcPr>
          <w:p w14:paraId="0CEEF575" w14:textId="38F8584A" w:rsidR="00B97B1A" w:rsidRPr="00997B76" w:rsidRDefault="0010203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poros de cheramzit cu nisip cuarţos, </w:t>
            </w:r>
            <w:r w:rsidR="00B97B1A" w:rsidRPr="00997B76">
              <w:rPr>
                <w:rFonts w:asciiTheme="minorHAnsi" w:hAnsiTheme="minorHAnsi" w:cstheme="minorHAnsi"/>
                <w:sz w:val="18"/>
                <w:szCs w:val="18"/>
              </w:rPr>
              <w:t>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64B3B0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4F247E3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460AFBC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E6A5F3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416D262" w14:textId="77777777" w:rsidTr="00FF0A2F">
        <w:trPr>
          <w:cantSplit/>
          <w:trHeight w:val="266"/>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502F1D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158</w:t>
            </w:r>
          </w:p>
        </w:tc>
        <w:tc>
          <w:tcPr>
            <w:tcW w:w="5380" w:type="dxa"/>
            <w:tcBorders>
              <w:top w:val="nil"/>
              <w:left w:val="nil"/>
              <w:bottom w:val="single" w:sz="4" w:space="0" w:color="auto"/>
              <w:right w:val="single" w:sz="4" w:space="0" w:color="auto"/>
            </w:tcBorders>
            <w:shd w:val="clear" w:color="auto" w:fill="auto"/>
            <w:hideMark/>
          </w:tcPr>
          <w:p w14:paraId="5D0368BD" w14:textId="2A5FE799" w:rsidR="00B97B1A" w:rsidRPr="00997B76" w:rsidRDefault="0010203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poros de cheramzit cu nisip cuarţos, </w:t>
            </w:r>
            <w:r w:rsidR="00B97B1A" w:rsidRPr="00997B76">
              <w:rPr>
                <w:rFonts w:asciiTheme="minorHAnsi" w:hAnsiTheme="minorHAnsi" w:cstheme="minorHAnsi"/>
                <w:sz w:val="18"/>
                <w:szCs w:val="18"/>
              </w:rPr>
              <w:t>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6D612F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3DA38F8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46C65EE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33284A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386B1F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A91AE6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159</w:t>
            </w:r>
          </w:p>
        </w:tc>
        <w:tc>
          <w:tcPr>
            <w:tcW w:w="5380" w:type="dxa"/>
            <w:tcBorders>
              <w:top w:val="nil"/>
              <w:left w:val="nil"/>
              <w:bottom w:val="single" w:sz="4" w:space="0" w:color="auto"/>
              <w:right w:val="single" w:sz="4" w:space="0" w:color="auto"/>
            </w:tcBorders>
            <w:shd w:val="clear" w:color="auto" w:fill="auto"/>
            <w:hideMark/>
          </w:tcPr>
          <w:p w14:paraId="41DD679C" w14:textId="3C44B4D2" w:rsidR="00B97B1A" w:rsidRPr="00997B76" w:rsidRDefault="006A7A7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perlit, </w:t>
            </w:r>
            <w:r w:rsidR="00B97B1A" w:rsidRPr="00997B76">
              <w:rPr>
                <w:rFonts w:asciiTheme="minorHAnsi" w:hAnsiTheme="minorHAnsi" w:cstheme="minorHAnsi"/>
                <w:sz w:val="18"/>
                <w:szCs w:val="18"/>
              </w:rPr>
              <w:t>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5DCA79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5D16E0A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51B4CCA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01C94D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DA12D2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166B4A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w:t>
            </w:r>
          </w:p>
        </w:tc>
        <w:tc>
          <w:tcPr>
            <w:tcW w:w="5380" w:type="dxa"/>
            <w:tcBorders>
              <w:top w:val="nil"/>
              <w:left w:val="nil"/>
              <w:bottom w:val="single" w:sz="4" w:space="0" w:color="auto"/>
              <w:right w:val="single" w:sz="4" w:space="0" w:color="auto"/>
            </w:tcBorders>
            <w:shd w:val="clear" w:color="auto" w:fill="auto"/>
            <w:hideMark/>
          </w:tcPr>
          <w:p w14:paraId="3C2DA65D" w14:textId="32D9A6C5" w:rsidR="00B97B1A" w:rsidRPr="00997B76" w:rsidRDefault="006A7A7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cheramzit cu nisip de perlit, </w:t>
            </w:r>
            <w:r w:rsidR="00B97B1A" w:rsidRPr="00997B76">
              <w:rPr>
                <w:rFonts w:asciiTheme="minorHAnsi" w:hAnsiTheme="minorHAnsi" w:cstheme="minorHAnsi"/>
                <w:sz w:val="18"/>
                <w:szCs w:val="18"/>
              </w:rPr>
              <w:t>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E54180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3B29862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430C4AF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9A442B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08BEA2CE"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B4EA2A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42C317A5"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516EDE4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552DCC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6ECAFF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12738E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750B8C9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47864D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161</w:t>
            </w:r>
          </w:p>
        </w:tc>
        <w:tc>
          <w:tcPr>
            <w:tcW w:w="5380" w:type="dxa"/>
            <w:tcBorders>
              <w:top w:val="nil"/>
              <w:left w:val="nil"/>
              <w:bottom w:val="single" w:sz="4" w:space="0" w:color="auto"/>
              <w:right w:val="single" w:sz="4" w:space="0" w:color="auto"/>
            </w:tcBorders>
            <w:shd w:val="clear" w:color="auto" w:fill="auto"/>
            <w:hideMark/>
          </w:tcPr>
          <w:p w14:paraId="69C097AA"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shungizit,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C874A9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0D4684E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0,560</w:t>
            </w:r>
          </w:p>
        </w:tc>
        <w:tc>
          <w:tcPr>
            <w:tcW w:w="1060" w:type="dxa"/>
            <w:tcBorders>
              <w:top w:val="nil"/>
              <w:left w:val="nil"/>
              <w:bottom w:val="single" w:sz="4" w:space="0" w:color="auto"/>
              <w:right w:val="single" w:sz="4" w:space="0" w:color="auto"/>
            </w:tcBorders>
            <w:shd w:val="clear" w:color="000000" w:fill="FFFFFF"/>
            <w:noWrap/>
            <w:vAlign w:val="center"/>
            <w:hideMark/>
          </w:tcPr>
          <w:p w14:paraId="6564CB1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6D0D86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CA4A71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71E33A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162</w:t>
            </w:r>
          </w:p>
        </w:tc>
        <w:tc>
          <w:tcPr>
            <w:tcW w:w="5380" w:type="dxa"/>
            <w:tcBorders>
              <w:top w:val="nil"/>
              <w:left w:val="nil"/>
              <w:bottom w:val="single" w:sz="4" w:space="0" w:color="auto"/>
              <w:right w:val="single" w:sz="4" w:space="0" w:color="auto"/>
            </w:tcBorders>
            <w:shd w:val="clear" w:color="auto" w:fill="auto"/>
            <w:hideMark/>
          </w:tcPr>
          <w:p w14:paraId="3CB09EF4"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shungizit,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ECED83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0,500</w:t>
            </w:r>
          </w:p>
        </w:tc>
        <w:tc>
          <w:tcPr>
            <w:tcW w:w="1060" w:type="dxa"/>
            <w:tcBorders>
              <w:top w:val="nil"/>
              <w:left w:val="nil"/>
              <w:bottom w:val="single" w:sz="4" w:space="0" w:color="auto"/>
              <w:right w:val="single" w:sz="4" w:space="0" w:color="auto"/>
            </w:tcBorders>
            <w:shd w:val="clear" w:color="000000" w:fill="FFFFFF"/>
            <w:noWrap/>
            <w:vAlign w:val="center"/>
            <w:hideMark/>
          </w:tcPr>
          <w:p w14:paraId="4048E30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0,440</w:t>
            </w:r>
          </w:p>
        </w:tc>
        <w:tc>
          <w:tcPr>
            <w:tcW w:w="1060" w:type="dxa"/>
            <w:tcBorders>
              <w:top w:val="nil"/>
              <w:left w:val="nil"/>
              <w:bottom w:val="single" w:sz="4" w:space="0" w:color="auto"/>
              <w:right w:val="single" w:sz="4" w:space="0" w:color="auto"/>
            </w:tcBorders>
            <w:shd w:val="clear" w:color="000000" w:fill="FFFFFF"/>
            <w:noWrap/>
            <w:vAlign w:val="center"/>
            <w:hideMark/>
          </w:tcPr>
          <w:p w14:paraId="473AA73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02CAAE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47BDDC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3AC363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163</w:t>
            </w:r>
          </w:p>
        </w:tc>
        <w:tc>
          <w:tcPr>
            <w:tcW w:w="5380" w:type="dxa"/>
            <w:tcBorders>
              <w:top w:val="nil"/>
              <w:left w:val="nil"/>
              <w:bottom w:val="single" w:sz="4" w:space="0" w:color="auto"/>
              <w:right w:val="single" w:sz="4" w:space="0" w:color="auto"/>
            </w:tcBorders>
            <w:shd w:val="clear" w:color="auto" w:fill="auto"/>
            <w:hideMark/>
          </w:tcPr>
          <w:p w14:paraId="50A9A42A"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shungizit,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70BCF9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0,380</w:t>
            </w:r>
          </w:p>
        </w:tc>
        <w:tc>
          <w:tcPr>
            <w:tcW w:w="1060" w:type="dxa"/>
            <w:tcBorders>
              <w:top w:val="nil"/>
              <w:left w:val="nil"/>
              <w:bottom w:val="single" w:sz="4" w:space="0" w:color="auto"/>
              <w:right w:val="single" w:sz="4" w:space="0" w:color="auto"/>
            </w:tcBorders>
            <w:shd w:val="clear" w:color="000000" w:fill="FFFFFF"/>
            <w:noWrap/>
            <w:vAlign w:val="center"/>
            <w:hideMark/>
          </w:tcPr>
          <w:p w14:paraId="3B271E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0,330</w:t>
            </w:r>
          </w:p>
        </w:tc>
        <w:tc>
          <w:tcPr>
            <w:tcW w:w="1060" w:type="dxa"/>
            <w:tcBorders>
              <w:top w:val="nil"/>
              <w:left w:val="nil"/>
              <w:bottom w:val="single" w:sz="4" w:space="0" w:color="auto"/>
              <w:right w:val="single" w:sz="4" w:space="0" w:color="auto"/>
            </w:tcBorders>
            <w:shd w:val="clear" w:color="000000" w:fill="FFFFFF"/>
            <w:noWrap/>
            <w:vAlign w:val="center"/>
            <w:hideMark/>
          </w:tcPr>
          <w:p w14:paraId="66DB6DB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B0C5DE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052CAFF6"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EF9151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44AA9A2D"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5FE9782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AB2644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8BDCCE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46AEDA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64F0DF0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E6726F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164</w:t>
            </w:r>
          </w:p>
        </w:tc>
        <w:tc>
          <w:tcPr>
            <w:tcW w:w="5380" w:type="dxa"/>
            <w:tcBorders>
              <w:top w:val="nil"/>
              <w:left w:val="nil"/>
              <w:bottom w:val="single" w:sz="4" w:space="0" w:color="auto"/>
              <w:right w:val="single" w:sz="4" w:space="0" w:color="auto"/>
            </w:tcBorders>
            <w:shd w:val="clear" w:color="auto" w:fill="auto"/>
            <w:hideMark/>
          </w:tcPr>
          <w:p w14:paraId="764FA1B5"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perlit,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7FB88E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0,500</w:t>
            </w:r>
          </w:p>
        </w:tc>
        <w:tc>
          <w:tcPr>
            <w:tcW w:w="1060" w:type="dxa"/>
            <w:tcBorders>
              <w:top w:val="nil"/>
              <w:left w:val="nil"/>
              <w:bottom w:val="single" w:sz="4" w:space="0" w:color="auto"/>
              <w:right w:val="single" w:sz="4" w:space="0" w:color="auto"/>
            </w:tcBorders>
            <w:shd w:val="clear" w:color="000000" w:fill="FFFFFF"/>
            <w:noWrap/>
            <w:vAlign w:val="center"/>
            <w:hideMark/>
          </w:tcPr>
          <w:p w14:paraId="37BED7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0,440</w:t>
            </w:r>
          </w:p>
        </w:tc>
        <w:tc>
          <w:tcPr>
            <w:tcW w:w="1060" w:type="dxa"/>
            <w:tcBorders>
              <w:top w:val="nil"/>
              <w:left w:val="nil"/>
              <w:bottom w:val="single" w:sz="4" w:space="0" w:color="auto"/>
              <w:right w:val="single" w:sz="4" w:space="0" w:color="auto"/>
            </w:tcBorders>
            <w:shd w:val="clear" w:color="000000" w:fill="FFFFFF"/>
            <w:noWrap/>
            <w:vAlign w:val="center"/>
            <w:hideMark/>
          </w:tcPr>
          <w:p w14:paraId="2F5AAF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50827E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C94E9F1"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7A8FC4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165</w:t>
            </w:r>
          </w:p>
        </w:tc>
        <w:tc>
          <w:tcPr>
            <w:tcW w:w="5380" w:type="dxa"/>
            <w:tcBorders>
              <w:top w:val="nil"/>
              <w:left w:val="nil"/>
              <w:bottom w:val="single" w:sz="4" w:space="0" w:color="auto"/>
              <w:right w:val="single" w:sz="4" w:space="0" w:color="auto"/>
            </w:tcBorders>
            <w:shd w:val="clear" w:color="auto" w:fill="auto"/>
            <w:hideMark/>
          </w:tcPr>
          <w:p w14:paraId="78E285AE"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perlit,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52F614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0,380</w:t>
            </w:r>
          </w:p>
        </w:tc>
        <w:tc>
          <w:tcPr>
            <w:tcW w:w="1060" w:type="dxa"/>
            <w:tcBorders>
              <w:top w:val="nil"/>
              <w:left w:val="nil"/>
              <w:bottom w:val="single" w:sz="4" w:space="0" w:color="auto"/>
              <w:right w:val="single" w:sz="4" w:space="0" w:color="auto"/>
            </w:tcBorders>
            <w:shd w:val="clear" w:color="000000" w:fill="FFFFFF"/>
            <w:noWrap/>
            <w:vAlign w:val="center"/>
            <w:hideMark/>
          </w:tcPr>
          <w:p w14:paraId="25B34DB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0,330</w:t>
            </w:r>
          </w:p>
        </w:tc>
        <w:tc>
          <w:tcPr>
            <w:tcW w:w="1060" w:type="dxa"/>
            <w:tcBorders>
              <w:top w:val="nil"/>
              <w:left w:val="nil"/>
              <w:bottom w:val="single" w:sz="4" w:space="0" w:color="auto"/>
              <w:right w:val="single" w:sz="4" w:space="0" w:color="auto"/>
            </w:tcBorders>
            <w:shd w:val="clear" w:color="000000" w:fill="FFFFFF"/>
            <w:noWrap/>
            <w:vAlign w:val="center"/>
            <w:hideMark/>
          </w:tcPr>
          <w:p w14:paraId="6AB8269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5AC430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60F165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7DFA06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166</w:t>
            </w:r>
          </w:p>
        </w:tc>
        <w:tc>
          <w:tcPr>
            <w:tcW w:w="5380" w:type="dxa"/>
            <w:tcBorders>
              <w:top w:val="nil"/>
              <w:left w:val="nil"/>
              <w:bottom w:val="single" w:sz="4" w:space="0" w:color="auto"/>
              <w:right w:val="single" w:sz="4" w:space="0" w:color="auto"/>
            </w:tcBorders>
            <w:shd w:val="clear" w:color="auto" w:fill="auto"/>
            <w:hideMark/>
          </w:tcPr>
          <w:p w14:paraId="091AB305"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perlit,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052817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0,330</w:t>
            </w:r>
          </w:p>
        </w:tc>
        <w:tc>
          <w:tcPr>
            <w:tcW w:w="1060" w:type="dxa"/>
            <w:tcBorders>
              <w:top w:val="nil"/>
              <w:left w:val="nil"/>
              <w:bottom w:val="single" w:sz="4" w:space="0" w:color="auto"/>
              <w:right w:val="single" w:sz="4" w:space="0" w:color="auto"/>
            </w:tcBorders>
            <w:shd w:val="clear" w:color="000000" w:fill="FFFFFF"/>
            <w:noWrap/>
            <w:vAlign w:val="center"/>
            <w:hideMark/>
          </w:tcPr>
          <w:p w14:paraId="583E548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0,270</w:t>
            </w:r>
          </w:p>
        </w:tc>
        <w:tc>
          <w:tcPr>
            <w:tcW w:w="1060" w:type="dxa"/>
            <w:tcBorders>
              <w:top w:val="nil"/>
              <w:left w:val="nil"/>
              <w:bottom w:val="single" w:sz="4" w:space="0" w:color="auto"/>
              <w:right w:val="single" w:sz="4" w:space="0" w:color="auto"/>
            </w:tcBorders>
            <w:shd w:val="clear" w:color="000000" w:fill="FFFFFF"/>
            <w:noWrap/>
            <w:vAlign w:val="center"/>
            <w:hideMark/>
          </w:tcPr>
          <w:p w14:paraId="6A3CA64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3C34A8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A252F51"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BD9577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167</w:t>
            </w:r>
          </w:p>
        </w:tc>
        <w:tc>
          <w:tcPr>
            <w:tcW w:w="5380" w:type="dxa"/>
            <w:tcBorders>
              <w:top w:val="nil"/>
              <w:left w:val="nil"/>
              <w:bottom w:val="single" w:sz="4" w:space="0" w:color="auto"/>
              <w:right w:val="single" w:sz="4" w:space="0" w:color="auto"/>
            </w:tcBorders>
            <w:shd w:val="clear" w:color="auto" w:fill="auto"/>
            <w:hideMark/>
          </w:tcPr>
          <w:p w14:paraId="0BFCF867"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perlit,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2D2334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5505020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0,190</w:t>
            </w:r>
          </w:p>
        </w:tc>
        <w:tc>
          <w:tcPr>
            <w:tcW w:w="1060" w:type="dxa"/>
            <w:tcBorders>
              <w:top w:val="nil"/>
              <w:left w:val="nil"/>
              <w:bottom w:val="single" w:sz="4" w:space="0" w:color="auto"/>
              <w:right w:val="single" w:sz="4" w:space="0" w:color="auto"/>
            </w:tcBorders>
            <w:shd w:val="clear" w:color="000000" w:fill="FFFFFF"/>
            <w:noWrap/>
            <w:vAlign w:val="center"/>
            <w:hideMark/>
          </w:tcPr>
          <w:p w14:paraId="3C2CAAD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8A26C6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542961C2"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F94FAF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416D771B"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1F7F0D7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6834731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F2FD93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9AC5AF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04172C2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2982EA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w:t>
            </w:r>
          </w:p>
        </w:tc>
        <w:tc>
          <w:tcPr>
            <w:tcW w:w="5380" w:type="dxa"/>
            <w:tcBorders>
              <w:top w:val="nil"/>
              <w:left w:val="nil"/>
              <w:bottom w:val="single" w:sz="4" w:space="0" w:color="auto"/>
              <w:right w:val="single" w:sz="4" w:space="0" w:color="auto"/>
            </w:tcBorders>
            <w:shd w:val="clear" w:color="auto" w:fill="auto"/>
            <w:hideMark/>
          </w:tcPr>
          <w:p w14:paraId="3341F0EB" w14:textId="62DF9C2C" w:rsidR="00B97B1A" w:rsidRPr="00997B76" w:rsidRDefault="0033519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piatră ponce şi zgură </w:t>
            </w:r>
            <w:r w:rsidR="00AE5E5C" w:rsidRPr="00997B76">
              <w:rPr>
                <w:rFonts w:asciiTheme="minorHAnsi" w:hAnsiTheme="minorHAnsi" w:cstheme="minorHAnsi"/>
                <w:sz w:val="18"/>
                <w:szCs w:val="18"/>
              </w:rPr>
              <w:t>(</w:t>
            </w:r>
            <w:r w:rsidRPr="00997B76">
              <w:rPr>
                <w:rFonts w:asciiTheme="minorHAnsi" w:hAnsiTheme="minorHAnsi" w:cstheme="minorHAnsi"/>
                <w:sz w:val="18"/>
                <w:szCs w:val="18"/>
              </w:rPr>
              <w:t>beton cu zgură expandată)</w:t>
            </w:r>
            <w:r w:rsidRPr="00997B76">
              <w:rPr>
                <w:rFonts w:asciiTheme="minorHAnsi" w:hAnsiTheme="minorHAnsi" w:cstheme="minorHAnsi"/>
                <w:sz w:val="18"/>
                <w:szCs w:val="18"/>
              </w:rPr>
              <w:cr/>
              <w:t xml:space="preserve">, </w:t>
            </w:r>
            <w:r w:rsidR="00B97B1A" w:rsidRPr="00997B76">
              <w:rPr>
                <w:rFonts w:asciiTheme="minorHAnsi" w:hAnsiTheme="minorHAnsi" w:cstheme="minorHAnsi"/>
                <w:sz w:val="18"/>
                <w:szCs w:val="18"/>
              </w:rPr>
              <w:t>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3C428B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0,760</w:t>
            </w:r>
          </w:p>
        </w:tc>
        <w:tc>
          <w:tcPr>
            <w:tcW w:w="1060" w:type="dxa"/>
            <w:tcBorders>
              <w:top w:val="nil"/>
              <w:left w:val="nil"/>
              <w:bottom w:val="single" w:sz="4" w:space="0" w:color="auto"/>
              <w:right w:val="single" w:sz="4" w:space="0" w:color="auto"/>
            </w:tcBorders>
            <w:shd w:val="clear" w:color="000000" w:fill="FFFFFF"/>
            <w:noWrap/>
            <w:vAlign w:val="center"/>
            <w:hideMark/>
          </w:tcPr>
          <w:p w14:paraId="175A909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0,630</w:t>
            </w:r>
          </w:p>
        </w:tc>
        <w:tc>
          <w:tcPr>
            <w:tcW w:w="1060" w:type="dxa"/>
            <w:tcBorders>
              <w:top w:val="nil"/>
              <w:left w:val="nil"/>
              <w:bottom w:val="single" w:sz="4" w:space="0" w:color="auto"/>
              <w:right w:val="single" w:sz="4" w:space="0" w:color="auto"/>
            </w:tcBorders>
            <w:shd w:val="clear" w:color="000000" w:fill="FFFFFF"/>
            <w:noWrap/>
            <w:vAlign w:val="center"/>
            <w:hideMark/>
          </w:tcPr>
          <w:p w14:paraId="08695C0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CFC3F5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426235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804859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169</w:t>
            </w:r>
          </w:p>
        </w:tc>
        <w:tc>
          <w:tcPr>
            <w:tcW w:w="5380" w:type="dxa"/>
            <w:tcBorders>
              <w:top w:val="nil"/>
              <w:left w:val="nil"/>
              <w:bottom w:val="single" w:sz="4" w:space="0" w:color="auto"/>
              <w:right w:val="single" w:sz="4" w:space="0" w:color="auto"/>
            </w:tcBorders>
            <w:shd w:val="clear" w:color="auto" w:fill="auto"/>
            <w:hideMark/>
          </w:tcPr>
          <w:p w14:paraId="3085D403" w14:textId="6FCE58AD" w:rsidR="00B97B1A" w:rsidRPr="00997B76" w:rsidRDefault="0033519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piatră ponce şi zgură </w:t>
            </w:r>
            <w:r w:rsidR="00AE5E5C" w:rsidRPr="00997B76">
              <w:rPr>
                <w:rFonts w:asciiTheme="minorHAnsi" w:hAnsiTheme="minorHAnsi" w:cstheme="minorHAnsi"/>
                <w:sz w:val="18"/>
                <w:szCs w:val="18"/>
              </w:rPr>
              <w:t>(</w:t>
            </w:r>
            <w:r w:rsidRPr="00997B76">
              <w:rPr>
                <w:rFonts w:asciiTheme="minorHAnsi" w:hAnsiTheme="minorHAnsi" w:cstheme="minorHAnsi"/>
                <w:sz w:val="18"/>
                <w:szCs w:val="18"/>
              </w:rPr>
              <w:t>beton cu zgură expandată)</w:t>
            </w:r>
            <w:r w:rsidR="00B97B1A" w:rsidRPr="00997B76">
              <w:rPr>
                <w:rFonts w:asciiTheme="minorHAnsi" w:hAnsiTheme="minorHAnsi" w:cstheme="minorHAnsi"/>
                <w:sz w:val="18"/>
                <w:szCs w:val="18"/>
              </w:rPr>
              <w:t>,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9234EF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0,630</w:t>
            </w:r>
          </w:p>
        </w:tc>
        <w:tc>
          <w:tcPr>
            <w:tcW w:w="1060" w:type="dxa"/>
            <w:tcBorders>
              <w:top w:val="nil"/>
              <w:left w:val="nil"/>
              <w:bottom w:val="single" w:sz="4" w:space="0" w:color="auto"/>
              <w:right w:val="single" w:sz="4" w:space="0" w:color="auto"/>
            </w:tcBorders>
            <w:shd w:val="clear" w:color="000000" w:fill="FFFFFF"/>
            <w:noWrap/>
            <w:vAlign w:val="center"/>
            <w:hideMark/>
          </w:tcPr>
          <w:p w14:paraId="7A99CF7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79BA0C9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1819B0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851309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627279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170</w:t>
            </w:r>
          </w:p>
        </w:tc>
        <w:tc>
          <w:tcPr>
            <w:tcW w:w="5380" w:type="dxa"/>
            <w:tcBorders>
              <w:top w:val="nil"/>
              <w:left w:val="nil"/>
              <w:bottom w:val="single" w:sz="4" w:space="0" w:color="auto"/>
              <w:right w:val="single" w:sz="4" w:space="0" w:color="auto"/>
            </w:tcBorders>
            <w:shd w:val="clear" w:color="auto" w:fill="auto"/>
            <w:hideMark/>
          </w:tcPr>
          <w:p w14:paraId="7727656F" w14:textId="5A2CCFFE" w:rsidR="00B97B1A" w:rsidRPr="00997B76" w:rsidRDefault="00AE5E5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piatră ponce şi zgură (beton cu zgură expandată), </w:t>
            </w:r>
            <w:r w:rsidR="00B97B1A" w:rsidRPr="00997B76">
              <w:rPr>
                <w:rFonts w:asciiTheme="minorHAnsi" w:hAnsiTheme="minorHAnsi" w:cstheme="minorHAnsi"/>
                <w:sz w:val="18"/>
                <w:szCs w:val="18"/>
              </w:rPr>
              <w:t>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D6B446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572B8DE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0,440</w:t>
            </w:r>
          </w:p>
        </w:tc>
        <w:tc>
          <w:tcPr>
            <w:tcW w:w="1060" w:type="dxa"/>
            <w:tcBorders>
              <w:top w:val="nil"/>
              <w:left w:val="nil"/>
              <w:bottom w:val="single" w:sz="4" w:space="0" w:color="auto"/>
              <w:right w:val="single" w:sz="4" w:space="0" w:color="auto"/>
            </w:tcBorders>
            <w:shd w:val="clear" w:color="000000" w:fill="FFFFFF"/>
            <w:noWrap/>
            <w:vAlign w:val="center"/>
            <w:hideMark/>
          </w:tcPr>
          <w:p w14:paraId="3CF01ED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2DB762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EA6264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DC1794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171</w:t>
            </w:r>
          </w:p>
        </w:tc>
        <w:tc>
          <w:tcPr>
            <w:tcW w:w="5380" w:type="dxa"/>
            <w:tcBorders>
              <w:top w:val="nil"/>
              <w:left w:val="nil"/>
              <w:bottom w:val="single" w:sz="4" w:space="0" w:color="auto"/>
              <w:right w:val="single" w:sz="4" w:space="0" w:color="auto"/>
            </w:tcBorders>
            <w:shd w:val="clear" w:color="auto" w:fill="auto"/>
            <w:hideMark/>
          </w:tcPr>
          <w:p w14:paraId="02558424" w14:textId="043439E4" w:rsidR="00B97B1A" w:rsidRPr="00997B76" w:rsidRDefault="00C65E3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piatră ponce şi zgură (beton cu zgură expandată), </w:t>
            </w:r>
            <w:r w:rsidR="00B97B1A" w:rsidRPr="00997B76">
              <w:rPr>
                <w:rFonts w:asciiTheme="minorHAnsi" w:hAnsiTheme="minorHAnsi" w:cstheme="minorHAnsi"/>
                <w:sz w:val="18"/>
                <w:szCs w:val="18"/>
              </w:rPr>
              <w:t>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5BAFE2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0,440</w:t>
            </w:r>
          </w:p>
        </w:tc>
        <w:tc>
          <w:tcPr>
            <w:tcW w:w="1060" w:type="dxa"/>
            <w:tcBorders>
              <w:top w:val="nil"/>
              <w:left w:val="nil"/>
              <w:bottom w:val="single" w:sz="4" w:space="0" w:color="auto"/>
              <w:right w:val="single" w:sz="4" w:space="0" w:color="auto"/>
            </w:tcBorders>
            <w:shd w:val="clear" w:color="000000" w:fill="FFFFFF"/>
            <w:noWrap/>
            <w:vAlign w:val="center"/>
            <w:hideMark/>
          </w:tcPr>
          <w:p w14:paraId="11B58E1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0,370</w:t>
            </w:r>
          </w:p>
        </w:tc>
        <w:tc>
          <w:tcPr>
            <w:tcW w:w="1060" w:type="dxa"/>
            <w:tcBorders>
              <w:top w:val="nil"/>
              <w:left w:val="nil"/>
              <w:bottom w:val="single" w:sz="4" w:space="0" w:color="auto"/>
              <w:right w:val="single" w:sz="4" w:space="0" w:color="auto"/>
            </w:tcBorders>
            <w:shd w:val="clear" w:color="000000" w:fill="FFFFFF"/>
            <w:noWrap/>
            <w:vAlign w:val="center"/>
            <w:hideMark/>
          </w:tcPr>
          <w:p w14:paraId="7D18EA5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FE3BBB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8DE33D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717BC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172</w:t>
            </w:r>
          </w:p>
        </w:tc>
        <w:tc>
          <w:tcPr>
            <w:tcW w:w="5380" w:type="dxa"/>
            <w:tcBorders>
              <w:top w:val="nil"/>
              <w:left w:val="nil"/>
              <w:bottom w:val="single" w:sz="4" w:space="0" w:color="auto"/>
              <w:right w:val="single" w:sz="4" w:space="0" w:color="auto"/>
            </w:tcBorders>
            <w:shd w:val="clear" w:color="auto" w:fill="auto"/>
            <w:hideMark/>
          </w:tcPr>
          <w:p w14:paraId="14A934A2" w14:textId="629D818B" w:rsidR="00B97B1A" w:rsidRPr="00997B76" w:rsidRDefault="00C65E3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de piatră ponce şi zgură (beton cu zgură expandată), </w:t>
            </w:r>
            <w:r w:rsidR="00B97B1A" w:rsidRPr="00997B76">
              <w:rPr>
                <w:rFonts w:asciiTheme="minorHAnsi" w:hAnsiTheme="minorHAnsi" w:cstheme="minorHAnsi"/>
                <w:sz w:val="18"/>
                <w:szCs w:val="18"/>
              </w:rPr>
              <w:t>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A54E24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0,370</w:t>
            </w:r>
          </w:p>
        </w:tc>
        <w:tc>
          <w:tcPr>
            <w:tcW w:w="1060" w:type="dxa"/>
            <w:tcBorders>
              <w:top w:val="nil"/>
              <w:left w:val="nil"/>
              <w:bottom w:val="single" w:sz="4" w:space="0" w:color="auto"/>
              <w:right w:val="single" w:sz="4" w:space="0" w:color="auto"/>
            </w:tcBorders>
            <w:shd w:val="clear" w:color="000000" w:fill="FFFFFF"/>
            <w:noWrap/>
            <w:vAlign w:val="center"/>
            <w:hideMark/>
          </w:tcPr>
          <w:p w14:paraId="657A675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0,310</w:t>
            </w:r>
          </w:p>
        </w:tc>
        <w:tc>
          <w:tcPr>
            <w:tcW w:w="1060" w:type="dxa"/>
            <w:tcBorders>
              <w:top w:val="nil"/>
              <w:left w:val="nil"/>
              <w:bottom w:val="single" w:sz="4" w:space="0" w:color="auto"/>
              <w:right w:val="single" w:sz="4" w:space="0" w:color="auto"/>
            </w:tcBorders>
            <w:shd w:val="clear" w:color="000000" w:fill="FFFFFF"/>
            <w:noWrap/>
            <w:vAlign w:val="center"/>
            <w:hideMark/>
          </w:tcPr>
          <w:p w14:paraId="23DB0D0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58FCDF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4A1077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F7752D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173</w:t>
            </w:r>
          </w:p>
        </w:tc>
        <w:tc>
          <w:tcPr>
            <w:tcW w:w="5380" w:type="dxa"/>
            <w:tcBorders>
              <w:top w:val="nil"/>
              <w:left w:val="nil"/>
              <w:bottom w:val="single" w:sz="4" w:space="0" w:color="auto"/>
              <w:right w:val="single" w:sz="4" w:space="0" w:color="auto"/>
            </w:tcBorders>
            <w:shd w:val="clear" w:color="auto" w:fill="auto"/>
            <w:hideMark/>
          </w:tcPr>
          <w:p w14:paraId="3FB0C6A3" w14:textId="4F7FA7A8" w:rsidR="00B97B1A" w:rsidRPr="00997B76" w:rsidRDefault="00B80F6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celular şi poros de piatră ponce</w:t>
            </w:r>
            <w:r w:rsidR="00B97B1A" w:rsidRPr="00997B76">
              <w:rPr>
                <w:rFonts w:asciiTheme="minorHAnsi" w:hAnsiTheme="minorHAnsi" w:cstheme="minorHAnsi"/>
                <w:sz w:val="18"/>
                <w:szCs w:val="18"/>
              </w:rPr>
              <w:t>,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BC1233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3B710A8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0,630</w:t>
            </w:r>
          </w:p>
        </w:tc>
        <w:tc>
          <w:tcPr>
            <w:tcW w:w="1060" w:type="dxa"/>
            <w:tcBorders>
              <w:top w:val="nil"/>
              <w:left w:val="nil"/>
              <w:bottom w:val="single" w:sz="4" w:space="0" w:color="auto"/>
              <w:right w:val="single" w:sz="4" w:space="0" w:color="auto"/>
            </w:tcBorders>
            <w:shd w:val="clear" w:color="000000" w:fill="FFFFFF"/>
            <w:noWrap/>
            <w:vAlign w:val="center"/>
            <w:hideMark/>
          </w:tcPr>
          <w:p w14:paraId="7AAE18E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3FDA49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DE4E8B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0A7E6F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174</w:t>
            </w:r>
          </w:p>
        </w:tc>
        <w:tc>
          <w:tcPr>
            <w:tcW w:w="5380" w:type="dxa"/>
            <w:tcBorders>
              <w:top w:val="nil"/>
              <w:left w:val="nil"/>
              <w:bottom w:val="single" w:sz="4" w:space="0" w:color="auto"/>
              <w:right w:val="single" w:sz="4" w:space="0" w:color="auto"/>
            </w:tcBorders>
            <w:shd w:val="clear" w:color="auto" w:fill="auto"/>
            <w:hideMark/>
          </w:tcPr>
          <w:p w14:paraId="6454C5A2" w14:textId="6F4FC307" w:rsidR="00B97B1A" w:rsidRPr="00997B76" w:rsidRDefault="00B80F6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celular şi poros de piatră ponce</w:t>
            </w:r>
            <w:r w:rsidR="00B97B1A" w:rsidRPr="00997B76">
              <w:rPr>
                <w:rFonts w:asciiTheme="minorHAnsi" w:hAnsiTheme="minorHAnsi" w:cstheme="minorHAnsi"/>
                <w:sz w:val="18"/>
                <w:szCs w:val="18"/>
              </w:rPr>
              <w:t>,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32EB64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5212FD1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3D83F92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AFB186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530153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1C0632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175</w:t>
            </w:r>
          </w:p>
        </w:tc>
        <w:tc>
          <w:tcPr>
            <w:tcW w:w="5380" w:type="dxa"/>
            <w:tcBorders>
              <w:top w:val="nil"/>
              <w:left w:val="nil"/>
              <w:bottom w:val="single" w:sz="4" w:space="0" w:color="auto"/>
              <w:right w:val="single" w:sz="4" w:space="0" w:color="auto"/>
            </w:tcBorders>
            <w:shd w:val="clear" w:color="auto" w:fill="auto"/>
            <w:hideMark/>
          </w:tcPr>
          <w:p w14:paraId="3CA8FBF4" w14:textId="47169100" w:rsidR="00B97B1A" w:rsidRPr="00997B76" w:rsidRDefault="00B80F6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celular şi poros de piatră ponce</w:t>
            </w:r>
            <w:r w:rsidR="00B97B1A" w:rsidRPr="00997B76">
              <w:rPr>
                <w:rFonts w:asciiTheme="minorHAnsi" w:hAnsiTheme="minorHAnsi" w:cstheme="minorHAnsi"/>
                <w:sz w:val="18"/>
                <w:szCs w:val="18"/>
              </w:rPr>
              <w:t>,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9D6943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78019E6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7126E91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CC964E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2BD09C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0AB5E4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176</w:t>
            </w:r>
          </w:p>
        </w:tc>
        <w:tc>
          <w:tcPr>
            <w:tcW w:w="5380" w:type="dxa"/>
            <w:tcBorders>
              <w:top w:val="nil"/>
              <w:left w:val="nil"/>
              <w:bottom w:val="single" w:sz="4" w:space="0" w:color="auto"/>
              <w:right w:val="single" w:sz="4" w:space="0" w:color="auto"/>
            </w:tcBorders>
            <w:shd w:val="clear" w:color="auto" w:fill="auto"/>
            <w:hideMark/>
          </w:tcPr>
          <w:p w14:paraId="394C0469" w14:textId="47C58B42" w:rsidR="00B97B1A" w:rsidRPr="00997B76" w:rsidRDefault="00B80F6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celular şi poros de piatră ponce</w:t>
            </w:r>
            <w:r w:rsidR="00B97B1A" w:rsidRPr="00997B76">
              <w:rPr>
                <w:rFonts w:asciiTheme="minorHAnsi" w:hAnsiTheme="minorHAnsi" w:cstheme="minorHAnsi"/>
                <w:sz w:val="18"/>
                <w:szCs w:val="18"/>
              </w:rPr>
              <w:t>,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452025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4930A76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6A933EE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DE058D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50529C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92D9AD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177</w:t>
            </w:r>
          </w:p>
        </w:tc>
        <w:tc>
          <w:tcPr>
            <w:tcW w:w="5380" w:type="dxa"/>
            <w:tcBorders>
              <w:top w:val="nil"/>
              <w:left w:val="nil"/>
              <w:bottom w:val="single" w:sz="4" w:space="0" w:color="auto"/>
              <w:right w:val="single" w:sz="4" w:space="0" w:color="auto"/>
            </w:tcBorders>
            <w:shd w:val="clear" w:color="auto" w:fill="auto"/>
            <w:hideMark/>
          </w:tcPr>
          <w:p w14:paraId="659A3219" w14:textId="007C5027" w:rsidR="00B97B1A" w:rsidRPr="00997B76" w:rsidRDefault="00B80F6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celular şi poros de piatră ponce</w:t>
            </w:r>
            <w:r w:rsidR="00B97B1A" w:rsidRPr="00997B76">
              <w:rPr>
                <w:rFonts w:asciiTheme="minorHAnsi" w:hAnsiTheme="minorHAnsi" w:cstheme="minorHAnsi"/>
                <w:sz w:val="18"/>
                <w:szCs w:val="18"/>
              </w:rPr>
              <w:t>,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780DCF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55AAFC6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1BA1C62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83A70C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44A94DDF"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220ACE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0A97070C"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5EF6100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0D0DC7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7A7975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3663FC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6FB1F10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E1D2DA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178</w:t>
            </w:r>
          </w:p>
        </w:tc>
        <w:tc>
          <w:tcPr>
            <w:tcW w:w="5380" w:type="dxa"/>
            <w:tcBorders>
              <w:top w:val="nil"/>
              <w:left w:val="nil"/>
              <w:bottom w:val="single" w:sz="4" w:space="0" w:color="auto"/>
              <w:right w:val="single" w:sz="4" w:space="0" w:color="auto"/>
            </w:tcBorders>
            <w:shd w:val="clear" w:color="auto" w:fill="auto"/>
            <w:hideMark/>
          </w:tcPr>
          <w:p w14:paraId="306DC1CE" w14:textId="3C1B8E3B"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682AA0" w:rsidRPr="00997B76">
              <w:rPr>
                <w:rFonts w:asciiTheme="minorHAnsi" w:hAnsiTheme="minorHAnsi" w:cstheme="minorHAnsi"/>
                <w:sz w:val="18"/>
                <w:szCs w:val="18"/>
              </w:rPr>
              <w:t xml:space="preserve">cu </w:t>
            </w:r>
            <w:r w:rsidRPr="00997B76">
              <w:rPr>
                <w:rFonts w:asciiTheme="minorHAnsi" w:hAnsiTheme="minorHAnsi" w:cstheme="minorHAnsi"/>
                <w:sz w:val="18"/>
                <w:szCs w:val="18"/>
              </w:rPr>
              <w:t>zgură granulată de furnal,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DB0B6A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0,810</w:t>
            </w:r>
          </w:p>
        </w:tc>
        <w:tc>
          <w:tcPr>
            <w:tcW w:w="1060" w:type="dxa"/>
            <w:tcBorders>
              <w:top w:val="nil"/>
              <w:left w:val="nil"/>
              <w:bottom w:val="single" w:sz="4" w:space="0" w:color="auto"/>
              <w:right w:val="single" w:sz="4" w:space="0" w:color="auto"/>
            </w:tcBorders>
            <w:shd w:val="clear" w:color="000000" w:fill="FFFFFF"/>
            <w:noWrap/>
            <w:vAlign w:val="center"/>
            <w:hideMark/>
          </w:tcPr>
          <w:p w14:paraId="7F5C150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0AA0CBF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5BDDC1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F46E3B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87908C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179</w:t>
            </w:r>
          </w:p>
        </w:tc>
        <w:tc>
          <w:tcPr>
            <w:tcW w:w="5380" w:type="dxa"/>
            <w:tcBorders>
              <w:top w:val="nil"/>
              <w:left w:val="nil"/>
              <w:bottom w:val="single" w:sz="4" w:space="0" w:color="auto"/>
              <w:right w:val="single" w:sz="4" w:space="0" w:color="auto"/>
            </w:tcBorders>
            <w:shd w:val="clear" w:color="auto" w:fill="auto"/>
            <w:hideMark/>
          </w:tcPr>
          <w:p w14:paraId="76530678" w14:textId="082C51C4"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682AA0" w:rsidRPr="00997B76">
              <w:rPr>
                <w:rFonts w:asciiTheme="minorHAnsi" w:hAnsiTheme="minorHAnsi" w:cstheme="minorHAnsi"/>
                <w:sz w:val="18"/>
                <w:szCs w:val="18"/>
              </w:rPr>
              <w:t>cu</w:t>
            </w:r>
            <w:r w:rsidRPr="00997B76">
              <w:rPr>
                <w:rFonts w:asciiTheme="minorHAnsi" w:hAnsiTheme="minorHAnsi" w:cstheme="minorHAnsi"/>
                <w:sz w:val="18"/>
                <w:szCs w:val="18"/>
              </w:rPr>
              <w:t xml:space="preserve"> zgură granulată de furnal,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A2C28A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3B212AB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0270C5B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B5CB98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2B51E51"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D9AA24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w:t>
            </w:r>
          </w:p>
        </w:tc>
        <w:tc>
          <w:tcPr>
            <w:tcW w:w="5380" w:type="dxa"/>
            <w:tcBorders>
              <w:top w:val="nil"/>
              <w:left w:val="nil"/>
              <w:bottom w:val="single" w:sz="4" w:space="0" w:color="auto"/>
              <w:right w:val="single" w:sz="4" w:space="0" w:color="auto"/>
            </w:tcBorders>
            <w:shd w:val="clear" w:color="auto" w:fill="auto"/>
            <w:hideMark/>
          </w:tcPr>
          <w:p w14:paraId="0050134D" w14:textId="27499376"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682AA0" w:rsidRPr="00997B76">
              <w:rPr>
                <w:rFonts w:asciiTheme="minorHAnsi" w:hAnsiTheme="minorHAnsi" w:cstheme="minorHAnsi"/>
                <w:sz w:val="18"/>
                <w:szCs w:val="18"/>
              </w:rPr>
              <w:t>cu</w:t>
            </w:r>
            <w:r w:rsidRPr="00997B76">
              <w:rPr>
                <w:rFonts w:asciiTheme="minorHAnsi" w:hAnsiTheme="minorHAnsi" w:cstheme="minorHAnsi"/>
                <w:sz w:val="18"/>
                <w:szCs w:val="18"/>
              </w:rPr>
              <w:t xml:space="preserve"> zgură granulată de furnal,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B0129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16A0B8C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2EDDD73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F96AE9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4BE460E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958D12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181</w:t>
            </w:r>
          </w:p>
        </w:tc>
        <w:tc>
          <w:tcPr>
            <w:tcW w:w="5380" w:type="dxa"/>
            <w:tcBorders>
              <w:top w:val="nil"/>
              <w:left w:val="nil"/>
              <w:bottom w:val="single" w:sz="4" w:space="0" w:color="auto"/>
              <w:right w:val="single" w:sz="4" w:space="0" w:color="auto"/>
            </w:tcBorders>
            <w:shd w:val="clear" w:color="auto" w:fill="auto"/>
            <w:hideMark/>
          </w:tcPr>
          <w:p w14:paraId="7F5BD8AB" w14:textId="533C75A0"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Beton </w:t>
            </w:r>
            <w:r w:rsidR="00682AA0" w:rsidRPr="00997B76">
              <w:rPr>
                <w:rFonts w:asciiTheme="minorHAnsi" w:hAnsiTheme="minorHAnsi" w:cstheme="minorHAnsi"/>
                <w:sz w:val="18"/>
                <w:szCs w:val="18"/>
              </w:rPr>
              <w:t>cu</w:t>
            </w:r>
            <w:r w:rsidRPr="00997B76">
              <w:rPr>
                <w:rFonts w:asciiTheme="minorHAnsi" w:hAnsiTheme="minorHAnsi" w:cstheme="minorHAnsi"/>
                <w:sz w:val="18"/>
                <w:szCs w:val="18"/>
              </w:rPr>
              <w:t xml:space="preserve"> zgură </w:t>
            </w:r>
            <w:r w:rsidR="00A03F6E" w:rsidRPr="00997B76">
              <w:rPr>
                <w:rFonts w:asciiTheme="minorHAnsi" w:hAnsiTheme="minorHAnsi" w:cstheme="minorHAnsi"/>
                <w:sz w:val="18"/>
                <w:szCs w:val="18"/>
              </w:rPr>
              <w:pgNum/>
            </w:r>
            <w:r w:rsidR="00A03F6E" w:rsidRPr="00997B76">
              <w:rPr>
                <w:rFonts w:asciiTheme="minorHAnsi" w:hAnsiTheme="minorHAnsi" w:cstheme="minorHAnsi"/>
                <w:sz w:val="18"/>
                <w:szCs w:val="18"/>
              </w:rPr>
              <w:t>ranulate</w:t>
            </w:r>
            <w:r w:rsidRPr="00997B76">
              <w:rPr>
                <w:rFonts w:asciiTheme="minorHAnsi" w:hAnsiTheme="minorHAnsi" w:cstheme="minorHAnsi"/>
                <w:sz w:val="18"/>
                <w:szCs w:val="18"/>
              </w:rPr>
              <w:t xml:space="preserve"> de furnal,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19417B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295EFAE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3BCD7DC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55F80F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351B8B75"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3661C1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4F516617"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00C66D3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75920F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153585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571AD8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553F83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CC1D8C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182</w:t>
            </w:r>
          </w:p>
        </w:tc>
        <w:tc>
          <w:tcPr>
            <w:tcW w:w="5380" w:type="dxa"/>
            <w:tcBorders>
              <w:top w:val="nil"/>
              <w:left w:val="nil"/>
              <w:bottom w:val="single" w:sz="4" w:space="0" w:color="auto"/>
              <w:right w:val="single" w:sz="4" w:space="0" w:color="auto"/>
            </w:tcBorders>
            <w:shd w:val="clear" w:color="auto" w:fill="auto"/>
            <w:hideMark/>
          </w:tcPr>
          <w:p w14:paraId="33A70D63" w14:textId="51795F87" w:rsidR="00B97B1A" w:rsidRPr="00997B76" w:rsidRDefault="00A03F6E"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agloporit şi beton cu zgură de combustibil (cazangerie)</w:t>
            </w:r>
            <w:r w:rsidRPr="00997B76">
              <w:rPr>
                <w:rFonts w:asciiTheme="minorHAnsi" w:hAnsiTheme="minorHAnsi" w:cstheme="minorHAnsi"/>
                <w:sz w:val="18"/>
                <w:szCs w:val="18"/>
              </w:rPr>
              <w:cr/>
              <w:t xml:space="preserve">, </w:t>
            </w:r>
            <w:r w:rsidR="00B97B1A" w:rsidRPr="00997B76">
              <w:rPr>
                <w:rFonts w:asciiTheme="minorHAnsi" w:hAnsiTheme="minorHAnsi" w:cstheme="minorHAnsi"/>
                <w:sz w:val="18"/>
                <w:szCs w:val="18"/>
              </w:rPr>
              <w:t>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AB94B6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0,930</w:t>
            </w:r>
          </w:p>
        </w:tc>
        <w:tc>
          <w:tcPr>
            <w:tcW w:w="1060" w:type="dxa"/>
            <w:tcBorders>
              <w:top w:val="nil"/>
              <w:left w:val="nil"/>
              <w:bottom w:val="single" w:sz="4" w:space="0" w:color="auto"/>
              <w:right w:val="single" w:sz="4" w:space="0" w:color="auto"/>
            </w:tcBorders>
            <w:shd w:val="clear" w:color="000000" w:fill="FFFFFF"/>
            <w:noWrap/>
            <w:vAlign w:val="center"/>
            <w:hideMark/>
          </w:tcPr>
          <w:p w14:paraId="218FAB3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0,850</w:t>
            </w:r>
          </w:p>
        </w:tc>
        <w:tc>
          <w:tcPr>
            <w:tcW w:w="1060" w:type="dxa"/>
            <w:tcBorders>
              <w:top w:val="nil"/>
              <w:left w:val="nil"/>
              <w:bottom w:val="single" w:sz="4" w:space="0" w:color="auto"/>
              <w:right w:val="single" w:sz="4" w:space="0" w:color="auto"/>
            </w:tcBorders>
            <w:shd w:val="clear" w:color="000000" w:fill="FFFFFF"/>
            <w:noWrap/>
            <w:vAlign w:val="center"/>
            <w:hideMark/>
          </w:tcPr>
          <w:p w14:paraId="1FA7C77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29C682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B191B0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166D06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183</w:t>
            </w:r>
          </w:p>
        </w:tc>
        <w:tc>
          <w:tcPr>
            <w:tcW w:w="5380" w:type="dxa"/>
            <w:tcBorders>
              <w:top w:val="nil"/>
              <w:left w:val="nil"/>
              <w:bottom w:val="single" w:sz="4" w:space="0" w:color="auto"/>
              <w:right w:val="single" w:sz="4" w:space="0" w:color="auto"/>
            </w:tcBorders>
            <w:shd w:val="clear" w:color="auto" w:fill="auto"/>
            <w:hideMark/>
          </w:tcPr>
          <w:p w14:paraId="20557ED2" w14:textId="3852A72B" w:rsidR="00B97B1A" w:rsidRPr="00997B76" w:rsidRDefault="00A03F6E"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agloporit şi beton cu zgură de combustibil (cazangerie)</w:t>
            </w:r>
            <w:r w:rsidRPr="00997B76">
              <w:rPr>
                <w:rFonts w:asciiTheme="minorHAnsi" w:hAnsiTheme="minorHAnsi" w:cstheme="minorHAnsi"/>
                <w:sz w:val="18"/>
                <w:szCs w:val="18"/>
              </w:rPr>
              <w:cr/>
              <w:t xml:space="preserve">, </w:t>
            </w:r>
            <w:r w:rsidR="00B97B1A" w:rsidRPr="00997B76">
              <w:rPr>
                <w:rFonts w:asciiTheme="minorHAnsi" w:hAnsiTheme="minorHAnsi" w:cstheme="minorHAnsi"/>
                <w:sz w:val="18"/>
                <w:szCs w:val="18"/>
              </w:rPr>
              <w:t>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AEF06C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0,780</w:t>
            </w:r>
          </w:p>
        </w:tc>
        <w:tc>
          <w:tcPr>
            <w:tcW w:w="1060" w:type="dxa"/>
            <w:tcBorders>
              <w:top w:val="nil"/>
              <w:left w:val="nil"/>
              <w:bottom w:val="single" w:sz="4" w:space="0" w:color="auto"/>
              <w:right w:val="single" w:sz="4" w:space="0" w:color="auto"/>
            </w:tcBorders>
            <w:shd w:val="clear" w:color="000000" w:fill="FFFFFF"/>
            <w:noWrap/>
            <w:vAlign w:val="center"/>
            <w:hideMark/>
          </w:tcPr>
          <w:p w14:paraId="0EE299A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0,720</w:t>
            </w:r>
          </w:p>
        </w:tc>
        <w:tc>
          <w:tcPr>
            <w:tcW w:w="1060" w:type="dxa"/>
            <w:tcBorders>
              <w:top w:val="nil"/>
              <w:left w:val="nil"/>
              <w:bottom w:val="single" w:sz="4" w:space="0" w:color="auto"/>
              <w:right w:val="single" w:sz="4" w:space="0" w:color="auto"/>
            </w:tcBorders>
            <w:shd w:val="clear" w:color="000000" w:fill="FFFFFF"/>
            <w:noWrap/>
            <w:vAlign w:val="center"/>
            <w:hideMark/>
          </w:tcPr>
          <w:p w14:paraId="262DE52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9BCCD3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644876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D2EE54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184</w:t>
            </w:r>
          </w:p>
        </w:tc>
        <w:tc>
          <w:tcPr>
            <w:tcW w:w="5380" w:type="dxa"/>
            <w:tcBorders>
              <w:top w:val="nil"/>
              <w:left w:val="nil"/>
              <w:bottom w:val="single" w:sz="4" w:space="0" w:color="auto"/>
              <w:right w:val="single" w:sz="4" w:space="0" w:color="auto"/>
            </w:tcBorders>
            <w:shd w:val="clear" w:color="auto" w:fill="auto"/>
            <w:hideMark/>
          </w:tcPr>
          <w:p w14:paraId="4B1E0FC9" w14:textId="55E3F064" w:rsidR="00B97B1A" w:rsidRPr="00997B76" w:rsidRDefault="00A03F6E"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agloporit şi beton cu zgură de combustibil (cazangerie)</w:t>
            </w:r>
            <w:r w:rsidRPr="00997B76">
              <w:rPr>
                <w:rFonts w:asciiTheme="minorHAnsi" w:hAnsiTheme="minorHAnsi" w:cstheme="minorHAnsi"/>
                <w:sz w:val="18"/>
                <w:szCs w:val="18"/>
              </w:rPr>
              <w:cr/>
              <w:t xml:space="preserve">, </w:t>
            </w:r>
            <w:r w:rsidR="00B97B1A" w:rsidRPr="00997B76">
              <w:rPr>
                <w:rFonts w:asciiTheme="minorHAnsi" w:hAnsiTheme="minorHAnsi" w:cstheme="minorHAnsi"/>
                <w:sz w:val="18"/>
                <w:szCs w:val="18"/>
              </w:rPr>
              <w:t>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B5060B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0,650</w:t>
            </w:r>
          </w:p>
        </w:tc>
        <w:tc>
          <w:tcPr>
            <w:tcW w:w="1060" w:type="dxa"/>
            <w:tcBorders>
              <w:top w:val="nil"/>
              <w:left w:val="nil"/>
              <w:bottom w:val="single" w:sz="4" w:space="0" w:color="auto"/>
              <w:right w:val="single" w:sz="4" w:space="0" w:color="auto"/>
            </w:tcBorders>
            <w:shd w:val="clear" w:color="000000" w:fill="FFFFFF"/>
            <w:noWrap/>
            <w:vAlign w:val="center"/>
            <w:hideMark/>
          </w:tcPr>
          <w:p w14:paraId="359A5BD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0,590</w:t>
            </w:r>
          </w:p>
        </w:tc>
        <w:tc>
          <w:tcPr>
            <w:tcW w:w="1060" w:type="dxa"/>
            <w:tcBorders>
              <w:top w:val="nil"/>
              <w:left w:val="nil"/>
              <w:bottom w:val="single" w:sz="4" w:space="0" w:color="auto"/>
              <w:right w:val="single" w:sz="4" w:space="0" w:color="auto"/>
            </w:tcBorders>
            <w:shd w:val="clear" w:color="000000" w:fill="FFFFFF"/>
            <w:noWrap/>
            <w:vAlign w:val="center"/>
            <w:hideMark/>
          </w:tcPr>
          <w:p w14:paraId="7DC306E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DEC88A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F10EE2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E0B4E7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185</w:t>
            </w:r>
          </w:p>
        </w:tc>
        <w:tc>
          <w:tcPr>
            <w:tcW w:w="5380" w:type="dxa"/>
            <w:tcBorders>
              <w:top w:val="nil"/>
              <w:left w:val="nil"/>
              <w:bottom w:val="single" w:sz="4" w:space="0" w:color="auto"/>
              <w:right w:val="single" w:sz="4" w:space="0" w:color="auto"/>
            </w:tcBorders>
            <w:shd w:val="clear" w:color="auto" w:fill="auto"/>
            <w:hideMark/>
          </w:tcPr>
          <w:p w14:paraId="12CEE39C" w14:textId="248A0904" w:rsidR="00B97B1A" w:rsidRPr="00997B76" w:rsidRDefault="00A03F6E"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agloporit şi beton cu zgură de combustibil (cazangerie)</w:t>
            </w:r>
            <w:r w:rsidRPr="00997B76">
              <w:rPr>
                <w:rFonts w:asciiTheme="minorHAnsi" w:hAnsiTheme="minorHAnsi" w:cstheme="minorHAnsi"/>
                <w:sz w:val="18"/>
                <w:szCs w:val="18"/>
              </w:rPr>
              <w:cr/>
              <w:t xml:space="preserve">, </w:t>
            </w:r>
            <w:r w:rsidR="00B97B1A" w:rsidRPr="00997B76">
              <w:rPr>
                <w:rFonts w:asciiTheme="minorHAnsi" w:hAnsiTheme="minorHAnsi" w:cstheme="minorHAnsi"/>
                <w:sz w:val="18"/>
                <w:szCs w:val="18"/>
              </w:rPr>
              <w:t>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5FE953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0,540</w:t>
            </w:r>
          </w:p>
        </w:tc>
        <w:tc>
          <w:tcPr>
            <w:tcW w:w="1060" w:type="dxa"/>
            <w:tcBorders>
              <w:top w:val="nil"/>
              <w:left w:val="nil"/>
              <w:bottom w:val="single" w:sz="4" w:space="0" w:color="auto"/>
              <w:right w:val="single" w:sz="4" w:space="0" w:color="auto"/>
            </w:tcBorders>
            <w:shd w:val="clear" w:color="000000" w:fill="FFFFFF"/>
            <w:noWrap/>
            <w:vAlign w:val="center"/>
            <w:hideMark/>
          </w:tcPr>
          <w:p w14:paraId="32AE312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0,480</w:t>
            </w:r>
          </w:p>
        </w:tc>
        <w:tc>
          <w:tcPr>
            <w:tcW w:w="1060" w:type="dxa"/>
            <w:tcBorders>
              <w:top w:val="nil"/>
              <w:left w:val="nil"/>
              <w:bottom w:val="single" w:sz="4" w:space="0" w:color="auto"/>
              <w:right w:val="single" w:sz="4" w:space="0" w:color="auto"/>
            </w:tcBorders>
            <w:shd w:val="clear" w:color="000000" w:fill="FFFFFF"/>
            <w:noWrap/>
            <w:vAlign w:val="center"/>
            <w:hideMark/>
          </w:tcPr>
          <w:p w14:paraId="5FA0490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31F9E8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792DC3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78DB4A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186</w:t>
            </w:r>
          </w:p>
        </w:tc>
        <w:tc>
          <w:tcPr>
            <w:tcW w:w="5380" w:type="dxa"/>
            <w:tcBorders>
              <w:top w:val="nil"/>
              <w:left w:val="nil"/>
              <w:bottom w:val="single" w:sz="4" w:space="0" w:color="auto"/>
              <w:right w:val="single" w:sz="4" w:space="0" w:color="auto"/>
            </w:tcBorders>
            <w:shd w:val="clear" w:color="auto" w:fill="auto"/>
            <w:hideMark/>
          </w:tcPr>
          <w:p w14:paraId="325813A8" w14:textId="5E88AC61" w:rsidR="00B97B1A" w:rsidRPr="00997B76" w:rsidRDefault="00A03F6E"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agloporit şi beton cu zgură de combustibil (cazangerie)</w:t>
            </w:r>
            <w:r w:rsidRPr="00997B76">
              <w:rPr>
                <w:rFonts w:asciiTheme="minorHAnsi" w:hAnsiTheme="minorHAnsi" w:cstheme="minorHAnsi"/>
                <w:sz w:val="18"/>
                <w:szCs w:val="18"/>
              </w:rPr>
              <w:cr/>
              <w:t xml:space="preserve">, </w:t>
            </w:r>
            <w:r w:rsidR="00B97B1A" w:rsidRPr="00997B76">
              <w:rPr>
                <w:rFonts w:asciiTheme="minorHAnsi" w:hAnsiTheme="minorHAnsi" w:cstheme="minorHAnsi"/>
                <w:sz w:val="18"/>
                <w:szCs w:val="18"/>
              </w:rPr>
              <w:t>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7F6D53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0,440</w:t>
            </w:r>
          </w:p>
        </w:tc>
        <w:tc>
          <w:tcPr>
            <w:tcW w:w="1060" w:type="dxa"/>
            <w:tcBorders>
              <w:top w:val="nil"/>
              <w:left w:val="nil"/>
              <w:bottom w:val="single" w:sz="4" w:space="0" w:color="auto"/>
              <w:right w:val="single" w:sz="4" w:space="0" w:color="auto"/>
            </w:tcBorders>
            <w:shd w:val="clear" w:color="000000" w:fill="FFFFFF"/>
            <w:noWrap/>
            <w:vAlign w:val="center"/>
            <w:hideMark/>
          </w:tcPr>
          <w:p w14:paraId="535EA03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0,380</w:t>
            </w:r>
          </w:p>
        </w:tc>
        <w:tc>
          <w:tcPr>
            <w:tcW w:w="1060" w:type="dxa"/>
            <w:tcBorders>
              <w:top w:val="nil"/>
              <w:left w:val="nil"/>
              <w:bottom w:val="single" w:sz="4" w:space="0" w:color="auto"/>
              <w:right w:val="single" w:sz="4" w:space="0" w:color="auto"/>
            </w:tcBorders>
            <w:shd w:val="clear" w:color="000000" w:fill="FFFFFF"/>
            <w:noWrap/>
            <w:vAlign w:val="center"/>
            <w:hideMark/>
          </w:tcPr>
          <w:p w14:paraId="7035DE0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D92E61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451EDCAD"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818447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2606579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C5A88E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842F25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B57C71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17D0B1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D647114"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C04AD9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187</w:t>
            </w:r>
          </w:p>
        </w:tc>
        <w:tc>
          <w:tcPr>
            <w:tcW w:w="5380" w:type="dxa"/>
            <w:tcBorders>
              <w:top w:val="nil"/>
              <w:left w:val="nil"/>
              <w:bottom w:val="single" w:sz="4" w:space="0" w:color="auto"/>
              <w:right w:val="single" w:sz="4" w:space="0" w:color="auto"/>
            </w:tcBorders>
            <w:shd w:val="clear" w:color="auto" w:fill="auto"/>
            <w:hideMark/>
          </w:tcPr>
          <w:p w14:paraId="6A846467" w14:textId="3C49DB7B" w:rsidR="00B97B1A" w:rsidRPr="00997B76" w:rsidRDefault="0086478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cu prundiş şi cenuşă</w:t>
            </w:r>
            <w:r w:rsidR="00B97B1A" w:rsidRPr="00997B76">
              <w:rPr>
                <w:rFonts w:asciiTheme="minorHAnsi" w:hAnsiTheme="minorHAnsi" w:cstheme="minorHAnsi"/>
                <w:sz w:val="18"/>
                <w:szCs w:val="18"/>
              </w:rPr>
              <w:t>,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40CA87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24A8EB4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7F55CB4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964DC4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D423D3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152F6D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188</w:t>
            </w:r>
          </w:p>
        </w:tc>
        <w:tc>
          <w:tcPr>
            <w:tcW w:w="5380" w:type="dxa"/>
            <w:tcBorders>
              <w:top w:val="nil"/>
              <w:left w:val="nil"/>
              <w:bottom w:val="single" w:sz="4" w:space="0" w:color="auto"/>
              <w:right w:val="single" w:sz="4" w:space="0" w:color="auto"/>
            </w:tcBorders>
            <w:shd w:val="clear" w:color="auto" w:fill="auto"/>
            <w:hideMark/>
          </w:tcPr>
          <w:p w14:paraId="06D36EA5" w14:textId="5C3E9CD3" w:rsidR="00B97B1A" w:rsidRPr="00997B76" w:rsidRDefault="0086478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cu prundiş şi cenuşă</w:t>
            </w:r>
            <w:r w:rsidR="00B97B1A" w:rsidRPr="00997B76">
              <w:rPr>
                <w:rFonts w:asciiTheme="minorHAnsi" w:hAnsiTheme="minorHAnsi" w:cstheme="minorHAnsi"/>
                <w:sz w:val="18"/>
                <w:szCs w:val="18"/>
              </w:rPr>
              <w:t>,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84864B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0C4BAF5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4E92A31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A87F80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52B4BD0D"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13354A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189</w:t>
            </w:r>
          </w:p>
        </w:tc>
        <w:tc>
          <w:tcPr>
            <w:tcW w:w="5380" w:type="dxa"/>
            <w:tcBorders>
              <w:top w:val="nil"/>
              <w:left w:val="nil"/>
              <w:bottom w:val="single" w:sz="4" w:space="0" w:color="auto"/>
              <w:right w:val="single" w:sz="4" w:space="0" w:color="auto"/>
            </w:tcBorders>
            <w:shd w:val="clear" w:color="auto" w:fill="auto"/>
            <w:hideMark/>
          </w:tcPr>
          <w:p w14:paraId="594447B0" w14:textId="69132D55" w:rsidR="00B97B1A" w:rsidRPr="00997B76" w:rsidRDefault="0086478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cu prundiş şi cenuşă</w:t>
            </w:r>
            <w:r w:rsidR="00B97B1A" w:rsidRPr="00997B76">
              <w:rPr>
                <w:rFonts w:asciiTheme="minorHAnsi" w:hAnsiTheme="minorHAnsi" w:cstheme="minorHAnsi"/>
                <w:sz w:val="18"/>
                <w:szCs w:val="18"/>
              </w:rPr>
              <w:t>,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B7F18D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45E9754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0,300</w:t>
            </w:r>
          </w:p>
        </w:tc>
        <w:tc>
          <w:tcPr>
            <w:tcW w:w="1060" w:type="dxa"/>
            <w:tcBorders>
              <w:top w:val="nil"/>
              <w:left w:val="nil"/>
              <w:bottom w:val="single" w:sz="4" w:space="0" w:color="auto"/>
              <w:right w:val="single" w:sz="4" w:space="0" w:color="auto"/>
            </w:tcBorders>
            <w:shd w:val="clear" w:color="000000" w:fill="FFFFFF"/>
            <w:noWrap/>
            <w:vAlign w:val="center"/>
            <w:hideMark/>
          </w:tcPr>
          <w:p w14:paraId="284612D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34CC1D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0D7D18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AC5902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hideMark/>
          </w:tcPr>
          <w:p w14:paraId="08385914" w14:textId="77777777" w:rsidR="00B97B1A" w:rsidRPr="00997B76" w:rsidRDefault="00B97B1A"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74BE023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8671F4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67274B2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97AA34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57192A5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28D50D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190</w:t>
            </w:r>
          </w:p>
        </w:tc>
        <w:tc>
          <w:tcPr>
            <w:tcW w:w="5380" w:type="dxa"/>
            <w:tcBorders>
              <w:top w:val="nil"/>
              <w:left w:val="nil"/>
              <w:bottom w:val="single" w:sz="4" w:space="0" w:color="auto"/>
              <w:right w:val="single" w:sz="4" w:space="0" w:color="auto"/>
            </w:tcBorders>
            <w:shd w:val="clear" w:color="auto" w:fill="auto"/>
            <w:hideMark/>
          </w:tcPr>
          <w:p w14:paraId="52629E5F" w14:textId="1FBEF830"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vermiculit,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C6275A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0,260</w:t>
            </w:r>
          </w:p>
        </w:tc>
        <w:tc>
          <w:tcPr>
            <w:tcW w:w="1060" w:type="dxa"/>
            <w:tcBorders>
              <w:top w:val="nil"/>
              <w:left w:val="nil"/>
              <w:bottom w:val="single" w:sz="4" w:space="0" w:color="auto"/>
              <w:right w:val="single" w:sz="4" w:space="0" w:color="auto"/>
            </w:tcBorders>
            <w:shd w:val="clear" w:color="000000" w:fill="FFFFFF"/>
            <w:noWrap/>
            <w:vAlign w:val="center"/>
            <w:hideMark/>
          </w:tcPr>
          <w:p w14:paraId="584985E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17A1D14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5E617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AB8552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B79E9A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191</w:t>
            </w:r>
          </w:p>
        </w:tc>
        <w:tc>
          <w:tcPr>
            <w:tcW w:w="5380" w:type="dxa"/>
            <w:tcBorders>
              <w:top w:val="nil"/>
              <w:left w:val="nil"/>
              <w:bottom w:val="single" w:sz="4" w:space="0" w:color="auto"/>
              <w:right w:val="single" w:sz="4" w:space="0" w:color="auto"/>
            </w:tcBorders>
            <w:shd w:val="clear" w:color="auto" w:fill="auto"/>
            <w:hideMark/>
          </w:tcPr>
          <w:p w14:paraId="0F057F4B" w14:textId="7C4408E6"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vermiculit,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0F108A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19E5050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01FE66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7A7C83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BFD246C"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CA67C2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192</w:t>
            </w:r>
          </w:p>
        </w:tc>
        <w:tc>
          <w:tcPr>
            <w:tcW w:w="5380" w:type="dxa"/>
            <w:tcBorders>
              <w:top w:val="nil"/>
              <w:left w:val="nil"/>
              <w:bottom w:val="single" w:sz="4" w:space="0" w:color="auto"/>
              <w:right w:val="single" w:sz="4" w:space="0" w:color="auto"/>
            </w:tcBorders>
            <w:shd w:val="clear" w:color="auto" w:fill="auto"/>
            <w:hideMark/>
          </w:tcPr>
          <w:p w14:paraId="09F4A6C1" w14:textId="591659FC"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vermiculit,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9ADE66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6F6C97F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340DDDE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307C42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11AB5685"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96B20A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193</w:t>
            </w:r>
          </w:p>
        </w:tc>
        <w:tc>
          <w:tcPr>
            <w:tcW w:w="5380" w:type="dxa"/>
            <w:tcBorders>
              <w:top w:val="nil"/>
              <w:left w:val="nil"/>
              <w:bottom w:val="single" w:sz="4" w:space="0" w:color="auto"/>
              <w:right w:val="single" w:sz="4" w:space="0" w:color="auto"/>
            </w:tcBorders>
            <w:shd w:val="clear" w:color="auto" w:fill="auto"/>
            <w:hideMark/>
          </w:tcPr>
          <w:p w14:paraId="0DD12D5F" w14:textId="49871142"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vermiculit,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CC642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4CF3AEB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3B8211E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7F65F1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308CD54D"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522D94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hideMark/>
          </w:tcPr>
          <w:p w14:paraId="54F62BAB" w14:textId="77777777" w:rsidR="00B97B1A" w:rsidRPr="00997B76" w:rsidRDefault="00B97B1A"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02F625D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816D0C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E54E93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A83E24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0D207B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5DFA93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194</w:t>
            </w:r>
          </w:p>
        </w:tc>
        <w:tc>
          <w:tcPr>
            <w:tcW w:w="5380" w:type="dxa"/>
            <w:tcBorders>
              <w:top w:val="nil"/>
              <w:left w:val="nil"/>
              <w:bottom w:val="single" w:sz="4" w:space="0" w:color="auto"/>
              <w:right w:val="single" w:sz="4" w:space="0" w:color="auto"/>
            </w:tcBorders>
            <w:shd w:val="clear" w:color="auto" w:fill="auto"/>
            <w:hideMark/>
          </w:tcPr>
          <w:p w14:paraId="106C60D4"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polistiren,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8CB6C6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0,200</w:t>
            </w:r>
          </w:p>
        </w:tc>
        <w:tc>
          <w:tcPr>
            <w:tcW w:w="1060" w:type="dxa"/>
            <w:tcBorders>
              <w:top w:val="nil"/>
              <w:left w:val="nil"/>
              <w:bottom w:val="single" w:sz="4" w:space="0" w:color="auto"/>
              <w:right w:val="single" w:sz="4" w:space="0" w:color="auto"/>
            </w:tcBorders>
            <w:shd w:val="clear" w:color="000000" w:fill="FFFFFF"/>
            <w:noWrap/>
            <w:vAlign w:val="center"/>
            <w:hideMark/>
          </w:tcPr>
          <w:p w14:paraId="1F0B490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0,175</w:t>
            </w:r>
          </w:p>
        </w:tc>
        <w:tc>
          <w:tcPr>
            <w:tcW w:w="1060" w:type="dxa"/>
            <w:tcBorders>
              <w:top w:val="nil"/>
              <w:left w:val="nil"/>
              <w:bottom w:val="single" w:sz="4" w:space="0" w:color="auto"/>
              <w:right w:val="single" w:sz="4" w:space="0" w:color="auto"/>
            </w:tcBorders>
            <w:shd w:val="clear" w:color="000000" w:fill="FFFFFF"/>
            <w:noWrap/>
            <w:vAlign w:val="center"/>
            <w:hideMark/>
          </w:tcPr>
          <w:p w14:paraId="0EFE14B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46DBBF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1.060</w:t>
            </w:r>
          </w:p>
        </w:tc>
      </w:tr>
      <w:tr w:rsidR="00B97B1A" w:rsidRPr="00997B76" w14:paraId="00BD15F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47EEEC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195</w:t>
            </w:r>
          </w:p>
        </w:tc>
        <w:tc>
          <w:tcPr>
            <w:tcW w:w="5380" w:type="dxa"/>
            <w:tcBorders>
              <w:top w:val="nil"/>
              <w:left w:val="nil"/>
              <w:bottom w:val="single" w:sz="4" w:space="0" w:color="auto"/>
              <w:right w:val="single" w:sz="4" w:space="0" w:color="auto"/>
            </w:tcBorders>
            <w:shd w:val="clear" w:color="auto" w:fill="auto"/>
            <w:hideMark/>
          </w:tcPr>
          <w:p w14:paraId="249AB5A3"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polistiren,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E36FF4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0,160</w:t>
            </w:r>
          </w:p>
        </w:tc>
        <w:tc>
          <w:tcPr>
            <w:tcW w:w="1060" w:type="dxa"/>
            <w:tcBorders>
              <w:top w:val="nil"/>
              <w:left w:val="nil"/>
              <w:bottom w:val="single" w:sz="4" w:space="0" w:color="auto"/>
              <w:right w:val="single" w:sz="4" w:space="0" w:color="auto"/>
            </w:tcBorders>
            <w:shd w:val="clear" w:color="000000" w:fill="FFFFFF"/>
            <w:noWrap/>
            <w:vAlign w:val="center"/>
            <w:hideMark/>
          </w:tcPr>
          <w:p w14:paraId="7EEC81E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523FD0A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534AC2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1.060</w:t>
            </w:r>
          </w:p>
        </w:tc>
      </w:tr>
      <w:tr w:rsidR="00B97B1A" w:rsidRPr="00997B76" w14:paraId="71EAE36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1001E0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196</w:t>
            </w:r>
          </w:p>
        </w:tc>
        <w:tc>
          <w:tcPr>
            <w:tcW w:w="5380" w:type="dxa"/>
            <w:tcBorders>
              <w:top w:val="nil"/>
              <w:left w:val="nil"/>
              <w:bottom w:val="single" w:sz="4" w:space="0" w:color="auto"/>
              <w:right w:val="single" w:sz="4" w:space="0" w:color="auto"/>
            </w:tcBorders>
            <w:shd w:val="clear" w:color="auto" w:fill="auto"/>
            <w:hideMark/>
          </w:tcPr>
          <w:p w14:paraId="2C8E1F49"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polistiren, 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352FFD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0,135</w:t>
            </w:r>
          </w:p>
        </w:tc>
        <w:tc>
          <w:tcPr>
            <w:tcW w:w="1060" w:type="dxa"/>
            <w:tcBorders>
              <w:top w:val="nil"/>
              <w:left w:val="nil"/>
              <w:bottom w:val="single" w:sz="4" w:space="0" w:color="auto"/>
              <w:right w:val="single" w:sz="4" w:space="0" w:color="auto"/>
            </w:tcBorders>
            <w:shd w:val="clear" w:color="000000" w:fill="FFFFFF"/>
            <w:noWrap/>
            <w:vAlign w:val="center"/>
            <w:hideMark/>
          </w:tcPr>
          <w:p w14:paraId="022EEB6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0,120</w:t>
            </w:r>
          </w:p>
        </w:tc>
        <w:tc>
          <w:tcPr>
            <w:tcW w:w="1060" w:type="dxa"/>
            <w:tcBorders>
              <w:top w:val="nil"/>
              <w:left w:val="nil"/>
              <w:bottom w:val="single" w:sz="4" w:space="0" w:color="auto"/>
              <w:right w:val="single" w:sz="4" w:space="0" w:color="auto"/>
            </w:tcBorders>
            <w:shd w:val="clear" w:color="000000" w:fill="FFFFFF"/>
            <w:noWrap/>
            <w:vAlign w:val="center"/>
            <w:hideMark/>
          </w:tcPr>
          <w:p w14:paraId="5D0881C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A67F9E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1.060</w:t>
            </w:r>
          </w:p>
        </w:tc>
      </w:tr>
      <w:tr w:rsidR="00B97B1A" w:rsidRPr="00997B76" w14:paraId="46045657"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B2250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197</w:t>
            </w:r>
          </w:p>
        </w:tc>
        <w:tc>
          <w:tcPr>
            <w:tcW w:w="5380" w:type="dxa"/>
            <w:tcBorders>
              <w:top w:val="nil"/>
              <w:left w:val="nil"/>
              <w:bottom w:val="single" w:sz="4" w:space="0" w:color="auto"/>
              <w:right w:val="single" w:sz="4" w:space="0" w:color="auto"/>
            </w:tcBorders>
            <w:shd w:val="clear" w:color="auto" w:fill="auto"/>
            <w:hideMark/>
          </w:tcPr>
          <w:p w14:paraId="4E6FF6F0"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polistiren, 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86121E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015EE7D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0,090</w:t>
            </w:r>
          </w:p>
        </w:tc>
        <w:tc>
          <w:tcPr>
            <w:tcW w:w="1060" w:type="dxa"/>
            <w:tcBorders>
              <w:top w:val="nil"/>
              <w:left w:val="nil"/>
              <w:bottom w:val="single" w:sz="4" w:space="0" w:color="auto"/>
              <w:right w:val="single" w:sz="4" w:space="0" w:color="auto"/>
            </w:tcBorders>
            <w:shd w:val="clear" w:color="000000" w:fill="FFFFFF"/>
            <w:noWrap/>
            <w:vAlign w:val="center"/>
            <w:hideMark/>
          </w:tcPr>
          <w:p w14:paraId="30F1418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26ACB4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1.060</w:t>
            </w:r>
          </w:p>
        </w:tc>
      </w:tr>
      <w:tr w:rsidR="00B97B1A" w:rsidRPr="00997B76" w14:paraId="3094AEFE"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F71220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198</w:t>
            </w:r>
          </w:p>
        </w:tc>
        <w:tc>
          <w:tcPr>
            <w:tcW w:w="5380" w:type="dxa"/>
            <w:tcBorders>
              <w:top w:val="nil"/>
              <w:left w:val="nil"/>
              <w:bottom w:val="single" w:sz="4" w:space="0" w:color="auto"/>
              <w:right w:val="single" w:sz="4" w:space="0" w:color="auto"/>
            </w:tcBorders>
            <w:shd w:val="clear" w:color="auto" w:fill="auto"/>
            <w:hideMark/>
          </w:tcPr>
          <w:p w14:paraId="22327328"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polistiren, 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478838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0,080</w:t>
            </w:r>
          </w:p>
        </w:tc>
        <w:tc>
          <w:tcPr>
            <w:tcW w:w="1060" w:type="dxa"/>
            <w:tcBorders>
              <w:top w:val="nil"/>
              <w:left w:val="nil"/>
              <w:bottom w:val="single" w:sz="4" w:space="0" w:color="auto"/>
              <w:right w:val="single" w:sz="4" w:space="0" w:color="auto"/>
            </w:tcBorders>
            <w:shd w:val="clear" w:color="000000" w:fill="FFFFFF"/>
            <w:noWrap/>
            <w:vAlign w:val="center"/>
            <w:hideMark/>
          </w:tcPr>
          <w:p w14:paraId="1E59814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0,070</w:t>
            </w:r>
          </w:p>
        </w:tc>
        <w:tc>
          <w:tcPr>
            <w:tcW w:w="1060" w:type="dxa"/>
            <w:tcBorders>
              <w:top w:val="nil"/>
              <w:left w:val="nil"/>
              <w:bottom w:val="single" w:sz="4" w:space="0" w:color="auto"/>
              <w:right w:val="single" w:sz="4" w:space="0" w:color="auto"/>
            </w:tcBorders>
            <w:shd w:val="clear" w:color="000000" w:fill="FFFFFF"/>
            <w:noWrap/>
            <w:vAlign w:val="center"/>
            <w:hideMark/>
          </w:tcPr>
          <w:p w14:paraId="6AC1F22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D73050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1.060</w:t>
            </w:r>
          </w:p>
        </w:tc>
      </w:tr>
      <w:tr w:rsidR="00B97B1A" w:rsidRPr="00997B76" w14:paraId="46DECF0F"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30A0AC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199</w:t>
            </w:r>
          </w:p>
        </w:tc>
        <w:tc>
          <w:tcPr>
            <w:tcW w:w="5380" w:type="dxa"/>
            <w:tcBorders>
              <w:top w:val="nil"/>
              <w:left w:val="nil"/>
              <w:bottom w:val="single" w:sz="4" w:space="0" w:color="auto"/>
              <w:right w:val="single" w:sz="4" w:space="0" w:color="auto"/>
            </w:tcBorders>
            <w:shd w:val="clear" w:color="auto" w:fill="auto"/>
            <w:hideMark/>
          </w:tcPr>
          <w:p w14:paraId="434B8F11" w14:textId="77777777" w:rsidR="00B97B1A" w:rsidRPr="00997B76" w:rsidRDefault="00B97B1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de polistiren, 150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4BC49C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0,060</w:t>
            </w:r>
          </w:p>
        </w:tc>
        <w:tc>
          <w:tcPr>
            <w:tcW w:w="1060" w:type="dxa"/>
            <w:tcBorders>
              <w:top w:val="nil"/>
              <w:left w:val="nil"/>
              <w:bottom w:val="single" w:sz="4" w:space="0" w:color="auto"/>
              <w:right w:val="single" w:sz="4" w:space="0" w:color="auto"/>
            </w:tcBorders>
            <w:shd w:val="clear" w:color="000000" w:fill="FFFFFF"/>
            <w:noWrap/>
            <w:vAlign w:val="center"/>
            <w:hideMark/>
          </w:tcPr>
          <w:p w14:paraId="06683A6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0,057</w:t>
            </w:r>
          </w:p>
        </w:tc>
        <w:tc>
          <w:tcPr>
            <w:tcW w:w="1060" w:type="dxa"/>
            <w:tcBorders>
              <w:top w:val="nil"/>
              <w:left w:val="nil"/>
              <w:bottom w:val="single" w:sz="4" w:space="0" w:color="auto"/>
              <w:right w:val="single" w:sz="4" w:space="0" w:color="auto"/>
            </w:tcBorders>
            <w:shd w:val="clear" w:color="000000" w:fill="FFFFFF"/>
            <w:noWrap/>
            <w:vAlign w:val="center"/>
            <w:hideMark/>
          </w:tcPr>
          <w:p w14:paraId="67946D3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42E7F8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1.060</w:t>
            </w:r>
          </w:p>
        </w:tc>
      </w:tr>
      <w:tr w:rsidR="00236C09" w:rsidRPr="00997B76" w14:paraId="0A163044"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CBA3FB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402A9A48"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3D6D977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059A6B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A5DDAE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DA3A5A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E11E8E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046504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w:t>
            </w:r>
          </w:p>
        </w:tc>
        <w:tc>
          <w:tcPr>
            <w:tcW w:w="5380" w:type="dxa"/>
            <w:tcBorders>
              <w:top w:val="nil"/>
              <w:left w:val="nil"/>
              <w:bottom w:val="single" w:sz="4" w:space="0" w:color="auto"/>
              <w:right w:val="single" w:sz="4" w:space="0" w:color="auto"/>
            </w:tcBorders>
            <w:shd w:val="clear" w:color="auto" w:fill="auto"/>
            <w:hideMark/>
          </w:tcPr>
          <w:p w14:paraId="7482C11B" w14:textId="5DADDC5A" w:rsidR="00B97B1A" w:rsidRPr="00997B76" w:rsidRDefault="00DE784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Gazobeton şi beton celular, gazosilicat şi silicat expandat</w:t>
            </w:r>
            <w:r w:rsidR="00B97B1A" w:rsidRPr="00997B76">
              <w:rPr>
                <w:rFonts w:asciiTheme="minorHAnsi" w:hAnsiTheme="minorHAnsi" w:cstheme="minorHAnsi"/>
                <w:sz w:val="18"/>
                <w:szCs w:val="18"/>
              </w:rPr>
              <w:t>,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73718A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77BA860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49B4AAE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30E7E5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088D4380"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020FE8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201</w:t>
            </w:r>
          </w:p>
        </w:tc>
        <w:tc>
          <w:tcPr>
            <w:tcW w:w="5380" w:type="dxa"/>
            <w:tcBorders>
              <w:top w:val="nil"/>
              <w:left w:val="nil"/>
              <w:bottom w:val="single" w:sz="4" w:space="0" w:color="auto"/>
              <w:right w:val="single" w:sz="4" w:space="0" w:color="auto"/>
            </w:tcBorders>
            <w:shd w:val="clear" w:color="auto" w:fill="auto"/>
            <w:hideMark/>
          </w:tcPr>
          <w:p w14:paraId="2CD21AC6" w14:textId="71EB5E8E" w:rsidR="00B97B1A" w:rsidRPr="00997B76" w:rsidRDefault="00DE784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Gazobeton şi beton celular, gazosilicat şi silicat expandat</w:t>
            </w:r>
            <w:r w:rsidR="00B97B1A" w:rsidRPr="00997B76">
              <w:rPr>
                <w:rFonts w:asciiTheme="minorHAnsi" w:hAnsiTheme="minorHAnsi" w:cstheme="minorHAnsi"/>
                <w:sz w:val="18"/>
                <w:szCs w:val="18"/>
              </w:rPr>
              <w:t>, 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359F69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0,370</w:t>
            </w:r>
          </w:p>
        </w:tc>
        <w:tc>
          <w:tcPr>
            <w:tcW w:w="1060" w:type="dxa"/>
            <w:tcBorders>
              <w:top w:val="nil"/>
              <w:left w:val="nil"/>
              <w:bottom w:val="single" w:sz="4" w:space="0" w:color="auto"/>
              <w:right w:val="single" w:sz="4" w:space="0" w:color="auto"/>
            </w:tcBorders>
            <w:shd w:val="clear" w:color="000000" w:fill="FFFFFF"/>
            <w:noWrap/>
            <w:vAlign w:val="center"/>
            <w:hideMark/>
          </w:tcPr>
          <w:p w14:paraId="7D55144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0,330</w:t>
            </w:r>
          </w:p>
        </w:tc>
        <w:tc>
          <w:tcPr>
            <w:tcW w:w="1060" w:type="dxa"/>
            <w:tcBorders>
              <w:top w:val="nil"/>
              <w:left w:val="nil"/>
              <w:bottom w:val="single" w:sz="4" w:space="0" w:color="auto"/>
              <w:right w:val="single" w:sz="4" w:space="0" w:color="auto"/>
            </w:tcBorders>
            <w:shd w:val="clear" w:color="000000" w:fill="FFFFFF"/>
            <w:noWrap/>
            <w:vAlign w:val="center"/>
            <w:hideMark/>
          </w:tcPr>
          <w:p w14:paraId="43F8E94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F1AF74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8E0C28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E633DC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202</w:t>
            </w:r>
          </w:p>
        </w:tc>
        <w:tc>
          <w:tcPr>
            <w:tcW w:w="5380" w:type="dxa"/>
            <w:tcBorders>
              <w:top w:val="nil"/>
              <w:left w:val="nil"/>
              <w:bottom w:val="single" w:sz="4" w:space="0" w:color="auto"/>
              <w:right w:val="single" w:sz="4" w:space="0" w:color="auto"/>
            </w:tcBorders>
            <w:shd w:val="clear" w:color="auto" w:fill="auto"/>
            <w:hideMark/>
          </w:tcPr>
          <w:p w14:paraId="30459837" w14:textId="6D976312" w:rsidR="00B97B1A" w:rsidRPr="00997B76" w:rsidRDefault="00DE784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Gazobeton şi beton celular, gazosilicat şi silicat expandat, </w:t>
            </w:r>
            <w:r w:rsidR="00B97B1A" w:rsidRPr="00997B76">
              <w:rPr>
                <w:rFonts w:asciiTheme="minorHAnsi" w:hAnsiTheme="minorHAnsi" w:cstheme="minorHAnsi"/>
                <w:sz w:val="18"/>
                <w:szCs w:val="18"/>
              </w:rPr>
              <w:t>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8ED542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0,260</w:t>
            </w:r>
          </w:p>
        </w:tc>
        <w:tc>
          <w:tcPr>
            <w:tcW w:w="1060" w:type="dxa"/>
            <w:tcBorders>
              <w:top w:val="nil"/>
              <w:left w:val="nil"/>
              <w:bottom w:val="single" w:sz="4" w:space="0" w:color="auto"/>
              <w:right w:val="single" w:sz="4" w:space="0" w:color="auto"/>
            </w:tcBorders>
            <w:shd w:val="clear" w:color="000000" w:fill="FFFFFF"/>
            <w:noWrap/>
            <w:vAlign w:val="center"/>
            <w:hideMark/>
          </w:tcPr>
          <w:p w14:paraId="43C2B57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0,220</w:t>
            </w:r>
          </w:p>
        </w:tc>
        <w:tc>
          <w:tcPr>
            <w:tcW w:w="1060" w:type="dxa"/>
            <w:tcBorders>
              <w:top w:val="nil"/>
              <w:left w:val="nil"/>
              <w:bottom w:val="single" w:sz="4" w:space="0" w:color="auto"/>
              <w:right w:val="single" w:sz="4" w:space="0" w:color="auto"/>
            </w:tcBorders>
            <w:shd w:val="clear" w:color="000000" w:fill="FFFFFF"/>
            <w:noWrap/>
            <w:vAlign w:val="center"/>
            <w:hideMark/>
          </w:tcPr>
          <w:p w14:paraId="1FB8406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A8C067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498193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1943B1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203</w:t>
            </w:r>
          </w:p>
        </w:tc>
        <w:tc>
          <w:tcPr>
            <w:tcW w:w="5380" w:type="dxa"/>
            <w:tcBorders>
              <w:top w:val="nil"/>
              <w:left w:val="nil"/>
              <w:bottom w:val="single" w:sz="4" w:space="0" w:color="auto"/>
              <w:right w:val="single" w:sz="4" w:space="0" w:color="auto"/>
            </w:tcBorders>
            <w:shd w:val="clear" w:color="auto" w:fill="auto"/>
            <w:hideMark/>
          </w:tcPr>
          <w:p w14:paraId="7EAADC94" w14:textId="63C0A28C" w:rsidR="00B97B1A" w:rsidRPr="00997B76" w:rsidRDefault="00DE784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Gazobeton şi beton celular, gazosilicat şi silicat expandat, </w:t>
            </w:r>
            <w:r w:rsidR="00B97B1A" w:rsidRPr="00997B76">
              <w:rPr>
                <w:rFonts w:asciiTheme="minorHAnsi" w:hAnsiTheme="minorHAnsi" w:cstheme="minorHAnsi"/>
                <w:sz w:val="18"/>
                <w:szCs w:val="18"/>
              </w:rPr>
              <w:t>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BDD1F0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6CFD880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5559091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3BF151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A7700E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A0C76B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204</w:t>
            </w:r>
          </w:p>
        </w:tc>
        <w:tc>
          <w:tcPr>
            <w:tcW w:w="5380" w:type="dxa"/>
            <w:tcBorders>
              <w:top w:val="nil"/>
              <w:left w:val="nil"/>
              <w:bottom w:val="single" w:sz="4" w:space="0" w:color="auto"/>
              <w:right w:val="single" w:sz="4" w:space="0" w:color="auto"/>
            </w:tcBorders>
            <w:shd w:val="clear" w:color="auto" w:fill="auto"/>
            <w:hideMark/>
          </w:tcPr>
          <w:p w14:paraId="0B328673" w14:textId="7028BC2F" w:rsidR="00B97B1A" w:rsidRPr="00997B76" w:rsidRDefault="00DE784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Gazobeton şi beton celular, gazosilicat şi silicat expandat, </w:t>
            </w:r>
            <w:r w:rsidR="00B97B1A" w:rsidRPr="00997B76">
              <w:rPr>
                <w:rFonts w:asciiTheme="minorHAnsi" w:hAnsiTheme="minorHAnsi" w:cstheme="minorHAnsi"/>
                <w:sz w:val="18"/>
                <w:szCs w:val="18"/>
              </w:rPr>
              <w:t>300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C5C9FF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0,130</w:t>
            </w:r>
          </w:p>
        </w:tc>
        <w:tc>
          <w:tcPr>
            <w:tcW w:w="1060" w:type="dxa"/>
            <w:tcBorders>
              <w:top w:val="nil"/>
              <w:left w:val="nil"/>
              <w:bottom w:val="single" w:sz="4" w:space="0" w:color="auto"/>
              <w:right w:val="single" w:sz="4" w:space="0" w:color="auto"/>
            </w:tcBorders>
            <w:shd w:val="clear" w:color="000000" w:fill="FFFFFF"/>
            <w:noWrap/>
            <w:vAlign w:val="center"/>
            <w:hideMark/>
          </w:tcPr>
          <w:p w14:paraId="787113A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0,110</w:t>
            </w:r>
          </w:p>
        </w:tc>
        <w:tc>
          <w:tcPr>
            <w:tcW w:w="1060" w:type="dxa"/>
            <w:tcBorders>
              <w:top w:val="nil"/>
              <w:left w:val="nil"/>
              <w:bottom w:val="single" w:sz="4" w:space="0" w:color="auto"/>
              <w:right w:val="single" w:sz="4" w:space="0" w:color="auto"/>
            </w:tcBorders>
            <w:shd w:val="clear" w:color="000000" w:fill="FFFFFF"/>
            <w:noWrap/>
            <w:vAlign w:val="center"/>
            <w:hideMark/>
          </w:tcPr>
          <w:p w14:paraId="250AE5F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E255D3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70AE54B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26B18B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205</w:t>
            </w:r>
          </w:p>
        </w:tc>
        <w:tc>
          <w:tcPr>
            <w:tcW w:w="5380" w:type="dxa"/>
            <w:tcBorders>
              <w:top w:val="nil"/>
              <w:left w:val="nil"/>
              <w:bottom w:val="single" w:sz="4" w:space="0" w:color="auto"/>
              <w:right w:val="single" w:sz="4" w:space="0" w:color="auto"/>
            </w:tcBorders>
            <w:shd w:val="clear" w:color="auto" w:fill="auto"/>
            <w:hideMark/>
          </w:tcPr>
          <w:p w14:paraId="119F895C" w14:textId="65C8436B" w:rsidR="00B97B1A" w:rsidRPr="00997B76" w:rsidRDefault="0021734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Gazobeton şi beton celular cu cenuşă</w:t>
            </w:r>
            <w:r w:rsidR="00B97B1A" w:rsidRPr="00997B76">
              <w:rPr>
                <w:rFonts w:asciiTheme="minorHAnsi" w:hAnsiTheme="minorHAnsi" w:cstheme="minorHAnsi"/>
                <w:sz w:val="18"/>
                <w:szCs w:val="18"/>
              </w:rPr>
              <w:t>,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0654B7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390DD5A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62CB0A7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25D4F0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2A051163"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AF452F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206</w:t>
            </w:r>
          </w:p>
        </w:tc>
        <w:tc>
          <w:tcPr>
            <w:tcW w:w="5380" w:type="dxa"/>
            <w:tcBorders>
              <w:top w:val="nil"/>
              <w:left w:val="nil"/>
              <w:bottom w:val="single" w:sz="4" w:space="0" w:color="auto"/>
              <w:right w:val="single" w:sz="4" w:space="0" w:color="auto"/>
            </w:tcBorders>
            <w:shd w:val="clear" w:color="auto" w:fill="auto"/>
            <w:hideMark/>
          </w:tcPr>
          <w:p w14:paraId="3A1F6BA1" w14:textId="4ECF52E3" w:rsidR="00B97B1A" w:rsidRPr="00997B76" w:rsidRDefault="0021734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Gazobeton şi beton celular cu cenuşă, </w:t>
            </w:r>
            <w:r w:rsidR="00B97B1A" w:rsidRPr="00997B76">
              <w:rPr>
                <w:rFonts w:asciiTheme="minorHAnsi" w:hAnsiTheme="minorHAnsi" w:cstheme="minorHAnsi"/>
                <w:sz w:val="18"/>
                <w:szCs w:val="18"/>
              </w:rPr>
              <w:t>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270C53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0,500</w:t>
            </w:r>
          </w:p>
        </w:tc>
        <w:tc>
          <w:tcPr>
            <w:tcW w:w="1060" w:type="dxa"/>
            <w:tcBorders>
              <w:top w:val="nil"/>
              <w:left w:val="nil"/>
              <w:bottom w:val="single" w:sz="4" w:space="0" w:color="auto"/>
              <w:right w:val="single" w:sz="4" w:space="0" w:color="auto"/>
            </w:tcBorders>
            <w:shd w:val="clear" w:color="000000" w:fill="FFFFFF"/>
            <w:noWrap/>
            <w:vAlign w:val="center"/>
            <w:hideMark/>
          </w:tcPr>
          <w:p w14:paraId="1B4BDFD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0,440</w:t>
            </w:r>
          </w:p>
        </w:tc>
        <w:tc>
          <w:tcPr>
            <w:tcW w:w="1060" w:type="dxa"/>
            <w:tcBorders>
              <w:top w:val="nil"/>
              <w:left w:val="nil"/>
              <w:bottom w:val="single" w:sz="4" w:space="0" w:color="auto"/>
              <w:right w:val="single" w:sz="4" w:space="0" w:color="auto"/>
            </w:tcBorders>
            <w:shd w:val="clear" w:color="000000" w:fill="FFFFFF"/>
            <w:noWrap/>
            <w:vAlign w:val="center"/>
            <w:hideMark/>
          </w:tcPr>
          <w:p w14:paraId="48D7592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88323E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B97B1A" w:rsidRPr="00997B76" w14:paraId="68CA177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F78CCD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207</w:t>
            </w:r>
          </w:p>
        </w:tc>
        <w:tc>
          <w:tcPr>
            <w:tcW w:w="5380" w:type="dxa"/>
            <w:tcBorders>
              <w:top w:val="nil"/>
              <w:left w:val="nil"/>
              <w:bottom w:val="single" w:sz="4" w:space="0" w:color="auto"/>
              <w:right w:val="single" w:sz="4" w:space="0" w:color="auto"/>
            </w:tcBorders>
            <w:shd w:val="clear" w:color="auto" w:fill="auto"/>
            <w:hideMark/>
          </w:tcPr>
          <w:p w14:paraId="7857580D" w14:textId="02ABA157" w:rsidR="00B97B1A" w:rsidRPr="00997B76" w:rsidRDefault="0021734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Gazobeton şi beton celular cu cenuşă, </w:t>
            </w:r>
            <w:r w:rsidR="00B97B1A" w:rsidRPr="00997B76">
              <w:rPr>
                <w:rFonts w:asciiTheme="minorHAnsi" w:hAnsiTheme="minorHAnsi" w:cstheme="minorHAnsi"/>
                <w:sz w:val="18"/>
                <w:szCs w:val="18"/>
              </w:rPr>
              <w:t>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9D9E5E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4755C06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3FC4434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755FCA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236C09" w:rsidRPr="00997B76" w14:paraId="32878659"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BF2FBA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23AE3F0B"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6EB553F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D64570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D6B3E8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64B51A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49483976"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439DDA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208</w:t>
            </w:r>
          </w:p>
        </w:tc>
        <w:tc>
          <w:tcPr>
            <w:tcW w:w="5380" w:type="dxa"/>
            <w:tcBorders>
              <w:top w:val="nil"/>
              <w:left w:val="nil"/>
              <w:bottom w:val="single" w:sz="4" w:space="0" w:color="auto"/>
              <w:right w:val="single" w:sz="4" w:space="0" w:color="auto"/>
            </w:tcBorders>
            <w:shd w:val="clear" w:color="auto" w:fill="auto"/>
            <w:hideMark/>
          </w:tcPr>
          <w:p w14:paraId="0AF8F091" w14:textId="327AD04A" w:rsidR="00B97B1A" w:rsidRPr="00997B76" w:rsidRDefault="001B119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Argilă obişnuită cu mortar de ciment şi nisip</w:t>
            </w:r>
            <w:r w:rsidRPr="00997B76">
              <w:rPr>
                <w:rFonts w:asciiTheme="minorHAnsi" w:hAnsiTheme="minorHAnsi" w:cstheme="minorHAnsi"/>
                <w:sz w:val="18"/>
                <w:szCs w:val="18"/>
              </w:rPr>
              <w:cr/>
            </w:r>
            <w:r w:rsidR="00B97B1A" w:rsidRPr="00997B76">
              <w:rPr>
                <w:rFonts w:asciiTheme="minorHAnsi" w:hAnsiTheme="minorHAnsi" w:cstheme="minorHAnsi"/>
                <w:sz w:val="18"/>
                <w:szCs w:val="18"/>
              </w:rPr>
              <w:t>(GOST 530)</w:t>
            </w:r>
            <w:r w:rsidRPr="00997B76">
              <w:rPr>
                <w:rFonts w:asciiTheme="minorHAnsi" w:hAnsiTheme="minorHAnsi" w:cstheme="minorHAnsi"/>
                <w:sz w:val="18"/>
                <w:szCs w:val="18"/>
              </w:rPr>
              <w:t>,</w:t>
            </w:r>
            <w:r w:rsidR="00B97B1A" w:rsidRPr="00997B76">
              <w:rPr>
                <w:rFonts w:asciiTheme="minorHAnsi" w:hAnsiTheme="minorHAnsi" w:cstheme="minorHAnsi"/>
                <w:sz w:val="18"/>
                <w:szCs w:val="18"/>
              </w:rPr>
              <w:t xml:space="preserve">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B31943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0,810</w:t>
            </w:r>
          </w:p>
        </w:tc>
        <w:tc>
          <w:tcPr>
            <w:tcW w:w="1060" w:type="dxa"/>
            <w:tcBorders>
              <w:top w:val="nil"/>
              <w:left w:val="nil"/>
              <w:bottom w:val="single" w:sz="4" w:space="0" w:color="auto"/>
              <w:right w:val="single" w:sz="4" w:space="0" w:color="auto"/>
            </w:tcBorders>
            <w:shd w:val="clear" w:color="000000" w:fill="FFFFFF"/>
            <w:noWrap/>
            <w:vAlign w:val="center"/>
            <w:hideMark/>
          </w:tcPr>
          <w:p w14:paraId="080EC10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3910810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9331F6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7482A4CA"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2D1408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209</w:t>
            </w:r>
          </w:p>
        </w:tc>
        <w:tc>
          <w:tcPr>
            <w:tcW w:w="5380" w:type="dxa"/>
            <w:tcBorders>
              <w:top w:val="nil"/>
              <w:left w:val="nil"/>
              <w:bottom w:val="single" w:sz="4" w:space="0" w:color="auto"/>
              <w:right w:val="single" w:sz="4" w:space="0" w:color="auto"/>
            </w:tcBorders>
            <w:shd w:val="clear" w:color="auto" w:fill="auto"/>
            <w:hideMark/>
          </w:tcPr>
          <w:p w14:paraId="60A65582" w14:textId="2C956945" w:rsidR="00B97B1A" w:rsidRPr="00997B76" w:rsidRDefault="001B119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Argilă obişnuită cu mortar de ciment şi zgură</w:t>
            </w:r>
            <w:r w:rsidR="00B97B1A" w:rsidRPr="00997B76">
              <w:rPr>
                <w:rFonts w:asciiTheme="minorHAnsi" w:hAnsiTheme="minorHAnsi" w:cstheme="minorHAnsi"/>
                <w:sz w:val="18"/>
                <w:szCs w:val="18"/>
              </w:rPr>
              <w:t>, 1700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82B58D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0,760</w:t>
            </w:r>
          </w:p>
        </w:tc>
        <w:tc>
          <w:tcPr>
            <w:tcW w:w="1060" w:type="dxa"/>
            <w:tcBorders>
              <w:top w:val="nil"/>
              <w:left w:val="nil"/>
              <w:bottom w:val="single" w:sz="4" w:space="0" w:color="auto"/>
              <w:right w:val="single" w:sz="4" w:space="0" w:color="auto"/>
            </w:tcBorders>
            <w:shd w:val="clear" w:color="000000" w:fill="FFFFFF"/>
            <w:noWrap/>
            <w:vAlign w:val="center"/>
            <w:hideMark/>
          </w:tcPr>
          <w:p w14:paraId="61FBBFD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11FB7A7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796F00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7086A6F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2F8C36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210</w:t>
            </w:r>
          </w:p>
        </w:tc>
        <w:tc>
          <w:tcPr>
            <w:tcW w:w="5380" w:type="dxa"/>
            <w:tcBorders>
              <w:top w:val="nil"/>
              <w:left w:val="nil"/>
              <w:bottom w:val="single" w:sz="4" w:space="0" w:color="auto"/>
              <w:right w:val="single" w:sz="4" w:space="0" w:color="auto"/>
            </w:tcBorders>
            <w:shd w:val="clear" w:color="auto" w:fill="auto"/>
            <w:hideMark/>
          </w:tcPr>
          <w:p w14:paraId="2C6D4785" w14:textId="7AF4535B" w:rsidR="00B97B1A" w:rsidRPr="00997B76" w:rsidRDefault="00FB224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Argilă obişnuită cu mortar de ciment şi perlit</w:t>
            </w:r>
            <w:r w:rsidRPr="00997B76">
              <w:rPr>
                <w:rFonts w:asciiTheme="minorHAnsi" w:hAnsiTheme="minorHAnsi" w:cstheme="minorHAnsi"/>
                <w:sz w:val="18"/>
                <w:szCs w:val="18"/>
              </w:rPr>
              <w:cr/>
            </w:r>
            <w:r w:rsidR="00B97B1A" w:rsidRPr="00997B76">
              <w:rPr>
                <w:rFonts w:asciiTheme="minorHAnsi" w:hAnsiTheme="minorHAnsi" w:cstheme="minorHAnsi"/>
                <w:sz w:val="18"/>
                <w:szCs w:val="18"/>
              </w:rPr>
              <w:t>,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75D91E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5BB2596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641C9736"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7E1E7C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236C09" w:rsidRPr="00997B76" w14:paraId="2B1D1366"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8C06FD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098EFC0C"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4D681EB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E6F41D3"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D3D125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AF599E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B97B1A" w:rsidRPr="00997B76" w14:paraId="508F173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57DEE8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211</w:t>
            </w:r>
          </w:p>
        </w:tc>
        <w:tc>
          <w:tcPr>
            <w:tcW w:w="5380" w:type="dxa"/>
            <w:tcBorders>
              <w:top w:val="nil"/>
              <w:left w:val="nil"/>
              <w:bottom w:val="single" w:sz="4" w:space="0" w:color="auto"/>
              <w:right w:val="single" w:sz="4" w:space="0" w:color="auto"/>
            </w:tcBorders>
            <w:shd w:val="clear" w:color="auto" w:fill="auto"/>
            <w:hideMark/>
          </w:tcPr>
          <w:p w14:paraId="1B353712" w14:textId="3DD637BF" w:rsidR="00B97B1A" w:rsidRPr="00997B76" w:rsidRDefault="00FB224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Silicat cu mortar de ciment şi nisip</w:t>
            </w:r>
            <w:r w:rsidRPr="00997B76">
              <w:rPr>
                <w:rFonts w:asciiTheme="minorHAnsi" w:hAnsiTheme="minorHAnsi" w:cstheme="minorHAnsi"/>
                <w:sz w:val="18"/>
                <w:szCs w:val="18"/>
              </w:rPr>
              <w:cr/>
              <w:t xml:space="preserve"> </w:t>
            </w:r>
            <w:r w:rsidR="00B97B1A" w:rsidRPr="00997B76">
              <w:rPr>
                <w:rFonts w:asciiTheme="minorHAnsi" w:hAnsiTheme="minorHAnsi" w:cstheme="minorHAnsi"/>
                <w:sz w:val="18"/>
                <w:szCs w:val="18"/>
              </w:rPr>
              <w:t>(GOST 379)</w:t>
            </w:r>
          </w:p>
        </w:tc>
        <w:tc>
          <w:tcPr>
            <w:tcW w:w="1060" w:type="dxa"/>
            <w:tcBorders>
              <w:top w:val="nil"/>
              <w:left w:val="nil"/>
              <w:bottom w:val="single" w:sz="4" w:space="0" w:color="auto"/>
              <w:right w:val="single" w:sz="4" w:space="0" w:color="auto"/>
            </w:tcBorders>
            <w:shd w:val="clear" w:color="000000" w:fill="FFFFFF"/>
            <w:noWrap/>
            <w:vAlign w:val="center"/>
            <w:hideMark/>
          </w:tcPr>
          <w:p w14:paraId="638E689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0,870</w:t>
            </w:r>
          </w:p>
        </w:tc>
        <w:tc>
          <w:tcPr>
            <w:tcW w:w="1060" w:type="dxa"/>
            <w:tcBorders>
              <w:top w:val="nil"/>
              <w:left w:val="nil"/>
              <w:bottom w:val="single" w:sz="4" w:space="0" w:color="auto"/>
              <w:right w:val="single" w:sz="4" w:space="0" w:color="auto"/>
            </w:tcBorders>
            <w:shd w:val="clear" w:color="000000" w:fill="FFFFFF"/>
            <w:noWrap/>
            <w:vAlign w:val="center"/>
            <w:hideMark/>
          </w:tcPr>
          <w:p w14:paraId="694EFB1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0,760</w:t>
            </w:r>
          </w:p>
        </w:tc>
        <w:tc>
          <w:tcPr>
            <w:tcW w:w="1060" w:type="dxa"/>
            <w:tcBorders>
              <w:top w:val="nil"/>
              <w:left w:val="nil"/>
              <w:bottom w:val="single" w:sz="4" w:space="0" w:color="auto"/>
              <w:right w:val="single" w:sz="4" w:space="0" w:color="auto"/>
            </w:tcBorders>
            <w:shd w:val="clear" w:color="000000" w:fill="FFFFFF"/>
            <w:noWrap/>
            <w:vAlign w:val="center"/>
            <w:hideMark/>
          </w:tcPr>
          <w:p w14:paraId="160273F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727E52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3E6719D8"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C7B1B4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212</w:t>
            </w:r>
          </w:p>
        </w:tc>
        <w:tc>
          <w:tcPr>
            <w:tcW w:w="5380" w:type="dxa"/>
            <w:tcBorders>
              <w:top w:val="nil"/>
              <w:left w:val="nil"/>
              <w:bottom w:val="single" w:sz="4" w:space="0" w:color="auto"/>
              <w:right w:val="single" w:sz="4" w:space="0" w:color="auto"/>
            </w:tcBorders>
            <w:shd w:val="clear" w:color="auto" w:fill="auto"/>
            <w:hideMark/>
          </w:tcPr>
          <w:p w14:paraId="39D1913D" w14:textId="60022E8E" w:rsidR="00B97B1A" w:rsidRPr="00997B76" w:rsidRDefault="005457C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Pămânţel cu mortar de ciment şi nisip</w:t>
            </w:r>
            <w:r w:rsidRPr="00997B76" w:rsidDel="005457C0">
              <w:rPr>
                <w:rFonts w:asciiTheme="minorHAnsi" w:hAnsiTheme="minorHAnsi" w:cstheme="minorHAnsi"/>
                <w:sz w:val="18"/>
                <w:szCs w:val="18"/>
              </w:rPr>
              <w:t xml:space="preserve"> </w:t>
            </w:r>
            <w:r w:rsidR="00B97B1A" w:rsidRPr="00997B76">
              <w:rPr>
                <w:rFonts w:asciiTheme="minorHAnsi" w:hAnsiTheme="minorHAnsi" w:cstheme="minorHAnsi"/>
                <w:sz w:val="18"/>
                <w:szCs w:val="18"/>
              </w:rPr>
              <w:t>(GOST 530)</w:t>
            </w:r>
          </w:p>
        </w:tc>
        <w:tc>
          <w:tcPr>
            <w:tcW w:w="1060" w:type="dxa"/>
            <w:tcBorders>
              <w:top w:val="nil"/>
              <w:left w:val="nil"/>
              <w:bottom w:val="single" w:sz="4" w:space="0" w:color="auto"/>
              <w:right w:val="single" w:sz="4" w:space="0" w:color="auto"/>
            </w:tcBorders>
            <w:shd w:val="clear" w:color="000000" w:fill="FFFFFF"/>
            <w:noWrap/>
            <w:vAlign w:val="center"/>
            <w:hideMark/>
          </w:tcPr>
          <w:p w14:paraId="37BD97F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7F7BD18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4C21BFA5"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5C1FF2C"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2671CDEB"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4574BA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213</w:t>
            </w:r>
          </w:p>
        </w:tc>
        <w:tc>
          <w:tcPr>
            <w:tcW w:w="5380" w:type="dxa"/>
            <w:tcBorders>
              <w:top w:val="nil"/>
              <w:left w:val="nil"/>
              <w:bottom w:val="single" w:sz="4" w:space="0" w:color="auto"/>
              <w:right w:val="single" w:sz="4" w:space="0" w:color="auto"/>
            </w:tcBorders>
            <w:shd w:val="clear" w:color="auto" w:fill="auto"/>
            <w:hideMark/>
          </w:tcPr>
          <w:p w14:paraId="73FE6437" w14:textId="4EC0F9F7" w:rsidR="00B97B1A" w:rsidRPr="00997B76" w:rsidRDefault="0086314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Pămânţel cu mortar de ciment şi nisip (GOST 530)</w:t>
            </w:r>
          </w:p>
        </w:tc>
        <w:tc>
          <w:tcPr>
            <w:tcW w:w="1060" w:type="dxa"/>
            <w:tcBorders>
              <w:top w:val="nil"/>
              <w:left w:val="nil"/>
              <w:bottom w:val="single" w:sz="4" w:space="0" w:color="auto"/>
              <w:right w:val="single" w:sz="4" w:space="0" w:color="auto"/>
            </w:tcBorders>
            <w:shd w:val="clear" w:color="000000" w:fill="FFFFFF"/>
            <w:noWrap/>
            <w:vAlign w:val="center"/>
            <w:hideMark/>
          </w:tcPr>
          <w:p w14:paraId="0157795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13D591C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034592F4"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F23409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6A76B509" w14:textId="77777777" w:rsidTr="00B97B1A">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6F5762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214</w:t>
            </w:r>
          </w:p>
        </w:tc>
        <w:tc>
          <w:tcPr>
            <w:tcW w:w="5380" w:type="dxa"/>
            <w:tcBorders>
              <w:top w:val="nil"/>
              <w:left w:val="nil"/>
              <w:bottom w:val="single" w:sz="4" w:space="0" w:color="auto"/>
              <w:right w:val="single" w:sz="4" w:space="0" w:color="auto"/>
            </w:tcBorders>
            <w:shd w:val="clear" w:color="auto" w:fill="auto"/>
            <w:hideMark/>
          </w:tcPr>
          <w:p w14:paraId="41C31DE2" w14:textId="5C4266A6" w:rsidR="00B97B1A" w:rsidRPr="00997B76" w:rsidRDefault="0086314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Zgură cu mortar de ciment şi nisip</w:t>
            </w:r>
          </w:p>
        </w:tc>
        <w:tc>
          <w:tcPr>
            <w:tcW w:w="1060" w:type="dxa"/>
            <w:tcBorders>
              <w:top w:val="nil"/>
              <w:left w:val="nil"/>
              <w:bottom w:val="single" w:sz="4" w:space="0" w:color="auto"/>
              <w:right w:val="single" w:sz="4" w:space="0" w:color="auto"/>
            </w:tcBorders>
            <w:shd w:val="clear" w:color="000000" w:fill="FFFFFF"/>
            <w:noWrap/>
            <w:vAlign w:val="center"/>
            <w:hideMark/>
          </w:tcPr>
          <w:p w14:paraId="755E49A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3D3BA03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337E729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4FDDF93"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1A8C7B04"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70C01A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215</w:t>
            </w:r>
          </w:p>
        </w:tc>
        <w:tc>
          <w:tcPr>
            <w:tcW w:w="5380" w:type="dxa"/>
            <w:tcBorders>
              <w:top w:val="nil"/>
              <w:left w:val="nil"/>
              <w:bottom w:val="single" w:sz="4" w:space="0" w:color="auto"/>
              <w:right w:val="single" w:sz="4" w:space="0" w:color="auto"/>
            </w:tcBorders>
            <w:shd w:val="clear" w:color="auto" w:fill="auto"/>
            <w:hideMark/>
          </w:tcPr>
          <w:p w14:paraId="52A8F06F" w14:textId="7A68DA0C" w:rsidR="00B97B1A" w:rsidRPr="00997B76" w:rsidRDefault="0044570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Ceramică cu goluri cu densitatea de 1400 кг/м3 (brută) (ГОСТ 530) cu mortar de ciment şi nisip</w:t>
            </w:r>
          </w:p>
        </w:tc>
        <w:tc>
          <w:tcPr>
            <w:tcW w:w="1060" w:type="dxa"/>
            <w:tcBorders>
              <w:top w:val="nil"/>
              <w:left w:val="nil"/>
              <w:bottom w:val="single" w:sz="4" w:space="0" w:color="auto"/>
              <w:right w:val="single" w:sz="4" w:space="0" w:color="auto"/>
            </w:tcBorders>
            <w:shd w:val="clear" w:color="000000" w:fill="FFFFFF"/>
            <w:noWrap/>
            <w:vAlign w:val="center"/>
            <w:hideMark/>
          </w:tcPr>
          <w:p w14:paraId="361CC11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082794D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7186235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206D0F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19613FDD"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A57FAA8"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216</w:t>
            </w:r>
          </w:p>
        </w:tc>
        <w:tc>
          <w:tcPr>
            <w:tcW w:w="5380" w:type="dxa"/>
            <w:tcBorders>
              <w:top w:val="nil"/>
              <w:left w:val="nil"/>
              <w:bottom w:val="single" w:sz="4" w:space="0" w:color="auto"/>
              <w:right w:val="single" w:sz="4" w:space="0" w:color="auto"/>
            </w:tcBorders>
            <w:shd w:val="clear" w:color="auto" w:fill="auto"/>
            <w:hideMark/>
          </w:tcPr>
          <w:p w14:paraId="3C37CD55" w14:textId="4E34DEDE" w:rsidR="00B97B1A" w:rsidRPr="00997B76" w:rsidRDefault="00A3287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Ceramică cu goluri cu densitatea de 1300 кг/м3 (brută) (ГОСТ 530) cu mortar de ciment şi nisip</w:t>
            </w:r>
          </w:p>
        </w:tc>
        <w:tc>
          <w:tcPr>
            <w:tcW w:w="1060" w:type="dxa"/>
            <w:tcBorders>
              <w:top w:val="nil"/>
              <w:left w:val="nil"/>
              <w:bottom w:val="single" w:sz="4" w:space="0" w:color="auto"/>
              <w:right w:val="single" w:sz="4" w:space="0" w:color="auto"/>
            </w:tcBorders>
            <w:shd w:val="clear" w:color="000000" w:fill="FFFFFF"/>
            <w:noWrap/>
            <w:vAlign w:val="center"/>
            <w:hideMark/>
          </w:tcPr>
          <w:p w14:paraId="43CD089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2BCFC3C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5C9770BA"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8CC86EF"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7B0453CD" w14:textId="77777777" w:rsidTr="00B97B1A">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2DBCE3D"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217</w:t>
            </w:r>
          </w:p>
        </w:tc>
        <w:tc>
          <w:tcPr>
            <w:tcW w:w="5380" w:type="dxa"/>
            <w:tcBorders>
              <w:top w:val="nil"/>
              <w:left w:val="nil"/>
              <w:bottom w:val="single" w:sz="4" w:space="0" w:color="auto"/>
              <w:right w:val="single" w:sz="4" w:space="0" w:color="auto"/>
            </w:tcBorders>
            <w:shd w:val="clear" w:color="auto" w:fill="auto"/>
            <w:hideMark/>
          </w:tcPr>
          <w:p w14:paraId="0583C28B" w14:textId="5D56CCA7" w:rsidR="00B97B1A" w:rsidRPr="00997B76" w:rsidRDefault="00A3287B"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Ceramică cu goluri cu densitatea de 1000 кг/м3 (brută) (ГОСТ 530) cu mortar de ciment şi nisip</w:t>
            </w:r>
          </w:p>
        </w:tc>
        <w:tc>
          <w:tcPr>
            <w:tcW w:w="1060" w:type="dxa"/>
            <w:tcBorders>
              <w:top w:val="nil"/>
              <w:left w:val="nil"/>
              <w:bottom w:val="single" w:sz="4" w:space="0" w:color="auto"/>
              <w:right w:val="single" w:sz="4" w:space="0" w:color="auto"/>
            </w:tcBorders>
            <w:shd w:val="clear" w:color="000000" w:fill="FFFFFF"/>
            <w:noWrap/>
            <w:vAlign w:val="center"/>
            <w:hideMark/>
          </w:tcPr>
          <w:p w14:paraId="2ACB13C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4BC3A05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2AEB605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2DC5DB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0197F839" w14:textId="77777777" w:rsidTr="00FF0A2F">
        <w:trPr>
          <w:cantSplit/>
          <w:trHeight w:val="248"/>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00FD84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218</w:t>
            </w:r>
          </w:p>
        </w:tc>
        <w:tc>
          <w:tcPr>
            <w:tcW w:w="5380" w:type="dxa"/>
            <w:tcBorders>
              <w:top w:val="nil"/>
              <w:left w:val="nil"/>
              <w:bottom w:val="single" w:sz="4" w:space="0" w:color="auto"/>
              <w:right w:val="single" w:sz="4" w:space="0" w:color="auto"/>
            </w:tcBorders>
            <w:shd w:val="clear" w:color="auto" w:fill="auto"/>
            <w:hideMark/>
          </w:tcPr>
          <w:p w14:paraId="2AE82E53" w14:textId="2C43321A" w:rsidR="00B97B1A" w:rsidRPr="00997B76" w:rsidRDefault="009F6DF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Silicat cu 11 goluri cu mortar de ciment şi nisip</w:t>
            </w:r>
            <w:r w:rsidRPr="00997B76" w:rsidDel="009F6DF6">
              <w:rPr>
                <w:rFonts w:asciiTheme="minorHAnsi" w:hAnsiTheme="minorHAnsi" w:cstheme="minorHAnsi"/>
                <w:sz w:val="18"/>
                <w:szCs w:val="18"/>
              </w:rPr>
              <w:t xml:space="preserve"> </w:t>
            </w:r>
            <w:r w:rsidR="00B97B1A" w:rsidRPr="00997B76">
              <w:rPr>
                <w:rFonts w:asciiTheme="minorHAnsi" w:hAnsiTheme="minorHAnsi" w:cstheme="minorHAnsi"/>
                <w:sz w:val="18"/>
                <w:szCs w:val="18"/>
              </w:rPr>
              <w:t xml:space="preserve">(GOST 379) </w:t>
            </w:r>
          </w:p>
        </w:tc>
        <w:tc>
          <w:tcPr>
            <w:tcW w:w="1060" w:type="dxa"/>
            <w:tcBorders>
              <w:top w:val="nil"/>
              <w:left w:val="nil"/>
              <w:bottom w:val="single" w:sz="4" w:space="0" w:color="auto"/>
              <w:right w:val="single" w:sz="4" w:space="0" w:color="auto"/>
            </w:tcBorders>
            <w:shd w:val="clear" w:color="000000" w:fill="FFFFFF"/>
            <w:noWrap/>
            <w:vAlign w:val="center"/>
            <w:hideMark/>
          </w:tcPr>
          <w:p w14:paraId="2845F19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0,810</w:t>
            </w:r>
          </w:p>
        </w:tc>
        <w:tc>
          <w:tcPr>
            <w:tcW w:w="1060" w:type="dxa"/>
            <w:tcBorders>
              <w:top w:val="nil"/>
              <w:left w:val="nil"/>
              <w:bottom w:val="single" w:sz="4" w:space="0" w:color="auto"/>
              <w:right w:val="single" w:sz="4" w:space="0" w:color="auto"/>
            </w:tcBorders>
            <w:shd w:val="clear" w:color="000000" w:fill="FFFFFF"/>
            <w:noWrap/>
            <w:vAlign w:val="center"/>
            <w:hideMark/>
          </w:tcPr>
          <w:p w14:paraId="1E529DC7"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627BA64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CA784A1"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B97B1A" w:rsidRPr="00997B76" w14:paraId="262887C1" w14:textId="77777777" w:rsidTr="00FF0A2F">
        <w:trPr>
          <w:cantSplit/>
          <w:trHeight w:val="257"/>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E1A4D1E"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219</w:t>
            </w:r>
          </w:p>
        </w:tc>
        <w:tc>
          <w:tcPr>
            <w:tcW w:w="5380" w:type="dxa"/>
            <w:tcBorders>
              <w:top w:val="nil"/>
              <w:left w:val="nil"/>
              <w:bottom w:val="single" w:sz="4" w:space="0" w:color="auto"/>
              <w:right w:val="single" w:sz="4" w:space="0" w:color="auto"/>
            </w:tcBorders>
            <w:shd w:val="clear" w:color="auto" w:fill="auto"/>
            <w:hideMark/>
          </w:tcPr>
          <w:p w14:paraId="120D4A66" w14:textId="28E5E025" w:rsidR="00B97B1A" w:rsidRPr="00997B76" w:rsidRDefault="009F6DF6"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Silicat cu 14 goluri cu mortar de ciment şi nisip (GOST 379)</w:t>
            </w:r>
          </w:p>
        </w:tc>
        <w:tc>
          <w:tcPr>
            <w:tcW w:w="1060" w:type="dxa"/>
            <w:tcBorders>
              <w:top w:val="nil"/>
              <w:left w:val="nil"/>
              <w:bottom w:val="single" w:sz="4" w:space="0" w:color="auto"/>
              <w:right w:val="single" w:sz="4" w:space="0" w:color="auto"/>
            </w:tcBorders>
            <w:shd w:val="clear" w:color="000000" w:fill="FFFFFF"/>
            <w:noWrap/>
            <w:vAlign w:val="center"/>
            <w:hideMark/>
          </w:tcPr>
          <w:p w14:paraId="22EBE979"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0,760</w:t>
            </w:r>
          </w:p>
        </w:tc>
        <w:tc>
          <w:tcPr>
            <w:tcW w:w="1060" w:type="dxa"/>
            <w:tcBorders>
              <w:top w:val="nil"/>
              <w:left w:val="nil"/>
              <w:bottom w:val="single" w:sz="4" w:space="0" w:color="auto"/>
              <w:right w:val="single" w:sz="4" w:space="0" w:color="auto"/>
            </w:tcBorders>
            <w:shd w:val="clear" w:color="000000" w:fill="FFFFFF"/>
            <w:noWrap/>
            <w:vAlign w:val="center"/>
            <w:hideMark/>
          </w:tcPr>
          <w:p w14:paraId="4F688632"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77F111B0"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64091DB" w14:textId="77777777" w:rsidR="00B97B1A" w:rsidRPr="00997B76" w:rsidRDefault="00B97B1A"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236C09" w:rsidRPr="00997B76" w14:paraId="4E903E11"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BECC11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44B78DBB"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50C50FC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2FB451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6C978B7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CCDCF2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11119BE6" w14:textId="77777777" w:rsidTr="00EE5A13">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EA9EF8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220</w:t>
            </w:r>
          </w:p>
        </w:tc>
        <w:tc>
          <w:tcPr>
            <w:tcW w:w="5380" w:type="dxa"/>
            <w:tcBorders>
              <w:top w:val="nil"/>
              <w:left w:val="nil"/>
              <w:bottom w:val="single" w:sz="4" w:space="0" w:color="auto"/>
              <w:right w:val="single" w:sz="4" w:space="0" w:color="auto"/>
            </w:tcBorders>
            <w:shd w:val="clear" w:color="auto" w:fill="auto"/>
            <w:hideMark/>
          </w:tcPr>
          <w:p w14:paraId="2857410C" w14:textId="15D4B6F9" w:rsidR="00AA4C6C" w:rsidRPr="00997B76" w:rsidRDefault="002D15D5"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Pin şi brad perpendicular pe fibre</w:t>
            </w:r>
            <w:r w:rsidRPr="00997B76" w:rsidDel="002D15D5">
              <w:rPr>
                <w:rFonts w:asciiTheme="minorHAnsi" w:hAnsiTheme="minorHAnsi" w:cstheme="minorHAnsi"/>
                <w:sz w:val="18"/>
                <w:szCs w:val="18"/>
              </w:rPr>
              <w:t xml:space="preserve"> </w:t>
            </w:r>
            <w:r w:rsidR="00AA4C6C" w:rsidRPr="00997B76">
              <w:rPr>
                <w:rFonts w:asciiTheme="minorHAnsi" w:hAnsiTheme="minorHAnsi" w:cstheme="minorHAnsi"/>
                <w:sz w:val="18"/>
                <w:szCs w:val="18"/>
              </w:rPr>
              <w:t>(GOST 8486, GOST 9463),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66740E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18,000</w:t>
            </w:r>
          </w:p>
        </w:tc>
        <w:tc>
          <w:tcPr>
            <w:tcW w:w="1060" w:type="dxa"/>
            <w:tcBorders>
              <w:top w:val="nil"/>
              <w:left w:val="nil"/>
              <w:bottom w:val="single" w:sz="4" w:space="0" w:color="auto"/>
              <w:right w:val="single" w:sz="4" w:space="0" w:color="auto"/>
            </w:tcBorders>
            <w:shd w:val="clear" w:color="000000" w:fill="FFFFFF"/>
            <w:noWrap/>
            <w:vAlign w:val="center"/>
            <w:hideMark/>
          </w:tcPr>
          <w:p w14:paraId="3230B13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0,140</w:t>
            </w:r>
          </w:p>
        </w:tc>
        <w:tc>
          <w:tcPr>
            <w:tcW w:w="1060" w:type="dxa"/>
            <w:tcBorders>
              <w:top w:val="nil"/>
              <w:left w:val="nil"/>
              <w:bottom w:val="single" w:sz="4" w:space="0" w:color="auto"/>
              <w:right w:val="single" w:sz="4" w:space="0" w:color="auto"/>
            </w:tcBorders>
            <w:shd w:val="clear" w:color="000000" w:fill="FFFFFF"/>
            <w:noWrap/>
            <w:vAlign w:val="center"/>
            <w:hideMark/>
          </w:tcPr>
          <w:p w14:paraId="110B244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37CAD4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AA4C6C" w:rsidRPr="00997B76" w14:paraId="6C14389F"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B96851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221</w:t>
            </w:r>
          </w:p>
        </w:tc>
        <w:tc>
          <w:tcPr>
            <w:tcW w:w="5380" w:type="dxa"/>
            <w:tcBorders>
              <w:top w:val="nil"/>
              <w:left w:val="nil"/>
              <w:bottom w:val="single" w:sz="4" w:space="0" w:color="auto"/>
              <w:right w:val="single" w:sz="4" w:space="0" w:color="auto"/>
            </w:tcBorders>
            <w:shd w:val="clear" w:color="auto" w:fill="auto"/>
            <w:hideMark/>
          </w:tcPr>
          <w:p w14:paraId="087DC371" w14:textId="1C7C2588" w:rsidR="00AA4C6C" w:rsidRPr="00997B76" w:rsidRDefault="006A61D0"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Pin şi brad paralel cu fibrele</w:t>
            </w:r>
            <w:r w:rsidR="00AA4C6C" w:rsidRPr="00997B76">
              <w:rPr>
                <w:rFonts w:asciiTheme="minorHAnsi" w:hAnsiTheme="minorHAnsi" w:cstheme="minorHAnsi"/>
                <w:sz w:val="18"/>
                <w:szCs w:val="18"/>
              </w:rPr>
              <w:t>, 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BBF7D1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5C2FFB8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37D07D9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4701CF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AA4C6C" w:rsidRPr="00997B76" w14:paraId="39A8C833"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ECD267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hideMark/>
          </w:tcPr>
          <w:p w14:paraId="7F4A9DFD" w14:textId="77777777" w:rsidR="00AA4C6C" w:rsidRPr="00997B76" w:rsidRDefault="00AA4C6C"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6C9BFA8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6E7048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7A68AA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B215AE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79F9FE70"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B15318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222</w:t>
            </w:r>
          </w:p>
        </w:tc>
        <w:tc>
          <w:tcPr>
            <w:tcW w:w="5380" w:type="dxa"/>
            <w:tcBorders>
              <w:top w:val="nil"/>
              <w:left w:val="nil"/>
              <w:bottom w:val="single" w:sz="4" w:space="0" w:color="auto"/>
              <w:right w:val="single" w:sz="4" w:space="0" w:color="auto"/>
            </w:tcBorders>
            <w:shd w:val="clear" w:color="auto" w:fill="auto"/>
            <w:hideMark/>
          </w:tcPr>
          <w:p w14:paraId="171A028E" w14:textId="61B89949"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Stejar transversal </w:t>
            </w:r>
            <w:r w:rsidR="0047606D" w:rsidRPr="00997B76">
              <w:rPr>
                <w:rFonts w:asciiTheme="minorHAnsi" w:hAnsiTheme="minorHAnsi" w:cstheme="minorHAnsi"/>
                <w:sz w:val="18"/>
                <w:szCs w:val="18"/>
              </w:rPr>
              <w:t>cu fibre</w:t>
            </w:r>
            <w:r w:rsidR="0047606D" w:rsidRPr="00997B76" w:rsidDel="0047606D">
              <w:rPr>
                <w:rFonts w:asciiTheme="minorHAnsi" w:hAnsiTheme="minorHAnsi" w:cstheme="minorHAnsi"/>
                <w:sz w:val="18"/>
                <w:szCs w:val="18"/>
              </w:rPr>
              <w:t xml:space="preserve"> </w:t>
            </w:r>
            <w:r w:rsidRPr="00997B76">
              <w:rPr>
                <w:rFonts w:asciiTheme="minorHAnsi" w:hAnsiTheme="minorHAnsi" w:cstheme="minorHAnsi"/>
                <w:sz w:val="18"/>
                <w:szCs w:val="18"/>
              </w:rPr>
              <w:t>(GOST 9462, GOST 2695), 700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BE0B46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567519A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0,180</w:t>
            </w:r>
          </w:p>
        </w:tc>
        <w:tc>
          <w:tcPr>
            <w:tcW w:w="1060" w:type="dxa"/>
            <w:tcBorders>
              <w:top w:val="nil"/>
              <w:left w:val="nil"/>
              <w:bottom w:val="single" w:sz="4" w:space="0" w:color="auto"/>
              <w:right w:val="single" w:sz="4" w:space="0" w:color="auto"/>
            </w:tcBorders>
            <w:shd w:val="clear" w:color="000000" w:fill="FFFFFF"/>
            <w:noWrap/>
            <w:vAlign w:val="center"/>
            <w:hideMark/>
          </w:tcPr>
          <w:p w14:paraId="6565CD6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D86731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AA4C6C" w:rsidRPr="00997B76" w14:paraId="32D055B7"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6A2FAA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223</w:t>
            </w:r>
          </w:p>
        </w:tc>
        <w:tc>
          <w:tcPr>
            <w:tcW w:w="5380" w:type="dxa"/>
            <w:tcBorders>
              <w:top w:val="nil"/>
              <w:left w:val="nil"/>
              <w:bottom w:val="single" w:sz="4" w:space="0" w:color="auto"/>
              <w:right w:val="single" w:sz="4" w:space="0" w:color="auto"/>
            </w:tcBorders>
            <w:shd w:val="clear" w:color="auto" w:fill="auto"/>
            <w:hideMark/>
          </w:tcPr>
          <w:p w14:paraId="3576F57E" w14:textId="01DD7F48" w:rsidR="00AA4C6C" w:rsidRPr="00997B76" w:rsidRDefault="00417B1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Stejar paralel cu fibre</w:t>
            </w:r>
            <w:r w:rsidR="00AA4C6C" w:rsidRPr="00997B76">
              <w:rPr>
                <w:rFonts w:asciiTheme="minorHAnsi" w:hAnsiTheme="minorHAnsi" w:cstheme="minorHAnsi"/>
                <w:sz w:val="18"/>
                <w:szCs w:val="18"/>
              </w:rPr>
              <w:t>, 700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FB4C34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44B4793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5A9A5D6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EFE74B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236C09" w:rsidRPr="00997B76" w14:paraId="0C4600E4"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D75210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1180D154"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15EB379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BC07EE8"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2D18F6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C78404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6945DF22"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49CE74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224</w:t>
            </w:r>
          </w:p>
        </w:tc>
        <w:tc>
          <w:tcPr>
            <w:tcW w:w="5380" w:type="dxa"/>
            <w:tcBorders>
              <w:top w:val="nil"/>
              <w:left w:val="nil"/>
              <w:bottom w:val="single" w:sz="4" w:space="0" w:color="auto"/>
              <w:right w:val="single" w:sz="4" w:space="0" w:color="auto"/>
            </w:tcBorders>
            <w:shd w:val="clear" w:color="auto" w:fill="auto"/>
            <w:hideMark/>
          </w:tcPr>
          <w:p w14:paraId="4262187D" w14:textId="2968A701" w:rsidR="00AA4C6C" w:rsidRPr="00997B76" w:rsidRDefault="00417B1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lacă de furnir încleiată</w:t>
            </w:r>
            <w:r w:rsidR="00AA4C6C" w:rsidRPr="00997B76">
              <w:rPr>
                <w:rFonts w:asciiTheme="minorHAnsi" w:hAnsiTheme="minorHAnsi" w:cstheme="minorHAnsi"/>
                <w:sz w:val="18"/>
                <w:szCs w:val="18"/>
              </w:rPr>
              <w:t xml:space="preserve"> (GOST 8673), 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852512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0,180</w:t>
            </w:r>
          </w:p>
        </w:tc>
        <w:tc>
          <w:tcPr>
            <w:tcW w:w="1060" w:type="dxa"/>
            <w:tcBorders>
              <w:top w:val="nil"/>
              <w:left w:val="nil"/>
              <w:bottom w:val="single" w:sz="4" w:space="0" w:color="auto"/>
              <w:right w:val="single" w:sz="4" w:space="0" w:color="auto"/>
            </w:tcBorders>
            <w:shd w:val="clear" w:color="000000" w:fill="FFFFFF"/>
            <w:noWrap/>
            <w:vAlign w:val="center"/>
            <w:hideMark/>
          </w:tcPr>
          <w:p w14:paraId="18FFDB3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2A88F67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363086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AA4C6C" w:rsidRPr="00997B76" w14:paraId="7DC94218"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88E106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225</w:t>
            </w:r>
          </w:p>
        </w:tc>
        <w:tc>
          <w:tcPr>
            <w:tcW w:w="5380" w:type="dxa"/>
            <w:tcBorders>
              <w:top w:val="nil"/>
              <w:left w:val="nil"/>
              <w:bottom w:val="single" w:sz="4" w:space="0" w:color="auto"/>
              <w:right w:val="single" w:sz="4" w:space="0" w:color="auto"/>
            </w:tcBorders>
            <w:shd w:val="clear" w:color="auto" w:fill="auto"/>
            <w:hideMark/>
          </w:tcPr>
          <w:p w14:paraId="3D179B87" w14:textId="2EDB8D89" w:rsidR="00AA4C6C" w:rsidRPr="00997B76" w:rsidRDefault="00417B1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Carton de finisare</w:t>
            </w:r>
            <w:r w:rsidRPr="00997B76" w:rsidDel="00417B18">
              <w:rPr>
                <w:rFonts w:asciiTheme="minorHAnsi" w:hAnsiTheme="minorHAnsi" w:cstheme="minorHAnsi"/>
                <w:sz w:val="18"/>
                <w:szCs w:val="18"/>
              </w:rPr>
              <w:t xml:space="preserve"> </w:t>
            </w:r>
            <w:r w:rsidR="00AA4C6C" w:rsidRPr="00997B76">
              <w:rPr>
                <w:rFonts w:asciiTheme="minorHAnsi" w:hAnsiTheme="minorHAnsi" w:cstheme="minorHAnsi"/>
                <w:sz w:val="18"/>
                <w:szCs w:val="18"/>
              </w:rPr>
              <w:t>(GOST 8740),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DB663A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691A072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0,210</w:t>
            </w:r>
          </w:p>
        </w:tc>
        <w:tc>
          <w:tcPr>
            <w:tcW w:w="1060" w:type="dxa"/>
            <w:tcBorders>
              <w:top w:val="nil"/>
              <w:left w:val="nil"/>
              <w:bottom w:val="single" w:sz="4" w:space="0" w:color="auto"/>
              <w:right w:val="single" w:sz="4" w:space="0" w:color="auto"/>
            </w:tcBorders>
            <w:shd w:val="clear" w:color="000000" w:fill="FFFFFF"/>
            <w:noWrap/>
            <w:vAlign w:val="center"/>
            <w:hideMark/>
          </w:tcPr>
          <w:p w14:paraId="269195A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A26CE6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AA4C6C" w:rsidRPr="00997B76" w14:paraId="1592D81F"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CF99C8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226</w:t>
            </w:r>
          </w:p>
        </w:tc>
        <w:tc>
          <w:tcPr>
            <w:tcW w:w="5380" w:type="dxa"/>
            <w:tcBorders>
              <w:top w:val="nil"/>
              <w:left w:val="nil"/>
              <w:bottom w:val="single" w:sz="4" w:space="0" w:color="auto"/>
              <w:right w:val="single" w:sz="4" w:space="0" w:color="auto"/>
            </w:tcBorders>
            <w:shd w:val="clear" w:color="auto" w:fill="auto"/>
            <w:hideMark/>
          </w:tcPr>
          <w:p w14:paraId="7EF628ED" w14:textId="37D185C8" w:rsidR="00AA4C6C" w:rsidRPr="00997B76" w:rsidRDefault="00FF6EF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Carton multistrat de construcţii</w:t>
            </w:r>
            <w:r w:rsidRPr="00997B76">
              <w:rPr>
                <w:rFonts w:asciiTheme="minorHAnsi" w:hAnsiTheme="minorHAnsi" w:cstheme="minorHAnsi"/>
                <w:sz w:val="18"/>
                <w:szCs w:val="18"/>
              </w:rPr>
              <w:cr/>
            </w:r>
            <w:r w:rsidR="00AA4C6C" w:rsidRPr="00997B76">
              <w:rPr>
                <w:rFonts w:asciiTheme="minorHAnsi" w:hAnsiTheme="minorHAnsi" w:cstheme="minorHAnsi"/>
                <w:sz w:val="18"/>
                <w:szCs w:val="18"/>
              </w:rPr>
              <w:t>, 650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48CF60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0,180</w:t>
            </w:r>
          </w:p>
        </w:tc>
        <w:tc>
          <w:tcPr>
            <w:tcW w:w="1060" w:type="dxa"/>
            <w:tcBorders>
              <w:top w:val="nil"/>
              <w:left w:val="nil"/>
              <w:bottom w:val="single" w:sz="4" w:space="0" w:color="auto"/>
              <w:right w:val="single" w:sz="4" w:space="0" w:color="auto"/>
            </w:tcBorders>
            <w:shd w:val="clear" w:color="000000" w:fill="FFFFFF"/>
            <w:noWrap/>
            <w:vAlign w:val="center"/>
            <w:hideMark/>
          </w:tcPr>
          <w:p w14:paraId="6EC7FE3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0,150</w:t>
            </w:r>
          </w:p>
        </w:tc>
        <w:tc>
          <w:tcPr>
            <w:tcW w:w="1060" w:type="dxa"/>
            <w:tcBorders>
              <w:top w:val="nil"/>
              <w:left w:val="nil"/>
              <w:bottom w:val="single" w:sz="4" w:space="0" w:color="auto"/>
              <w:right w:val="single" w:sz="4" w:space="0" w:color="auto"/>
            </w:tcBorders>
            <w:shd w:val="clear" w:color="000000" w:fill="FFFFFF"/>
            <w:noWrap/>
            <w:vAlign w:val="center"/>
            <w:hideMark/>
          </w:tcPr>
          <w:p w14:paraId="096FF48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70568D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2.300</w:t>
            </w:r>
          </w:p>
        </w:tc>
      </w:tr>
      <w:tr w:rsidR="00AA4C6C" w:rsidRPr="00997B76" w14:paraId="0C9F67DD"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D79C79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227</w:t>
            </w:r>
          </w:p>
        </w:tc>
        <w:tc>
          <w:tcPr>
            <w:tcW w:w="5380" w:type="dxa"/>
            <w:tcBorders>
              <w:top w:val="nil"/>
              <w:left w:val="nil"/>
              <w:bottom w:val="single" w:sz="4" w:space="0" w:color="auto"/>
              <w:right w:val="single" w:sz="4" w:space="0" w:color="auto"/>
            </w:tcBorders>
            <w:shd w:val="clear" w:color="auto" w:fill="auto"/>
            <w:hideMark/>
          </w:tcPr>
          <w:p w14:paraId="03EB041D"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armat (GOST 26633), 2500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A09839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2,040</w:t>
            </w:r>
          </w:p>
        </w:tc>
        <w:tc>
          <w:tcPr>
            <w:tcW w:w="1060" w:type="dxa"/>
            <w:tcBorders>
              <w:top w:val="nil"/>
              <w:left w:val="nil"/>
              <w:bottom w:val="single" w:sz="4" w:space="0" w:color="auto"/>
              <w:right w:val="single" w:sz="4" w:space="0" w:color="auto"/>
            </w:tcBorders>
            <w:shd w:val="clear" w:color="000000" w:fill="FFFFFF"/>
            <w:noWrap/>
            <w:vAlign w:val="center"/>
            <w:hideMark/>
          </w:tcPr>
          <w:p w14:paraId="0A0ABE8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1,920</w:t>
            </w:r>
          </w:p>
        </w:tc>
        <w:tc>
          <w:tcPr>
            <w:tcW w:w="1060" w:type="dxa"/>
            <w:tcBorders>
              <w:top w:val="nil"/>
              <w:left w:val="nil"/>
              <w:bottom w:val="single" w:sz="4" w:space="0" w:color="auto"/>
              <w:right w:val="single" w:sz="4" w:space="0" w:color="auto"/>
            </w:tcBorders>
            <w:shd w:val="clear" w:color="000000" w:fill="FFFFFF"/>
            <w:noWrap/>
            <w:vAlign w:val="center"/>
            <w:hideMark/>
          </w:tcPr>
          <w:p w14:paraId="593D20F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9271D6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AA4C6C" w:rsidRPr="00997B76" w14:paraId="0CFB9C17"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A60374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228</w:t>
            </w:r>
          </w:p>
        </w:tc>
        <w:tc>
          <w:tcPr>
            <w:tcW w:w="5380" w:type="dxa"/>
            <w:tcBorders>
              <w:top w:val="nil"/>
              <w:left w:val="nil"/>
              <w:bottom w:val="single" w:sz="4" w:space="0" w:color="auto"/>
              <w:right w:val="single" w:sz="4" w:space="0" w:color="auto"/>
            </w:tcBorders>
            <w:shd w:val="clear" w:color="auto" w:fill="auto"/>
            <w:hideMark/>
          </w:tcPr>
          <w:p w14:paraId="3835FFF4" w14:textId="57C4085A" w:rsidR="00AA4C6C" w:rsidRPr="00997B76" w:rsidRDefault="00FF6EF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cu prundiş şi piatră spartă naturală</w:t>
            </w:r>
            <w:r w:rsidRPr="00997B76" w:rsidDel="00FF6EF3">
              <w:rPr>
                <w:rFonts w:asciiTheme="minorHAnsi" w:hAnsiTheme="minorHAnsi" w:cstheme="minorHAnsi"/>
                <w:sz w:val="18"/>
                <w:szCs w:val="18"/>
              </w:rPr>
              <w:t xml:space="preserve"> </w:t>
            </w:r>
            <w:r w:rsidR="00AA4C6C" w:rsidRPr="00997B76">
              <w:rPr>
                <w:rFonts w:asciiTheme="minorHAnsi" w:hAnsiTheme="minorHAnsi" w:cstheme="minorHAnsi"/>
                <w:sz w:val="18"/>
                <w:szCs w:val="18"/>
              </w:rPr>
              <w:t>(GOST 26633), 2400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AA906F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1,860</w:t>
            </w:r>
          </w:p>
        </w:tc>
        <w:tc>
          <w:tcPr>
            <w:tcW w:w="1060" w:type="dxa"/>
            <w:tcBorders>
              <w:top w:val="nil"/>
              <w:left w:val="nil"/>
              <w:bottom w:val="single" w:sz="4" w:space="0" w:color="auto"/>
              <w:right w:val="single" w:sz="4" w:space="0" w:color="auto"/>
            </w:tcBorders>
            <w:shd w:val="clear" w:color="000000" w:fill="FFFFFF"/>
            <w:noWrap/>
            <w:vAlign w:val="center"/>
            <w:hideMark/>
          </w:tcPr>
          <w:p w14:paraId="117CE49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1,740</w:t>
            </w:r>
          </w:p>
        </w:tc>
        <w:tc>
          <w:tcPr>
            <w:tcW w:w="1060" w:type="dxa"/>
            <w:tcBorders>
              <w:top w:val="nil"/>
              <w:left w:val="nil"/>
              <w:bottom w:val="single" w:sz="4" w:space="0" w:color="auto"/>
              <w:right w:val="single" w:sz="4" w:space="0" w:color="auto"/>
            </w:tcBorders>
            <w:shd w:val="clear" w:color="000000" w:fill="FFFFFF"/>
            <w:noWrap/>
            <w:vAlign w:val="center"/>
            <w:hideMark/>
          </w:tcPr>
          <w:p w14:paraId="7F5AF4F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F74555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AA4C6C" w:rsidRPr="00997B76" w14:paraId="225B8187"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B9FE6E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229</w:t>
            </w:r>
          </w:p>
        </w:tc>
        <w:tc>
          <w:tcPr>
            <w:tcW w:w="5380" w:type="dxa"/>
            <w:tcBorders>
              <w:top w:val="nil"/>
              <w:left w:val="nil"/>
              <w:bottom w:val="single" w:sz="4" w:space="0" w:color="auto"/>
              <w:right w:val="single" w:sz="4" w:space="0" w:color="auto"/>
            </w:tcBorders>
            <w:shd w:val="clear" w:color="auto" w:fill="auto"/>
            <w:hideMark/>
          </w:tcPr>
          <w:p w14:paraId="306965B6" w14:textId="16814B5A"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Mortar de ciment</w:t>
            </w:r>
            <w:r w:rsidR="00A839B8" w:rsidRPr="00997B76">
              <w:rPr>
                <w:rFonts w:asciiTheme="minorHAnsi" w:hAnsiTheme="minorHAnsi" w:cstheme="minorHAnsi"/>
                <w:sz w:val="18"/>
                <w:szCs w:val="18"/>
              </w:rPr>
              <w:t xml:space="preserve"> și </w:t>
            </w:r>
            <w:r w:rsidRPr="00997B76">
              <w:rPr>
                <w:rFonts w:asciiTheme="minorHAnsi" w:hAnsiTheme="minorHAnsi" w:cstheme="minorHAnsi"/>
                <w:sz w:val="18"/>
                <w:szCs w:val="18"/>
              </w:rPr>
              <w:t>nisip,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66FC96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0,930</w:t>
            </w:r>
          </w:p>
        </w:tc>
        <w:tc>
          <w:tcPr>
            <w:tcW w:w="1060" w:type="dxa"/>
            <w:tcBorders>
              <w:top w:val="nil"/>
              <w:left w:val="nil"/>
              <w:bottom w:val="single" w:sz="4" w:space="0" w:color="auto"/>
              <w:right w:val="single" w:sz="4" w:space="0" w:color="auto"/>
            </w:tcBorders>
            <w:shd w:val="clear" w:color="000000" w:fill="FFFFFF"/>
            <w:noWrap/>
            <w:vAlign w:val="center"/>
            <w:hideMark/>
          </w:tcPr>
          <w:p w14:paraId="198DC5B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0,760</w:t>
            </w:r>
          </w:p>
        </w:tc>
        <w:tc>
          <w:tcPr>
            <w:tcW w:w="1060" w:type="dxa"/>
            <w:tcBorders>
              <w:top w:val="nil"/>
              <w:left w:val="nil"/>
              <w:bottom w:val="single" w:sz="4" w:space="0" w:color="auto"/>
              <w:right w:val="single" w:sz="4" w:space="0" w:color="auto"/>
            </w:tcBorders>
            <w:shd w:val="clear" w:color="000000" w:fill="FFFFFF"/>
            <w:noWrap/>
            <w:vAlign w:val="center"/>
            <w:hideMark/>
          </w:tcPr>
          <w:p w14:paraId="6EE7B74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A6F13E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AA4C6C" w:rsidRPr="00997B76" w14:paraId="5D163DA3"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B84CE2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230</w:t>
            </w:r>
          </w:p>
        </w:tc>
        <w:tc>
          <w:tcPr>
            <w:tcW w:w="5380" w:type="dxa"/>
            <w:tcBorders>
              <w:top w:val="nil"/>
              <w:left w:val="nil"/>
              <w:bottom w:val="single" w:sz="4" w:space="0" w:color="auto"/>
              <w:right w:val="single" w:sz="4" w:space="0" w:color="auto"/>
            </w:tcBorders>
            <w:shd w:val="clear" w:color="auto" w:fill="auto"/>
            <w:hideMark/>
          </w:tcPr>
          <w:p w14:paraId="20E51A77"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Mortar complex (nisip, var, ciment), 1700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035037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0,870</w:t>
            </w:r>
          </w:p>
        </w:tc>
        <w:tc>
          <w:tcPr>
            <w:tcW w:w="1060" w:type="dxa"/>
            <w:tcBorders>
              <w:top w:val="nil"/>
              <w:left w:val="nil"/>
              <w:bottom w:val="single" w:sz="4" w:space="0" w:color="auto"/>
              <w:right w:val="single" w:sz="4" w:space="0" w:color="auto"/>
            </w:tcBorders>
            <w:shd w:val="clear" w:color="000000" w:fill="FFFFFF"/>
            <w:noWrap/>
            <w:vAlign w:val="center"/>
            <w:hideMark/>
          </w:tcPr>
          <w:p w14:paraId="5CD3144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28BE6B3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1.700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C2330D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AA4C6C" w:rsidRPr="00997B76" w14:paraId="573098A1"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9478EA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231</w:t>
            </w:r>
          </w:p>
        </w:tc>
        <w:tc>
          <w:tcPr>
            <w:tcW w:w="5380" w:type="dxa"/>
            <w:tcBorders>
              <w:top w:val="nil"/>
              <w:left w:val="nil"/>
              <w:bottom w:val="single" w:sz="4" w:space="0" w:color="auto"/>
              <w:right w:val="single" w:sz="4" w:space="0" w:color="auto"/>
            </w:tcBorders>
            <w:shd w:val="clear" w:color="auto" w:fill="auto"/>
            <w:hideMark/>
          </w:tcPr>
          <w:p w14:paraId="093765FF"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Mortar de var și nisip,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D50A14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0,810</w:t>
            </w:r>
          </w:p>
        </w:tc>
        <w:tc>
          <w:tcPr>
            <w:tcW w:w="1060" w:type="dxa"/>
            <w:tcBorders>
              <w:top w:val="nil"/>
              <w:left w:val="nil"/>
              <w:bottom w:val="single" w:sz="4" w:space="0" w:color="auto"/>
              <w:right w:val="single" w:sz="4" w:space="0" w:color="auto"/>
            </w:tcBorders>
            <w:shd w:val="clear" w:color="000000" w:fill="FFFFFF"/>
            <w:noWrap/>
            <w:vAlign w:val="center"/>
            <w:hideMark/>
          </w:tcPr>
          <w:p w14:paraId="09472E9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0AD3AAA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5479BC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AA4C6C" w:rsidRPr="00997B76" w14:paraId="2029E1B7"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E5C494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232</w:t>
            </w:r>
          </w:p>
        </w:tc>
        <w:tc>
          <w:tcPr>
            <w:tcW w:w="5380" w:type="dxa"/>
            <w:tcBorders>
              <w:top w:val="nil"/>
              <w:left w:val="nil"/>
              <w:bottom w:val="single" w:sz="4" w:space="0" w:color="auto"/>
              <w:right w:val="single" w:sz="4" w:space="0" w:color="auto"/>
            </w:tcBorders>
            <w:shd w:val="clear" w:color="auto" w:fill="auto"/>
            <w:hideMark/>
          </w:tcPr>
          <w:p w14:paraId="35732A9D" w14:textId="6AB986BE"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Granit, gn</w:t>
            </w:r>
            <w:r w:rsidR="009A3B32" w:rsidRPr="00997B76">
              <w:rPr>
                <w:rFonts w:asciiTheme="minorHAnsi" w:hAnsiTheme="minorHAnsi" w:cstheme="minorHAnsi"/>
                <w:sz w:val="18"/>
                <w:szCs w:val="18"/>
              </w:rPr>
              <w:t>a</w:t>
            </w:r>
            <w:r w:rsidRPr="00997B76">
              <w:rPr>
                <w:rFonts w:asciiTheme="minorHAnsi" w:hAnsiTheme="minorHAnsi" w:cstheme="minorHAnsi"/>
                <w:sz w:val="18"/>
                <w:szCs w:val="18"/>
              </w:rPr>
              <w:t>is și bazalt, 2800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E36A75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3,490</w:t>
            </w:r>
          </w:p>
        </w:tc>
        <w:tc>
          <w:tcPr>
            <w:tcW w:w="1060" w:type="dxa"/>
            <w:tcBorders>
              <w:top w:val="nil"/>
              <w:left w:val="nil"/>
              <w:bottom w:val="single" w:sz="4" w:space="0" w:color="auto"/>
              <w:right w:val="single" w:sz="4" w:space="0" w:color="auto"/>
            </w:tcBorders>
            <w:shd w:val="clear" w:color="000000" w:fill="FFFFFF"/>
            <w:noWrap/>
            <w:vAlign w:val="center"/>
            <w:hideMark/>
          </w:tcPr>
          <w:p w14:paraId="31BFB54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3,490</w:t>
            </w:r>
          </w:p>
        </w:tc>
        <w:tc>
          <w:tcPr>
            <w:tcW w:w="1060" w:type="dxa"/>
            <w:tcBorders>
              <w:top w:val="nil"/>
              <w:left w:val="nil"/>
              <w:bottom w:val="single" w:sz="4" w:space="0" w:color="auto"/>
              <w:right w:val="single" w:sz="4" w:space="0" w:color="auto"/>
            </w:tcBorders>
            <w:shd w:val="clear" w:color="000000" w:fill="FFFFFF"/>
            <w:noWrap/>
            <w:vAlign w:val="center"/>
            <w:hideMark/>
          </w:tcPr>
          <w:p w14:paraId="229AA03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100362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3CCD4AF5"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1C4ECC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233</w:t>
            </w:r>
          </w:p>
        </w:tc>
        <w:tc>
          <w:tcPr>
            <w:tcW w:w="5380" w:type="dxa"/>
            <w:tcBorders>
              <w:top w:val="nil"/>
              <w:left w:val="nil"/>
              <w:bottom w:val="single" w:sz="4" w:space="0" w:color="auto"/>
              <w:right w:val="single" w:sz="4" w:space="0" w:color="auto"/>
            </w:tcBorders>
            <w:shd w:val="clear" w:color="auto" w:fill="auto"/>
            <w:hideMark/>
          </w:tcPr>
          <w:p w14:paraId="7ABBF962"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Marmură, 2800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85B312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2,910</w:t>
            </w:r>
          </w:p>
        </w:tc>
        <w:tc>
          <w:tcPr>
            <w:tcW w:w="1060" w:type="dxa"/>
            <w:tcBorders>
              <w:top w:val="nil"/>
              <w:left w:val="nil"/>
              <w:bottom w:val="single" w:sz="4" w:space="0" w:color="auto"/>
              <w:right w:val="single" w:sz="4" w:space="0" w:color="auto"/>
            </w:tcBorders>
            <w:shd w:val="clear" w:color="000000" w:fill="FFFFFF"/>
            <w:noWrap/>
            <w:vAlign w:val="center"/>
            <w:hideMark/>
          </w:tcPr>
          <w:p w14:paraId="7D7A263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2,910</w:t>
            </w:r>
          </w:p>
        </w:tc>
        <w:tc>
          <w:tcPr>
            <w:tcW w:w="1060" w:type="dxa"/>
            <w:tcBorders>
              <w:top w:val="nil"/>
              <w:left w:val="nil"/>
              <w:bottom w:val="single" w:sz="4" w:space="0" w:color="auto"/>
              <w:right w:val="single" w:sz="4" w:space="0" w:color="auto"/>
            </w:tcBorders>
            <w:shd w:val="clear" w:color="000000" w:fill="FFFFFF"/>
            <w:noWrap/>
            <w:vAlign w:val="center"/>
            <w:hideMark/>
          </w:tcPr>
          <w:p w14:paraId="521A20B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F66FB8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236C09" w:rsidRPr="00997B76" w14:paraId="76A3F9D4"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AC160B6"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57A7F970"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621916ED"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79168B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06C61BF"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8EEA7B0"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18166D08"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BB433A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234</w:t>
            </w:r>
          </w:p>
        </w:tc>
        <w:tc>
          <w:tcPr>
            <w:tcW w:w="5380" w:type="dxa"/>
            <w:tcBorders>
              <w:top w:val="nil"/>
              <w:left w:val="nil"/>
              <w:bottom w:val="single" w:sz="4" w:space="0" w:color="auto"/>
              <w:right w:val="single" w:sz="4" w:space="0" w:color="auto"/>
            </w:tcBorders>
            <w:shd w:val="clear" w:color="auto" w:fill="auto"/>
            <w:hideMark/>
          </w:tcPr>
          <w:p w14:paraId="1B2D5379" w14:textId="6A730EF2" w:rsidR="00AA4C6C" w:rsidRPr="00997B76" w:rsidRDefault="009A3B3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Piatră de var</w:t>
            </w:r>
            <w:r w:rsidR="00AA4C6C" w:rsidRPr="00997B76">
              <w:rPr>
                <w:rFonts w:asciiTheme="minorHAnsi" w:hAnsiTheme="minorHAnsi" w:cstheme="minorHAnsi"/>
                <w:sz w:val="18"/>
                <w:szCs w:val="18"/>
              </w:rPr>
              <w:t>, 2000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4E8145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1,280</w:t>
            </w:r>
          </w:p>
        </w:tc>
        <w:tc>
          <w:tcPr>
            <w:tcW w:w="1060" w:type="dxa"/>
            <w:tcBorders>
              <w:top w:val="nil"/>
              <w:left w:val="nil"/>
              <w:bottom w:val="single" w:sz="4" w:space="0" w:color="auto"/>
              <w:right w:val="single" w:sz="4" w:space="0" w:color="auto"/>
            </w:tcBorders>
            <w:shd w:val="clear" w:color="000000" w:fill="FFFFFF"/>
            <w:noWrap/>
            <w:vAlign w:val="center"/>
            <w:hideMark/>
          </w:tcPr>
          <w:p w14:paraId="4660F6B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1,160</w:t>
            </w:r>
          </w:p>
        </w:tc>
        <w:tc>
          <w:tcPr>
            <w:tcW w:w="1060" w:type="dxa"/>
            <w:tcBorders>
              <w:top w:val="nil"/>
              <w:left w:val="nil"/>
              <w:bottom w:val="single" w:sz="4" w:space="0" w:color="auto"/>
              <w:right w:val="single" w:sz="4" w:space="0" w:color="auto"/>
            </w:tcBorders>
            <w:shd w:val="clear" w:color="000000" w:fill="FFFFFF"/>
            <w:noWrap/>
            <w:vAlign w:val="center"/>
            <w:hideMark/>
          </w:tcPr>
          <w:p w14:paraId="10E6A62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B80D27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4A6730E9"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F618B1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235</w:t>
            </w:r>
          </w:p>
        </w:tc>
        <w:tc>
          <w:tcPr>
            <w:tcW w:w="5380" w:type="dxa"/>
            <w:tcBorders>
              <w:top w:val="nil"/>
              <w:left w:val="nil"/>
              <w:bottom w:val="single" w:sz="4" w:space="0" w:color="auto"/>
              <w:right w:val="single" w:sz="4" w:space="0" w:color="auto"/>
            </w:tcBorders>
            <w:shd w:val="clear" w:color="auto" w:fill="auto"/>
            <w:hideMark/>
          </w:tcPr>
          <w:p w14:paraId="4C211019" w14:textId="5B1157A4" w:rsidR="00AA4C6C" w:rsidRPr="00997B76" w:rsidRDefault="009A3B3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Piatră de var</w:t>
            </w:r>
            <w:r w:rsidR="00AA4C6C" w:rsidRPr="00997B76">
              <w:rPr>
                <w:rFonts w:asciiTheme="minorHAnsi" w:hAnsiTheme="minorHAnsi" w:cstheme="minorHAnsi"/>
                <w:sz w:val="18"/>
                <w:szCs w:val="18"/>
              </w:rPr>
              <w:t>,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B7371C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c>
          <w:tcPr>
            <w:tcW w:w="1060" w:type="dxa"/>
            <w:tcBorders>
              <w:top w:val="nil"/>
              <w:left w:val="nil"/>
              <w:bottom w:val="single" w:sz="4" w:space="0" w:color="auto"/>
              <w:right w:val="single" w:sz="4" w:space="0" w:color="auto"/>
            </w:tcBorders>
            <w:shd w:val="clear" w:color="000000" w:fill="FFFFFF"/>
            <w:noWrap/>
            <w:vAlign w:val="center"/>
            <w:hideMark/>
          </w:tcPr>
          <w:p w14:paraId="06E0282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0,930</w:t>
            </w:r>
          </w:p>
        </w:tc>
        <w:tc>
          <w:tcPr>
            <w:tcW w:w="1060" w:type="dxa"/>
            <w:tcBorders>
              <w:top w:val="nil"/>
              <w:left w:val="nil"/>
              <w:bottom w:val="single" w:sz="4" w:space="0" w:color="auto"/>
              <w:right w:val="single" w:sz="4" w:space="0" w:color="auto"/>
            </w:tcBorders>
            <w:shd w:val="clear" w:color="000000" w:fill="FFFFFF"/>
            <w:noWrap/>
            <w:vAlign w:val="center"/>
            <w:hideMark/>
          </w:tcPr>
          <w:p w14:paraId="6070F94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917A02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758FA435"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3CC3E7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236</w:t>
            </w:r>
          </w:p>
        </w:tc>
        <w:tc>
          <w:tcPr>
            <w:tcW w:w="5380" w:type="dxa"/>
            <w:tcBorders>
              <w:top w:val="nil"/>
              <w:left w:val="nil"/>
              <w:bottom w:val="single" w:sz="4" w:space="0" w:color="auto"/>
              <w:right w:val="single" w:sz="4" w:space="0" w:color="auto"/>
            </w:tcBorders>
            <w:shd w:val="clear" w:color="auto" w:fill="auto"/>
            <w:hideMark/>
          </w:tcPr>
          <w:p w14:paraId="7D849984" w14:textId="435C26D7" w:rsidR="00AA4C6C" w:rsidRPr="00997B76" w:rsidRDefault="009A3B3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Piatră de var</w:t>
            </w:r>
            <w:r w:rsidR="00AA4C6C" w:rsidRPr="00997B76">
              <w:rPr>
                <w:rFonts w:asciiTheme="minorHAnsi" w:hAnsiTheme="minorHAnsi" w:cstheme="minorHAnsi"/>
                <w:sz w:val="18"/>
                <w:szCs w:val="18"/>
              </w:rPr>
              <w:t>,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30251C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0,810</w:t>
            </w:r>
          </w:p>
        </w:tc>
        <w:tc>
          <w:tcPr>
            <w:tcW w:w="1060" w:type="dxa"/>
            <w:tcBorders>
              <w:top w:val="nil"/>
              <w:left w:val="nil"/>
              <w:bottom w:val="single" w:sz="4" w:space="0" w:color="auto"/>
              <w:right w:val="single" w:sz="4" w:space="0" w:color="auto"/>
            </w:tcBorders>
            <w:shd w:val="clear" w:color="000000" w:fill="FFFFFF"/>
            <w:noWrap/>
            <w:vAlign w:val="center"/>
            <w:hideMark/>
          </w:tcPr>
          <w:p w14:paraId="6B07ACE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0,730</w:t>
            </w:r>
          </w:p>
        </w:tc>
        <w:tc>
          <w:tcPr>
            <w:tcW w:w="1060" w:type="dxa"/>
            <w:tcBorders>
              <w:top w:val="nil"/>
              <w:left w:val="nil"/>
              <w:bottom w:val="single" w:sz="4" w:space="0" w:color="auto"/>
              <w:right w:val="single" w:sz="4" w:space="0" w:color="auto"/>
            </w:tcBorders>
            <w:shd w:val="clear" w:color="000000" w:fill="FFFFFF"/>
            <w:noWrap/>
            <w:vAlign w:val="center"/>
            <w:hideMark/>
          </w:tcPr>
          <w:p w14:paraId="208239C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EEF189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087EE17E"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29B846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237</w:t>
            </w:r>
          </w:p>
        </w:tc>
        <w:tc>
          <w:tcPr>
            <w:tcW w:w="5380" w:type="dxa"/>
            <w:tcBorders>
              <w:top w:val="nil"/>
              <w:left w:val="nil"/>
              <w:bottom w:val="single" w:sz="4" w:space="0" w:color="auto"/>
              <w:right w:val="single" w:sz="4" w:space="0" w:color="auto"/>
            </w:tcBorders>
            <w:shd w:val="clear" w:color="auto" w:fill="auto"/>
            <w:hideMark/>
          </w:tcPr>
          <w:p w14:paraId="43336D10" w14:textId="414ACE09" w:rsidR="00AA4C6C" w:rsidRPr="00997B76" w:rsidRDefault="009A3B32"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Piatră de var</w:t>
            </w:r>
            <w:r w:rsidR="00AA4C6C" w:rsidRPr="00997B76">
              <w:rPr>
                <w:rFonts w:asciiTheme="minorHAnsi" w:hAnsiTheme="minorHAnsi" w:cstheme="minorHAnsi"/>
                <w:sz w:val="18"/>
                <w:szCs w:val="18"/>
              </w:rPr>
              <w:t>,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6EBCC2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0,580</w:t>
            </w:r>
          </w:p>
        </w:tc>
        <w:tc>
          <w:tcPr>
            <w:tcW w:w="1060" w:type="dxa"/>
            <w:tcBorders>
              <w:top w:val="nil"/>
              <w:left w:val="nil"/>
              <w:bottom w:val="single" w:sz="4" w:space="0" w:color="auto"/>
              <w:right w:val="single" w:sz="4" w:space="0" w:color="auto"/>
            </w:tcBorders>
            <w:shd w:val="clear" w:color="000000" w:fill="FFFFFF"/>
            <w:noWrap/>
            <w:vAlign w:val="center"/>
            <w:hideMark/>
          </w:tcPr>
          <w:p w14:paraId="3F0345F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0,560</w:t>
            </w:r>
          </w:p>
        </w:tc>
        <w:tc>
          <w:tcPr>
            <w:tcW w:w="1060" w:type="dxa"/>
            <w:tcBorders>
              <w:top w:val="nil"/>
              <w:left w:val="nil"/>
              <w:bottom w:val="single" w:sz="4" w:space="0" w:color="auto"/>
              <w:right w:val="single" w:sz="4" w:space="0" w:color="auto"/>
            </w:tcBorders>
            <w:shd w:val="clear" w:color="000000" w:fill="FFFFFF"/>
            <w:noWrap/>
            <w:vAlign w:val="center"/>
            <w:hideMark/>
          </w:tcPr>
          <w:p w14:paraId="7B9EDF4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8E79D0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36056351"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69D661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hideMark/>
          </w:tcPr>
          <w:p w14:paraId="5F62F0A6" w14:textId="77777777" w:rsidR="00AA4C6C" w:rsidRPr="00997B76" w:rsidRDefault="00AA4C6C"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71B6FE2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440DC9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75B25C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EC63C5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1E5575E3"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7BFFD7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238</w:t>
            </w:r>
          </w:p>
        </w:tc>
        <w:tc>
          <w:tcPr>
            <w:tcW w:w="5380" w:type="dxa"/>
            <w:tcBorders>
              <w:top w:val="nil"/>
              <w:left w:val="nil"/>
              <w:bottom w:val="single" w:sz="4" w:space="0" w:color="auto"/>
              <w:right w:val="single" w:sz="4" w:space="0" w:color="auto"/>
            </w:tcBorders>
            <w:shd w:val="clear" w:color="auto" w:fill="auto"/>
            <w:hideMark/>
          </w:tcPr>
          <w:p w14:paraId="6B6C3677"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Tuf, 2000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31726AD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c>
          <w:tcPr>
            <w:tcW w:w="1060" w:type="dxa"/>
            <w:tcBorders>
              <w:top w:val="nil"/>
              <w:left w:val="nil"/>
              <w:bottom w:val="single" w:sz="4" w:space="0" w:color="auto"/>
              <w:right w:val="single" w:sz="4" w:space="0" w:color="auto"/>
            </w:tcBorders>
            <w:shd w:val="clear" w:color="000000" w:fill="FFFFFF"/>
            <w:noWrap/>
            <w:vAlign w:val="center"/>
            <w:hideMark/>
          </w:tcPr>
          <w:p w14:paraId="0D78A9D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0,930</w:t>
            </w:r>
          </w:p>
        </w:tc>
        <w:tc>
          <w:tcPr>
            <w:tcW w:w="1060" w:type="dxa"/>
            <w:tcBorders>
              <w:top w:val="nil"/>
              <w:left w:val="nil"/>
              <w:bottom w:val="single" w:sz="4" w:space="0" w:color="auto"/>
              <w:right w:val="single" w:sz="4" w:space="0" w:color="auto"/>
            </w:tcBorders>
            <w:shd w:val="clear" w:color="000000" w:fill="FFFFFF"/>
            <w:noWrap/>
            <w:vAlign w:val="center"/>
            <w:hideMark/>
          </w:tcPr>
          <w:p w14:paraId="6919909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4CD2D7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442D6F3A"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F98488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239</w:t>
            </w:r>
          </w:p>
        </w:tc>
        <w:tc>
          <w:tcPr>
            <w:tcW w:w="5380" w:type="dxa"/>
            <w:tcBorders>
              <w:top w:val="nil"/>
              <w:left w:val="nil"/>
              <w:bottom w:val="single" w:sz="4" w:space="0" w:color="auto"/>
              <w:right w:val="single" w:sz="4" w:space="0" w:color="auto"/>
            </w:tcBorders>
            <w:shd w:val="clear" w:color="auto" w:fill="auto"/>
            <w:hideMark/>
          </w:tcPr>
          <w:p w14:paraId="20232C53"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Tuf,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068385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0,810</w:t>
            </w:r>
          </w:p>
        </w:tc>
        <w:tc>
          <w:tcPr>
            <w:tcW w:w="1060" w:type="dxa"/>
            <w:tcBorders>
              <w:top w:val="nil"/>
              <w:left w:val="nil"/>
              <w:bottom w:val="single" w:sz="4" w:space="0" w:color="auto"/>
              <w:right w:val="single" w:sz="4" w:space="0" w:color="auto"/>
            </w:tcBorders>
            <w:shd w:val="clear" w:color="000000" w:fill="FFFFFF"/>
            <w:noWrap/>
            <w:vAlign w:val="center"/>
            <w:hideMark/>
          </w:tcPr>
          <w:p w14:paraId="3946CA7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0,700</w:t>
            </w:r>
          </w:p>
        </w:tc>
        <w:tc>
          <w:tcPr>
            <w:tcW w:w="1060" w:type="dxa"/>
            <w:tcBorders>
              <w:top w:val="nil"/>
              <w:left w:val="nil"/>
              <w:bottom w:val="single" w:sz="4" w:space="0" w:color="auto"/>
              <w:right w:val="single" w:sz="4" w:space="0" w:color="auto"/>
            </w:tcBorders>
            <w:shd w:val="clear" w:color="000000" w:fill="FFFFFF"/>
            <w:noWrap/>
            <w:vAlign w:val="center"/>
            <w:hideMark/>
          </w:tcPr>
          <w:p w14:paraId="6BD2BF3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EFE130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7C414E58"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E10E2E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240</w:t>
            </w:r>
          </w:p>
        </w:tc>
        <w:tc>
          <w:tcPr>
            <w:tcW w:w="5380" w:type="dxa"/>
            <w:tcBorders>
              <w:top w:val="nil"/>
              <w:left w:val="nil"/>
              <w:bottom w:val="single" w:sz="4" w:space="0" w:color="auto"/>
              <w:right w:val="single" w:sz="4" w:space="0" w:color="auto"/>
            </w:tcBorders>
            <w:shd w:val="clear" w:color="auto" w:fill="auto"/>
            <w:hideMark/>
          </w:tcPr>
          <w:p w14:paraId="08DE9CA8"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Tuf,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F2C847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0,640</w:t>
            </w:r>
          </w:p>
        </w:tc>
        <w:tc>
          <w:tcPr>
            <w:tcW w:w="1060" w:type="dxa"/>
            <w:tcBorders>
              <w:top w:val="nil"/>
              <w:left w:val="nil"/>
              <w:bottom w:val="single" w:sz="4" w:space="0" w:color="auto"/>
              <w:right w:val="single" w:sz="4" w:space="0" w:color="auto"/>
            </w:tcBorders>
            <w:shd w:val="clear" w:color="000000" w:fill="FFFFFF"/>
            <w:noWrap/>
            <w:vAlign w:val="center"/>
            <w:hideMark/>
          </w:tcPr>
          <w:p w14:paraId="49E396B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3B1A96A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612047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43600578"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0678A5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241</w:t>
            </w:r>
          </w:p>
        </w:tc>
        <w:tc>
          <w:tcPr>
            <w:tcW w:w="5380" w:type="dxa"/>
            <w:tcBorders>
              <w:top w:val="nil"/>
              <w:left w:val="nil"/>
              <w:bottom w:val="single" w:sz="4" w:space="0" w:color="auto"/>
              <w:right w:val="single" w:sz="4" w:space="0" w:color="auto"/>
            </w:tcBorders>
            <w:shd w:val="clear" w:color="auto" w:fill="auto"/>
            <w:hideMark/>
          </w:tcPr>
          <w:p w14:paraId="4F34107D"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Tuf,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B696B3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36440F9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0,430</w:t>
            </w:r>
          </w:p>
        </w:tc>
        <w:tc>
          <w:tcPr>
            <w:tcW w:w="1060" w:type="dxa"/>
            <w:tcBorders>
              <w:top w:val="nil"/>
              <w:left w:val="nil"/>
              <w:bottom w:val="single" w:sz="4" w:space="0" w:color="auto"/>
              <w:right w:val="single" w:sz="4" w:space="0" w:color="auto"/>
            </w:tcBorders>
            <w:shd w:val="clear" w:color="000000" w:fill="FFFFFF"/>
            <w:noWrap/>
            <w:vAlign w:val="center"/>
            <w:hideMark/>
          </w:tcPr>
          <w:p w14:paraId="6C16636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1EF461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0BEA08E0"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5BE99C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242</w:t>
            </w:r>
          </w:p>
        </w:tc>
        <w:tc>
          <w:tcPr>
            <w:tcW w:w="5380" w:type="dxa"/>
            <w:tcBorders>
              <w:top w:val="nil"/>
              <w:left w:val="nil"/>
              <w:bottom w:val="single" w:sz="4" w:space="0" w:color="auto"/>
              <w:right w:val="single" w:sz="4" w:space="0" w:color="auto"/>
            </w:tcBorders>
            <w:shd w:val="clear" w:color="auto" w:fill="auto"/>
            <w:hideMark/>
          </w:tcPr>
          <w:p w14:paraId="0C1DF7DB"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Tuf,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74BA458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2909418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6322AB0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408427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AA4C6C" w:rsidRPr="00997B76" w14:paraId="4F0B0CB1"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C633DB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243</w:t>
            </w:r>
          </w:p>
        </w:tc>
        <w:tc>
          <w:tcPr>
            <w:tcW w:w="5380" w:type="dxa"/>
            <w:tcBorders>
              <w:top w:val="nil"/>
              <w:left w:val="nil"/>
              <w:bottom w:val="single" w:sz="4" w:space="0" w:color="auto"/>
              <w:right w:val="single" w:sz="4" w:space="0" w:color="auto"/>
            </w:tcBorders>
            <w:shd w:val="clear" w:color="auto" w:fill="auto"/>
            <w:hideMark/>
          </w:tcPr>
          <w:p w14:paraId="76433BC4" w14:textId="77777777" w:rsidR="00AA4C6C" w:rsidRPr="00997B76" w:rsidRDefault="00AA4C6C" w:rsidP="00FF0A2F">
            <w:pPr>
              <w:pStyle w:val="Tablemat"/>
              <w:rPr>
                <w:rFonts w:asciiTheme="minorHAnsi" w:hAnsiTheme="minorHAnsi" w:cstheme="minorHAnsi"/>
                <w:sz w:val="18"/>
                <w:szCs w:val="18"/>
              </w:rPr>
            </w:pPr>
            <w:r w:rsidRPr="00997B76">
              <w:rPr>
                <w:rFonts w:asciiTheme="minorHAnsi" w:hAnsiTheme="minorHAnsi" w:cstheme="minorHAnsi"/>
                <w:sz w:val="18"/>
                <w:szCs w:val="18"/>
              </w:rPr>
              <w:t>Tuf,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C58C77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44E7E9A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0,240</w:t>
            </w:r>
          </w:p>
        </w:tc>
        <w:tc>
          <w:tcPr>
            <w:tcW w:w="1060" w:type="dxa"/>
            <w:tcBorders>
              <w:top w:val="nil"/>
              <w:left w:val="nil"/>
              <w:bottom w:val="single" w:sz="4" w:space="0" w:color="auto"/>
              <w:right w:val="single" w:sz="4" w:space="0" w:color="auto"/>
            </w:tcBorders>
            <w:shd w:val="clear" w:color="000000" w:fill="FFFFFF"/>
            <w:noWrap/>
            <w:vAlign w:val="center"/>
            <w:hideMark/>
          </w:tcPr>
          <w:p w14:paraId="0FFAAC7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EB6348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880</w:t>
            </w:r>
          </w:p>
        </w:tc>
      </w:tr>
      <w:tr w:rsidR="00236C09" w:rsidRPr="00997B76" w14:paraId="6982C6D4"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5F2CBB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7E7E67D9"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5262E28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699F24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AF1147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DABF92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6845AB6B"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912958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244</w:t>
            </w:r>
          </w:p>
        </w:tc>
        <w:tc>
          <w:tcPr>
            <w:tcW w:w="5380" w:type="dxa"/>
            <w:tcBorders>
              <w:top w:val="nil"/>
              <w:left w:val="nil"/>
              <w:bottom w:val="single" w:sz="4" w:space="0" w:color="auto"/>
              <w:right w:val="single" w:sz="4" w:space="0" w:color="auto"/>
            </w:tcBorders>
            <w:shd w:val="clear" w:color="auto" w:fill="auto"/>
            <w:hideMark/>
          </w:tcPr>
          <w:p w14:paraId="38FFF03B" w14:textId="6DCF177E" w:rsidR="00AA4C6C" w:rsidRPr="00997B76" w:rsidRDefault="00D50A29" w:rsidP="00FF0A2F">
            <w:pPr>
              <w:pStyle w:val="Tablemat"/>
              <w:rPr>
                <w:rFonts w:asciiTheme="minorHAnsi" w:hAnsiTheme="minorHAnsi" w:cstheme="minorHAnsi"/>
                <w:sz w:val="18"/>
                <w:szCs w:val="18"/>
              </w:rPr>
            </w:pPr>
            <w:r w:rsidRPr="00997B76">
              <w:rPr>
                <w:rFonts w:asciiTheme="minorHAnsi" w:hAnsiTheme="minorHAnsi" w:cstheme="minorHAnsi"/>
                <w:sz w:val="18"/>
                <w:szCs w:val="18"/>
              </w:rPr>
              <w:t>Placă de azbociment plată</w:t>
            </w:r>
            <w:r w:rsidRPr="00997B76" w:rsidDel="00D50A29">
              <w:rPr>
                <w:rFonts w:asciiTheme="minorHAnsi" w:hAnsiTheme="minorHAnsi" w:cstheme="minorHAnsi"/>
                <w:sz w:val="18"/>
                <w:szCs w:val="18"/>
              </w:rPr>
              <w:t xml:space="preserve"> </w:t>
            </w:r>
            <w:r w:rsidR="00AA4C6C" w:rsidRPr="00997B76">
              <w:rPr>
                <w:rFonts w:asciiTheme="minorHAnsi" w:hAnsiTheme="minorHAnsi" w:cstheme="minorHAnsi"/>
                <w:sz w:val="18"/>
                <w:szCs w:val="18"/>
              </w:rPr>
              <w:t>(GOST 18124),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DAFCF2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0,520</w:t>
            </w:r>
          </w:p>
        </w:tc>
        <w:tc>
          <w:tcPr>
            <w:tcW w:w="1060" w:type="dxa"/>
            <w:tcBorders>
              <w:top w:val="nil"/>
              <w:left w:val="nil"/>
              <w:bottom w:val="single" w:sz="4" w:space="0" w:color="auto"/>
              <w:right w:val="single" w:sz="4" w:space="0" w:color="auto"/>
            </w:tcBorders>
            <w:shd w:val="clear" w:color="000000" w:fill="FFFFFF"/>
            <w:noWrap/>
            <w:vAlign w:val="center"/>
            <w:hideMark/>
          </w:tcPr>
          <w:p w14:paraId="6CAA6B6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0,470</w:t>
            </w:r>
          </w:p>
        </w:tc>
        <w:tc>
          <w:tcPr>
            <w:tcW w:w="1060" w:type="dxa"/>
            <w:tcBorders>
              <w:top w:val="nil"/>
              <w:left w:val="nil"/>
              <w:bottom w:val="single" w:sz="4" w:space="0" w:color="auto"/>
              <w:right w:val="single" w:sz="4" w:space="0" w:color="auto"/>
            </w:tcBorders>
            <w:shd w:val="clear" w:color="000000" w:fill="FFFFFF"/>
            <w:noWrap/>
            <w:vAlign w:val="center"/>
            <w:hideMark/>
          </w:tcPr>
          <w:p w14:paraId="60E7014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92980F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AA4C6C" w:rsidRPr="00997B76" w14:paraId="1F1FBB7D"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3CE155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245</w:t>
            </w:r>
          </w:p>
        </w:tc>
        <w:tc>
          <w:tcPr>
            <w:tcW w:w="5380" w:type="dxa"/>
            <w:tcBorders>
              <w:top w:val="nil"/>
              <w:left w:val="nil"/>
              <w:bottom w:val="single" w:sz="4" w:space="0" w:color="auto"/>
              <w:right w:val="single" w:sz="4" w:space="0" w:color="auto"/>
            </w:tcBorders>
            <w:shd w:val="clear" w:color="auto" w:fill="auto"/>
            <w:hideMark/>
          </w:tcPr>
          <w:p w14:paraId="241592E8" w14:textId="3CC53004" w:rsidR="00AA4C6C" w:rsidRPr="00997B76" w:rsidRDefault="00D50A29"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Placă de azbociment plată </w:t>
            </w:r>
            <w:r w:rsidR="00AA4C6C" w:rsidRPr="00997B76">
              <w:rPr>
                <w:rFonts w:asciiTheme="minorHAnsi" w:hAnsiTheme="minorHAnsi" w:cstheme="minorHAnsi"/>
                <w:sz w:val="18"/>
                <w:szCs w:val="18"/>
              </w:rPr>
              <w:t>(GOST 18124),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AB1A22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0,410</w:t>
            </w:r>
          </w:p>
        </w:tc>
        <w:tc>
          <w:tcPr>
            <w:tcW w:w="1060" w:type="dxa"/>
            <w:tcBorders>
              <w:top w:val="nil"/>
              <w:left w:val="nil"/>
              <w:bottom w:val="single" w:sz="4" w:space="0" w:color="auto"/>
              <w:right w:val="single" w:sz="4" w:space="0" w:color="auto"/>
            </w:tcBorders>
            <w:shd w:val="clear" w:color="000000" w:fill="FFFFFF"/>
            <w:noWrap/>
            <w:vAlign w:val="center"/>
            <w:hideMark/>
          </w:tcPr>
          <w:p w14:paraId="3BA5894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589058F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4B1ABF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AA4C6C" w:rsidRPr="00997B76" w14:paraId="28B77D58"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F68753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hideMark/>
          </w:tcPr>
          <w:p w14:paraId="056496EC" w14:textId="77777777" w:rsidR="00AA4C6C" w:rsidRPr="00997B76" w:rsidRDefault="00AA4C6C"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7EFE7F1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45ED81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594EDD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D75BBE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11ACB985" w14:textId="77777777" w:rsidTr="00EE5A13">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250516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246</w:t>
            </w:r>
          </w:p>
        </w:tc>
        <w:tc>
          <w:tcPr>
            <w:tcW w:w="5380" w:type="dxa"/>
            <w:tcBorders>
              <w:top w:val="nil"/>
              <w:left w:val="nil"/>
              <w:bottom w:val="single" w:sz="4" w:space="0" w:color="auto"/>
              <w:right w:val="single" w:sz="4" w:space="0" w:color="auto"/>
            </w:tcBorders>
            <w:shd w:val="clear" w:color="auto" w:fill="auto"/>
            <w:hideMark/>
          </w:tcPr>
          <w:p w14:paraId="7E4F3A8C" w14:textId="73CFCB03" w:rsidR="00AA4C6C" w:rsidRPr="00997B76" w:rsidRDefault="00E501C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Bitumuri de petrol pentru construcţii şi învelitori </w:t>
            </w:r>
            <w:r w:rsidR="00AA4C6C" w:rsidRPr="00997B76">
              <w:rPr>
                <w:rFonts w:asciiTheme="minorHAnsi" w:hAnsiTheme="minorHAnsi" w:cstheme="minorHAnsi"/>
                <w:sz w:val="18"/>
                <w:szCs w:val="18"/>
              </w:rPr>
              <w:t>(GOST 6617, GOST 9548),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086092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0,270</w:t>
            </w:r>
          </w:p>
        </w:tc>
        <w:tc>
          <w:tcPr>
            <w:tcW w:w="1060" w:type="dxa"/>
            <w:tcBorders>
              <w:top w:val="nil"/>
              <w:left w:val="nil"/>
              <w:bottom w:val="single" w:sz="4" w:space="0" w:color="auto"/>
              <w:right w:val="single" w:sz="4" w:space="0" w:color="auto"/>
            </w:tcBorders>
            <w:shd w:val="clear" w:color="000000" w:fill="FFFFFF"/>
            <w:noWrap/>
            <w:vAlign w:val="center"/>
            <w:hideMark/>
          </w:tcPr>
          <w:p w14:paraId="711A774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0,270</w:t>
            </w:r>
          </w:p>
        </w:tc>
        <w:tc>
          <w:tcPr>
            <w:tcW w:w="1060" w:type="dxa"/>
            <w:tcBorders>
              <w:top w:val="nil"/>
              <w:left w:val="nil"/>
              <w:bottom w:val="single" w:sz="4" w:space="0" w:color="auto"/>
              <w:right w:val="single" w:sz="4" w:space="0" w:color="auto"/>
            </w:tcBorders>
            <w:shd w:val="clear" w:color="000000" w:fill="FFFFFF"/>
            <w:noWrap/>
            <w:vAlign w:val="center"/>
            <w:hideMark/>
          </w:tcPr>
          <w:p w14:paraId="1F5EFBF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9F61C6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AA4C6C" w:rsidRPr="00997B76" w14:paraId="550D924E" w14:textId="77777777" w:rsidTr="00EE5A13">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A55E0D6"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247</w:t>
            </w:r>
          </w:p>
        </w:tc>
        <w:tc>
          <w:tcPr>
            <w:tcW w:w="5380" w:type="dxa"/>
            <w:tcBorders>
              <w:top w:val="nil"/>
              <w:left w:val="nil"/>
              <w:bottom w:val="single" w:sz="4" w:space="0" w:color="auto"/>
              <w:right w:val="single" w:sz="4" w:space="0" w:color="auto"/>
            </w:tcBorders>
            <w:shd w:val="clear" w:color="auto" w:fill="auto"/>
            <w:hideMark/>
          </w:tcPr>
          <w:p w14:paraId="3B9F2A17" w14:textId="05AC2FD3" w:rsidR="00AA4C6C" w:rsidRPr="00997B76" w:rsidRDefault="00E501C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Bitumuri de petrol pentru construcţii şi învelitori </w:t>
            </w:r>
            <w:r w:rsidR="00AA4C6C" w:rsidRPr="00997B76">
              <w:rPr>
                <w:rFonts w:asciiTheme="minorHAnsi" w:hAnsiTheme="minorHAnsi" w:cstheme="minorHAnsi"/>
                <w:sz w:val="18"/>
                <w:szCs w:val="18"/>
              </w:rPr>
              <w:t>(GOST 6617, GOST 9548), 1200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41E7E9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0,220</w:t>
            </w:r>
          </w:p>
        </w:tc>
        <w:tc>
          <w:tcPr>
            <w:tcW w:w="1060" w:type="dxa"/>
            <w:tcBorders>
              <w:top w:val="nil"/>
              <w:left w:val="nil"/>
              <w:bottom w:val="single" w:sz="4" w:space="0" w:color="auto"/>
              <w:right w:val="single" w:sz="4" w:space="0" w:color="auto"/>
            </w:tcBorders>
            <w:shd w:val="clear" w:color="000000" w:fill="FFFFFF"/>
            <w:noWrap/>
            <w:vAlign w:val="center"/>
            <w:hideMark/>
          </w:tcPr>
          <w:p w14:paraId="00EC00B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0,220</w:t>
            </w:r>
          </w:p>
        </w:tc>
        <w:tc>
          <w:tcPr>
            <w:tcW w:w="1060" w:type="dxa"/>
            <w:tcBorders>
              <w:top w:val="nil"/>
              <w:left w:val="nil"/>
              <w:bottom w:val="single" w:sz="4" w:space="0" w:color="auto"/>
              <w:right w:val="single" w:sz="4" w:space="0" w:color="auto"/>
            </w:tcBorders>
            <w:shd w:val="clear" w:color="000000" w:fill="FFFFFF"/>
            <w:noWrap/>
            <w:vAlign w:val="center"/>
            <w:hideMark/>
          </w:tcPr>
          <w:p w14:paraId="78E512D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0711E86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AA4C6C" w:rsidRPr="00997B76" w14:paraId="51BBEABE" w14:textId="77777777" w:rsidTr="00EE5A13">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4B2A0D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248</w:t>
            </w:r>
          </w:p>
        </w:tc>
        <w:tc>
          <w:tcPr>
            <w:tcW w:w="5380" w:type="dxa"/>
            <w:tcBorders>
              <w:top w:val="nil"/>
              <w:left w:val="nil"/>
              <w:bottom w:val="single" w:sz="4" w:space="0" w:color="auto"/>
              <w:right w:val="single" w:sz="4" w:space="0" w:color="auto"/>
            </w:tcBorders>
            <w:shd w:val="clear" w:color="auto" w:fill="auto"/>
            <w:hideMark/>
          </w:tcPr>
          <w:p w14:paraId="53D11E2A" w14:textId="3110821C" w:rsidR="00AA4C6C" w:rsidRPr="00997B76" w:rsidRDefault="00E501C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Bitumuri de petrol pentru construcţii şi învelitori</w:t>
            </w:r>
            <w:r w:rsidR="00AA4C6C" w:rsidRPr="00997B76">
              <w:rPr>
                <w:rFonts w:asciiTheme="minorHAnsi" w:hAnsiTheme="minorHAnsi" w:cstheme="minorHAnsi"/>
                <w:sz w:val="18"/>
                <w:szCs w:val="18"/>
              </w:rPr>
              <w:t xml:space="preserve"> (GOST 6617, GOST 9548), 1000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87F04B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5BE53ABF"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040B8FC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A9859DA"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236C09" w:rsidRPr="00997B76" w14:paraId="5EC978FF"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129601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1B58A090" w14:textId="77777777" w:rsidR="00236C09" w:rsidRPr="00997B76" w:rsidRDefault="00236C09"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321462F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3268A55"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895B37A"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213059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710B4C21"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7233A91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249</w:t>
            </w:r>
          </w:p>
        </w:tc>
        <w:tc>
          <w:tcPr>
            <w:tcW w:w="5380" w:type="dxa"/>
            <w:tcBorders>
              <w:top w:val="nil"/>
              <w:left w:val="nil"/>
              <w:bottom w:val="single" w:sz="4" w:space="0" w:color="auto"/>
              <w:right w:val="single" w:sz="4" w:space="0" w:color="auto"/>
            </w:tcBorders>
            <w:shd w:val="clear" w:color="auto" w:fill="auto"/>
            <w:hideMark/>
          </w:tcPr>
          <w:p w14:paraId="42EA20F5" w14:textId="615C4C27" w:rsidR="00AA4C6C" w:rsidRPr="00997B76" w:rsidRDefault="00A21AC1" w:rsidP="00FF0A2F">
            <w:pPr>
              <w:pStyle w:val="Tablemat"/>
              <w:rPr>
                <w:rFonts w:asciiTheme="minorHAnsi" w:hAnsiTheme="minorHAnsi" w:cstheme="minorHAnsi"/>
                <w:sz w:val="18"/>
                <w:szCs w:val="18"/>
              </w:rPr>
            </w:pPr>
            <w:r w:rsidRPr="00997B76">
              <w:rPr>
                <w:rFonts w:asciiTheme="minorHAnsi" w:hAnsiTheme="minorHAnsi" w:cstheme="minorHAnsi"/>
                <w:sz w:val="18"/>
                <w:szCs w:val="18"/>
              </w:rPr>
              <w:t>Beton asfaltic</w:t>
            </w:r>
            <w:r w:rsidR="00AA4C6C" w:rsidRPr="00997B76">
              <w:rPr>
                <w:rFonts w:asciiTheme="minorHAnsi" w:hAnsiTheme="minorHAnsi" w:cstheme="minorHAnsi"/>
                <w:sz w:val="18"/>
                <w:szCs w:val="18"/>
              </w:rPr>
              <w:t xml:space="preserve"> (GOST 9128), 2100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AFF35F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c>
          <w:tcPr>
            <w:tcW w:w="1060" w:type="dxa"/>
            <w:tcBorders>
              <w:top w:val="nil"/>
              <w:left w:val="nil"/>
              <w:bottom w:val="single" w:sz="4" w:space="0" w:color="auto"/>
              <w:right w:val="single" w:sz="4" w:space="0" w:color="auto"/>
            </w:tcBorders>
            <w:shd w:val="clear" w:color="000000" w:fill="FFFFFF"/>
            <w:noWrap/>
            <w:vAlign w:val="center"/>
            <w:hideMark/>
          </w:tcPr>
          <w:p w14:paraId="1BC5175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1,050</w:t>
            </w:r>
          </w:p>
        </w:tc>
        <w:tc>
          <w:tcPr>
            <w:tcW w:w="1060" w:type="dxa"/>
            <w:tcBorders>
              <w:top w:val="nil"/>
              <w:left w:val="nil"/>
              <w:bottom w:val="single" w:sz="4" w:space="0" w:color="auto"/>
              <w:right w:val="single" w:sz="4" w:space="0" w:color="auto"/>
            </w:tcBorders>
            <w:shd w:val="clear" w:color="000000" w:fill="FFFFFF"/>
            <w:noWrap/>
            <w:vAlign w:val="center"/>
            <w:hideMark/>
          </w:tcPr>
          <w:p w14:paraId="731D7F0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2.100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D9F3D9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AA4C6C" w:rsidRPr="00997B76" w14:paraId="75C689F4" w14:textId="77777777" w:rsidTr="00EE5A13">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974929C"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250</w:t>
            </w:r>
          </w:p>
        </w:tc>
        <w:tc>
          <w:tcPr>
            <w:tcW w:w="5380" w:type="dxa"/>
            <w:tcBorders>
              <w:top w:val="nil"/>
              <w:left w:val="nil"/>
              <w:bottom w:val="single" w:sz="4" w:space="0" w:color="auto"/>
              <w:right w:val="single" w:sz="4" w:space="0" w:color="auto"/>
            </w:tcBorders>
            <w:shd w:val="clear" w:color="auto" w:fill="auto"/>
            <w:hideMark/>
          </w:tcPr>
          <w:p w14:paraId="682957FD" w14:textId="2CE26829" w:rsidR="00AA4C6C" w:rsidRPr="00997B76" w:rsidRDefault="00C73184" w:rsidP="00FF0A2F">
            <w:pPr>
              <w:pStyle w:val="Tablemat"/>
              <w:rPr>
                <w:rFonts w:asciiTheme="minorHAnsi" w:hAnsiTheme="minorHAnsi" w:cstheme="minorHAnsi"/>
                <w:sz w:val="18"/>
                <w:szCs w:val="18"/>
              </w:rPr>
            </w:pPr>
            <w:r w:rsidRPr="00997B76">
              <w:rPr>
                <w:rFonts w:asciiTheme="minorHAnsi" w:hAnsiTheme="minorHAnsi" w:cstheme="minorHAnsi"/>
                <w:sz w:val="18"/>
                <w:szCs w:val="18"/>
              </w:rPr>
              <w:t>Ruberoid (ГОСТ 10923), pergamin (ГОСТ 2697), carton gudronat</w:t>
            </w:r>
            <w:r w:rsidRPr="00997B76" w:rsidDel="00C73184">
              <w:rPr>
                <w:rFonts w:asciiTheme="minorHAnsi" w:hAnsiTheme="minorHAnsi" w:cstheme="minorHAnsi"/>
                <w:sz w:val="18"/>
                <w:szCs w:val="18"/>
              </w:rPr>
              <w:t xml:space="preserve"> </w:t>
            </w:r>
            <w:r w:rsidR="00AA4C6C" w:rsidRPr="00997B76">
              <w:rPr>
                <w:rFonts w:asciiTheme="minorHAnsi" w:hAnsiTheme="minorHAnsi" w:cstheme="minorHAnsi"/>
                <w:sz w:val="18"/>
                <w:szCs w:val="18"/>
              </w:rPr>
              <w:t>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52185A4"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42109A4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0,170</w:t>
            </w:r>
          </w:p>
        </w:tc>
        <w:tc>
          <w:tcPr>
            <w:tcW w:w="1060" w:type="dxa"/>
            <w:tcBorders>
              <w:top w:val="nil"/>
              <w:left w:val="nil"/>
              <w:bottom w:val="single" w:sz="4" w:space="0" w:color="auto"/>
              <w:right w:val="single" w:sz="4" w:space="0" w:color="auto"/>
            </w:tcBorders>
            <w:shd w:val="clear" w:color="000000" w:fill="FFFFFF"/>
            <w:noWrap/>
            <w:vAlign w:val="center"/>
            <w:hideMark/>
          </w:tcPr>
          <w:p w14:paraId="11FC5EE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19D0AE9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1.680</w:t>
            </w:r>
          </w:p>
        </w:tc>
      </w:tr>
      <w:tr w:rsidR="00AA4C6C" w:rsidRPr="00997B76" w14:paraId="6081A3AB"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CA7513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hideMark/>
          </w:tcPr>
          <w:p w14:paraId="19E2D93D" w14:textId="77777777" w:rsidR="00AA4C6C" w:rsidRPr="00997B76" w:rsidRDefault="00AA4C6C" w:rsidP="00FF0A2F">
            <w:pPr>
              <w:pStyle w:val="Tablemat"/>
              <w:rPr>
                <w:rFonts w:asciiTheme="minorHAnsi" w:hAnsiTheme="minorHAnsi" w:cstheme="minorHAnsi"/>
                <w:sz w:val="18"/>
                <w:szCs w:val="18"/>
              </w:rPr>
            </w:pPr>
          </w:p>
        </w:tc>
        <w:tc>
          <w:tcPr>
            <w:tcW w:w="1060" w:type="dxa"/>
            <w:tcBorders>
              <w:top w:val="nil"/>
              <w:left w:val="nil"/>
              <w:bottom w:val="single" w:sz="4" w:space="0" w:color="auto"/>
              <w:right w:val="single" w:sz="4" w:space="0" w:color="auto"/>
            </w:tcBorders>
            <w:shd w:val="clear" w:color="000000" w:fill="FFFFFF"/>
            <w:noWrap/>
            <w:vAlign w:val="center"/>
            <w:hideMark/>
          </w:tcPr>
          <w:p w14:paraId="2EB4A61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6355A62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67D3735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5FDB12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AA4C6C" w:rsidRPr="00997B76" w14:paraId="49A74D4F" w14:textId="77777777" w:rsidTr="00EE5A13">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870BF0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251</w:t>
            </w:r>
          </w:p>
        </w:tc>
        <w:tc>
          <w:tcPr>
            <w:tcW w:w="5380" w:type="dxa"/>
            <w:tcBorders>
              <w:top w:val="nil"/>
              <w:left w:val="nil"/>
              <w:bottom w:val="single" w:sz="4" w:space="0" w:color="auto"/>
              <w:right w:val="single" w:sz="4" w:space="0" w:color="auto"/>
            </w:tcBorders>
            <w:shd w:val="clear" w:color="auto" w:fill="auto"/>
            <w:hideMark/>
          </w:tcPr>
          <w:p w14:paraId="485E06BA" w14:textId="04C2A745" w:rsidR="00AA4C6C" w:rsidRPr="00997B76" w:rsidRDefault="00C337A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Linoleum policlorvinilic pe bază de suport termoizolant </w:t>
            </w:r>
            <w:r w:rsidR="00AA4C6C" w:rsidRPr="00997B76">
              <w:rPr>
                <w:rFonts w:asciiTheme="minorHAnsi" w:hAnsiTheme="minorHAnsi" w:cstheme="minorHAnsi"/>
                <w:sz w:val="18"/>
                <w:szCs w:val="18"/>
              </w:rPr>
              <w:t>(GOST 18108),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A34DF7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0,380</w:t>
            </w:r>
          </w:p>
        </w:tc>
        <w:tc>
          <w:tcPr>
            <w:tcW w:w="1060" w:type="dxa"/>
            <w:tcBorders>
              <w:top w:val="nil"/>
              <w:left w:val="nil"/>
              <w:bottom w:val="single" w:sz="4" w:space="0" w:color="auto"/>
              <w:right w:val="single" w:sz="4" w:space="0" w:color="auto"/>
            </w:tcBorders>
            <w:shd w:val="clear" w:color="000000" w:fill="FFFFFF"/>
            <w:noWrap/>
            <w:vAlign w:val="center"/>
            <w:hideMark/>
          </w:tcPr>
          <w:p w14:paraId="396DC68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0,380</w:t>
            </w:r>
          </w:p>
        </w:tc>
        <w:tc>
          <w:tcPr>
            <w:tcW w:w="1060" w:type="dxa"/>
            <w:tcBorders>
              <w:top w:val="nil"/>
              <w:left w:val="nil"/>
              <w:bottom w:val="single" w:sz="4" w:space="0" w:color="auto"/>
              <w:right w:val="single" w:sz="4" w:space="0" w:color="auto"/>
            </w:tcBorders>
            <w:shd w:val="clear" w:color="000000" w:fill="FFFFFF"/>
            <w:noWrap/>
            <w:vAlign w:val="center"/>
            <w:hideMark/>
          </w:tcPr>
          <w:p w14:paraId="4365EAE8"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37F19329"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AA4C6C" w:rsidRPr="00997B76" w14:paraId="711A54E5" w14:textId="77777777" w:rsidTr="00EE5A13">
        <w:trPr>
          <w:cantSplit/>
          <w:trHeight w:val="450"/>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24D992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252</w:t>
            </w:r>
          </w:p>
        </w:tc>
        <w:tc>
          <w:tcPr>
            <w:tcW w:w="5380" w:type="dxa"/>
            <w:tcBorders>
              <w:top w:val="nil"/>
              <w:left w:val="nil"/>
              <w:bottom w:val="single" w:sz="4" w:space="0" w:color="auto"/>
              <w:right w:val="single" w:sz="4" w:space="0" w:color="auto"/>
            </w:tcBorders>
            <w:shd w:val="clear" w:color="auto" w:fill="auto"/>
            <w:hideMark/>
          </w:tcPr>
          <w:p w14:paraId="65F86120" w14:textId="3A97A249" w:rsidR="00AA4C6C" w:rsidRPr="00997B76" w:rsidRDefault="00C337A8" w:rsidP="00FF0A2F">
            <w:pPr>
              <w:pStyle w:val="Tablemat"/>
              <w:rPr>
                <w:rFonts w:asciiTheme="minorHAnsi" w:hAnsiTheme="minorHAnsi" w:cstheme="minorHAnsi"/>
                <w:sz w:val="18"/>
                <w:szCs w:val="18"/>
              </w:rPr>
            </w:pPr>
            <w:r w:rsidRPr="00997B76">
              <w:rPr>
                <w:rFonts w:asciiTheme="minorHAnsi" w:hAnsiTheme="minorHAnsi" w:cstheme="minorHAnsi"/>
                <w:sz w:val="18"/>
                <w:szCs w:val="18"/>
              </w:rPr>
              <w:t>Linoleum policlorvinilic pe bază de suport termoizolant</w:t>
            </w:r>
            <w:r w:rsidRPr="00997B76" w:rsidDel="00C337A8">
              <w:rPr>
                <w:rFonts w:asciiTheme="minorHAnsi" w:hAnsiTheme="minorHAnsi" w:cstheme="minorHAnsi"/>
                <w:sz w:val="18"/>
                <w:szCs w:val="18"/>
              </w:rPr>
              <w:t xml:space="preserve"> </w:t>
            </w:r>
            <w:r w:rsidR="00AA4C6C" w:rsidRPr="00997B76">
              <w:rPr>
                <w:rFonts w:asciiTheme="minorHAnsi" w:hAnsiTheme="minorHAnsi" w:cstheme="minorHAnsi"/>
                <w:sz w:val="18"/>
                <w:szCs w:val="18"/>
              </w:rPr>
              <w:t>(GOST 18108),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4B2F62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0,330</w:t>
            </w:r>
          </w:p>
        </w:tc>
        <w:tc>
          <w:tcPr>
            <w:tcW w:w="1060" w:type="dxa"/>
            <w:tcBorders>
              <w:top w:val="nil"/>
              <w:left w:val="nil"/>
              <w:bottom w:val="single" w:sz="4" w:space="0" w:color="auto"/>
              <w:right w:val="single" w:sz="4" w:space="0" w:color="auto"/>
            </w:tcBorders>
            <w:shd w:val="clear" w:color="000000" w:fill="FFFFFF"/>
            <w:noWrap/>
            <w:vAlign w:val="center"/>
            <w:hideMark/>
          </w:tcPr>
          <w:p w14:paraId="609ABEE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0,330</w:t>
            </w:r>
          </w:p>
        </w:tc>
        <w:tc>
          <w:tcPr>
            <w:tcW w:w="1060" w:type="dxa"/>
            <w:tcBorders>
              <w:top w:val="nil"/>
              <w:left w:val="nil"/>
              <w:bottom w:val="single" w:sz="4" w:space="0" w:color="auto"/>
              <w:right w:val="single" w:sz="4" w:space="0" w:color="auto"/>
            </w:tcBorders>
            <w:shd w:val="clear" w:color="000000" w:fill="FFFFFF"/>
            <w:noWrap/>
            <w:vAlign w:val="center"/>
            <w:hideMark/>
          </w:tcPr>
          <w:p w14:paraId="2B9A008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E14054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AA4C6C" w:rsidRPr="00997B76" w14:paraId="56C740A3"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A37BD9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253</w:t>
            </w:r>
          </w:p>
        </w:tc>
        <w:tc>
          <w:tcPr>
            <w:tcW w:w="5380" w:type="dxa"/>
            <w:tcBorders>
              <w:top w:val="nil"/>
              <w:left w:val="nil"/>
              <w:bottom w:val="single" w:sz="4" w:space="0" w:color="auto"/>
              <w:right w:val="single" w:sz="4" w:space="0" w:color="auto"/>
            </w:tcBorders>
            <w:shd w:val="clear" w:color="auto" w:fill="auto"/>
            <w:hideMark/>
          </w:tcPr>
          <w:p w14:paraId="67703E90" w14:textId="6639A867" w:rsidR="00AA4C6C" w:rsidRPr="00997B76" w:rsidRDefault="00583A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Linoleum policlorvinilic pe bază de suport de pânză </w:t>
            </w:r>
            <w:r w:rsidR="00AA4C6C" w:rsidRPr="00997B76">
              <w:rPr>
                <w:rFonts w:asciiTheme="minorHAnsi" w:hAnsiTheme="minorHAnsi" w:cstheme="minorHAnsi"/>
                <w:sz w:val="18"/>
                <w:szCs w:val="18"/>
              </w:rPr>
              <w:t>(GOST 7251), 1800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581D00D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6BB517F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0,350</w:t>
            </w:r>
          </w:p>
        </w:tc>
        <w:tc>
          <w:tcPr>
            <w:tcW w:w="1060" w:type="dxa"/>
            <w:tcBorders>
              <w:top w:val="nil"/>
              <w:left w:val="nil"/>
              <w:bottom w:val="single" w:sz="4" w:space="0" w:color="auto"/>
              <w:right w:val="single" w:sz="4" w:space="0" w:color="auto"/>
            </w:tcBorders>
            <w:shd w:val="clear" w:color="000000" w:fill="FFFFFF"/>
            <w:noWrap/>
            <w:vAlign w:val="center"/>
            <w:hideMark/>
          </w:tcPr>
          <w:p w14:paraId="1D65F20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1.800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B026AC7"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AA4C6C" w:rsidRPr="00997B76" w14:paraId="3CE215C8"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3507A03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254</w:t>
            </w:r>
          </w:p>
        </w:tc>
        <w:tc>
          <w:tcPr>
            <w:tcW w:w="5380" w:type="dxa"/>
            <w:tcBorders>
              <w:top w:val="nil"/>
              <w:left w:val="nil"/>
              <w:bottom w:val="single" w:sz="4" w:space="0" w:color="auto"/>
              <w:right w:val="single" w:sz="4" w:space="0" w:color="auto"/>
            </w:tcBorders>
            <w:shd w:val="clear" w:color="auto" w:fill="auto"/>
            <w:hideMark/>
          </w:tcPr>
          <w:p w14:paraId="009ACA4F" w14:textId="4CFE681C" w:rsidR="00AA4C6C" w:rsidRPr="00997B76" w:rsidRDefault="00583A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Linoleum policlorvinilic pe bază de suport de pânză </w:t>
            </w:r>
            <w:r w:rsidR="00AA4C6C" w:rsidRPr="00997B76">
              <w:rPr>
                <w:rFonts w:asciiTheme="minorHAnsi" w:hAnsiTheme="minorHAnsi" w:cstheme="minorHAnsi"/>
                <w:sz w:val="18"/>
                <w:szCs w:val="18"/>
              </w:rPr>
              <w:t>(GOST 7251), 1600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4D4FE821"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0D891302"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0,290</w:t>
            </w:r>
          </w:p>
        </w:tc>
        <w:tc>
          <w:tcPr>
            <w:tcW w:w="1060" w:type="dxa"/>
            <w:tcBorders>
              <w:top w:val="nil"/>
              <w:left w:val="nil"/>
              <w:bottom w:val="single" w:sz="4" w:space="0" w:color="auto"/>
              <w:right w:val="single" w:sz="4" w:space="0" w:color="auto"/>
            </w:tcBorders>
            <w:shd w:val="clear" w:color="000000" w:fill="FFFFFF"/>
            <w:noWrap/>
            <w:vAlign w:val="center"/>
            <w:hideMark/>
          </w:tcPr>
          <w:p w14:paraId="5EAAEA93"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5DF5E1BE"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AA4C6C" w:rsidRPr="00997B76" w14:paraId="18B9EA69" w14:textId="77777777" w:rsidTr="00EE5A13">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486A78BD"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255</w:t>
            </w:r>
          </w:p>
        </w:tc>
        <w:tc>
          <w:tcPr>
            <w:tcW w:w="5380" w:type="dxa"/>
            <w:tcBorders>
              <w:top w:val="nil"/>
              <w:left w:val="nil"/>
              <w:bottom w:val="single" w:sz="4" w:space="0" w:color="auto"/>
              <w:right w:val="single" w:sz="4" w:space="0" w:color="auto"/>
            </w:tcBorders>
            <w:shd w:val="clear" w:color="auto" w:fill="auto"/>
            <w:hideMark/>
          </w:tcPr>
          <w:p w14:paraId="37A6D7C2" w14:textId="56ECDB34" w:rsidR="00AA4C6C" w:rsidRPr="00997B76" w:rsidRDefault="00583A77" w:rsidP="00FF0A2F">
            <w:pPr>
              <w:pStyle w:val="Tablemat"/>
              <w:rPr>
                <w:rFonts w:asciiTheme="minorHAnsi" w:hAnsiTheme="minorHAnsi" w:cstheme="minorHAnsi"/>
                <w:sz w:val="18"/>
                <w:szCs w:val="18"/>
              </w:rPr>
            </w:pPr>
            <w:r w:rsidRPr="00997B76">
              <w:rPr>
                <w:rFonts w:asciiTheme="minorHAnsi" w:hAnsiTheme="minorHAnsi" w:cstheme="minorHAnsi"/>
                <w:sz w:val="18"/>
                <w:szCs w:val="18"/>
              </w:rPr>
              <w:t>Linoleum policlorvinilic pe bază de suport de pânză</w:t>
            </w:r>
            <w:r w:rsidRPr="00997B76" w:rsidDel="00583A77">
              <w:rPr>
                <w:rFonts w:asciiTheme="minorHAnsi" w:hAnsiTheme="minorHAnsi" w:cstheme="minorHAnsi"/>
                <w:sz w:val="18"/>
                <w:szCs w:val="18"/>
              </w:rPr>
              <w:t xml:space="preserve"> </w:t>
            </w:r>
            <w:r w:rsidR="00AA4C6C" w:rsidRPr="00997B76">
              <w:rPr>
                <w:rFonts w:asciiTheme="minorHAnsi" w:hAnsiTheme="minorHAnsi" w:cstheme="minorHAnsi"/>
                <w:sz w:val="18"/>
                <w:szCs w:val="18"/>
              </w:rPr>
              <w:t>(GOST 7251), 1400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6AFF2F0"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7707A34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0,230</w:t>
            </w:r>
          </w:p>
        </w:tc>
        <w:tc>
          <w:tcPr>
            <w:tcW w:w="1060" w:type="dxa"/>
            <w:tcBorders>
              <w:top w:val="nil"/>
              <w:left w:val="nil"/>
              <w:bottom w:val="single" w:sz="4" w:space="0" w:color="auto"/>
              <w:right w:val="single" w:sz="4" w:space="0" w:color="auto"/>
            </w:tcBorders>
            <w:shd w:val="clear" w:color="000000" w:fill="FFFFFF"/>
            <w:noWrap/>
            <w:vAlign w:val="center"/>
            <w:hideMark/>
          </w:tcPr>
          <w:p w14:paraId="7B0F9635"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002711B" w14:textId="77777777" w:rsidR="00AA4C6C" w:rsidRPr="00997B76" w:rsidRDefault="00AA4C6C" w:rsidP="00D825E5">
            <w:pPr>
              <w:pStyle w:val="Tablemat"/>
              <w:rPr>
                <w:rFonts w:asciiTheme="minorHAnsi" w:hAnsiTheme="minorHAnsi" w:cstheme="minorHAnsi"/>
                <w:sz w:val="18"/>
                <w:szCs w:val="18"/>
              </w:rPr>
            </w:pPr>
            <w:r w:rsidRPr="00997B76">
              <w:rPr>
                <w:rFonts w:asciiTheme="minorHAnsi" w:hAnsiTheme="minorHAnsi" w:cstheme="minorHAnsi"/>
                <w:sz w:val="18"/>
                <w:szCs w:val="18"/>
              </w:rPr>
              <w:t>1.470</w:t>
            </w:r>
          </w:p>
        </w:tc>
      </w:tr>
      <w:tr w:rsidR="00236C09" w:rsidRPr="00997B76" w14:paraId="6037EBA6"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F626A3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5380" w:type="dxa"/>
            <w:tcBorders>
              <w:top w:val="nil"/>
              <w:left w:val="nil"/>
              <w:bottom w:val="single" w:sz="4" w:space="0" w:color="auto"/>
              <w:right w:val="single" w:sz="4" w:space="0" w:color="auto"/>
            </w:tcBorders>
            <w:shd w:val="clear" w:color="auto" w:fill="auto"/>
            <w:vAlign w:val="center"/>
            <w:hideMark/>
          </w:tcPr>
          <w:p w14:paraId="6D911F3C"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3683289"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F67A7C7"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469C80C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D05BD31"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 </w:t>
            </w:r>
          </w:p>
        </w:tc>
      </w:tr>
      <w:tr w:rsidR="00236C09" w:rsidRPr="00997B76" w14:paraId="160D8EDD" w14:textId="77777777" w:rsidTr="004F1CF0">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5C581A0B"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256</w:t>
            </w:r>
          </w:p>
        </w:tc>
        <w:tc>
          <w:tcPr>
            <w:tcW w:w="5380" w:type="dxa"/>
            <w:tcBorders>
              <w:top w:val="nil"/>
              <w:left w:val="nil"/>
              <w:bottom w:val="single" w:sz="4" w:space="0" w:color="auto"/>
              <w:right w:val="single" w:sz="4" w:space="0" w:color="auto"/>
            </w:tcBorders>
            <w:shd w:val="clear" w:color="auto" w:fill="auto"/>
            <w:vAlign w:val="center"/>
            <w:hideMark/>
          </w:tcPr>
          <w:p w14:paraId="3AEBF090" w14:textId="57A23C58" w:rsidR="00236C09" w:rsidRPr="00997B76" w:rsidRDefault="0002099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 xml:space="preserve">Oţel armătură în bare </w:t>
            </w:r>
            <w:r w:rsidR="007A14D3" w:rsidRPr="00997B76">
              <w:rPr>
                <w:rFonts w:asciiTheme="minorHAnsi" w:hAnsiTheme="minorHAnsi" w:cstheme="minorHAnsi"/>
                <w:sz w:val="18"/>
                <w:szCs w:val="18"/>
              </w:rPr>
              <w:t>(GOST 10884, GOST 5781), 7850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0878929E"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58,000</w:t>
            </w:r>
          </w:p>
        </w:tc>
        <w:tc>
          <w:tcPr>
            <w:tcW w:w="1060" w:type="dxa"/>
            <w:tcBorders>
              <w:top w:val="nil"/>
              <w:left w:val="nil"/>
              <w:bottom w:val="single" w:sz="4" w:space="0" w:color="auto"/>
              <w:right w:val="single" w:sz="4" w:space="0" w:color="auto"/>
            </w:tcBorders>
            <w:shd w:val="clear" w:color="000000" w:fill="FFFFFF"/>
            <w:noWrap/>
            <w:vAlign w:val="center"/>
            <w:hideMark/>
          </w:tcPr>
          <w:p w14:paraId="149D63C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58,000</w:t>
            </w:r>
          </w:p>
        </w:tc>
        <w:tc>
          <w:tcPr>
            <w:tcW w:w="1060" w:type="dxa"/>
            <w:tcBorders>
              <w:top w:val="nil"/>
              <w:left w:val="nil"/>
              <w:bottom w:val="single" w:sz="4" w:space="0" w:color="auto"/>
              <w:right w:val="single" w:sz="4" w:space="0" w:color="auto"/>
            </w:tcBorders>
            <w:shd w:val="clear" w:color="000000" w:fill="FFFFFF"/>
            <w:noWrap/>
            <w:vAlign w:val="center"/>
            <w:hideMark/>
          </w:tcPr>
          <w:p w14:paraId="7508D154"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7.850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6E538B22" w14:textId="77777777" w:rsidR="00236C09" w:rsidRPr="00997B76" w:rsidRDefault="00236C09"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482</w:t>
            </w:r>
          </w:p>
        </w:tc>
      </w:tr>
      <w:tr w:rsidR="007A14D3" w:rsidRPr="00997B76" w14:paraId="57CCD321"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212E8356"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257</w:t>
            </w:r>
          </w:p>
        </w:tc>
        <w:tc>
          <w:tcPr>
            <w:tcW w:w="5380" w:type="dxa"/>
            <w:tcBorders>
              <w:top w:val="nil"/>
              <w:left w:val="nil"/>
              <w:bottom w:val="single" w:sz="4" w:space="0" w:color="auto"/>
              <w:right w:val="single" w:sz="4" w:space="0" w:color="auto"/>
            </w:tcBorders>
            <w:shd w:val="clear" w:color="auto" w:fill="auto"/>
            <w:hideMark/>
          </w:tcPr>
          <w:p w14:paraId="107145EC" w14:textId="77777777" w:rsidR="007A14D3" w:rsidRPr="00997B76" w:rsidRDefault="007A14D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Fontă (GOST 9583), 7200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649433BE"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50,000</w:t>
            </w:r>
          </w:p>
        </w:tc>
        <w:tc>
          <w:tcPr>
            <w:tcW w:w="1060" w:type="dxa"/>
            <w:tcBorders>
              <w:top w:val="nil"/>
              <w:left w:val="nil"/>
              <w:bottom w:val="single" w:sz="4" w:space="0" w:color="auto"/>
              <w:right w:val="single" w:sz="4" w:space="0" w:color="auto"/>
            </w:tcBorders>
            <w:shd w:val="clear" w:color="000000" w:fill="FFFFFF"/>
            <w:noWrap/>
            <w:vAlign w:val="center"/>
            <w:hideMark/>
          </w:tcPr>
          <w:p w14:paraId="2491E507"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50,000</w:t>
            </w:r>
          </w:p>
        </w:tc>
        <w:tc>
          <w:tcPr>
            <w:tcW w:w="1060" w:type="dxa"/>
            <w:tcBorders>
              <w:top w:val="nil"/>
              <w:left w:val="nil"/>
              <w:bottom w:val="single" w:sz="4" w:space="0" w:color="auto"/>
              <w:right w:val="single" w:sz="4" w:space="0" w:color="auto"/>
            </w:tcBorders>
            <w:shd w:val="clear" w:color="000000" w:fill="FFFFFF"/>
            <w:noWrap/>
            <w:vAlign w:val="center"/>
            <w:hideMark/>
          </w:tcPr>
          <w:p w14:paraId="0C0C11B1"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7.200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460F661A"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482</w:t>
            </w:r>
          </w:p>
        </w:tc>
      </w:tr>
      <w:tr w:rsidR="007A14D3" w:rsidRPr="00997B76" w14:paraId="755D3B65"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67CC711A"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258</w:t>
            </w:r>
          </w:p>
        </w:tc>
        <w:tc>
          <w:tcPr>
            <w:tcW w:w="5380" w:type="dxa"/>
            <w:tcBorders>
              <w:top w:val="nil"/>
              <w:left w:val="nil"/>
              <w:bottom w:val="single" w:sz="4" w:space="0" w:color="auto"/>
              <w:right w:val="single" w:sz="4" w:space="0" w:color="auto"/>
            </w:tcBorders>
            <w:shd w:val="clear" w:color="auto" w:fill="auto"/>
            <w:hideMark/>
          </w:tcPr>
          <w:p w14:paraId="291BE3AA" w14:textId="77777777" w:rsidR="007A14D3" w:rsidRPr="00997B76" w:rsidRDefault="007A14D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Aluminiu (GOST 22233, GOST 24767), 2600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DF9B5D8"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221,000</w:t>
            </w:r>
          </w:p>
        </w:tc>
        <w:tc>
          <w:tcPr>
            <w:tcW w:w="1060" w:type="dxa"/>
            <w:tcBorders>
              <w:top w:val="nil"/>
              <w:left w:val="nil"/>
              <w:bottom w:val="single" w:sz="4" w:space="0" w:color="auto"/>
              <w:right w:val="single" w:sz="4" w:space="0" w:color="auto"/>
            </w:tcBorders>
            <w:shd w:val="clear" w:color="000000" w:fill="FFFFFF"/>
            <w:noWrap/>
            <w:vAlign w:val="center"/>
            <w:hideMark/>
          </w:tcPr>
          <w:p w14:paraId="5FC1E513"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221,000</w:t>
            </w:r>
          </w:p>
        </w:tc>
        <w:tc>
          <w:tcPr>
            <w:tcW w:w="1060" w:type="dxa"/>
            <w:tcBorders>
              <w:top w:val="nil"/>
              <w:left w:val="nil"/>
              <w:bottom w:val="single" w:sz="4" w:space="0" w:color="auto"/>
              <w:right w:val="single" w:sz="4" w:space="0" w:color="auto"/>
            </w:tcBorders>
            <w:shd w:val="clear" w:color="000000" w:fill="FFFFFF"/>
            <w:noWrap/>
            <w:vAlign w:val="center"/>
            <w:hideMark/>
          </w:tcPr>
          <w:p w14:paraId="2C7E004A"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2.600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78DDF06B"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r w:rsidR="007A14D3" w:rsidRPr="00997B76" w14:paraId="29286CDF" w14:textId="77777777" w:rsidTr="00C84649">
        <w:trPr>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14BC7BB8"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259</w:t>
            </w:r>
          </w:p>
        </w:tc>
        <w:tc>
          <w:tcPr>
            <w:tcW w:w="5380" w:type="dxa"/>
            <w:tcBorders>
              <w:top w:val="nil"/>
              <w:left w:val="nil"/>
              <w:bottom w:val="single" w:sz="4" w:space="0" w:color="auto"/>
              <w:right w:val="single" w:sz="4" w:space="0" w:color="auto"/>
            </w:tcBorders>
            <w:shd w:val="clear" w:color="auto" w:fill="auto"/>
            <w:hideMark/>
          </w:tcPr>
          <w:p w14:paraId="1DE2F639" w14:textId="77777777" w:rsidR="007A14D3" w:rsidRPr="00997B76" w:rsidRDefault="007A14D3" w:rsidP="00FF0A2F">
            <w:pPr>
              <w:pStyle w:val="Tablemat"/>
              <w:rPr>
                <w:rFonts w:asciiTheme="minorHAnsi" w:hAnsiTheme="minorHAnsi" w:cstheme="minorHAnsi"/>
                <w:sz w:val="18"/>
                <w:szCs w:val="18"/>
              </w:rPr>
            </w:pPr>
            <w:r w:rsidRPr="00997B76">
              <w:rPr>
                <w:rFonts w:asciiTheme="minorHAnsi" w:hAnsiTheme="minorHAnsi" w:cstheme="minorHAnsi"/>
                <w:sz w:val="18"/>
                <w:szCs w:val="18"/>
              </w:rPr>
              <w:t>Cupru (GOST 931, GOST 15527), 8500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270C9AE9"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407,000</w:t>
            </w:r>
          </w:p>
        </w:tc>
        <w:tc>
          <w:tcPr>
            <w:tcW w:w="1060" w:type="dxa"/>
            <w:tcBorders>
              <w:top w:val="nil"/>
              <w:left w:val="nil"/>
              <w:bottom w:val="single" w:sz="4" w:space="0" w:color="auto"/>
              <w:right w:val="single" w:sz="4" w:space="0" w:color="auto"/>
            </w:tcBorders>
            <w:shd w:val="clear" w:color="000000" w:fill="FFFFFF"/>
            <w:noWrap/>
            <w:vAlign w:val="center"/>
            <w:hideMark/>
          </w:tcPr>
          <w:p w14:paraId="299FAAF2"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407,000</w:t>
            </w:r>
          </w:p>
        </w:tc>
        <w:tc>
          <w:tcPr>
            <w:tcW w:w="1060" w:type="dxa"/>
            <w:tcBorders>
              <w:top w:val="nil"/>
              <w:left w:val="nil"/>
              <w:bottom w:val="single" w:sz="4" w:space="0" w:color="auto"/>
              <w:right w:val="single" w:sz="4" w:space="0" w:color="auto"/>
            </w:tcBorders>
            <w:shd w:val="clear" w:color="000000" w:fill="FFFFFF"/>
            <w:noWrap/>
            <w:vAlign w:val="center"/>
            <w:hideMark/>
          </w:tcPr>
          <w:p w14:paraId="6D6DD8A2"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8.500</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14:paraId="2A1CAD13"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420</w:t>
            </w:r>
          </w:p>
        </w:tc>
      </w:tr>
      <w:tr w:rsidR="007A14D3" w:rsidRPr="00997B76" w14:paraId="3D28F9C0" w14:textId="77777777" w:rsidTr="00C84649">
        <w:trPr>
          <w:gridAfter w:val="1"/>
          <w:wAfter w:w="320" w:type="dxa"/>
          <w:cantSplit/>
          <w:trHeight w:val="315"/>
        </w:trPr>
        <w:tc>
          <w:tcPr>
            <w:tcW w:w="923" w:type="dxa"/>
            <w:tcBorders>
              <w:top w:val="nil"/>
              <w:left w:val="single" w:sz="4" w:space="0" w:color="auto"/>
              <w:bottom w:val="single" w:sz="4" w:space="0" w:color="auto"/>
              <w:right w:val="single" w:sz="4" w:space="0" w:color="auto"/>
            </w:tcBorders>
            <w:shd w:val="clear" w:color="000000" w:fill="FFFFFF"/>
            <w:noWrap/>
            <w:vAlign w:val="center"/>
            <w:hideMark/>
          </w:tcPr>
          <w:p w14:paraId="0EE57EFB"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260</w:t>
            </w:r>
          </w:p>
        </w:tc>
        <w:tc>
          <w:tcPr>
            <w:tcW w:w="5380" w:type="dxa"/>
            <w:tcBorders>
              <w:top w:val="nil"/>
              <w:left w:val="nil"/>
              <w:bottom w:val="single" w:sz="4" w:space="0" w:color="auto"/>
              <w:right w:val="single" w:sz="4" w:space="0" w:color="auto"/>
            </w:tcBorders>
            <w:shd w:val="clear" w:color="auto" w:fill="auto"/>
            <w:hideMark/>
          </w:tcPr>
          <w:p w14:paraId="1545201A" w14:textId="05F1EFBD" w:rsidR="007A14D3" w:rsidRPr="00997B76" w:rsidRDefault="0022429A" w:rsidP="00FF0A2F">
            <w:pPr>
              <w:pStyle w:val="Tablemat"/>
              <w:rPr>
                <w:rFonts w:asciiTheme="minorHAnsi" w:hAnsiTheme="minorHAnsi" w:cstheme="minorHAnsi"/>
                <w:sz w:val="18"/>
                <w:szCs w:val="18"/>
              </w:rPr>
            </w:pPr>
            <w:r w:rsidRPr="00997B76">
              <w:rPr>
                <w:rFonts w:asciiTheme="minorHAnsi" w:hAnsiTheme="minorHAnsi" w:cstheme="minorHAnsi"/>
                <w:sz w:val="18"/>
                <w:szCs w:val="18"/>
              </w:rPr>
              <w:t>Geam de fereatră</w:t>
            </w:r>
            <w:r w:rsidRPr="00997B76" w:rsidDel="0022429A">
              <w:rPr>
                <w:rFonts w:asciiTheme="minorHAnsi" w:hAnsiTheme="minorHAnsi" w:cstheme="minorHAnsi"/>
                <w:sz w:val="18"/>
                <w:szCs w:val="18"/>
              </w:rPr>
              <w:t xml:space="preserve"> </w:t>
            </w:r>
            <w:r w:rsidR="007A14D3" w:rsidRPr="00997B76">
              <w:rPr>
                <w:rFonts w:asciiTheme="minorHAnsi" w:hAnsiTheme="minorHAnsi" w:cstheme="minorHAnsi"/>
                <w:sz w:val="18"/>
                <w:szCs w:val="18"/>
              </w:rPr>
              <w:t>(GOST 111), 2500 kg/m³</w:t>
            </w:r>
          </w:p>
        </w:tc>
        <w:tc>
          <w:tcPr>
            <w:tcW w:w="1060" w:type="dxa"/>
            <w:tcBorders>
              <w:top w:val="nil"/>
              <w:left w:val="nil"/>
              <w:bottom w:val="single" w:sz="4" w:space="0" w:color="auto"/>
              <w:right w:val="single" w:sz="4" w:space="0" w:color="auto"/>
            </w:tcBorders>
            <w:shd w:val="clear" w:color="000000" w:fill="FFFFFF"/>
            <w:noWrap/>
            <w:vAlign w:val="center"/>
            <w:hideMark/>
          </w:tcPr>
          <w:p w14:paraId="17ED52C6"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0,760</w:t>
            </w:r>
          </w:p>
        </w:tc>
        <w:tc>
          <w:tcPr>
            <w:tcW w:w="1060" w:type="dxa"/>
            <w:tcBorders>
              <w:top w:val="nil"/>
              <w:left w:val="nil"/>
              <w:bottom w:val="single" w:sz="4" w:space="0" w:color="auto"/>
              <w:right w:val="single" w:sz="4" w:space="0" w:color="auto"/>
            </w:tcBorders>
            <w:shd w:val="clear" w:color="000000" w:fill="FFFFFF"/>
            <w:noWrap/>
            <w:vAlign w:val="center"/>
            <w:hideMark/>
          </w:tcPr>
          <w:p w14:paraId="068D3ACB"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0,760</w:t>
            </w:r>
          </w:p>
        </w:tc>
        <w:tc>
          <w:tcPr>
            <w:tcW w:w="1060" w:type="dxa"/>
            <w:tcBorders>
              <w:top w:val="nil"/>
              <w:left w:val="nil"/>
              <w:bottom w:val="single" w:sz="4" w:space="0" w:color="auto"/>
              <w:right w:val="single" w:sz="4" w:space="0" w:color="auto"/>
            </w:tcBorders>
            <w:shd w:val="clear" w:color="000000" w:fill="FFFFFF"/>
            <w:noWrap/>
            <w:vAlign w:val="center"/>
            <w:hideMark/>
          </w:tcPr>
          <w:p w14:paraId="73152E72"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2.500</w:t>
            </w:r>
          </w:p>
        </w:tc>
        <w:tc>
          <w:tcPr>
            <w:tcW w:w="1070" w:type="dxa"/>
            <w:tcBorders>
              <w:top w:val="nil"/>
              <w:left w:val="nil"/>
              <w:bottom w:val="single" w:sz="4" w:space="0" w:color="auto"/>
              <w:right w:val="single" w:sz="4" w:space="0" w:color="auto"/>
            </w:tcBorders>
            <w:shd w:val="clear" w:color="000000" w:fill="FFFFFF"/>
            <w:noWrap/>
            <w:vAlign w:val="center"/>
            <w:hideMark/>
          </w:tcPr>
          <w:p w14:paraId="0EA3CE2B" w14:textId="77777777" w:rsidR="007A14D3" w:rsidRPr="00997B76" w:rsidRDefault="007A14D3" w:rsidP="00D825E5">
            <w:pPr>
              <w:pStyle w:val="Tablemat"/>
              <w:rPr>
                <w:rFonts w:asciiTheme="minorHAnsi" w:hAnsiTheme="minorHAnsi" w:cstheme="minorHAnsi"/>
                <w:sz w:val="18"/>
                <w:szCs w:val="18"/>
              </w:rPr>
            </w:pPr>
            <w:r w:rsidRPr="00997B76">
              <w:rPr>
                <w:rFonts w:asciiTheme="minorHAnsi" w:hAnsiTheme="minorHAnsi" w:cstheme="minorHAnsi"/>
                <w:sz w:val="18"/>
                <w:szCs w:val="18"/>
              </w:rPr>
              <w:t>840</w:t>
            </w:r>
          </w:p>
        </w:tc>
      </w:tr>
    </w:tbl>
    <w:p w14:paraId="68020214" w14:textId="77777777" w:rsidR="00236C09" w:rsidRDefault="00236C09" w:rsidP="00FF0A2F">
      <w:pPr>
        <w:pStyle w:val="Tablemat"/>
        <w:rPr>
          <w:rFonts w:asciiTheme="minorHAnsi" w:hAnsiTheme="minorHAnsi" w:cstheme="minorHAnsi"/>
          <w:sz w:val="18"/>
          <w:szCs w:val="18"/>
        </w:rPr>
      </w:pPr>
    </w:p>
    <w:p w14:paraId="3907A6C4" w14:textId="77777777" w:rsidR="004138AC" w:rsidRDefault="004138AC" w:rsidP="00FF0A2F">
      <w:pPr>
        <w:pStyle w:val="Tablemat"/>
        <w:rPr>
          <w:rFonts w:asciiTheme="minorHAnsi" w:hAnsiTheme="minorHAnsi" w:cstheme="minorHAnsi"/>
          <w:sz w:val="18"/>
          <w:szCs w:val="18"/>
        </w:rPr>
      </w:pPr>
    </w:p>
    <w:p w14:paraId="34DCFF36" w14:textId="77777777" w:rsidR="004138AC" w:rsidRDefault="004138AC" w:rsidP="00FF0A2F">
      <w:pPr>
        <w:pStyle w:val="Tablemat"/>
        <w:rPr>
          <w:rFonts w:asciiTheme="minorHAnsi" w:hAnsiTheme="minorHAnsi" w:cstheme="minorHAnsi"/>
          <w:sz w:val="18"/>
          <w:szCs w:val="18"/>
        </w:rPr>
      </w:pPr>
    </w:p>
    <w:p w14:paraId="762D965B" w14:textId="77777777" w:rsidR="004138AC" w:rsidRDefault="004138AC" w:rsidP="00FF0A2F">
      <w:pPr>
        <w:pStyle w:val="Tablemat"/>
        <w:rPr>
          <w:rFonts w:asciiTheme="minorHAnsi" w:hAnsiTheme="minorHAnsi" w:cstheme="minorHAnsi"/>
          <w:sz w:val="18"/>
          <w:szCs w:val="18"/>
        </w:rPr>
      </w:pPr>
    </w:p>
    <w:p w14:paraId="43EEF41E" w14:textId="77777777" w:rsidR="004138AC" w:rsidRDefault="004138AC" w:rsidP="00FF0A2F">
      <w:pPr>
        <w:pStyle w:val="Tablemat"/>
        <w:rPr>
          <w:rFonts w:asciiTheme="minorHAnsi" w:hAnsiTheme="minorHAnsi" w:cstheme="minorHAnsi"/>
          <w:sz w:val="18"/>
          <w:szCs w:val="18"/>
        </w:rPr>
      </w:pPr>
    </w:p>
    <w:p w14:paraId="51364599" w14:textId="77777777" w:rsidR="004138AC" w:rsidRDefault="004138AC" w:rsidP="00FF0A2F">
      <w:pPr>
        <w:pStyle w:val="Tablemat"/>
        <w:rPr>
          <w:rFonts w:asciiTheme="minorHAnsi" w:hAnsiTheme="minorHAnsi" w:cstheme="minorHAnsi"/>
          <w:sz w:val="18"/>
          <w:szCs w:val="18"/>
        </w:rPr>
      </w:pPr>
    </w:p>
    <w:p w14:paraId="169DD420" w14:textId="77777777" w:rsidR="004138AC" w:rsidRDefault="004138AC" w:rsidP="00FF0A2F">
      <w:pPr>
        <w:pStyle w:val="Tablemat"/>
        <w:rPr>
          <w:rFonts w:asciiTheme="minorHAnsi" w:hAnsiTheme="minorHAnsi" w:cstheme="minorHAnsi"/>
          <w:sz w:val="18"/>
          <w:szCs w:val="18"/>
        </w:rPr>
      </w:pPr>
    </w:p>
    <w:p w14:paraId="7CC96D35" w14:textId="77777777" w:rsidR="004138AC" w:rsidRDefault="004138AC" w:rsidP="00FF0A2F">
      <w:pPr>
        <w:pStyle w:val="Tablemat"/>
        <w:rPr>
          <w:rFonts w:asciiTheme="minorHAnsi" w:hAnsiTheme="minorHAnsi" w:cstheme="minorHAnsi"/>
          <w:sz w:val="18"/>
          <w:szCs w:val="18"/>
        </w:rPr>
      </w:pPr>
    </w:p>
    <w:p w14:paraId="117B4C88" w14:textId="77777777" w:rsidR="004138AC" w:rsidRDefault="004138AC" w:rsidP="00FF0A2F">
      <w:pPr>
        <w:pStyle w:val="Tablemat"/>
        <w:rPr>
          <w:rFonts w:asciiTheme="minorHAnsi" w:hAnsiTheme="minorHAnsi" w:cstheme="minorHAnsi"/>
          <w:sz w:val="18"/>
          <w:szCs w:val="18"/>
        </w:rPr>
      </w:pPr>
    </w:p>
    <w:p w14:paraId="5407406B" w14:textId="77777777" w:rsidR="004138AC" w:rsidRDefault="004138AC" w:rsidP="00FF0A2F">
      <w:pPr>
        <w:pStyle w:val="Tablemat"/>
        <w:rPr>
          <w:rFonts w:asciiTheme="minorHAnsi" w:hAnsiTheme="minorHAnsi" w:cstheme="minorHAnsi"/>
          <w:sz w:val="18"/>
          <w:szCs w:val="18"/>
        </w:rPr>
      </w:pPr>
    </w:p>
    <w:p w14:paraId="5528AF00" w14:textId="77777777" w:rsidR="004138AC" w:rsidRDefault="004138AC" w:rsidP="00FF0A2F">
      <w:pPr>
        <w:pStyle w:val="Tablemat"/>
        <w:rPr>
          <w:rFonts w:asciiTheme="minorHAnsi" w:hAnsiTheme="minorHAnsi" w:cstheme="minorHAnsi"/>
          <w:sz w:val="18"/>
          <w:szCs w:val="18"/>
        </w:rPr>
      </w:pPr>
    </w:p>
    <w:p w14:paraId="4EB95FB3" w14:textId="77777777" w:rsidR="004138AC" w:rsidRDefault="004138AC" w:rsidP="00FF0A2F">
      <w:pPr>
        <w:pStyle w:val="Tablemat"/>
        <w:rPr>
          <w:rFonts w:asciiTheme="minorHAnsi" w:hAnsiTheme="minorHAnsi" w:cstheme="minorHAnsi"/>
          <w:sz w:val="18"/>
          <w:szCs w:val="18"/>
        </w:rPr>
      </w:pPr>
    </w:p>
    <w:p w14:paraId="67750D54" w14:textId="77777777" w:rsidR="004138AC" w:rsidRDefault="004138AC" w:rsidP="00FF0A2F">
      <w:pPr>
        <w:pStyle w:val="Tablemat"/>
        <w:rPr>
          <w:rFonts w:asciiTheme="minorHAnsi" w:hAnsiTheme="minorHAnsi" w:cstheme="minorHAnsi"/>
          <w:sz w:val="18"/>
          <w:szCs w:val="18"/>
        </w:rPr>
      </w:pPr>
    </w:p>
    <w:p w14:paraId="144CE4A7" w14:textId="77777777" w:rsidR="004138AC" w:rsidRDefault="004138AC" w:rsidP="00FF0A2F">
      <w:pPr>
        <w:pStyle w:val="Tablemat"/>
        <w:rPr>
          <w:rFonts w:asciiTheme="minorHAnsi" w:hAnsiTheme="minorHAnsi" w:cstheme="minorHAnsi"/>
          <w:sz w:val="18"/>
          <w:szCs w:val="18"/>
        </w:rPr>
      </w:pPr>
    </w:p>
    <w:p w14:paraId="64D6336D" w14:textId="77777777" w:rsidR="004138AC" w:rsidRDefault="004138AC" w:rsidP="00FF0A2F">
      <w:pPr>
        <w:pStyle w:val="Tablemat"/>
        <w:rPr>
          <w:rFonts w:asciiTheme="minorHAnsi" w:hAnsiTheme="minorHAnsi" w:cstheme="minorHAnsi"/>
          <w:sz w:val="18"/>
          <w:szCs w:val="18"/>
        </w:rPr>
      </w:pPr>
    </w:p>
    <w:p w14:paraId="2A60AC01" w14:textId="77777777" w:rsidR="004138AC" w:rsidRDefault="004138AC" w:rsidP="00FF0A2F">
      <w:pPr>
        <w:pStyle w:val="Tablemat"/>
        <w:rPr>
          <w:rFonts w:asciiTheme="minorHAnsi" w:hAnsiTheme="minorHAnsi" w:cstheme="minorHAnsi"/>
          <w:sz w:val="18"/>
          <w:szCs w:val="18"/>
        </w:rPr>
      </w:pPr>
    </w:p>
    <w:p w14:paraId="50C2C156" w14:textId="77777777" w:rsidR="004138AC" w:rsidRDefault="004138AC" w:rsidP="00FF0A2F">
      <w:pPr>
        <w:pStyle w:val="Tablemat"/>
        <w:rPr>
          <w:rFonts w:asciiTheme="minorHAnsi" w:hAnsiTheme="minorHAnsi" w:cstheme="minorHAnsi"/>
          <w:sz w:val="18"/>
          <w:szCs w:val="18"/>
        </w:rPr>
      </w:pPr>
    </w:p>
    <w:p w14:paraId="76B5BF99" w14:textId="77777777" w:rsidR="004138AC" w:rsidRDefault="004138AC" w:rsidP="00FF0A2F">
      <w:pPr>
        <w:pStyle w:val="Tablemat"/>
        <w:rPr>
          <w:rFonts w:asciiTheme="minorHAnsi" w:hAnsiTheme="minorHAnsi" w:cstheme="minorHAnsi"/>
          <w:sz w:val="18"/>
          <w:szCs w:val="18"/>
        </w:rPr>
      </w:pPr>
    </w:p>
    <w:p w14:paraId="2FB76538" w14:textId="77777777" w:rsidR="004138AC" w:rsidRDefault="004138AC" w:rsidP="00FF0A2F">
      <w:pPr>
        <w:pStyle w:val="Tablemat"/>
        <w:rPr>
          <w:rFonts w:asciiTheme="minorHAnsi" w:hAnsiTheme="minorHAnsi" w:cstheme="minorHAnsi"/>
          <w:sz w:val="18"/>
          <w:szCs w:val="18"/>
        </w:rPr>
      </w:pPr>
    </w:p>
    <w:p w14:paraId="4F1BE06E" w14:textId="77777777" w:rsidR="004138AC" w:rsidRDefault="004138AC" w:rsidP="00FF0A2F">
      <w:pPr>
        <w:pStyle w:val="Tablemat"/>
        <w:rPr>
          <w:rFonts w:asciiTheme="minorHAnsi" w:hAnsiTheme="minorHAnsi" w:cstheme="minorHAnsi"/>
          <w:sz w:val="18"/>
          <w:szCs w:val="18"/>
        </w:rPr>
      </w:pPr>
    </w:p>
    <w:p w14:paraId="1FD1355D" w14:textId="77777777" w:rsidR="004138AC" w:rsidRDefault="004138AC" w:rsidP="00FF0A2F">
      <w:pPr>
        <w:pStyle w:val="Tablemat"/>
        <w:rPr>
          <w:rFonts w:asciiTheme="minorHAnsi" w:hAnsiTheme="minorHAnsi" w:cstheme="minorHAnsi"/>
          <w:sz w:val="18"/>
          <w:szCs w:val="18"/>
        </w:rPr>
      </w:pPr>
    </w:p>
    <w:p w14:paraId="65171074" w14:textId="77777777" w:rsidR="004138AC" w:rsidRDefault="004138AC" w:rsidP="00FF0A2F">
      <w:pPr>
        <w:pStyle w:val="Tablemat"/>
        <w:rPr>
          <w:rFonts w:asciiTheme="minorHAnsi" w:hAnsiTheme="minorHAnsi" w:cstheme="minorHAnsi"/>
          <w:sz w:val="18"/>
          <w:szCs w:val="18"/>
        </w:rPr>
      </w:pPr>
    </w:p>
    <w:p w14:paraId="4C537A62" w14:textId="77777777" w:rsidR="004138AC" w:rsidRDefault="004138AC" w:rsidP="00FF0A2F">
      <w:pPr>
        <w:pStyle w:val="Tablemat"/>
        <w:rPr>
          <w:rFonts w:asciiTheme="minorHAnsi" w:hAnsiTheme="minorHAnsi" w:cstheme="minorHAnsi"/>
          <w:sz w:val="18"/>
          <w:szCs w:val="18"/>
        </w:rPr>
      </w:pPr>
    </w:p>
    <w:p w14:paraId="206A4035" w14:textId="77777777" w:rsidR="004138AC" w:rsidRDefault="004138AC" w:rsidP="00FF0A2F">
      <w:pPr>
        <w:pStyle w:val="Tablemat"/>
        <w:rPr>
          <w:rFonts w:asciiTheme="minorHAnsi" w:hAnsiTheme="minorHAnsi" w:cstheme="minorHAnsi"/>
          <w:sz w:val="18"/>
          <w:szCs w:val="18"/>
        </w:rPr>
      </w:pPr>
    </w:p>
    <w:p w14:paraId="273C6524" w14:textId="77777777" w:rsidR="004138AC" w:rsidRDefault="004138AC" w:rsidP="00FF0A2F">
      <w:pPr>
        <w:pStyle w:val="Tablemat"/>
        <w:rPr>
          <w:rFonts w:asciiTheme="minorHAnsi" w:hAnsiTheme="minorHAnsi" w:cstheme="minorHAnsi"/>
          <w:sz w:val="18"/>
          <w:szCs w:val="18"/>
        </w:rPr>
      </w:pPr>
    </w:p>
    <w:p w14:paraId="63CD7564" w14:textId="77777777" w:rsidR="004138AC" w:rsidRDefault="004138AC" w:rsidP="00FF0A2F">
      <w:pPr>
        <w:pStyle w:val="Tablemat"/>
        <w:rPr>
          <w:rFonts w:asciiTheme="minorHAnsi" w:hAnsiTheme="minorHAnsi" w:cstheme="minorHAnsi"/>
          <w:sz w:val="18"/>
          <w:szCs w:val="18"/>
        </w:rPr>
      </w:pPr>
    </w:p>
    <w:p w14:paraId="6CE51B72" w14:textId="77777777" w:rsidR="004138AC" w:rsidRDefault="004138AC" w:rsidP="00FF0A2F">
      <w:pPr>
        <w:pStyle w:val="Tablemat"/>
        <w:rPr>
          <w:rFonts w:asciiTheme="minorHAnsi" w:hAnsiTheme="minorHAnsi" w:cstheme="minorHAnsi"/>
          <w:sz w:val="18"/>
          <w:szCs w:val="18"/>
        </w:rPr>
      </w:pPr>
    </w:p>
    <w:p w14:paraId="33D96BFA" w14:textId="77777777" w:rsidR="004138AC" w:rsidRDefault="004138AC" w:rsidP="00FF0A2F">
      <w:pPr>
        <w:pStyle w:val="Tablemat"/>
        <w:rPr>
          <w:rFonts w:asciiTheme="minorHAnsi" w:hAnsiTheme="minorHAnsi" w:cstheme="minorHAnsi"/>
          <w:sz w:val="18"/>
          <w:szCs w:val="18"/>
        </w:rPr>
      </w:pPr>
    </w:p>
    <w:p w14:paraId="51190FE8" w14:textId="15F02E85" w:rsidR="004138AC" w:rsidRPr="00997B76" w:rsidRDefault="004138AC" w:rsidP="004138AC">
      <w:pPr>
        <w:pStyle w:val="Heading1"/>
        <w:numPr>
          <w:ilvl w:val="0"/>
          <w:numId w:val="0"/>
        </w:numPr>
        <w:ind w:left="432"/>
        <w:jc w:val="center"/>
        <w:rPr>
          <w:rFonts w:asciiTheme="minorHAnsi" w:hAnsiTheme="minorHAnsi" w:cstheme="minorHAnsi"/>
        </w:rPr>
      </w:pPr>
      <w:bookmarkStart w:id="401" w:name="_Toc172198444"/>
      <w:r w:rsidRPr="00997B76">
        <w:rPr>
          <w:rFonts w:asciiTheme="minorHAnsi" w:hAnsiTheme="minorHAnsi" w:cstheme="minorHAnsi"/>
        </w:rPr>
        <w:t xml:space="preserve">Anexa </w:t>
      </w:r>
      <w:r w:rsidR="00264340">
        <w:rPr>
          <w:rFonts w:asciiTheme="minorHAnsi" w:hAnsiTheme="minorHAnsi" w:cstheme="minorHAnsi"/>
        </w:rPr>
        <w:t>G</w:t>
      </w:r>
      <w:r w:rsidR="00241A28">
        <w:rPr>
          <w:rFonts w:asciiTheme="minorHAnsi" w:hAnsiTheme="minorHAnsi" w:cstheme="minorHAnsi"/>
        </w:rPr>
        <w:t xml:space="preserve"> </w:t>
      </w:r>
      <w:r w:rsidRPr="00997B76">
        <w:rPr>
          <w:rFonts w:asciiTheme="minorHAnsi" w:hAnsiTheme="minorHAnsi" w:cstheme="minorHAnsi"/>
        </w:rPr>
        <w:t xml:space="preserve">- </w:t>
      </w:r>
      <w:r w:rsidRPr="004138AC">
        <w:rPr>
          <w:rFonts w:asciiTheme="minorHAnsi" w:hAnsiTheme="minorHAnsi" w:cstheme="minorHAnsi"/>
        </w:rPr>
        <w:t>Date privind măsurile de conservare a energiei</w:t>
      </w:r>
      <w:bookmarkEnd w:id="401"/>
    </w:p>
    <w:p w14:paraId="1A7E69A0" w14:textId="247DB98C" w:rsidR="004138AC" w:rsidRPr="00241A28" w:rsidRDefault="00241A28" w:rsidP="00241A28">
      <w:pPr>
        <w:pStyle w:val="Tablemat"/>
        <w:rPr>
          <w:rFonts w:asciiTheme="minorHAnsi" w:hAnsiTheme="minorHAnsi" w:cstheme="minorHAnsi"/>
          <w:sz w:val="24"/>
          <w:szCs w:val="28"/>
          <w:lang w:val="en-GB"/>
        </w:rPr>
      </w:pPr>
      <w:r w:rsidRPr="00241A28">
        <w:rPr>
          <w:rFonts w:asciiTheme="minorHAnsi" w:hAnsiTheme="minorHAnsi" w:cstheme="minorHAnsi"/>
          <w:sz w:val="24"/>
          <w:szCs w:val="28"/>
        </w:rPr>
        <w:t>(informativă)</w:t>
      </w:r>
    </w:p>
    <w:p w14:paraId="0025B05E" w14:textId="244FB360" w:rsidR="004138AC" w:rsidRPr="00BD5C50" w:rsidRDefault="004138AC" w:rsidP="001C7CF4">
      <w:r w:rsidRPr="00BD5C50">
        <w:t xml:space="preserve">Table </w:t>
      </w:r>
      <w:r w:rsidR="00264340">
        <w:t>G</w:t>
      </w:r>
      <w:r w:rsidRPr="00BD5C50">
        <w:t xml:space="preserve">.1 – </w:t>
      </w:r>
      <w:r w:rsidRPr="004138AC">
        <w:t>Măsuri de conservare a energiei pentru anvelopa clădirii: izolarea elementelor opace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1"/>
        <w:gridCol w:w="1134"/>
        <w:gridCol w:w="987"/>
        <w:gridCol w:w="1984"/>
      </w:tblGrid>
      <w:tr w:rsidR="004138AC" w:rsidRPr="00BD5C50" w14:paraId="54B56EC2" w14:textId="77777777" w:rsidTr="007E3092">
        <w:trPr>
          <w:trHeight w:val="373"/>
          <w:jc w:val="center"/>
        </w:trPr>
        <w:tc>
          <w:tcPr>
            <w:tcW w:w="5251" w:type="dxa"/>
            <w:shd w:val="clear" w:color="auto" w:fill="auto"/>
            <w:noWrap/>
            <w:vAlign w:val="center"/>
            <w:hideMark/>
          </w:tcPr>
          <w:p w14:paraId="40EBC95C" w14:textId="6FF45513"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b/>
                <w:bCs/>
                <w:sz w:val="18"/>
                <w:szCs w:val="18"/>
              </w:rPr>
              <w:t>Descrierea</w:t>
            </w:r>
          </w:p>
        </w:tc>
        <w:tc>
          <w:tcPr>
            <w:tcW w:w="1134" w:type="dxa"/>
            <w:shd w:val="clear" w:color="auto" w:fill="auto"/>
            <w:noWrap/>
            <w:vAlign w:val="center"/>
            <w:hideMark/>
          </w:tcPr>
          <w:p w14:paraId="23E704D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b/>
                <w:bCs/>
                <w:sz w:val="18"/>
                <w:szCs w:val="18"/>
              </w:rPr>
              <w:t>Grosimea izolației</w:t>
            </w:r>
          </w:p>
          <w:p w14:paraId="6CD07091" w14:textId="47954883" w:rsidR="00A737E8" w:rsidRPr="001C7CF4" w:rsidRDefault="00A737E8" w:rsidP="001C7CF4">
            <w:pPr>
              <w:spacing w:before="0"/>
              <w:jc w:val="center"/>
              <w:rPr>
                <w:rFonts w:asciiTheme="minorHAnsi" w:hAnsiTheme="minorHAnsi" w:cstheme="minorHAnsi"/>
                <w:sz w:val="18"/>
                <w:szCs w:val="18"/>
              </w:rPr>
            </w:pPr>
            <w:r w:rsidRPr="001C7CF4">
              <w:rPr>
                <w:rFonts w:asciiTheme="minorHAnsi" w:hAnsiTheme="minorHAnsi" w:cstheme="minorHAnsi"/>
                <w:b/>
                <w:bCs/>
                <w:sz w:val="18"/>
                <w:szCs w:val="18"/>
              </w:rPr>
              <w:t>t</w:t>
            </w:r>
          </w:p>
        </w:tc>
        <w:tc>
          <w:tcPr>
            <w:tcW w:w="987" w:type="dxa"/>
            <w:shd w:val="clear" w:color="auto" w:fill="auto"/>
            <w:noWrap/>
            <w:vAlign w:val="center"/>
            <w:hideMark/>
          </w:tcPr>
          <w:p w14:paraId="137B5740" w14:textId="43F56CCB"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b/>
                <w:bCs/>
                <w:sz w:val="18"/>
                <w:szCs w:val="18"/>
              </w:rPr>
              <w:t>Unitate</w:t>
            </w:r>
          </w:p>
        </w:tc>
        <w:tc>
          <w:tcPr>
            <w:tcW w:w="1984" w:type="dxa"/>
            <w:shd w:val="clear" w:color="auto" w:fill="auto"/>
            <w:noWrap/>
            <w:vAlign w:val="center"/>
            <w:hideMark/>
          </w:tcPr>
          <w:p w14:paraId="7DCEED5D" w14:textId="54A059DF"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b/>
                <w:bCs/>
                <w:sz w:val="18"/>
                <w:szCs w:val="18"/>
              </w:rPr>
              <w:t>Cost per unitate</w:t>
            </w:r>
          </w:p>
          <w:p w14:paraId="0675150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b/>
                <w:bCs/>
                <w:sz w:val="18"/>
                <w:szCs w:val="18"/>
              </w:rPr>
              <w:t>c</w:t>
            </w:r>
            <w:r w:rsidRPr="001C7CF4">
              <w:rPr>
                <w:rFonts w:asciiTheme="minorHAnsi" w:hAnsiTheme="minorHAnsi" w:cstheme="minorHAnsi"/>
                <w:b/>
                <w:bCs/>
                <w:sz w:val="18"/>
                <w:szCs w:val="18"/>
                <w:vertAlign w:val="subscript"/>
              </w:rPr>
              <w:t>i</w:t>
            </w:r>
            <w:r w:rsidRPr="001C7CF4">
              <w:rPr>
                <w:rFonts w:asciiTheme="minorHAnsi" w:hAnsiTheme="minorHAnsi" w:cstheme="minorHAnsi"/>
                <w:b/>
                <w:bCs/>
                <w:sz w:val="18"/>
                <w:szCs w:val="18"/>
              </w:rPr>
              <w:br/>
              <w:t>MDL/unit</w:t>
            </w:r>
          </w:p>
        </w:tc>
      </w:tr>
      <w:tr w:rsidR="004138AC" w:rsidRPr="00BD5C50" w14:paraId="0B28BDE8" w14:textId="77777777" w:rsidTr="007E3092">
        <w:trPr>
          <w:trHeight w:val="373"/>
          <w:jc w:val="center"/>
        </w:trPr>
        <w:tc>
          <w:tcPr>
            <w:tcW w:w="5251" w:type="dxa"/>
            <w:shd w:val="clear" w:color="auto" w:fill="auto"/>
            <w:noWrap/>
            <w:vAlign w:val="center"/>
            <w:hideMark/>
          </w:tcPr>
          <w:p w14:paraId="4F66FCEA" w14:textId="3DC2B26A" w:rsidR="004138AC" w:rsidRPr="001C7CF4" w:rsidRDefault="00A737E8" w:rsidP="006C0E37">
            <w:pPr>
              <w:spacing w:before="0"/>
              <w:jc w:val="center"/>
              <w:rPr>
                <w:rFonts w:asciiTheme="minorHAnsi" w:hAnsiTheme="minorHAnsi" w:cstheme="minorHAnsi"/>
                <w:sz w:val="18"/>
                <w:szCs w:val="18"/>
              </w:rPr>
            </w:pPr>
            <w:r w:rsidRPr="001C7CF4">
              <w:rPr>
                <w:rFonts w:asciiTheme="minorHAnsi" w:hAnsiTheme="minorHAnsi" w:cstheme="minorHAnsi"/>
                <w:sz w:val="18"/>
                <w:szCs w:val="18"/>
              </w:rPr>
              <w:t>Izolarea termică a pereților exteriori cu vată minerală, densitate de cel puțin 80kg/m³, λ max 0,039 max [W/(m∙K)], glafuri</w:t>
            </w:r>
            <w:r w:rsidR="006C0E37">
              <w:rPr>
                <w:rFonts w:asciiTheme="minorHAnsi" w:hAnsiTheme="minorHAnsi" w:cstheme="minorHAnsi"/>
                <w:sz w:val="18"/>
                <w:szCs w:val="18"/>
                <w:lang w:val="ro-MD"/>
              </w:rPr>
              <w:t>le exterioare</w:t>
            </w:r>
            <w:r w:rsidRPr="001C7CF4">
              <w:rPr>
                <w:rFonts w:asciiTheme="minorHAnsi" w:hAnsiTheme="minorHAnsi" w:cstheme="minorHAnsi"/>
                <w:sz w:val="18"/>
                <w:szCs w:val="18"/>
              </w:rPr>
              <w:t xml:space="preserve"> izolațe cu vată minerală de 40 mm, cu, straturi de finisare și vopsea.</w:t>
            </w:r>
          </w:p>
        </w:tc>
        <w:tc>
          <w:tcPr>
            <w:tcW w:w="1134" w:type="dxa"/>
            <w:shd w:val="clear" w:color="auto" w:fill="auto"/>
            <w:noWrap/>
            <w:vAlign w:val="center"/>
            <w:hideMark/>
          </w:tcPr>
          <w:p w14:paraId="3D01813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50</w:t>
            </w:r>
          </w:p>
          <w:p w14:paraId="7DC5E2A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80</w:t>
            </w:r>
          </w:p>
          <w:p w14:paraId="2B95272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100</w:t>
            </w:r>
          </w:p>
          <w:p w14:paraId="140C51E6"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120</w:t>
            </w:r>
          </w:p>
          <w:p w14:paraId="37AE9DA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150</w:t>
            </w:r>
          </w:p>
          <w:p w14:paraId="40E2D2E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200</w:t>
            </w:r>
          </w:p>
        </w:tc>
        <w:tc>
          <w:tcPr>
            <w:tcW w:w="987" w:type="dxa"/>
            <w:shd w:val="clear" w:color="auto" w:fill="auto"/>
            <w:noWrap/>
            <w:vAlign w:val="center"/>
            <w:hideMark/>
          </w:tcPr>
          <w:p w14:paraId="58C0D8F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984" w:type="dxa"/>
            <w:shd w:val="clear" w:color="auto" w:fill="auto"/>
            <w:noWrap/>
            <w:vAlign w:val="center"/>
            <w:hideMark/>
          </w:tcPr>
          <w:p w14:paraId="794FF2F6"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1062,31 + t · 5,253</w:t>
            </w:r>
          </w:p>
        </w:tc>
      </w:tr>
      <w:tr w:rsidR="004138AC" w:rsidRPr="00BD5C50" w14:paraId="7E33852C" w14:textId="77777777" w:rsidTr="007E3092">
        <w:trPr>
          <w:trHeight w:val="373"/>
          <w:jc w:val="center"/>
        </w:trPr>
        <w:tc>
          <w:tcPr>
            <w:tcW w:w="5251" w:type="dxa"/>
            <w:shd w:val="clear" w:color="auto" w:fill="auto"/>
            <w:noWrap/>
            <w:vAlign w:val="center"/>
          </w:tcPr>
          <w:p w14:paraId="350A2E8B" w14:textId="4EAEE9C3" w:rsidR="004138AC" w:rsidRPr="001C7CF4" w:rsidRDefault="00A96F82"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Izolație termică a mansardei neîncălzite cu vată minerală, densitate de cel puțin 135 kg/m³, λ max 0,040 [W/(m∙K)], barieră de vapori, cu, șapă din beton armat de 60 mm grosime</w:t>
            </w:r>
          </w:p>
        </w:tc>
        <w:tc>
          <w:tcPr>
            <w:tcW w:w="1134" w:type="dxa"/>
            <w:shd w:val="clear" w:color="auto" w:fill="auto"/>
            <w:noWrap/>
            <w:vAlign w:val="center"/>
          </w:tcPr>
          <w:p w14:paraId="62A86C5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80</w:t>
            </w:r>
          </w:p>
          <w:p w14:paraId="72519B1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100</w:t>
            </w:r>
          </w:p>
          <w:p w14:paraId="3FB714B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120</w:t>
            </w:r>
          </w:p>
          <w:p w14:paraId="6DA1E6F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150</w:t>
            </w:r>
          </w:p>
          <w:p w14:paraId="7726D76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200</w:t>
            </w:r>
          </w:p>
          <w:p w14:paraId="2821F7C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250</w:t>
            </w:r>
          </w:p>
        </w:tc>
        <w:tc>
          <w:tcPr>
            <w:tcW w:w="987" w:type="dxa"/>
            <w:shd w:val="clear" w:color="auto" w:fill="auto"/>
            <w:noWrap/>
            <w:vAlign w:val="center"/>
          </w:tcPr>
          <w:p w14:paraId="3A2AC4F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984" w:type="dxa"/>
            <w:shd w:val="clear" w:color="auto" w:fill="auto"/>
            <w:noWrap/>
            <w:vAlign w:val="center"/>
          </w:tcPr>
          <w:p w14:paraId="15D3ECE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657,78 + t · 4,469</w:t>
            </w:r>
          </w:p>
        </w:tc>
      </w:tr>
      <w:tr w:rsidR="004138AC" w:rsidRPr="00BD5C50" w14:paraId="4D059319" w14:textId="77777777" w:rsidTr="007E3092">
        <w:trPr>
          <w:trHeight w:val="373"/>
          <w:jc w:val="center"/>
        </w:trPr>
        <w:tc>
          <w:tcPr>
            <w:tcW w:w="5251" w:type="dxa"/>
            <w:shd w:val="clear" w:color="auto" w:fill="auto"/>
            <w:noWrap/>
            <w:vAlign w:val="center"/>
          </w:tcPr>
          <w:p w14:paraId="1988D87B" w14:textId="66171379" w:rsidR="004138AC" w:rsidRPr="001C7CF4" w:rsidRDefault="00A96F82"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Izolarea termică a acoperișului plat cu vată minerală, densitate de cel puțin 135 kg/m³, λ max 0,040 [W/(m∙K)], barieră de vapori, șapă din beton armat de 60 mm grosime și membrană etanșă la apă</w:t>
            </w:r>
          </w:p>
        </w:tc>
        <w:tc>
          <w:tcPr>
            <w:tcW w:w="1134" w:type="dxa"/>
            <w:shd w:val="clear" w:color="auto" w:fill="auto"/>
            <w:noWrap/>
            <w:vAlign w:val="center"/>
          </w:tcPr>
          <w:p w14:paraId="31E5A4F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80</w:t>
            </w:r>
          </w:p>
          <w:p w14:paraId="51F5D5F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100</w:t>
            </w:r>
          </w:p>
          <w:p w14:paraId="5F1D6C5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120</w:t>
            </w:r>
          </w:p>
          <w:p w14:paraId="06D1639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150</w:t>
            </w:r>
          </w:p>
          <w:p w14:paraId="29E6CE4F"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200</w:t>
            </w:r>
          </w:p>
          <w:p w14:paraId="16856B7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250</w:t>
            </w:r>
          </w:p>
        </w:tc>
        <w:tc>
          <w:tcPr>
            <w:tcW w:w="987" w:type="dxa"/>
            <w:shd w:val="clear" w:color="auto" w:fill="auto"/>
            <w:noWrap/>
            <w:vAlign w:val="center"/>
          </w:tcPr>
          <w:p w14:paraId="17797C7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984" w:type="dxa"/>
            <w:shd w:val="clear" w:color="auto" w:fill="auto"/>
            <w:noWrap/>
            <w:vAlign w:val="center"/>
          </w:tcPr>
          <w:p w14:paraId="2AA9BEB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2091,54 + t · 4,523</w:t>
            </w:r>
          </w:p>
        </w:tc>
      </w:tr>
      <w:tr w:rsidR="004138AC" w:rsidRPr="00BD5C50" w14:paraId="62C8A606" w14:textId="77777777" w:rsidTr="007E3092">
        <w:trPr>
          <w:trHeight w:val="373"/>
          <w:jc w:val="center"/>
        </w:trPr>
        <w:tc>
          <w:tcPr>
            <w:tcW w:w="5251" w:type="dxa"/>
            <w:shd w:val="clear" w:color="auto" w:fill="auto"/>
            <w:noWrap/>
            <w:vAlign w:val="center"/>
          </w:tcPr>
          <w:p w14:paraId="69E8F727" w14:textId="58285313" w:rsidR="004138AC" w:rsidRPr="001C7CF4" w:rsidRDefault="00A96F82"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Izolarea termică a tavanului subsolului cu vată minerală, densitate de cel puțin 100 kg/m³ și λ max 0,039 [W/(m∙K)], strat de finisare și vopsea.</w:t>
            </w:r>
          </w:p>
        </w:tc>
        <w:tc>
          <w:tcPr>
            <w:tcW w:w="1134" w:type="dxa"/>
            <w:shd w:val="clear" w:color="auto" w:fill="auto"/>
            <w:noWrap/>
            <w:vAlign w:val="center"/>
          </w:tcPr>
          <w:p w14:paraId="295E818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50</w:t>
            </w:r>
          </w:p>
          <w:p w14:paraId="299C53F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80</w:t>
            </w:r>
          </w:p>
          <w:p w14:paraId="6D4DF37C"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100</w:t>
            </w:r>
          </w:p>
          <w:p w14:paraId="6282C43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120</w:t>
            </w:r>
          </w:p>
          <w:p w14:paraId="4DAD9E96"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150</w:t>
            </w:r>
          </w:p>
          <w:p w14:paraId="18A9B3F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200</w:t>
            </w:r>
          </w:p>
        </w:tc>
        <w:tc>
          <w:tcPr>
            <w:tcW w:w="987" w:type="dxa"/>
            <w:shd w:val="clear" w:color="auto" w:fill="auto"/>
            <w:noWrap/>
            <w:vAlign w:val="center"/>
          </w:tcPr>
          <w:p w14:paraId="4169CB8B"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984" w:type="dxa"/>
            <w:shd w:val="clear" w:color="auto" w:fill="auto"/>
            <w:noWrap/>
            <w:vAlign w:val="center"/>
          </w:tcPr>
          <w:p w14:paraId="12B271E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832,23 + t · 5,108</w:t>
            </w:r>
          </w:p>
        </w:tc>
      </w:tr>
    </w:tbl>
    <w:p w14:paraId="0825AAA7" w14:textId="4D93C1F8" w:rsidR="004138AC" w:rsidRDefault="00A96F82" w:rsidP="000E2F49">
      <w:r w:rsidRPr="00A96F82">
        <w:t>Pentru izolarea elementelor opace, costul de bază este de c</w:t>
      </w:r>
      <w:r w:rsidRPr="001C7CF4">
        <w:rPr>
          <w:vertAlign w:val="subscript"/>
        </w:rPr>
        <w:t>0</w:t>
      </w:r>
      <w:r w:rsidRPr="00A96F82">
        <w:t xml:space="preserve"> = 0,00</w:t>
      </w:r>
    </w:p>
    <w:p w14:paraId="2B5CB196" w14:textId="77777777" w:rsidR="00A96F82" w:rsidRPr="00BD5C50" w:rsidRDefault="00A96F82" w:rsidP="000E2F49"/>
    <w:p w14:paraId="28107D6B" w14:textId="1C4A6A0B" w:rsidR="004138AC" w:rsidRPr="00BD5C50" w:rsidRDefault="00264340" w:rsidP="001C7CF4">
      <w:r>
        <w:t>Table G</w:t>
      </w:r>
      <w:r w:rsidR="004138AC" w:rsidRPr="00BD5C50">
        <w:t xml:space="preserve">.2 – </w:t>
      </w:r>
      <w:r w:rsidR="008D4FA5" w:rsidRPr="008D4FA5">
        <w:t>Măsuri de conservare a energiei pentru anvelopa clădirii: elemente transparente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1134"/>
        <w:gridCol w:w="1701"/>
      </w:tblGrid>
      <w:tr w:rsidR="004138AC" w:rsidRPr="00BD5C50" w14:paraId="24BA80AC" w14:textId="77777777" w:rsidTr="007E3092">
        <w:trPr>
          <w:cantSplit/>
          <w:trHeight w:val="373"/>
          <w:tblHeader/>
          <w:jc w:val="center"/>
        </w:trPr>
        <w:tc>
          <w:tcPr>
            <w:tcW w:w="6521" w:type="dxa"/>
            <w:shd w:val="clear" w:color="auto" w:fill="auto"/>
            <w:noWrap/>
            <w:vAlign w:val="center"/>
            <w:hideMark/>
          </w:tcPr>
          <w:p w14:paraId="1BA846EB" w14:textId="674B88FA" w:rsidR="004138AC" w:rsidRPr="001C7CF4" w:rsidRDefault="00A737E8"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Descrierea</w:t>
            </w:r>
          </w:p>
        </w:tc>
        <w:tc>
          <w:tcPr>
            <w:tcW w:w="1134" w:type="dxa"/>
            <w:shd w:val="clear" w:color="auto" w:fill="auto"/>
            <w:noWrap/>
            <w:vAlign w:val="center"/>
            <w:hideMark/>
          </w:tcPr>
          <w:p w14:paraId="21B55F11" w14:textId="1EF4EF91"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Unit</w:t>
            </w:r>
            <w:r w:rsidR="00A737E8" w:rsidRPr="001C7CF4">
              <w:rPr>
                <w:rFonts w:asciiTheme="minorHAnsi" w:hAnsiTheme="minorHAnsi" w:cstheme="minorHAnsi"/>
                <w:sz w:val="18"/>
                <w:szCs w:val="18"/>
              </w:rPr>
              <w:t>ate</w:t>
            </w:r>
          </w:p>
        </w:tc>
        <w:tc>
          <w:tcPr>
            <w:tcW w:w="1701" w:type="dxa"/>
            <w:shd w:val="clear" w:color="auto" w:fill="auto"/>
            <w:noWrap/>
            <w:vAlign w:val="center"/>
            <w:hideMark/>
          </w:tcPr>
          <w:p w14:paraId="460CE3C5" w14:textId="3E533B98" w:rsidR="004138AC" w:rsidRPr="001C7CF4" w:rsidRDefault="00A737E8"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Cost per unitate</w:t>
            </w:r>
            <w:r w:rsidR="004138AC" w:rsidRPr="001C7CF4">
              <w:rPr>
                <w:rFonts w:asciiTheme="minorHAnsi" w:hAnsiTheme="minorHAnsi" w:cstheme="minorHAnsi"/>
                <w:sz w:val="18"/>
                <w:szCs w:val="18"/>
              </w:rPr>
              <w:br/>
              <w:t>c</w:t>
            </w:r>
            <w:r w:rsidR="004138AC" w:rsidRPr="001C7CF4">
              <w:rPr>
                <w:rFonts w:asciiTheme="minorHAnsi" w:hAnsiTheme="minorHAnsi" w:cstheme="minorHAnsi"/>
                <w:sz w:val="18"/>
                <w:szCs w:val="18"/>
                <w:vertAlign w:val="subscript"/>
              </w:rPr>
              <w:t>i</w:t>
            </w:r>
          </w:p>
          <w:p w14:paraId="778AD92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MDL/unit</w:t>
            </w:r>
          </w:p>
        </w:tc>
      </w:tr>
      <w:tr w:rsidR="004138AC" w:rsidRPr="00BD5C50" w14:paraId="1B1CCF08" w14:textId="77777777" w:rsidTr="007E3092">
        <w:trPr>
          <w:cantSplit/>
          <w:trHeight w:val="373"/>
          <w:jc w:val="center"/>
        </w:trPr>
        <w:tc>
          <w:tcPr>
            <w:tcW w:w="6521" w:type="dxa"/>
            <w:shd w:val="clear" w:color="auto" w:fill="auto"/>
            <w:noWrap/>
            <w:vAlign w:val="center"/>
            <w:hideMark/>
          </w:tcPr>
          <w:p w14:paraId="21E6FA90" w14:textId="4AE33141" w:rsidR="004138AC" w:rsidRPr="001C7CF4" w:rsidRDefault="008D4FA5" w:rsidP="00015B37">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fer</w:t>
            </w:r>
            <w:r w:rsidR="00E65F38">
              <w:rPr>
                <w:rFonts w:asciiTheme="minorHAnsi" w:hAnsiTheme="minorHAnsi" w:cstheme="minorHAnsi"/>
                <w:sz w:val="18"/>
                <w:szCs w:val="18"/>
              </w:rPr>
              <w:t xml:space="preserve">estrelor </w:t>
            </w:r>
            <w:r w:rsidR="00714B09">
              <w:rPr>
                <w:rFonts w:asciiTheme="minorHAnsi" w:hAnsiTheme="minorHAnsi" w:cstheme="minorHAnsi"/>
                <w:sz w:val="18"/>
                <w:szCs w:val="18"/>
              </w:rPr>
              <w:t xml:space="preserve">cu grosimea profilului PVC </w:t>
            </w:r>
            <w:r w:rsidR="00E65F38">
              <w:rPr>
                <w:rFonts w:asciiTheme="minorHAnsi" w:hAnsiTheme="minorHAnsi" w:cstheme="minorHAnsi"/>
                <w:sz w:val="18"/>
                <w:szCs w:val="18"/>
              </w:rPr>
              <w:t xml:space="preserve">de cel puțin 70mm </w:t>
            </w:r>
            <w:r w:rsidR="00714B09">
              <w:rPr>
                <w:rFonts w:asciiTheme="minorHAnsi" w:hAnsiTheme="minorHAnsi" w:cstheme="minorHAnsi"/>
                <w:sz w:val="18"/>
                <w:szCs w:val="18"/>
              </w:rPr>
              <w:t xml:space="preserve">cu </w:t>
            </w:r>
            <w:r w:rsidR="00E65F38">
              <w:rPr>
                <w:rFonts w:asciiTheme="minorHAnsi" w:hAnsiTheme="minorHAnsi" w:cstheme="minorHAnsi"/>
                <w:sz w:val="18"/>
                <w:szCs w:val="18"/>
              </w:rPr>
              <w:t>5 camere</w:t>
            </w:r>
            <w:r w:rsidRPr="001C7CF4">
              <w:rPr>
                <w:rFonts w:asciiTheme="minorHAnsi" w:hAnsiTheme="minorHAnsi" w:cstheme="minorHAnsi"/>
                <w:sz w:val="18"/>
                <w:szCs w:val="18"/>
              </w:rPr>
              <w:t xml:space="preserve">, </w:t>
            </w:r>
            <w:r w:rsidR="00714B09">
              <w:rPr>
                <w:rFonts w:asciiTheme="minorHAnsi" w:hAnsiTheme="minorHAnsi" w:cstheme="minorHAnsi"/>
                <w:sz w:val="18"/>
                <w:szCs w:val="18"/>
              </w:rPr>
              <w:t xml:space="preserve">sticlă </w:t>
            </w:r>
            <w:r w:rsidRPr="001C7CF4">
              <w:rPr>
                <w:rFonts w:asciiTheme="minorHAnsi" w:hAnsiTheme="minorHAnsi" w:cstheme="minorHAnsi"/>
                <w:sz w:val="18"/>
                <w:szCs w:val="18"/>
              </w:rPr>
              <w:t>tripl</w:t>
            </w:r>
            <w:r w:rsidR="00714B09">
              <w:rPr>
                <w:rFonts w:asciiTheme="minorHAnsi" w:hAnsiTheme="minorHAnsi" w:cstheme="minorHAnsi"/>
                <w:sz w:val="18"/>
                <w:szCs w:val="18"/>
              </w:rPr>
              <w:t>ă</w:t>
            </w:r>
            <w:r w:rsidRPr="001C7CF4">
              <w:rPr>
                <w:rFonts w:asciiTheme="minorHAnsi" w:hAnsiTheme="minorHAnsi" w:cstheme="minorHAnsi"/>
                <w:sz w:val="18"/>
                <w:szCs w:val="18"/>
              </w:rPr>
              <w:t xml:space="preserve"> [4mm(Low-e) - 10 Ar - 4mm - 10 Ar - 4mm(S)] cu distanțiere termice, Uw valoare 1,1 [W/(m²)]. Izolarea glafurilor </w:t>
            </w:r>
            <w:r w:rsidR="001E08CD" w:rsidRPr="001C7CF4">
              <w:rPr>
                <w:rFonts w:asciiTheme="minorHAnsi" w:hAnsiTheme="minorHAnsi" w:cstheme="minorHAnsi"/>
                <w:sz w:val="18"/>
                <w:szCs w:val="18"/>
              </w:rPr>
              <w:t>inter</w:t>
            </w:r>
            <w:r w:rsidR="001E08CD">
              <w:rPr>
                <w:rFonts w:asciiTheme="minorHAnsi" w:hAnsiTheme="minorHAnsi" w:cstheme="minorHAnsi"/>
                <w:sz w:val="18"/>
                <w:szCs w:val="18"/>
              </w:rPr>
              <w:t>ioare</w:t>
            </w:r>
            <w:r w:rsidR="001E08CD" w:rsidRPr="001C7CF4">
              <w:rPr>
                <w:rFonts w:asciiTheme="minorHAnsi" w:hAnsiTheme="minorHAnsi" w:cstheme="minorHAnsi"/>
                <w:sz w:val="18"/>
                <w:szCs w:val="18"/>
              </w:rPr>
              <w:t xml:space="preserve"> </w:t>
            </w:r>
            <w:r w:rsidRPr="001C7CF4">
              <w:rPr>
                <w:rFonts w:asciiTheme="minorHAnsi" w:hAnsiTheme="minorHAnsi" w:cstheme="minorHAnsi"/>
                <w:sz w:val="18"/>
                <w:szCs w:val="18"/>
              </w:rPr>
              <w:t>cu vată minerală de 40 mm, straturi de finisare și vopsea.</w:t>
            </w:r>
          </w:p>
        </w:tc>
        <w:tc>
          <w:tcPr>
            <w:tcW w:w="1134" w:type="dxa"/>
            <w:shd w:val="clear" w:color="auto" w:fill="auto"/>
            <w:noWrap/>
            <w:vAlign w:val="center"/>
            <w:hideMark/>
          </w:tcPr>
          <w:p w14:paraId="3527230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shd w:val="clear" w:color="auto" w:fill="auto"/>
            <w:noWrap/>
            <w:vAlign w:val="center"/>
          </w:tcPr>
          <w:p w14:paraId="3976BC26"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6972,00</w:t>
            </w:r>
          </w:p>
        </w:tc>
      </w:tr>
      <w:tr w:rsidR="004138AC" w:rsidRPr="00BD5C50" w14:paraId="2283000C" w14:textId="77777777" w:rsidTr="007E3092">
        <w:trPr>
          <w:cantSplit/>
          <w:trHeight w:val="373"/>
          <w:jc w:val="center"/>
        </w:trPr>
        <w:tc>
          <w:tcPr>
            <w:tcW w:w="6521"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3B3F157D" w14:textId="28A57EB4" w:rsidR="004138AC" w:rsidRPr="001C7CF4" w:rsidRDefault="00015B37" w:rsidP="001E08CD">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fer</w:t>
            </w:r>
            <w:r>
              <w:rPr>
                <w:rFonts w:asciiTheme="minorHAnsi" w:hAnsiTheme="minorHAnsi" w:cstheme="minorHAnsi"/>
                <w:sz w:val="18"/>
                <w:szCs w:val="18"/>
              </w:rPr>
              <w:t>estrelor cu grosimea profilului PVC de cel puțin 70mm cu 5 camere</w:t>
            </w:r>
            <w:r w:rsidR="008D4FA5" w:rsidRPr="001C7CF4">
              <w:rPr>
                <w:rFonts w:asciiTheme="minorHAnsi" w:hAnsiTheme="minorHAnsi" w:cstheme="minorHAnsi"/>
                <w:sz w:val="18"/>
                <w:szCs w:val="18"/>
              </w:rPr>
              <w:t xml:space="preserve">, </w:t>
            </w:r>
            <w:r w:rsidR="009D6E5D">
              <w:rPr>
                <w:rFonts w:asciiTheme="minorHAnsi" w:hAnsiTheme="minorHAnsi" w:cstheme="minorHAnsi"/>
                <w:sz w:val="18"/>
                <w:szCs w:val="18"/>
              </w:rPr>
              <w:t xml:space="preserve">sticlă </w:t>
            </w:r>
            <w:r w:rsidR="009D6E5D" w:rsidRPr="001C7CF4">
              <w:rPr>
                <w:rFonts w:asciiTheme="minorHAnsi" w:hAnsiTheme="minorHAnsi" w:cstheme="minorHAnsi"/>
                <w:sz w:val="18"/>
                <w:szCs w:val="18"/>
              </w:rPr>
              <w:t>tripl</w:t>
            </w:r>
            <w:r w:rsidR="009D6E5D">
              <w:rPr>
                <w:rFonts w:asciiTheme="minorHAnsi" w:hAnsiTheme="minorHAnsi" w:cstheme="minorHAnsi"/>
                <w:sz w:val="18"/>
                <w:szCs w:val="18"/>
              </w:rPr>
              <w:t>ă</w:t>
            </w:r>
            <w:r w:rsidR="009D6E5D" w:rsidRPr="001C7CF4">
              <w:rPr>
                <w:rFonts w:asciiTheme="minorHAnsi" w:hAnsiTheme="minorHAnsi" w:cstheme="minorHAnsi"/>
                <w:sz w:val="18"/>
                <w:szCs w:val="18"/>
              </w:rPr>
              <w:t xml:space="preserve"> </w:t>
            </w:r>
            <w:r w:rsidR="008D4FA5" w:rsidRPr="001C7CF4">
              <w:rPr>
                <w:rFonts w:asciiTheme="minorHAnsi" w:hAnsiTheme="minorHAnsi" w:cstheme="minorHAnsi"/>
                <w:sz w:val="18"/>
                <w:szCs w:val="18"/>
              </w:rPr>
              <w:t>[4mm(Low-e) - 10 - 4mm - 10 - 4mm(S)] cu distanțiere termice, Uw valoare 1,3 [W/(m²)]. Izolarea glafurilor inter</w:t>
            </w:r>
            <w:r w:rsidR="001E08CD">
              <w:rPr>
                <w:rFonts w:asciiTheme="minorHAnsi" w:hAnsiTheme="minorHAnsi" w:cstheme="minorHAnsi"/>
                <w:sz w:val="18"/>
                <w:szCs w:val="18"/>
              </w:rPr>
              <w:t>ioare</w:t>
            </w:r>
            <w:r w:rsidR="008D4FA5" w:rsidRPr="001C7CF4">
              <w:rPr>
                <w:rFonts w:asciiTheme="minorHAnsi" w:hAnsiTheme="minorHAnsi" w:cstheme="minorHAnsi"/>
                <w:sz w:val="18"/>
                <w:szCs w:val="18"/>
              </w:rPr>
              <w:t xml:space="preserve"> cu vată minerală de 40 mm, straturi de finisare și vopsea.</w:t>
            </w:r>
          </w:p>
        </w:tc>
        <w:tc>
          <w:tcPr>
            <w:tcW w:w="1134" w:type="dxa"/>
            <w:shd w:val="clear" w:color="auto" w:fill="auto"/>
            <w:noWrap/>
            <w:vAlign w:val="center"/>
          </w:tcPr>
          <w:p w14:paraId="7E281CFF"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single" w:sz="4" w:space="0" w:color="auto"/>
              <w:left w:val="nil"/>
              <w:bottom w:val="single" w:sz="4" w:space="0" w:color="auto"/>
              <w:right w:val="single" w:sz="4" w:space="0" w:color="auto"/>
            </w:tcBorders>
            <w:shd w:val="clear" w:color="000000" w:fill="C6E0B4"/>
            <w:noWrap/>
            <w:vAlign w:val="center"/>
          </w:tcPr>
          <w:p w14:paraId="63ED528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6.791,00</w:t>
            </w:r>
          </w:p>
        </w:tc>
      </w:tr>
      <w:tr w:rsidR="004138AC" w:rsidRPr="00BD5C50" w14:paraId="596437D0" w14:textId="77777777" w:rsidTr="007E3092">
        <w:trPr>
          <w:cantSplit/>
          <w:trHeight w:val="373"/>
          <w:jc w:val="center"/>
        </w:trPr>
        <w:tc>
          <w:tcPr>
            <w:tcW w:w="6521" w:type="dxa"/>
            <w:tcBorders>
              <w:top w:val="nil"/>
              <w:left w:val="single" w:sz="4" w:space="0" w:color="auto"/>
              <w:bottom w:val="single" w:sz="4" w:space="0" w:color="auto"/>
              <w:right w:val="single" w:sz="4" w:space="0" w:color="auto"/>
            </w:tcBorders>
            <w:shd w:val="clear" w:color="000000" w:fill="C6E0B4"/>
            <w:noWrap/>
            <w:vAlign w:val="center"/>
          </w:tcPr>
          <w:p w14:paraId="16A59664" w14:textId="12E3E000" w:rsidR="004138AC" w:rsidRPr="001C7CF4" w:rsidRDefault="00015B37" w:rsidP="00BE5B7A">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fer</w:t>
            </w:r>
            <w:r>
              <w:rPr>
                <w:rFonts w:asciiTheme="minorHAnsi" w:hAnsiTheme="minorHAnsi" w:cstheme="minorHAnsi"/>
                <w:sz w:val="18"/>
                <w:szCs w:val="18"/>
              </w:rPr>
              <w:t>estrelor cu grosimea profilului PVC de cel puțin 70mm cu 5 camere</w:t>
            </w:r>
            <w:r w:rsidR="008D4FA5" w:rsidRPr="001C7CF4">
              <w:rPr>
                <w:rFonts w:asciiTheme="minorHAnsi" w:hAnsiTheme="minorHAnsi" w:cstheme="minorHAnsi"/>
                <w:sz w:val="18"/>
                <w:szCs w:val="18"/>
              </w:rPr>
              <w:t xml:space="preserve">, </w:t>
            </w:r>
            <w:r w:rsidR="009D6E5D">
              <w:rPr>
                <w:rFonts w:asciiTheme="minorHAnsi" w:hAnsiTheme="minorHAnsi" w:cstheme="minorHAnsi"/>
                <w:sz w:val="18"/>
                <w:szCs w:val="18"/>
              </w:rPr>
              <w:t xml:space="preserve">sticlă </w:t>
            </w:r>
            <w:r w:rsidR="009D6E5D" w:rsidRPr="001C7CF4">
              <w:rPr>
                <w:rFonts w:asciiTheme="minorHAnsi" w:hAnsiTheme="minorHAnsi" w:cstheme="minorHAnsi"/>
                <w:sz w:val="18"/>
                <w:szCs w:val="18"/>
              </w:rPr>
              <w:t>tripl</w:t>
            </w:r>
            <w:r w:rsidR="009D6E5D">
              <w:rPr>
                <w:rFonts w:asciiTheme="minorHAnsi" w:hAnsiTheme="minorHAnsi" w:cstheme="minorHAnsi"/>
                <w:sz w:val="18"/>
                <w:szCs w:val="18"/>
              </w:rPr>
              <w:t>ă</w:t>
            </w:r>
            <w:r w:rsidR="008D4FA5" w:rsidRPr="001C7CF4">
              <w:rPr>
                <w:rFonts w:asciiTheme="minorHAnsi" w:hAnsiTheme="minorHAnsi" w:cstheme="minorHAnsi"/>
                <w:sz w:val="18"/>
                <w:szCs w:val="18"/>
              </w:rPr>
              <w:t xml:space="preserve"> [4mm(Low-e) - 10 - 4mm - 10 - 4mm(S)] cu distanțiere din aluminiu, Uw valoare 1,4 [W/(m²)]. </w:t>
            </w:r>
            <w:r w:rsidR="001E08CD" w:rsidRPr="001C7CF4">
              <w:rPr>
                <w:rFonts w:asciiTheme="minorHAnsi" w:hAnsiTheme="minorHAnsi" w:cstheme="minorHAnsi"/>
                <w:sz w:val="18"/>
                <w:szCs w:val="18"/>
              </w:rPr>
              <w:t>Izolarea glafurilor inter</w:t>
            </w:r>
            <w:r w:rsidR="001E08CD">
              <w:rPr>
                <w:rFonts w:asciiTheme="minorHAnsi" w:hAnsiTheme="minorHAnsi" w:cstheme="minorHAnsi"/>
                <w:sz w:val="18"/>
                <w:szCs w:val="18"/>
              </w:rPr>
              <w:t>ioare</w:t>
            </w:r>
            <w:r w:rsidR="001E08CD" w:rsidRPr="001C7CF4">
              <w:rPr>
                <w:rFonts w:asciiTheme="minorHAnsi" w:hAnsiTheme="minorHAnsi" w:cstheme="minorHAnsi"/>
                <w:sz w:val="18"/>
                <w:szCs w:val="18"/>
              </w:rPr>
              <w:t xml:space="preserve"> cu </w:t>
            </w:r>
            <w:r w:rsidR="008D4FA5" w:rsidRPr="001C7CF4">
              <w:rPr>
                <w:rFonts w:asciiTheme="minorHAnsi" w:hAnsiTheme="minorHAnsi" w:cstheme="minorHAnsi"/>
                <w:sz w:val="18"/>
                <w:szCs w:val="18"/>
              </w:rPr>
              <w:t>vată minerală de 40 mm, straturi de finisare și vopsea.</w:t>
            </w:r>
          </w:p>
        </w:tc>
        <w:tc>
          <w:tcPr>
            <w:tcW w:w="1134" w:type="dxa"/>
            <w:shd w:val="clear" w:color="auto" w:fill="auto"/>
            <w:noWrap/>
            <w:vAlign w:val="center"/>
          </w:tcPr>
          <w:p w14:paraId="69873F7C"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049B6AF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6.246,00</w:t>
            </w:r>
          </w:p>
        </w:tc>
      </w:tr>
      <w:tr w:rsidR="004138AC" w:rsidRPr="00BD5C50" w14:paraId="3A67E5B0" w14:textId="77777777" w:rsidTr="007E3092">
        <w:trPr>
          <w:cantSplit/>
          <w:trHeight w:val="373"/>
          <w:jc w:val="center"/>
        </w:trPr>
        <w:tc>
          <w:tcPr>
            <w:tcW w:w="6521" w:type="dxa"/>
            <w:tcBorders>
              <w:top w:val="single" w:sz="8" w:space="0" w:color="auto"/>
              <w:left w:val="single" w:sz="4" w:space="0" w:color="auto"/>
              <w:bottom w:val="nil"/>
              <w:right w:val="single" w:sz="4" w:space="0" w:color="auto"/>
            </w:tcBorders>
            <w:shd w:val="clear" w:color="000000" w:fill="C6E0B4"/>
            <w:noWrap/>
            <w:vAlign w:val="center"/>
          </w:tcPr>
          <w:p w14:paraId="74BE0079" w14:textId="14EEFAA2" w:rsidR="004138AC" w:rsidRPr="001C7CF4" w:rsidRDefault="00015B37" w:rsidP="00BE5B7A">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fer</w:t>
            </w:r>
            <w:r>
              <w:rPr>
                <w:rFonts w:asciiTheme="minorHAnsi" w:hAnsiTheme="minorHAnsi" w:cstheme="minorHAnsi"/>
                <w:sz w:val="18"/>
                <w:szCs w:val="18"/>
              </w:rPr>
              <w:t>estrelor cu grosimea profilului PVC de cel puțin 70mm cu 5 camere</w:t>
            </w:r>
            <w:r w:rsidR="008D4FA5" w:rsidRPr="001C7CF4">
              <w:rPr>
                <w:rFonts w:asciiTheme="minorHAnsi" w:hAnsiTheme="minorHAnsi" w:cstheme="minorHAnsi"/>
                <w:sz w:val="18"/>
                <w:szCs w:val="18"/>
              </w:rPr>
              <w:t xml:space="preserve">, </w:t>
            </w:r>
            <w:r w:rsidR="009D6E5D">
              <w:rPr>
                <w:rFonts w:asciiTheme="minorHAnsi" w:hAnsiTheme="minorHAnsi" w:cstheme="minorHAnsi"/>
                <w:sz w:val="18"/>
                <w:szCs w:val="18"/>
              </w:rPr>
              <w:t>sticlă</w:t>
            </w:r>
            <w:r w:rsidR="008D4FA5" w:rsidRPr="001C7CF4">
              <w:rPr>
                <w:rFonts w:asciiTheme="minorHAnsi" w:hAnsiTheme="minorHAnsi" w:cstheme="minorHAnsi"/>
                <w:sz w:val="18"/>
                <w:szCs w:val="18"/>
              </w:rPr>
              <w:t xml:space="preserve"> dubl</w:t>
            </w:r>
            <w:r w:rsidR="009D6E5D">
              <w:rPr>
                <w:rFonts w:asciiTheme="minorHAnsi" w:hAnsiTheme="minorHAnsi" w:cstheme="minorHAnsi"/>
                <w:sz w:val="18"/>
                <w:szCs w:val="18"/>
              </w:rPr>
              <w:t>ă</w:t>
            </w:r>
            <w:r w:rsidR="008D4FA5" w:rsidRPr="001C7CF4">
              <w:rPr>
                <w:rFonts w:asciiTheme="minorHAnsi" w:hAnsiTheme="minorHAnsi" w:cstheme="minorHAnsi"/>
                <w:sz w:val="18"/>
                <w:szCs w:val="18"/>
              </w:rPr>
              <w:t xml:space="preserve"> [4mm(Low-e) - 12 Ar - 4mm] cu distantiere termice, Uw valoare 1,5 [W/(m²·K)]. </w:t>
            </w:r>
            <w:r w:rsidR="00BE5B7A" w:rsidRPr="001C7CF4">
              <w:rPr>
                <w:rFonts w:asciiTheme="minorHAnsi" w:hAnsiTheme="minorHAnsi" w:cstheme="minorHAnsi"/>
                <w:sz w:val="18"/>
                <w:szCs w:val="18"/>
              </w:rPr>
              <w:t>Izolarea glafurilor inter</w:t>
            </w:r>
            <w:r w:rsidR="00BE5B7A">
              <w:rPr>
                <w:rFonts w:asciiTheme="minorHAnsi" w:hAnsiTheme="minorHAnsi" w:cstheme="minorHAnsi"/>
                <w:sz w:val="18"/>
                <w:szCs w:val="18"/>
              </w:rPr>
              <w:t>ioare</w:t>
            </w:r>
            <w:r w:rsidR="00BE5B7A" w:rsidRPr="001C7CF4">
              <w:rPr>
                <w:rFonts w:asciiTheme="minorHAnsi" w:hAnsiTheme="minorHAnsi" w:cstheme="minorHAnsi"/>
                <w:sz w:val="18"/>
                <w:szCs w:val="18"/>
              </w:rPr>
              <w:t xml:space="preserve"> cu </w:t>
            </w:r>
            <w:r w:rsidR="008D4FA5" w:rsidRPr="001C7CF4">
              <w:rPr>
                <w:rFonts w:asciiTheme="minorHAnsi" w:hAnsiTheme="minorHAnsi" w:cstheme="minorHAnsi"/>
                <w:sz w:val="18"/>
                <w:szCs w:val="18"/>
              </w:rPr>
              <w:t>vată minerală de 40 mm, straturi de finisare și vopsea.</w:t>
            </w:r>
          </w:p>
        </w:tc>
        <w:tc>
          <w:tcPr>
            <w:tcW w:w="1134" w:type="dxa"/>
            <w:shd w:val="clear" w:color="auto" w:fill="auto"/>
            <w:noWrap/>
            <w:vAlign w:val="center"/>
          </w:tcPr>
          <w:p w14:paraId="382520F6"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036E52B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6.060,00</w:t>
            </w:r>
          </w:p>
        </w:tc>
      </w:tr>
      <w:tr w:rsidR="004138AC" w:rsidRPr="00BD5C50" w14:paraId="559BEEAF" w14:textId="77777777" w:rsidTr="007E3092">
        <w:trPr>
          <w:cantSplit/>
          <w:trHeight w:val="373"/>
          <w:jc w:val="center"/>
        </w:trPr>
        <w:tc>
          <w:tcPr>
            <w:tcW w:w="6521" w:type="dxa"/>
            <w:tcBorders>
              <w:top w:val="single" w:sz="8" w:space="0" w:color="auto"/>
              <w:left w:val="single" w:sz="4" w:space="0" w:color="auto"/>
              <w:bottom w:val="nil"/>
              <w:right w:val="single" w:sz="4" w:space="0" w:color="auto"/>
            </w:tcBorders>
            <w:shd w:val="clear" w:color="000000" w:fill="C6E0B4"/>
            <w:noWrap/>
            <w:vAlign w:val="center"/>
          </w:tcPr>
          <w:p w14:paraId="3EE3550C" w14:textId="4B26414A" w:rsidR="004138AC" w:rsidRPr="001C7CF4" w:rsidRDefault="00015B37" w:rsidP="00BE5B7A">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fer</w:t>
            </w:r>
            <w:r>
              <w:rPr>
                <w:rFonts w:asciiTheme="minorHAnsi" w:hAnsiTheme="minorHAnsi" w:cstheme="minorHAnsi"/>
                <w:sz w:val="18"/>
                <w:szCs w:val="18"/>
              </w:rPr>
              <w:t>estrelor cu grosimea profilului PVC de cel puțin 70mm cu 5 camere</w:t>
            </w:r>
            <w:r w:rsidR="008D4FA5" w:rsidRPr="001C7CF4">
              <w:rPr>
                <w:rFonts w:asciiTheme="minorHAnsi" w:hAnsiTheme="minorHAnsi" w:cstheme="minorHAnsi"/>
                <w:sz w:val="18"/>
                <w:szCs w:val="18"/>
              </w:rPr>
              <w:t xml:space="preserve">, </w:t>
            </w:r>
            <w:r w:rsidR="009D6E5D">
              <w:rPr>
                <w:rFonts w:asciiTheme="minorHAnsi" w:hAnsiTheme="minorHAnsi" w:cstheme="minorHAnsi"/>
                <w:sz w:val="18"/>
                <w:szCs w:val="18"/>
              </w:rPr>
              <w:t>sticlă</w:t>
            </w:r>
            <w:r w:rsidR="008D4FA5" w:rsidRPr="001C7CF4">
              <w:rPr>
                <w:rFonts w:asciiTheme="minorHAnsi" w:hAnsiTheme="minorHAnsi" w:cstheme="minorHAnsi"/>
                <w:sz w:val="18"/>
                <w:szCs w:val="18"/>
              </w:rPr>
              <w:t xml:space="preserve"> dubl</w:t>
            </w:r>
            <w:r w:rsidR="009D6E5D">
              <w:rPr>
                <w:rFonts w:asciiTheme="minorHAnsi" w:hAnsiTheme="minorHAnsi" w:cstheme="minorHAnsi"/>
                <w:sz w:val="18"/>
                <w:szCs w:val="18"/>
              </w:rPr>
              <w:t>ă</w:t>
            </w:r>
            <w:r w:rsidR="008D4FA5" w:rsidRPr="001C7CF4">
              <w:rPr>
                <w:rFonts w:asciiTheme="minorHAnsi" w:hAnsiTheme="minorHAnsi" w:cstheme="minorHAnsi"/>
                <w:sz w:val="18"/>
                <w:szCs w:val="18"/>
              </w:rPr>
              <w:t xml:space="preserve"> [4mm(Low-e) - 16 - 4mm] cu distanțiere termice, Uw valoare 1,6 [W/(m²K)]. </w:t>
            </w:r>
            <w:r w:rsidR="00BE5B7A" w:rsidRPr="001C7CF4">
              <w:rPr>
                <w:rFonts w:asciiTheme="minorHAnsi" w:hAnsiTheme="minorHAnsi" w:cstheme="minorHAnsi"/>
                <w:sz w:val="18"/>
                <w:szCs w:val="18"/>
              </w:rPr>
              <w:t>Izolarea glafurilor inter</w:t>
            </w:r>
            <w:r w:rsidR="00BE5B7A">
              <w:rPr>
                <w:rFonts w:asciiTheme="minorHAnsi" w:hAnsiTheme="minorHAnsi" w:cstheme="minorHAnsi"/>
                <w:sz w:val="18"/>
                <w:szCs w:val="18"/>
              </w:rPr>
              <w:t>ioare</w:t>
            </w:r>
            <w:r w:rsidR="00BE5B7A" w:rsidRPr="001C7CF4">
              <w:rPr>
                <w:rFonts w:asciiTheme="minorHAnsi" w:hAnsiTheme="minorHAnsi" w:cstheme="minorHAnsi"/>
                <w:sz w:val="18"/>
                <w:szCs w:val="18"/>
              </w:rPr>
              <w:t xml:space="preserve"> cu </w:t>
            </w:r>
            <w:r w:rsidR="008D4FA5" w:rsidRPr="001C7CF4">
              <w:rPr>
                <w:rFonts w:asciiTheme="minorHAnsi" w:hAnsiTheme="minorHAnsi" w:cstheme="minorHAnsi"/>
                <w:sz w:val="18"/>
                <w:szCs w:val="18"/>
              </w:rPr>
              <w:t>vată minerală de 40 mm, straturi de finisare și vopsea.</w:t>
            </w:r>
          </w:p>
        </w:tc>
        <w:tc>
          <w:tcPr>
            <w:tcW w:w="1134" w:type="dxa"/>
            <w:shd w:val="clear" w:color="auto" w:fill="auto"/>
            <w:noWrap/>
            <w:vAlign w:val="center"/>
          </w:tcPr>
          <w:p w14:paraId="32428B78"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3DED59D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5.680,00</w:t>
            </w:r>
          </w:p>
        </w:tc>
      </w:tr>
      <w:tr w:rsidR="004138AC" w:rsidRPr="00BD5C50" w14:paraId="6B497507" w14:textId="77777777" w:rsidTr="007E3092">
        <w:trPr>
          <w:cantSplit/>
          <w:trHeight w:val="373"/>
          <w:jc w:val="center"/>
        </w:trPr>
        <w:tc>
          <w:tcPr>
            <w:tcW w:w="6521" w:type="dxa"/>
            <w:tcBorders>
              <w:top w:val="single" w:sz="8" w:space="0" w:color="auto"/>
              <w:left w:val="single" w:sz="4" w:space="0" w:color="auto"/>
              <w:bottom w:val="nil"/>
              <w:right w:val="single" w:sz="4" w:space="0" w:color="auto"/>
            </w:tcBorders>
            <w:shd w:val="clear" w:color="000000" w:fill="C6E0B4"/>
            <w:noWrap/>
            <w:vAlign w:val="center"/>
          </w:tcPr>
          <w:p w14:paraId="5A209327" w14:textId="6E73F4C2" w:rsidR="004138AC" w:rsidRPr="001C7CF4" w:rsidRDefault="00015B37" w:rsidP="009D6E5D">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fer</w:t>
            </w:r>
            <w:r>
              <w:rPr>
                <w:rFonts w:asciiTheme="minorHAnsi" w:hAnsiTheme="minorHAnsi" w:cstheme="minorHAnsi"/>
                <w:sz w:val="18"/>
                <w:szCs w:val="18"/>
              </w:rPr>
              <w:t>estrelor cu grosimea profilului PVC de cel puțin 70mm cu 5 camere</w:t>
            </w:r>
            <w:r w:rsidR="008D4FA5" w:rsidRPr="001C7CF4">
              <w:rPr>
                <w:rFonts w:asciiTheme="minorHAnsi" w:hAnsiTheme="minorHAnsi" w:cstheme="minorHAnsi"/>
                <w:sz w:val="18"/>
                <w:szCs w:val="18"/>
              </w:rPr>
              <w:t xml:space="preserve">, </w:t>
            </w:r>
            <w:r w:rsidR="009D6E5D">
              <w:rPr>
                <w:rFonts w:asciiTheme="minorHAnsi" w:hAnsiTheme="minorHAnsi" w:cstheme="minorHAnsi"/>
                <w:sz w:val="18"/>
                <w:szCs w:val="18"/>
              </w:rPr>
              <w:t>sticlă</w:t>
            </w:r>
            <w:r w:rsidR="008D4FA5" w:rsidRPr="001C7CF4">
              <w:rPr>
                <w:rFonts w:asciiTheme="minorHAnsi" w:hAnsiTheme="minorHAnsi" w:cstheme="minorHAnsi"/>
                <w:sz w:val="18"/>
                <w:szCs w:val="18"/>
              </w:rPr>
              <w:t xml:space="preserve"> dubl</w:t>
            </w:r>
            <w:r w:rsidR="009D6E5D">
              <w:rPr>
                <w:rFonts w:asciiTheme="minorHAnsi" w:hAnsiTheme="minorHAnsi" w:cstheme="minorHAnsi"/>
                <w:sz w:val="18"/>
                <w:szCs w:val="18"/>
              </w:rPr>
              <w:t>ă</w:t>
            </w:r>
            <w:r w:rsidR="008D4FA5" w:rsidRPr="001C7CF4">
              <w:rPr>
                <w:rFonts w:asciiTheme="minorHAnsi" w:hAnsiTheme="minorHAnsi" w:cstheme="minorHAnsi"/>
                <w:sz w:val="18"/>
                <w:szCs w:val="18"/>
              </w:rPr>
              <w:t xml:space="preserve"> [4mm(Low-e) - 16 - 4mm] cu distantiere din aluminiu, Uw valoare 1,7 [W/(m²K </w:t>
            </w:r>
            <w:r w:rsidR="00BE5B7A" w:rsidRPr="001C7CF4">
              <w:rPr>
                <w:rFonts w:asciiTheme="minorHAnsi" w:hAnsiTheme="minorHAnsi" w:cstheme="minorHAnsi"/>
                <w:sz w:val="18"/>
                <w:szCs w:val="18"/>
              </w:rPr>
              <w:t>Izolarea glafurilor inter</w:t>
            </w:r>
            <w:r w:rsidR="00BE5B7A">
              <w:rPr>
                <w:rFonts w:asciiTheme="minorHAnsi" w:hAnsiTheme="minorHAnsi" w:cstheme="minorHAnsi"/>
                <w:sz w:val="18"/>
                <w:szCs w:val="18"/>
              </w:rPr>
              <w:t>ioare</w:t>
            </w:r>
            <w:r w:rsidR="00BE5B7A" w:rsidRPr="001C7CF4">
              <w:rPr>
                <w:rFonts w:asciiTheme="minorHAnsi" w:hAnsiTheme="minorHAnsi" w:cstheme="minorHAnsi"/>
                <w:sz w:val="18"/>
                <w:szCs w:val="18"/>
              </w:rPr>
              <w:t xml:space="preserve"> cu</w:t>
            </w:r>
            <w:r w:rsidR="008D4FA5" w:rsidRPr="001C7CF4">
              <w:rPr>
                <w:rFonts w:asciiTheme="minorHAnsi" w:hAnsiTheme="minorHAnsi" w:cstheme="minorHAnsi"/>
                <w:sz w:val="18"/>
                <w:szCs w:val="18"/>
              </w:rPr>
              <w:t xml:space="preserve"> vată minerală de 40 mm, straturi de finisare și vopsea.</w:t>
            </w:r>
          </w:p>
        </w:tc>
        <w:tc>
          <w:tcPr>
            <w:tcW w:w="1134" w:type="dxa"/>
            <w:shd w:val="clear" w:color="auto" w:fill="auto"/>
            <w:noWrap/>
            <w:vAlign w:val="center"/>
          </w:tcPr>
          <w:p w14:paraId="2EBA285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36AB78E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5.261,00</w:t>
            </w:r>
          </w:p>
        </w:tc>
      </w:tr>
      <w:tr w:rsidR="004138AC" w:rsidRPr="00BD5C50" w14:paraId="044242DF" w14:textId="77777777" w:rsidTr="007E3092">
        <w:trPr>
          <w:cantSplit/>
          <w:trHeight w:val="373"/>
          <w:jc w:val="center"/>
        </w:trPr>
        <w:tc>
          <w:tcPr>
            <w:tcW w:w="6521" w:type="dxa"/>
            <w:tcBorders>
              <w:top w:val="single" w:sz="8" w:space="0" w:color="auto"/>
              <w:left w:val="single" w:sz="4" w:space="0" w:color="auto"/>
              <w:bottom w:val="nil"/>
              <w:right w:val="single" w:sz="4" w:space="0" w:color="auto"/>
            </w:tcBorders>
            <w:shd w:val="clear" w:color="000000" w:fill="C6E0B4"/>
            <w:noWrap/>
            <w:vAlign w:val="center"/>
          </w:tcPr>
          <w:p w14:paraId="7C1B8234" w14:textId="09FDADA5" w:rsidR="004138AC" w:rsidRPr="001C7CF4" w:rsidRDefault="00015B37" w:rsidP="004B0F99">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fer</w:t>
            </w:r>
            <w:r>
              <w:rPr>
                <w:rFonts w:asciiTheme="minorHAnsi" w:hAnsiTheme="minorHAnsi" w:cstheme="minorHAnsi"/>
                <w:sz w:val="18"/>
                <w:szCs w:val="18"/>
              </w:rPr>
              <w:t>estrelor cu grosimea profilului PVC de cel puțin 70mm cu 5 camere</w:t>
            </w:r>
            <w:r w:rsidR="008D4FA5" w:rsidRPr="001C7CF4">
              <w:rPr>
                <w:rFonts w:asciiTheme="minorHAnsi" w:hAnsiTheme="minorHAnsi" w:cstheme="minorHAnsi"/>
                <w:sz w:val="18"/>
                <w:szCs w:val="18"/>
              </w:rPr>
              <w:t xml:space="preserve">, </w:t>
            </w:r>
            <w:r w:rsidR="004B0F99">
              <w:rPr>
                <w:rFonts w:asciiTheme="minorHAnsi" w:hAnsiTheme="minorHAnsi" w:cstheme="minorHAnsi"/>
                <w:sz w:val="18"/>
                <w:szCs w:val="18"/>
              </w:rPr>
              <w:t>sticlă</w:t>
            </w:r>
            <w:r w:rsidR="008D4FA5" w:rsidRPr="001C7CF4">
              <w:rPr>
                <w:rFonts w:asciiTheme="minorHAnsi" w:hAnsiTheme="minorHAnsi" w:cstheme="minorHAnsi"/>
                <w:sz w:val="18"/>
                <w:szCs w:val="18"/>
              </w:rPr>
              <w:t xml:space="preserve"> dubl</w:t>
            </w:r>
            <w:r w:rsidR="004B0F99">
              <w:rPr>
                <w:rFonts w:asciiTheme="minorHAnsi" w:hAnsiTheme="minorHAnsi" w:cstheme="minorHAnsi"/>
                <w:sz w:val="18"/>
                <w:szCs w:val="18"/>
              </w:rPr>
              <w:t>ă</w:t>
            </w:r>
            <w:r w:rsidR="008D4FA5" w:rsidRPr="001C7CF4">
              <w:rPr>
                <w:rFonts w:asciiTheme="minorHAnsi" w:hAnsiTheme="minorHAnsi" w:cstheme="minorHAnsi"/>
                <w:sz w:val="18"/>
                <w:szCs w:val="18"/>
              </w:rPr>
              <w:t xml:space="preserve"> [4mm(Low-e) - 16 - 4mm] cu distantiere din aluminiu, Uw valoare 1,8 [W/(m²K)]. </w:t>
            </w:r>
            <w:r w:rsidR="00BE5B7A" w:rsidRPr="001C7CF4">
              <w:rPr>
                <w:rFonts w:asciiTheme="minorHAnsi" w:hAnsiTheme="minorHAnsi" w:cstheme="minorHAnsi"/>
                <w:sz w:val="18"/>
                <w:szCs w:val="18"/>
              </w:rPr>
              <w:t>Izolarea glafurilor inter</w:t>
            </w:r>
            <w:r w:rsidR="00BE5B7A">
              <w:rPr>
                <w:rFonts w:asciiTheme="minorHAnsi" w:hAnsiTheme="minorHAnsi" w:cstheme="minorHAnsi"/>
                <w:sz w:val="18"/>
                <w:szCs w:val="18"/>
              </w:rPr>
              <w:t>ioare</w:t>
            </w:r>
            <w:r w:rsidR="00BE5B7A" w:rsidRPr="001C7CF4">
              <w:rPr>
                <w:rFonts w:asciiTheme="minorHAnsi" w:hAnsiTheme="minorHAnsi" w:cstheme="minorHAnsi"/>
                <w:sz w:val="18"/>
                <w:szCs w:val="18"/>
              </w:rPr>
              <w:t xml:space="preserve"> cu </w:t>
            </w:r>
            <w:r w:rsidR="008D4FA5" w:rsidRPr="001C7CF4">
              <w:rPr>
                <w:rFonts w:asciiTheme="minorHAnsi" w:hAnsiTheme="minorHAnsi" w:cstheme="minorHAnsi"/>
                <w:sz w:val="18"/>
                <w:szCs w:val="18"/>
              </w:rPr>
              <w:t>vată minerală de 40 mm, straturi de finisare și vopsea.</w:t>
            </w:r>
          </w:p>
        </w:tc>
        <w:tc>
          <w:tcPr>
            <w:tcW w:w="1134" w:type="dxa"/>
            <w:shd w:val="clear" w:color="auto" w:fill="auto"/>
            <w:noWrap/>
            <w:vAlign w:val="center"/>
          </w:tcPr>
          <w:p w14:paraId="465EFE0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8" w:space="0" w:color="auto"/>
              <w:right w:val="single" w:sz="4" w:space="0" w:color="auto"/>
            </w:tcBorders>
            <w:shd w:val="clear" w:color="000000" w:fill="C6E0B4"/>
            <w:noWrap/>
            <w:vAlign w:val="center"/>
          </w:tcPr>
          <w:p w14:paraId="4545079F"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5.113,00</w:t>
            </w:r>
          </w:p>
        </w:tc>
      </w:tr>
      <w:tr w:rsidR="004138AC" w:rsidRPr="00BD5C50" w14:paraId="1B837BB8" w14:textId="77777777" w:rsidTr="007E3092">
        <w:trPr>
          <w:cantSplit/>
          <w:trHeight w:val="373"/>
          <w:jc w:val="center"/>
        </w:trPr>
        <w:tc>
          <w:tcPr>
            <w:tcW w:w="6521"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7D0C0BE5" w14:textId="5120CAF4" w:rsidR="004138AC" w:rsidRPr="001C7CF4" w:rsidRDefault="000140EC" w:rsidP="00363614">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Pr>
                <w:rFonts w:asciiTheme="minorHAnsi" w:hAnsiTheme="minorHAnsi" w:cstheme="minorHAnsi"/>
                <w:sz w:val="18"/>
                <w:szCs w:val="18"/>
              </w:rPr>
              <w:t>ușilor cu grosimea profilului PVC de cel puțin 70mm cu 5 camere</w:t>
            </w:r>
            <w:r w:rsidR="008D4FA5" w:rsidRPr="001C7CF4">
              <w:rPr>
                <w:rFonts w:asciiTheme="minorHAnsi" w:hAnsiTheme="minorHAnsi" w:cstheme="minorHAnsi"/>
                <w:sz w:val="18"/>
                <w:szCs w:val="18"/>
              </w:rPr>
              <w:t xml:space="preserve">, </w:t>
            </w:r>
            <w:r w:rsidR="004B0F99">
              <w:rPr>
                <w:rFonts w:asciiTheme="minorHAnsi" w:hAnsiTheme="minorHAnsi" w:cstheme="minorHAnsi"/>
                <w:sz w:val="18"/>
                <w:szCs w:val="18"/>
              </w:rPr>
              <w:t xml:space="preserve">sticlă </w:t>
            </w:r>
            <w:r w:rsidR="004B0F99" w:rsidRPr="001C7CF4">
              <w:rPr>
                <w:rFonts w:asciiTheme="minorHAnsi" w:hAnsiTheme="minorHAnsi" w:cstheme="minorHAnsi"/>
                <w:sz w:val="18"/>
                <w:szCs w:val="18"/>
              </w:rPr>
              <w:t>tripl</w:t>
            </w:r>
            <w:r w:rsidR="004B0F99">
              <w:rPr>
                <w:rFonts w:asciiTheme="minorHAnsi" w:hAnsiTheme="minorHAnsi" w:cstheme="minorHAnsi"/>
                <w:sz w:val="18"/>
                <w:szCs w:val="18"/>
              </w:rPr>
              <w:t>ă</w:t>
            </w:r>
            <w:r w:rsidR="004B0F99" w:rsidRPr="001C7CF4">
              <w:rPr>
                <w:rFonts w:asciiTheme="minorHAnsi" w:hAnsiTheme="minorHAnsi" w:cstheme="minorHAnsi"/>
                <w:sz w:val="18"/>
                <w:szCs w:val="18"/>
              </w:rPr>
              <w:t xml:space="preserve"> </w:t>
            </w:r>
            <w:r w:rsidR="008D4FA5" w:rsidRPr="001C7CF4">
              <w:rPr>
                <w:rFonts w:asciiTheme="minorHAnsi" w:hAnsiTheme="minorHAnsi" w:cstheme="minorHAnsi"/>
                <w:sz w:val="18"/>
                <w:szCs w:val="18"/>
              </w:rPr>
              <w:t xml:space="preserve"> [4mm(Low-e) - 10 Ar - 4mm - 10 Ar - 4mm(S)] cu distanțiere termice, U valoarea 1,2 [W/(m²)]. </w:t>
            </w:r>
            <w:r w:rsidR="00643FA5" w:rsidRPr="001C7CF4">
              <w:rPr>
                <w:rFonts w:asciiTheme="minorHAnsi" w:hAnsiTheme="minorHAnsi" w:cstheme="minorHAnsi"/>
                <w:sz w:val="18"/>
                <w:szCs w:val="18"/>
              </w:rPr>
              <w:t>Izolarea glafurilor inter</w:t>
            </w:r>
            <w:r w:rsidR="00643FA5">
              <w:rPr>
                <w:rFonts w:asciiTheme="minorHAnsi" w:hAnsiTheme="minorHAnsi" w:cstheme="minorHAnsi"/>
                <w:sz w:val="18"/>
                <w:szCs w:val="18"/>
              </w:rPr>
              <w:t>ioare</w:t>
            </w:r>
            <w:r w:rsidR="00643FA5" w:rsidRPr="001C7CF4">
              <w:rPr>
                <w:rFonts w:asciiTheme="minorHAnsi" w:hAnsiTheme="minorHAnsi" w:cstheme="minorHAnsi"/>
                <w:sz w:val="18"/>
                <w:szCs w:val="18"/>
              </w:rPr>
              <w:t xml:space="preserve"> cu </w:t>
            </w:r>
            <w:r w:rsidR="00643FA5">
              <w:rPr>
                <w:rFonts w:asciiTheme="minorHAnsi" w:hAnsiTheme="minorHAnsi" w:cstheme="minorHAnsi"/>
                <w:sz w:val="18"/>
                <w:szCs w:val="18"/>
              </w:rPr>
              <w:t>vată mineral</w:t>
            </w:r>
            <w:r w:rsidR="00363614">
              <w:rPr>
                <w:rFonts w:asciiTheme="minorHAnsi" w:hAnsiTheme="minorHAnsi" w:cstheme="minorHAnsi"/>
                <w:sz w:val="18"/>
                <w:szCs w:val="18"/>
              </w:rPr>
              <w:t>ă</w:t>
            </w:r>
            <w:r w:rsidR="00643FA5">
              <w:rPr>
                <w:rFonts w:asciiTheme="minorHAnsi" w:hAnsiTheme="minorHAnsi" w:cstheme="minorHAnsi"/>
                <w:sz w:val="18"/>
                <w:szCs w:val="18"/>
              </w:rPr>
              <w:t xml:space="preserve"> de 40mm, aplicarea </w:t>
            </w:r>
            <w:r w:rsidR="008D4FA5" w:rsidRPr="001C7CF4">
              <w:rPr>
                <w:rFonts w:asciiTheme="minorHAnsi" w:hAnsiTheme="minorHAnsi" w:cstheme="minorHAnsi"/>
                <w:sz w:val="18"/>
                <w:szCs w:val="18"/>
              </w:rPr>
              <w:t xml:space="preserve">straturilor de finisare și a vopselei, </w:t>
            </w:r>
            <w:r w:rsidR="00363614">
              <w:rPr>
                <w:rFonts w:asciiTheme="minorHAnsi" w:hAnsiTheme="minorHAnsi" w:cstheme="minorHAnsi"/>
                <w:sz w:val="18"/>
                <w:szCs w:val="18"/>
              </w:rPr>
              <w:t>instalarea</w:t>
            </w:r>
            <w:r w:rsidR="008D4FA5" w:rsidRPr="001C7CF4">
              <w:rPr>
                <w:rFonts w:asciiTheme="minorHAnsi" w:hAnsiTheme="minorHAnsi" w:cstheme="minorHAnsi"/>
                <w:sz w:val="18"/>
                <w:szCs w:val="18"/>
              </w:rPr>
              <w:t xml:space="preserve"> pragului de aluminiu.</w:t>
            </w:r>
          </w:p>
        </w:tc>
        <w:tc>
          <w:tcPr>
            <w:tcW w:w="1134" w:type="dxa"/>
            <w:shd w:val="clear" w:color="auto" w:fill="auto"/>
            <w:noWrap/>
            <w:vAlign w:val="center"/>
          </w:tcPr>
          <w:p w14:paraId="52315ACF"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4A75928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10.896,00</w:t>
            </w:r>
          </w:p>
        </w:tc>
      </w:tr>
      <w:tr w:rsidR="004138AC" w:rsidRPr="00BD5C50" w14:paraId="697FCD64" w14:textId="77777777" w:rsidTr="007E3092">
        <w:trPr>
          <w:cantSplit/>
          <w:trHeight w:val="373"/>
          <w:jc w:val="center"/>
        </w:trPr>
        <w:tc>
          <w:tcPr>
            <w:tcW w:w="6521" w:type="dxa"/>
            <w:tcBorders>
              <w:top w:val="nil"/>
              <w:left w:val="single" w:sz="4" w:space="0" w:color="auto"/>
              <w:bottom w:val="single" w:sz="4" w:space="0" w:color="auto"/>
              <w:right w:val="single" w:sz="4" w:space="0" w:color="auto"/>
            </w:tcBorders>
            <w:shd w:val="clear" w:color="000000" w:fill="C6E0B4"/>
            <w:noWrap/>
            <w:vAlign w:val="center"/>
          </w:tcPr>
          <w:p w14:paraId="1E2E158B" w14:textId="1F73BE02" w:rsidR="004138AC" w:rsidRPr="001C7CF4" w:rsidRDefault="000140E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Pr>
                <w:rFonts w:asciiTheme="minorHAnsi" w:hAnsiTheme="minorHAnsi" w:cstheme="minorHAnsi"/>
                <w:sz w:val="18"/>
                <w:szCs w:val="18"/>
              </w:rPr>
              <w:t>ușilor cu grosimea profilului PVC de cel puțin 70mm cu 5 camere</w:t>
            </w:r>
            <w:r w:rsidR="008D4FA5" w:rsidRPr="001C7CF4">
              <w:rPr>
                <w:rFonts w:asciiTheme="minorHAnsi" w:hAnsiTheme="minorHAnsi" w:cstheme="minorHAnsi"/>
                <w:sz w:val="18"/>
                <w:szCs w:val="18"/>
              </w:rPr>
              <w:t xml:space="preserve">, </w:t>
            </w:r>
            <w:r w:rsidR="00E013EF">
              <w:rPr>
                <w:rFonts w:asciiTheme="minorHAnsi" w:hAnsiTheme="minorHAnsi" w:cstheme="minorHAnsi"/>
                <w:sz w:val="18"/>
                <w:szCs w:val="18"/>
              </w:rPr>
              <w:t xml:space="preserve">sticlă </w:t>
            </w:r>
            <w:r w:rsidR="00E013EF" w:rsidRPr="001C7CF4">
              <w:rPr>
                <w:rFonts w:asciiTheme="minorHAnsi" w:hAnsiTheme="minorHAnsi" w:cstheme="minorHAnsi"/>
                <w:sz w:val="18"/>
                <w:szCs w:val="18"/>
              </w:rPr>
              <w:t>tripl</w:t>
            </w:r>
            <w:r w:rsidR="00E013EF">
              <w:rPr>
                <w:rFonts w:asciiTheme="minorHAnsi" w:hAnsiTheme="minorHAnsi" w:cstheme="minorHAnsi"/>
                <w:sz w:val="18"/>
                <w:szCs w:val="18"/>
              </w:rPr>
              <w:t>ă</w:t>
            </w:r>
            <w:r w:rsidR="008D4FA5" w:rsidRPr="001C7CF4">
              <w:rPr>
                <w:rFonts w:asciiTheme="minorHAnsi" w:hAnsiTheme="minorHAnsi" w:cstheme="minorHAnsi"/>
                <w:sz w:val="18"/>
                <w:szCs w:val="18"/>
              </w:rPr>
              <w:t xml:space="preserve"> [4mm(Low-e) - 10 - 4mm - 10 - 4mm(S)] cu distanțiere termice, U valoarea 1,3 [W/S)/(M²K)]. </w:t>
            </w:r>
            <w:r w:rsidR="00363614" w:rsidRPr="001C7CF4">
              <w:rPr>
                <w:rFonts w:asciiTheme="minorHAnsi" w:hAnsiTheme="minorHAnsi" w:cstheme="minorHAnsi"/>
                <w:sz w:val="18"/>
                <w:szCs w:val="18"/>
              </w:rPr>
              <w:t>Izolarea glafurilor inter</w:t>
            </w:r>
            <w:r w:rsidR="00363614">
              <w:rPr>
                <w:rFonts w:asciiTheme="minorHAnsi" w:hAnsiTheme="minorHAnsi" w:cstheme="minorHAnsi"/>
                <w:sz w:val="18"/>
                <w:szCs w:val="18"/>
              </w:rPr>
              <w:t>ioare</w:t>
            </w:r>
            <w:r w:rsidR="00363614" w:rsidRPr="001C7CF4">
              <w:rPr>
                <w:rFonts w:asciiTheme="minorHAnsi" w:hAnsiTheme="minorHAnsi" w:cstheme="minorHAnsi"/>
                <w:sz w:val="18"/>
                <w:szCs w:val="18"/>
              </w:rPr>
              <w:t xml:space="preserve"> cu </w:t>
            </w:r>
            <w:r w:rsidR="00363614">
              <w:rPr>
                <w:rFonts w:asciiTheme="minorHAnsi" w:hAnsiTheme="minorHAnsi" w:cstheme="minorHAnsi"/>
                <w:sz w:val="18"/>
                <w:szCs w:val="18"/>
              </w:rPr>
              <w:t xml:space="preserve">vată minerală de 40mm, aplicarea </w:t>
            </w:r>
            <w:r w:rsidR="00363614" w:rsidRPr="001C7CF4">
              <w:rPr>
                <w:rFonts w:asciiTheme="minorHAnsi" w:hAnsiTheme="minorHAnsi" w:cstheme="minorHAnsi"/>
                <w:sz w:val="18"/>
                <w:szCs w:val="18"/>
              </w:rPr>
              <w:t xml:space="preserve">straturilor de finisare și a vopselei, </w:t>
            </w:r>
            <w:r w:rsidR="00363614">
              <w:rPr>
                <w:rFonts w:asciiTheme="minorHAnsi" w:hAnsiTheme="minorHAnsi" w:cstheme="minorHAnsi"/>
                <w:sz w:val="18"/>
                <w:szCs w:val="18"/>
              </w:rPr>
              <w:t>instalarea</w:t>
            </w:r>
            <w:r w:rsidR="00363614" w:rsidRPr="001C7CF4">
              <w:rPr>
                <w:rFonts w:asciiTheme="minorHAnsi" w:hAnsiTheme="minorHAnsi" w:cstheme="minorHAnsi"/>
                <w:sz w:val="18"/>
                <w:szCs w:val="18"/>
              </w:rPr>
              <w:t xml:space="preserve"> pragului de aluminiu.</w:t>
            </w:r>
          </w:p>
        </w:tc>
        <w:tc>
          <w:tcPr>
            <w:tcW w:w="1134" w:type="dxa"/>
            <w:shd w:val="clear" w:color="auto" w:fill="auto"/>
            <w:noWrap/>
            <w:vAlign w:val="center"/>
          </w:tcPr>
          <w:p w14:paraId="68FD24D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527B913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10.493,00</w:t>
            </w:r>
          </w:p>
        </w:tc>
      </w:tr>
      <w:tr w:rsidR="004138AC" w:rsidRPr="00BD5C50" w14:paraId="61BE1011" w14:textId="77777777" w:rsidTr="007E3092">
        <w:trPr>
          <w:cantSplit/>
          <w:trHeight w:val="373"/>
          <w:jc w:val="center"/>
        </w:trPr>
        <w:tc>
          <w:tcPr>
            <w:tcW w:w="6521" w:type="dxa"/>
            <w:tcBorders>
              <w:top w:val="nil"/>
              <w:left w:val="single" w:sz="4" w:space="0" w:color="auto"/>
              <w:bottom w:val="single" w:sz="4" w:space="0" w:color="auto"/>
              <w:right w:val="single" w:sz="4" w:space="0" w:color="auto"/>
            </w:tcBorders>
            <w:shd w:val="clear" w:color="000000" w:fill="C6E0B4"/>
            <w:noWrap/>
            <w:vAlign w:val="center"/>
          </w:tcPr>
          <w:p w14:paraId="66F7554F" w14:textId="269FCEED" w:rsidR="004138AC" w:rsidRPr="001C7CF4" w:rsidRDefault="000140E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Pr>
                <w:rFonts w:asciiTheme="minorHAnsi" w:hAnsiTheme="minorHAnsi" w:cstheme="minorHAnsi"/>
                <w:sz w:val="18"/>
                <w:szCs w:val="18"/>
              </w:rPr>
              <w:t>ușilor cu grosimea profilului PVC de cel puțin 70mm cu 5 camere</w:t>
            </w:r>
            <w:r w:rsidR="008D4FA5" w:rsidRPr="001C7CF4">
              <w:rPr>
                <w:rFonts w:asciiTheme="minorHAnsi" w:hAnsiTheme="minorHAnsi" w:cstheme="minorHAnsi"/>
                <w:sz w:val="18"/>
                <w:szCs w:val="18"/>
              </w:rPr>
              <w:t xml:space="preserve">, </w:t>
            </w:r>
            <w:r w:rsidR="00E013EF">
              <w:rPr>
                <w:rFonts w:asciiTheme="minorHAnsi" w:hAnsiTheme="minorHAnsi" w:cstheme="minorHAnsi"/>
                <w:sz w:val="18"/>
                <w:szCs w:val="18"/>
              </w:rPr>
              <w:t xml:space="preserve">sticlă </w:t>
            </w:r>
            <w:r w:rsidR="00E013EF" w:rsidRPr="001C7CF4">
              <w:rPr>
                <w:rFonts w:asciiTheme="minorHAnsi" w:hAnsiTheme="minorHAnsi" w:cstheme="minorHAnsi"/>
                <w:sz w:val="18"/>
                <w:szCs w:val="18"/>
              </w:rPr>
              <w:t>tripl</w:t>
            </w:r>
            <w:r w:rsidR="00E013EF">
              <w:rPr>
                <w:rFonts w:asciiTheme="minorHAnsi" w:hAnsiTheme="minorHAnsi" w:cstheme="minorHAnsi"/>
                <w:sz w:val="18"/>
                <w:szCs w:val="18"/>
              </w:rPr>
              <w:t>ă</w:t>
            </w:r>
            <w:r w:rsidR="00E013EF" w:rsidRPr="001C7CF4">
              <w:rPr>
                <w:rFonts w:asciiTheme="minorHAnsi" w:hAnsiTheme="minorHAnsi" w:cstheme="minorHAnsi"/>
                <w:sz w:val="18"/>
                <w:szCs w:val="18"/>
              </w:rPr>
              <w:t xml:space="preserve"> </w:t>
            </w:r>
            <w:r w:rsidR="008D4FA5" w:rsidRPr="001C7CF4">
              <w:rPr>
                <w:rFonts w:asciiTheme="minorHAnsi" w:hAnsiTheme="minorHAnsi" w:cstheme="minorHAnsi"/>
                <w:sz w:val="18"/>
                <w:szCs w:val="18"/>
              </w:rPr>
              <w:t xml:space="preserve">[4mm(Low-e) - 10 - 4mm - 10 - 4mm(S)] cu distanțiere din aluminiu, U valoarea 1,5 [W/S)/(M²K)]. </w:t>
            </w:r>
            <w:r w:rsidR="00363614" w:rsidRPr="001C7CF4">
              <w:rPr>
                <w:rFonts w:asciiTheme="minorHAnsi" w:hAnsiTheme="minorHAnsi" w:cstheme="minorHAnsi"/>
                <w:sz w:val="18"/>
                <w:szCs w:val="18"/>
              </w:rPr>
              <w:t>Izolarea glafurilor inter</w:t>
            </w:r>
            <w:r w:rsidR="00363614">
              <w:rPr>
                <w:rFonts w:asciiTheme="minorHAnsi" w:hAnsiTheme="minorHAnsi" w:cstheme="minorHAnsi"/>
                <w:sz w:val="18"/>
                <w:szCs w:val="18"/>
              </w:rPr>
              <w:t>ioare</w:t>
            </w:r>
            <w:r w:rsidR="00363614" w:rsidRPr="001C7CF4">
              <w:rPr>
                <w:rFonts w:asciiTheme="minorHAnsi" w:hAnsiTheme="minorHAnsi" w:cstheme="minorHAnsi"/>
                <w:sz w:val="18"/>
                <w:szCs w:val="18"/>
              </w:rPr>
              <w:t xml:space="preserve"> cu </w:t>
            </w:r>
            <w:r w:rsidR="00363614">
              <w:rPr>
                <w:rFonts w:asciiTheme="minorHAnsi" w:hAnsiTheme="minorHAnsi" w:cstheme="minorHAnsi"/>
                <w:sz w:val="18"/>
                <w:szCs w:val="18"/>
              </w:rPr>
              <w:t xml:space="preserve">vată minerală de 40mm, aplicarea </w:t>
            </w:r>
            <w:r w:rsidR="00363614" w:rsidRPr="001C7CF4">
              <w:rPr>
                <w:rFonts w:asciiTheme="minorHAnsi" w:hAnsiTheme="minorHAnsi" w:cstheme="minorHAnsi"/>
                <w:sz w:val="18"/>
                <w:szCs w:val="18"/>
              </w:rPr>
              <w:t xml:space="preserve">straturilor de finisare și a vopselei, </w:t>
            </w:r>
            <w:r w:rsidR="00363614">
              <w:rPr>
                <w:rFonts w:asciiTheme="minorHAnsi" w:hAnsiTheme="minorHAnsi" w:cstheme="minorHAnsi"/>
                <w:sz w:val="18"/>
                <w:szCs w:val="18"/>
              </w:rPr>
              <w:t>instalarea</w:t>
            </w:r>
            <w:r w:rsidR="00363614" w:rsidRPr="001C7CF4">
              <w:rPr>
                <w:rFonts w:asciiTheme="minorHAnsi" w:hAnsiTheme="minorHAnsi" w:cstheme="minorHAnsi"/>
                <w:sz w:val="18"/>
                <w:szCs w:val="18"/>
              </w:rPr>
              <w:t xml:space="preserve"> pragului de aluminiu.</w:t>
            </w:r>
          </w:p>
        </w:tc>
        <w:tc>
          <w:tcPr>
            <w:tcW w:w="1134" w:type="dxa"/>
            <w:shd w:val="clear" w:color="auto" w:fill="auto"/>
            <w:noWrap/>
            <w:vAlign w:val="center"/>
          </w:tcPr>
          <w:p w14:paraId="3990ABB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7E175FAB"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10.365,00</w:t>
            </w:r>
          </w:p>
        </w:tc>
      </w:tr>
      <w:tr w:rsidR="004138AC" w:rsidRPr="00BD5C50" w14:paraId="27C5F509" w14:textId="77777777" w:rsidTr="007E3092">
        <w:trPr>
          <w:cantSplit/>
          <w:trHeight w:val="373"/>
          <w:jc w:val="center"/>
        </w:trPr>
        <w:tc>
          <w:tcPr>
            <w:tcW w:w="6521" w:type="dxa"/>
            <w:tcBorders>
              <w:top w:val="nil"/>
              <w:left w:val="single" w:sz="4" w:space="0" w:color="auto"/>
              <w:bottom w:val="single" w:sz="4" w:space="0" w:color="auto"/>
              <w:right w:val="single" w:sz="4" w:space="0" w:color="auto"/>
            </w:tcBorders>
            <w:shd w:val="clear" w:color="000000" w:fill="C6E0B4"/>
            <w:noWrap/>
            <w:vAlign w:val="center"/>
          </w:tcPr>
          <w:p w14:paraId="537B3A36" w14:textId="31930F77" w:rsidR="004138AC" w:rsidRPr="001C7CF4" w:rsidRDefault="000140E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Pr>
                <w:rFonts w:asciiTheme="minorHAnsi" w:hAnsiTheme="minorHAnsi" w:cstheme="minorHAnsi"/>
                <w:sz w:val="18"/>
                <w:szCs w:val="18"/>
              </w:rPr>
              <w:t>ușilor cu grosimea profilului PVC de cel puțin 70mm cu 5 camere</w:t>
            </w:r>
            <w:r w:rsidR="008D4FA5" w:rsidRPr="001C7CF4">
              <w:rPr>
                <w:rFonts w:asciiTheme="minorHAnsi" w:hAnsiTheme="minorHAnsi" w:cstheme="minorHAnsi"/>
                <w:sz w:val="18"/>
                <w:szCs w:val="18"/>
              </w:rPr>
              <w:t xml:space="preserve">, </w:t>
            </w:r>
            <w:r w:rsidR="00E013EF">
              <w:rPr>
                <w:rFonts w:asciiTheme="minorHAnsi" w:hAnsiTheme="minorHAnsi" w:cstheme="minorHAnsi"/>
                <w:sz w:val="18"/>
                <w:szCs w:val="18"/>
              </w:rPr>
              <w:t xml:space="preserve">sticlă </w:t>
            </w:r>
            <w:r w:rsidR="00E013EF" w:rsidRPr="001C7CF4">
              <w:rPr>
                <w:rFonts w:asciiTheme="minorHAnsi" w:hAnsiTheme="minorHAnsi" w:cstheme="minorHAnsi"/>
                <w:sz w:val="18"/>
                <w:szCs w:val="18"/>
              </w:rPr>
              <w:t>tripl</w:t>
            </w:r>
            <w:r w:rsidR="00E013EF">
              <w:rPr>
                <w:rFonts w:asciiTheme="minorHAnsi" w:hAnsiTheme="minorHAnsi" w:cstheme="minorHAnsi"/>
                <w:sz w:val="18"/>
                <w:szCs w:val="18"/>
              </w:rPr>
              <w:t>ă</w:t>
            </w:r>
            <w:r w:rsidR="00E013EF" w:rsidRPr="001C7CF4">
              <w:rPr>
                <w:rFonts w:asciiTheme="minorHAnsi" w:hAnsiTheme="minorHAnsi" w:cstheme="minorHAnsi"/>
                <w:sz w:val="18"/>
                <w:szCs w:val="18"/>
              </w:rPr>
              <w:t xml:space="preserve"> </w:t>
            </w:r>
            <w:r w:rsidR="008D4FA5" w:rsidRPr="001C7CF4">
              <w:rPr>
                <w:rFonts w:asciiTheme="minorHAnsi" w:hAnsiTheme="minorHAnsi" w:cstheme="minorHAnsi"/>
                <w:sz w:val="18"/>
                <w:szCs w:val="18"/>
              </w:rPr>
              <w:t xml:space="preserve">[4mm(Low-e) - 10 - 4mm - 10 - 4mm] cu distanțiere din aluminiu, U valoare 1,7 [W/(m²·K)]. </w:t>
            </w:r>
            <w:r w:rsidR="00363614" w:rsidRPr="001C7CF4">
              <w:rPr>
                <w:rFonts w:asciiTheme="minorHAnsi" w:hAnsiTheme="minorHAnsi" w:cstheme="minorHAnsi"/>
                <w:sz w:val="18"/>
                <w:szCs w:val="18"/>
              </w:rPr>
              <w:t>Izolarea glafurilor inter</w:t>
            </w:r>
            <w:r w:rsidR="00363614">
              <w:rPr>
                <w:rFonts w:asciiTheme="minorHAnsi" w:hAnsiTheme="minorHAnsi" w:cstheme="minorHAnsi"/>
                <w:sz w:val="18"/>
                <w:szCs w:val="18"/>
              </w:rPr>
              <w:t>ioare</w:t>
            </w:r>
            <w:r w:rsidR="00363614" w:rsidRPr="001C7CF4">
              <w:rPr>
                <w:rFonts w:asciiTheme="minorHAnsi" w:hAnsiTheme="minorHAnsi" w:cstheme="minorHAnsi"/>
                <w:sz w:val="18"/>
                <w:szCs w:val="18"/>
              </w:rPr>
              <w:t xml:space="preserve"> cu </w:t>
            </w:r>
            <w:r w:rsidR="00363614">
              <w:rPr>
                <w:rFonts w:asciiTheme="minorHAnsi" w:hAnsiTheme="minorHAnsi" w:cstheme="minorHAnsi"/>
                <w:sz w:val="18"/>
                <w:szCs w:val="18"/>
              </w:rPr>
              <w:t xml:space="preserve">vată minerală de 40mm, aplicarea </w:t>
            </w:r>
            <w:r w:rsidR="00363614" w:rsidRPr="001C7CF4">
              <w:rPr>
                <w:rFonts w:asciiTheme="minorHAnsi" w:hAnsiTheme="minorHAnsi" w:cstheme="minorHAnsi"/>
                <w:sz w:val="18"/>
                <w:szCs w:val="18"/>
              </w:rPr>
              <w:t xml:space="preserve">straturilor de finisare și a vopselei, </w:t>
            </w:r>
            <w:r w:rsidR="00363614">
              <w:rPr>
                <w:rFonts w:asciiTheme="minorHAnsi" w:hAnsiTheme="minorHAnsi" w:cstheme="minorHAnsi"/>
                <w:sz w:val="18"/>
                <w:szCs w:val="18"/>
              </w:rPr>
              <w:t>instalarea</w:t>
            </w:r>
            <w:r w:rsidR="00363614" w:rsidRPr="001C7CF4">
              <w:rPr>
                <w:rFonts w:asciiTheme="minorHAnsi" w:hAnsiTheme="minorHAnsi" w:cstheme="minorHAnsi"/>
                <w:sz w:val="18"/>
                <w:szCs w:val="18"/>
              </w:rPr>
              <w:t xml:space="preserve"> pragului de aluminiu.</w:t>
            </w:r>
          </w:p>
        </w:tc>
        <w:tc>
          <w:tcPr>
            <w:tcW w:w="1134" w:type="dxa"/>
            <w:shd w:val="clear" w:color="auto" w:fill="auto"/>
            <w:noWrap/>
            <w:vAlign w:val="center"/>
          </w:tcPr>
          <w:p w14:paraId="397501E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58D613E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10.050,00</w:t>
            </w:r>
          </w:p>
        </w:tc>
      </w:tr>
      <w:tr w:rsidR="004138AC" w:rsidRPr="00BD5C50" w14:paraId="4A2A6B2B" w14:textId="77777777" w:rsidTr="007E3092">
        <w:trPr>
          <w:cantSplit/>
          <w:trHeight w:val="373"/>
          <w:jc w:val="center"/>
        </w:trPr>
        <w:tc>
          <w:tcPr>
            <w:tcW w:w="6521" w:type="dxa"/>
            <w:tcBorders>
              <w:top w:val="nil"/>
              <w:left w:val="single" w:sz="4" w:space="0" w:color="auto"/>
              <w:bottom w:val="single" w:sz="4" w:space="0" w:color="auto"/>
              <w:right w:val="single" w:sz="4" w:space="0" w:color="auto"/>
            </w:tcBorders>
            <w:shd w:val="clear" w:color="000000" w:fill="C6E0B4"/>
            <w:noWrap/>
            <w:vAlign w:val="center"/>
          </w:tcPr>
          <w:p w14:paraId="705620A0" w14:textId="1C919635" w:rsidR="004138AC" w:rsidRPr="001C7CF4" w:rsidRDefault="000140EC" w:rsidP="001E08CD">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Pr>
                <w:rFonts w:asciiTheme="minorHAnsi" w:hAnsiTheme="minorHAnsi" w:cstheme="minorHAnsi"/>
                <w:sz w:val="18"/>
                <w:szCs w:val="18"/>
              </w:rPr>
              <w:t>ușilor cu grosimea profilului PVC de cel puțin 70mm cu 5 camere</w:t>
            </w:r>
            <w:r w:rsidR="008D4FA5" w:rsidRPr="001C7CF4">
              <w:rPr>
                <w:rFonts w:asciiTheme="minorHAnsi" w:hAnsiTheme="minorHAnsi" w:cstheme="minorHAnsi"/>
                <w:sz w:val="18"/>
                <w:szCs w:val="18"/>
              </w:rPr>
              <w:t xml:space="preserve">, </w:t>
            </w:r>
            <w:r w:rsidR="001E08CD">
              <w:rPr>
                <w:rFonts w:asciiTheme="minorHAnsi" w:hAnsiTheme="minorHAnsi" w:cstheme="minorHAnsi"/>
                <w:sz w:val="18"/>
                <w:szCs w:val="18"/>
              </w:rPr>
              <w:t xml:space="preserve">sticlă </w:t>
            </w:r>
            <w:r w:rsidR="001E08CD" w:rsidRPr="001C7CF4">
              <w:rPr>
                <w:rFonts w:asciiTheme="minorHAnsi" w:hAnsiTheme="minorHAnsi" w:cstheme="minorHAnsi"/>
                <w:sz w:val="18"/>
                <w:szCs w:val="18"/>
              </w:rPr>
              <w:t>tripl</w:t>
            </w:r>
            <w:r w:rsidR="001E08CD">
              <w:rPr>
                <w:rFonts w:asciiTheme="minorHAnsi" w:hAnsiTheme="minorHAnsi" w:cstheme="minorHAnsi"/>
                <w:sz w:val="18"/>
                <w:szCs w:val="18"/>
              </w:rPr>
              <w:t>ă</w:t>
            </w:r>
            <w:r w:rsidR="008D4FA5" w:rsidRPr="001C7CF4">
              <w:rPr>
                <w:rFonts w:asciiTheme="minorHAnsi" w:hAnsiTheme="minorHAnsi" w:cstheme="minorHAnsi"/>
                <w:sz w:val="18"/>
                <w:szCs w:val="18"/>
              </w:rPr>
              <w:t xml:space="preserve"> [4mm - 10 - 4mm - 10 - 4mm] cu distanțiere din aluminiu, U valoare 1,9 [W/(m²)]. </w:t>
            </w:r>
            <w:r w:rsidR="00363614" w:rsidRPr="001C7CF4">
              <w:rPr>
                <w:rFonts w:asciiTheme="minorHAnsi" w:hAnsiTheme="minorHAnsi" w:cstheme="minorHAnsi"/>
                <w:sz w:val="18"/>
                <w:szCs w:val="18"/>
              </w:rPr>
              <w:t>Izolarea glafurilor inter</w:t>
            </w:r>
            <w:r w:rsidR="00363614">
              <w:rPr>
                <w:rFonts w:asciiTheme="minorHAnsi" w:hAnsiTheme="minorHAnsi" w:cstheme="minorHAnsi"/>
                <w:sz w:val="18"/>
                <w:szCs w:val="18"/>
              </w:rPr>
              <w:t>ioare</w:t>
            </w:r>
            <w:r w:rsidR="00363614" w:rsidRPr="001C7CF4">
              <w:rPr>
                <w:rFonts w:asciiTheme="minorHAnsi" w:hAnsiTheme="minorHAnsi" w:cstheme="minorHAnsi"/>
                <w:sz w:val="18"/>
                <w:szCs w:val="18"/>
              </w:rPr>
              <w:t xml:space="preserve"> cu </w:t>
            </w:r>
            <w:r w:rsidR="00363614">
              <w:rPr>
                <w:rFonts w:asciiTheme="minorHAnsi" w:hAnsiTheme="minorHAnsi" w:cstheme="minorHAnsi"/>
                <w:sz w:val="18"/>
                <w:szCs w:val="18"/>
              </w:rPr>
              <w:t xml:space="preserve">vată minerală de 40mm, aplicarea </w:t>
            </w:r>
            <w:r w:rsidR="00363614" w:rsidRPr="001C7CF4">
              <w:rPr>
                <w:rFonts w:asciiTheme="minorHAnsi" w:hAnsiTheme="minorHAnsi" w:cstheme="minorHAnsi"/>
                <w:sz w:val="18"/>
                <w:szCs w:val="18"/>
              </w:rPr>
              <w:t xml:space="preserve">straturilor de finisare și a vopselei, </w:t>
            </w:r>
            <w:r w:rsidR="00363614">
              <w:rPr>
                <w:rFonts w:asciiTheme="minorHAnsi" w:hAnsiTheme="minorHAnsi" w:cstheme="minorHAnsi"/>
                <w:sz w:val="18"/>
                <w:szCs w:val="18"/>
              </w:rPr>
              <w:t>instalarea</w:t>
            </w:r>
            <w:r w:rsidR="00363614" w:rsidRPr="001C7CF4">
              <w:rPr>
                <w:rFonts w:asciiTheme="minorHAnsi" w:hAnsiTheme="minorHAnsi" w:cstheme="minorHAnsi"/>
                <w:sz w:val="18"/>
                <w:szCs w:val="18"/>
              </w:rPr>
              <w:t xml:space="preserve"> pragului de aluminiu.</w:t>
            </w:r>
          </w:p>
        </w:tc>
        <w:tc>
          <w:tcPr>
            <w:tcW w:w="1134" w:type="dxa"/>
            <w:shd w:val="clear" w:color="auto" w:fill="auto"/>
            <w:noWrap/>
            <w:vAlign w:val="center"/>
          </w:tcPr>
          <w:p w14:paraId="332E8978"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4" w:space="0" w:color="auto"/>
              <w:right w:val="single" w:sz="4" w:space="0" w:color="auto"/>
            </w:tcBorders>
            <w:shd w:val="clear" w:color="000000" w:fill="C6E0B4"/>
            <w:noWrap/>
            <w:vAlign w:val="center"/>
          </w:tcPr>
          <w:p w14:paraId="1B5C977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9.878,00</w:t>
            </w:r>
          </w:p>
        </w:tc>
      </w:tr>
      <w:tr w:rsidR="004138AC" w:rsidRPr="00BD5C50" w14:paraId="09F7FD83" w14:textId="77777777" w:rsidTr="007E3092">
        <w:trPr>
          <w:cantSplit/>
          <w:trHeight w:val="373"/>
          <w:jc w:val="center"/>
        </w:trPr>
        <w:tc>
          <w:tcPr>
            <w:tcW w:w="6521" w:type="dxa"/>
            <w:tcBorders>
              <w:top w:val="nil"/>
              <w:left w:val="single" w:sz="4" w:space="0" w:color="auto"/>
              <w:bottom w:val="single" w:sz="4" w:space="0" w:color="auto"/>
              <w:right w:val="single" w:sz="4" w:space="0" w:color="auto"/>
            </w:tcBorders>
            <w:shd w:val="clear" w:color="000000" w:fill="C6E0B4"/>
            <w:noWrap/>
            <w:vAlign w:val="center"/>
          </w:tcPr>
          <w:p w14:paraId="585E3566" w14:textId="5ECB15E7" w:rsidR="004138AC" w:rsidRPr="001C7CF4" w:rsidRDefault="00FC66E1" w:rsidP="001E08CD">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Pr>
                <w:rFonts w:asciiTheme="minorHAnsi" w:hAnsiTheme="minorHAnsi" w:cstheme="minorHAnsi"/>
                <w:sz w:val="18"/>
                <w:szCs w:val="18"/>
              </w:rPr>
              <w:t>ușilor cu grosimea profilului PVC de cel puțin 60mm cu 5 camere</w:t>
            </w:r>
            <w:r w:rsidR="00AE7240" w:rsidRPr="001C7CF4">
              <w:rPr>
                <w:rFonts w:asciiTheme="minorHAnsi" w:hAnsiTheme="minorHAnsi" w:cstheme="minorHAnsi"/>
                <w:sz w:val="18"/>
                <w:szCs w:val="18"/>
              </w:rPr>
              <w:t xml:space="preserve">, </w:t>
            </w:r>
            <w:r w:rsidR="001E08CD">
              <w:rPr>
                <w:rFonts w:asciiTheme="minorHAnsi" w:hAnsiTheme="minorHAnsi" w:cstheme="minorHAnsi"/>
                <w:sz w:val="18"/>
                <w:szCs w:val="18"/>
              </w:rPr>
              <w:t xml:space="preserve">sticlă </w:t>
            </w:r>
            <w:r w:rsidR="001E08CD" w:rsidRPr="001C7CF4">
              <w:rPr>
                <w:rFonts w:asciiTheme="minorHAnsi" w:hAnsiTheme="minorHAnsi" w:cstheme="minorHAnsi"/>
                <w:sz w:val="18"/>
                <w:szCs w:val="18"/>
              </w:rPr>
              <w:t>tripl</w:t>
            </w:r>
            <w:r w:rsidR="001E08CD">
              <w:rPr>
                <w:rFonts w:asciiTheme="minorHAnsi" w:hAnsiTheme="minorHAnsi" w:cstheme="minorHAnsi"/>
                <w:sz w:val="18"/>
                <w:szCs w:val="18"/>
              </w:rPr>
              <w:t>ă</w:t>
            </w:r>
            <w:r w:rsidR="00AE7240" w:rsidRPr="001C7CF4">
              <w:rPr>
                <w:rFonts w:asciiTheme="minorHAnsi" w:hAnsiTheme="minorHAnsi" w:cstheme="minorHAnsi"/>
                <w:sz w:val="18"/>
                <w:szCs w:val="18"/>
              </w:rPr>
              <w:t xml:space="preserve"> [4mm - 6 - 4mm - 6 - 4mm] cu distanțiere din aluminiu, U valoare 2,2 [W/(m²K)]. </w:t>
            </w:r>
            <w:r w:rsidR="00363614" w:rsidRPr="001C7CF4">
              <w:rPr>
                <w:rFonts w:asciiTheme="minorHAnsi" w:hAnsiTheme="minorHAnsi" w:cstheme="minorHAnsi"/>
                <w:sz w:val="18"/>
                <w:szCs w:val="18"/>
              </w:rPr>
              <w:t>Izolarea glafurilor inter</w:t>
            </w:r>
            <w:r w:rsidR="00363614">
              <w:rPr>
                <w:rFonts w:asciiTheme="minorHAnsi" w:hAnsiTheme="minorHAnsi" w:cstheme="minorHAnsi"/>
                <w:sz w:val="18"/>
                <w:szCs w:val="18"/>
              </w:rPr>
              <w:t>ioare</w:t>
            </w:r>
            <w:r w:rsidR="00363614" w:rsidRPr="001C7CF4">
              <w:rPr>
                <w:rFonts w:asciiTheme="minorHAnsi" w:hAnsiTheme="minorHAnsi" w:cstheme="minorHAnsi"/>
                <w:sz w:val="18"/>
                <w:szCs w:val="18"/>
              </w:rPr>
              <w:t xml:space="preserve"> cu </w:t>
            </w:r>
            <w:r w:rsidR="00363614">
              <w:rPr>
                <w:rFonts w:asciiTheme="minorHAnsi" w:hAnsiTheme="minorHAnsi" w:cstheme="minorHAnsi"/>
                <w:sz w:val="18"/>
                <w:szCs w:val="18"/>
              </w:rPr>
              <w:t xml:space="preserve">vată minerală de 40mm, aplicarea </w:t>
            </w:r>
            <w:r w:rsidR="00363614" w:rsidRPr="001C7CF4">
              <w:rPr>
                <w:rFonts w:asciiTheme="minorHAnsi" w:hAnsiTheme="minorHAnsi" w:cstheme="minorHAnsi"/>
                <w:sz w:val="18"/>
                <w:szCs w:val="18"/>
              </w:rPr>
              <w:t xml:space="preserve">straturilor de finisare și a vopselei, </w:t>
            </w:r>
            <w:r w:rsidR="00363614">
              <w:rPr>
                <w:rFonts w:asciiTheme="minorHAnsi" w:hAnsiTheme="minorHAnsi" w:cstheme="minorHAnsi"/>
                <w:sz w:val="18"/>
                <w:szCs w:val="18"/>
              </w:rPr>
              <w:t>instalarea</w:t>
            </w:r>
            <w:r w:rsidR="00363614" w:rsidRPr="001C7CF4">
              <w:rPr>
                <w:rFonts w:asciiTheme="minorHAnsi" w:hAnsiTheme="minorHAnsi" w:cstheme="minorHAnsi"/>
                <w:sz w:val="18"/>
                <w:szCs w:val="18"/>
              </w:rPr>
              <w:t xml:space="preserve"> pragului de aluminiu.</w:t>
            </w:r>
          </w:p>
        </w:tc>
        <w:tc>
          <w:tcPr>
            <w:tcW w:w="1134" w:type="dxa"/>
            <w:shd w:val="clear" w:color="auto" w:fill="auto"/>
            <w:noWrap/>
            <w:vAlign w:val="center"/>
          </w:tcPr>
          <w:p w14:paraId="31336FA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8" w:space="0" w:color="auto"/>
              <w:right w:val="single" w:sz="4" w:space="0" w:color="auto"/>
            </w:tcBorders>
            <w:shd w:val="clear" w:color="000000" w:fill="C6E0B4"/>
            <w:noWrap/>
            <w:vAlign w:val="center"/>
          </w:tcPr>
          <w:p w14:paraId="1D4F659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9.448,00</w:t>
            </w:r>
          </w:p>
        </w:tc>
      </w:tr>
      <w:tr w:rsidR="004138AC" w:rsidRPr="00BD5C50" w14:paraId="18B4B1F0" w14:textId="77777777" w:rsidTr="007E3092">
        <w:trPr>
          <w:cantSplit/>
          <w:trHeight w:val="373"/>
          <w:jc w:val="center"/>
        </w:trPr>
        <w:tc>
          <w:tcPr>
            <w:tcW w:w="6521" w:type="dxa"/>
            <w:tcBorders>
              <w:top w:val="nil"/>
              <w:left w:val="single" w:sz="4" w:space="0" w:color="auto"/>
              <w:bottom w:val="single" w:sz="4" w:space="0" w:color="auto"/>
              <w:right w:val="single" w:sz="4" w:space="0" w:color="auto"/>
            </w:tcBorders>
            <w:shd w:val="clear" w:color="000000" w:fill="C6E0B4"/>
            <w:noWrap/>
            <w:vAlign w:val="center"/>
          </w:tcPr>
          <w:p w14:paraId="09C546E9" w14:textId="1FDD5776"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elementelor de umbrire a ferestrelor exterioare cu unghi fix.</w:t>
            </w:r>
          </w:p>
        </w:tc>
        <w:tc>
          <w:tcPr>
            <w:tcW w:w="1134" w:type="dxa"/>
            <w:shd w:val="clear" w:color="auto" w:fill="auto"/>
            <w:noWrap/>
            <w:vAlign w:val="center"/>
          </w:tcPr>
          <w:p w14:paraId="703E1496"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701" w:type="dxa"/>
            <w:tcBorders>
              <w:top w:val="nil"/>
              <w:left w:val="nil"/>
              <w:bottom w:val="single" w:sz="8" w:space="0" w:color="auto"/>
              <w:right w:val="single" w:sz="4" w:space="0" w:color="auto"/>
            </w:tcBorders>
            <w:shd w:val="clear" w:color="000000" w:fill="C6E0B4"/>
            <w:noWrap/>
            <w:vAlign w:val="center"/>
          </w:tcPr>
          <w:p w14:paraId="18A8A45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3.871,00</w:t>
            </w:r>
          </w:p>
        </w:tc>
      </w:tr>
    </w:tbl>
    <w:p w14:paraId="10822799" w14:textId="0DD878EE" w:rsidR="004138AC" w:rsidRDefault="00AE7240" w:rsidP="000E2F49">
      <w:r w:rsidRPr="00AE7240">
        <w:t>Pentru înlocuirea elementelor transparente și pentru umbrire, costul de bază este de c</w:t>
      </w:r>
      <w:r w:rsidRPr="001C7CF4">
        <w:rPr>
          <w:vertAlign w:val="subscript"/>
        </w:rPr>
        <w:t>0</w:t>
      </w:r>
      <w:r w:rsidRPr="00AE7240">
        <w:t xml:space="preserve"> = 0,00</w:t>
      </w:r>
    </w:p>
    <w:p w14:paraId="4F48F516" w14:textId="77777777" w:rsidR="00AE7240" w:rsidRPr="00BD5C50" w:rsidRDefault="00AE7240" w:rsidP="000E2F49"/>
    <w:p w14:paraId="6C35CA55" w14:textId="078F4329" w:rsidR="004138AC" w:rsidRPr="00BD5C50" w:rsidRDefault="006E3D2B" w:rsidP="001C7CF4">
      <w:r>
        <w:t>Table G</w:t>
      </w:r>
      <w:r w:rsidR="004138AC" w:rsidRPr="00BD5C50">
        <w:t xml:space="preserve">.3 – </w:t>
      </w:r>
      <w:r w:rsidR="00AE7240" w:rsidRPr="00AE7240">
        <w:t>Măsuri de conservare a energiei pentru sistemele tehnice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3"/>
        <w:gridCol w:w="1262"/>
        <w:gridCol w:w="864"/>
        <w:gridCol w:w="1278"/>
        <w:gridCol w:w="1279"/>
      </w:tblGrid>
      <w:tr w:rsidR="004138AC" w:rsidRPr="000E2F49" w14:paraId="440E20A5" w14:textId="77777777" w:rsidTr="001C7CF4">
        <w:trPr>
          <w:cantSplit/>
          <w:trHeight w:val="373"/>
          <w:tblHeader/>
          <w:jc w:val="center"/>
        </w:trPr>
        <w:tc>
          <w:tcPr>
            <w:tcW w:w="4673" w:type="dxa"/>
            <w:shd w:val="clear" w:color="auto" w:fill="auto"/>
            <w:noWrap/>
            <w:vAlign w:val="center"/>
            <w:hideMark/>
          </w:tcPr>
          <w:p w14:paraId="66A01018" w14:textId="37C7FE99" w:rsidR="004138AC" w:rsidRPr="001C7CF4" w:rsidRDefault="00A737E8"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Descrierea</w:t>
            </w:r>
          </w:p>
        </w:tc>
        <w:tc>
          <w:tcPr>
            <w:tcW w:w="1262" w:type="dxa"/>
            <w:shd w:val="clear" w:color="auto" w:fill="auto"/>
            <w:noWrap/>
            <w:vAlign w:val="center"/>
          </w:tcPr>
          <w:p w14:paraId="2596543E" w14:textId="2F91B92B" w:rsidR="004138AC" w:rsidRPr="001C7CF4" w:rsidRDefault="004138AC" w:rsidP="002A5262">
            <w:pPr>
              <w:spacing w:before="0"/>
              <w:jc w:val="center"/>
              <w:rPr>
                <w:rFonts w:asciiTheme="minorHAnsi" w:hAnsiTheme="minorHAnsi" w:cstheme="minorHAnsi"/>
                <w:sz w:val="18"/>
                <w:szCs w:val="18"/>
              </w:rPr>
            </w:pPr>
            <w:r w:rsidRPr="001C7CF4">
              <w:rPr>
                <w:rFonts w:asciiTheme="minorHAnsi" w:hAnsiTheme="minorHAnsi" w:cstheme="minorHAnsi"/>
                <w:sz w:val="18"/>
                <w:szCs w:val="18"/>
              </w:rPr>
              <w:t>Parametr</w:t>
            </w:r>
            <w:r w:rsidR="002A5262">
              <w:rPr>
                <w:rFonts w:asciiTheme="minorHAnsi" w:hAnsiTheme="minorHAnsi" w:cstheme="minorHAnsi"/>
                <w:sz w:val="18"/>
                <w:szCs w:val="18"/>
              </w:rPr>
              <w:t>u</w:t>
            </w:r>
          </w:p>
        </w:tc>
        <w:tc>
          <w:tcPr>
            <w:tcW w:w="864" w:type="dxa"/>
            <w:shd w:val="clear" w:color="auto" w:fill="auto"/>
            <w:noWrap/>
            <w:vAlign w:val="center"/>
            <w:hideMark/>
          </w:tcPr>
          <w:p w14:paraId="132A9B1A" w14:textId="0954FB0B"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Unit</w:t>
            </w:r>
            <w:r w:rsidR="00A737E8" w:rsidRPr="001C7CF4">
              <w:rPr>
                <w:rFonts w:asciiTheme="minorHAnsi" w:hAnsiTheme="minorHAnsi" w:cstheme="minorHAnsi"/>
                <w:sz w:val="18"/>
                <w:szCs w:val="18"/>
              </w:rPr>
              <w:t>ate</w:t>
            </w:r>
          </w:p>
        </w:tc>
        <w:tc>
          <w:tcPr>
            <w:tcW w:w="1278" w:type="dxa"/>
            <w:shd w:val="clear" w:color="auto" w:fill="auto"/>
            <w:noWrap/>
            <w:vAlign w:val="center"/>
            <w:hideMark/>
          </w:tcPr>
          <w:p w14:paraId="648D0059" w14:textId="2D528E0B"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Cost per unit</w:t>
            </w:r>
            <w:r w:rsidR="00A737E8" w:rsidRPr="001C7CF4">
              <w:rPr>
                <w:rFonts w:asciiTheme="minorHAnsi" w:hAnsiTheme="minorHAnsi" w:cstheme="minorHAnsi"/>
                <w:sz w:val="18"/>
                <w:szCs w:val="18"/>
              </w:rPr>
              <w:t>ate</w:t>
            </w:r>
          </w:p>
          <w:p w14:paraId="10533040" w14:textId="77777777" w:rsidR="004138AC" w:rsidRPr="001C7CF4" w:rsidRDefault="004138AC" w:rsidP="001C7CF4">
            <w:pPr>
              <w:spacing w:before="0"/>
              <w:jc w:val="center"/>
              <w:rPr>
                <w:rFonts w:asciiTheme="minorHAnsi" w:hAnsiTheme="minorHAnsi" w:cstheme="minorHAnsi"/>
                <w:sz w:val="18"/>
                <w:szCs w:val="18"/>
                <w:vertAlign w:val="subscript"/>
              </w:rPr>
            </w:pPr>
            <w:r w:rsidRPr="001C7CF4">
              <w:rPr>
                <w:rFonts w:asciiTheme="minorHAnsi" w:hAnsiTheme="minorHAnsi" w:cstheme="minorHAnsi"/>
                <w:sz w:val="18"/>
                <w:szCs w:val="18"/>
              </w:rPr>
              <w:t>c</w:t>
            </w:r>
            <w:r w:rsidRPr="001C7CF4">
              <w:rPr>
                <w:rFonts w:asciiTheme="minorHAnsi" w:hAnsiTheme="minorHAnsi" w:cstheme="minorHAnsi"/>
                <w:sz w:val="18"/>
                <w:szCs w:val="18"/>
                <w:vertAlign w:val="subscript"/>
              </w:rPr>
              <w:t>i</w:t>
            </w:r>
          </w:p>
          <w:p w14:paraId="626EB986"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MDL/unit</w:t>
            </w:r>
          </w:p>
        </w:tc>
        <w:tc>
          <w:tcPr>
            <w:tcW w:w="1279" w:type="dxa"/>
            <w:shd w:val="clear" w:color="auto" w:fill="auto"/>
            <w:vAlign w:val="center"/>
          </w:tcPr>
          <w:p w14:paraId="4CD04550" w14:textId="4BCB059D" w:rsidR="004138AC" w:rsidRPr="001C7CF4" w:rsidRDefault="00A737E8"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Costul de bază</w:t>
            </w:r>
          </w:p>
          <w:p w14:paraId="6CFFDCA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c</w:t>
            </w:r>
            <w:r w:rsidRPr="001C7CF4">
              <w:rPr>
                <w:rFonts w:asciiTheme="minorHAnsi" w:hAnsiTheme="minorHAnsi" w:cstheme="minorHAnsi"/>
                <w:sz w:val="18"/>
                <w:szCs w:val="18"/>
                <w:vertAlign w:val="subscript"/>
              </w:rPr>
              <w:t>0</w:t>
            </w:r>
          </w:p>
          <w:p w14:paraId="2EC12DF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MDL</w:t>
            </w:r>
          </w:p>
        </w:tc>
      </w:tr>
      <w:tr w:rsidR="004138AC" w:rsidRPr="000E2F49" w14:paraId="2FC7C087" w14:textId="77777777" w:rsidTr="001C7CF4">
        <w:trPr>
          <w:cantSplit/>
          <w:trHeight w:val="373"/>
          <w:jc w:val="center"/>
        </w:trPr>
        <w:tc>
          <w:tcPr>
            <w:tcW w:w="4673" w:type="dxa"/>
            <w:shd w:val="clear" w:color="auto" w:fill="auto"/>
            <w:noWrap/>
            <w:vAlign w:val="center"/>
          </w:tcPr>
          <w:p w14:paraId="6D073CB2" w14:textId="63022D50" w:rsidR="004138AC" w:rsidRPr="001C7CF4" w:rsidRDefault="00AE7240" w:rsidP="002A5262">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cazan</w:t>
            </w:r>
            <w:r w:rsidR="002A5262">
              <w:rPr>
                <w:rFonts w:asciiTheme="minorHAnsi" w:hAnsiTheme="minorHAnsi" w:cstheme="minorHAnsi"/>
                <w:sz w:val="18"/>
                <w:szCs w:val="18"/>
              </w:rPr>
              <w:t>ului</w:t>
            </w:r>
            <w:r w:rsidRPr="001C7CF4">
              <w:rPr>
                <w:rFonts w:asciiTheme="minorHAnsi" w:hAnsiTheme="minorHAnsi" w:cstheme="minorHAnsi"/>
                <w:sz w:val="18"/>
                <w:szCs w:val="18"/>
              </w:rPr>
              <w:t xml:space="preserve"> standard pe gaz, h&gt;=91%, cu pompă de circulație primară, rezervor de expansiune, colectoare și control</w:t>
            </w:r>
          </w:p>
        </w:tc>
        <w:tc>
          <w:tcPr>
            <w:tcW w:w="1262" w:type="dxa"/>
            <w:shd w:val="clear" w:color="auto" w:fill="auto"/>
            <w:noWrap/>
            <w:vAlign w:val="center"/>
          </w:tcPr>
          <w:p w14:paraId="1D592519" w14:textId="77777777" w:rsidR="00AE7240"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0EAA15F9" w14:textId="7802C554"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p>
        </w:tc>
        <w:tc>
          <w:tcPr>
            <w:tcW w:w="864" w:type="dxa"/>
            <w:shd w:val="clear" w:color="auto" w:fill="auto"/>
            <w:noWrap/>
            <w:vAlign w:val="center"/>
          </w:tcPr>
          <w:p w14:paraId="2E19A68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hideMark/>
          </w:tcPr>
          <w:p w14:paraId="291593C8"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1805,02</w:t>
            </w:r>
          </w:p>
        </w:tc>
        <w:tc>
          <w:tcPr>
            <w:tcW w:w="1279" w:type="dxa"/>
            <w:shd w:val="clear" w:color="auto" w:fill="auto"/>
            <w:vAlign w:val="center"/>
          </w:tcPr>
          <w:p w14:paraId="3BD32F3B" w14:textId="36ADE273"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18130,88</w:t>
            </w:r>
          </w:p>
        </w:tc>
      </w:tr>
      <w:tr w:rsidR="004138AC" w:rsidRPr="000E2F49" w14:paraId="1AD51AFF" w14:textId="77777777" w:rsidTr="001C7CF4">
        <w:trPr>
          <w:cantSplit/>
          <w:trHeight w:val="373"/>
          <w:jc w:val="center"/>
        </w:trPr>
        <w:tc>
          <w:tcPr>
            <w:tcW w:w="4673" w:type="dxa"/>
            <w:shd w:val="clear" w:color="auto" w:fill="auto"/>
            <w:noWrap/>
            <w:vAlign w:val="center"/>
          </w:tcPr>
          <w:p w14:paraId="1D31C992" w14:textId="1C148265" w:rsidR="004138AC" w:rsidRPr="001C7CF4" w:rsidRDefault="00AE7240" w:rsidP="002A5262">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cazan</w:t>
            </w:r>
            <w:r w:rsidR="002A5262">
              <w:rPr>
                <w:rFonts w:asciiTheme="minorHAnsi" w:hAnsiTheme="minorHAnsi" w:cstheme="minorHAnsi"/>
                <w:sz w:val="18"/>
                <w:szCs w:val="18"/>
              </w:rPr>
              <w:t>ului pe gaz natural în condensație</w:t>
            </w:r>
            <w:r w:rsidRPr="001C7CF4">
              <w:rPr>
                <w:rFonts w:asciiTheme="minorHAnsi" w:hAnsiTheme="minorHAnsi" w:cstheme="minorHAnsi"/>
                <w:sz w:val="18"/>
                <w:szCs w:val="18"/>
              </w:rPr>
              <w:t>, h&gt;=98%, cu pompă de circulație primară, rezervor de expansiune, colectoare și control</w:t>
            </w:r>
          </w:p>
        </w:tc>
        <w:tc>
          <w:tcPr>
            <w:tcW w:w="1262" w:type="dxa"/>
            <w:shd w:val="clear" w:color="auto" w:fill="auto"/>
            <w:noWrap/>
            <w:vAlign w:val="center"/>
          </w:tcPr>
          <w:p w14:paraId="6E798AC0" w14:textId="77777777" w:rsidR="00AE7240"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3F3516D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p>
        </w:tc>
        <w:tc>
          <w:tcPr>
            <w:tcW w:w="864" w:type="dxa"/>
            <w:shd w:val="clear" w:color="auto" w:fill="auto"/>
            <w:noWrap/>
            <w:vAlign w:val="center"/>
          </w:tcPr>
          <w:p w14:paraId="72B9A56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570B007C"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1211,10</w:t>
            </w:r>
          </w:p>
        </w:tc>
        <w:tc>
          <w:tcPr>
            <w:tcW w:w="1279" w:type="dxa"/>
            <w:shd w:val="clear" w:color="auto" w:fill="auto"/>
            <w:vAlign w:val="center"/>
          </w:tcPr>
          <w:p w14:paraId="5C1E8B5B"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7179,87</w:t>
            </w:r>
          </w:p>
        </w:tc>
      </w:tr>
      <w:tr w:rsidR="004138AC" w:rsidRPr="000E2F49" w14:paraId="40B8EB67" w14:textId="77777777" w:rsidTr="001C7CF4">
        <w:trPr>
          <w:cantSplit/>
          <w:trHeight w:val="373"/>
          <w:jc w:val="center"/>
        </w:trPr>
        <w:tc>
          <w:tcPr>
            <w:tcW w:w="4673" w:type="dxa"/>
            <w:shd w:val="clear" w:color="auto" w:fill="auto"/>
            <w:noWrap/>
            <w:vAlign w:val="center"/>
          </w:tcPr>
          <w:p w14:paraId="7C79628E" w14:textId="1A0F78AC" w:rsidR="004138AC" w:rsidRPr="001C7CF4" w:rsidRDefault="00AE7240" w:rsidP="0013561C">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sidR="0013561C">
              <w:rPr>
                <w:rFonts w:asciiTheme="minorHAnsi" w:hAnsiTheme="minorHAnsi" w:cstheme="minorHAnsi"/>
                <w:sz w:val="18"/>
                <w:szCs w:val="18"/>
              </w:rPr>
              <w:t>cazanului</w:t>
            </w:r>
            <w:r w:rsidRPr="001C7CF4">
              <w:rPr>
                <w:rFonts w:asciiTheme="minorHAnsi" w:hAnsiTheme="minorHAnsi" w:cstheme="minorHAnsi"/>
                <w:sz w:val="18"/>
                <w:szCs w:val="18"/>
              </w:rPr>
              <w:t xml:space="preserve"> pe biomasă, h&gt;=75%, cu pompă de circulație primară, rezervor de stocare, rezervor de expansiune, colectoare și control</w:t>
            </w:r>
          </w:p>
        </w:tc>
        <w:tc>
          <w:tcPr>
            <w:tcW w:w="1262" w:type="dxa"/>
            <w:shd w:val="clear" w:color="auto" w:fill="auto"/>
            <w:noWrap/>
            <w:vAlign w:val="center"/>
          </w:tcPr>
          <w:p w14:paraId="320B272B" w14:textId="77777777" w:rsidR="00AE7240"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0069DB3F"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p>
        </w:tc>
        <w:tc>
          <w:tcPr>
            <w:tcW w:w="864" w:type="dxa"/>
            <w:shd w:val="clear" w:color="auto" w:fill="auto"/>
            <w:noWrap/>
            <w:vAlign w:val="center"/>
          </w:tcPr>
          <w:p w14:paraId="780CA19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17A0871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1351,97</w:t>
            </w:r>
          </w:p>
        </w:tc>
        <w:tc>
          <w:tcPr>
            <w:tcW w:w="1279" w:type="dxa"/>
            <w:shd w:val="clear" w:color="auto" w:fill="auto"/>
            <w:vAlign w:val="center"/>
          </w:tcPr>
          <w:p w14:paraId="046C104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32080,00</w:t>
            </w:r>
          </w:p>
        </w:tc>
      </w:tr>
      <w:tr w:rsidR="004138AC" w:rsidRPr="000E2F49" w14:paraId="35D1FB82" w14:textId="77777777" w:rsidTr="001C7CF4">
        <w:trPr>
          <w:cantSplit/>
          <w:trHeight w:val="373"/>
          <w:jc w:val="center"/>
        </w:trPr>
        <w:tc>
          <w:tcPr>
            <w:tcW w:w="4673" w:type="dxa"/>
            <w:shd w:val="clear" w:color="auto" w:fill="auto"/>
            <w:noWrap/>
            <w:vAlign w:val="center"/>
          </w:tcPr>
          <w:p w14:paraId="112B9B13" w14:textId="13E11572" w:rsidR="00AE7240" w:rsidRPr="001C7CF4" w:rsidRDefault="00AE7240" w:rsidP="0013561C">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sidR="0013561C">
              <w:rPr>
                <w:rFonts w:asciiTheme="minorHAnsi" w:hAnsiTheme="minorHAnsi" w:cstheme="minorHAnsi"/>
                <w:sz w:val="18"/>
                <w:szCs w:val="18"/>
              </w:rPr>
              <w:t>cazanului</w:t>
            </w:r>
            <w:r w:rsidRPr="001C7CF4">
              <w:rPr>
                <w:rFonts w:asciiTheme="minorHAnsi" w:hAnsiTheme="minorHAnsi" w:cstheme="minorHAnsi"/>
                <w:sz w:val="18"/>
                <w:szCs w:val="18"/>
              </w:rPr>
              <w:t xml:space="preserve"> pe biomasă de piroliză, h&gt;=85%, cu pompă de circulație primară, rezervor de stocare, rezervor de expansiune, colectoare și control</w:t>
            </w:r>
          </w:p>
        </w:tc>
        <w:tc>
          <w:tcPr>
            <w:tcW w:w="1262" w:type="dxa"/>
            <w:shd w:val="clear" w:color="auto" w:fill="auto"/>
            <w:noWrap/>
            <w:vAlign w:val="center"/>
          </w:tcPr>
          <w:p w14:paraId="1614E864" w14:textId="77777777" w:rsidR="00AE7240"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0F2995F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r w:rsidRPr="001C7CF4">
              <w:rPr>
                <w:rFonts w:asciiTheme="minorHAnsi" w:hAnsiTheme="minorHAnsi" w:cstheme="minorHAnsi"/>
                <w:sz w:val="18"/>
                <w:szCs w:val="18"/>
                <w:vertAlign w:val="subscript"/>
              </w:rPr>
              <w:t>n</w:t>
            </w:r>
          </w:p>
        </w:tc>
        <w:tc>
          <w:tcPr>
            <w:tcW w:w="864" w:type="dxa"/>
            <w:shd w:val="clear" w:color="auto" w:fill="auto"/>
            <w:noWrap/>
            <w:vAlign w:val="center"/>
          </w:tcPr>
          <w:p w14:paraId="4969F13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005729A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1870,84</w:t>
            </w:r>
          </w:p>
        </w:tc>
        <w:tc>
          <w:tcPr>
            <w:tcW w:w="1279" w:type="dxa"/>
            <w:shd w:val="clear" w:color="auto" w:fill="auto"/>
            <w:vAlign w:val="center"/>
          </w:tcPr>
          <w:p w14:paraId="2AE5329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44216,00</w:t>
            </w:r>
          </w:p>
        </w:tc>
      </w:tr>
      <w:tr w:rsidR="004138AC" w:rsidRPr="000E2F49" w14:paraId="5F577F4B" w14:textId="77777777" w:rsidTr="001C7CF4">
        <w:trPr>
          <w:cantSplit/>
          <w:trHeight w:val="373"/>
          <w:jc w:val="center"/>
        </w:trPr>
        <w:tc>
          <w:tcPr>
            <w:tcW w:w="4673" w:type="dxa"/>
            <w:shd w:val="clear" w:color="auto" w:fill="auto"/>
            <w:noWrap/>
            <w:vAlign w:val="center"/>
          </w:tcPr>
          <w:p w14:paraId="53AA84BD" w14:textId="192F2C22" w:rsidR="004138AC" w:rsidRPr="001C7CF4" w:rsidRDefault="00AE7240" w:rsidP="001C56EB">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sidR="00EE15F1">
              <w:rPr>
                <w:rFonts w:asciiTheme="minorHAnsi" w:hAnsiTheme="minorHAnsi" w:cstheme="minorHAnsi"/>
                <w:sz w:val="18"/>
                <w:szCs w:val="18"/>
              </w:rPr>
              <w:t>punctului termic prefabricat</w:t>
            </w:r>
            <w:r w:rsidRPr="001C7CF4">
              <w:rPr>
                <w:rFonts w:asciiTheme="minorHAnsi" w:hAnsiTheme="minorHAnsi" w:cstheme="minorHAnsi"/>
                <w:sz w:val="18"/>
                <w:szCs w:val="18"/>
              </w:rPr>
              <w:t xml:space="preserve"> cu schimbător</w:t>
            </w:r>
            <w:r w:rsidR="00EE15F1">
              <w:rPr>
                <w:rFonts w:asciiTheme="minorHAnsi" w:hAnsiTheme="minorHAnsi" w:cstheme="minorHAnsi"/>
                <w:sz w:val="18"/>
                <w:szCs w:val="18"/>
              </w:rPr>
              <w:t>i</w:t>
            </w:r>
            <w:r w:rsidRPr="001C7CF4">
              <w:rPr>
                <w:rFonts w:asciiTheme="minorHAnsi" w:hAnsiTheme="minorHAnsi" w:cstheme="minorHAnsi"/>
                <w:sz w:val="18"/>
                <w:szCs w:val="18"/>
              </w:rPr>
              <w:t xml:space="preserve"> de căldură</w:t>
            </w:r>
            <w:r w:rsidR="00EE15F1">
              <w:rPr>
                <w:rFonts w:asciiTheme="minorHAnsi" w:hAnsiTheme="minorHAnsi" w:cstheme="minorHAnsi"/>
                <w:sz w:val="18"/>
                <w:szCs w:val="18"/>
              </w:rPr>
              <w:t xml:space="preserve"> pentru încălzire și ACM</w:t>
            </w:r>
            <w:r w:rsidRPr="001C7CF4">
              <w:rPr>
                <w:rFonts w:asciiTheme="minorHAnsi" w:hAnsiTheme="minorHAnsi" w:cstheme="minorHAnsi"/>
                <w:sz w:val="18"/>
                <w:szCs w:val="18"/>
              </w:rPr>
              <w:t xml:space="preserve">, izolație prefabricată, pompe de circulație, stație de tratare a apei, rezervor de expansiune, </w:t>
            </w:r>
            <w:r w:rsidR="001C56EB">
              <w:rPr>
                <w:rFonts w:asciiTheme="minorHAnsi" w:hAnsiTheme="minorHAnsi" w:cstheme="minorHAnsi"/>
                <w:sz w:val="18"/>
                <w:szCs w:val="18"/>
              </w:rPr>
              <w:t>etc.</w:t>
            </w:r>
          </w:p>
        </w:tc>
        <w:tc>
          <w:tcPr>
            <w:tcW w:w="1262" w:type="dxa"/>
            <w:shd w:val="clear" w:color="auto" w:fill="auto"/>
            <w:noWrap/>
            <w:vAlign w:val="center"/>
          </w:tcPr>
          <w:p w14:paraId="4FB330AF" w14:textId="64EE2388"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285F843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r w:rsidRPr="001C7CF4">
              <w:rPr>
                <w:rFonts w:asciiTheme="minorHAnsi" w:hAnsiTheme="minorHAnsi" w:cstheme="minorHAnsi"/>
                <w:sz w:val="18"/>
                <w:szCs w:val="18"/>
                <w:vertAlign w:val="subscript"/>
              </w:rPr>
              <w:t>n</w:t>
            </w:r>
          </w:p>
        </w:tc>
        <w:tc>
          <w:tcPr>
            <w:tcW w:w="864" w:type="dxa"/>
            <w:shd w:val="clear" w:color="auto" w:fill="auto"/>
            <w:noWrap/>
            <w:vAlign w:val="center"/>
          </w:tcPr>
          <w:p w14:paraId="7360E9C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67F489E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435,91</w:t>
            </w:r>
          </w:p>
        </w:tc>
        <w:tc>
          <w:tcPr>
            <w:tcW w:w="1279" w:type="dxa"/>
            <w:shd w:val="clear" w:color="auto" w:fill="auto"/>
            <w:vAlign w:val="center"/>
          </w:tcPr>
          <w:p w14:paraId="2B5B0EE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299840,00</w:t>
            </w:r>
          </w:p>
        </w:tc>
      </w:tr>
      <w:tr w:rsidR="004138AC" w:rsidRPr="000E2F49" w14:paraId="0D0F2E1C" w14:textId="77777777" w:rsidTr="001C7CF4">
        <w:trPr>
          <w:cantSplit/>
          <w:trHeight w:val="373"/>
          <w:jc w:val="center"/>
        </w:trPr>
        <w:tc>
          <w:tcPr>
            <w:tcW w:w="4673" w:type="dxa"/>
            <w:shd w:val="clear" w:color="auto" w:fill="auto"/>
            <w:noWrap/>
            <w:vAlign w:val="center"/>
          </w:tcPr>
          <w:p w14:paraId="3ABB561C" w14:textId="66AA9171" w:rsidR="004138AC" w:rsidRPr="001C7CF4" w:rsidRDefault="00AE7240" w:rsidP="00F50795">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w:t>
            </w:r>
            <w:r w:rsidR="001C56EB">
              <w:rPr>
                <w:rFonts w:asciiTheme="minorHAnsi" w:hAnsiTheme="minorHAnsi" w:cstheme="minorHAnsi"/>
                <w:sz w:val="18"/>
                <w:szCs w:val="18"/>
              </w:rPr>
              <w:t>sistemului de încălzire</w:t>
            </w:r>
            <w:r w:rsidRPr="001C7CF4">
              <w:rPr>
                <w:rFonts w:asciiTheme="minorHAnsi" w:hAnsiTheme="minorHAnsi" w:cstheme="minorHAnsi"/>
                <w:sz w:val="18"/>
                <w:szCs w:val="18"/>
              </w:rPr>
              <w:t xml:space="preserve"> din țevi </w:t>
            </w:r>
            <w:r w:rsidR="001C56EB">
              <w:rPr>
                <w:rFonts w:asciiTheme="minorHAnsi" w:hAnsiTheme="minorHAnsi" w:cstheme="minorHAnsi"/>
                <w:sz w:val="18"/>
                <w:szCs w:val="18"/>
              </w:rPr>
              <w:t>de polipropilenă</w:t>
            </w:r>
            <w:r w:rsidR="00F50795">
              <w:rPr>
                <w:rFonts w:asciiTheme="minorHAnsi" w:hAnsiTheme="minorHAnsi" w:cstheme="minorHAnsi"/>
                <w:sz w:val="18"/>
                <w:szCs w:val="18"/>
              </w:rPr>
              <w:t xml:space="preserve"> armate cu inserție de basalt</w:t>
            </w:r>
            <w:r w:rsidRPr="001C7CF4">
              <w:rPr>
                <w:rFonts w:asciiTheme="minorHAnsi" w:hAnsiTheme="minorHAnsi" w:cstheme="minorHAnsi"/>
                <w:sz w:val="18"/>
                <w:szCs w:val="18"/>
              </w:rPr>
              <w:t>, izolate cu spumă expandată</w:t>
            </w:r>
            <w:r w:rsidR="00F50795">
              <w:rPr>
                <w:rFonts w:asciiTheme="minorHAnsi" w:hAnsiTheme="minorHAnsi" w:cstheme="minorHAnsi"/>
                <w:sz w:val="18"/>
                <w:szCs w:val="18"/>
              </w:rPr>
              <w:t>,</w:t>
            </w:r>
            <w:r w:rsidRPr="001C7CF4">
              <w:rPr>
                <w:rFonts w:asciiTheme="minorHAnsi" w:hAnsiTheme="minorHAnsi" w:cstheme="minorHAnsi"/>
                <w:sz w:val="18"/>
                <w:szCs w:val="18"/>
              </w:rPr>
              <w:t xml:space="preserve"> </w:t>
            </w:r>
            <w:r w:rsidR="00F50795">
              <w:rPr>
                <w:rFonts w:asciiTheme="minorHAnsi" w:hAnsiTheme="minorHAnsi" w:cstheme="minorHAnsi"/>
                <w:sz w:val="18"/>
                <w:szCs w:val="18"/>
              </w:rPr>
              <w:t>corpuri de îmcălzire bimetalice e</w:t>
            </w:r>
            <w:r w:rsidRPr="001C7CF4">
              <w:rPr>
                <w:rFonts w:asciiTheme="minorHAnsi" w:hAnsiTheme="minorHAnsi" w:cstheme="minorHAnsi"/>
                <w:sz w:val="18"/>
                <w:szCs w:val="18"/>
              </w:rPr>
              <w:t>chipate cu supape termostatice</w:t>
            </w:r>
          </w:p>
        </w:tc>
        <w:tc>
          <w:tcPr>
            <w:tcW w:w="1262" w:type="dxa"/>
            <w:shd w:val="clear" w:color="auto" w:fill="auto"/>
            <w:noWrap/>
            <w:vAlign w:val="center"/>
          </w:tcPr>
          <w:p w14:paraId="3FE33F4C" w14:textId="44D65EAD"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Suprafața încălzită</w:t>
            </w:r>
          </w:p>
          <w:p w14:paraId="0C00194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A</w:t>
            </w:r>
          </w:p>
        </w:tc>
        <w:tc>
          <w:tcPr>
            <w:tcW w:w="864" w:type="dxa"/>
            <w:shd w:val="clear" w:color="auto" w:fill="auto"/>
            <w:noWrap/>
            <w:vAlign w:val="center"/>
          </w:tcPr>
          <w:p w14:paraId="7AD5B9DC"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278" w:type="dxa"/>
            <w:shd w:val="clear" w:color="auto" w:fill="auto"/>
            <w:noWrap/>
            <w:vAlign w:val="center"/>
          </w:tcPr>
          <w:p w14:paraId="744838A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470,00</w:t>
            </w:r>
          </w:p>
        </w:tc>
        <w:tc>
          <w:tcPr>
            <w:tcW w:w="1279" w:type="dxa"/>
            <w:shd w:val="clear" w:color="auto" w:fill="auto"/>
            <w:vAlign w:val="center"/>
          </w:tcPr>
          <w:p w14:paraId="11B2A27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0,00</w:t>
            </w:r>
          </w:p>
        </w:tc>
      </w:tr>
      <w:tr w:rsidR="004138AC" w:rsidRPr="000E2F49" w14:paraId="2E2CF13D" w14:textId="77777777" w:rsidTr="001C7CF4">
        <w:trPr>
          <w:cantSplit/>
          <w:trHeight w:val="373"/>
          <w:jc w:val="center"/>
        </w:trPr>
        <w:tc>
          <w:tcPr>
            <w:tcW w:w="4673" w:type="dxa"/>
            <w:shd w:val="clear" w:color="auto" w:fill="auto"/>
            <w:noWrap/>
            <w:vAlign w:val="center"/>
          </w:tcPr>
          <w:p w14:paraId="1A68A637" w14:textId="5D01828B"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pompei de căldură cu sursă subterană pentru încălzire și/sau răcire. Agent termic T1 până la +35 °C. Coeficient de performanță (COP) ≈ 5.5</w:t>
            </w:r>
          </w:p>
        </w:tc>
        <w:tc>
          <w:tcPr>
            <w:tcW w:w="1262" w:type="dxa"/>
            <w:shd w:val="clear" w:color="auto" w:fill="auto"/>
            <w:noWrap/>
            <w:vAlign w:val="center"/>
          </w:tcPr>
          <w:p w14:paraId="23FD6831" w14:textId="77777777" w:rsidR="00AE7240"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6882A2CB" w14:textId="6EB29E88"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r w:rsidRPr="001C7CF4">
              <w:rPr>
                <w:rFonts w:asciiTheme="minorHAnsi" w:hAnsiTheme="minorHAnsi" w:cstheme="minorHAnsi"/>
                <w:sz w:val="18"/>
                <w:szCs w:val="18"/>
                <w:vertAlign w:val="subscript"/>
              </w:rPr>
              <w:t>n</w:t>
            </w:r>
          </w:p>
        </w:tc>
        <w:tc>
          <w:tcPr>
            <w:tcW w:w="864" w:type="dxa"/>
            <w:shd w:val="clear" w:color="auto" w:fill="auto"/>
            <w:noWrap/>
            <w:vAlign w:val="center"/>
          </w:tcPr>
          <w:p w14:paraId="76AC226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44B1CA4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30044,18</w:t>
            </w:r>
          </w:p>
        </w:tc>
        <w:tc>
          <w:tcPr>
            <w:tcW w:w="1279" w:type="dxa"/>
            <w:shd w:val="clear" w:color="auto" w:fill="auto"/>
            <w:vAlign w:val="center"/>
          </w:tcPr>
          <w:p w14:paraId="73A8CF7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432804,88</w:t>
            </w:r>
          </w:p>
        </w:tc>
      </w:tr>
      <w:tr w:rsidR="004138AC" w:rsidRPr="000E2F49" w14:paraId="315CA81B" w14:textId="77777777" w:rsidTr="001C7CF4">
        <w:trPr>
          <w:cantSplit/>
          <w:trHeight w:val="373"/>
          <w:jc w:val="center"/>
        </w:trPr>
        <w:tc>
          <w:tcPr>
            <w:tcW w:w="4673" w:type="dxa"/>
            <w:shd w:val="clear" w:color="auto" w:fill="auto"/>
            <w:noWrap/>
            <w:vAlign w:val="center"/>
          </w:tcPr>
          <w:p w14:paraId="0D2F6A55" w14:textId="0B9353A4"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pompei de căldură cu sursă de aer pentru încălzire și/sau răcire. Agent termic T1 până la +35 °C. Coeficientul de performanță (COP) ≈ 3.2</w:t>
            </w:r>
          </w:p>
        </w:tc>
        <w:tc>
          <w:tcPr>
            <w:tcW w:w="1262" w:type="dxa"/>
            <w:shd w:val="clear" w:color="auto" w:fill="auto"/>
            <w:noWrap/>
            <w:vAlign w:val="center"/>
          </w:tcPr>
          <w:p w14:paraId="05AFF96C" w14:textId="77777777" w:rsidR="00AE7240"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2EDB578C" w14:textId="2C7F02FF"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r w:rsidRPr="001C7CF4">
              <w:rPr>
                <w:rFonts w:asciiTheme="minorHAnsi" w:hAnsiTheme="minorHAnsi" w:cstheme="minorHAnsi"/>
                <w:sz w:val="18"/>
                <w:szCs w:val="18"/>
                <w:vertAlign w:val="subscript"/>
              </w:rPr>
              <w:t>n</w:t>
            </w:r>
          </w:p>
        </w:tc>
        <w:tc>
          <w:tcPr>
            <w:tcW w:w="864" w:type="dxa"/>
            <w:shd w:val="clear" w:color="auto" w:fill="auto"/>
            <w:noWrap/>
            <w:vAlign w:val="center"/>
          </w:tcPr>
          <w:p w14:paraId="2FBA5A4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1B25DCB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4711,04</w:t>
            </w:r>
          </w:p>
        </w:tc>
        <w:tc>
          <w:tcPr>
            <w:tcW w:w="1279" w:type="dxa"/>
            <w:shd w:val="clear" w:color="auto" w:fill="auto"/>
            <w:vAlign w:val="center"/>
          </w:tcPr>
          <w:p w14:paraId="16901AB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119501,56</w:t>
            </w:r>
          </w:p>
        </w:tc>
      </w:tr>
      <w:tr w:rsidR="004138AC" w:rsidRPr="000E2F49" w14:paraId="55A22E76" w14:textId="77777777" w:rsidTr="001C7CF4">
        <w:trPr>
          <w:cantSplit/>
          <w:trHeight w:val="373"/>
          <w:jc w:val="center"/>
        </w:trPr>
        <w:tc>
          <w:tcPr>
            <w:tcW w:w="4673" w:type="dxa"/>
            <w:shd w:val="clear" w:color="auto" w:fill="auto"/>
            <w:noWrap/>
            <w:vAlign w:val="center"/>
          </w:tcPr>
          <w:p w14:paraId="4AA9E94D" w14:textId="3E4802A9"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pompei de căldură cu sursă de aer tip VRV/VRF.   Coeficientul de performanță (COP) ≈ 3.8</w:t>
            </w:r>
          </w:p>
        </w:tc>
        <w:tc>
          <w:tcPr>
            <w:tcW w:w="1262" w:type="dxa"/>
            <w:shd w:val="clear" w:color="auto" w:fill="auto"/>
            <w:noWrap/>
            <w:vAlign w:val="center"/>
          </w:tcPr>
          <w:p w14:paraId="34A76213" w14:textId="77777777" w:rsidR="00AE7240"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nominală</w:t>
            </w:r>
          </w:p>
          <w:p w14:paraId="7A99B48C" w14:textId="38C40D6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r w:rsidRPr="001C7CF4">
              <w:rPr>
                <w:rFonts w:asciiTheme="minorHAnsi" w:hAnsiTheme="minorHAnsi" w:cstheme="minorHAnsi"/>
                <w:sz w:val="18"/>
                <w:szCs w:val="18"/>
                <w:vertAlign w:val="subscript"/>
              </w:rPr>
              <w:t>n</w:t>
            </w:r>
          </w:p>
        </w:tc>
        <w:tc>
          <w:tcPr>
            <w:tcW w:w="864" w:type="dxa"/>
            <w:shd w:val="clear" w:color="auto" w:fill="auto"/>
            <w:noWrap/>
            <w:vAlign w:val="center"/>
          </w:tcPr>
          <w:p w14:paraId="75B0642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0AFF31C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11545,31</w:t>
            </w:r>
          </w:p>
        </w:tc>
        <w:tc>
          <w:tcPr>
            <w:tcW w:w="1279" w:type="dxa"/>
            <w:shd w:val="clear" w:color="auto" w:fill="auto"/>
            <w:vAlign w:val="center"/>
          </w:tcPr>
          <w:p w14:paraId="7B2500F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30336,38</w:t>
            </w:r>
          </w:p>
        </w:tc>
      </w:tr>
      <w:tr w:rsidR="004138AC" w:rsidRPr="000E2F49" w14:paraId="09BC4F67" w14:textId="77777777" w:rsidTr="001C7CF4">
        <w:trPr>
          <w:cantSplit/>
          <w:trHeight w:val="373"/>
          <w:jc w:val="center"/>
        </w:trPr>
        <w:tc>
          <w:tcPr>
            <w:tcW w:w="4673" w:type="dxa"/>
            <w:shd w:val="clear" w:color="auto" w:fill="auto"/>
            <w:noWrap/>
            <w:vAlign w:val="center"/>
          </w:tcPr>
          <w:p w14:paraId="49DD4A18" w14:textId="1555EE37"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colectoarelor solare cu circulație naturală, rezervor de stocare echipat cu preîncălzire electrică</w:t>
            </w:r>
          </w:p>
        </w:tc>
        <w:tc>
          <w:tcPr>
            <w:tcW w:w="1262" w:type="dxa"/>
            <w:shd w:val="clear" w:color="auto" w:fill="auto"/>
            <w:noWrap/>
            <w:vAlign w:val="center"/>
          </w:tcPr>
          <w:p w14:paraId="77B0495D" w14:textId="4B6A648A"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Area colectorului</w:t>
            </w:r>
            <w:r w:rsidR="004138AC" w:rsidRPr="001C7CF4">
              <w:rPr>
                <w:rFonts w:asciiTheme="minorHAnsi" w:hAnsiTheme="minorHAnsi" w:cstheme="minorHAnsi"/>
                <w:sz w:val="18"/>
                <w:szCs w:val="18"/>
              </w:rPr>
              <w:t>A</w:t>
            </w:r>
          </w:p>
        </w:tc>
        <w:tc>
          <w:tcPr>
            <w:tcW w:w="864" w:type="dxa"/>
            <w:shd w:val="clear" w:color="auto" w:fill="auto"/>
            <w:noWrap/>
            <w:vAlign w:val="center"/>
          </w:tcPr>
          <w:p w14:paraId="40FB7BF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278" w:type="dxa"/>
            <w:shd w:val="clear" w:color="auto" w:fill="auto"/>
            <w:noWrap/>
            <w:vAlign w:val="center"/>
          </w:tcPr>
          <w:p w14:paraId="0ACF338F"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2869,76</w:t>
            </w:r>
          </w:p>
        </w:tc>
        <w:tc>
          <w:tcPr>
            <w:tcW w:w="1279" w:type="dxa"/>
            <w:shd w:val="clear" w:color="auto" w:fill="auto"/>
            <w:vAlign w:val="center"/>
          </w:tcPr>
          <w:p w14:paraId="49F9A85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7442,03</w:t>
            </w:r>
          </w:p>
        </w:tc>
      </w:tr>
      <w:tr w:rsidR="004138AC" w:rsidRPr="000E2F49" w14:paraId="30F82D12" w14:textId="77777777" w:rsidTr="001C7CF4">
        <w:trPr>
          <w:cantSplit/>
          <w:trHeight w:val="373"/>
          <w:jc w:val="center"/>
        </w:trPr>
        <w:tc>
          <w:tcPr>
            <w:tcW w:w="4673" w:type="dxa"/>
            <w:shd w:val="clear" w:color="auto" w:fill="auto"/>
            <w:noWrap/>
            <w:vAlign w:val="center"/>
          </w:tcPr>
          <w:p w14:paraId="183ED991" w14:textId="07A7CD3B" w:rsidR="00AE7240" w:rsidRPr="001C7CF4" w:rsidRDefault="00AE7240" w:rsidP="00094D4E">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colectoarelor solare </w:t>
            </w:r>
            <w:r w:rsidR="00094D4E">
              <w:rPr>
                <w:rFonts w:asciiTheme="minorHAnsi" w:hAnsiTheme="minorHAnsi" w:cstheme="minorHAnsi"/>
                <w:sz w:val="18"/>
                <w:szCs w:val="18"/>
              </w:rPr>
              <w:t>cu tuburi,</w:t>
            </w:r>
            <w:r w:rsidRPr="001C7CF4">
              <w:rPr>
                <w:rFonts w:asciiTheme="minorHAnsi" w:hAnsiTheme="minorHAnsi" w:cstheme="minorHAnsi"/>
                <w:sz w:val="18"/>
                <w:szCs w:val="18"/>
              </w:rPr>
              <w:t xml:space="preserve"> circulație forțată, rezervor de acumulare a apei echipat suplimentar cu două surse de preîncălzire (una din surse alternative și alta din electricitate), pompe de circulație, automatizare, stație de tratare a apei.</w:t>
            </w:r>
          </w:p>
        </w:tc>
        <w:tc>
          <w:tcPr>
            <w:tcW w:w="1262" w:type="dxa"/>
            <w:shd w:val="clear" w:color="auto" w:fill="auto"/>
            <w:noWrap/>
            <w:vAlign w:val="center"/>
          </w:tcPr>
          <w:p w14:paraId="3E2D5D87" w14:textId="52180B31" w:rsidR="004138AC" w:rsidRPr="001C7CF4" w:rsidRDefault="00AE7240"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Area colectorului</w:t>
            </w:r>
          </w:p>
          <w:p w14:paraId="6D69D351"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A</w:t>
            </w:r>
          </w:p>
        </w:tc>
        <w:tc>
          <w:tcPr>
            <w:tcW w:w="864" w:type="dxa"/>
            <w:shd w:val="clear" w:color="auto" w:fill="auto"/>
            <w:noWrap/>
            <w:vAlign w:val="center"/>
          </w:tcPr>
          <w:p w14:paraId="0FDCAB03"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278" w:type="dxa"/>
            <w:shd w:val="clear" w:color="auto" w:fill="auto"/>
            <w:noWrap/>
            <w:vAlign w:val="center"/>
          </w:tcPr>
          <w:p w14:paraId="1F994AD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24961,19</w:t>
            </w:r>
          </w:p>
        </w:tc>
        <w:tc>
          <w:tcPr>
            <w:tcW w:w="1279" w:type="dxa"/>
            <w:shd w:val="clear" w:color="auto" w:fill="auto"/>
            <w:vAlign w:val="center"/>
          </w:tcPr>
          <w:p w14:paraId="56D7D44B"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7421,92</w:t>
            </w:r>
          </w:p>
        </w:tc>
      </w:tr>
      <w:tr w:rsidR="004138AC" w:rsidRPr="000E2F49" w14:paraId="5E584DC1" w14:textId="77777777" w:rsidTr="001C7CF4">
        <w:trPr>
          <w:cantSplit/>
          <w:trHeight w:val="373"/>
          <w:jc w:val="center"/>
        </w:trPr>
        <w:tc>
          <w:tcPr>
            <w:tcW w:w="4673" w:type="dxa"/>
            <w:shd w:val="clear" w:color="auto" w:fill="auto"/>
            <w:noWrap/>
            <w:vAlign w:val="center"/>
          </w:tcPr>
          <w:p w14:paraId="3BE5CDA0" w14:textId="69089C78" w:rsidR="004138AC" w:rsidRPr="001C7CF4" w:rsidRDefault="00AE7240" w:rsidP="00323A77">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încălzitor</w:t>
            </w:r>
            <w:r w:rsidR="00323A77">
              <w:rPr>
                <w:rFonts w:asciiTheme="minorHAnsi" w:hAnsiTheme="minorHAnsi" w:cstheme="minorHAnsi"/>
                <w:sz w:val="18"/>
                <w:szCs w:val="18"/>
              </w:rPr>
              <w:t>ului</w:t>
            </w:r>
            <w:r w:rsidRPr="001C7CF4">
              <w:rPr>
                <w:rFonts w:asciiTheme="minorHAnsi" w:hAnsiTheme="minorHAnsi" w:cstheme="minorHAnsi"/>
                <w:sz w:val="18"/>
                <w:szCs w:val="18"/>
              </w:rPr>
              <w:t xml:space="preserve"> electric de apă caldă menajeră</w:t>
            </w:r>
          </w:p>
        </w:tc>
        <w:tc>
          <w:tcPr>
            <w:tcW w:w="1262" w:type="dxa"/>
            <w:shd w:val="clear" w:color="auto" w:fill="auto"/>
            <w:noWrap/>
            <w:vAlign w:val="center"/>
          </w:tcPr>
          <w:p w14:paraId="7A0E54E7" w14:textId="046D74ED" w:rsidR="004138AC"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Volumul stocat</w:t>
            </w:r>
          </w:p>
          <w:p w14:paraId="12DC23B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V</w:t>
            </w:r>
          </w:p>
        </w:tc>
        <w:tc>
          <w:tcPr>
            <w:tcW w:w="864" w:type="dxa"/>
            <w:shd w:val="clear" w:color="auto" w:fill="auto"/>
            <w:noWrap/>
            <w:vAlign w:val="center"/>
          </w:tcPr>
          <w:p w14:paraId="22522E38" w14:textId="4A5F91E0"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lit</w:t>
            </w:r>
            <w:r w:rsidR="00D32E7B" w:rsidRPr="001C7CF4">
              <w:rPr>
                <w:rFonts w:asciiTheme="minorHAnsi" w:hAnsiTheme="minorHAnsi" w:cstheme="minorHAnsi"/>
                <w:sz w:val="18"/>
                <w:szCs w:val="18"/>
              </w:rPr>
              <w:t>ri</w:t>
            </w:r>
          </w:p>
        </w:tc>
        <w:tc>
          <w:tcPr>
            <w:tcW w:w="1278" w:type="dxa"/>
            <w:shd w:val="clear" w:color="auto" w:fill="auto"/>
            <w:noWrap/>
            <w:vAlign w:val="center"/>
          </w:tcPr>
          <w:p w14:paraId="45C3E9EB"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97,31</w:t>
            </w:r>
          </w:p>
        </w:tc>
        <w:tc>
          <w:tcPr>
            <w:tcW w:w="1279" w:type="dxa"/>
            <w:shd w:val="clear" w:color="auto" w:fill="auto"/>
            <w:vAlign w:val="center"/>
          </w:tcPr>
          <w:p w14:paraId="07F1B278"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88,46</w:t>
            </w:r>
          </w:p>
        </w:tc>
      </w:tr>
      <w:tr w:rsidR="004138AC" w:rsidRPr="000E2F49" w14:paraId="10213188" w14:textId="77777777" w:rsidTr="001C7CF4">
        <w:trPr>
          <w:cantSplit/>
          <w:trHeight w:val="373"/>
          <w:jc w:val="center"/>
        </w:trPr>
        <w:tc>
          <w:tcPr>
            <w:tcW w:w="4673" w:type="dxa"/>
            <w:shd w:val="clear" w:color="auto" w:fill="auto"/>
            <w:noWrap/>
            <w:vAlign w:val="center"/>
          </w:tcPr>
          <w:p w14:paraId="7CABCCBC" w14:textId="50227337" w:rsidR="004138AC" w:rsidRPr="001C7CF4" w:rsidRDefault="00D32E7B" w:rsidP="00323A77">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Sistem de distribuție </w:t>
            </w:r>
            <w:r w:rsidR="00323A77">
              <w:rPr>
                <w:rFonts w:asciiTheme="minorHAnsi" w:hAnsiTheme="minorHAnsi" w:cstheme="minorHAnsi"/>
                <w:sz w:val="18"/>
                <w:szCs w:val="18"/>
              </w:rPr>
              <w:t>al ACM</w:t>
            </w:r>
            <w:r w:rsidRPr="001C7CF4">
              <w:rPr>
                <w:rFonts w:asciiTheme="minorHAnsi" w:hAnsiTheme="minorHAnsi" w:cstheme="minorHAnsi"/>
                <w:sz w:val="18"/>
                <w:szCs w:val="18"/>
              </w:rPr>
              <w:t xml:space="preserve"> din țevi </w:t>
            </w:r>
            <w:r w:rsidR="00323A77">
              <w:rPr>
                <w:rFonts w:asciiTheme="minorHAnsi" w:hAnsiTheme="minorHAnsi" w:cstheme="minorHAnsi"/>
                <w:sz w:val="18"/>
                <w:szCs w:val="18"/>
              </w:rPr>
              <w:t>de polipropilenă armată cu inserție basaltică</w:t>
            </w:r>
            <w:r w:rsidRPr="001C7CF4">
              <w:rPr>
                <w:rFonts w:asciiTheme="minorHAnsi" w:hAnsiTheme="minorHAnsi" w:cstheme="minorHAnsi"/>
                <w:sz w:val="18"/>
                <w:szCs w:val="18"/>
              </w:rPr>
              <w:t>, izolate cu spumă expandată de 10mm grosime</w:t>
            </w:r>
          </w:p>
        </w:tc>
        <w:tc>
          <w:tcPr>
            <w:tcW w:w="1262" w:type="dxa"/>
            <w:shd w:val="clear" w:color="auto" w:fill="auto"/>
            <w:noWrap/>
            <w:vAlign w:val="center"/>
          </w:tcPr>
          <w:p w14:paraId="7DE08F61" w14:textId="77777777" w:rsidR="00D32E7B"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Zona deservită</w:t>
            </w:r>
          </w:p>
          <w:p w14:paraId="034FBA7D" w14:textId="29DC2768"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A</w:t>
            </w:r>
          </w:p>
        </w:tc>
        <w:tc>
          <w:tcPr>
            <w:tcW w:w="864" w:type="dxa"/>
            <w:shd w:val="clear" w:color="auto" w:fill="auto"/>
            <w:noWrap/>
            <w:vAlign w:val="center"/>
          </w:tcPr>
          <w:p w14:paraId="24B1FB6B"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278" w:type="dxa"/>
            <w:shd w:val="clear" w:color="auto" w:fill="auto"/>
            <w:noWrap/>
            <w:vAlign w:val="center"/>
          </w:tcPr>
          <w:p w14:paraId="5B06FF9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34,00</w:t>
            </w:r>
          </w:p>
        </w:tc>
        <w:tc>
          <w:tcPr>
            <w:tcW w:w="1279" w:type="dxa"/>
            <w:shd w:val="clear" w:color="auto" w:fill="auto"/>
            <w:vAlign w:val="center"/>
          </w:tcPr>
          <w:p w14:paraId="3687BB17"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0,00</w:t>
            </w:r>
          </w:p>
        </w:tc>
      </w:tr>
      <w:tr w:rsidR="004138AC" w:rsidRPr="000E2F49" w14:paraId="36086A6E" w14:textId="77777777" w:rsidTr="001C7CF4">
        <w:trPr>
          <w:cantSplit/>
          <w:trHeight w:val="373"/>
          <w:jc w:val="center"/>
        </w:trPr>
        <w:tc>
          <w:tcPr>
            <w:tcW w:w="4673" w:type="dxa"/>
            <w:shd w:val="clear" w:color="auto" w:fill="auto"/>
            <w:noWrap/>
            <w:vAlign w:val="center"/>
          </w:tcPr>
          <w:p w14:paraId="6475EF84" w14:textId="6F422123" w:rsidR="004138AC" w:rsidRPr="001C7CF4" w:rsidRDefault="00D32E7B" w:rsidP="00D04195">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centralei de tratare a aerului (CTA) montată pe podea sau pe tavan, echipată cu schimbător de căldură cu plăci η≥70%, baterie de preîncălzire, baterie de răcire, ventilatoare de refulare și aspirație, Filtru M5 - aspirație și filtru F9 – refulare, sistem de distribuție, canale de aer, difuzoare pe </w:t>
            </w:r>
            <w:r w:rsidR="00D04195">
              <w:rPr>
                <w:rFonts w:asciiTheme="minorHAnsi" w:hAnsiTheme="minorHAnsi" w:cstheme="minorHAnsi"/>
                <w:sz w:val="18"/>
                <w:szCs w:val="18"/>
              </w:rPr>
              <w:t>refulare</w:t>
            </w:r>
            <w:r w:rsidRPr="001C7CF4">
              <w:rPr>
                <w:rFonts w:asciiTheme="minorHAnsi" w:hAnsiTheme="minorHAnsi" w:cstheme="minorHAnsi"/>
                <w:sz w:val="18"/>
                <w:szCs w:val="18"/>
              </w:rPr>
              <w:t xml:space="preserve"> și </w:t>
            </w:r>
            <w:r w:rsidR="00D04195">
              <w:rPr>
                <w:rFonts w:asciiTheme="minorHAnsi" w:hAnsiTheme="minorHAnsi" w:cstheme="minorHAnsi"/>
                <w:sz w:val="18"/>
                <w:szCs w:val="18"/>
              </w:rPr>
              <w:t>grille la aspirație</w:t>
            </w:r>
            <w:r w:rsidRPr="001C7CF4">
              <w:rPr>
                <w:rFonts w:asciiTheme="minorHAnsi" w:hAnsiTheme="minorHAnsi" w:cstheme="minorHAnsi"/>
                <w:sz w:val="18"/>
                <w:szCs w:val="18"/>
              </w:rPr>
              <w:t>.</w:t>
            </w:r>
          </w:p>
        </w:tc>
        <w:tc>
          <w:tcPr>
            <w:tcW w:w="1262" w:type="dxa"/>
            <w:shd w:val="clear" w:color="auto" w:fill="auto"/>
            <w:noWrap/>
            <w:vAlign w:val="center"/>
          </w:tcPr>
          <w:p w14:paraId="1B72953D" w14:textId="3406D157" w:rsidR="004138AC"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Debit de aer</w:t>
            </w:r>
          </w:p>
          <w:p w14:paraId="15D4096C"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V’</w:t>
            </w:r>
          </w:p>
        </w:tc>
        <w:tc>
          <w:tcPr>
            <w:tcW w:w="864" w:type="dxa"/>
            <w:shd w:val="clear" w:color="auto" w:fill="auto"/>
            <w:noWrap/>
            <w:vAlign w:val="center"/>
          </w:tcPr>
          <w:p w14:paraId="027A39EC"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m³/h</w:t>
            </w:r>
          </w:p>
        </w:tc>
        <w:tc>
          <w:tcPr>
            <w:tcW w:w="1278" w:type="dxa"/>
            <w:shd w:val="clear" w:color="auto" w:fill="auto"/>
            <w:noWrap/>
            <w:vAlign w:val="center"/>
          </w:tcPr>
          <w:p w14:paraId="260CC35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143,24</w:t>
            </w:r>
          </w:p>
        </w:tc>
        <w:tc>
          <w:tcPr>
            <w:tcW w:w="1279" w:type="dxa"/>
            <w:shd w:val="clear" w:color="auto" w:fill="auto"/>
            <w:vAlign w:val="center"/>
          </w:tcPr>
          <w:p w14:paraId="52AF9C3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10447,27</w:t>
            </w:r>
          </w:p>
        </w:tc>
      </w:tr>
      <w:tr w:rsidR="004138AC" w:rsidRPr="000E2F49" w14:paraId="3C0C123E" w14:textId="77777777" w:rsidTr="001C7CF4">
        <w:trPr>
          <w:cantSplit/>
          <w:trHeight w:val="373"/>
          <w:jc w:val="center"/>
        </w:trPr>
        <w:tc>
          <w:tcPr>
            <w:tcW w:w="4673" w:type="dxa"/>
            <w:shd w:val="clear" w:color="auto" w:fill="auto"/>
            <w:noWrap/>
            <w:vAlign w:val="center"/>
          </w:tcPr>
          <w:p w14:paraId="7BE7DB3E" w14:textId="73322FD8" w:rsidR="004138AC" w:rsidRPr="001C7CF4" w:rsidRDefault="00D32E7B" w:rsidP="00D04195">
            <w:pPr>
              <w:spacing w:before="0"/>
              <w:jc w:val="center"/>
              <w:rPr>
                <w:rFonts w:asciiTheme="minorHAnsi" w:hAnsiTheme="minorHAnsi" w:cstheme="minorHAnsi"/>
                <w:sz w:val="18"/>
                <w:szCs w:val="18"/>
              </w:rPr>
            </w:pPr>
            <w:r w:rsidRPr="001C7CF4">
              <w:rPr>
                <w:rFonts w:asciiTheme="minorHAnsi" w:hAnsiTheme="minorHAnsi" w:cstheme="minorHAnsi"/>
                <w:sz w:val="18"/>
                <w:szCs w:val="18"/>
              </w:rPr>
              <w:t xml:space="preserve">Instalarea panourilor </w:t>
            </w:r>
            <w:r w:rsidR="00D04195">
              <w:rPr>
                <w:rFonts w:asciiTheme="minorHAnsi" w:hAnsiTheme="minorHAnsi" w:cstheme="minorHAnsi"/>
                <w:sz w:val="18"/>
                <w:szCs w:val="18"/>
              </w:rPr>
              <w:t>fotovoltaice</w:t>
            </w:r>
            <w:r w:rsidRPr="001C7CF4">
              <w:rPr>
                <w:rFonts w:asciiTheme="minorHAnsi" w:hAnsiTheme="minorHAnsi" w:cstheme="minorHAnsi"/>
                <w:sz w:val="18"/>
                <w:szCs w:val="18"/>
              </w:rPr>
              <w:t xml:space="preserve"> monocristaline pe acoperiș, conectate prin invertor </w:t>
            </w:r>
            <w:r w:rsidR="00D04195">
              <w:rPr>
                <w:rFonts w:asciiTheme="minorHAnsi" w:hAnsiTheme="minorHAnsi" w:cstheme="minorHAnsi"/>
                <w:sz w:val="18"/>
                <w:szCs w:val="18"/>
              </w:rPr>
              <w:t>de rețea (</w:t>
            </w:r>
            <w:r w:rsidRPr="001C7CF4">
              <w:rPr>
                <w:rFonts w:asciiTheme="minorHAnsi" w:hAnsiTheme="minorHAnsi" w:cstheme="minorHAnsi"/>
                <w:sz w:val="18"/>
                <w:szCs w:val="18"/>
              </w:rPr>
              <w:t>on-grid</w:t>
            </w:r>
            <w:r w:rsidR="00D04195">
              <w:rPr>
                <w:rFonts w:asciiTheme="minorHAnsi" w:hAnsiTheme="minorHAnsi" w:cstheme="minorHAnsi"/>
                <w:sz w:val="18"/>
                <w:szCs w:val="18"/>
              </w:rPr>
              <w:t>)</w:t>
            </w:r>
          </w:p>
        </w:tc>
        <w:tc>
          <w:tcPr>
            <w:tcW w:w="1262" w:type="dxa"/>
            <w:shd w:val="clear" w:color="auto" w:fill="auto"/>
            <w:noWrap/>
            <w:vAlign w:val="center"/>
          </w:tcPr>
          <w:p w14:paraId="08D2DF33" w14:textId="6679D3ED" w:rsidR="004138AC"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maximă</w:t>
            </w:r>
          </w:p>
          <w:p w14:paraId="1CC95CC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r w:rsidRPr="001C7CF4">
              <w:rPr>
                <w:rFonts w:asciiTheme="minorHAnsi" w:hAnsiTheme="minorHAnsi" w:cstheme="minorHAnsi"/>
                <w:sz w:val="18"/>
                <w:szCs w:val="18"/>
                <w:vertAlign w:val="subscript"/>
              </w:rPr>
              <w:t>pk</w:t>
            </w:r>
          </w:p>
        </w:tc>
        <w:tc>
          <w:tcPr>
            <w:tcW w:w="864" w:type="dxa"/>
            <w:shd w:val="clear" w:color="auto" w:fill="auto"/>
            <w:noWrap/>
            <w:vAlign w:val="center"/>
          </w:tcPr>
          <w:p w14:paraId="73FA03E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5975AB09"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19000,00</w:t>
            </w:r>
          </w:p>
        </w:tc>
        <w:tc>
          <w:tcPr>
            <w:tcW w:w="1279" w:type="dxa"/>
            <w:shd w:val="clear" w:color="auto" w:fill="auto"/>
            <w:vAlign w:val="center"/>
          </w:tcPr>
          <w:p w14:paraId="122F4F90"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0,00</w:t>
            </w:r>
          </w:p>
        </w:tc>
      </w:tr>
      <w:tr w:rsidR="004138AC" w:rsidRPr="000E2F49" w14:paraId="7E7A82E7" w14:textId="77777777" w:rsidTr="001C7CF4">
        <w:trPr>
          <w:cantSplit/>
          <w:trHeight w:val="373"/>
          <w:jc w:val="center"/>
        </w:trPr>
        <w:tc>
          <w:tcPr>
            <w:tcW w:w="4673" w:type="dxa"/>
            <w:shd w:val="clear" w:color="auto" w:fill="auto"/>
            <w:noWrap/>
            <w:vAlign w:val="center"/>
          </w:tcPr>
          <w:p w14:paraId="3624A094" w14:textId="13FE883D" w:rsidR="004138AC" w:rsidRPr="001C7CF4" w:rsidRDefault="00BC1C3B" w:rsidP="001C7CF4">
            <w:pPr>
              <w:spacing w:before="0"/>
              <w:jc w:val="center"/>
              <w:rPr>
                <w:rFonts w:asciiTheme="minorHAnsi" w:hAnsiTheme="minorHAnsi" w:cstheme="minorHAnsi"/>
                <w:sz w:val="18"/>
                <w:szCs w:val="18"/>
              </w:rPr>
            </w:pPr>
            <w:r>
              <w:rPr>
                <w:rFonts w:asciiTheme="minorHAnsi" w:hAnsiTheme="minorHAnsi" w:cstheme="minorHAnsi"/>
                <w:sz w:val="18"/>
                <w:szCs w:val="18"/>
              </w:rPr>
              <w:t>Instalarea</w:t>
            </w:r>
            <w:r w:rsidR="00D32E7B" w:rsidRPr="001C7CF4">
              <w:rPr>
                <w:rFonts w:asciiTheme="minorHAnsi" w:hAnsiTheme="minorHAnsi" w:cstheme="minorHAnsi"/>
                <w:sz w:val="18"/>
                <w:szCs w:val="18"/>
              </w:rPr>
              <w:t xml:space="preserve"> corpurilor de iluminat fluorescente</w:t>
            </w:r>
          </w:p>
        </w:tc>
        <w:tc>
          <w:tcPr>
            <w:tcW w:w="1262" w:type="dxa"/>
            <w:shd w:val="clear" w:color="auto" w:fill="auto"/>
            <w:noWrap/>
            <w:vAlign w:val="center"/>
          </w:tcPr>
          <w:p w14:paraId="64A302A0" w14:textId="77777777" w:rsidR="00D32E7B"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lămpilor</w:t>
            </w:r>
          </w:p>
          <w:p w14:paraId="13230104" w14:textId="6842C596"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p>
        </w:tc>
        <w:tc>
          <w:tcPr>
            <w:tcW w:w="864" w:type="dxa"/>
            <w:shd w:val="clear" w:color="auto" w:fill="auto"/>
            <w:noWrap/>
            <w:vAlign w:val="center"/>
          </w:tcPr>
          <w:p w14:paraId="40EAA61C"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04F347BB"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17500,00</w:t>
            </w:r>
          </w:p>
        </w:tc>
        <w:tc>
          <w:tcPr>
            <w:tcW w:w="1279" w:type="dxa"/>
            <w:shd w:val="clear" w:color="auto" w:fill="auto"/>
            <w:vAlign w:val="center"/>
          </w:tcPr>
          <w:p w14:paraId="04139652"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0,00</w:t>
            </w:r>
          </w:p>
        </w:tc>
      </w:tr>
      <w:tr w:rsidR="004138AC" w:rsidRPr="000E2F49" w14:paraId="74452C23" w14:textId="77777777" w:rsidTr="001C7CF4">
        <w:trPr>
          <w:cantSplit/>
          <w:trHeight w:val="373"/>
          <w:jc w:val="center"/>
        </w:trPr>
        <w:tc>
          <w:tcPr>
            <w:tcW w:w="4673" w:type="dxa"/>
            <w:shd w:val="clear" w:color="auto" w:fill="auto"/>
            <w:noWrap/>
            <w:vAlign w:val="center"/>
          </w:tcPr>
          <w:p w14:paraId="3CFCE42F" w14:textId="683F3B66" w:rsidR="004138AC" w:rsidRPr="001C7CF4" w:rsidRDefault="00BC1C3B" w:rsidP="001C7CF4">
            <w:pPr>
              <w:spacing w:before="0"/>
              <w:jc w:val="center"/>
              <w:rPr>
                <w:rFonts w:asciiTheme="minorHAnsi" w:hAnsiTheme="minorHAnsi" w:cstheme="minorHAnsi"/>
                <w:sz w:val="18"/>
                <w:szCs w:val="18"/>
              </w:rPr>
            </w:pPr>
            <w:r>
              <w:rPr>
                <w:rFonts w:asciiTheme="minorHAnsi" w:hAnsiTheme="minorHAnsi" w:cstheme="minorHAnsi"/>
                <w:sz w:val="18"/>
                <w:szCs w:val="18"/>
              </w:rPr>
              <w:t>Instalarea</w:t>
            </w:r>
            <w:r w:rsidRPr="001C7CF4">
              <w:rPr>
                <w:rFonts w:asciiTheme="minorHAnsi" w:hAnsiTheme="minorHAnsi" w:cstheme="minorHAnsi"/>
                <w:sz w:val="18"/>
                <w:szCs w:val="18"/>
              </w:rPr>
              <w:t xml:space="preserve"> </w:t>
            </w:r>
            <w:r w:rsidR="00D32E7B" w:rsidRPr="001C7CF4">
              <w:rPr>
                <w:rFonts w:asciiTheme="minorHAnsi" w:hAnsiTheme="minorHAnsi" w:cstheme="minorHAnsi"/>
                <w:sz w:val="18"/>
                <w:szCs w:val="18"/>
              </w:rPr>
              <w:t>corpurilor de iluminat LED</w:t>
            </w:r>
          </w:p>
        </w:tc>
        <w:tc>
          <w:tcPr>
            <w:tcW w:w="1262" w:type="dxa"/>
            <w:shd w:val="clear" w:color="auto" w:fill="auto"/>
            <w:noWrap/>
            <w:vAlign w:val="center"/>
          </w:tcPr>
          <w:p w14:paraId="49EDD99D" w14:textId="77777777" w:rsidR="00D32E7B"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Puterea lămpilor</w:t>
            </w:r>
          </w:p>
          <w:p w14:paraId="1852B89D" w14:textId="44A35B2E"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P</w:t>
            </w:r>
          </w:p>
        </w:tc>
        <w:tc>
          <w:tcPr>
            <w:tcW w:w="864" w:type="dxa"/>
            <w:shd w:val="clear" w:color="auto" w:fill="auto"/>
            <w:noWrap/>
            <w:vAlign w:val="center"/>
          </w:tcPr>
          <w:p w14:paraId="38811CD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kW</w:t>
            </w:r>
          </w:p>
        </w:tc>
        <w:tc>
          <w:tcPr>
            <w:tcW w:w="1278" w:type="dxa"/>
            <w:shd w:val="clear" w:color="auto" w:fill="auto"/>
            <w:noWrap/>
            <w:vAlign w:val="center"/>
          </w:tcPr>
          <w:p w14:paraId="4C3CAB6A"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80000,00</w:t>
            </w:r>
          </w:p>
        </w:tc>
        <w:tc>
          <w:tcPr>
            <w:tcW w:w="1279" w:type="dxa"/>
            <w:shd w:val="clear" w:color="auto" w:fill="auto"/>
            <w:vAlign w:val="center"/>
          </w:tcPr>
          <w:p w14:paraId="4E88E1A4"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0,00</w:t>
            </w:r>
          </w:p>
        </w:tc>
      </w:tr>
      <w:tr w:rsidR="004138AC" w:rsidRPr="000E2F49" w14:paraId="1B083911" w14:textId="77777777" w:rsidTr="001C7CF4">
        <w:trPr>
          <w:cantSplit/>
          <w:trHeight w:val="373"/>
          <w:jc w:val="center"/>
        </w:trPr>
        <w:tc>
          <w:tcPr>
            <w:tcW w:w="4673" w:type="dxa"/>
            <w:shd w:val="clear" w:color="auto" w:fill="auto"/>
            <w:noWrap/>
            <w:vAlign w:val="center"/>
          </w:tcPr>
          <w:p w14:paraId="1CBB3992" w14:textId="67504EF3" w:rsidR="004138AC"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Instalarea automatizării iluminatului (senzori de prezență, controler de nivel de iluminare etc.)</w:t>
            </w:r>
          </w:p>
        </w:tc>
        <w:tc>
          <w:tcPr>
            <w:tcW w:w="1262" w:type="dxa"/>
            <w:shd w:val="clear" w:color="auto" w:fill="auto"/>
            <w:noWrap/>
            <w:vAlign w:val="center"/>
          </w:tcPr>
          <w:p w14:paraId="25C5982F" w14:textId="77777777" w:rsidR="00D32E7B" w:rsidRPr="001C7CF4" w:rsidRDefault="00D32E7B"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Zona deservită</w:t>
            </w:r>
          </w:p>
          <w:p w14:paraId="6AB9BC39" w14:textId="628F1280"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A</w:t>
            </w:r>
          </w:p>
        </w:tc>
        <w:tc>
          <w:tcPr>
            <w:tcW w:w="864" w:type="dxa"/>
            <w:shd w:val="clear" w:color="auto" w:fill="auto"/>
            <w:noWrap/>
            <w:vAlign w:val="center"/>
          </w:tcPr>
          <w:p w14:paraId="7276C06E"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m²</w:t>
            </w:r>
          </w:p>
        </w:tc>
        <w:tc>
          <w:tcPr>
            <w:tcW w:w="1278" w:type="dxa"/>
            <w:shd w:val="clear" w:color="auto" w:fill="auto"/>
            <w:noWrap/>
            <w:vAlign w:val="center"/>
          </w:tcPr>
          <w:p w14:paraId="50C1211D"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17,00</w:t>
            </w:r>
          </w:p>
        </w:tc>
        <w:tc>
          <w:tcPr>
            <w:tcW w:w="1279" w:type="dxa"/>
            <w:shd w:val="clear" w:color="auto" w:fill="auto"/>
            <w:vAlign w:val="center"/>
          </w:tcPr>
          <w:p w14:paraId="1C2037C5" w14:textId="77777777" w:rsidR="004138AC" w:rsidRPr="001C7CF4" w:rsidRDefault="004138AC" w:rsidP="001C7CF4">
            <w:pPr>
              <w:spacing w:before="0"/>
              <w:jc w:val="center"/>
              <w:rPr>
                <w:rFonts w:asciiTheme="minorHAnsi" w:hAnsiTheme="minorHAnsi" w:cstheme="minorHAnsi"/>
                <w:sz w:val="18"/>
                <w:szCs w:val="18"/>
              </w:rPr>
            </w:pPr>
            <w:r w:rsidRPr="001C7CF4">
              <w:rPr>
                <w:rFonts w:asciiTheme="minorHAnsi" w:hAnsiTheme="minorHAnsi" w:cstheme="minorHAnsi"/>
                <w:sz w:val="18"/>
                <w:szCs w:val="18"/>
              </w:rPr>
              <w:t>0,00</w:t>
            </w:r>
          </w:p>
        </w:tc>
      </w:tr>
    </w:tbl>
    <w:p w14:paraId="2581F301" w14:textId="77777777" w:rsidR="004138AC" w:rsidRPr="001C7CF4" w:rsidRDefault="004138AC" w:rsidP="001C7CF4">
      <w:pPr>
        <w:spacing w:before="0"/>
        <w:jc w:val="center"/>
        <w:rPr>
          <w:rFonts w:asciiTheme="minorHAnsi" w:hAnsiTheme="minorHAnsi" w:cstheme="minorHAnsi"/>
          <w:sz w:val="18"/>
          <w:szCs w:val="18"/>
        </w:rPr>
      </w:pPr>
    </w:p>
    <w:p w14:paraId="0F64FE7B" w14:textId="77777777" w:rsidR="004138AC" w:rsidRPr="001C7CF4" w:rsidRDefault="004138AC" w:rsidP="001C7CF4">
      <w:pPr>
        <w:spacing w:before="0"/>
        <w:jc w:val="center"/>
        <w:rPr>
          <w:rFonts w:asciiTheme="minorHAnsi" w:hAnsiTheme="minorHAnsi" w:cstheme="minorHAnsi"/>
          <w:sz w:val="18"/>
          <w:szCs w:val="18"/>
          <w:lang w:val="en-GB"/>
        </w:rPr>
      </w:pPr>
    </w:p>
    <w:sectPr w:rsidR="004138AC" w:rsidRPr="001C7CF4" w:rsidSect="00806B2D">
      <w:pgSz w:w="11900" w:h="16840"/>
      <w:pgMar w:top="993"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0DCDD" w14:textId="77777777" w:rsidR="006F5653" w:rsidRPr="0049705B" w:rsidRDefault="006F5653" w:rsidP="0094574C">
      <w:pPr>
        <w:spacing w:before="0"/>
      </w:pPr>
      <w:r w:rsidRPr="0049705B">
        <w:separator/>
      </w:r>
    </w:p>
  </w:endnote>
  <w:endnote w:type="continuationSeparator" w:id="0">
    <w:p w14:paraId="2CA3D2C7" w14:textId="77777777" w:rsidR="006F5653" w:rsidRPr="0049705B" w:rsidRDefault="006F5653" w:rsidP="0094574C">
      <w:pPr>
        <w:spacing w:before="0"/>
      </w:pPr>
      <w:r w:rsidRPr="0049705B">
        <w:continuationSeparator/>
      </w:r>
    </w:p>
  </w:endnote>
  <w:endnote w:type="continuationNotice" w:id="1">
    <w:p w14:paraId="79ADA013" w14:textId="77777777" w:rsidR="006F5653" w:rsidRDefault="006F565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9F03B" w14:textId="77777777" w:rsidR="004459F6" w:rsidRDefault="004459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057559"/>
      <w:docPartObj>
        <w:docPartGallery w:val="Page Numbers (Bottom of Page)"/>
        <w:docPartUnique/>
      </w:docPartObj>
    </w:sdtPr>
    <w:sdtEndPr/>
    <w:sdtContent>
      <w:p w14:paraId="063C4D2D" w14:textId="2EFB5E52" w:rsidR="004459F6" w:rsidRDefault="004459F6" w:rsidP="004A7259">
        <w:pPr>
          <w:pStyle w:val="Footer"/>
          <w:jc w:val="center"/>
        </w:pPr>
        <w:r>
          <w:fldChar w:fldCharType="begin"/>
        </w:r>
        <w:r>
          <w:instrText>PAGE   \* MERGEFORMAT</w:instrText>
        </w:r>
        <w:r>
          <w:fldChar w:fldCharType="separate"/>
        </w:r>
        <w:r w:rsidR="006421FF" w:rsidRPr="006421FF">
          <w:rPr>
            <w:noProof/>
            <w:lang w:val="it-IT"/>
          </w:rPr>
          <w:t>55</w:t>
        </w:r>
        <w:r>
          <w:rPr>
            <w:noProof/>
            <w:lang w:val="it-IT"/>
          </w:rPr>
          <w:fldChar w:fldCharType="end"/>
        </w:r>
        <w:r>
          <w:t>/</w:t>
        </w:r>
        <w:r w:rsidR="006F5653">
          <w:rPr>
            <w:noProof/>
          </w:rPr>
          <w:fldChar w:fldCharType="begin"/>
        </w:r>
        <w:r w:rsidR="006F5653">
          <w:rPr>
            <w:noProof/>
          </w:rPr>
          <w:instrText xml:space="preserve"> NUMPAGES  \* Arabic  \* MERGEFORMAT </w:instrText>
        </w:r>
        <w:r w:rsidR="006F5653">
          <w:rPr>
            <w:noProof/>
          </w:rPr>
          <w:fldChar w:fldCharType="separate"/>
        </w:r>
        <w:r w:rsidR="006421FF">
          <w:rPr>
            <w:noProof/>
          </w:rPr>
          <w:t>55</w:t>
        </w:r>
        <w:r w:rsidR="006F5653">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48FD0" w14:textId="77777777" w:rsidR="004459F6" w:rsidRPr="0031389D" w:rsidRDefault="004459F6" w:rsidP="0031389D">
    <w:pPr>
      <w:pStyle w:val="Footer"/>
      <w:rPr>
        <w:lang w:val="it-IT"/>
      </w:rPr>
    </w:pPr>
    <w:r w:rsidRPr="0031389D">
      <w:rPr>
        <w:rStyle w:val="cf01"/>
        <w:lang w:val="it-IT" w:eastAsia="en-US"/>
      </w:rPr>
      <w:t>Acest document este posibil datorită sprijinului poporului american prin intermediul Agenției SUA pentru Dezvoltare Internațională (USAID). Conținutul acestui document este responsabilitatea exclusivă a Tetra Tech ES, Inc. și nu reflectă în mod necesar opiniile USAID sau ale guvernului Statelor Unite ale Americii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59A8F" w14:textId="77777777" w:rsidR="006F5653" w:rsidRPr="0049705B" w:rsidRDefault="006F5653" w:rsidP="0094574C">
      <w:pPr>
        <w:spacing w:before="0"/>
      </w:pPr>
      <w:r w:rsidRPr="0049705B">
        <w:separator/>
      </w:r>
    </w:p>
  </w:footnote>
  <w:footnote w:type="continuationSeparator" w:id="0">
    <w:p w14:paraId="56A5BA4C" w14:textId="77777777" w:rsidR="006F5653" w:rsidRPr="0049705B" w:rsidRDefault="006F5653" w:rsidP="0094574C">
      <w:pPr>
        <w:spacing w:before="0"/>
      </w:pPr>
      <w:r w:rsidRPr="0049705B">
        <w:continuationSeparator/>
      </w:r>
    </w:p>
  </w:footnote>
  <w:footnote w:type="continuationNotice" w:id="1">
    <w:p w14:paraId="37BE1A2B" w14:textId="77777777" w:rsidR="006F5653" w:rsidRDefault="006F5653">
      <w:pPr>
        <w:spacing w:before="0"/>
      </w:pPr>
    </w:p>
  </w:footnote>
  <w:footnote w:id="2">
    <w:p w14:paraId="76FF99D3" w14:textId="542A5FC8" w:rsidR="004459F6" w:rsidRPr="00440352" w:rsidRDefault="004459F6" w:rsidP="0094574C">
      <w:pPr>
        <w:pStyle w:val="FootnoteText"/>
        <w:spacing w:after="120"/>
        <w:jc w:val="both"/>
        <w:rPr>
          <w:rFonts w:ascii="Arial" w:hAnsi="Arial" w:cs="Arial"/>
          <w:sz w:val="16"/>
          <w:szCs w:val="16"/>
          <w:highlight w:val="yellow"/>
          <w:lang w:val="en-US"/>
        </w:rPr>
      </w:pPr>
      <w:r w:rsidRPr="0093727B">
        <w:rPr>
          <w:rStyle w:val="FootnoteReference"/>
          <w:rFonts w:ascii="Arial" w:hAnsi="Arial" w:cs="Arial"/>
          <w:lang w:val="en-US"/>
        </w:rPr>
        <w:footnoteRef/>
      </w:r>
      <w:r w:rsidRPr="005E2A81">
        <w:rPr>
          <w:rFonts w:ascii="Arial" w:hAnsi="Arial" w:cs="Arial"/>
          <w:sz w:val="16"/>
          <w:szCs w:val="16"/>
          <w:lang w:val="en-US"/>
        </w:rPr>
        <w:t xml:space="preserve">La data aprobării prezentei metodologii sunt disponibile instrumente în Excel pentru calculul eficienței energetice și întocmirea certificatelor de performanță energetică a clădirilor, elaborate de experți europeni în cadrul unor proiecte de asistență tehnică pentru </w:t>
      </w:r>
      <w:r w:rsidRPr="00BE3D75">
        <w:rPr>
          <w:rFonts w:ascii="Arial" w:hAnsi="Arial" w:cs="Arial"/>
          <w:sz w:val="16"/>
          <w:szCs w:val="16"/>
          <w:lang w:val="en-US"/>
        </w:rPr>
        <w:t>Ministerul Infrastructurii Și Dezvoltării Regionale</w:t>
      </w:r>
      <w:r w:rsidRPr="00BE3D75" w:rsidDel="00BE3D75">
        <w:rPr>
          <w:rFonts w:ascii="Arial" w:hAnsi="Arial" w:cs="Arial"/>
          <w:sz w:val="16"/>
          <w:szCs w:val="16"/>
          <w:lang w:val="en-US"/>
        </w:rPr>
        <w:t xml:space="preserve"> </w:t>
      </w:r>
      <w:r w:rsidRPr="005E2A81">
        <w:rPr>
          <w:rFonts w:ascii="Arial" w:hAnsi="Arial" w:cs="Arial"/>
          <w:sz w:val="16"/>
          <w:szCs w:val="16"/>
          <w:lang w:val="en-US"/>
        </w:rPr>
        <w:t xml:space="preserve">, implementate cu sprijinul </w:t>
      </w:r>
      <w:r>
        <w:rPr>
          <w:rFonts w:ascii="Arial" w:hAnsi="Arial" w:cs="Arial"/>
          <w:sz w:val="16"/>
          <w:szCs w:val="16"/>
          <w:lang w:val="en-US"/>
        </w:rPr>
        <w:t>proiectului USAID Securitatea Energetică a Republicii Moldova</w:t>
      </w:r>
      <w:r w:rsidRPr="005E2A81">
        <w:rPr>
          <w:rFonts w:ascii="Arial" w:hAnsi="Arial" w:cs="Arial"/>
          <w:sz w:val="16"/>
          <w:szCs w:val="16"/>
          <w:lang w:val="en-US"/>
        </w:rPr>
        <w:t xml:space="preserve">. </w:t>
      </w:r>
      <w:r w:rsidRPr="005E2A81">
        <w:rPr>
          <w:rFonts w:ascii="Arial" w:hAnsi="Arial" w:cs="Arial"/>
          <w:sz w:val="16"/>
          <w:szCs w:val="16"/>
          <w:lang w:val="it-IT"/>
        </w:rPr>
        <w:t>Acest instrument va fi lansat odată cu aplicarea acestei metodologii.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ABC83" w14:textId="77777777" w:rsidR="004459F6" w:rsidRDefault="004459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D5631" w14:textId="77777777" w:rsidR="004459F6" w:rsidRDefault="004459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EF65F" w14:textId="77777777" w:rsidR="004459F6" w:rsidRDefault="004459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3E5"/>
    <w:multiLevelType w:val="hybridMultilevel"/>
    <w:tmpl w:val="95FC7404"/>
    <w:lvl w:ilvl="0" w:tplc="E3D0674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E3D06746">
      <w:start w:val="1"/>
      <w:numFmt w:val="bullet"/>
      <w:lvlText w:val=""/>
      <w:lvlJc w:val="left"/>
      <w:pPr>
        <w:ind w:left="108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B947A6"/>
    <w:multiLevelType w:val="hybridMultilevel"/>
    <w:tmpl w:val="0EF41662"/>
    <w:lvl w:ilvl="0" w:tplc="FFFFFFFF">
      <w:start w:val="1"/>
      <w:numFmt w:val="bullet"/>
      <w:lvlText w:val=""/>
      <w:lvlJc w:val="left"/>
      <w:pPr>
        <w:ind w:left="720" w:hanging="360"/>
      </w:pPr>
      <w:rPr>
        <w:rFonts w:ascii="Symbol" w:hAnsi="Symbol" w:hint="default"/>
      </w:rPr>
    </w:lvl>
    <w:lvl w:ilvl="1" w:tplc="E3D06746">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C167E9"/>
    <w:multiLevelType w:val="hybridMultilevel"/>
    <w:tmpl w:val="298E92D0"/>
    <w:lvl w:ilvl="0" w:tplc="E3D067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7B6159"/>
    <w:multiLevelType w:val="hybridMultilevel"/>
    <w:tmpl w:val="B99C09DE"/>
    <w:lvl w:ilvl="0" w:tplc="E3D067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DD2C9D"/>
    <w:multiLevelType w:val="hybridMultilevel"/>
    <w:tmpl w:val="594642F4"/>
    <w:lvl w:ilvl="0" w:tplc="E3D067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F474E4"/>
    <w:multiLevelType w:val="hybridMultilevel"/>
    <w:tmpl w:val="4D447758"/>
    <w:lvl w:ilvl="0" w:tplc="E3D067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53EE9"/>
    <w:multiLevelType w:val="hybridMultilevel"/>
    <w:tmpl w:val="78360A4E"/>
    <w:lvl w:ilvl="0" w:tplc="F536D6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6400B7"/>
    <w:multiLevelType w:val="hybridMultilevel"/>
    <w:tmpl w:val="86F4A5CC"/>
    <w:lvl w:ilvl="0" w:tplc="73B2F3C4">
      <w:start w:val="1"/>
      <w:numFmt w:val="bullet"/>
      <w:lvlText w:val="-"/>
      <w:lvlJc w:val="left"/>
      <w:pPr>
        <w:ind w:left="720" w:hanging="360"/>
      </w:pPr>
      <w:rPr>
        <w:rFonts w:ascii="Cambria" w:hAnsi="Cambria" w:hint="default"/>
      </w:rPr>
    </w:lvl>
    <w:lvl w:ilvl="1" w:tplc="10BAEED6">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C2A1F"/>
    <w:multiLevelType w:val="hybridMultilevel"/>
    <w:tmpl w:val="40E27AC8"/>
    <w:lvl w:ilvl="0" w:tplc="E3D06746">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8A16AC4"/>
    <w:multiLevelType w:val="hybridMultilevel"/>
    <w:tmpl w:val="676E6C1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F92094"/>
    <w:multiLevelType w:val="hybridMultilevel"/>
    <w:tmpl w:val="E692F340"/>
    <w:lvl w:ilvl="0" w:tplc="E3D067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8E5BDE"/>
    <w:multiLevelType w:val="hybridMultilevel"/>
    <w:tmpl w:val="23FA9E48"/>
    <w:lvl w:ilvl="0" w:tplc="E3D067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A0881"/>
    <w:multiLevelType w:val="hybridMultilevel"/>
    <w:tmpl w:val="3B4407A8"/>
    <w:lvl w:ilvl="0" w:tplc="E3D0674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ED2D94"/>
    <w:multiLevelType w:val="hybridMultilevel"/>
    <w:tmpl w:val="E312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F547A"/>
    <w:multiLevelType w:val="hybridMultilevel"/>
    <w:tmpl w:val="36F814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C715C7"/>
    <w:multiLevelType w:val="multilevel"/>
    <w:tmpl w:val="6560898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39F8354"/>
    <w:multiLevelType w:val="hybridMultilevel"/>
    <w:tmpl w:val="0FF81840"/>
    <w:lvl w:ilvl="0" w:tplc="A1C8DDAC">
      <w:start w:val="1"/>
      <w:numFmt w:val="bullet"/>
      <w:lvlText w:val=""/>
      <w:lvlJc w:val="left"/>
      <w:pPr>
        <w:ind w:left="720" w:hanging="360"/>
      </w:pPr>
      <w:rPr>
        <w:rFonts w:ascii="Symbol" w:hAnsi="Symbol" w:hint="default"/>
      </w:rPr>
    </w:lvl>
    <w:lvl w:ilvl="1" w:tplc="8FD8D8C0">
      <w:start w:val="1"/>
      <w:numFmt w:val="bullet"/>
      <w:lvlText w:val="o"/>
      <w:lvlJc w:val="left"/>
      <w:pPr>
        <w:ind w:left="1440" w:hanging="360"/>
      </w:pPr>
      <w:rPr>
        <w:rFonts w:ascii="Courier New" w:hAnsi="Courier New" w:hint="default"/>
      </w:rPr>
    </w:lvl>
    <w:lvl w:ilvl="2" w:tplc="D9A078C2">
      <w:start w:val="1"/>
      <w:numFmt w:val="bullet"/>
      <w:lvlText w:val=""/>
      <w:lvlJc w:val="left"/>
      <w:pPr>
        <w:ind w:left="2160" w:hanging="360"/>
      </w:pPr>
      <w:rPr>
        <w:rFonts w:ascii="Wingdings" w:hAnsi="Wingdings" w:hint="default"/>
      </w:rPr>
    </w:lvl>
    <w:lvl w:ilvl="3" w:tplc="34D8D488">
      <w:start w:val="1"/>
      <w:numFmt w:val="bullet"/>
      <w:lvlText w:val=""/>
      <w:lvlJc w:val="left"/>
      <w:pPr>
        <w:ind w:left="2880" w:hanging="360"/>
      </w:pPr>
      <w:rPr>
        <w:rFonts w:ascii="Symbol" w:hAnsi="Symbol" w:hint="default"/>
      </w:rPr>
    </w:lvl>
    <w:lvl w:ilvl="4" w:tplc="E50A77F0">
      <w:start w:val="1"/>
      <w:numFmt w:val="bullet"/>
      <w:lvlText w:val="o"/>
      <w:lvlJc w:val="left"/>
      <w:pPr>
        <w:ind w:left="3600" w:hanging="360"/>
      </w:pPr>
      <w:rPr>
        <w:rFonts w:ascii="Courier New" w:hAnsi="Courier New" w:hint="default"/>
      </w:rPr>
    </w:lvl>
    <w:lvl w:ilvl="5" w:tplc="B73024D2">
      <w:start w:val="1"/>
      <w:numFmt w:val="bullet"/>
      <w:lvlText w:val=""/>
      <w:lvlJc w:val="left"/>
      <w:pPr>
        <w:ind w:left="4320" w:hanging="360"/>
      </w:pPr>
      <w:rPr>
        <w:rFonts w:ascii="Wingdings" w:hAnsi="Wingdings" w:hint="default"/>
      </w:rPr>
    </w:lvl>
    <w:lvl w:ilvl="6" w:tplc="FF62D710">
      <w:start w:val="1"/>
      <w:numFmt w:val="bullet"/>
      <w:lvlText w:val=""/>
      <w:lvlJc w:val="left"/>
      <w:pPr>
        <w:ind w:left="5040" w:hanging="360"/>
      </w:pPr>
      <w:rPr>
        <w:rFonts w:ascii="Symbol" w:hAnsi="Symbol" w:hint="default"/>
      </w:rPr>
    </w:lvl>
    <w:lvl w:ilvl="7" w:tplc="172A0998">
      <w:start w:val="1"/>
      <w:numFmt w:val="bullet"/>
      <w:lvlText w:val="o"/>
      <w:lvlJc w:val="left"/>
      <w:pPr>
        <w:ind w:left="5760" w:hanging="360"/>
      </w:pPr>
      <w:rPr>
        <w:rFonts w:ascii="Courier New" w:hAnsi="Courier New" w:hint="default"/>
      </w:rPr>
    </w:lvl>
    <w:lvl w:ilvl="8" w:tplc="5BE271D4">
      <w:start w:val="1"/>
      <w:numFmt w:val="bullet"/>
      <w:lvlText w:val=""/>
      <w:lvlJc w:val="left"/>
      <w:pPr>
        <w:ind w:left="6480" w:hanging="360"/>
      </w:pPr>
      <w:rPr>
        <w:rFonts w:ascii="Wingdings" w:hAnsi="Wingdings" w:hint="default"/>
      </w:rPr>
    </w:lvl>
  </w:abstractNum>
  <w:abstractNum w:abstractNumId="17" w15:restartNumberingAfterBreak="0">
    <w:nsid w:val="5A8F6490"/>
    <w:multiLevelType w:val="hybridMultilevel"/>
    <w:tmpl w:val="88BE4C0E"/>
    <w:lvl w:ilvl="0" w:tplc="E3D067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F8F2EF2"/>
    <w:multiLevelType w:val="hybridMultilevel"/>
    <w:tmpl w:val="0A549EF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E3D06746">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8E02F16"/>
    <w:multiLevelType w:val="hybridMultilevel"/>
    <w:tmpl w:val="3EBC1196"/>
    <w:lvl w:ilvl="0" w:tplc="E3D067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967569"/>
    <w:multiLevelType w:val="hybridMultilevel"/>
    <w:tmpl w:val="EE887D26"/>
    <w:lvl w:ilvl="0" w:tplc="E3D06746">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 w15:restartNumberingAfterBreak="0">
    <w:nsid w:val="6E30735A"/>
    <w:multiLevelType w:val="hybridMultilevel"/>
    <w:tmpl w:val="44969C22"/>
    <w:lvl w:ilvl="0" w:tplc="E3D067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F9207B"/>
    <w:multiLevelType w:val="hybridMultilevel"/>
    <w:tmpl w:val="B032FB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38020E"/>
    <w:multiLevelType w:val="hybridMultilevel"/>
    <w:tmpl w:val="2580E6A6"/>
    <w:lvl w:ilvl="0" w:tplc="E3D067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918D9"/>
    <w:multiLevelType w:val="hybridMultilevel"/>
    <w:tmpl w:val="FAA4FAA4"/>
    <w:lvl w:ilvl="0" w:tplc="E3D067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CD153F"/>
    <w:multiLevelType w:val="hybridMultilevel"/>
    <w:tmpl w:val="287EF49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98826E3"/>
    <w:multiLevelType w:val="hybridMultilevel"/>
    <w:tmpl w:val="959AA9F8"/>
    <w:lvl w:ilvl="0" w:tplc="0396FAD6">
      <w:start w:val="1"/>
      <w:numFmt w:val="lowerLetter"/>
      <w:pStyle w:val="listletter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BD7C59"/>
    <w:multiLevelType w:val="hybridMultilevel"/>
    <w:tmpl w:val="E4E2699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
  </w:num>
  <w:num w:numId="3">
    <w:abstractNumId w:val="26"/>
    <w:lvlOverride w:ilvl="0">
      <w:startOverride w:val="1"/>
    </w:lvlOverride>
  </w:num>
  <w:num w:numId="4">
    <w:abstractNumId w:val="15"/>
  </w:num>
  <w:num w:numId="5">
    <w:abstractNumId w:val="26"/>
    <w:lvlOverride w:ilvl="0">
      <w:startOverride w:val="1"/>
    </w:lvlOverride>
  </w:num>
  <w:num w:numId="6">
    <w:abstractNumId w:val="26"/>
    <w:lvlOverride w:ilvl="0">
      <w:startOverride w:val="1"/>
    </w:lvlOverride>
  </w:num>
  <w:num w:numId="7">
    <w:abstractNumId w:val="19"/>
  </w:num>
  <w:num w:numId="8">
    <w:abstractNumId w:val="27"/>
  </w:num>
  <w:num w:numId="9">
    <w:abstractNumId w:val="20"/>
  </w:num>
  <w:num w:numId="10">
    <w:abstractNumId w:val="21"/>
  </w:num>
  <w:num w:numId="11">
    <w:abstractNumId w:val="6"/>
  </w:num>
  <w:num w:numId="12">
    <w:abstractNumId w:val="22"/>
  </w:num>
  <w:num w:numId="13">
    <w:abstractNumId w:val="25"/>
  </w:num>
  <w:num w:numId="14">
    <w:abstractNumId w:val="14"/>
  </w:num>
  <w:num w:numId="15">
    <w:abstractNumId w:val="9"/>
  </w:num>
  <w:num w:numId="16">
    <w:abstractNumId w:val="2"/>
  </w:num>
  <w:num w:numId="17">
    <w:abstractNumId w:val="3"/>
  </w:num>
  <w:num w:numId="18">
    <w:abstractNumId w:val="15"/>
  </w:num>
  <w:num w:numId="19">
    <w:abstractNumId w:val="15"/>
  </w:num>
  <w:num w:numId="20">
    <w:abstractNumId w:val="15"/>
  </w:num>
  <w:num w:numId="21">
    <w:abstractNumId w:val="15"/>
  </w:num>
  <w:num w:numId="22">
    <w:abstractNumId w:val="16"/>
  </w:num>
  <w:num w:numId="23">
    <w:abstractNumId w:val="8"/>
  </w:num>
  <w:num w:numId="24">
    <w:abstractNumId w:val="13"/>
  </w:num>
  <w:num w:numId="25">
    <w:abstractNumId w:val="12"/>
  </w:num>
  <w:num w:numId="26">
    <w:abstractNumId w:val="1"/>
  </w:num>
  <w:num w:numId="27">
    <w:abstractNumId w:val="18"/>
  </w:num>
  <w:num w:numId="28">
    <w:abstractNumId w:val="17"/>
  </w:num>
  <w:num w:numId="29">
    <w:abstractNumId w:val="4"/>
  </w:num>
  <w:num w:numId="30">
    <w:abstractNumId w:val="0"/>
  </w:num>
  <w:num w:numId="31">
    <w:abstractNumId w:val="11"/>
  </w:num>
  <w:num w:numId="32">
    <w:abstractNumId w:val="23"/>
  </w:num>
  <w:num w:numId="33">
    <w:abstractNumId w:val="5"/>
  </w:num>
  <w:num w:numId="34">
    <w:abstractNumId w:val="10"/>
  </w:num>
  <w:num w:numId="35">
    <w:abstractNumId w:val="24"/>
  </w:num>
  <w:num w:numId="36">
    <w:abstractNumId w:val="15"/>
  </w:num>
  <w:num w:numId="37">
    <w:abstractNumId w:val="15"/>
  </w:num>
  <w:num w:numId="38">
    <w:abstractNumId w:val="15"/>
  </w:num>
  <w:num w:numId="39">
    <w:abstractNumId w:val="15"/>
  </w:num>
  <w:num w:numId="40">
    <w:abstractNumId w:val="15"/>
  </w:num>
  <w:num w:numId="4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74C"/>
    <w:rsid w:val="00002F3B"/>
    <w:rsid w:val="00003580"/>
    <w:rsid w:val="000039AD"/>
    <w:rsid w:val="00004898"/>
    <w:rsid w:val="00004C69"/>
    <w:rsid w:val="0000661D"/>
    <w:rsid w:val="000070DC"/>
    <w:rsid w:val="000135F2"/>
    <w:rsid w:val="00013C4B"/>
    <w:rsid w:val="000140EC"/>
    <w:rsid w:val="00015537"/>
    <w:rsid w:val="0001561E"/>
    <w:rsid w:val="00015B37"/>
    <w:rsid w:val="0001662E"/>
    <w:rsid w:val="00020993"/>
    <w:rsid w:val="00022A6A"/>
    <w:rsid w:val="000230D7"/>
    <w:rsid w:val="00024B86"/>
    <w:rsid w:val="00026D05"/>
    <w:rsid w:val="000271A6"/>
    <w:rsid w:val="00027EE0"/>
    <w:rsid w:val="000311F2"/>
    <w:rsid w:val="000318CB"/>
    <w:rsid w:val="00032A22"/>
    <w:rsid w:val="00033237"/>
    <w:rsid w:val="00033B0E"/>
    <w:rsid w:val="00033C5B"/>
    <w:rsid w:val="000357CC"/>
    <w:rsid w:val="00037832"/>
    <w:rsid w:val="000412FA"/>
    <w:rsid w:val="0004182E"/>
    <w:rsid w:val="00042ECA"/>
    <w:rsid w:val="000430CC"/>
    <w:rsid w:val="000460E9"/>
    <w:rsid w:val="0004750D"/>
    <w:rsid w:val="00050303"/>
    <w:rsid w:val="0005173C"/>
    <w:rsid w:val="00051F34"/>
    <w:rsid w:val="00053EE5"/>
    <w:rsid w:val="000555D7"/>
    <w:rsid w:val="00055E0D"/>
    <w:rsid w:val="00056DB1"/>
    <w:rsid w:val="000577A3"/>
    <w:rsid w:val="000603EB"/>
    <w:rsid w:val="00061C9E"/>
    <w:rsid w:val="00063775"/>
    <w:rsid w:val="00063EFD"/>
    <w:rsid w:val="00065C3B"/>
    <w:rsid w:val="000674A2"/>
    <w:rsid w:val="0007098E"/>
    <w:rsid w:val="000710BF"/>
    <w:rsid w:val="000711D1"/>
    <w:rsid w:val="0007319C"/>
    <w:rsid w:val="00073ED4"/>
    <w:rsid w:val="00074732"/>
    <w:rsid w:val="0007613D"/>
    <w:rsid w:val="00081E6D"/>
    <w:rsid w:val="00082998"/>
    <w:rsid w:val="0008314A"/>
    <w:rsid w:val="0008556A"/>
    <w:rsid w:val="000865EF"/>
    <w:rsid w:val="000903EE"/>
    <w:rsid w:val="00091267"/>
    <w:rsid w:val="00093CDB"/>
    <w:rsid w:val="0009414F"/>
    <w:rsid w:val="0009468F"/>
    <w:rsid w:val="00094D4E"/>
    <w:rsid w:val="0009774A"/>
    <w:rsid w:val="000A2D36"/>
    <w:rsid w:val="000A5527"/>
    <w:rsid w:val="000B09A1"/>
    <w:rsid w:val="000B279B"/>
    <w:rsid w:val="000B5AE3"/>
    <w:rsid w:val="000B5EB2"/>
    <w:rsid w:val="000B7A9F"/>
    <w:rsid w:val="000C033E"/>
    <w:rsid w:val="000C0D8D"/>
    <w:rsid w:val="000C0E96"/>
    <w:rsid w:val="000C25B7"/>
    <w:rsid w:val="000C3CDA"/>
    <w:rsid w:val="000C4F94"/>
    <w:rsid w:val="000C5D4B"/>
    <w:rsid w:val="000C68ED"/>
    <w:rsid w:val="000C76DD"/>
    <w:rsid w:val="000C7E30"/>
    <w:rsid w:val="000D080B"/>
    <w:rsid w:val="000D16C4"/>
    <w:rsid w:val="000D2D78"/>
    <w:rsid w:val="000D2DF2"/>
    <w:rsid w:val="000D3783"/>
    <w:rsid w:val="000D4CD2"/>
    <w:rsid w:val="000D5B4C"/>
    <w:rsid w:val="000D6D32"/>
    <w:rsid w:val="000D7751"/>
    <w:rsid w:val="000E0B79"/>
    <w:rsid w:val="000E15BA"/>
    <w:rsid w:val="000E2F49"/>
    <w:rsid w:val="000E3AB0"/>
    <w:rsid w:val="000E3FD1"/>
    <w:rsid w:val="000E6B21"/>
    <w:rsid w:val="000E6DEC"/>
    <w:rsid w:val="000E6F8A"/>
    <w:rsid w:val="000E7813"/>
    <w:rsid w:val="000F1C2C"/>
    <w:rsid w:val="000F1CFD"/>
    <w:rsid w:val="000F2EB6"/>
    <w:rsid w:val="000F5C8B"/>
    <w:rsid w:val="000F6E00"/>
    <w:rsid w:val="00101917"/>
    <w:rsid w:val="00101EA1"/>
    <w:rsid w:val="00102036"/>
    <w:rsid w:val="00102B4F"/>
    <w:rsid w:val="00103680"/>
    <w:rsid w:val="0011049E"/>
    <w:rsid w:val="00110A68"/>
    <w:rsid w:val="00112554"/>
    <w:rsid w:val="00113C23"/>
    <w:rsid w:val="001143DE"/>
    <w:rsid w:val="00114982"/>
    <w:rsid w:val="00116852"/>
    <w:rsid w:val="001173A7"/>
    <w:rsid w:val="00120BC3"/>
    <w:rsid w:val="00120EC3"/>
    <w:rsid w:val="00123C30"/>
    <w:rsid w:val="001273E6"/>
    <w:rsid w:val="00127BA7"/>
    <w:rsid w:val="00130F54"/>
    <w:rsid w:val="001324C6"/>
    <w:rsid w:val="00132C36"/>
    <w:rsid w:val="00132FA8"/>
    <w:rsid w:val="00134A78"/>
    <w:rsid w:val="001354D2"/>
    <w:rsid w:val="00135554"/>
    <w:rsid w:val="0013561C"/>
    <w:rsid w:val="0013586E"/>
    <w:rsid w:val="001360A4"/>
    <w:rsid w:val="00136D0C"/>
    <w:rsid w:val="001377B2"/>
    <w:rsid w:val="00137C6D"/>
    <w:rsid w:val="0014264C"/>
    <w:rsid w:val="00142ABB"/>
    <w:rsid w:val="001450E7"/>
    <w:rsid w:val="00145201"/>
    <w:rsid w:val="00145C1B"/>
    <w:rsid w:val="00146D9A"/>
    <w:rsid w:val="00147B05"/>
    <w:rsid w:val="00151B15"/>
    <w:rsid w:val="00151BCE"/>
    <w:rsid w:val="001529B4"/>
    <w:rsid w:val="001533D2"/>
    <w:rsid w:val="00153CDA"/>
    <w:rsid w:val="00155D2E"/>
    <w:rsid w:val="00155EF9"/>
    <w:rsid w:val="0016045E"/>
    <w:rsid w:val="00160485"/>
    <w:rsid w:val="00161153"/>
    <w:rsid w:val="0016254F"/>
    <w:rsid w:val="00165F69"/>
    <w:rsid w:val="00167386"/>
    <w:rsid w:val="001706EC"/>
    <w:rsid w:val="001726E5"/>
    <w:rsid w:val="00173615"/>
    <w:rsid w:val="00173CC9"/>
    <w:rsid w:val="00174ABE"/>
    <w:rsid w:val="00174B8C"/>
    <w:rsid w:val="001771A4"/>
    <w:rsid w:val="00177B48"/>
    <w:rsid w:val="00180BD2"/>
    <w:rsid w:val="00180C49"/>
    <w:rsid w:val="00180E35"/>
    <w:rsid w:val="00181CC7"/>
    <w:rsid w:val="00183726"/>
    <w:rsid w:val="0018567A"/>
    <w:rsid w:val="001871B4"/>
    <w:rsid w:val="001904B2"/>
    <w:rsid w:val="001916C5"/>
    <w:rsid w:val="00194137"/>
    <w:rsid w:val="00195592"/>
    <w:rsid w:val="001A0CB5"/>
    <w:rsid w:val="001A1351"/>
    <w:rsid w:val="001A38F2"/>
    <w:rsid w:val="001A653C"/>
    <w:rsid w:val="001A7154"/>
    <w:rsid w:val="001A7F03"/>
    <w:rsid w:val="001B0E1D"/>
    <w:rsid w:val="001B119C"/>
    <w:rsid w:val="001B1E04"/>
    <w:rsid w:val="001B49B1"/>
    <w:rsid w:val="001B5A3C"/>
    <w:rsid w:val="001B6E17"/>
    <w:rsid w:val="001C16CA"/>
    <w:rsid w:val="001C210D"/>
    <w:rsid w:val="001C24EF"/>
    <w:rsid w:val="001C35BF"/>
    <w:rsid w:val="001C43C5"/>
    <w:rsid w:val="001C56EB"/>
    <w:rsid w:val="001C7A6A"/>
    <w:rsid w:val="001C7CF4"/>
    <w:rsid w:val="001D000F"/>
    <w:rsid w:val="001D013B"/>
    <w:rsid w:val="001D16A2"/>
    <w:rsid w:val="001D1ADC"/>
    <w:rsid w:val="001D222A"/>
    <w:rsid w:val="001D43C3"/>
    <w:rsid w:val="001D4D84"/>
    <w:rsid w:val="001D5D31"/>
    <w:rsid w:val="001D5ED8"/>
    <w:rsid w:val="001D5FC2"/>
    <w:rsid w:val="001D62D9"/>
    <w:rsid w:val="001D71CB"/>
    <w:rsid w:val="001D78FA"/>
    <w:rsid w:val="001D7ACA"/>
    <w:rsid w:val="001E08CD"/>
    <w:rsid w:val="001E24F4"/>
    <w:rsid w:val="001E3814"/>
    <w:rsid w:val="001E5070"/>
    <w:rsid w:val="001E5BEC"/>
    <w:rsid w:val="001E6F9C"/>
    <w:rsid w:val="001E75C0"/>
    <w:rsid w:val="001F0B7F"/>
    <w:rsid w:val="001F1C62"/>
    <w:rsid w:val="001F2E9A"/>
    <w:rsid w:val="001F53C8"/>
    <w:rsid w:val="001F58E5"/>
    <w:rsid w:val="001F70F6"/>
    <w:rsid w:val="002011FA"/>
    <w:rsid w:val="00203A56"/>
    <w:rsid w:val="00204478"/>
    <w:rsid w:val="002063A9"/>
    <w:rsid w:val="0021119F"/>
    <w:rsid w:val="00212FBF"/>
    <w:rsid w:val="002149F1"/>
    <w:rsid w:val="00214E12"/>
    <w:rsid w:val="00215885"/>
    <w:rsid w:val="00217348"/>
    <w:rsid w:val="0022429A"/>
    <w:rsid w:val="002243B0"/>
    <w:rsid w:val="002244C4"/>
    <w:rsid w:val="00227C0C"/>
    <w:rsid w:val="00230474"/>
    <w:rsid w:val="002308AA"/>
    <w:rsid w:val="00233702"/>
    <w:rsid w:val="00233BFB"/>
    <w:rsid w:val="00233D85"/>
    <w:rsid w:val="00235034"/>
    <w:rsid w:val="00235DE1"/>
    <w:rsid w:val="00235FBB"/>
    <w:rsid w:val="00236C09"/>
    <w:rsid w:val="00236C1A"/>
    <w:rsid w:val="002372EF"/>
    <w:rsid w:val="00240794"/>
    <w:rsid w:val="00241A28"/>
    <w:rsid w:val="00245870"/>
    <w:rsid w:val="002463E9"/>
    <w:rsid w:val="00246F23"/>
    <w:rsid w:val="002471F4"/>
    <w:rsid w:val="0024767E"/>
    <w:rsid w:val="00247788"/>
    <w:rsid w:val="002512FB"/>
    <w:rsid w:val="00252A53"/>
    <w:rsid w:val="00254547"/>
    <w:rsid w:val="00254945"/>
    <w:rsid w:val="00254D37"/>
    <w:rsid w:val="00256207"/>
    <w:rsid w:val="002562B7"/>
    <w:rsid w:val="00257D34"/>
    <w:rsid w:val="002602C5"/>
    <w:rsid w:val="0026107B"/>
    <w:rsid w:val="00261743"/>
    <w:rsid w:val="00261BD9"/>
    <w:rsid w:val="00262FB3"/>
    <w:rsid w:val="00263339"/>
    <w:rsid w:val="00263C70"/>
    <w:rsid w:val="00264340"/>
    <w:rsid w:val="002670F6"/>
    <w:rsid w:val="00267198"/>
    <w:rsid w:val="00271780"/>
    <w:rsid w:val="002753E6"/>
    <w:rsid w:val="002754FC"/>
    <w:rsid w:val="00275DFF"/>
    <w:rsid w:val="002761D5"/>
    <w:rsid w:val="002812B9"/>
    <w:rsid w:val="00282A0E"/>
    <w:rsid w:val="00282C30"/>
    <w:rsid w:val="00282F40"/>
    <w:rsid w:val="0028415B"/>
    <w:rsid w:val="002861A4"/>
    <w:rsid w:val="00290072"/>
    <w:rsid w:val="00290FF2"/>
    <w:rsid w:val="00291BE3"/>
    <w:rsid w:val="00292019"/>
    <w:rsid w:val="002945D8"/>
    <w:rsid w:val="0029501E"/>
    <w:rsid w:val="002964A8"/>
    <w:rsid w:val="00296F2F"/>
    <w:rsid w:val="002A0C6D"/>
    <w:rsid w:val="002A20DD"/>
    <w:rsid w:val="002A3294"/>
    <w:rsid w:val="002A3C9C"/>
    <w:rsid w:val="002A5262"/>
    <w:rsid w:val="002A53FA"/>
    <w:rsid w:val="002A59C8"/>
    <w:rsid w:val="002A5A6B"/>
    <w:rsid w:val="002B358C"/>
    <w:rsid w:val="002B3808"/>
    <w:rsid w:val="002B507D"/>
    <w:rsid w:val="002B54E5"/>
    <w:rsid w:val="002C1472"/>
    <w:rsid w:val="002C23D0"/>
    <w:rsid w:val="002C45A4"/>
    <w:rsid w:val="002C4CFD"/>
    <w:rsid w:val="002C579B"/>
    <w:rsid w:val="002D15D5"/>
    <w:rsid w:val="002D2119"/>
    <w:rsid w:val="002D242E"/>
    <w:rsid w:val="002D2FCB"/>
    <w:rsid w:val="002D3C22"/>
    <w:rsid w:val="002D5C0D"/>
    <w:rsid w:val="002E43C0"/>
    <w:rsid w:val="002E5D55"/>
    <w:rsid w:val="002F08AB"/>
    <w:rsid w:val="002F08F8"/>
    <w:rsid w:val="002F2B61"/>
    <w:rsid w:val="002F3678"/>
    <w:rsid w:val="002F4112"/>
    <w:rsid w:val="002F442A"/>
    <w:rsid w:val="002F4E36"/>
    <w:rsid w:val="002F7316"/>
    <w:rsid w:val="00300AB3"/>
    <w:rsid w:val="00301607"/>
    <w:rsid w:val="00302AFB"/>
    <w:rsid w:val="003047D0"/>
    <w:rsid w:val="00304B77"/>
    <w:rsid w:val="0030567A"/>
    <w:rsid w:val="003074B6"/>
    <w:rsid w:val="0031177D"/>
    <w:rsid w:val="00311E4C"/>
    <w:rsid w:val="00312BF8"/>
    <w:rsid w:val="003132D4"/>
    <w:rsid w:val="00313791"/>
    <w:rsid w:val="00313794"/>
    <w:rsid w:val="0031389D"/>
    <w:rsid w:val="00315363"/>
    <w:rsid w:val="00316C17"/>
    <w:rsid w:val="00316CE7"/>
    <w:rsid w:val="00320E9D"/>
    <w:rsid w:val="003212F3"/>
    <w:rsid w:val="00322647"/>
    <w:rsid w:val="003228EE"/>
    <w:rsid w:val="00323027"/>
    <w:rsid w:val="00323A77"/>
    <w:rsid w:val="00323D5F"/>
    <w:rsid w:val="003276EE"/>
    <w:rsid w:val="00330F11"/>
    <w:rsid w:val="00331B3E"/>
    <w:rsid w:val="0033244A"/>
    <w:rsid w:val="0033341D"/>
    <w:rsid w:val="00334177"/>
    <w:rsid w:val="00335193"/>
    <w:rsid w:val="00335ED2"/>
    <w:rsid w:val="00336BBE"/>
    <w:rsid w:val="003417F4"/>
    <w:rsid w:val="00341F25"/>
    <w:rsid w:val="0034276D"/>
    <w:rsid w:val="00344D90"/>
    <w:rsid w:val="00344FAB"/>
    <w:rsid w:val="00350DD2"/>
    <w:rsid w:val="00351F88"/>
    <w:rsid w:val="003531A9"/>
    <w:rsid w:val="00354412"/>
    <w:rsid w:val="00356C84"/>
    <w:rsid w:val="003603A8"/>
    <w:rsid w:val="00360F35"/>
    <w:rsid w:val="00363614"/>
    <w:rsid w:val="00365062"/>
    <w:rsid w:val="00365299"/>
    <w:rsid w:val="0036564A"/>
    <w:rsid w:val="003673B3"/>
    <w:rsid w:val="003674FA"/>
    <w:rsid w:val="003705F9"/>
    <w:rsid w:val="00371D0A"/>
    <w:rsid w:val="00374ACC"/>
    <w:rsid w:val="0037574A"/>
    <w:rsid w:val="003765BE"/>
    <w:rsid w:val="00376D0C"/>
    <w:rsid w:val="00377ED2"/>
    <w:rsid w:val="003800ED"/>
    <w:rsid w:val="003810EF"/>
    <w:rsid w:val="0038256D"/>
    <w:rsid w:val="00382E8C"/>
    <w:rsid w:val="0038580E"/>
    <w:rsid w:val="003859FA"/>
    <w:rsid w:val="00386AC9"/>
    <w:rsid w:val="00387C57"/>
    <w:rsid w:val="00391ACB"/>
    <w:rsid w:val="00392757"/>
    <w:rsid w:val="00392A16"/>
    <w:rsid w:val="003946A2"/>
    <w:rsid w:val="00394D0F"/>
    <w:rsid w:val="003A0F5A"/>
    <w:rsid w:val="003A1519"/>
    <w:rsid w:val="003A1D93"/>
    <w:rsid w:val="003A47D8"/>
    <w:rsid w:val="003A4CBB"/>
    <w:rsid w:val="003A4FB9"/>
    <w:rsid w:val="003A55EE"/>
    <w:rsid w:val="003A5C5F"/>
    <w:rsid w:val="003A7A20"/>
    <w:rsid w:val="003B1FC9"/>
    <w:rsid w:val="003B4886"/>
    <w:rsid w:val="003C2C49"/>
    <w:rsid w:val="003C496E"/>
    <w:rsid w:val="003C55C3"/>
    <w:rsid w:val="003C6BAE"/>
    <w:rsid w:val="003D0E92"/>
    <w:rsid w:val="003D15B4"/>
    <w:rsid w:val="003D1CC6"/>
    <w:rsid w:val="003D2F8A"/>
    <w:rsid w:val="003D310C"/>
    <w:rsid w:val="003D3981"/>
    <w:rsid w:val="003D3AD5"/>
    <w:rsid w:val="003D4AEE"/>
    <w:rsid w:val="003D4B2F"/>
    <w:rsid w:val="003D4DCE"/>
    <w:rsid w:val="003E0D26"/>
    <w:rsid w:val="003E231A"/>
    <w:rsid w:val="003E273D"/>
    <w:rsid w:val="003E352E"/>
    <w:rsid w:val="003E3ABA"/>
    <w:rsid w:val="003E5EF2"/>
    <w:rsid w:val="003E6BB0"/>
    <w:rsid w:val="003F00C2"/>
    <w:rsid w:val="003F0CD7"/>
    <w:rsid w:val="003F0D82"/>
    <w:rsid w:val="003F0DAB"/>
    <w:rsid w:val="003F182F"/>
    <w:rsid w:val="003F2754"/>
    <w:rsid w:val="003F51B4"/>
    <w:rsid w:val="00403757"/>
    <w:rsid w:val="004057B4"/>
    <w:rsid w:val="00405BAF"/>
    <w:rsid w:val="0040645F"/>
    <w:rsid w:val="00406F7F"/>
    <w:rsid w:val="00411621"/>
    <w:rsid w:val="00412014"/>
    <w:rsid w:val="00412C3A"/>
    <w:rsid w:val="004138AC"/>
    <w:rsid w:val="00415159"/>
    <w:rsid w:val="0041668E"/>
    <w:rsid w:val="004171C9"/>
    <w:rsid w:val="00417B18"/>
    <w:rsid w:val="0042036B"/>
    <w:rsid w:val="004261B9"/>
    <w:rsid w:val="00426979"/>
    <w:rsid w:val="00426F3B"/>
    <w:rsid w:val="004278AC"/>
    <w:rsid w:val="00430689"/>
    <w:rsid w:val="00430C0E"/>
    <w:rsid w:val="00430D33"/>
    <w:rsid w:val="00430E0C"/>
    <w:rsid w:val="00434E1D"/>
    <w:rsid w:val="00440352"/>
    <w:rsid w:val="00441564"/>
    <w:rsid w:val="00442CE8"/>
    <w:rsid w:val="00442D25"/>
    <w:rsid w:val="00443FAD"/>
    <w:rsid w:val="00444028"/>
    <w:rsid w:val="00444E39"/>
    <w:rsid w:val="004451FB"/>
    <w:rsid w:val="0044570B"/>
    <w:rsid w:val="004459F6"/>
    <w:rsid w:val="00445D6F"/>
    <w:rsid w:val="004461ED"/>
    <w:rsid w:val="00446A92"/>
    <w:rsid w:val="004478C4"/>
    <w:rsid w:val="00453656"/>
    <w:rsid w:val="00453863"/>
    <w:rsid w:val="00460149"/>
    <w:rsid w:val="0046021E"/>
    <w:rsid w:val="004605AD"/>
    <w:rsid w:val="004607AB"/>
    <w:rsid w:val="004607F7"/>
    <w:rsid w:val="00460AB0"/>
    <w:rsid w:val="00461919"/>
    <w:rsid w:val="00462622"/>
    <w:rsid w:val="004629D6"/>
    <w:rsid w:val="00467C3E"/>
    <w:rsid w:val="00467D43"/>
    <w:rsid w:val="0047011D"/>
    <w:rsid w:val="0047606D"/>
    <w:rsid w:val="004765A2"/>
    <w:rsid w:val="004857DD"/>
    <w:rsid w:val="00485909"/>
    <w:rsid w:val="00486484"/>
    <w:rsid w:val="0048683B"/>
    <w:rsid w:val="004879B6"/>
    <w:rsid w:val="00487AA7"/>
    <w:rsid w:val="00495E5A"/>
    <w:rsid w:val="00496BA7"/>
    <w:rsid w:val="0049705B"/>
    <w:rsid w:val="00497B96"/>
    <w:rsid w:val="004A0540"/>
    <w:rsid w:val="004A0E84"/>
    <w:rsid w:val="004A0EA5"/>
    <w:rsid w:val="004A3060"/>
    <w:rsid w:val="004A39EA"/>
    <w:rsid w:val="004A3DD3"/>
    <w:rsid w:val="004A49AF"/>
    <w:rsid w:val="004A4B84"/>
    <w:rsid w:val="004A5297"/>
    <w:rsid w:val="004A5CE5"/>
    <w:rsid w:val="004A7259"/>
    <w:rsid w:val="004B0F99"/>
    <w:rsid w:val="004B499C"/>
    <w:rsid w:val="004B4C25"/>
    <w:rsid w:val="004B4CAE"/>
    <w:rsid w:val="004B63FF"/>
    <w:rsid w:val="004B6AEE"/>
    <w:rsid w:val="004B71FD"/>
    <w:rsid w:val="004B7BE5"/>
    <w:rsid w:val="004C0329"/>
    <w:rsid w:val="004C0A49"/>
    <w:rsid w:val="004C21A7"/>
    <w:rsid w:val="004C345A"/>
    <w:rsid w:val="004C4513"/>
    <w:rsid w:val="004C61F0"/>
    <w:rsid w:val="004D067F"/>
    <w:rsid w:val="004D2398"/>
    <w:rsid w:val="004D5314"/>
    <w:rsid w:val="004D53F2"/>
    <w:rsid w:val="004E06E9"/>
    <w:rsid w:val="004E1322"/>
    <w:rsid w:val="004E174B"/>
    <w:rsid w:val="004E1A52"/>
    <w:rsid w:val="004E222D"/>
    <w:rsid w:val="004E53D9"/>
    <w:rsid w:val="004E584B"/>
    <w:rsid w:val="004E593F"/>
    <w:rsid w:val="004E7493"/>
    <w:rsid w:val="004E7691"/>
    <w:rsid w:val="004E7D69"/>
    <w:rsid w:val="004F03E9"/>
    <w:rsid w:val="004F17AF"/>
    <w:rsid w:val="004F1A0F"/>
    <w:rsid w:val="004F1CF0"/>
    <w:rsid w:val="004F2A9A"/>
    <w:rsid w:val="004F38E6"/>
    <w:rsid w:val="004F3F71"/>
    <w:rsid w:val="004F4BF8"/>
    <w:rsid w:val="004F7F80"/>
    <w:rsid w:val="00500020"/>
    <w:rsid w:val="005005D1"/>
    <w:rsid w:val="00500B88"/>
    <w:rsid w:val="00500D52"/>
    <w:rsid w:val="0050687B"/>
    <w:rsid w:val="00511432"/>
    <w:rsid w:val="00516DF3"/>
    <w:rsid w:val="00521DB1"/>
    <w:rsid w:val="00522DBF"/>
    <w:rsid w:val="00524280"/>
    <w:rsid w:val="00524DA5"/>
    <w:rsid w:val="00525398"/>
    <w:rsid w:val="00527120"/>
    <w:rsid w:val="00530DAE"/>
    <w:rsid w:val="00532F18"/>
    <w:rsid w:val="00533220"/>
    <w:rsid w:val="00534EF6"/>
    <w:rsid w:val="00535CE4"/>
    <w:rsid w:val="00536BD0"/>
    <w:rsid w:val="00537C6E"/>
    <w:rsid w:val="00541498"/>
    <w:rsid w:val="005415FD"/>
    <w:rsid w:val="00542683"/>
    <w:rsid w:val="00542EE5"/>
    <w:rsid w:val="00544669"/>
    <w:rsid w:val="005457C0"/>
    <w:rsid w:val="00545D9B"/>
    <w:rsid w:val="00545FF3"/>
    <w:rsid w:val="005461C7"/>
    <w:rsid w:val="00547479"/>
    <w:rsid w:val="00547992"/>
    <w:rsid w:val="005501C3"/>
    <w:rsid w:val="00550564"/>
    <w:rsid w:val="00551757"/>
    <w:rsid w:val="00553C35"/>
    <w:rsid w:val="0055596F"/>
    <w:rsid w:val="00556B1F"/>
    <w:rsid w:val="00557240"/>
    <w:rsid w:val="0056180A"/>
    <w:rsid w:val="00564525"/>
    <w:rsid w:val="005652B5"/>
    <w:rsid w:val="00565540"/>
    <w:rsid w:val="00565C63"/>
    <w:rsid w:val="00566564"/>
    <w:rsid w:val="005678C9"/>
    <w:rsid w:val="00570EBE"/>
    <w:rsid w:val="00580643"/>
    <w:rsid w:val="00581090"/>
    <w:rsid w:val="00581AB3"/>
    <w:rsid w:val="005826DB"/>
    <w:rsid w:val="00582D10"/>
    <w:rsid w:val="00583A77"/>
    <w:rsid w:val="0058485B"/>
    <w:rsid w:val="00584E7E"/>
    <w:rsid w:val="00587EE3"/>
    <w:rsid w:val="005904A9"/>
    <w:rsid w:val="0059184D"/>
    <w:rsid w:val="00593450"/>
    <w:rsid w:val="00594B89"/>
    <w:rsid w:val="0059542B"/>
    <w:rsid w:val="005962A7"/>
    <w:rsid w:val="005A08B3"/>
    <w:rsid w:val="005A2B4A"/>
    <w:rsid w:val="005A3AEB"/>
    <w:rsid w:val="005A5839"/>
    <w:rsid w:val="005B13C7"/>
    <w:rsid w:val="005B3C3B"/>
    <w:rsid w:val="005B45E1"/>
    <w:rsid w:val="005B5804"/>
    <w:rsid w:val="005B6CF4"/>
    <w:rsid w:val="005B6F0B"/>
    <w:rsid w:val="005C13AD"/>
    <w:rsid w:val="005C6872"/>
    <w:rsid w:val="005D0820"/>
    <w:rsid w:val="005D114D"/>
    <w:rsid w:val="005D4AD3"/>
    <w:rsid w:val="005D614A"/>
    <w:rsid w:val="005E1E41"/>
    <w:rsid w:val="005E26B8"/>
    <w:rsid w:val="005E2A81"/>
    <w:rsid w:val="005E2E1A"/>
    <w:rsid w:val="005E39E9"/>
    <w:rsid w:val="005E4F7E"/>
    <w:rsid w:val="005E6AA3"/>
    <w:rsid w:val="005F1E56"/>
    <w:rsid w:val="005F294E"/>
    <w:rsid w:val="005F340A"/>
    <w:rsid w:val="005F4A02"/>
    <w:rsid w:val="005F4E8F"/>
    <w:rsid w:val="005F6804"/>
    <w:rsid w:val="005F734B"/>
    <w:rsid w:val="00603B23"/>
    <w:rsid w:val="00603BEC"/>
    <w:rsid w:val="006062CA"/>
    <w:rsid w:val="00606CA1"/>
    <w:rsid w:val="00607464"/>
    <w:rsid w:val="00607570"/>
    <w:rsid w:val="00610F1C"/>
    <w:rsid w:val="00611C09"/>
    <w:rsid w:val="00612911"/>
    <w:rsid w:val="0061397D"/>
    <w:rsid w:val="00613B54"/>
    <w:rsid w:val="00615852"/>
    <w:rsid w:val="00621650"/>
    <w:rsid w:val="00621A14"/>
    <w:rsid w:val="00621EFA"/>
    <w:rsid w:val="00623651"/>
    <w:rsid w:val="0062540C"/>
    <w:rsid w:val="00627F9A"/>
    <w:rsid w:val="00630155"/>
    <w:rsid w:val="0063181E"/>
    <w:rsid w:val="006343B6"/>
    <w:rsid w:val="0063513E"/>
    <w:rsid w:val="0063575A"/>
    <w:rsid w:val="00636DFC"/>
    <w:rsid w:val="00641F0E"/>
    <w:rsid w:val="006421FF"/>
    <w:rsid w:val="00642DF6"/>
    <w:rsid w:val="0064364C"/>
    <w:rsid w:val="00643FA5"/>
    <w:rsid w:val="006450DB"/>
    <w:rsid w:val="00650136"/>
    <w:rsid w:val="006504C0"/>
    <w:rsid w:val="00651DD1"/>
    <w:rsid w:val="00654698"/>
    <w:rsid w:val="00657F75"/>
    <w:rsid w:val="0066077C"/>
    <w:rsid w:val="00661A50"/>
    <w:rsid w:val="00661C42"/>
    <w:rsid w:val="0066307C"/>
    <w:rsid w:val="006638DE"/>
    <w:rsid w:val="006649E7"/>
    <w:rsid w:val="00665528"/>
    <w:rsid w:val="006665FB"/>
    <w:rsid w:val="00667FD1"/>
    <w:rsid w:val="00670631"/>
    <w:rsid w:val="00671D1D"/>
    <w:rsid w:val="00671F9C"/>
    <w:rsid w:val="0067206E"/>
    <w:rsid w:val="0067283C"/>
    <w:rsid w:val="00672941"/>
    <w:rsid w:val="00674AF3"/>
    <w:rsid w:val="0067692B"/>
    <w:rsid w:val="006828F1"/>
    <w:rsid w:val="00682AA0"/>
    <w:rsid w:val="00682E23"/>
    <w:rsid w:val="00682FB1"/>
    <w:rsid w:val="006834E5"/>
    <w:rsid w:val="00683C35"/>
    <w:rsid w:val="00683F78"/>
    <w:rsid w:val="0068552B"/>
    <w:rsid w:val="006860C9"/>
    <w:rsid w:val="006871A0"/>
    <w:rsid w:val="00687BE3"/>
    <w:rsid w:val="00687C2E"/>
    <w:rsid w:val="006904B3"/>
    <w:rsid w:val="006942B7"/>
    <w:rsid w:val="00694CB6"/>
    <w:rsid w:val="00694D11"/>
    <w:rsid w:val="00696AD0"/>
    <w:rsid w:val="006A1F61"/>
    <w:rsid w:val="006A3896"/>
    <w:rsid w:val="006A3E13"/>
    <w:rsid w:val="006A42DF"/>
    <w:rsid w:val="006A61D0"/>
    <w:rsid w:val="006A62AF"/>
    <w:rsid w:val="006A7A78"/>
    <w:rsid w:val="006B360C"/>
    <w:rsid w:val="006B3F0B"/>
    <w:rsid w:val="006B43CF"/>
    <w:rsid w:val="006B4C49"/>
    <w:rsid w:val="006B5A0D"/>
    <w:rsid w:val="006B7636"/>
    <w:rsid w:val="006B781C"/>
    <w:rsid w:val="006C0107"/>
    <w:rsid w:val="006C08F4"/>
    <w:rsid w:val="006C09D0"/>
    <w:rsid w:val="006C0E37"/>
    <w:rsid w:val="006C16B9"/>
    <w:rsid w:val="006C2002"/>
    <w:rsid w:val="006C3412"/>
    <w:rsid w:val="006C6363"/>
    <w:rsid w:val="006C6770"/>
    <w:rsid w:val="006C72E9"/>
    <w:rsid w:val="006D0B94"/>
    <w:rsid w:val="006D1CA6"/>
    <w:rsid w:val="006D384C"/>
    <w:rsid w:val="006D3CFC"/>
    <w:rsid w:val="006D3D51"/>
    <w:rsid w:val="006D47B2"/>
    <w:rsid w:val="006D4C78"/>
    <w:rsid w:val="006D53B4"/>
    <w:rsid w:val="006D6A83"/>
    <w:rsid w:val="006E0E10"/>
    <w:rsid w:val="006E2B46"/>
    <w:rsid w:val="006E3D2B"/>
    <w:rsid w:val="006E3E8A"/>
    <w:rsid w:val="006E4445"/>
    <w:rsid w:val="006E6441"/>
    <w:rsid w:val="006E67B4"/>
    <w:rsid w:val="006E7D99"/>
    <w:rsid w:val="006F0568"/>
    <w:rsid w:val="006F07EB"/>
    <w:rsid w:val="006F1F00"/>
    <w:rsid w:val="006F2A55"/>
    <w:rsid w:val="006F39D1"/>
    <w:rsid w:val="006F4225"/>
    <w:rsid w:val="006F4ABC"/>
    <w:rsid w:val="006F4EE4"/>
    <w:rsid w:val="006F5149"/>
    <w:rsid w:val="006F5653"/>
    <w:rsid w:val="006F657E"/>
    <w:rsid w:val="006F662E"/>
    <w:rsid w:val="006F7868"/>
    <w:rsid w:val="007015E1"/>
    <w:rsid w:val="0070437A"/>
    <w:rsid w:val="007064D8"/>
    <w:rsid w:val="007079B7"/>
    <w:rsid w:val="00710FD9"/>
    <w:rsid w:val="007115FF"/>
    <w:rsid w:val="00713543"/>
    <w:rsid w:val="00713DE0"/>
    <w:rsid w:val="00714B09"/>
    <w:rsid w:val="00715BE3"/>
    <w:rsid w:val="00715FAA"/>
    <w:rsid w:val="00716BEE"/>
    <w:rsid w:val="007174DA"/>
    <w:rsid w:val="0071781F"/>
    <w:rsid w:val="00717826"/>
    <w:rsid w:val="0072042D"/>
    <w:rsid w:val="0072148E"/>
    <w:rsid w:val="0072273F"/>
    <w:rsid w:val="00722B29"/>
    <w:rsid w:val="007230E8"/>
    <w:rsid w:val="00724188"/>
    <w:rsid w:val="00724927"/>
    <w:rsid w:val="00725A5B"/>
    <w:rsid w:val="007267B2"/>
    <w:rsid w:val="00726F31"/>
    <w:rsid w:val="00727973"/>
    <w:rsid w:val="0073007A"/>
    <w:rsid w:val="0073286B"/>
    <w:rsid w:val="00732888"/>
    <w:rsid w:val="00733F89"/>
    <w:rsid w:val="00734088"/>
    <w:rsid w:val="007343B8"/>
    <w:rsid w:val="007349D8"/>
    <w:rsid w:val="00736D6F"/>
    <w:rsid w:val="007371CD"/>
    <w:rsid w:val="007379F5"/>
    <w:rsid w:val="00740B30"/>
    <w:rsid w:val="007411CD"/>
    <w:rsid w:val="007411DF"/>
    <w:rsid w:val="00743777"/>
    <w:rsid w:val="00743B13"/>
    <w:rsid w:val="00744202"/>
    <w:rsid w:val="00745191"/>
    <w:rsid w:val="00746965"/>
    <w:rsid w:val="00746F17"/>
    <w:rsid w:val="007472D1"/>
    <w:rsid w:val="00751441"/>
    <w:rsid w:val="00752283"/>
    <w:rsid w:val="00755EBC"/>
    <w:rsid w:val="00760258"/>
    <w:rsid w:val="0076043E"/>
    <w:rsid w:val="0076133B"/>
    <w:rsid w:val="007637AF"/>
    <w:rsid w:val="0076433F"/>
    <w:rsid w:val="00766972"/>
    <w:rsid w:val="00767820"/>
    <w:rsid w:val="007679BC"/>
    <w:rsid w:val="00767B62"/>
    <w:rsid w:val="007704FF"/>
    <w:rsid w:val="007706E6"/>
    <w:rsid w:val="00770713"/>
    <w:rsid w:val="00770B0C"/>
    <w:rsid w:val="00771E38"/>
    <w:rsid w:val="0077224B"/>
    <w:rsid w:val="00773ADD"/>
    <w:rsid w:val="00775968"/>
    <w:rsid w:val="00780A9A"/>
    <w:rsid w:val="007838E8"/>
    <w:rsid w:val="00786650"/>
    <w:rsid w:val="00786C34"/>
    <w:rsid w:val="00787604"/>
    <w:rsid w:val="00787F86"/>
    <w:rsid w:val="00790796"/>
    <w:rsid w:val="0079282E"/>
    <w:rsid w:val="00792E6B"/>
    <w:rsid w:val="007943DF"/>
    <w:rsid w:val="0079449C"/>
    <w:rsid w:val="00794554"/>
    <w:rsid w:val="00794B26"/>
    <w:rsid w:val="007951EF"/>
    <w:rsid w:val="007954DA"/>
    <w:rsid w:val="007A05E7"/>
    <w:rsid w:val="007A0B4B"/>
    <w:rsid w:val="007A0DCD"/>
    <w:rsid w:val="007A0F52"/>
    <w:rsid w:val="007A14D3"/>
    <w:rsid w:val="007A4357"/>
    <w:rsid w:val="007A4ADD"/>
    <w:rsid w:val="007A60BA"/>
    <w:rsid w:val="007A730D"/>
    <w:rsid w:val="007B0462"/>
    <w:rsid w:val="007B06DE"/>
    <w:rsid w:val="007B0D3B"/>
    <w:rsid w:val="007B1555"/>
    <w:rsid w:val="007B242F"/>
    <w:rsid w:val="007B5137"/>
    <w:rsid w:val="007B5B51"/>
    <w:rsid w:val="007B656C"/>
    <w:rsid w:val="007B746F"/>
    <w:rsid w:val="007B7679"/>
    <w:rsid w:val="007B7DD6"/>
    <w:rsid w:val="007C2CAB"/>
    <w:rsid w:val="007C2E1A"/>
    <w:rsid w:val="007C6A64"/>
    <w:rsid w:val="007C6F4A"/>
    <w:rsid w:val="007C713C"/>
    <w:rsid w:val="007D044B"/>
    <w:rsid w:val="007D0B30"/>
    <w:rsid w:val="007D1AC8"/>
    <w:rsid w:val="007D240E"/>
    <w:rsid w:val="007D2CB5"/>
    <w:rsid w:val="007D3A22"/>
    <w:rsid w:val="007D3BC3"/>
    <w:rsid w:val="007D4563"/>
    <w:rsid w:val="007D55AB"/>
    <w:rsid w:val="007E1C2A"/>
    <w:rsid w:val="007E21AA"/>
    <w:rsid w:val="007E28FB"/>
    <w:rsid w:val="007E3092"/>
    <w:rsid w:val="007E3D7C"/>
    <w:rsid w:val="007E5206"/>
    <w:rsid w:val="007F3D75"/>
    <w:rsid w:val="007F4636"/>
    <w:rsid w:val="007F4AA2"/>
    <w:rsid w:val="007F586C"/>
    <w:rsid w:val="007F5C97"/>
    <w:rsid w:val="007F76D4"/>
    <w:rsid w:val="007F791F"/>
    <w:rsid w:val="0080052E"/>
    <w:rsid w:val="008027A2"/>
    <w:rsid w:val="00802FED"/>
    <w:rsid w:val="0080345E"/>
    <w:rsid w:val="00804608"/>
    <w:rsid w:val="00805A71"/>
    <w:rsid w:val="00806B2D"/>
    <w:rsid w:val="00807E61"/>
    <w:rsid w:val="00810EF1"/>
    <w:rsid w:val="008135B0"/>
    <w:rsid w:val="00813835"/>
    <w:rsid w:val="00814D8E"/>
    <w:rsid w:val="00815071"/>
    <w:rsid w:val="00816309"/>
    <w:rsid w:val="00816A48"/>
    <w:rsid w:val="0081744D"/>
    <w:rsid w:val="00817C02"/>
    <w:rsid w:val="00820D4B"/>
    <w:rsid w:val="00820DE0"/>
    <w:rsid w:val="008215D9"/>
    <w:rsid w:val="008225CF"/>
    <w:rsid w:val="00824956"/>
    <w:rsid w:val="00825242"/>
    <w:rsid w:val="00826748"/>
    <w:rsid w:val="00826B63"/>
    <w:rsid w:val="00826E40"/>
    <w:rsid w:val="00827CDD"/>
    <w:rsid w:val="00831FA7"/>
    <w:rsid w:val="00832C15"/>
    <w:rsid w:val="00832C9B"/>
    <w:rsid w:val="00833401"/>
    <w:rsid w:val="0083460E"/>
    <w:rsid w:val="00835248"/>
    <w:rsid w:val="00837051"/>
    <w:rsid w:val="00840180"/>
    <w:rsid w:val="00847FB8"/>
    <w:rsid w:val="00850FE6"/>
    <w:rsid w:val="00852C59"/>
    <w:rsid w:val="008533E8"/>
    <w:rsid w:val="008568F2"/>
    <w:rsid w:val="008572DD"/>
    <w:rsid w:val="0086176D"/>
    <w:rsid w:val="008623BD"/>
    <w:rsid w:val="008623C3"/>
    <w:rsid w:val="00863141"/>
    <w:rsid w:val="008646EE"/>
    <w:rsid w:val="00864788"/>
    <w:rsid w:val="00864B5A"/>
    <w:rsid w:val="0086501B"/>
    <w:rsid w:val="0086621E"/>
    <w:rsid w:val="00866F67"/>
    <w:rsid w:val="008727E1"/>
    <w:rsid w:val="00872901"/>
    <w:rsid w:val="00876822"/>
    <w:rsid w:val="0087706F"/>
    <w:rsid w:val="0087712F"/>
    <w:rsid w:val="00877D2E"/>
    <w:rsid w:val="00880D8F"/>
    <w:rsid w:val="00880DA6"/>
    <w:rsid w:val="008817AC"/>
    <w:rsid w:val="00881CBE"/>
    <w:rsid w:val="0088251C"/>
    <w:rsid w:val="0088267D"/>
    <w:rsid w:val="0088288F"/>
    <w:rsid w:val="0088364C"/>
    <w:rsid w:val="008848A4"/>
    <w:rsid w:val="00884997"/>
    <w:rsid w:val="00884F88"/>
    <w:rsid w:val="0088522F"/>
    <w:rsid w:val="00885514"/>
    <w:rsid w:val="008856A0"/>
    <w:rsid w:val="00886D4F"/>
    <w:rsid w:val="00892DA7"/>
    <w:rsid w:val="008948E7"/>
    <w:rsid w:val="00895FC1"/>
    <w:rsid w:val="00897C14"/>
    <w:rsid w:val="008A1667"/>
    <w:rsid w:val="008A182A"/>
    <w:rsid w:val="008A1BD8"/>
    <w:rsid w:val="008A283D"/>
    <w:rsid w:val="008A2A7C"/>
    <w:rsid w:val="008A3D4F"/>
    <w:rsid w:val="008A477A"/>
    <w:rsid w:val="008A48C8"/>
    <w:rsid w:val="008A63B9"/>
    <w:rsid w:val="008B08F8"/>
    <w:rsid w:val="008B0AC9"/>
    <w:rsid w:val="008B55BC"/>
    <w:rsid w:val="008B640F"/>
    <w:rsid w:val="008B6531"/>
    <w:rsid w:val="008B76E7"/>
    <w:rsid w:val="008C01FD"/>
    <w:rsid w:val="008C0BC0"/>
    <w:rsid w:val="008C12EF"/>
    <w:rsid w:val="008C4DB3"/>
    <w:rsid w:val="008C6258"/>
    <w:rsid w:val="008D47A4"/>
    <w:rsid w:val="008D4A15"/>
    <w:rsid w:val="008D4C4C"/>
    <w:rsid w:val="008D4FA5"/>
    <w:rsid w:val="008D5DED"/>
    <w:rsid w:val="008D607A"/>
    <w:rsid w:val="008E03B5"/>
    <w:rsid w:val="008E068B"/>
    <w:rsid w:val="008E0A6A"/>
    <w:rsid w:val="008E0E49"/>
    <w:rsid w:val="008E1101"/>
    <w:rsid w:val="008E2EFB"/>
    <w:rsid w:val="008E3267"/>
    <w:rsid w:val="008E44F5"/>
    <w:rsid w:val="008E5431"/>
    <w:rsid w:val="008E6083"/>
    <w:rsid w:val="008F0BE8"/>
    <w:rsid w:val="008F1AE3"/>
    <w:rsid w:val="008F1EDC"/>
    <w:rsid w:val="008F1FB9"/>
    <w:rsid w:val="008F21AA"/>
    <w:rsid w:val="008F298B"/>
    <w:rsid w:val="008F2F51"/>
    <w:rsid w:val="008F2FB1"/>
    <w:rsid w:val="008F4C7C"/>
    <w:rsid w:val="008F5785"/>
    <w:rsid w:val="008F6535"/>
    <w:rsid w:val="008F70D9"/>
    <w:rsid w:val="008F7845"/>
    <w:rsid w:val="009012F4"/>
    <w:rsid w:val="009017A3"/>
    <w:rsid w:val="00901B5E"/>
    <w:rsid w:val="00902A04"/>
    <w:rsid w:val="00903449"/>
    <w:rsid w:val="00903749"/>
    <w:rsid w:val="009073F7"/>
    <w:rsid w:val="009120AA"/>
    <w:rsid w:val="00913818"/>
    <w:rsid w:val="009144DB"/>
    <w:rsid w:val="00916DA9"/>
    <w:rsid w:val="00916DC0"/>
    <w:rsid w:val="00917771"/>
    <w:rsid w:val="00921E98"/>
    <w:rsid w:val="00922AAA"/>
    <w:rsid w:val="00922B32"/>
    <w:rsid w:val="00924731"/>
    <w:rsid w:val="009317D8"/>
    <w:rsid w:val="00934843"/>
    <w:rsid w:val="009366DA"/>
    <w:rsid w:val="0093727B"/>
    <w:rsid w:val="00937F6F"/>
    <w:rsid w:val="0094132B"/>
    <w:rsid w:val="00944B0A"/>
    <w:rsid w:val="0094574C"/>
    <w:rsid w:val="00945F87"/>
    <w:rsid w:val="00947EDA"/>
    <w:rsid w:val="00951D03"/>
    <w:rsid w:val="009520C4"/>
    <w:rsid w:val="00952322"/>
    <w:rsid w:val="0095244D"/>
    <w:rsid w:val="00952D93"/>
    <w:rsid w:val="00954AE7"/>
    <w:rsid w:val="00954F26"/>
    <w:rsid w:val="00955C3B"/>
    <w:rsid w:val="00957496"/>
    <w:rsid w:val="009606E5"/>
    <w:rsid w:val="009611AD"/>
    <w:rsid w:val="00962455"/>
    <w:rsid w:val="009633D8"/>
    <w:rsid w:val="00963775"/>
    <w:rsid w:val="009645E9"/>
    <w:rsid w:val="009655C1"/>
    <w:rsid w:val="00965C86"/>
    <w:rsid w:val="00965CFB"/>
    <w:rsid w:val="00966A55"/>
    <w:rsid w:val="00971A40"/>
    <w:rsid w:val="00971AE1"/>
    <w:rsid w:val="00971B0F"/>
    <w:rsid w:val="00974023"/>
    <w:rsid w:val="00974782"/>
    <w:rsid w:val="00975D2C"/>
    <w:rsid w:val="0098240B"/>
    <w:rsid w:val="00982468"/>
    <w:rsid w:val="00982D9F"/>
    <w:rsid w:val="00984151"/>
    <w:rsid w:val="0098531F"/>
    <w:rsid w:val="00987988"/>
    <w:rsid w:val="00991A27"/>
    <w:rsid w:val="00991FCD"/>
    <w:rsid w:val="00992141"/>
    <w:rsid w:val="00992144"/>
    <w:rsid w:val="009924C7"/>
    <w:rsid w:val="009925EB"/>
    <w:rsid w:val="00995D7F"/>
    <w:rsid w:val="0099732C"/>
    <w:rsid w:val="00997B76"/>
    <w:rsid w:val="009A1FA5"/>
    <w:rsid w:val="009A3545"/>
    <w:rsid w:val="009A3B32"/>
    <w:rsid w:val="009A46C6"/>
    <w:rsid w:val="009A5401"/>
    <w:rsid w:val="009B0982"/>
    <w:rsid w:val="009B0B3A"/>
    <w:rsid w:val="009B1AD7"/>
    <w:rsid w:val="009B1EC0"/>
    <w:rsid w:val="009B750A"/>
    <w:rsid w:val="009B7845"/>
    <w:rsid w:val="009C0AB0"/>
    <w:rsid w:val="009C1FB9"/>
    <w:rsid w:val="009C3A9E"/>
    <w:rsid w:val="009C3EFC"/>
    <w:rsid w:val="009C5A53"/>
    <w:rsid w:val="009C64C5"/>
    <w:rsid w:val="009D1413"/>
    <w:rsid w:val="009D407A"/>
    <w:rsid w:val="009D62A4"/>
    <w:rsid w:val="009D6A68"/>
    <w:rsid w:val="009D6E5D"/>
    <w:rsid w:val="009E0735"/>
    <w:rsid w:val="009E0BDC"/>
    <w:rsid w:val="009E24BF"/>
    <w:rsid w:val="009E320C"/>
    <w:rsid w:val="009E3D56"/>
    <w:rsid w:val="009E5CD9"/>
    <w:rsid w:val="009E6A3B"/>
    <w:rsid w:val="009E75CE"/>
    <w:rsid w:val="009F2C8B"/>
    <w:rsid w:val="009F32CF"/>
    <w:rsid w:val="009F43D6"/>
    <w:rsid w:val="009F6DF6"/>
    <w:rsid w:val="009F726F"/>
    <w:rsid w:val="009F7ECE"/>
    <w:rsid w:val="00A00F27"/>
    <w:rsid w:val="00A0167F"/>
    <w:rsid w:val="00A01949"/>
    <w:rsid w:val="00A01F15"/>
    <w:rsid w:val="00A03F6E"/>
    <w:rsid w:val="00A04CDA"/>
    <w:rsid w:val="00A05B0E"/>
    <w:rsid w:val="00A07879"/>
    <w:rsid w:val="00A078D0"/>
    <w:rsid w:val="00A12FB2"/>
    <w:rsid w:val="00A13F74"/>
    <w:rsid w:val="00A13F7B"/>
    <w:rsid w:val="00A14515"/>
    <w:rsid w:val="00A15187"/>
    <w:rsid w:val="00A16A36"/>
    <w:rsid w:val="00A20F21"/>
    <w:rsid w:val="00A21AC1"/>
    <w:rsid w:val="00A21B4F"/>
    <w:rsid w:val="00A21C4E"/>
    <w:rsid w:val="00A2235D"/>
    <w:rsid w:val="00A23311"/>
    <w:rsid w:val="00A25B0B"/>
    <w:rsid w:val="00A26DCB"/>
    <w:rsid w:val="00A27059"/>
    <w:rsid w:val="00A27F0B"/>
    <w:rsid w:val="00A30C0A"/>
    <w:rsid w:val="00A3287B"/>
    <w:rsid w:val="00A36E0E"/>
    <w:rsid w:val="00A40858"/>
    <w:rsid w:val="00A4272E"/>
    <w:rsid w:val="00A43214"/>
    <w:rsid w:val="00A43828"/>
    <w:rsid w:val="00A43D32"/>
    <w:rsid w:val="00A43F92"/>
    <w:rsid w:val="00A45D0E"/>
    <w:rsid w:val="00A4664B"/>
    <w:rsid w:val="00A4719B"/>
    <w:rsid w:val="00A47983"/>
    <w:rsid w:val="00A50839"/>
    <w:rsid w:val="00A508F8"/>
    <w:rsid w:val="00A51DD4"/>
    <w:rsid w:val="00A53C22"/>
    <w:rsid w:val="00A55322"/>
    <w:rsid w:val="00A5683D"/>
    <w:rsid w:val="00A56E92"/>
    <w:rsid w:val="00A57A22"/>
    <w:rsid w:val="00A60098"/>
    <w:rsid w:val="00A6093E"/>
    <w:rsid w:val="00A61296"/>
    <w:rsid w:val="00A622DC"/>
    <w:rsid w:val="00A62AB3"/>
    <w:rsid w:val="00A6441F"/>
    <w:rsid w:val="00A65628"/>
    <w:rsid w:val="00A65D86"/>
    <w:rsid w:val="00A70135"/>
    <w:rsid w:val="00A701EB"/>
    <w:rsid w:val="00A70AD2"/>
    <w:rsid w:val="00A71E4E"/>
    <w:rsid w:val="00A737E8"/>
    <w:rsid w:val="00A742BC"/>
    <w:rsid w:val="00A74CF1"/>
    <w:rsid w:val="00A76B94"/>
    <w:rsid w:val="00A77C87"/>
    <w:rsid w:val="00A834A3"/>
    <w:rsid w:val="00A839B8"/>
    <w:rsid w:val="00A84240"/>
    <w:rsid w:val="00A8651B"/>
    <w:rsid w:val="00A87F91"/>
    <w:rsid w:val="00A90702"/>
    <w:rsid w:val="00A92AF9"/>
    <w:rsid w:val="00A94D37"/>
    <w:rsid w:val="00A9618D"/>
    <w:rsid w:val="00A968F8"/>
    <w:rsid w:val="00A96F82"/>
    <w:rsid w:val="00A977CD"/>
    <w:rsid w:val="00AA06B8"/>
    <w:rsid w:val="00AA2992"/>
    <w:rsid w:val="00AA3ED5"/>
    <w:rsid w:val="00AA427E"/>
    <w:rsid w:val="00AA45C5"/>
    <w:rsid w:val="00AA4C6C"/>
    <w:rsid w:val="00AA585F"/>
    <w:rsid w:val="00AA7704"/>
    <w:rsid w:val="00AB2EC1"/>
    <w:rsid w:val="00AB47D0"/>
    <w:rsid w:val="00AB552B"/>
    <w:rsid w:val="00AB5779"/>
    <w:rsid w:val="00AB5A4B"/>
    <w:rsid w:val="00AB63A9"/>
    <w:rsid w:val="00AB760E"/>
    <w:rsid w:val="00AB77E0"/>
    <w:rsid w:val="00AC3347"/>
    <w:rsid w:val="00AC4C82"/>
    <w:rsid w:val="00AC57E8"/>
    <w:rsid w:val="00AC79D3"/>
    <w:rsid w:val="00AC7D65"/>
    <w:rsid w:val="00AD0BBA"/>
    <w:rsid w:val="00AD0DFE"/>
    <w:rsid w:val="00AD639E"/>
    <w:rsid w:val="00AE02EC"/>
    <w:rsid w:val="00AE105B"/>
    <w:rsid w:val="00AE333D"/>
    <w:rsid w:val="00AE5506"/>
    <w:rsid w:val="00AE56A9"/>
    <w:rsid w:val="00AE5E5C"/>
    <w:rsid w:val="00AE5FF3"/>
    <w:rsid w:val="00AE661A"/>
    <w:rsid w:val="00AE7117"/>
    <w:rsid w:val="00AE7240"/>
    <w:rsid w:val="00AE7320"/>
    <w:rsid w:val="00AF03A3"/>
    <w:rsid w:val="00AF237C"/>
    <w:rsid w:val="00AF275B"/>
    <w:rsid w:val="00AF282F"/>
    <w:rsid w:val="00AF502D"/>
    <w:rsid w:val="00AF6FA5"/>
    <w:rsid w:val="00AF7775"/>
    <w:rsid w:val="00AF7A78"/>
    <w:rsid w:val="00B00D4C"/>
    <w:rsid w:val="00B036EB"/>
    <w:rsid w:val="00B04EA1"/>
    <w:rsid w:val="00B06FE8"/>
    <w:rsid w:val="00B127E3"/>
    <w:rsid w:val="00B15525"/>
    <w:rsid w:val="00B20544"/>
    <w:rsid w:val="00B24677"/>
    <w:rsid w:val="00B24C42"/>
    <w:rsid w:val="00B2591E"/>
    <w:rsid w:val="00B26DCA"/>
    <w:rsid w:val="00B27636"/>
    <w:rsid w:val="00B30358"/>
    <w:rsid w:val="00B305A7"/>
    <w:rsid w:val="00B3791F"/>
    <w:rsid w:val="00B4063B"/>
    <w:rsid w:val="00B42158"/>
    <w:rsid w:val="00B42808"/>
    <w:rsid w:val="00B42D7A"/>
    <w:rsid w:val="00B43329"/>
    <w:rsid w:val="00B45DC4"/>
    <w:rsid w:val="00B46075"/>
    <w:rsid w:val="00B47257"/>
    <w:rsid w:val="00B4798F"/>
    <w:rsid w:val="00B53006"/>
    <w:rsid w:val="00B541EE"/>
    <w:rsid w:val="00B54DB1"/>
    <w:rsid w:val="00B5503D"/>
    <w:rsid w:val="00B56493"/>
    <w:rsid w:val="00B57D3B"/>
    <w:rsid w:val="00B57E22"/>
    <w:rsid w:val="00B65864"/>
    <w:rsid w:val="00B66155"/>
    <w:rsid w:val="00B678E9"/>
    <w:rsid w:val="00B70C97"/>
    <w:rsid w:val="00B71182"/>
    <w:rsid w:val="00B720CE"/>
    <w:rsid w:val="00B762B7"/>
    <w:rsid w:val="00B776C7"/>
    <w:rsid w:val="00B80F68"/>
    <w:rsid w:val="00B83507"/>
    <w:rsid w:val="00B85B58"/>
    <w:rsid w:val="00B85F3C"/>
    <w:rsid w:val="00B86A2E"/>
    <w:rsid w:val="00B86C4A"/>
    <w:rsid w:val="00B86FF2"/>
    <w:rsid w:val="00B87F70"/>
    <w:rsid w:val="00B901C6"/>
    <w:rsid w:val="00B90464"/>
    <w:rsid w:val="00B91402"/>
    <w:rsid w:val="00B917F3"/>
    <w:rsid w:val="00B97B1A"/>
    <w:rsid w:val="00BA0779"/>
    <w:rsid w:val="00BA097D"/>
    <w:rsid w:val="00BA0BCD"/>
    <w:rsid w:val="00BA0CFC"/>
    <w:rsid w:val="00BA3BAD"/>
    <w:rsid w:val="00BA4B8E"/>
    <w:rsid w:val="00BA6E8F"/>
    <w:rsid w:val="00BA7006"/>
    <w:rsid w:val="00BB0DBC"/>
    <w:rsid w:val="00BB0DD6"/>
    <w:rsid w:val="00BB0F2E"/>
    <w:rsid w:val="00BB20FE"/>
    <w:rsid w:val="00BB2CD1"/>
    <w:rsid w:val="00BB77E0"/>
    <w:rsid w:val="00BC1C3B"/>
    <w:rsid w:val="00BC5E14"/>
    <w:rsid w:val="00BD09B4"/>
    <w:rsid w:val="00BD11E0"/>
    <w:rsid w:val="00BD15B8"/>
    <w:rsid w:val="00BD1AED"/>
    <w:rsid w:val="00BD401E"/>
    <w:rsid w:val="00BD43E1"/>
    <w:rsid w:val="00BD4CE0"/>
    <w:rsid w:val="00BD597B"/>
    <w:rsid w:val="00BD5AC0"/>
    <w:rsid w:val="00BD5BF2"/>
    <w:rsid w:val="00BD79B4"/>
    <w:rsid w:val="00BD7E63"/>
    <w:rsid w:val="00BE0638"/>
    <w:rsid w:val="00BE2399"/>
    <w:rsid w:val="00BE3D75"/>
    <w:rsid w:val="00BE4488"/>
    <w:rsid w:val="00BE4EFC"/>
    <w:rsid w:val="00BE5B7A"/>
    <w:rsid w:val="00BE69F6"/>
    <w:rsid w:val="00BE755B"/>
    <w:rsid w:val="00BF1724"/>
    <w:rsid w:val="00BF1EB0"/>
    <w:rsid w:val="00BF2F5A"/>
    <w:rsid w:val="00BF34B5"/>
    <w:rsid w:val="00BF34FB"/>
    <w:rsid w:val="00BF3D5E"/>
    <w:rsid w:val="00BF4DCA"/>
    <w:rsid w:val="00C0008E"/>
    <w:rsid w:val="00C00631"/>
    <w:rsid w:val="00C00D94"/>
    <w:rsid w:val="00C015ED"/>
    <w:rsid w:val="00C03666"/>
    <w:rsid w:val="00C03E9D"/>
    <w:rsid w:val="00C046B2"/>
    <w:rsid w:val="00C05EC5"/>
    <w:rsid w:val="00C07C20"/>
    <w:rsid w:val="00C1015D"/>
    <w:rsid w:val="00C101F7"/>
    <w:rsid w:val="00C121CE"/>
    <w:rsid w:val="00C12CA8"/>
    <w:rsid w:val="00C1456C"/>
    <w:rsid w:val="00C2095B"/>
    <w:rsid w:val="00C216EB"/>
    <w:rsid w:val="00C21768"/>
    <w:rsid w:val="00C22539"/>
    <w:rsid w:val="00C2255C"/>
    <w:rsid w:val="00C22656"/>
    <w:rsid w:val="00C22B00"/>
    <w:rsid w:val="00C263FD"/>
    <w:rsid w:val="00C30064"/>
    <w:rsid w:val="00C310C4"/>
    <w:rsid w:val="00C31B49"/>
    <w:rsid w:val="00C337A8"/>
    <w:rsid w:val="00C33BDC"/>
    <w:rsid w:val="00C33CCA"/>
    <w:rsid w:val="00C34869"/>
    <w:rsid w:val="00C34974"/>
    <w:rsid w:val="00C34E47"/>
    <w:rsid w:val="00C352CF"/>
    <w:rsid w:val="00C35F1E"/>
    <w:rsid w:val="00C3712D"/>
    <w:rsid w:val="00C40EA7"/>
    <w:rsid w:val="00C4210E"/>
    <w:rsid w:val="00C43884"/>
    <w:rsid w:val="00C43F08"/>
    <w:rsid w:val="00C51C7D"/>
    <w:rsid w:val="00C52D88"/>
    <w:rsid w:val="00C53969"/>
    <w:rsid w:val="00C54004"/>
    <w:rsid w:val="00C540C4"/>
    <w:rsid w:val="00C54AC4"/>
    <w:rsid w:val="00C56E2D"/>
    <w:rsid w:val="00C56FE7"/>
    <w:rsid w:val="00C57D31"/>
    <w:rsid w:val="00C60476"/>
    <w:rsid w:val="00C62247"/>
    <w:rsid w:val="00C62550"/>
    <w:rsid w:val="00C65E3C"/>
    <w:rsid w:val="00C7021E"/>
    <w:rsid w:val="00C7257A"/>
    <w:rsid w:val="00C73184"/>
    <w:rsid w:val="00C76FC3"/>
    <w:rsid w:val="00C80F9E"/>
    <w:rsid w:val="00C81C13"/>
    <w:rsid w:val="00C84632"/>
    <w:rsid w:val="00C84649"/>
    <w:rsid w:val="00C8564A"/>
    <w:rsid w:val="00C85CDD"/>
    <w:rsid w:val="00C86CB2"/>
    <w:rsid w:val="00C906E5"/>
    <w:rsid w:val="00C93C86"/>
    <w:rsid w:val="00C941B2"/>
    <w:rsid w:val="00C94A05"/>
    <w:rsid w:val="00C96D8C"/>
    <w:rsid w:val="00CA32BF"/>
    <w:rsid w:val="00CA3C78"/>
    <w:rsid w:val="00CA3CC0"/>
    <w:rsid w:val="00CA4685"/>
    <w:rsid w:val="00CA4C54"/>
    <w:rsid w:val="00CA5B53"/>
    <w:rsid w:val="00CB0163"/>
    <w:rsid w:val="00CB0A90"/>
    <w:rsid w:val="00CB0C60"/>
    <w:rsid w:val="00CB1FF2"/>
    <w:rsid w:val="00CB3CB3"/>
    <w:rsid w:val="00CB47EB"/>
    <w:rsid w:val="00CB6361"/>
    <w:rsid w:val="00CB7241"/>
    <w:rsid w:val="00CB7B77"/>
    <w:rsid w:val="00CC0CCE"/>
    <w:rsid w:val="00CC2166"/>
    <w:rsid w:val="00CC313A"/>
    <w:rsid w:val="00CC4714"/>
    <w:rsid w:val="00CC6976"/>
    <w:rsid w:val="00CD30EA"/>
    <w:rsid w:val="00CD5F8D"/>
    <w:rsid w:val="00CD628C"/>
    <w:rsid w:val="00CD7D9B"/>
    <w:rsid w:val="00CE1FB0"/>
    <w:rsid w:val="00CE2811"/>
    <w:rsid w:val="00CE4546"/>
    <w:rsid w:val="00CE49E7"/>
    <w:rsid w:val="00CF02A6"/>
    <w:rsid w:val="00CF1E28"/>
    <w:rsid w:val="00D004B3"/>
    <w:rsid w:val="00D007D1"/>
    <w:rsid w:val="00D019DA"/>
    <w:rsid w:val="00D04195"/>
    <w:rsid w:val="00D05E34"/>
    <w:rsid w:val="00D06635"/>
    <w:rsid w:val="00D11584"/>
    <w:rsid w:val="00D14886"/>
    <w:rsid w:val="00D156DB"/>
    <w:rsid w:val="00D15A23"/>
    <w:rsid w:val="00D2006A"/>
    <w:rsid w:val="00D200E4"/>
    <w:rsid w:val="00D20EF7"/>
    <w:rsid w:val="00D2232B"/>
    <w:rsid w:val="00D2318C"/>
    <w:rsid w:val="00D242BF"/>
    <w:rsid w:val="00D3062E"/>
    <w:rsid w:val="00D312AD"/>
    <w:rsid w:val="00D31673"/>
    <w:rsid w:val="00D316F8"/>
    <w:rsid w:val="00D325E6"/>
    <w:rsid w:val="00D32E7B"/>
    <w:rsid w:val="00D37E39"/>
    <w:rsid w:val="00D4101C"/>
    <w:rsid w:val="00D414A2"/>
    <w:rsid w:val="00D42B05"/>
    <w:rsid w:val="00D43C86"/>
    <w:rsid w:val="00D45680"/>
    <w:rsid w:val="00D45CFA"/>
    <w:rsid w:val="00D46289"/>
    <w:rsid w:val="00D47A74"/>
    <w:rsid w:val="00D507D6"/>
    <w:rsid w:val="00D50A29"/>
    <w:rsid w:val="00D51CFF"/>
    <w:rsid w:val="00D52DA4"/>
    <w:rsid w:val="00D531EE"/>
    <w:rsid w:val="00D536E9"/>
    <w:rsid w:val="00D55484"/>
    <w:rsid w:val="00D57992"/>
    <w:rsid w:val="00D60658"/>
    <w:rsid w:val="00D6272E"/>
    <w:rsid w:val="00D655F7"/>
    <w:rsid w:val="00D66019"/>
    <w:rsid w:val="00D6758A"/>
    <w:rsid w:val="00D704F1"/>
    <w:rsid w:val="00D7319C"/>
    <w:rsid w:val="00D73AE4"/>
    <w:rsid w:val="00D73C9E"/>
    <w:rsid w:val="00D7453A"/>
    <w:rsid w:val="00D74689"/>
    <w:rsid w:val="00D76D5F"/>
    <w:rsid w:val="00D773DE"/>
    <w:rsid w:val="00D77CA2"/>
    <w:rsid w:val="00D809FB"/>
    <w:rsid w:val="00D81543"/>
    <w:rsid w:val="00D823E2"/>
    <w:rsid w:val="00D825E5"/>
    <w:rsid w:val="00D82C7D"/>
    <w:rsid w:val="00D84789"/>
    <w:rsid w:val="00D855AB"/>
    <w:rsid w:val="00D8698A"/>
    <w:rsid w:val="00D8794A"/>
    <w:rsid w:val="00D87AD7"/>
    <w:rsid w:val="00D93635"/>
    <w:rsid w:val="00D94E01"/>
    <w:rsid w:val="00D95B90"/>
    <w:rsid w:val="00D96CC6"/>
    <w:rsid w:val="00D97DC7"/>
    <w:rsid w:val="00DA3119"/>
    <w:rsid w:val="00DA361E"/>
    <w:rsid w:val="00DA4669"/>
    <w:rsid w:val="00DB02FC"/>
    <w:rsid w:val="00DB07D9"/>
    <w:rsid w:val="00DB2078"/>
    <w:rsid w:val="00DB527C"/>
    <w:rsid w:val="00DB7531"/>
    <w:rsid w:val="00DC0180"/>
    <w:rsid w:val="00DC24EA"/>
    <w:rsid w:val="00DC25E6"/>
    <w:rsid w:val="00DC2B45"/>
    <w:rsid w:val="00DC7A5C"/>
    <w:rsid w:val="00DD265D"/>
    <w:rsid w:val="00DD2728"/>
    <w:rsid w:val="00DD4C95"/>
    <w:rsid w:val="00DD4F5E"/>
    <w:rsid w:val="00DD758B"/>
    <w:rsid w:val="00DE3D99"/>
    <w:rsid w:val="00DE404F"/>
    <w:rsid w:val="00DE4AF7"/>
    <w:rsid w:val="00DE6581"/>
    <w:rsid w:val="00DE77B8"/>
    <w:rsid w:val="00DE77BD"/>
    <w:rsid w:val="00DE7842"/>
    <w:rsid w:val="00DE7E1B"/>
    <w:rsid w:val="00DF0E37"/>
    <w:rsid w:val="00DF0EA4"/>
    <w:rsid w:val="00DF16F1"/>
    <w:rsid w:val="00DF1AAC"/>
    <w:rsid w:val="00DF25F7"/>
    <w:rsid w:val="00DF6201"/>
    <w:rsid w:val="00DF6240"/>
    <w:rsid w:val="00DF6288"/>
    <w:rsid w:val="00E00104"/>
    <w:rsid w:val="00E00882"/>
    <w:rsid w:val="00E013EF"/>
    <w:rsid w:val="00E01993"/>
    <w:rsid w:val="00E02724"/>
    <w:rsid w:val="00E02F42"/>
    <w:rsid w:val="00E04AEE"/>
    <w:rsid w:val="00E062D0"/>
    <w:rsid w:val="00E117DE"/>
    <w:rsid w:val="00E11C32"/>
    <w:rsid w:val="00E125D6"/>
    <w:rsid w:val="00E139B2"/>
    <w:rsid w:val="00E15007"/>
    <w:rsid w:val="00E1586B"/>
    <w:rsid w:val="00E15BCC"/>
    <w:rsid w:val="00E167A1"/>
    <w:rsid w:val="00E17682"/>
    <w:rsid w:val="00E218E1"/>
    <w:rsid w:val="00E22F96"/>
    <w:rsid w:val="00E23B5A"/>
    <w:rsid w:val="00E24C36"/>
    <w:rsid w:val="00E256CF"/>
    <w:rsid w:val="00E25EB5"/>
    <w:rsid w:val="00E26DA3"/>
    <w:rsid w:val="00E27C39"/>
    <w:rsid w:val="00E30F86"/>
    <w:rsid w:val="00E3149E"/>
    <w:rsid w:val="00E32038"/>
    <w:rsid w:val="00E32160"/>
    <w:rsid w:val="00E33D59"/>
    <w:rsid w:val="00E34DF9"/>
    <w:rsid w:val="00E4020B"/>
    <w:rsid w:val="00E43D5B"/>
    <w:rsid w:val="00E461DF"/>
    <w:rsid w:val="00E47141"/>
    <w:rsid w:val="00E501C1"/>
    <w:rsid w:val="00E53F2A"/>
    <w:rsid w:val="00E54056"/>
    <w:rsid w:val="00E543CE"/>
    <w:rsid w:val="00E54CAF"/>
    <w:rsid w:val="00E563D0"/>
    <w:rsid w:val="00E60F67"/>
    <w:rsid w:val="00E62692"/>
    <w:rsid w:val="00E65456"/>
    <w:rsid w:val="00E65A71"/>
    <w:rsid w:val="00E65E1E"/>
    <w:rsid w:val="00E65F38"/>
    <w:rsid w:val="00E673C3"/>
    <w:rsid w:val="00E67AD2"/>
    <w:rsid w:val="00E700DE"/>
    <w:rsid w:val="00E738D8"/>
    <w:rsid w:val="00E73CEE"/>
    <w:rsid w:val="00E75F34"/>
    <w:rsid w:val="00E760F1"/>
    <w:rsid w:val="00E7625D"/>
    <w:rsid w:val="00E766A0"/>
    <w:rsid w:val="00E76781"/>
    <w:rsid w:val="00E77348"/>
    <w:rsid w:val="00E7747D"/>
    <w:rsid w:val="00E775B3"/>
    <w:rsid w:val="00E8158E"/>
    <w:rsid w:val="00E81BC0"/>
    <w:rsid w:val="00E82603"/>
    <w:rsid w:val="00E82AA5"/>
    <w:rsid w:val="00E83E5B"/>
    <w:rsid w:val="00E84212"/>
    <w:rsid w:val="00E847FD"/>
    <w:rsid w:val="00E85E2A"/>
    <w:rsid w:val="00E90099"/>
    <w:rsid w:val="00E9406D"/>
    <w:rsid w:val="00E94FBC"/>
    <w:rsid w:val="00E960CB"/>
    <w:rsid w:val="00E97951"/>
    <w:rsid w:val="00EA1332"/>
    <w:rsid w:val="00EA214E"/>
    <w:rsid w:val="00EA2741"/>
    <w:rsid w:val="00EA2E93"/>
    <w:rsid w:val="00EA3B5D"/>
    <w:rsid w:val="00EA430B"/>
    <w:rsid w:val="00EA4383"/>
    <w:rsid w:val="00EA713B"/>
    <w:rsid w:val="00EB0CD9"/>
    <w:rsid w:val="00EB236D"/>
    <w:rsid w:val="00EB3C36"/>
    <w:rsid w:val="00EB473D"/>
    <w:rsid w:val="00EB57CA"/>
    <w:rsid w:val="00EB60FE"/>
    <w:rsid w:val="00EB7B8E"/>
    <w:rsid w:val="00EB7BE5"/>
    <w:rsid w:val="00EC0A5C"/>
    <w:rsid w:val="00EC2C29"/>
    <w:rsid w:val="00EC6744"/>
    <w:rsid w:val="00EC7093"/>
    <w:rsid w:val="00EC764A"/>
    <w:rsid w:val="00EC7CB0"/>
    <w:rsid w:val="00ED1908"/>
    <w:rsid w:val="00ED2E98"/>
    <w:rsid w:val="00ED380E"/>
    <w:rsid w:val="00ED514B"/>
    <w:rsid w:val="00ED52DB"/>
    <w:rsid w:val="00ED65D0"/>
    <w:rsid w:val="00EE15F1"/>
    <w:rsid w:val="00EE3200"/>
    <w:rsid w:val="00EE5A13"/>
    <w:rsid w:val="00EE74DC"/>
    <w:rsid w:val="00EF08BB"/>
    <w:rsid w:val="00EF1690"/>
    <w:rsid w:val="00EF2EB4"/>
    <w:rsid w:val="00EF319A"/>
    <w:rsid w:val="00EF590F"/>
    <w:rsid w:val="00EF7FAB"/>
    <w:rsid w:val="00F01E79"/>
    <w:rsid w:val="00F01F16"/>
    <w:rsid w:val="00F03236"/>
    <w:rsid w:val="00F07B98"/>
    <w:rsid w:val="00F10B23"/>
    <w:rsid w:val="00F10EF3"/>
    <w:rsid w:val="00F11CEF"/>
    <w:rsid w:val="00F128DA"/>
    <w:rsid w:val="00F14169"/>
    <w:rsid w:val="00F1567F"/>
    <w:rsid w:val="00F20A7D"/>
    <w:rsid w:val="00F216FD"/>
    <w:rsid w:val="00F22366"/>
    <w:rsid w:val="00F22848"/>
    <w:rsid w:val="00F24356"/>
    <w:rsid w:val="00F2446B"/>
    <w:rsid w:val="00F24F05"/>
    <w:rsid w:val="00F26557"/>
    <w:rsid w:val="00F26B84"/>
    <w:rsid w:val="00F26BD2"/>
    <w:rsid w:val="00F30216"/>
    <w:rsid w:val="00F3045B"/>
    <w:rsid w:val="00F312E3"/>
    <w:rsid w:val="00F31683"/>
    <w:rsid w:val="00F32ABB"/>
    <w:rsid w:val="00F33690"/>
    <w:rsid w:val="00F34A39"/>
    <w:rsid w:val="00F36486"/>
    <w:rsid w:val="00F400B1"/>
    <w:rsid w:val="00F41DE7"/>
    <w:rsid w:val="00F448E4"/>
    <w:rsid w:val="00F453EA"/>
    <w:rsid w:val="00F45E75"/>
    <w:rsid w:val="00F46FC6"/>
    <w:rsid w:val="00F50795"/>
    <w:rsid w:val="00F5173B"/>
    <w:rsid w:val="00F5228E"/>
    <w:rsid w:val="00F52524"/>
    <w:rsid w:val="00F53681"/>
    <w:rsid w:val="00F53883"/>
    <w:rsid w:val="00F53D3F"/>
    <w:rsid w:val="00F579C0"/>
    <w:rsid w:val="00F61E80"/>
    <w:rsid w:val="00F62466"/>
    <w:rsid w:val="00F6252D"/>
    <w:rsid w:val="00F636A0"/>
    <w:rsid w:val="00F63906"/>
    <w:rsid w:val="00F63A90"/>
    <w:rsid w:val="00F669E9"/>
    <w:rsid w:val="00F66B62"/>
    <w:rsid w:val="00F75220"/>
    <w:rsid w:val="00F75ED6"/>
    <w:rsid w:val="00F80431"/>
    <w:rsid w:val="00F80A28"/>
    <w:rsid w:val="00F81366"/>
    <w:rsid w:val="00F81A54"/>
    <w:rsid w:val="00F82290"/>
    <w:rsid w:val="00F835BD"/>
    <w:rsid w:val="00F841E0"/>
    <w:rsid w:val="00F8465E"/>
    <w:rsid w:val="00F84B01"/>
    <w:rsid w:val="00F859E3"/>
    <w:rsid w:val="00F85C81"/>
    <w:rsid w:val="00F86BB2"/>
    <w:rsid w:val="00F878B0"/>
    <w:rsid w:val="00F9168C"/>
    <w:rsid w:val="00F92849"/>
    <w:rsid w:val="00F93C49"/>
    <w:rsid w:val="00F966EC"/>
    <w:rsid w:val="00FA0A03"/>
    <w:rsid w:val="00FA0F99"/>
    <w:rsid w:val="00FA2504"/>
    <w:rsid w:val="00FA456C"/>
    <w:rsid w:val="00FA4CA3"/>
    <w:rsid w:val="00FA6E05"/>
    <w:rsid w:val="00FB0840"/>
    <w:rsid w:val="00FB2245"/>
    <w:rsid w:val="00FB2A42"/>
    <w:rsid w:val="00FB2DC7"/>
    <w:rsid w:val="00FB5797"/>
    <w:rsid w:val="00FB66BA"/>
    <w:rsid w:val="00FC0ECB"/>
    <w:rsid w:val="00FC1452"/>
    <w:rsid w:val="00FC20C7"/>
    <w:rsid w:val="00FC3C94"/>
    <w:rsid w:val="00FC4094"/>
    <w:rsid w:val="00FC4668"/>
    <w:rsid w:val="00FC6113"/>
    <w:rsid w:val="00FC66E1"/>
    <w:rsid w:val="00FD25DA"/>
    <w:rsid w:val="00FD36D1"/>
    <w:rsid w:val="00FD488F"/>
    <w:rsid w:val="00FD71B8"/>
    <w:rsid w:val="00FD7CDF"/>
    <w:rsid w:val="00FE2F0E"/>
    <w:rsid w:val="00FE4C50"/>
    <w:rsid w:val="00FE5C02"/>
    <w:rsid w:val="00FF0A2F"/>
    <w:rsid w:val="00FF3D66"/>
    <w:rsid w:val="00FF6D86"/>
    <w:rsid w:val="00FF6EF3"/>
    <w:rsid w:val="33265CA8"/>
    <w:rsid w:val="36010D0E"/>
    <w:rsid w:val="37AC2008"/>
  </w:rsids>
  <m:mathPr>
    <m:mathFont m:val="Cambria Math"/>
    <m:brkBin m:val="before"/>
    <m:brkBinSub m:val="--"/>
    <m:smallFrac/>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1FCAC"/>
  <w15:docId w15:val="{8A5524D9-E15F-4CD7-A3D3-11482EEB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090"/>
    <w:pPr>
      <w:spacing w:before="120" w:after="0" w:line="240" w:lineRule="auto"/>
    </w:pPr>
    <w:rPr>
      <w:rFonts w:ascii="Times New Roman" w:eastAsia="Times New Roman" w:hAnsi="Times New Roman" w:cs="Times New Roman"/>
      <w:kern w:val="0"/>
      <w:sz w:val="24"/>
      <w:szCs w:val="24"/>
      <w:lang w:eastAsia="sk-SK"/>
    </w:rPr>
  </w:style>
  <w:style w:type="paragraph" w:styleId="Heading1">
    <w:name w:val="heading 1"/>
    <w:basedOn w:val="Normal"/>
    <w:next w:val="Normal"/>
    <w:link w:val="Heading1Char"/>
    <w:uiPriority w:val="9"/>
    <w:qFormat/>
    <w:rsid w:val="0094574C"/>
    <w:pPr>
      <w:keepNext/>
      <w:keepLines/>
      <w:numPr>
        <w:numId w:val="4"/>
      </w:numPr>
      <w:spacing w:before="360"/>
      <w:outlineLvl w:val="0"/>
    </w:pPr>
    <w:rPr>
      <w:rFonts w:ascii="Cambria" w:eastAsiaTheme="majorEastAsia" w:hAnsi="Cambria" w:cstheme="majorBidi"/>
      <w:b/>
      <w:bCs/>
      <w:sz w:val="28"/>
      <w:szCs w:val="28"/>
      <w:lang w:val="en-GB"/>
    </w:rPr>
  </w:style>
  <w:style w:type="paragraph" w:styleId="Heading2">
    <w:name w:val="heading 2"/>
    <w:basedOn w:val="Normal"/>
    <w:next w:val="Normal"/>
    <w:link w:val="Heading2Char"/>
    <w:uiPriority w:val="9"/>
    <w:unhideWhenUsed/>
    <w:qFormat/>
    <w:rsid w:val="0094574C"/>
    <w:pPr>
      <w:keepNext/>
      <w:keepLines/>
      <w:numPr>
        <w:ilvl w:val="1"/>
        <w:numId w:val="4"/>
      </w:numPr>
      <w:spacing w:before="240"/>
      <w:outlineLvl w:val="1"/>
    </w:pPr>
    <w:rPr>
      <w:rFonts w:ascii="Cambria" w:eastAsiaTheme="majorEastAsia" w:hAnsi="Cambria" w:cstheme="majorBidi"/>
      <w:b/>
      <w:szCs w:val="26"/>
    </w:rPr>
  </w:style>
  <w:style w:type="paragraph" w:styleId="Heading3">
    <w:name w:val="heading 3"/>
    <w:basedOn w:val="Normal"/>
    <w:next w:val="Normal"/>
    <w:link w:val="Heading3Char"/>
    <w:uiPriority w:val="9"/>
    <w:unhideWhenUsed/>
    <w:qFormat/>
    <w:rsid w:val="00AB552B"/>
    <w:pPr>
      <w:keepNext/>
      <w:keepLines/>
      <w:numPr>
        <w:ilvl w:val="2"/>
        <w:numId w:val="4"/>
      </w:numPr>
      <w:tabs>
        <w:tab w:val="left" w:pos="0"/>
      </w:tabs>
      <w:spacing w:before="180"/>
      <w:outlineLvl w:val="2"/>
    </w:pPr>
    <w:rPr>
      <w:rFonts w:ascii="Cambria" w:eastAsiaTheme="majorEastAsia" w:hAnsi="Cambria" w:cstheme="majorBidi"/>
      <w:b/>
      <w:i/>
      <w:color w:val="000000" w:themeColor="text1"/>
    </w:rPr>
  </w:style>
  <w:style w:type="paragraph" w:styleId="Heading4">
    <w:name w:val="heading 4"/>
    <w:basedOn w:val="Normal"/>
    <w:next w:val="Normal"/>
    <w:link w:val="Heading4Char"/>
    <w:uiPriority w:val="9"/>
    <w:unhideWhenUsed/>
    <w:qFormat/>
    <w:rsid w:val="0094574C"/>
    <w:pPr>
      <w:keepNext/>
      <w:keepLines/>
      <w:numPr>
        <w:ilvl w:val="3"/>
        <w:numId w:val="4"/>
      </w:numPr>
      <w:outlineLvl w:val="3"/>
    </w:pPr>
    <w:rPr>
      <w:rFonts w:ascii="Cambria" w:eastAsiaTheme="majorEastAsia" w:hAnsi="Cambria" w:cstheme="majorBidi"/>
      <w:i/>
      <w:iCs/>
    </w:rPr>
  </w:style>
  <w:style w:type="paragraph" w:styleId="Heading5">
    <w:name w:val="heading 5"/>
    <w:basedOn w:val="Normal"/>
    <w:next w:val="Normal"/>
    <w:link w:val="Heading5Char"/>
    <w:uiPriority w:val="9"/>
    <w:semiHidden/>
    <w:unhideWhenUsed/>
    <w:qFormat/>
    <w:rsid w:val="0094574C"/>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4574C"/>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4574C"/>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4574C"/>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4574C"/>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74C"/>
    <w:rPr>
      <w:rFonts w:ascii="Cambria" w:eastAsiaTheme="majorEastAsia" w:hAnsi="Cambria" w:cstheme="majorBidi"/>
      <w:b/>
      <w:bCs/>
      <w:kern w:val="0"/>
      <w:sz w:val="28"/>
      <w:szCs w:val="28"/>
      <w:lang w:val="en-GB" w:eastAsia="sk-SK"/>
    </w:rPr>
  </w:style>
  <w:style w:type="character" w:customStyle="1" w:styleId="Heading2Char">
    <w:name w:val="Heading 2 Char"/>
    <w:basedOn w:val="DefaultParagraphFont"/>
    <w:link w:val="Heading2"/>
    <w:uiPriority w:val="9"/>
    <w:rsid w:val="0094574C"/>
    <w:rPr>
      <w:rFonts w:ascii="Cambria" w:eastAsiaTheme="majorEastAsia" w:hAnsi="Cambria" w:cstheme="majorBidi"/>
      <w:b/>
      <w:kern w:val="0"/>
      <w:sz w:val="24"/>
      <w:szCs w:val="26"/>
      <w:lang w:eastAsia="sk-SK"/>
    </w:rPr>
  </w:style>
  <w:style w:type="character" w:customStyle="1" w:styleId="Heading3Char">
    <w:name w:val="Heading 3 Char"/>
    <w:basedOn w:val="DefaultParagraphFont"/>
    <w:link w:val="Heading3"/>
    <w:uiPriority w:val="9"/>
    <w:rsid w:val="00AB552B"/>
    <w:rPr>
      <w:rFonts w:ascii="Cambria" w:eastAsiaTheme="majorEastAsia" w:hAnsi="Cambria" w:cstheme="majorBidi"/>
      <w:b/>
      <w:i/>
      <w:color w:val="000000" w:themeColor="text1"/>
      <w:kern w:val="0"/>
      <w:sz w:val="24"/>
      <w:szCs w:val="24"/>
      <w:lang w:eastAsia="sk-SK"/>
    </w:rPr>
  </w:style>
  <w:style w:type="character" w:customStyle="1" w:styleId="Heading4Char">
    <w:name w:val="Heading 4 Char"/>
    <w:basedOn w:val="DefaultParagraphFont"/>
    <w:link w:val="Heading4"/>
    <w:uiPriority w:val="9"/>
    <w:rsid w:val="0094574C"/>
    <w:rPr>
      <w:rFonts w:ascii="Cambria" w:eastAsiaTheme="majorEastAsia" w:hAnsi="Cambria" w:cstheme="majorBidi"/>
      <w:i/>
      <w:iCs/>
      <w:kern w:val="0"/>
      <w:sz w:val="24"/>
      <w:szCs w:val="24"/>
      <w:lang w:eastAsia="sk-SK"/>
    </w:rPr>
  </w:style>
  <w:style w:type="character" w:customStyle="1" w:styleId="Heading5Char">
    <w:name w:val="Heading 5 Char"/>
    <w:basedOn w:val="DefaultParagraphFont"/>
    <w:link w:val="Heading5"/>
    <w:uiPriority w:val="9"/>
    <w:semiHidden/>
    <w:rsid w:val="0094574C"/>
    <w:rPr>
      <w:rFonts w:asciiTheme="majorHAnsi" w:eastAsiaTheme="majorEastAsia" w:hAnsiTheme="majorHAnsi" w:cstheme="majorBidi"/>
      <w:color w:val="2F5496" w:themeColor="accent1" w:themeShade="BF"/>
      <w:kern w:val="0"/>
      <w:sz w:val="24"/>
      <w:szCs w:val="24"/>
      <w:lang w:eastAsia="sk-SK"/>
    </w:rPr>
  </w:style>
  <w:style w:type="character" w:customStyle="1" w:styleId="Heading6Char">
    <w:name w:val="Heading 6 Char"/>
    <w:basedOn w:val="DefaultParagraphFont"/>
    <w:link w:val="Heading6"/>
    <w:uiPriority w:val="9"/>
    <w:semiHidden/>
    <w:rsid w:val="0094574C"/>
    <w:rPr>
      <w:rFonts w:asciiTheme="majorHAnsi" w:eastAsiaTheme="majorEastAsia" w:hAnsiTheme="majorHAnsi" w:cstheme="majorBidi"/>
      <w:color w:val="1F3763" w:themeColor="accent1" w:themeShade="7F"/>
      <w:kern w:val="0"/>
      <w:sz w:val="24"/>
      <w:szCs w:val="24"/>
      <w:lang w:eastAsia="sk-SK"/>
    </w:rPr>
  </w:style>
  <w:style w:type="character" w:customStyle="1" w:styleId="Heading7Char">
    <w:name w:val="Heading 7 Char"/>
    <w:basedOn w:val="DefaultParagraphFont"/>
    <w:link w:val="Heading7"/>
    <w:uiPriority w:val="9"/>
    <w:semiHidden/>
    <w:rsid w:val="0094574C"/>
    <w:rPr>
      <w:rFonts w:asciiTheme="majorHAnsi" w:eastAsiaTheme="majorEastAsia" w:hAnsiTheme="majorHAnsi" w:cstheme="majorBidi"/>
      <w:i/>
      <w:iCs/>
      <w:color w:val="1F3763" w:themeColor="accent1" w:themeShade="7F"/>
      <w:kern w:val="0"/>
      <w:sz w:val="24"/>
      <w:szCs w:val="24"/>
      <w:lang w:eastAsia="sk-SK"/>
    </w:rPr>
  </w:style>
  <w:style w:type="character" w:customStyle="1" w:styleId="Heading8Char">
    <w:name w:val="Heading 8 Char"/>
    <w:basedOn w:val="DefaultParagraphFont"/>
    <w:link w:val="Heading8"/>
    <w:uiPriority w:val="9"/>
    <w:semiHidden/>
    <w:rsid w:val="0094574C"/>
    <w:rPr>
      <w:rFonts w:asciiTheme="majorHAnsi" w:eastAsiaTheme="majorEastAsia" w:hAnsiTheme="majorHAnsi" w:cstheme="majorBidi"/>
      <w:color w:val="272727" w:themeColor="text1" w:themeTint="D8"/>
      <w:kern w:val="0"/>
      <w:sz w:val="21"/>
      <w:szCs w:val="21"/>
      <w:lang w:eastAsia="sk-SK"/>
    </w:rPr>
  </w:style>
  <w:style w:type="character" w:customStyle="1" w:styleId="Heading9Char">
    <w:name w:val="Heading 9 Char"/>
    <w:basedOn w:val="DefaultParagraphFont"/>
    <w:link w:val="Heading9"/>
    <w:uiPriority w:val="9"/>
    <w:semiHidden/>
    <w:rsid w:val="0094574C"/>
    <w:rPr>
      <w:rFonts w:asciiTheme="majorHAnsi" w:eastAsiaTheme="majorEastAsia" w:hAnsiTheme="majorHAnsi" w:cstheme="majorBidi"/>
      <w:i/>
      <w:iCs/>
      <w:color w:val="272727" w:themeColor="text1" w:themeTint="D8"/>
      <w:kern w:val="0"/>
      <w:sz w:val="21"/>
      <w:szCs w:val="21"/>
      <w:lang w:eastAsia="sk-SK"/>
    </w:rPr>
  </w:style>
  <w:style w:type="paragraph" w:styleId="ListParagraph">
    <w:name w:val="List Paragraph"/>
    <w:basedOn w:val="Normal"/>
    <w:uiPriority w:val="34"/>
    <w:qFormat/>
    <w:rsid w:val="0094574C"/>
    <w:pPr>
      <w:ind w:left="720"/>
      <w:contextualSpacing/>
    </w:pPr>
  </w:style>
  <w:style w:type="paragraph" w:styleId="Header">
    <w:name w:val="header"/>
    <w:basedOn w:val="Normal"/>
    <w:link w:val="HeaderChar"/>
    <w:uiPriority w:val="99"/>
    <w:unhideWhenUsed/>
    <w:rsid w:val="0094574C"/>
    <w:pPr>
      <w:tabs>
        <w:tab w:val="center" w:pos="4536"/>
        <w:tab w:val="right" w:pos="9072"/>
      </w:tabs>
    </w:pPr>
  </w:style>
  <w:style w:type="character" w:customStyle="1" w:styleId="HeaderChar">
    <w:name w:val="Header Char"/>
    <w:basedOn w:val="DefaultParagraphFont"/>
    <w:link w:val="Header"/>
    <w:uiPriority w:val="99"/>
    <w:rsid w:val="0094574C"/>
    <w:rPr>
      <w:rFonts w:ascii="Times New Roman" w:eastAsia="Times New Roman" w:hAnsi="Times New Roman" w:cs="Times New Roman"/>
      <w:kern w:val="0"/>
      <w:sz w:val="24"/>
      <w:szCs w:val="24"/>
      <w:lang w:val="sk-SK" w:eastAsia="sk-SK"/>
    </w:rPr>
  </w:style>
  <w:style w:type="paragraph" w:styleId="Footer">
    <w:name w:val="footer"/>
    <w:basedOn w:val="Normal"/>
    <w:link w:val="FooterChar"/>
    <w:uiPriority w:val="99"/>
    <w:unhideWhenUsed/>
    <w:rsid w:val="0094574C"/>
    <w:pPr>
      <w:tabs>
        <w:tab w:val="center" w:pos="4536"/>
        <w:tab w:val="right" w:pos="9072"/>
      </w:tabs>
    </w:pPr>
  </w:style>
  <w:style w:type="character" w:customStyle="1" w:styleId="FooterChar">
    <w:name w:val="Footer Char"/>
    <w:basedOn w:val="DefaultParagraphFont"/>
    <w:link w:val="Footer"/>
    <w:uiPriority w:val="99"/>
    <w:rsid w:val="0094574C"/>
    <w:rPr>
      <w:rFonts w:ascii="Times New Roman" w:eastAsia="Times New Roman" w:hAnsi="Times New Roman" w:cs="Times New Roman"/>
      <w:kern w:val="0"/>
      <w:sz w:val="24"/>
      <w:szCs w:val="24"/>
      <w:lang w:val="sk-SK" w:eastAsia="sk-SK"/>
    </w:rPr>
  </w:style>
  <w:style w:type="table" w:styleId="TableGrid">
    <w:name w:val="Table Grid"/>
    <w:basedOn w:val="TableNormal"/>
    <w:uiPriority w:val="59"/>
    <w:rsid w:val="0094574C"/>
    <w:pPr>
      <w:spacing w:after="0" w:line="240" w:lineRule="auto"/>
    </w:pPr>
    <w:rPr>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574C"/>
    <w:rPr>
      <w:sz w:val="16"/>
      <w:szCs w:val="16"/>
    </w:rPr>
  </w:style>
  <w:style w:type="paragraph" w:styleId="CommentText">
    <w:name w:val="annotation text"/>
    <w:basedOn w:val="Normal"/>
    <w:link w:val="CommentTextChar"/>
    <w:uiPriority w:val="99"/>
    <w:semiHidden/>
    <w:unhideWhenUsed/>
    <w:rsid w:val="0094574C"/>
    <w:pPr>
      <w:spacing w:after="200"/>
    </w:pPr>
    <w:rPr>
      <w:sz w:val="20"/>
      <w:szCs w:val="20"/>
      <w:lang w:val="en-GB"/>
    </w:rPr>
  </w:style>
  <w:style w:type="character" w:customStyle="1" w:styleId="CommentTextChar">
    <w:name w:val="Comment Text Char"/>
    <w:basedOn w:val="DefaultParagraphFont"/>
    <w:link w:val="CommentText"/>
    <w:uiPriority w:val="99"/>
    <w:semiHidden/>
    <w:rsid w:val="0094574C"/>
    <w:rPr>
      <w:rFonts w:ascii="Times New Roman" w:eastAsia="Times New Roman" w:hAnsi="Times New Roman" w:cs="Times New Roman"/>
      <w:kern w:val="0"/>
      <w:sz w:val="20"/>
      <w:szCs w:val="20"/>
      <w:lang w:val="en-GB" w:eastAsia="sk-SK"/>
    </w:rPr>
  </w:style>
  <w:style w:type="paragraph" w:styleId="BalloonText">
    <w:name w:val="Balloon Text"/>
    <w:basedOn w:val="Normal"/>
    <w:link w:val="BalloonTextChar"/>
    <w:uiPriority w:val="99"/>
    <w:semiHidden/>
    <w:unhideWhenUsed/>
    <w:rsid w:val="0094574C"/>
    <w:rPr>
      <w:sz w:val="18"/>
      <w:szCs w:val="18"/>
    </w:rPr>
  </w:style>
  <w:style w:type="character" w:customStyle="1" w:styleId="BalloonTextChar">
    <w:name w:val="Balloon Text Char"/>
    <w:basedOn w:val="DefaultParagraphFont"/>
    <w:link w:val="BalloonText"/>
    <w:uiPriority w:val="99"/>
    <w:semiHidden/>
    <w:rsid w:val="0094574C"/>
    <w:rPr>
      <w:rFonts w:ascii="Times New Roman" w:eastAsia="Times New Roman" w:hAnsi="Times New Roman" w:cs="Times New Roman"/>
      <w:kern w:val="0"/>
      <w:sz w:val="18"/>
      <w:szCs w:val="18"/>
      <w:lang w:val="sk-SK" w:eastAsia="sk-SK"/>
    </w:rPr>
  </w:style>
  <w:style w:type="paragraph" w:styleId="FootnoteText">
    <w:name w:val="footnote text"/>
    <w:basedOn w:val="Normal"/>
    <w:link w:val="FootnoteTextChar"/>
    <w:uiPriority w:val="99"/>
    <w:unhideWhenUsed/>
    <w:rsid w:val="0094574C"/>
    <w:rPr>
      <w:rFonts w:ascii="Calibri" w:hAnsi="Calibri"/>
      <w:sz w:val="20"/>
      <w:szCs w:val="20"/>
      <w:lang w:val="ro-RO" w:eastAsia="ro-RO"/>
    </w:rPr>
  </w:style>
  <w:style w:type="character" w:customStyle="1" w:styleId="FootnoteTextChar">
    <w:name w:val="Footnote Text Char"/>
    <w:basedOn w:val="DefaultParagraphFont"/>
    <w:link w:val="FootnoteText"/>
    <w:uiPriority w:val="99"/>
    <w:rsid w:val="0094574C"/>
    <w:rPr>
      <w:rFonts w:ascii="Calibri" w:eastAsia="Times New Roman" w:hAnsi="Calibri" w:cs="Times New Roman"/>
      <w:kern w:val="0"/>
      <w:sz w:val="20"/>
      <w:szCs w:val="20"/>
      <w:lang w:val="ro-RO" w:eastAsia="ro-RO"/>
    </w:rPr>
  </w:style>
  <w:style w:type="character" w:styleId="FootnoteReference">
    <w:name w:val="footnote reference"/>
    <w:uiPriority w:val="99"/>
    <w:semiHidden/>
    <w:unhideWhenUsed/>
    <w:rsid w:val="0094574C"/>
    <w:rPr>
      <w:vertAlign w:val="superscript"/>
    </w:rPr>
  </w:style>
  <w:style w:type="paragraph" w:customStyle="1" w:styleId="zzLn5">
    <w:name w:val="zzLn5"/>
    <w:basedOn w:val="Normal"/>
    <w:next w:val="Normal"/>
    <w:rsid w:val="0094574C"/>
    <w:pPr>
      <w:tabs>
        <w:tab w:val="num" w:pos="3600"/>
      </w:tabs>
      <w:spacing w:after="240" w:line="230" w:lineRule="atLeast"/>
      <w:ind w:left="3600" w:hanging="360"/>
      <w:jc w:val="both"/>
    </w:pPr>
    <w:rPr>
      <w:rFonts w:ascii="Arial" w:hAnsi="Arial"/>
      <w:sz w:val="20"/>
      <w:szCs w:val="20"/>
      <w:lang w:val="de-DE" w:eastAsia="cs-CZ"/>
    </w:rPr>
  </w:style>
  <w:style w:type="paragraph" w:styleId="CommentSubject">
    <w:name w:val="annotation subject"/>
    <w:basedOn w:val="CommentText"/>
    <w:next w:val="CommentText"/>
    <w:link w:val="CommentSubjectChar"/>
    <w:uiPriority w:val="99"/>
    <w:semiHidden/>
    <w:unhideWhenUsed/>
    <w:rsid w:val="0094574C"/>
    <w:pPr>
      <w:spacing w:after="0"/>
    </w:pPr>
    <w:rPr>
      <w:b/>
      <w:bCs/>
      <w:lang w:val="sk-SK"/>
    </w:rPr>
  </w:style>
  <w:style w:type="character" w:customStyle="1" w:styleId="CommentSubjectChar">
    <w:name w:val="Comment Subject Char"/>
    <w:basedOn w:val="CommentTextChar"/>
    <w:link w:val="CommentSubject"/>
    <w:uiPriority w:val="99"/>
    <w:semiHidden/>
    <w:rsid w:val="0094574C"/>
    <w:rPr>
      <w:rFonts w:ascii="Times New Roman" w:eastAsia="Times New Roman" w:hAnsi="Times New Roman" w:cs="Times New Roman"/>
      <w:b/>
      <w:bCs/>
      <w:kern w:val="0"/>
      <w:sz w:val="20"/>
      <w:szCs w:val="20"/>
      <w:lang w:val="sk-SK" w:eastAsia="sk-SK"/>
    </w:rPr>
  </w:style>
  <w:style w:type="paragraph" w:styleId="Caption">
    <w:name w:val="caption"/>
    <w:basedOn w:val="Normal"/>
    <w:next w:val="Normal"/>
    <w:uiPriority w:val="35"/>
    <w:unhideWhenUsed/>
    <w:qFormat/>
    <w:rsid w:val="0094574C"/>
    <w:rPr>
      <w:b/>
      <w:bCs/>
      <w:lang w:val="en-GB"/>
    </w:rPr>
  </w:style>
  <w:style w:type="paragraph" w:styleId="NormalWeb">
    <w:name w:val="Normal (Web)"/>
    <w:basedOn w:val="Normal"/>
    <w:uiPriority w:val="99"/>
    <w:unhideWhenUsed/>
    <w:rsid w:val="0094574C"/>
    <w:pPr>
      <w:spacing w:before="100" w:beforeAutospacing="1" w:after="100" w:afterAutospacing="1"/>
    </w:pPr>
    <w:rPr>
      <w:rFonts w:eastAsiaTheme="minorEastAsia"/>
      <w:lang w:eastAsia="en-US"/>
    </w:rPr>
  </w:style>
  <w:style w:type="paragraph" w:customStyle="1" w:styleId="Comment">
    <w:name w:val="Comment"/>
    <w:basedOn w:val="Normal"/>
    <w:rsid w:val="0094574C"/>
    <w:pPr>
      <w:pBdr>
        <w:top w:val="single" w:sz="4" w:space="1" w:color="auto"/>
        <w:left w:val="single" w:sz="4" w:space="4" w:color="auto"/>
        <w:bottom w:val="single" w:sz="4" w:space="1" w:color="auto"/>
        <w:right w:val="single" w:sz="4" w:space="4" w:color="auto"/>
      </w:pBdr>
      <w:shd w:val="clear" w:color="auto" w:fill="FBE4D5" w:themeFill="accent2" w:themeFillTint="33"/>
      <w:jc w:val="both"/>
    </w:pPr>
    <w:rPr>
      <w:rFonts w:cstheme="minorHAnsi"/>
      <w:i/>
      <w:lang w:val="en-GB"/>
    </w:rPr>
  </w:style>
  <w:style w:type="paragraph" w:styleId="Revision">
    <w:name w:val="Revision"/>
    <w:hidden/>
    <w:uiPriority w:val="99"/>
    <w:semiHidden/>
    <w:rsid w:val="0094574C"/>
    <w:pPr>
      <w:spacing w:after="0" w:line="240" w:lineRule="auto"/>
    </w:pPr>
    <w:rPr>
      <w:rFonts w:ascii="Times New Roman" w:eastAsia="Times New Roman" w:hAnsi="Times New Roman" w:cs="Times New Roman"/>
      <w:kern w:val="0"/>
      <w:sz w:val="24"/>
      <w:szCs w:val="24"/>
      <w:lang w:val="sk-SK" w:eastAsia="sk-SK"/>
    </w:rPr>
  </w:style>
  <w:style w:type="character" w:styleId="PlaceholderText">
    <w:name w:val="Placeholder Text"/>
    <w:basedOn w:val="DefaultParagraphFont"/>
    <w:uiPriority w:val="99"/>
    <w:semiHidden/>
    <w:rsid w:val="0094574C"/>
    <w:rPr>
      <w:color w:val="808080"/>
    </w:rPr>
  </w:style>
  <w:style w:type="paragraph" w:customStyle="1" w:styleId="Equation">
    <w:name w:val="Equation"/>
    <w:basedOn w:val="Normal"/>
    <w:rsid w:val="0094574C"/>
    <w:pPr>
      <w:spacing w:before="180" w:after="60"/>
      <w:jc w:val="center"/>
    </w:pPr>
    <w:rPr>
      <w:lang w:val="en-GB"/>
    </w:rPr>
  </w:style>
  <w:style w:type="paragraph" w:customStyle="1" w:styleId="Tablenumber">
    <w:name w:val="Table_number"/>
    <w:basedOn w:val="Caption"/>
    <w:rsid w:val="0094574C"/>
    <w:pPr>
      <w:keepNext/>
      <w:keepLines/>
      <w:spacing w:after="120"/>
      <w:jc w:val="center"/>
    </w:pPr>
  </w:style>
  <w:style w:type="paragraph" w:customStyle="1" w:styleId="listletter1">
    <w:name w:val="list_letter_1"/>
    <w:basedOn w:val="ListParagraph"/>
    <w:rsid w:val="0094574C"/>
    <w:pPr>
      <w:numPr>
        <w:numId w:val="1"/>
      </w:numPr>
      <w:spacing w:before="60"/>
      <w:ind w:left="425" w:hanging="425"/>
      <w:contextualSpacing w:val="0"/>
    </w:pPr>
    <w:rPr>
      <w:lang w:val="en-GB"/>
    </w:rPr>
  </w:style>
  <w:style w:type="paragraph" w:customStyle="1" w:styleId="listdash1">
    <w:name w:val="list_dash_1"/>
    <w:basedOn w:val="ListParagraph"/>
    <w:rsid w:val="0094574C"/>
    <w:pPr>
      <w:spacing w:before="60"/>
      <w:ind w:left="0"/>
      <w:contextualSpacing w:val="0"/>
    </w:pPr>
    <w:rPr>
      <w:lang w:val="en-GB"/>
    </w:rPr>
  </w:style>
  <w:style w:type="paragraph" w:customStyle="1" w:styleId="Introtitle">
    <w:name w:val="Intro_title"/>
    <w:basedOn w:val="Heading1"/>
    <w:rsid w:val="0094574C"/>
  </w:style>
  <w:style w:type="paragraph" w:customStyle="1" w:styleId="Introductiontitle">
    <w:name w:val="Introduction_title"/>
    <w:basedOn w:val="Normal"/>
    <w:rsid w:val="0094574C"/>
    <w:pPr>
      <w:spacing w:before="360" w:after="120"/>
    </w:pPr>
    <w:rPr>
      <w:b/>
      <w:bCs/>
      <w:sz w:val="28"/>
      <w:szCs w:val="28"/>
    </w:rPr>
  </w:style>
  <w:style w:type="paragraph" w:customStyle="1" w:styleId="Documenttitle">
    <w:name w:val="Document_title"/>
    <w:basedOn w:val="Normal"/>
    <w:rsid w:val="0094574C"/>
    <w:rPr>
      <w:b/>
      <w:lang w:val="en-GB"/>
    </w:rPr>
  </w:style>
  <w:style w:type="paragraph" w:customStyle="1" w:styleId="Documentversion">
    <w:name w:val="Document_version"/>
    <w:basedOn w:val="Normal"/>
    <w:rsid w:val="0094574C"/>
    <w:pPr>
      <w:pBdr>
        <w:top w:val="single" w:sz="4" w:space="1" w:color="auto"/>
        <w:left w:val="single" w:sz="4" w:space="4" w:color="auto"/>
        <w:bottom w:val="single" w:sz="4" w:space="1" w:color="auto"/>
        <w:right w:val="single" w:sz="4" w:space="4" w:color="auto"/>
      </w:pBdr>
      <w:shd w:val="clear" w:color="auto" w:fill="DEEAF6" w:themeFill="accent5" w:themeFillTint="33"/>
      <w:spacing w:after="120"/>
    </w:pPr>
    <w:rPr>
      <w:i/>
      <w:iCs/>
    </w:rPr>
  </w:style>
  <w:style w:type="paragraph" w:customStyle="1" w:styleId="Normativeref">
    <w:name w:val="Normative_ref"/>
    <w:basedOn w:val="Normal"/>
    <w:rsid w:val="0094574C"/>
    <w:pPr>
      <w:spacing w:before="240"/>
    </w:pPr>
  </w:style>
  <w:style w:type="paragraph" w:customStyle="1" w:styleId="Note">
    <w:name w:val="Note"/>
    <w:basedOn w:val="Normal"/>
    <w:rsid w:val="0094574C"/>
    <w:pPr>
      <w:tabs>
        <w:tab w:val="left" w:pos="851"/>
      </w:tabs>
      <w:ind w:left="851" w:hanging="851"/>
    </w:pPr>
    <w:rPr>
      <w:i/>
      <w:sz w:val="22"/>
    </w:rPr>
  </w:style>
  <w:style w:type="paragraph" w:customStyle="1" w:styleId="Example">
    <w:name w:val="Example"/>
    <w:basedOn w:val="Note"/>
    <w:rsid w:val="0094574C"/>
    <w:pPr>
      <w:tabs>
        <w:tab w:val="clear" w:pos="851"/>
        <w:tab w:val="left" w:pos="1418"/>
      </w:tabs>
      <w:ind w:left="1418" w:hanging="1418"/>
    </w:pPr>
  </w:style>
  <w:style w:type="paragraph" w:customStyle="1" w:styleId="Figurefortable">
    <w:name w:val="Figure_for_table"/>
    <w:basedOn w:val="Normal"/>
    <w:rsid w:val="0094574C"/>
    <w:pPr>
      <w:jc w:val="center"/>
    </w:pPr>
  </w:style>
  <w:style w:type="paragraph" w:customStyle="1" w:styleId="Appendixtitle">
    <w:name w:val="Appendix_title"/>
    <w:basedOn w:val="Normal"/>
    <w:rsid w:val="0094574C"/>
    <w:pPr>
      <w:keepNext/>
      <w:pageBreakBefore/>
      <w:jc w:val="center"/>
    </w:pPr>
    <w:rPr>
      <w:b/>
      <w:bCs/>
      <w:sz w:val="28"/>
      <w:szCs w:val="28"/>
    </w:rPr>
  </w:style>
  <w:style w:type="paragraph" w:customStyle="1" w:styleId="Tabletext10">
    <w:name w:val="Table_text_10"/>
    <w:basedOn w:val="Normal"/>
    <w:rsid w:val="0094574C"/>
    <w:pPr>
      <w:spacing w:before="0"/>
      <w:jc w:val="center"/>
      <w:outlineLvl w:val="0"/>
    </w:pPr>
    <w:rPr>
      <w:rFonts w:ascii="Calibri" w:hAnsi="Calibri" w:cs="Calibri"/>
      <w:color w:val="000000"/>
      <w:sz w:val="20"/>
      <w:szCs w:val="20"/>
      <w:lang w:eastAsia="en-US"/>
    </w:rPr>
  </w:style>
  <w:style w:type="paragraph" w:customStyle="1" w:styleId="Equationlist">
    <w:name w:val="Equation_list"/>
    <w:basedOn w:val="Normal"/>
    <w:rsid w:val="00DD265D"/>
    <w:pPr>
      <w:tabs>
        <w:tab w:val="left" w:pos="2835"/>
      </w:tabs>
      <w:ind w:left="1701" w:hanging="1275"/>
    </w:pPr>
    <w:rPr>
      <w:rFonts w:cs="Calibri"/>
    </w:rPr>
  </w:style>
  <w:style w:type="paragraph" w:customStyle="1" w:styleId="Definition">
    <w:name w:val="Definition"/>
    <w:basedOn w:val="Normal"/>
    <w:qFormat/>
    <w:rsid w:val="0094574C"/>
    <w:pPr>
      <w:spacing w:before="40"/>
    </w:pPr>
  </w:style>
  <w:style w:type="paragraph" w:customStyle="1" w:styleId="Discussionitem">
    <w:name w:val="Discussion_item"/>
    <w:basedOn w:val="Comment"/>
    <w:rsid w:val="0094574C"/>
    <w:pPr>
      <w:shd w:val="clear" w:color="auto" w:fill="DEEAF6" w:themeFill="accent5" w:themeFillTint="33"/>
    </w:pPr>
    <w:rPr>
      <w:lang w:val="en-US"/>
    </w:rPr>
  </w:style>
  <w:style w:type="paragraph" w:customStyle="1" w:styleId="Textbox9">
    <w:name w:val="Text_box_9"/>
    <w:basedOn w:val="Normal"/>
    <w:rsid w:val="0094574C"/>
    <w:pPr>
      <w:spacing w:before="40" w:after="40"/>
      <w:jc w:val="center"/>
    </w:pPr>
    <w:rPr>
      <w:sz w:val="20"/>
      <w:szCs w:val="20"/>
    </w:rPr>
  </w:style>
  <w:style w:type="paragraph" w:customStyle="1" w:styleId="Figurecaption">
    <w:name w:val="Figure_caption"/>
    <w:basedOn w:val="Caption"/>
    <w:rsid w:val="0094574C"/>
    <w:pPr>
      <w:keepNext/>
      <w:jc w:val="center"/>
    </w:pPr>
    <w:rPr>
      <w:lang w:val="en-US"/>
    </w:rPr>
  </w:style>
  <w:style w:type="paragraph" w:customStyle="1" w:styleId="Step">
    <w:name w:val="Step"/>
    <w:basedOn w:val="Normal"/>
    <w:rsid w:val="0094574C"/>
    <w:pPr>
      <w:spacing w:before="240" w:after="60"/>
      <w:ind w:left="1276" w:hanging="1276"/>
      <w:jc w:val="both"/>
    </w:pPr>
    <w:rPr>
      <w:bCs/>
    </w:rPr>
  </w:style>
  <w:style w:type="paragraph" w:customStyle="1" w:styleId="Figure">
    <w:name w:val="Figure"/>
    <w:basedOn w:val="Normal"/>
    <w:rsid w:val="0094574C"/>
    <w:pPr>
      <w:keepNext/>
      <w:keepLines/>
      <w:jc w:val="center"/>
    </w:pPr>
  </w:style>
  <w:style w:type="paragraph" w:styleId="TOC1">
    <w:name w:val="toc 1"/>
    <w:basedOn w:val="Normal"/>
    <w:next w:val="Normal"/>
    <w:autoRedefine/>
    <w:uiPriority w:val="39"/>
    <w:unhideWhenUsed/>
    <w:rsid w:val="007E3092"/>
    <w:pPr>
      <w:tabs>
        <w:tab w:val="left" w:pos="480"/>
        <w:tab w:val="right" w:leader="dot" w:pos="10450"/>
      </w:tabs>
      <w:spacing w:after="100"/>
    </w:pPr>
  </w:style>
  <w:style w:type="paragraph" w:styleId="TOC2">
    <w:name w:val="toc 2"/>
    <w:basedOn w:val="Normal"/>
    <w:next w:val="Normal"/>
    <w:autoRedefine/>
    <w:uiPriority w:val="39"/>
    <w:unhideWhenUsed/>
    <w:rsid w:val="00D46289"/>
    <w:pPr>
      <w:tabs>
        <w:tab w:val="left" w:pos="880"/>
        <w:tab w:val="right" w:leader="dot" w:pos="10450"/>
      </w:tabs>
      <w:spacing w:after="100"/>
      <w:ind w:left="240"/>
    </w:pPr>
  </w:style>
  <w:style w:type="paragraph" w:styleId="TOC3">
    <w:name w:val="toc 3"/>
    <w:basedOn w:val="Normal"/>
    <w:next w:val="Normal"/>
    <w:autoRedefine/>
    <w:uiPriority w:val="39"/>
    <w:unhideWhenUsed/>
    <w:rsid w:val="00AB63A9"/>
    <w:pPr>
      <w:tabs>
        <w:tab w:val="left" w:pos="1320"/>
        <w:tab w:val="right" w:leader="dot" w:pos="10450"/>
      </w:tabs>
      <w:spacing w:after="100"/>
      <w:ind w:left="480"/>
    </w:pPr>
  </w:style>
  <w:style w:type="paragraph" w:styleId="TOC4">
    <w:name w:val="toc 4"/>
    <w:basedOn w:val="Normal"/>
    <w:next w:val="Normal"/>
    <w:autoRedefine/>
    <w:uiPriority w:val="39"/>
    <w:unhideWhenUsed/>
    <w:rsid w:val="0094574C"/>
    <w:pPr>
      <w:spacing w:before="0" w:after="100" w:line="259" w:lineRule="auto"/>
      <w:ind w:left="660"/>
    </w:pPr>
    <w:rPr>
      <w:rFonts w:asciiTheme="minorHAnsi" w:eastAsiaTheme="minorEastAsia" w:hAnsiTheme="minorHAnsi" w:cstheme="minorBidi"/>
      <w:kern w:val="2"/>
      <w:sz w:val="22"/>
      <w:szCs w:val="22"/>
      <w:lang w:eastAsia="en-US"/>
    </w:rPr>
  </w:style>
  <w:style w:type="paragraph" w:styleId="TOC5">
    <w:name w:val="toc 5"/>
    <w:basedOn w:val="Normal"/>
    <w:next w:val="Normal"/>
    <w:autoRedefine/>
    <w:uiPriority w:val="39"/>
    <w:unhideWhenUsed/>
    <w:rsid w:val="0094574C"/>
    <w:pPr>
      <w:spacing w:before="0" w:after="100" w:line="259" w:lineRule="auto"/>
      <w:ind w:left="880"/>
    </w:pPr>
    <w:rPr>
      <w:rFonts w:asciiTheme="minorHAnsi" w:eastAsiaTheme="minorEastAsia" w:hAnsiTheme="minorHAnsi" w:cstheme="minorBidi"/>
      <w:kern w:val="2"/>
      <w:sz w:val="22"/>
      <w:szCs w:val="22"/>
      <w:lang w:eastAsia="en-US"/>
    </w:rPr>
  </w:style>
  <w:style w:type="paragraph" w:styleId="TOC6">
    <w:name w:val="toc 6"/>
    <w:basedOn w:val="Normal"/>
    <w:next w:val="Normal"/>
    <w:autoRedefine/>
    <w:uiPriority w:val="39"/>
    <w:unhideWhenUsed/>
    <w:rsid w:val="0094574C"/>
    <w:pPr>
      <w:spacing w:before="0" w:after="100" w:line="259" w:lineRule="auto"/>
      <w:ind w:left="1100"/>
    </w:pPr>
    <w:rPr>
      <w:rFonts w:asciiTheme="minorHAnsi" w:eastAsiaTheme="minorEastAsia" w:hAnsiTheme="minorHAnsi" w:cstheme="minorBidi"/>
      <w:kern w:val="2"/>
      <w:sz w:val="22"/>
      <w:szCs w:val="22"/>
      <w:lang w:eastAsia="en-US"/>
    </w:rPr>
  </w:style>
  <w:style w:type="paragraph" w:styleId="TOC7">
    <w:name w:val="toc 7"/>
    <w:basedOn w:val="Normal"/>
    <w:next w:val="Normal"/>
    <w:autoRedefine/>
    <w:uiPriority w:val="39"/>
    <w:unhideWhenUsed/>
    <w:rsid w:val="0094574C"/>
    <w:pPr>
      <w:spacing w:before="0" w:after="100" w:line="259" w:lineRule="auto"/>
      <w:ind w:left="1320"/>
    </w:pPr>
    <w:rPr>
      <w:rFonts w:asciiTheme="minorHAnsi" w:eastAsiaTheme="minorEastAsia" w:hAnsiTheme="minorHAnsi" w:cstheme="minorBidi"/>
      <w:kern w:val="2"/>
      <w:sz w:val="22"/>
      <w:szCs w:val="22"/>
      <w:lang w:eastAsia="en-US"/>
    </w:rPr>
  </w:style>
  <w:style w:type="paragraph" w:styleId="TOC8">
    <w:name w:val="toc 8"/>
    <w:basedOn w:val="Normal"/>
    <w:next w:val="Normal"/>
    <w:autoRedefine/>
    <w:uiPriority w:val="39"/>
    <w:unhideWhenUsed/>
    <w:rsid w:val="0094574C"/>
    <w:pPr>
      <w:spacing w:before="0" w:after="100" w:line="259" w:lineRule="auto"/>
      <w:ind w:left="1540"/>
    </w:pPr>
    <w:rPr>
      <w:rFonts w:asciiTheme="minorHAnsi" w:eastAsiaTheme="minorEastAsia" w:hAnsiTheme="minorHAnsi" w:cstheme="minorBidi"/>
      <w:kern w:val="2"/>
      <w:sz w:val="22"/>
      <w:szCs w:val="22"/>
      <w:lang w:eastAsia="en-US"/>
    </w:rPr>
  </w:style>
  <w:style w:type="paragraph" w:styleId="TOC9">
    <w:name w:val="toc 9"/>
    <w:basedOn w:val="Normal"/>
    <w:next w:val="Normal"/>
    <w:autoRedefine/>
    <w:uiPriority w:val="39"/>
    <w:unhideWhenUsed/>
    <w:rsid w:val="0094574C"/>
    <w:pPr>
      <w:spacing w:before="0" w:after="100" w:line="259" w:lineRule="auto"/>
      <w:ind w:left="1760"/>
    </w:pPr>
    <w:rPr>
      <w:rFonts w:asciiTheme="minorHAnsi" w:eastAsiaTheme="minorEastAsia" w:hAnsiTheme="minorHAnsi" w:cstheme="minorBidi"/>
      <w:kern w:val="2"/>
      <w:sz w:val="22"/>
      <w:szCs w:val="22"/>
      <w:lang w:eastAsia="en-US"/>
    </w:rPr>
  </w:style>
  <w:style w:type="character" w:styleId="Hyperlink">
    <w:name w:val="Hyperlink"/>
    <w:basedOn w:val="DefaultParagraphFont"/>
    <w:uiPriority w:val="99"/>
    <w:unhideWhenUsed/>
    <w:rsid w:val="0094574C"/>
    <w:rPr>
      <w:color w:val="0563C1" w:themeColor="hyperlink"/>
      <w:u w:val="single"/>
    </w:rPr>
  </w:style>
  <w:style w:type="character" w:customStyle="1" w:styleId="1">
    <w:name w:val="Неразрешенное упоминание1"/>
    <w:basedOn w:val="DefaultParagraphFont"/>
    <w:uiPriority w:val="99"/>
    <w:semiHidden/>
    <w:unhideWhenUsed/>
    <w:rsid w:val="0094574C"/>
    <w:rPr>
      <w:color w:val="605E5C"/>
      <w:shd w:val="clear" w:color="auto" w:fill="E1DFDD"/>
    </w:rPr>
  </w:style>
  <w:style w:type="paragraph" w:customStyle="1" w:styleId="Tableheading11">
    <w:name w:val="Table_heading_11"/>
    <w:basedOn w:val="Tabletext10"/>
    <w:rsid w:val="0094574C"/>
    <w:rPr>
      <w:b/>
      <w:bCs/>
      <w:sz w:val="22"/>
      <w:szCs w:val="22"/>
    </w:rPr>
  </w:style>
  <w:style w:type="paragraph" w:customStyle="1" w:styleId="Tabletext10left">
    <w:name w:val="Table_text_10_left"/>
    <w:basedOn w:val="Tabletext10"/>
    <w:rsid w:val="0094574C"/>
    <w:pPr>
      <w:jc w:val="left"/>
    </w:pPr>
  </w:style>
  <w:style w:type="paragraph" w:customStyle="1" w:styleId="TableCentered">
    <w:name w:val="Table_Centered"/>
    <w:basedOn w:val="Normal"/>
    <w:rsid w:val="00864B5A"/>
    <w:pPr>
      <w:jc w:val="center"/>
    </w:pPr>
  </w:style>
  <w:style w:type="paragraph" w:styleId="NoSpacing">
    <w:name w:val="No Spacing"/>
    <w:uiPriority w:val="1"/>
    <w:qFormat/>
    <w:rsid w:val="00773ADD"/>
    <w:pPr>
      <w:spacing w:after="0" w:line="240" w:lineRule="auto"/>
    </w:pPr>
    <w:rPr>
      <w:rFonts w:ascii="Times New Roman" w:eastAsia="Times New Roman" w:hAnsi="Times New Roman" w:cs="Times New Roman"/>
      <w:kern w:val="0"/>
      <w:sz w:val="24"/>
      <w:szCs w:val="24"/>
      <w:lang w:val="sk-SK" w:eastAsia="sk-SK"/>
    </w:rPr>
  </w:style>
  <w:style w:type="paragraph" w:customStyle="1" w:styleId="Tabletext11">
    <w:name w:val="Table_text_11"/>
    <w:basedOn w:val="Tabletext10"/>
    <w:rsid w:val="006834E5"/>
    <w:rPr>
      <w:sz w:val="22"/>
      <w:szCs w:val="22"/>
    </w:rPr>
  </w:style>
  <w:style w:type="paragraph" w:customStyle="1" w:styleId="Keytofigure">
    <w:name w:val="Key_to_figure"/>
    <w:basedOn w:val="Normal"/>
    <w:rsid w:val="00F34A39"/>
    <w:rPr>
      <w:b/>
      <w:bCs/>
      <w:sz w:val="22"/>
      <w:szCs w:val="22"/>
    </w:rPr>
  </w:style>
  <w:style w:type="paragraph" w:customStyle="1" w:styleId="Keyitem">
    <w:name w:val="Key_item"/>
    <w:basedOn w:val="Normal"/>
    <w:rsid w:val="00F34A39"/>
    <w:pPr>
      <w:spacing w:before="40"/>
      <w:ind w:left="851" w:hanging="567"/>
    </w:pPr>
    <w:rPr>
      <w:sz w:val="22"/>
      <w:szCs w:val="22"/>
    </w:rPr>
  </w:style>
  <w:style w:type="paragraph" w:customStyle="1" w:styleId="Tabletext11Left">
    <w:name w:val="Table_text_11_Left"/>
    <w:basedOn w:val="Tabletext11"/>
    <w:rsid w:val="003531A9"/>
    <w:pPr>
      <w:jc w:val="left"/>
    </w:pPr>
  </w:style>
  <w:style w:type="paragraph" w:customStyle="1" w:styleId="listdash2">
    <w:name w:val="list_dash_2"/>
    <w:basedOn w:val="listdash1"/>
    <w:rsid w:val="003D4DCE"/>
    <w:pPr>
      <w:ind w:left="851"/>
    </w:pPr>
  </w:style>
  <w:style w:type="paragraph" w:customStyle="1" w:styleId="listdash1Follow">
    <w:name w:val="list_dash_1_Follow"/>
    <w:basedOn w:val="listdash1"/>
    <w:rsid w:val="00EF319A"/>
    <w:pPr>
      <w:ind w:left="425"/>
    </w:pPr>
  </w:style>
  <w:style w:type="paragraph" w:customStyle="1" w:styleId="Tableheading11Space">
    <w:name w:val="Table_heading_11_Space"/>
    <w:basedOn w:val="Tableheading11"/>
    <w:rsid w:val="0048683B"/>
    <w:pPr>
      <w:shd w:val="clear" w:color="auto" w:fill="E7E6E6" w:themeFill="background2"/>
      <w:spacing w:before="80" w:after="80"/>
    </w:pPr>
  </w:style>
  <w:style w:type="paragraph" w:customStyle="1" w:styleId="Boxtext">
    <w:name w:val="Box_text"/>
    <w:basedOn w:val="Normal"/>
    <w:rsid w:val="00A2235D"/>
    <w:pPr>
      <w:spacing w:before="0"/>
    </w:pPr>
    <w:rPr>
      <w:sz w:val="20"/>
      <w:szCs w:val="20"/>
    </w:rPr>
  </w:style>
  <w:style w:type="character" w:styleId="FollowedHyperlink">
    <w:name w:val="FollowedHyperlink"/>
    <w:basedOn w:val="DefaultParagraphFont"/>
    <w:uiPriority w:val="99"/>
    <w:semiHidden/>
    <w:unhideWhenUsed/>
    <w:rsid w:val="00236C09"/>
    <w:rPr>
      <w:color w:val="954F72"/>
      <w:u w:val="single"/>
    </w:rPr>
  </w:style>
  <w:style w:type="paragraph" w:customStyle="1" w:styleId="msonormal0">
    <w:name w:val="msonormal"/>
    <w:basedOn w:val="Normal"/>
    <w:rsid w:val="00236C09"/>
    <w:pPr>
      <w:spacing w:before="100" w:beforeAutospacing="1" w:after="100" w:afterAutospacing="1"/>
    </w:pPr>
    <w:rPr>
      <w:lang w:eastAsia="en-US"/>
    </w:rPr>
  </w:style>
  <w:style w:type="paragraph" w:customStyle="1" w:styleId="xl84">
    <w:name w:val="xl84"/>
    <w:basedOn w:val="Normal"/>
    <w:rsid w:val="00236C0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sz w:val="16"/>
      <w:szCs w:val="16"/>
      <w:lang w:eastAsia="en-US"/>
    </w:rPr>
  </w:style>
  <w:style w:type="paragraph" w:customStyle="1" w:styleId="xl85">
    <w:name w:val="xl85"/>
    <w:basedOn w:val="Normal"/>
    <w:rsid w:val="00236C09"/>
    <w:pPr>
      <w:spacing w:before="100" w:beforeAutospacing="1" w:after="100" w:afterAutospacing="1"/>
      <w:textAlignment w:val="center"/>
    </w:pPr>
    <w:rPr>
      <w:lang w:eastAsia="en-US"/>
    </w:rPr>
  </w:style>
  <w:style w:type="paragraph" w:customStyle="1" w:styleId="xl86">
    <w:name w:val="xl86"/>
    <w:basedOn w:val="Normal"/>
    <w:rsid w:val="00236C0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sz w:val="16"/>
      <w:szCs w:val="16"/>
      <w:lang w:eastAsia="en-US"/>
    </w:rPr>
  </w:style>
  <w:style w:type="paragraph" w:customStyle="1" w:styleId="xl87">
    <w:name w:val="xl87"/>
    <w:basedOn w:val="Normal"/>
    <w:rsid w:val="00236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88">
    <w:name w:val="xl88"/>
    <w:basedOn w:val="Normal"/>
    <w:rsid w:val="00236C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US"/>
    </w:rPr>
  </w:style>
  <w:style w:type="paragraph" w:customStyle="1" w:styleId="xl89">
    <w:name w:val="xl89"/>
    <w:basedOn w:val="Normal"/>
    <w:rsid w:val="00236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US"/>
    </w:rPr>
  </w:style>
  <w:style w:type="paragraph" w:customStyle="1" w:styleId="xl90">
    <w:name w:val="xl90"/>
    <w:basedOn w:val="Normal"/>
    <w:rsid w:val="00236C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US"/>
    </w:rPr>
  </w:style>
  <w:style w:type="paragraph" w:customStyle="1" w:styleId="xl91">
    <w:name w:val="xl91"/>
    <w:basedOn w:val="Normal"/>
    <w:rsid w:val="00236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US"/>
    </w:rPr>
  </w:style>
  <w:style w:type="paragraph" w:customStyle="1" w:styleId="xl92">
    <w:name w:val="xl92"/>
    <w:basedOn w:val="Normal"/>
    <w:rsid w:val="00236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US"/>
    </w:rPr>
  </w:style>
  <w:style w:type="paragraph" w:customStyle="1" w:styleId="xl93">
    <w:name w:val="xl93"/>
    <w:basedOn w:val="Normal"/>
    <w:rsid w:val="00236C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US"/>
    </w:rPr>
  </w:style>
  <w:style w:type="paragraph" w:customStyle="1" w:styleId="xl94">
    <w:name w:val="xl94"/>
    <w:basedOn w:val="Normal"/>
    <w:rsid w:val="00236C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US"/>
    </w:rPr>
  </w:style>
  <w:style w:type="paragraph" w:customStyle="1" w:styleId="xl95">
    <w:name w:val="xl95"/>
    <w:basedOn w:val="Normal"/>
    <w:rsid w:val="00236C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US"/>
    </w:rPr>
  </w:style>
  <w:style w:type="paragraph" w:customStyle="1" w:styleId="Tablemat">
    <w:name w:val="Table_mat"/>
    <w:basedOn w:val="Normal"/>
    <w:rsid w:val="00236C09"/>
    <w:pPr>
      <w:spacing w:before="0"/>
      <w:jc w:val="center"/>
    </w:pPr>
    <w:rPr>
      <w:rFonts w:ascii="Arial" w:hAnsi="Arial" w:cs="Arial"/>
      <w:sz w:val="16"/>
      <w:szCs w:val="16"/>
      <w:lang w:eastAsia="en-US"/>
    </w:rPr>
  </w:style>
  <w:style w:type="paragraph" w:styleId="Title">
    <w:name w:val="Title"/>
    <w:basedOn w:val="Normal"/>
    <w:next w:val="Normal"/>
    <w:link w:val="TitleChar"/>
    <w:qFormat/>
    <w:rsid w:val="0095244D"/>
    <w:pPr>
      <w:spacing w:before="0" w:after="240" w:line="560" w:lineRule="atLeast"/>
      <w:contextualSpacing/>
    </w:pPr>
    <w:rPr>
      <w:rFonts w:ascii="Gill Sans MT" w:eastAsiaTheme="majorEastAsia" w:hAnsi="Gill Sans MT" w:cstheme="majorBidi"/>
      <w:caps/>
      <w:noProof/>
      <w:color w:val="C2113A"/>
      <w:kern w:val="24"/>
      <w:sz w:val="52"/>
      <w:szCs w:val="52"/>
      <w:lang w:eastAsia="en-US"/>
    </w:rPr>
  </w:style>
  <w:style w:type="character" w:customStyle="1" w:styleId="TitleChar">
    <w:name w:val="Title Char"/>
    <w:basedOn w:val="DefaultParagraphFont"/>
    <w:link w:val="Title"/>
    <w:rsid w:val="0095244D"/>
    <w:rPr>
      <w:rFonts w:ascii="Gill Sans MT" w:eastAsiaTheme="majorEastAsia" w:hAnsi="Gill Sans MT" w:cstheme="majorBidi"/>
      <w:caps/>
      <w:noProof/>
      <w:color w:val="C2113A"/>
      <w:kern w:val="24"/>
      <w:sz w:val="52"/>
      <w:szCs w:val="52"/>
    </w:rPr>
  </w:style>
  <w:style w:type="paragraph" w:styleId="Subtitle">
    <w:name w:val="Subtitle"/>
    <w:aliases w:val="Intro"/>
    <w:basedOn w:val="Normal"/>
    <w:next w:val="Normal"/>
    <w:link w:val="SubtitleChar"/>
    <w:uiPriority w:val="1"/>
    <w:qFormat/>
    <w:rsid w:val="0095244D"/>
    <w:pPr>
      <w:numPr>
        <w:ilvl w:val="1"/>
      </w:numPr>
      <w:spacing w:before="0" w:after="360" w:line="400" w:lineRule="atLeast"/>
    </w:pPr>
    <w:rPr>
      <w:rFonts w:ascii="Gill Sans MT" w:eastAsia="Calibri" w:hAnsi="Gill Sans MT" w:cs="Calibri"/>
      <w:color w:val="6C6463"/>
      <w:sz w:val="32"/>
      <w:szCs w:val="32"/>
      <w:lang w:eastAsia="en-US"/>
    </w:rPr>
  </w:style>
  <w:style w:type="character" w:customStyle="1" w:styleId="SubtitleChar">
    <w:name w:val="Subtitle Char"/>
    <w:aliases w:val="Intro Char"/>
    <w:basedOn w:val="DefaultParagraphFont"/>
    <w:link w:val="Subtitle"/>
    <w:uiPriority w:val="1"/>
    <w:rsid w:val="0095244D"/>
    <w:rPr>
      <w:rFonts w:ascii="Gill Sans MT" w:eastAsia="Calibri" w:hAnsi="Gill Sans MT" w:cs="Calibri"/>
      <w:color w:val="6C6463"/>
      <w:kern w:val="0"/>
      <w:sz w:val="32"/>
      <w:szCs w:val="32"/>
    </w:rPr>
  </w:style>
  <w:style w:type="character" w:customStyle="1" w:styleId="normaltextrun">
    <w:name w:val="normaltextrun"/>
    <w:basedOn w:val="DefaultParagraphFont"/>
    <w:rsid w:val="0095244D"/>
  </w:style>
  <w:style w:type="paragraph" w:customStyle="1" w:styleId="pf0">
    <w:name w:val="pf0"/>
    <w:basedOn w:val="Normal"/>
    <w:rsid w:val="0095244D"/>
    <w:pPr>
      <w:spacing w:before="100" w:beforeAutospacing="1" w:after="100" w:afterAutospacing="1"/>
    </w:pPr>
    <w:rPr>
      <w:lang w:eastAsia="en-US"/>
    </w:rPr>
  </w:style>
  <w:style w:type="character" w:customStyle="1" w:styleId="cf01">
    <w:name w:val="cf01"/>
    <w:basedOn w:val="DefaultParagraphFont"/>
    <w:rsid w:val="0095244D"/>
    <w:rPr>
      <w:rFonts w:ascii="Segoe UI" w:hAnsi="Segoe UI" w:cs="Segoe UI" w:hint="default"/>
      <w:color w:val="6C6463"/>
      <w:sz w:val="18"/>
      <w:szCs w:val="18"/>
    </w:rPr>
  </w:style>
  <w:style w:type="character" w:customStyle="1" w:styleId="UnresolvedMention1">
    <w:name w:val="Unresolved Mention1"/>
    <w:basedOn w:val="DefaultParagraphFont"/>
    <w:uiPriority w:val="99"/>
    <w:semiHidden/>
    <w:unhideWhenUsed/>
    <w:rsid w:val="00C62247"/>
    <w:rPr>
      <w:color w:val="605E5C"/>
      <w:shd w:val="clear" w:color="auto" w:fill="E1DFDD"/>
    </w:rPr>
  </w:style>
  <w:style w:type="paragraph" w:styleId="TOCHeading">
    <w:name w:val="TOC Heading"/>
    <w:basedOn w:val="Heading1"/>
    <w:next w:val="Normal"/>
    <w:uiPriority w:val="39"/>
    <w:unhideWhenUsed/>
    <w:qFormat/>
    <w:rsid w:val="00296F2F"/>
    <w:pPr>
      <w:numPr>
        <w:numId w:val="0"/>
      </w:numPr>
      <w:spacing w:before="240" w:line="259" w:lineRule="auto"/>
      <w:outlineLvl w:val="9"/>
    </w:pPr>
    <w:rPr>
      <w:rFonts w:asciiTheme="majorHAnsi" w:hAnsiTheme="majorHAnsi"/>
      <w:b w:val="0"/>
      <w:bCs w:val="0"/>
      <w:color w:val="2F5496" w:themeColor="accent1" w:themeShade="BF"/>
      <w:sz w:val="32"/>
      <w:szCs w:val="32"/>
      <w:lang w:val="en-US" w:eastAsia="en-US"/>
    </w:rPr>
  </w:style>
  <w:style w:type="character" w:styleId="Strong">
    <w:name w:val="Strong"/>
    <w:basedOn w:val="DefaultParagraphFont"/>
    <w:uiPriority w:val="22"/>
    <w:qFormat/>
    <w:rsid w:val="00581AB3"/>
    <w:rPr>
      <w:b/>
      <w:bCs/>
    </w:rPr>
  </w:style>
  <w:style w:type="character" w:customStyle="1" w:styleId="UnresolvedMention">
    <w:name w:val="Unresolved Mention"/>
    <w:basedOn w:val="DefaultParagraphFont"/>
    <w:uiPriority w:val="99"/>
    <w:semiHidden/>
    <w:unhideWhenUsed/>
    <w:rsid w:val="000E2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985">
      <w:bodyDiv w:val="1"/>
      <w:marLeft w:val="0"/>
      <w:marRight w:val="0"/>
      <w:marTop w:val="0"/>
      <w:marBottom w:val="0"/>
      <w:divBdr>
        <w:top w:val="none" w:sz="0" w:space="0" w:color="auto"/>
        <w:left w:val="none" w:sz="0" w:space="0" w:color="auto"/>
        <w:bottom w:val="none" w:sz="0" w:space="0" w:color="auto"/>
        <w:right w:val="none" w:sz="0" w:space="0" w:color="auto"/>
      </w:divBdr>
    </w:div>
    <w:div w:id="90516955">
      <w:bodyDiv w:val="1"/>
      <w:marLeft w:val="0"/>
      <w:marRight w:val="0"/>
      <w:marTop w:val="0"/>
      <w:marBottom w:val="0"/>
      <w:divBdr>
        <w:top w:val="none" w:sz="0" w:space="0" w:color="auto"/>
        <w:left w:val="none" w:sz="0" w:space="0" w:color="auto"/>
        <w:bottom w:val="none" w:sz="0" w:space="0" w:color="auto"/>
        <w:right w:val="none" w:sz="0" w:space="0" w:color="auto"/>
      </w:divBdr>
    </w:div>
    <w:div w:id="108476023">
      <w:bodyDiv w:val="1"/>
      <w:marLeft w:val="0"/>
      <w:marRight w:val="0"/>
      <w:marTop w:val="0"/>
      <w:marBottom w:val="0"/>
      <w:divBdr>
        <w:top w:val="none" w:sz="0" w:space="0" w:color="auto"/>
        <w:left w:val="none" w:sz="0" w:space="0" w:color="auto"/>
        <w:bottom w:val="none" w:sz="0" w:space="0" w:color="auto"/>
        <w:right w:val="none" w:sz="0" w:space="0" w:color="auto"/>
      </w:divBdr>
    </w:div>
    <w:div w:id="120734664">
      <w:bodyDiv w:val="1"/>
      <w:marLeft w:val="0"/>
      <w:marRight w:val="0"/>
      <w:marTop w:val="0"/>
      <w:marBottom w:val="0"/>
      <w:divBdr>
        <w:top w:val="none" w:sz="0" w:space="0" w:color="auto"/>
        <w:left w:val="none" w:sz="0" w:space="0" w:color="auto"/>
        <w:bottom w:val="none" w:sz="0" w:space="0" w:color="auto"/>
        <w:right w:val="none" w:sz="0" w:space="0" w:color="auto"/>
      </w:divBdr>
    </w:div>
    <w:div w:id="178742941">
      <w:bodyDiv w:val="1"/>
      <w:marLeft w:val="0"/>
      <w:marRight w:val="0"/>
      <w:marTop w:val="0"/>
      <w:marBottom w:val="0"/>
      <w:divBdr>
        <w:top w:val="none" w:sz="0" w:space="0" w:color="auto"/>
        <w:left w:val="none" w:sz="0" w:space="0" w:color="auto"/>
        <w:bottom w:val="none" w:sz="0" w:space="0" w:color="auto"/>
        <w:right w:val="none" w:sz="0" w:space="0" w:color="auto"/>
      </w:divBdr>
    </w:div>
    <w:div w:id="708530166">
      <w:bodyDiv w:val="1"/>
      <w:marLeft w:val="0"/>
      <w:marRight w:val="0"/>
      <w:marTop w:val="0"/>
      <w:marBottom w:val="0"/>
      <w:divBdr>
        <w:top w:val="none" w:sz="0" w:space="0" w:color="auto"/>
        <w:left w:val="none" w:sz="0" w:space="0" w:color="auto"/>
        <w:bottom w:val="none" w:sz="0" w:space="0" w:color="auto"/>
        <w:right w:val="none" w:sz="0" w:space="0" w:color="auto"/>
      </w:divBdr>
    </w:div>
    <w:div w:id="776364511">
      <w:bodyDiv w:val="1"/>
      <w:marLeft w:val="0"/>
      <w:marRight w:val="0"/>
      <w:marTop w:val="0"/>
      <w:marBottom w:val="0"/>
      <w:divBdr>
        <w:top w:val="none" w:sz="0" w:space="0" w:color="auto"/>
        <w:left w:val="none" w:sz="0" w:space="0" w:color="auto"/>
        <w:bottom w:val="none" w:sz="0" w:space="0" w:color="auto"/>
        <w:right w:val="none" w:sz="0" w:space="0" w:color="auto"/>
      </w:divBdr>
    </w:div>
    <w:div w:id="810944142">
      <w:bodyDiv w:val="1"/>
      <w:marLeft w:val="0"/>
      <w:marRight w:val="0"/>
      <w:marTop w:val="0"/>
      <w:marBottom w:val="0"/>
      <w:divBdr>
        <w:top w:val="none" w:sz="0" w:space="0" w:color="auto"/>
        <w:left w:val="none" w:sz="0" w:space="0" w:color="auto"/>
        <w:bottom w:val="none" w:sz="0" w:space="0" w:color="auto"/>
        <w:right w:val="none" w:sz="0" w:space="0" w:color="auto"/>
      </w:divBdr>
    </w:div>
    <w:div w:id="887954224">
      <w:bodyDiv w:val="1"/>
      <w:marLeft w:val="0"/>
      <w:marRight w:val="0"/>
      <w:marTop w:val="0"/>
      <w:marBottom w:val="0"/>
      <w:divBdr>
        <w:top w:val="none" w:sz="0" w:space="0" w:color="auto"/>
        <w:left w:val="none" w:sz="0" w:space="0" w:color="auto"/>
        <w:bottom w:val="none" w:sz="0" w:space="0" w:color="auto"/>
        <w:right w:val="none" w:sz="0" w:space="0" w:color="auto"/>
      </w:divBdr>
    </w:div>
    <w:div w:id="895704678">
      <w:bodyDiv w:val="1"/>
      <w:marLeft w:val="0"/>
      <w:marRight w:val="0"/>
      <w:marTop w:val="0"/>
      <w:marBottom w:val="0"/>
      <w:divBdr>
        <w:top w:val="none" w:sz="0" w:space="0" w:color="auto"/>
        <w:left w:val="none" w:sz="0" w:space="0" w:color="auto"/>
        <w:bottom w:val="none" w:sz="0" w:space="0" w:color="auto"/>
        <w:right w:val="none" w:sz="0" w:space="0" w:color="auto"/>
      </w:divBdr>
    </w:div>
    <w:div w:id="1125346873">
      <w:bodyDiv w:val="1"/>
      <w:marLeft w:val="0"/>
      <w:marRight w:val="0"/>
      <w:marTop w:val="0"/>
      <w:marBottom w:val="0"/>
      <w:divBdr>
        <w:top w:val="none" w:sz="0" w:space="0" w:color="auto"/>
        <w:left w:val="none" w:sz="0" w:space="0" w:color="auto"/>
        <w:bottom w:val="none" w:sz="0" w:space="0" w:color="auto"/>
        <w:right w:val="none" w:sz="0" w:space="0" w:color="auto"/>
      </w:divBdr>
    </w:div>
    <w:div w:id="1267882457">
      <w:bodyDiv w:val="1"/>
      <w:marLeft w:val="0"/>
      <w:marRight w:val="0"/>
      <w:marTop w:val="0"/>
      <w:marBottom w:val="0"/>
      <w:divBdr>
        <w:top w:val="none" w:sz="0" w:space="0" w:color="auto"/>
        <w:left w:val="none" w:sz="0" w:space="0" w:color="auto"/>
        <w:bottom w:val="none" w:sz="0" w:space="0" w:color="auto"/>
        <w:right w:val="none" w:sz="0" w:space="0" w:color="auto"/>
      </w:divBdr>
    </w:div>
    <w:div w:id="1383409399">
      <w:bodyDiv w:val="1"/>
      <w:marLeft w:val="0"/>
      <w:marRight w:val="0"/>
      <w:marTop w:val="0"/>
      <w:marBottom w:val="0"/>
      <w:divBdr>
        <w:top w:val="none" w:sz="0" w:space="0" w:color="auto"/>
        <w:left w:val="none" w:sz="0" w:space="0" w:color="auto"/>
        <w:bottom w:val="none" w:sz="0" w:space="0" w:color="auto"/>
        <w:right w:val="none" w:sz="0" w:space="0" w:color="auto"/>
      </w:divBdr>
    </w:div>
    <w:div w:id="1470242847">
      <w:bodyDiv w:val="1"/>
      <w:marLeft w:val="0"/>
      <w:marRight w:val="0"/>
      <w:marTop w:val="0"/>
      <w:marBottom w:val="0"/>
      <w:divBdr>
        <w:top w:val="none" w:sz="0" w:space="0" w:color="auto"/>
        <w:left w:val="none" w:sz="0" w:space="0" w:color="auto"/>
        <w:bottom w:val="none" w:sz="0" w:space="0" w:color="auto"/>
        <w:right w:val="none" w:sz="0" w:space="0" w:color="auto"/>
      </w:divBdr>
    </w:div>
    <w:div w:id="1593929228">
      <w:bodyDiv w:val="1"/>
      <w:marLeft w:val="0"/>
      <w:marRight w:val="0"/>
      <w:marTop w:val="0"/>
      <w:marBottom w:val="0"/>
      <w:divBdr>
        <w:top w:val="none" w:sz="0" w:space="0" w:color="auto"/>
        <w:left w:val="none" w:sz="0" w:space="0" w:color="auto"/>
        <w:bottom w:val="none" w:sz="0" w:space="0" w:color="auto"/>
        <w:right w:val="none" w:sz="0" w:space="0" w:color="auto"/>
      </w:divBdr>
    </w:div>
    <w:div w:id="1640380858">
      <w:bodyDiv w:val="1"/>
      <w:marLeft w:val="0"/>
      <w:marRight w:val="0"/>
      <w:marTop w:val="0"/>
      <w:marBottom w:val="0"/>
      <w:divBdr>
        <w:top w:val="none" w:sz="0" w:space="0" w:color="auto"/>
        <w:left w:val="none" w:sz="0" w:space="0" w:color="auto"/>
        <w:bottom w:val="none" w:sz="0" w:space="0" w:color="auto"/>
        <w:right w:val="none" w:sz="0" w:space="0" w:color="auto"/>
      </w:divBdr>
    </w:div>
    <w:div w:id="1779443253">
      <w:bodyDiv w:val="1"/>
      <w:marLeft w:val="0"/>
      <w:marRight w:val="0"/>
      <w:marTop w:val="0"/>
      <w:marBottom w:val="0"/>
      <w:divBdr>
        <w:top w:val="none" w:sz="0" w:space="0" w:color="auto"/>
        <w:left w:val="none" w:sz="0" w:space="0" w:color="auto"/>
        <w:bottom w:val="none" w:sz="0" w:space="0" w:color="auto"/>
        <w:right w:val="none" w:sz="0" w:space="0" w:color="auto"/>
      </w:divBdr>
    </w:div>
    <w:div w:id="1800145729">
      <w:bodyDiv w:val="1"/>
      <w:marLeft w:val="0"/>
      <w:marRight w:val="0"/>
      <w:marTop w:val="0"/>
      <w:marBottom w:val="0"/>
      <w:divBdr>
        <w:top w:val="none" w:sz="0" w:space="0" w:color="auto"/>
        <w:left w:val="none" w:sz="0" w:space="0" w:color="auto"/>
        <w:bottom w:val="none" w:sz="0" w:space="0" w:color="auto"/>
        <w:right w:val="none" w:sz="0" w:space="0" w:color="auto"/>
      </w:divBdr>
    </w:div>
    <w:div w:id="1815102892">
      <w:bodyDiv w:val="1"/>
      <w:marLeft w:val="0"/>
      <w:marRight w:val="0"/>
      <w:marTop w:val="0"/>
      <w:marBottom w:val="0"/>
      <w:divBdr>
        <w:top w:val="none" w:sz="0" w:space="0" w:color="auto"/>
        <w:left w:val="none" w:sz="0" w:space="0" w:color="auto"/>
        <w:bottom w:val="none" w:sz="0" w:space="0" w:color="auto"/>
        <w:right w:val="none" w:sz="0" w:space="0" w:color="auto"/>
      </w:divBdr>
    </w:div>
    <w:div w:id="1825586976">
      <w:bodyDiv w:val="1"/>
      <w:marLeft w:val="0"/>
      <w:marRight w:val="0"/>
      <w:marTop w:val="0"/>
      <w:marBottom w:val="0"/>
      <w:divBdr>
        <w:top w:val="none" w:sz="0" w:space="0" w:color="auto"/>
        <w:left w:val="none" w:sz="0" w:space="0" w:color="auto"/>
        <w:bottom w:val="none" w:sz="0" w:space="0" w:color="auto"/>
        <w:right w:val="none" w:sz="0" w:space="0" w:color="auto"/>
      </w:divBdr>
    </w:div>
    <w:div w:id="206440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anre.md/"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8EF52-3E3C-42EA-B668-7E19CA4C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58348</Words>
  <Characters>332589</Characters>
  <Application>Microsoft Office Word</Application>
  <DocSecurity>0</DocSecurity>
  <Lines>2771</Lines>
  <Paragraphs>780</Paragraphs>
  <ScaleCrop>false</ScaleCrop>
  <HeadingPairs>
    <vt:vector size="6" baseType="variant">
      <vt:variant>
        <vt:lpstr>Title</vt:lpstr>
      </vt:variant>
      <vt:variant>
        <vt:i4>1</vt:i4>
      </vt:variant>
      <vt:variant>
        <vt:lpstr>Название</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390157</CharactersWithSpaces>
  <SharedDoc>false</SharedDoc>
  <HLinks>
    <vt:vector size="2052" baseType="variant">
      <vt:variant>
        <vt:i4>5767193</vt:i4>
      </vt:variant>
      <vt:variant>
        <vt:i4>3936</vt:i4>
      </vt:variant>
      <vt:variant>
        <vt:i4>0</vt:i4>
      </vt:variant>
      <vt:variant>
        <vt:i4>5</vt:i4>
      </vt:variant>
      <vt:variant>
        <vt:lpwstr>https://anre.md/</vt:lpwstr>
      </vt:variant>
      <vt:variant>
        <vt:lpwstr/>
      </vt:variant>
      <vt:variant>
        <vt:i4>1769526</vt:i4>
      </vt:variant>
      <vt:variant>
        <vt:i4>2045</vt:i4>
      </vt:variant>
      <vt:variant>
        <vt:i4>0</vt:i4>
      </vt:variant>
      <vt:variant>
        <vt:i4>5</vt:i4>
      </vt:variant>
      <vt:variant>
        <vt:lpwstr/>
      </vt:variant>
      <vt:variant>
        <vt:lpwstr>_Toc153273382</vt:lpwstr>
      </vt:variant>
      <vt:variant>
        <vt:i4>1769526</vt:i4>
      </vt:variant>
      <vt:variant>
        <vt:i4>2039</vt:i4>
      </vt:variant>
      <vt:variant>
        <vt:i4>0</vt:i4>
      </vt:variant>
      <vt:variant>
        <vt:i4>5</vt:i4>
      </vt:variant>
      <vt:variant>
        <vt:lpwstr/>
      </vt:variant>
      <vt:variant>
        <vt:lpwstr>_Toc153273381</vt:lpwstr>
      </vt:variant>
      <vt:variant>
        <vt:i4>1769526</vt:i4>
      </vt:variant>
      <vt:variant>
        <vt:i4>2033</vt:i4>
      </vt:variant>
      <vt:variant>
        <vt:i4>0</vt:i4>
      </vt:variant>
      <vt:variant>
        <vt:i4>5</vt:i4>
      </vt:variant>
      <vt:variant>
        <vt:lpwstr/>
      </vt:variant>
      <vt:variant>
        <vt:lpwstr>_Toc153273380</vt:lpwstr>
      </vt:variant>
      <vt:variant>
        <vt:i4>1310774</vt:i4>
      </vt:variant>
      <vt:variant>
        <vt:i4>2027</vt:i4>
      </vt:variant>
      <vt:variant>
        <vt:i4>0</vt:i4>
      </vt:variant>
      <vt:variant>
        <vt:i4>5</vt:i4>
      </vt:variant>
      <vt:variant>
        <vt:lpwstr/>
      </vt:variant>
      <vt:variant>
        <vt:lpwstr>_Toc153273379</vt:lpwstr>
      </vt:variant>
      <vt:variant>
        <vt:i4>1310774</vt:i4>
      </vt:variant>
      <vt:variant>
        <vt:i4>2021</vt:i4>
      </vt:variant>
      <vt:variant>
        <vt:i4>0</vt:i4>
      </vt:variant>
      <vt:variant>
        <vt:i4>5</vt:i4>
      </vt:variant>
      <vt:variant>
        <vt:lpwstr/>
      </vt:variant>
      <vt:variant>
        <vt:lpwstr>_Toc153273378</vt:lpwstr>
      </vt:variant>
      <vt:variant>
        <vt:i4>1310774</vt:i4>
      </vt:variant>
      <vt:variant>
        <vt:i4>2015</vt:i4>
      </vt:variant>
      <vt:variant>
        <vt:i4>0</vt:i4>
      </vt:variant>
      <vt:variant>
        <vt:i4>5</vt:i4>
      </vt:variant>
      <vt:variant>
        <vt:lpwstr/>
      </vt:variant>
      <vt:variant>
        <vt:lpwstr>_Toc153273377</vt:lpwstr>
      </vt:variant>
      <vt:variant>
        <vt:i4>1310774</vt:i4>
      </vt:variant>
      <vt:variant>
        <vt:i4>2009</vt:i4>
      </vt:variant>
      <vt:variant>
        <vt:i4>0</vt:i4>
      </vt:variant>
      <vt:variant>
        <vt:i4>5</vt:i4>
      </vt:variant>
      <vt:variant>
        <vt:lpwstr/>
      </vt:variant>
      <vt:variant>
        <vt:lpwstr>_Toc153273376</vt:lpwstr>
      </vt:variant>
      <vt:variant>
        <vt:i4>1310774</vt:i4>
      </vt:variant>
      <vt:variant>
        <vt:i4>2003</vt:i4>
      </vt:variant>
      <vt:variant>
        <vt:i4>0</vt:i4>
      </vt:variant>
      <vt:variant>
        <vt:i4>5</vt:i4>
      </vt:variant>
      <vt:variant>
        <vt:lpwstr/>
      </vt:variant>
      <vt:variant>
        <vt:lpwstr>_Toc153273375</vt:lpwstr>
      </vt:variant>
      <vt:variant>
        <vt:i4>1310774</vt:i4>
      </vt:variant>
      <vt:variant>
        <vt:i4>1997</vt:i4>
      </vt:variant>
      <vt:variant>
        <vt:i4>0</vt:i4>
      </vt:variant>
      <vt:variant>
        <vt:i4>5</vt:i4>
      </vt:variant>
      <vt:variant>
        <vt:lpwstr/>
      </vt:variant>
      <vt:variant>
        <vt:lpwstr>_Toc153273374</vt:lpwstr>
      </vt:variant>
      <vt:variant>
        <vt:i4>1310774</vt:i4>
      </vt:variant>
      <vt:variant>
        <vt:i4>1991</vt:i4>
      </vt:variant>
      <vt:variant>
        <vt:i4>0</vt:i4>
      </vt:variant>
      <vt:variant>
        <vt:i4>5</vt:i4>
      </vt:variant>
      <vt:variant>
        <vt:lpwstr/>
      </vt:variant>
      <vt:variant>
        <vt:lpwstr>_Toc153273373</vt:lpwstr>
      </vt:variant>
      <vt:variant>
        <vt:i4>1310774</vt:i4>
      </vt:variant>
      <vt:variant>
        <vt:i4>1985</vt:i4>
      </vt:variant>
      <vt:variant>
        <vt:i4>0</vt:i4>
      </vt:variant>
      <vt:variant>
        <vt:i4>5</vt:i4>
      </vt:variant>
      <vt:variant>
        <vt:lpwstr/>
      </vt:variant>
      <vt:variant>
        <vt:lpwstr>_Toc153273372</vt:lpwstr>
      </vt:variant>
      <vt:variant>
        <vt:i4>1310774</vt:i4>
      </vt:variant>
      <vt:variant>
        <vt:i4>1979</vt:i4>
      </vt:variant>
      <vt:variant>
        <vt:i4>0</vt:i4>
      </vt:variant>
      <vt:variant>
        <vt:i4>5</vt:i4>
      </vt:variant>
      <vt:variant>
        <vt:lpwstr/>
      </vt:variant>
      <vt:variant>
        <vt:lpwstr>_Toc153273371</vt:lpwstr>
      </vt:variant>
      <vt:variant>
        <vt:i4>1310774</vt:i4>
      </vt:variant>
      <vt:variant>
        <vt:i4>1973</vt:i4>
      </vt:variant>
      <vt:variant>
        <vt:i4>0</vt:i4>
      </vt:variant>
      <vt:variant>
        <vt:i4>5</vt:i4>
      </vt:variant>
      <vt:variant>
        <vt:lpwstr/>
      </vt:variant>
      <vt:variant>
        <vt:lpwstr>_Toc153273370</vt:lpwstr>
      </vt:variant>
      <vt:variant>
        <vt:i4>1376310</vt:i4>
      </vt:variant>
      <vt:variant>
        <vt:i4>1967</vt:i4>
      </vt:variant>
      <vt:variant>
        <vt:i4>0</vt:i4>
      </vt:variant>
      <vt:variant>
        <vt:i4>5</vt:i4>
      </vt:variant>
      <vt:variant>
        <vt:lpwstr/>
      </vt:variant>
      <vt:variant>
        <vt:lpwstr>_Toc153273369</vt:lpwstr>
      </vt:variant>
      <vt:variant>
        <vt:i4>1376310</vt:i4>
      </vt:variant>
      <vt:variant>
        <vt:i4>1961</vt:i4>
      </vt:variant>
      <vt:variant>
        <vt:i4>0</vt:i4>
      </vt:variant>
      <vt:variant>
        <vt:i4>5</vt:i4>
      </vt:variant>
      <vt:variant>
        <vt:lpwstr/>
      </vt:variant>
      <vt:variant>
        <vt:lpwstr>_Toc153273368</vt:lpwstr>
      </vt:variant>
      <vt:variant>
        <vt:i4>1376310</vt:i4>
      </vt:variant>
      <vt:variant>
        <vt:i4>1955</vt:i4>
      </vt:variant>
      <vt:variant>
        <vt:i4>0</vt:i4>
      </vt:variant>
      <vt:variant>
        <vt:i4>5</vt:i4>
      </vt:variant>
      <vt:variant>
        <vt:lpwstr/>
      </vt:variant>
      <vt:variant>
        <vt:lpwstr>_Toc153273367</vt:lpwstr>
      </vt:variant>
      <vt:variant>
        <vt:i4>1376310</vt:i4>
      </vt:variant>
      <vt:variant>
        <vt:i4>1949</vt:i4>
      </vt:variant>
      <vt:variant>
        <vt:i4>0</vt:i4>
      </vt:variant>
      <vt:variant>
        <vt:i4>5</vt:i4>
      </vt:variant>
      <vt:variant>
        <vt:lpwstr/>
      </vt:variant>
      <vt:variant>
        <vt:lpwstr>_Toc153273366</vt:lpwstr>
      </vt:variant>
      <vt:variant>
        <vt:i4>1376310</vt:i4>
      </vt:variant>
      <vt:variant>
        <vt:i4>1943</vt:i4>
      </vt:variant>
      <vt:variant>
        <vt:i4>0</vt:i4>
      </vt:variant>
      <vt:variant>
        <vt:i4>5</vt:i4>
      </vt:variant>
      <vt:variant>
        <vt:lpwstr/>
      </vt:variant>
      <vt:variant>
        <vt:lpwstr>_Toc153273365</vt:lpwstr>
      </vt:variant>
      <vt:variant>
        <vt:i4>1376310</vt:i4>
      </vt:variant>
      <vt:variant>
        <vt:i4>1937</vt:i4>
      </vt:variant>
      <vt:variant>
        <vt:i4>0</vt:i4>
      </vt:variant>
      <vt:variant>
        <vt:i4>5</vt:i4>
      </vt:variant>
      <vt:variant>
        <vt:lpwstr/>
      </vt:variant>
      <vt:variant>
        <vt:lpwstr>_Toc153273364</vt:lpwstr>
      </vt:variant>
      <vt:variant>
        <vt:i4>1376310</vt:i4>
      </vt:variant>
      <vt:variant>
        <vt:i4>1931</vt:i4>
      </vt:variant>
      <vt:variant>
        <vt:i4>0</vt:i4>
      </vt:variant>
      <vt:variant>
        <vt:i4>5</vt:i4>
      </vt:variant>
      <vt:variant>
        <vt:lpwstr/>
      </vt:variant>
      <vt:variant>
        <vt:lpwstr>_Toc153273363</vt:lpwstr>
      </vt:variant>
      <vt:variant>
        <vt:i4>1376310</vt:i4>
      </vt:variant>
      <vt:variant>
        <vt:i4>1925</vt:i4>
      </vt:variant>
      <vt:variant>
        <vt:i4>0</vt:i4>
      </vt:variant>
      <vt:variant>
        <vt:i4>5</vt:i4>
      </vt:variant>
      <vt:variant>
        <vt:lpwstr/>
      </vt:variant>
      <vt:variant>
        <vt:lpwstr>_Toc153273362</vt:lpwstr>
      </vt:variant>
      <vt:variant>
        <vt:i4>1376310</vt:i4>
      </vt:variant>
      <vt:variant>
        <vt:i4>1919</vt:i4>
      </vt:variant>
      <vt:variant>
        <vt:i4>0</vt:i4>
      </vt:variant>
      <vt:variant>
        <vt:i4>5</vt:i4>
      </vt:variant>
      <vt:variant>
        <vt:lpwstr/>
      </vt:variant>
      <vt:variant>
        <vt:lpwstr>_Toc153273361</vt:lpwstr>
      </vt:variant>
      <vt:variant>
        <vt:i4>1376310</vt:i4>
      </vt:variant>
      <vt:variant>
        <vt:i4>1913</vt:i4>
      </vt:variant>
      <vt:variant>
        <vt:i4>0</vt:i4>
      </vt:variant>
      <vt:variant>
        <vt:i4>5</vt:i4>
      </vt:variant>
      <vt:variant>
        <vt:lpwstr/>
      </vt:variant>
      <vt:variant>
        <vt:lpwstr>_Toc153273360</vt:lpwstr>
      </vt:variant>
      <vt:variant>
        <vt:i4>1441846</vt:i4>
      </vt:variant>
      <vt:variant>
        <vt:i4>1907</vt:i4>
      </vt:variant>
      <vt:variant>
        <vt:i4>0</vt:i4>
      </vt:variant>
      <vt:variant>
        <vt:i4>5</vt:i4>
      </vt:variant>
      <vt:variant>
        <vt:lpwstr/>
      </vt:variant>
      <vt:variant>
        <vt:lpwstr>_Toc153273359</vt:lpwstr>
      </vt:variant>
      <vt:variant>
        <vt:i4>1441846</vt:i4>
      </vt:variant>
      <vt:variant>
        <vt:i4>1901</vt:i4>
      </vt:variant>
      <vt:variant>
        <vt:i4>0</vt:i4>
      </vt:variant>
      <vt:variant>
        <vt:i4>5</vt:i4>
      </vt:variant>
      <vt:variant>
        <vt:lpwstr/>
      </vt:variant>
      <vt:variant>
        <vt:lpwstr>_Toc153273358</vt:lpwstr>
      </vt:variant>
      <vt:variant>
        <vt:i4>1441846</vt:i4>
      </vt:variant>
      <vt:variant>
        <vt:i4>1895</vt:i4>
      </vt:variant>
      <vt:variant>
        <vt:i4>0</vt:i4>
      </vt:variant>
      <vt:variant>
        <vt:i4>5</vt:i4>
      </vt:variant>
      <vt:variant>
        <vt:lpwstr/>
      </vt:variant>
      <vt:variant>
        <vt:lpwstr>_Toc153273357</vt:lpwstr>
      </vt:variant>
      <vt:variant>
        <vt:i4>1441846</vt:i4>
      </vt:variant>
      <vt:variant>
        <vt:i4>1889</vt:i4>
      </vt:variant>
      <vt:variant>
        <vt:i4>0</vt:i4>
      </vt:variant>
      <vt:variant>
        <vt:i4>5</vt:i4>
      </vt:variant>
      <vt:variant>
        <vt:lpwstr/>
      </vt:variant>
      <vt:variant>
        <vt:lpwstr>_Toc153273356</vt:lpwstr>
      </vt:variant>
      <vt:variant>
        <vt:i4>1441846</vt:i4>
      </vt:variant>
      <vt:variant>
        <vt:i4>1883</vt:i4>
      </vt:variant>
      <vt:variant>
        <vt:i4>0</vt:i4>
      </vt:variant>
      <vt:variant>
        <vt:i4>5</vt:i4>
      </vt:variant>
      <vt:variant>
        <vt:lpwstr/>
      </vt:variant>
      <vt:variant>
        <vt:lpwstr>_Toc153273355</vt:lpwstr>
      </vt:variant>
      <vt:variant>
        <vt:i4>1441846</vt:i4>
      </vt:variant>
      <vt:variant>
        <vt:i4>1877</vt:i4>
      </vt:variant>
      <vt:variant>
        <vt:i4>0</vt:i4>
      </vt:variant>
      <vt:variant>
        <vt:i4>5</vt:i4>
      </vt:variant>
      <vt:variant>
        <vt:lpwstr/>
      </vt:variant>
      <vt:variant>
        <vt:lpwstr>_Toc153273354</vt:lpwstr>
      </vt:variant>
      <vt:variant>
        <vt:i4>1441846</vt:i4>
      </vt:variant>
      <vt:variant>
        <vt:i4>1871</vt:i4>
      </vt:variant>
      <vt:variant>
        <vt:i4>0</vt:i4>
      </vt:variant>
      <vt:variant>
        <vt:i4>5</vt:i4>
      </vt:variant>
      <vt:variant>
        <vt:lpwstr/>
      </vt:variant>
      <vt:variant>
        <vt:lpwstr>_Toc153273353</vt:lpwstr>
      </vt:variant>
      <vt:variant>
        <vt:i4>1441846</vt:i4>
      </vt:variant>
      <vt:variant>
        <vt:i4>1865</vt:i4>
      </vt:variant>
      <vt:variant>
        <vt:i4>0</vt:i4>
      </vt:variant>
      <vt:variant>
        <vt:i4>5</vt:i4>
      </vt:variant>
      <vt:variant>
        <vt:lpwstr/>
      </vt:variant>
      <vt:variant>
        <vt:lpwstr>_Toc153273352</vt:lpwstr>
      </vt:variant>
      <vt:variant>
        <vt:i4>1441846</vt:i4>
      </vt:variant>
      <vt:variant>
        <vt:i4>1859</vt:i4>
      </vt:variant>
      <vt:variant>
        <vt:i4>0</vt:i4>
      </vt:variant>
      <vt:variant>
        <vt:i4>5</vt:i4>
      </vt:variant>
      <vt:variant>
        <vt:lpwstr/>
      </vt:variant>
      <vt:variant>
        <vt:lpwstr>_Toc153273351</vt:lpwstr>
      </vt:variant>
      <vt:variant>
        <vt:i4>1441846</vt:i4>
      </vt:variant>
      <vt:variant>
        <vt:i4>1853</vt:i4>
      </vt:variant>
      <vt:variant>
        <vt:i4>0</vt:i4>
      </vt:variant>
      <vt:variant>
        <vt:i4>5</vt:i4>
      </vt:variant>
      <vt:variant>
        <vt:lpwstr/>
      </vt:variant>
      <vt:variant>
        <vt:lpwstr>_Toc153273350</vt:lpwstr>
      </vt:variant>
      <vt:variant>
        <vt:i4>1507382</vt:i4>
      </vt:variant>
      <vt:variant>
        <vt:i4>1847</vt:i4>
      </vt:variant>
      <vt:variant>
        <vt:i4>0</vt:i4>
      </vt:variant>
      <vt:variant>
        <vt:i4>5</vt:i4>
      </vt:variant>
      <vt:variant>
        <vt:lpwstr/>
      </vt:variant>
      <vt:variant>
        <vt:lpwstr>_Toc153273349</vt:lpwstr>
      </vt:variant>
      <vt:variant>
        <vt:i4>1507382</vt:i4>
      </vt:variant>
      <vt:variant>
        <vt:i4>1841</vt:i4>
      </vt:variant>
      <vt:variant>
        <vt:i4>0</vt:i4>
      </vt:variant>
      <vt:variant>
        <vt:i4>5</vt:i4>
      </vt:variant>
      <vt:variant>
        <vt:lpwstr/>
      </vt:variant>
      <vt:variant>
        <vt:lpwstr>_Toc153273348</vt:lpwstr>
      </vt:variant>
      <vt:variant>
        <vt:i4>1507382</vt:i4>
      </vt:variant>
      <vt:variant>
        <vt:i4>1835</vt:i4>
      </vt:variant>
      <vt:variant>
        <vt:i4>0</vt:i4>
      </vt:variant>
      <vt:variant>
        <vt:i4>5</vt:i4>
      </vt:variant>
      <vt:variant>
        <vt:lpwstr/>
      </vt:variant>
      <vt:variant>
        <vt:lpwstr>_Toc153273347</vt:lpwstr>
      </vt:variant>
      <vt:variant>
        <vt:i4>1507382</vt:i4>
      </vt:variant>
      <vt:variant>
        <vt:i4>1829</vt:i4>
      </vt:variant>
      <vt:variant>
        <vt:i4>0</vt:i4>
      </vt:variant>
      <vt:variant>
        <vt:i4>5</vt:i4>
      </vt:variant>
      <vt:variant>
        <vt:lpwstr/>
      </vt:variant>
      <vt:variant>
        <vt:lpwstr>_Toc153273346</vt:lpwstr>
      </vt:variant>
      <vt:variant>
        <vt:i4>1507382</vt:i4>
      </vt:variant>
      <vt:variant>
        <vt:i4>1823</vt:i4>
      </vt:variant>
      <vt:variant>
        <vt:i4>0</vt:i4>
      </vt:variant>
      <vt:variant>
        <vt:i4>5</vt:i4>
      </vt:variant>
      <vt:variant>
        <vt:lpwstr/>
      </vt:variant>
      <vt:variant>
        <vt:lpwstr>_Toc153273345</vt:lpwstr>
      </vt:variant>
      <vt:variant>
        <vt:i4>1507382</vt:i4>
      </vt:variant>
      <vt:variant>
        <vt:i4>1817</vt:i4>
      </vt:variant>
      <vt:variant>
        <vt:i4>0</vt:i4>
      </vt:variant>
      <vt:variant>
        <vt:i4>5</vt:i4>
      </vt:variant>
      <vt:variant>
        <vt:lpwstr/>
      </vt:variant>
      <vt:variant>
        <vt:lpwstr>_Toc153273344</vt:lpwstr>
      </vt:variant>
      <vt:variant>
        <vt:i4>1507382</vt:i4>
      </vt:variant>
      <vt:variant>
        <vt:i4>1811</vt:i4>
      </vt:variant>
      <vt:variant>
        <vt:i4>0</vt:i4>
      </vt:variant>
      <vt:variant>
        <vt:i4>5</vt:i4>
      </vt:variant>
      <vt:variant>
        <vt:lpwstr/>
      </vt:variant>
      <vt:variant>
        <vt:lpwstr>_Toc153273343</vt:lpwstr>
      </vt:variant>
      <vt:variant>
        <vt:i4>1507382</vt:i4>
      </vt:variant>
      <vt:variant>
        <vt:i4>1805</vt:i4>
      </vt:variant>
      <vt:variant>
        <vt:i4>0</vt:i4>
      </vt:variant>
      <vt:variant>
        <vt:i4>5</vt:i4>
      </vt:variant>
      <vt:variant>
        <vt:lpwstr/>
      </vt:variant>
      <vt:variant>
        <vt:lpwstr>_Toc153273342</vt:lpwstr>
      </vt:variant>
      <vt:variant>
        <vt:i4>1507382</vt:i4>
      </vt:variant>
      <vt:variant>
        <vt:i4>1799</vt:i4>
      </vt:variant>
      <vt:variant>
        <vt:i4>0</vt:i4>
      </vt:variant>
      <vt:variant>
        <vt:i4>5</vt:i4>
      </vt:variant>
      <vt:variant>
        <vt:lpwstr/>
      </vt:variant>
      <vt:variant>
        <vt:lpwstr>_Toc153273341</vt:lpwstr>
      </vt:variant>
      <vt:variant>
        <vt:i4>1507382</vt:i4>
      </vt:variant>
      <vt:variant>
        <vt:i4>1793</vt:i4>
      </vt:variant>
      <vt:variant>
        <vt:i4>0</vt:i4>
      </vt:variant>
      <vt:variant>
        <vt:i4>5</vt:i4>
      </vt:variant>
      <vt:variant>
        <vt:lpwstr/>
      </vt:variant>
      <vt:variant>
        <vt:lpwstr>_Toc153273340</vt:lpwstr>
      </vt:variant>
      <vt:variant>
        <vt:i4>1048630</vt:i4>
      </vt:variant>
      <vt:variant>
        <vt:i4>1787</vt:i4>
      </vt:variant>
      <vt:variant>
        <vt:i4>0</vt:i4>
      </vt:variant>
      <vt:variant>
        <vt:i4>5</vt:i4>
      </vt:variant>
      <vt:variant>
        <vt:lpwstr/>
      </vt:variant>
      <vt:variant>
        <vt:lpwstr>_Toc153273339</vt:lpwstr>
      </vt:variant>
      <vt:variant>
        <vt:i4>1048630</vt:i4>
      </vt:variant>
      <vt:variant>
        <vt:i4>1781</vt:i4>
      </vt:variant>
      <vt:variant>
        <vt:i4>0</vt:i4>
      </vt:variant>
      <vt:variant>
        <vt:i4>5</vt:i4>
      </vt:variant>
      <vt:variant>
        <vt:lpwstr/>
      </vt:variant>
      <vt:variant>
        <vt:lpwstr>_Toc153273338</vt:lpwstr>
      </vt:variant>
      <vt:variant>
        <vt:i4>1048630</vt:i4>
      </vt:variant>
      <vt:variant>
        <vt:i4>1775</vt:i4>
      </vt:variant>
      <vt:variant>
        <vt:i4>0</vt:i4>
      </vt:variant>
      <vt:variant>
        <vt:i4>5</vt:i4>
      </vt:variant>
      <vt:variant>
        <vt:lpwstr/>
      </vt:variant>
      <vt:variant>
        <vt:lpwstr>_Toc153273337</vt:lpwstr>
      </vt:variant>
      <vt:variant>
        <vt:i4>1048630</vt:i4>
      </vt:variant>
      <vt:variant>
        <vt:i4>1769</vt:i4>
      </vt:variant>
      <vt:variant>
        <vt:i4>0</vt:i4>
      </vt:variant>
      <vt:variant>
        <vt:i4>5</vt:i4>
      </vt:variant>
      <vt:variant>
        <vt:lpwstr/>
      </vt:variant>
      <vt:variant>
        <vt:lpwstr>_Toc153273336</vt:lpwstr>
      </vt:variant>
      <vt:variant>
        <vt:i4>1048630</vt:i4>
      </vt:variant>
      <vt:variant>
        <vt:i4>1763</vt:i4>
      </vt:variant>
      <vt:variant>
        <vt:i4>0</vt:i4>
      </vt:variant>
      <vt:variant>
        <vt:i4>5</vt:i4>
      </vt:variant>
      <vt:variant>
        <vt:lpwstr/>
      </vt:variant>
      <vt:variant>
        <vt:lpwstr>_Toc153273335</vt:lpwstr>
      </vt:variant>
      <vt:variant>
        <vt:i4>1048630</vt:i4>
      </vt:variant>
      <vt:variant>
        <vt:i4>1757</vt:i4>
      </vt:variant>
      <vt:variant>
        <vt:i4>0</vt:i4>
      </vt:variant>
      <vt:variant>
        <vt:i4>5</vt:i4>
      </vt:variant>
      <vt:variant>
        <vt:lpwstr/>
      </vt:variant>
      <vt:variant>
        <vt:lpwstr>_Toc153273334</vt:lpwstr>
      </vt:variant>
      <vt:variant>
        <vt:i4>1048630</vt:i4>
      </vt:variant>
      <vt:variant>
        <vt:i4>1751</vt:i4>
      </vt:variant>
      <vt:variant>
        <vt:i4>0</vt:i4>
      </vt:variant>
      <vt:variant>
        <vt:i4>5</vt:i4>
      </vt:variant>
      <vt:variant>
        <vt:lpwstr/>
      </vt:variant>
      <vt:variant>
        <vt:lpwstr>_Toc153273333</vt:lpwstr>
      </vt:variant>
      <vt:variant>
        <vt:i4>1048630</vt:i4>
      </vt:variant>
      <vt:variant>
        <vt:i4>1745</vt:i4>
      </vt:variant>
      <vt:variant>
        <vt:i4>0</vt:i4>
      </vt:variant>
      <vt:variant>
        <vt:i4>5</vt:i4>
      </vt:variant>
      <vt:variant>
        <vt:lpwstr/>
      </vt:variant>
      <vt:variant>
        <vt:lpwstr>_Toc153273332</vt:lpwstr>
      </vt:variant>
      <vt:variant>
        <vt:i4>1048630</vt:i4>
      </vt:variant>
      <vt:variant>
        <vt:i4>1739</vt:i4>
      </vt:variant>
      <vt:variant>
        <vt:i4>0</vt:i4>
      </vt:variant>
      <vt:variant>
        <vt:i4>5</vt:i4>
      </vt:variant>
      <vt:variant>
        <vt:lpwstr/>
      </vt:variant>
      <vt:variant>
        <vt:lpwstr>_Toc153273331</vt:lpwstr>
      </vt:variant>
      <vt:variant>
        <vt:i4>1048630</vt:i4>
      </vt:variant>
      <vt:variant>
        <vt:i4>1733</vt:i4>
      </vt:variant>
      <vt:variant>
        <vt:i4>0</vt:i4>
      </vt:variant>
      <vt:variant>
        <vt:i4>5</vt:i4>
      </vt:variant>
      <vt:variant>
        <vt:lpwstr/>
      </vt:variant>
      <vt:variant>
        <vt:lpwstr>_Toc153273330</vt:lpwstr>
      </vt:variant>
      <vt:variant>
        <vt:i4>1114166</vt:i4>
      </vt:variant>
      <vt:variant>
        <vt:i4>1727</vt:i4>
      </vt:variant>
      <vt:variant>
        <vt:i4>0</vt:i4>
      </vt:variant>
      <vt:variant>
        <vt:i4>5</vt:i4>
      </vt:variant>
      <vt:variant>
        <vt:lpwstr/>
      </vt:variant>
      <vt:variant>
        <vt:lpwstr>_Toc153273329</vt:lpwstr>
      </vt:variant>
      <vt:variant>
        <vt:i4>1114166</vt:i4>
      </vt:variant>
      <vt:variant>
        <vt:i4>1721</vt:i4>
      </vt:variant>
      <vt:variant>
        <vt:i4>0</vt:i4>
      </vt:variant>
      <vt:variant>
        <vt:i4>5</vt:i4>
      </vt:variant>
      <vt:variant>
        <vt:lpwstr/>
      </vt:variant>
      <vt:variant>
        <vt:lpwstr>_Toc153273328</vt:lpwstr>
      </vt:variant>
      <vt:variant>
        <vt:i4>1114166</vt:i4>
      </vt:variant>
      <vt:variant>
        <vt:i4>1715</vt:i4>
      </vt:variant>
      <vt:variant>
        <vt:i4>0</vt:i4>
      </vt:variant>
      <vt:variant>
        <vt:i4>5</vt:i4>
      </vt:variant>
      <vt:variant>
        <vt:lpwstr/>
      </vt:variant>
      <vt:variant>
        <vt:lpwstr>_Toc153273327</vt:lpwstr>
      </vt:variant>
      <vt:variant>
        <vt:i4>1114166</vt:i4>
      </vt:variant>
      <vt:variant>
        <vt:i4>1709</vt:i4>
      </vt:variant>
      <vt:variant>
        <vt:i4>0</vt:i4>
      </vt:variant>
      <vt:variant>
        <vt:i4>5</vt:i4>
      </vt:variant>
      <vt:variant>
        <vt:lpwstr/>
      </vt:variant>
      <vt:variant>
        <vt:lpwstr>_Toc153273326</vt:lpwstr>
      </vt:variant>
      <vt:variant>
        <vt:i4>1114166</vt:i4>
      </vt:variant>
      <vt:variant>
        <vt:i4>1703</vt:i4>
      </vt:variant>
      <vt:variant>
        <vt:i4>0</vt:i4>
      </vt:variant>
      <vt:variant>
        <vt:i4>5</vt:i4>
      </vt:variant>
      <vt:variant>
        <vt:lpwstr/>
      </vt:variant>
      <vt:variant>
        <vt:lpwstr>_Toc153273325</vt:lpwstr>
      </vt:variant>
      <vt:variant>
        <vt:i4>1114166</vt:i4>
      </vt:variant>
      <vt:variant>
        <vt:i4>1697</vt:i4>
      </vt:variant>
      <vt:variant>
        <vt:i4>0</vt:i4>
      </vt:variant>
      <vt:variant>
        <vt:i4>5</vt:i4>
      </vt:variant>
      <vt:variant>
        <vt:lpwstr/>
      </vt:variant>
      <vt:variant>
        <vt:lpwstr>_Toc153273324</vt:lpwstr>
      </vt:variant>
      <vt:variant>
        <vt:i4>1114166</vt:i4>
      </vt:variant>
      <vt:variant>
        <vt:i4>1691</vt:i4>
      </vt:variant>
      <vt:variant>
        <vt:i4>0</vt:i4>
      </vt:variant>
      <vt:variant>
        <vt:i4>5</vt:i4>
      </vt:variant>
      <vt:variant>
        <vt:lpwstr/>
      </vt:variant>
      <vt:variant>
        <vt:lpwstr>_Toc153273323</vt:lpwstr>
      </vt:variant>
      <vt:variant>
        <vt:i4>1114166</vt:i4>
      </vt:variant>
      <vt:variant>
        <vt:i4>1685</vt:i4>
      </vt:variant>
      <vt:variant>
        <vt:i4>0</vt:i4>
      </vt:variant>
      <vt:variant>
        <vt:i4>5</vt:i4>
      </vt:variant>
      <vt:variant>
        <vt:lpwstr/>
      </vt:variant>
      <vt:variant>
        <vt:lpwstr>_Toc153273322</vt:lpwstr>
      </vt:variant>
      <vt:variant>
        <vt:i4>1114166</vt:i4>
      </vt:variant>
      <vt:variant>
        <vt:i4>1679</vt:i4>
      </vt:variant>
      <vt:variant>
        <vt:i4>0</vt:i4>
      </vt:variant>
      <vt:variant>
        <vt:i4>5</vt:i4>
      </vt:variant>
      <vt:variant>
        <vt:lpwstr/>
      </vt:variant>
      <vt:variant>
        <vt:lpwstr>_Toc153273321</vt:lpwstr>
      </vt:variant>
      <vt:variant>
        <vt:i4>1114166</vt:i4>
      </vt:variant>
      <vt:variant>
        <vt:i4>1673</vt:i4>
      </vt:variant>
      <vt:variant>
        <vt:i4>0</vt:i4>
      </vt:variant>
      <vt:variant>
        <vt:i4>5</vt:i4>
      </vt:variant>
      <vt:variant>
        <vt:lpwstr/>
      </vt:variant>
      <vt:variant>
        <vt:lpwstr>_Toc153273320</vt:lpwstr>
      </vt:variant>
      <vt:variant>
        <vt:i4>1179702</vt:i4>
      </vt:variant>
      <vt:variant>
        <vt:i4>1667</vt:i4>
      </vt:variant>
      <vt:variant>
        <vt:i4>0</vt:i4>
      </vt:variant>
      <vt:variant>
        <vt:i4>5</vt:i4>
      </vt:variant>
      <vt:variant>
        <vt:lpwstr/>
      </vt:variant>
      <vt:variant>
        <vt:lpwstr>_Toc153273319</vt:lpwstr>
      </vt:variant>
      <vt:variant>
        <vt:i4>1179702</vt:i4>
      </vt:variant>
      <vt:variant>
        <vt:i4>1661</vt:i4>
      </vt:variant>
      <vt:variant>
        <vt:i4>0</vt:i4>
      </vt:variant>
      <vt:variant>
        <vt:i4>5</vt:i4>
      </vt:variant>
      <vt:variant>
        <vt:lpwstr/>
      </vt:variant>
      <vt:variant>
        <vt:lpwstr>_Toc153273318</vt:lpwstr>
      </vt:variant>
      <vt:variant>
        <vt:i4>1179702</vt:i4>
      </vt:variant>
      <vt:variant>
        <vt:i4>1655</vt:i4>
      </vt:variant>
      <vt:variant>
        <vt:i4>0</vt:i4>
      </vt:variant>
      <vt:variant>
        <vt:i4>5</vt:i4>
      </vt:variant>
      <vt:variant>
        <vt:lpwstr/>
      </vt:variant>
      <vt:variant>
        <vt:lpwstr>_Toc153273317</vt:lpwstr>
      </vt:variant>
      <vt:variant>
        <vt:i4>1179702</vt:i4>
      </vt:variant>
      <vt:variant>
        <vt:i4>1649</vt:i4>
      </vt:variant>
      <vt:variant>
        <vt:i4>0</vt:i4>
      </vt:variant>
      <vt:variant>
        <vt:i4>5</vt:i4>
      </vt:variant>
      <vt:variant>
        <vt:lpwstr/>
      </vt:variant>
      <vt:variant>
        <vt:lpwstr>_Toc153273316</vt:lpwstr>
      </vt:variant>
      <vt:variant>
        <vt:i4>1179702</vt:i4>
      </vt:variant>
      <vt:variant>
        <vt:i4>1643</vt:i4>
      </vt:variant>
      <vt:variant>
        <vt:i4>0</vt:i4>
      </vt:variant>
      <vt:variant>
        <vt:i4>5</vt:i4>
      </vt:variant>
      <vt:variant>
        <vt:lpwstr/>
      </vt:variant>
      <vt:variant>
        <vt:lpwstr>_Toc153273315</vt:lpwstr>
      </vt:variant>
      <vt:variant>
        <vt:i4>1179702</vt:i4>
      </vt:variant>
      <vt:variant>
        <vt:i4>1637</vt:i4>
      </vt:variant>
      <vt:variant>
        <vt:i4>0</vt:i4>
      </vt:variant>
      <vt:variant>
        <vt:i4>5</vt:i4>
      </vt:variant>
      <vt:variant>
        <vt:lpwstr/>
      </vt:variant>
      <vt:variant>
        <vt:lpwstr>_Toc153273314</vt:lpwstr>
      </vt:variant>
      <vt:variant>
        <vt:i4>1179702</vt:i4>
      </vt:variant>
      <vt:variant>
        <vt:i4>1631</vt:i4>
      </vt:variant>
      <vt:variant>
        <vt:i4>0</vt:i4>
      </vt:variant>
      <vt:variant>
        <vt:i4>5</vt:i4>
      </vt:variant>
      <vt:variant>
        <vt:lpwstr/>
      </vt:variant>
      <vt:variant>
        <vt:lpwstr>_Toc153273313</vt:lpwstr>
      </vt:variant>
      <vt:variant>
        <vt:i4>1179702</vt:i4>
      </vt:variant>
      <vt:variant>
        <vt:i4>1625</vt:i4>
      </vt:variant>
      <vt:variant>
        <vt:i4>0</vt:i4>
      </vt:variant>
      <vt:variant>
        <vt:i4>5</vt:i4>
      </vt:variant>
      <vt:variant>
        <vt:lpwstr/>
      </vt:variant>
      <vt:variant>
        <vt:lpwstr>_Toc153273312</vt:lpwstr>
      </vt:variant>
      <vt:variant>
        <vt:i4>1179702</vt:i4>
      </vt:variant>
      <vt:variant>
        <vt:i4>1619</vt:i4>
      </vt:variant>
      <vt:variant>
        <vt:i4>0</vt:i4>
      </vt:variant>
      <vt:variant>
        <vt:i4>5</vt:i4>
      </vt:variant>
      <vt:variant>
        <vt:lpwstr/>
      </vt:variant>
      <vt:variant>
        <vt:lpwstr>_Toc153273311</vt:lpwstr>
      </vt:variant>
      <vt:variant>
        <vt:i4>1179702</vt:i4>
      </vt:variant>
      <vt:variant>
        <vt:i4>1613</vt:i4>
      </vt:variant>
      <vt:variant>
        <vt:i4>0</vt:i4>
      </vt:variant>
      <vt:variant>
        <vt:i4>5</vt:i4>
      </vt:variant>
      <vt:variant>
        <vt:lpwstr/>
      </vt:variant>
      <vt:variant>
        <vt:lpwstr>_Toc153273310</vt:lpwstr>
      </vt:variant>
      <vt:variant>
        <vt:i4>1245238</vt:i4>
      </vt:variant>
      <vt:variant>
        <vt:i4>1607</vt:i4>
      </vt:variant>
      <vt:variant>
        <vt:i4>0</vt:i4>
      </vt:variant>
      <vt:variant>
        <vt:i4>5</vt:i4>
      </vt:variant>
      <vt:variant>
        <vt:lpwstr/>
      </vt:variant>
      <vt:variant>
        <vt:lpwstr>_Toc153273309</vt:lpwstr>
      </vt:variant>
      <vt:variant>
        <vt:i4>1245238</vt:i4>
      </vt:variant>
      <vt:variant>
        <vt:i4>1601</vt:i4>
      </vt:variant>
      <vt:variant>
        <vt:i4>0</vt:i4>
      </vt:variant>
      <vt:variant>
        <vt:i4>5</vt:i4>
      </vt:variant>
      <vt:variant>
        <vt:lpwstr/>
      </vt:variant>
      <vt:variant>
        <vt:lpwstr>_Toc153273308</vt:lpwstr>
      </vt:variant>
      <vt:variant>
        <vt:i4>1245238</vt:i4>
      </vt:variant>
      <vt:variant>
        <vt:i4>1595</vt:i4>
      </vt:variant>
      <vt:variant>
        <vt:i4>0</vt:i4>
      </vt:variant>
      <vt:variant>
        <vt:i4>5</vt:i4>
      </vt:variant>
      <vt:variant>
        <vt:lpwstr/>
      </vt:variant>
      <vt:variant>
        <vt:lpwstr>_Toc153273307</vt:lpwstr>
      </vt:variant>
      <vt:variant>
        <vt:i4>1245238</vt:i4>
      </vt:variant>
      <vt:variant>
        <vt:i4>1589</vt:i4>
      </vt:variant>
      <vt:variant>
        <vt:i4>0</vt:i4>
      </vt:variant>
      <vt:variant>
        <vt:i4>5</vt:i4>
      </vt:variant>
      <vt:variant>
        <vt:lpwstr/>
      </vt:variant>
      <vt:variant>
        <vt:lpwstr>_Toc153273306</vt:lpwstr>
      </vt:variant>
      <vt:variant>
        <vt:i4>1245238</vt:i4>
      </vt:variant>
      <vt:variant>
        <vt:i4>1583</vt:i4>
      </vt:variant>
      <vt:variant>
        <vt:i4>0</vt:i4>
      </vt:variant>
      <vt:variant>
        <vt:i4>5</vt:i4>
      </vt:variant>
      <vt:variant>
        <vt:lpwstr/>
      </vt:variant>
      <vt:variant>
        <vt:lpwstr>_Toc153273305</vt:lpwstr>
      </vt:variant>
      <vt:variant>
        <vt:i4>1245238</vt:i4>
      </vt:variant>
      <vt:variant>
        <vt:i4>1577</vt:i4>
      </vt:variant>
      <vt:variant>
        <vt:i4>0</vt:i4>
      </vt:variant>
      <vt:variant>
        <vt:i4>5</vt:i4>
      </vt:variant>
      <vt:variant>
        <vt:lpwstr/>
      </vt:variant>
      <vt:variant>
        <vt:lpwstr>_Toc153273304</vt:lpwstr>
      </vt:variant>
      <vt:variant>
        <vt:i4>1245238</vt:i4>
      </vt:variant>
      <vt:variant>
        <vt:i4>1571</vt:i4>
      </vt:variant>
      <vt:variant>
        <vt:i4>0</vt:i4>
      </vt:variant>
      <vt:variant>
        <vt:i4>5</vt:i4>
      </vt:variant>
      <vt:variant>
        <vt:lpwstr/>
      </vt:variant>
      <vt:variant>
        <vt:lpwstr>_Toc153273303</vt:lpwstr>
      </vt:variant>
      <vt:variant>
        <vt:i4>1245238</vt:i4>
      </vt:variant>
      <vt:variant>
        <vt:i4>1565</vt:i4>
      </vt:variant>
      <vt:variant>
        <vt:i4>0</vt:i4>
      </vt:variant>
      <vt:variant>
        <vt:i4>5</vt:i4>
      </vt:variant>
      <vt:variant>
        <vt:lpwstr/>
      </vt:variant>
      <vt:variant>
        <vt:lpwstr>_Toc153273302</vt:lpwstr>
      </vt:variant>
      <vt:variant>
        <vt:i4>1245238</vt:i4>
      </vt:variant>
      <vt:variant>
        <vt:i4>1559</vt:i4>
      </vt:variant>
      <vt:variant>
        <vt:i4>0</vt:i4>
      </vt:variant>
      <vt:variant>
        <vt:i4>5</vt:i4>
      </vt:variant>
      <vt:variant>
        <vt:lpwstr/>
      </vt:variant>
      <vt:variant>
        <vt:lpwstr>_Toc153273301</vt:lpwstr>
      </vt:variant>
      <vt:variant>
        <vt:i4>1245238</vt:i4>
      </vt:variant>
      <vt:variant>
        <vt:i4>1553</vt:i4>
      </vt:variant>
      <vt:variant>
        <vt:i4>0</vt:i4>
      </vt:variant>
      <vt:variant>
        <vt:i4>5</vt:i4>
      </vt:variant>
      <vt:variant>
        <vt:lpwstr/>
      </vt:variant>
      <vt:variant>
        <vt:lpwstr>_Toc153273300</vt:lpwstr>
      </vt:variant>
      <vt:variant>
        <vt:i4>1703991</vt:i4>
      </vt:variant>
      <vt:variant>
        <vt:i4>1547</vt:i4>
      </vt:variant>
      <vt:variant>
        <vt:i4>0</vt:i4>
      </vt:variant>
      <vt:variant>
        <vt:i4>5</vt:i4>
      </vt:variant>
      <vt:variant>
        <vt:lpwstr/>
      </vt:variant>
      <vt:variant>
        <vt:lpwstr>_Toc153273299</vt:lpwstr>
      </vt:variant>
      <vt:variant>
        <vt:i4>1703991</vt:i4>
      </vt:variant>
      <vt:variant>
        <vt:i4>1541</vt:i4>
      </vt:variant>
      <vt:variant>
        <vt:i4>0</vt:i4>
      </vt:variant>
      <vt:variant>
        <vt:i4>5</vt:i4>
      </vt:variant>
      <vt:variant>
        <vt:lpwstr/>
      </vt:variant>
      <vt:variant>
        <vt:lpwstr>_Toc153273298</vt:lpwstr>
      </vt:variant>
      <vt:variant>
        <vt:i4>1703991</vt:i4>
      </vt:variant>
      <vt:variant>
        <vt:i4>1535</vt:i4>
      </vt:variant>
      <vt:variant>
        <vt:i4>0</vt:i4>
      </vt:variant>
      <vt:variant>
        <vt:i4>5</vt:i4>
      </vt:variant>
      <vt:variant>
        <vt:lpwstr/>
      </vt:variant>
      <vt:variant>
        <vt:lpwstr>_Toc153273297</vt:lpwstr>
      </vt:variant>
      <vt:variant>
        <vt:i4>1703991</vt:i4>
      </vt:variant>
      <vt:variant>
        <vt:i4>1529</vt:i4>
      </vt:variant>
      <vt:variant>
        <vt:i4>0</vt:i4>
      </vt:variant>
      <vt:variant>
        <vt:i4>5</vt:i4>
      </vt:variant>
      <vt:variant>
        <vt:lpwstr/>
      </vt:variant>
      <vt:variant>
        <vt:lpwstr>_Toc153273296</vt:lpwstr>
      </vt:variant>
      <vt:variant>
        <vt:i4>1703991</vt:i4>
      </vt:variant>
      <vt:variant>
        <vt:i4>1523</vt:i4>
      </vt:variant>
      <vt:variant>
        <vt:i4>0</vt:i4>
      </vt:variant>
      <vt:variant>
        <vt:i4>5</vt:i4>
      </vt:variant>
      <vt:variant>
        <vt:lpwstr/>
      </vt:variant>
      <vt:variant>
        <vt:lpwstr>_Toc153273295</vt:lpwstr>
      </vt:variant>
      <vt:variant>
        <vt:i4>1703991</vt:i4>
      </vt:variant>
      <vt:variant>
        <vt:i4>1517</vt:i4>
      </vt:variant>
      <vt:variant>
        <vt:i4>0</vt:i4>
      </vt:variant>
      <vt:variant>
        <vt:i4>5</vt:i4>
      </vt:variant>
      <vt:variant>
        <vt:lpwstr/>
      </vt:variant>
      <vt:variant>
        <vt:lpwstr>_Toc153273294</vt:lpwstr>
      </vt:variant>
      <vt:variant>
        <vt:i4>1703991</vt:i4>
      </vt:variant>
      <vt:variant>
        <vt:i4>1511</vt:i4>
      </vt:variant>
      <vt:variant>
        <vt:i4>0</vt:i4>
      </vt:variant>
      <vt:variant>
        <vt:i4>5</vt:i4>
      </vt:variant>
      <vt:variant>
        <vt:lpwstr/>
      </vt:variant>
      <vt:variant>
        <vt:lpwstr>_Toc153273293</vt:lpwstr>
      </vt:variant>
      <vt:variant>
        <vt:i4>1703991</vt:i4>
      </vt:variant>
      <vt:variant>
        <vt:i4>1505</vt:i4>
      </vt:variant>
      <vt:variant>
        <vt:i4>0</vt:i4>
      </vt:variant>
      <vt:variant>
        <vt:i4>5</vt:i4>
      </vt:variant>
      <vt:variant>
        <vt:lpwstr/>
      </vt:variant>
      <vt:variant>
        <vt:lpwstr>_Toc153273292</vt:lpwstr>
      </vt:variant>
      <vt:variant>
        <vt:i4>1703991</vt:i4>
      </vt:variant>
      <vt:variant>
        <vt:i4>1499</vt:i4>
      </vt:variant>
      <vt:variant>
        <vt:i4>0</vt:i4>
      </vt:variant>
      <vt:variant>
        <vt:i4>5</vt:i4>
      </vt:variant>
      <vt:variant>
        <vt:lpwstr/>
      </vt:variant>
      <vt:variant>
        <vt:lpwstr>_Toc153273291</vt:lpwstr>
      </vt:variant>
      <vt:variant>
        <vt:i4>1703991</vt:i4>
      </vt:variant>
      <vt:variant>
        <vt:i4>1493</vt:i4>
      </vt:variant>
      <vt:variant>
        <vt:i4>0</vt:i4>
      </vt:variant>
      <vt:variant>
        <vt:i4>5</vt:i4>
      </vt:variant>
      <vt:variant>
        <vt:lpwstr/>
      </vt:variant>
      <vt:variant>
        <vt:lpwstr>_Toc153273290</vt:lpwstr>
      </vt:variant>
      <vt:variant>
        <vt:i4>1769527</vt:i4>
      </vt:variant>
      <vt:variant>
        <vt:i4>1487</vt:i4>
      </vt:variant>
      <vt:variant>
        <vt:i4>0</vt:i4>
      </vt:variant>
      <vt:variant>
        <vt:i4>5</vt:i4>
      </vt:variant>
      <vt:variant>
        <vt:lpwstr/>
      </vt:variant>
      <vt:variant>
        <vt:lpwstr>_Toc153273289</vt:lpwstr>
      </vt:variant>
      <vt:variant>
        <vt:i4>1769527</vt:i4>
      </vt:variant>
      <vt:variant>
        <vt:i4>1481</vt:i4>
      </vt:variant>
      <vt:variant>
        <vt:i4>0</vt:i4>
      </vt:variant>
      <vt:variant>
        <vt:i4>5</vt:i4>
      </vt:variant>
      <vt:variant>
        <vt:lpwstr/>
      </vt:variant>
      <vt:variant>
        <vt:lpwstr>_Toc153273288</vt:lpwstr>
      </vt:variant>
      <vt:variant>
        <vt:i4>1769527</vt:i4>
      </vt:variant>
      <vt:variant>
        <vt:i4>1475</vt:i4>
      </vt:variant>
      <vt:variant>
        <vt:i4>0</vt:i4>
      </vt:variant>
      <vt:variant>
        <vt:i4>5</vt:i4>
      </vt:variant>
      <vt:variant>
        <vt:lpwstr/>
      </vt:variant>
      <vt:variant>
        <vt:lpwstr>_Toc153273287</vt:lpwstr>
      </vt:variant>
      <vt:variant>
        <vt:i4>1769527</vt:i4>
      </vt:variant>
      <vt:variant>
        <vt:i4>1469</vt:i4>
      </vt:variant>
      <vt:variant>
        <vt:i4>0</vt:i4>
      </vt:variant>
      <vt:variant>
        <vt:i4>5</vt:i4>
      </vt:variant>
      <vt:variant>
        <vt:lpwstr/>
      </vt:variant>
      <vt:variant>
        <vt:lpwstr>_Toc153273286</vt:lpwstr>
      </vt:variant>
      <vt:variant>
        <vt:i4>1769527</vt:i4>
      </vt:variant>
      <vt:variant>
        <vt:i4>1463</vt:i4>
      </vt:variant>
      <vt:variant>
        <vt:i4>0</vt:i4>
      </vt:variant>
      <vt:variant>
        <vt:i4>5</vt:i4>
      </vt:variant>
      <vt:variant>
        <vt:lpwstr/>
      </vt:variant>
      <vt:variant>
        <vt:lpwstr>_Toc153273285</vt:lpwstr>
      </vt:variant>
      <vt:variant>
        <vt:i4>1769527</vt:i4>
      </vt:variant>
      <vt:variant>
        <vt:i4>1457</vt:i4>
      </vt:variant>
      <vt:variant>
        <vt:i4>0</vt:i4>
      </vt:variant>
      <vt:variant>
        <vt:i4>5</vt:i4>
      </vt:variant>
      <vt:variant>
        <vt:lpwstr/>
      </vt:variant>
      <vt:variant>
        <vt:lpwstr>_Toc153273284</vt:lpwstr>
      </vt:variant>
      <vt:variant>
        <vt:i4>1769527</vt:i4>
      </vt:variant>
      <vt:variant>
        <vt:i4>1451</vt:i4>
      </vt:variant>
      <vt:variant>
        <vt:i4>0</vt:i4>
      </vt:variant>
      <vt:variant>
        <vt:i4>5</vt:i4>
      </vt:variant>
      <vt:variant>
        <vt:lpwstr/>
      </vt:variant>
      <vt:variant>
        <vt:lpwstr>_Toc153273283</vt:lpwstr>
      </vt:variant>
      <vt:variant>
        <vt:i4>1769527</vt:i4>
      </vt:variant>
      <vt:variant>
        <vt:i4>1445</vt:i4>
      </vt:variant>
      <vt:variant>
        <vt:i4>0</vt:i4>
      </vt:variant>
      <vt:variant>
        <vt:i4>5</vt:i4>
      </vt:variant>
      <vt:variant>
        <vt:lpwstr/>
      </vt:variant>
      <vt:variant>
        <vt:lpwstr>_Toc153273282</vt:lpwstr>
      </vt:variant>
      <vt:variant>
        <vt:i4>1769527</vt:i4>
      </vt:variant>
      <vt:variant>
        <vt:i4>1439</vt:i4>
      </vt:variant>
      <vt:variant>
        <vt:i4>0</vt:i4>
      </vt:variant>
      <vt:variant>
        <vt:i4>5</vt:i4>
      </vt:variant>
      <vt:variant>
        <vt:lpwstr/>
      </vt:variant>
      <vt:variant>
        <vt:lpwstr>_Toc153273281</vt:lpwstr>
      </vt:variant>
      <vt:variant>
        <vt:i4>1769527</vt:i4>
      </vt:variant>
      <vt:variant>
        <vt:i4>1433</vt:i4>
      </vt:variant>
      <vt:variant>
        <vt:i4>0</vt:i4>
      </vt:variant>
      <vt:variant>
        <vt:i4>5</vt:i4>
      </vt:variant>
      <vt:variant>
        <vt:lpwstr/>
      </vt:variant>
      <vt:variant>
        <vt:lpwstr>_Toc153273280</vt:lpwstr>
      </vt:variant>
      <vt:variant>
        <vt:i4>1310775</vt:i4>
      </vt:variant>
      <vt:variant>
        <vt:i4>1427</vt:i4>
      </vt:variant>
      <vt:variant>
        <vt:i4>0</vt:i4>
      </vt:variant>
      <vt:variant>
        <vt:i4>5</vt:i4>
      </vt:variant>
      <vt:variant>
        <vt:lpwstr/>
      </vt:variant>
      <vt:variant>
        <vt:lpwstr>_Toc153273279</vt:lpwstr>
      </vt:variant>
      <vt:variant>
        <vt:i4>1310775</vt:i4>
      </vt:variant>
      <vt:variant>
        <vt:i4>1421</vt:i4>
      </vt:variant>
      <vt:variant>
        <vt:i4>0</vt:i4>
      </vt:variant>
      <vt:variant>
        <vt:i4>5</vt:i4>
      </vt:variant>
      <vt:variant>
        <vt:lpwstr/>
      </vt:variant>
      <vt:variant>
        <vt:lpwstr>_Toc153273278</vt:lpwstr>
      </vt:variant>
      <vt:variant>
        <vt:i4>1310775</vt:i4>
      </vt:variant>
      <vt:variant>
        <vt:i4>1415</vt:i4>
      </vt:variant>
      <vt:variant>
        <vt:i4>0</vt:i4>
      </vt:variant>
      <vt:variant>
        <vt:i4>5</vt:i4>
      </vt:variant>
      <vt:variant>
        <vt:lpwstr/>
      </vt:variant>
      <vt:variant>
        <vt:lpwstr>_Toc153273277</vt:lpwstr>
      </vt:variant>
      <vt:variant>
        <vt:i4>1310775</vt:i4>
      </vt:variant>
      <vt:variant>
        <vt:i4>1409</vt:i4>
      </vt:variant>
      <vt:variant>
        <vt:i4>0</vt:i4>
      </vt:variant>
      <vt:variant>
        <vt:i4>5</vt:i4>
      </vt:variant>
      <vt:variant>
        <vt:lpwstr/>
      </vt:variant>
      <vt:variant>
        <vt:lpwstr>_Toc153273276</vt:lpwstr>
      </vt:variant>
      <vt:variant>
        <vt:i4>1310775</vt:i4>
      </vt:variant>
      <vt:variant>
        <vt:i4>1403</vt:i4>
      </vt:variant>
      <vt:variant>
        <vt:i4>0</vt:i4>
      </vt:variant>
      <vt:variant>
        <vt:i4>5</vt:i4>
      </vt:variant>
      <vt:variant>
        <vt:lpwstr/>
      </vt:variant>
      <vt:variant>
        <vt:lpwstr>_Toc153273275</vt:lpwstr>
      </vt:variant>
      <vt:variant>
        <vt:i4>1310775</vt:i4>
      </vt:variant>
      <vt:variant>
        <vt:i4>1397</vt:i4>
      </vt:variant>
      <vt:variant>
        <vt:i4>0</vt:i4>
      </vt:variant>
      <vt:variant>
        <vt:i4>5</vt:i4>
      </vt:variant>
      <vt:variant>
        <vt:lpwstr/>
      </vt:variant>
      <vt:variant>
        <vt:lpwstr>_Toc153273274</vt:lpwstr>
      </vt:variant>
      <vt:variant>
        <vt:i4>1310775</vt:i4>
      </vt:variant>
      <vt:variant>
        <vt:i4>1391</vt:i4>
      </vt:variant>
      <vt:variant>
        <vt:i4>0</vt:i4>
      </vt:variant>
      <vt:variant>
        <vt:i4>5</vt:i4>
      </vt:variant>
      <vt:variant>
        <vt:lpwstr/>
      </vt:variant>
      <vt:variant>
        <vt:lpwstr>_Toc153273273</vt:lpwstr>
      </vt:variant>
      <vt:variant>
        <vt:i4>1310775</vt:i4>
      </vt:variant>
      <vt:variant>
        <vt:i4>1385</vt:i4>
      </vt:variant>
      <vt:variant>
        <vt:i4>0</vt:i4>
      </vt:variant>
      <vt:variant>
        <vt:i4>5</vt:i4>
      </vt:variant>
      <vt:variant>
        <vt:lpwstr/>
      </vt:variant>
      <vt:variant>
        <vt:lpwstr>_Toc153273272</vt:lpwstr>
      </vt:variant>
      <vt:variant>
        <vt:i4>1310775</vt:i4>
      </vt:variant>
      <vt:variant>
        <vt:i4>1379</vt:i4>
      </vt:variant>
      <vt:variant>
        <vt:i4>0</vt:i4>
      </vt:variant>
      <vt:variant>
        <vt:i4>5</vt:i4>
      </vt:variant>
      <vt:variant>
        <vt:lpwstr/>
      </vt:variant>
      <vt:variant>
        <vt:lpwstr>_Toc153273271</vt:lpwstr>
      </vt:variant>
      <vt:variant>
        <vt:i4>1310775</vt:i4>
      </vt:variant>
      <vt:variant>
        <vt:i4>1373</vt:i4>
      </vt:variant>
      <vt:variant>
        <vt:i4>0</vt:i4>
      </vt:variant>
      <vt:variant>
        <vt:i4>5</vt:i4>
      </vt:variant>
      <vt:variant>
        <vt:lpwstr/>
      </vt:variant>
      <vt:variant>
        <vt:lpwstr>_Toc153273270</vt:lpwstr>
      </vt:variant>
      <vt:variant>
        <vt:i4>1376311</vt:i4>
      </vt:variant>
      <vt:variant>
        <vt:i4>1367</vt:i4>
      </vt:variant>
      <vt:variant>
        <vt:i4>0</vt:i4>
      </vt:variant>
      <vt:variant>
        <vt:i4>5</vt:i4>
      </vt:variant>
      <vt:variant>
        <vt:lpwstr/>
      </vt:variant>
      <vt:variant>
        <vt:lpwstr>_Toc153273269</vt:lpwstr>
      </vt:variant>
      <vt:variant>
        <vt:i4>1376311</vt:i4>
      </vt:variant>
      <vt:variant>
        <vt:i4>1361</vt:i4>
      </vt:variant>
      <vt:variant>
        <vt:i4>0</vt:i4>
      </vt:variant>
      <vt:variant>
        <vt:i4>5</vt:i4>
      </vt:variant>
      <vt:variant>
        <vt:lpwstr/>
      </vt:variant>
      <vt:variant>
        <vt:lpwstr>_Toc153273268</vt:lpwstr>
      </vt:variant>
      <vt:variant>
        <vt:i4>1376311</vt:i4>
      </vt:variant>
      <vt:variant>
        <vt:i4>1355</vt:i4>
      </vt:variant>
      <vt:variant>
        <vt:i4>0</vt:i4>
      </vt:variant>
      <vt:variant>
        <vt:i4>5</vt:i4>
      </vt:variant>
      <vt:variant>
        <vt:lpwstr/>
      </vt:variant>
      <vt:variant>
        <vt:lpwstr>_Toc153273267</vt:lpwstr>
      </vt:variant>
      <vt:variant>
        <vt:i4>1376311</vt:i4>
      </vt:variant>
      <vt:variant>
        <vt:i4>1349</vt:i4>
      </vt:variant>
      <vt:variant>
        <vt:i4>0</vt:i4>
      </vt:variant>
      <vt:variant>
        <vt:i4>5</vt:i4>
      </vt:variant>
      <vt:variant>
        <vt:lpwstr/>
      </vt:variant>
      <vt:variant>
        <vt:lpwstr>_Toc153273266</vt:lpwstr>
      </vt:variant>
      <vt:variant>
        <vt:i4>1376311</vt:i4>
      </vt:variant>
      <vt:variant>
        <vt:i4>1343</vt:i4>
      </vt:variant>
      <vt:variant>
        <vt:i4>0</vt:i4>
      </vt:variant>
      <vt:variant>
        <vt:i4>5</vt:i4>
      </vt:variant>
      <vt:variant>
        <vt:lpwstr/>
      </vt:variant>
      <vt:variant>
        <vt:lpwstr>_Toc153273265</vt:lpwstr>
      </vt:variant>
      <vt:variant>
        <vt:i4>1376311</vt:i4>
      </vt:variant>
      <vt:variant>
        <vt:i4>1337</vt:i4>
      </vt:variant>
      <vt:variant>
        <vt:i4>0</vt:i4>
      </vt:variant>
      <vt:variant>
        <vt:i4>5</vt:i4>
      </vt:variant>
      <vt:variant>
        <vt:lpwstr/>
      </vt:variant>
      <vt:variant>
        <vt:lpwstr>_Toc153273264</vt:lpwstr>
      </vt:variant>
      <vt:variant>
        <vt:i4>1376311</vt:i4>
      </vt:variant>
      <vt:variant>
        <vt:i4>1331</vt:i4>
      </vt:variant>
      <vt:variant>
        <vt:i4>0</vt:i4>
      </vt:variant>
      <vt:variant>
        <vt:i4>5</vt:i4>
      </vt:variant>
      <vt:variant>
        <vt:lpwstr/>
      </vt:variant>
      <vt:variant>
        <vt:lpwstr>_Toc153273263</vt:lpwstr>
      </vt:variant>
      <vt:variant>
        <vt:i4>1376311</vt:i4>
      </vt:variant>
      <vt:variant>
        <vt:i4>1325</vt:i4>
      </vt:variant>
      <vt:variant>
        <vt:i4>0</vt:i4>
      </vt:variant>
      <vt:variant>
        <vt:i4>5</vt:i4>
      </vt:variant>
      <vt:variant>
        <vt:lpwstr/>
      </vt:variant>
      <vt:variant>
        <vt:lpwstr>_Toc153273262</vt:lpwstr>
      </vt:variant>
      <vt:variant>
        <vt:i4>1376311</vt:i4>
      </vt:variant>
      <vt:variant>
        <vt:i4>1319</vt:i4>
      </vt:variant>
      <vt:variant>
        <vt:i4>0</vt:i4>
      </vt:variant>
      <vt:variant>
        <vt:i4>5</vt:i4>
      </vt:variant>
      <vt:variant>
        <vt:lpwstr/>
      </vt:variant>
      <vt:variant>
        <vt:lpwstr>_Toc153273261</vt:lpwstr>
      </vt:variant>
      <vt:variant>
        <vt:i4>1376311</vt:i4>
      </vt:variant>
      <vt:variant>
        <vt:i4>1313</vt:i4>
      </vt:variant>
      <vt:variant>
        <vt:i4>0</vt:i4>
      </vt:variant>
      <vt:variant>
        <vt:i4>5</vt:i4>
      </vt:variant>
      <vt:variant>
        <vt:lpwstr/>
      </vt:variant>
      <vt:variant>
        <vt:lpwstr>_Toc153273260</vt:lpwstr>
      </vt:variant>
      <vt:variant>
        <vt:i4>1441847</vt:i4>
      </vt:variant>
      <vt:variant>
        <vt:i4>1307</vt:i4>
      </vt:variant>
      <vt:variant>
        <vt:i4>0</vt:i4>
      </vt:variant>
      <vt:variant>
        <vt:i4>5</vt:i4>
      </vt:variant>
      <vt:variant>
        <vt:lpwstr/>
      </vt:variant>
      <vt:variant>
        <vt:lpwstr>_Toc153273259</vt:lpwstr>
      </vt:variant>
      <vt:variant>
        <vt:i4>1441847</vt:i4>
      </vt:variant>
      <vt:variant>
        <vt:i4>1301</vt:i4>
      </vt:variant>
      <vt:variant>
        <vt:i4>0</vt:i4>
      </vt:variant>
      <vt:variant>
        <vt:i4>5</vt:i4>
      </vt:variant>
      <vt:variant>
        <vt:lpwstr/>
      </vt:variant>
      <vt:variant>
        <vt:lpwstr>_Toc153273258</vt:lpwstr>
      </vt:variant>
      <vt:variant>
        <vt:i4>1441847</vt:i4>
      </vt:variant>
      <vt:variant>
        <vt:i4>1295</vt:i4>
      </vt:variant>
      <vt:variant>
        <vt:i4>0</vt:i4>
      </vt:variant>
      <vt:variant>
        <vt:i4>5</vt:i4>
      </vt:variant>
      <vt:variant>
        <vt:lpwstr/>
      </vt:variant>
      <vt:variant>
        <vt:lpwstr>_Toc153273257</vt:lpwstr>
      </vt:variant>
      <vt:variant>
        <vt:i4>1441847</vt:i4>
      </vt:variant>
      <vt:variant>
        <vt:i4>1289</vt:i4>
      </vt:variant>
      <vt:variant>
        <vt:i4>0</vt:i4>
      </vt:variant>
      <vt:variant>
        <vt:i4>5</vt:i4>
      </vt:variant>
      <vt:variant>
        <vt:lpwstr/>
      </vt:variant>
      <vt:variant>
        <vt:lpwstr>_Toc153273256</vt:lpwstr>
      </vt:variant>
      <vt:variant>
        <vt:i4>1441847</vt:i4>
      </vt:variant>
      <vt:variant>
        <vt:i4>1283</vt:i4>
      </vt:variant>
      <vt:variant>
        <vt:i4>0</vt:i4>
      </vt:variant>
      <vt:variant>
        <vt:i4>5</vt:i4>
      </vt:variant>
      <vt:variant>
        <vt:lpwstr/>
      </vt:variant>
      <vt:variant>
        <vt:lpwstr>_Toc153273255</vt:lpwstr>
      </vt:variant>
      <vt:variant>
        <vt:i4>1441847</vt:i4>
      </vt:variant>
      <vt:variant>
        <vt:i4>1277</vt:i4>
      </vt:variant>
      <vt:variant>
        <vt:i4>0</vt:i4>
      </vt:variant>
      <vt:variant>
        <vt:i4>5</vt:i4>
      </vt:variant>
      <vt:variant>
        <vt:lpwstr/>
      </vt:variant>
      <vt:variant>
        <vt:lpwstr>_Toc153273254</vt:lpwstr>
      </vt:variant>
      <vt:variant>
        <vt:i4>1441847</vt:i4>
      </vt:variant>
      <vt:variant>
        <vt:i4>1271</vt:i4>
      </vt:variant>
      <vt:variant>
        <vt:i4>0</vt:i4>
      </vt:variant>
      <vt:variant>
        <vt:i4>5</vt:i4>
      </vt:variant>
      <vt:variant>
        <vt:lpwstr/>
      </vt:variant>
      <vt:variant>
        <vt:lpwstr>_Toc153273253</vt:lpwstr>
      </vt:variant>
      <vt:variant>
        <vt:i4>1441847</vt:i4>
      </vt:variant>
      <vt:variant>
        <vt:i4>1265</vt:i4>
      </vt:variant>
      <vt:variant>
        <vt:i4>0</vt:i4>
      </vt:variant>
      <vt:variant>
        <vt:i4>5</vt:i4>
      </vt:variant>
      <vt:variant>
        <vt:lpwstr/>
      </vt:variant>
      <vt:variant>
        <vt:lpwstr>_Toc153273252</vt:lpwstr>
      </vt:variant>
      <vt:variant>
        <vt:i4>1441847</vt:i4>
      </vt:variant>
      <vt:variant>
        <vt:i4>1259</vt:i4>
      </vt:variant>
      <vt:variant>
        <vt:i4>0</vt:i4>
      </vt:variant>
      <vt:variant>
        <vt:i4>5</vt:i4>
      </vt:variant>
      <vt:variant>
        <vt:lpwstr/>
      </vt:variant>
      <vt:variant>
        <vt:lpwstr>_Toc153273251</vt:lpwstr>
      </vt:variant>
      <vt:variant>
        <vt:i4>1441847</vt:i4>
      </vt:variant>
      <vt:variant>
        <vt:i4>1253</vt:i4>
      </vt:variant>
      <vt:variant>
        <vt:i4>0</vt:i4>
      </vt:variant>
      <vt:variant>
        <vt:i4>5</vt:i4>
      </vt:variant>
      <vt:variant>
        <vt:lpwstr/>
      </vt:variant>
      <vt:variant>
        <vt:lpwstr>_Toc153273250</vt:lpwstr>
      </vt:variant>
      <vt:variant>
        <vt:i4>1507383</vt:i4>
      </vt:variant>
      <vt:variant>
        <vt:i4>1247</vt:i4>
      </vt:variant>
      <vt:variant>
        <vt:i4>0</vt:i4>
      </vt:variant>
      <vt:variant>
        <vt:i4>5</vt:i4>
      </vt:variant>
      <vt:variant>
        <vt:lpwstr/>
      </vt:variant>
      <vt:variant>
        <vt:lpwstr>_Toc153273249</vt:lpwstr>
      </vt:variant>
      <vt:variant>
        <vt:i4>1507383</vt:i4>
      </vt:variant>
      <vt:variant>
        <vt:i4>1241</vt:i4>
      </vt:variant>
      <vt:variant>
        <vt:i4>0</vt:i4>
      </vt:variant>
      <vt:variant>
        <vt:i4>5</vt:i4>
      </vt:variant>
      <vt:variant>
        <vt:lpwstr/>
      </vt:variant>
      <vt:variant>
        <vt:lpwstr>_Toc153273248</vt:lpwstr>
      </vt:variant>
      <vt:variant>
        <vt:i4>1507383</vt:i4>
      </vt:variant>
      <vt:variant>
        <vt:i4>1235</vt:i4>
      </vt:variant>
      <vt:variant>
        <vt:i4>0</vt:i4>
      </vt:variant>
      <vt:variant>
        <vt:i4>5</vt:i4>
      </vt:variant>
      <vt:variant>
        <vt:lpwstr/>
      </vt:variant>
      <vt:variant>
        <vt:lpwstr>_Toc153273247</vt:lpwstr>
      </vt:variant>
      <vt:variant>
        <vt:i4>1507383</vt:i4>
      </vt:variant>
      <vt:variant>
        <vt:i4>1229</vt:i4>
      </vt:variant>
      <vt:variant>
        <vt:i4>0</vt:i4>
      </vt:variant>
      <vt:variant>
        <vt:i4>5</vt:i4>
      </vt:variant>
      <vt:variant>
        <vt:lpwstr/>
      </vt:variant>
      <vt:variant>
        <vt:lpwstr>_Toc153273246</vt:lpwstr>
      </vt:variant>
      <vt:variant>
        <vt:i4>1507383</vt:i4>
      </vt:variant>
      <vt:variant>
        <vt:i4>1223</vt:i4>
      </vt:variant>
      <vt:variant>
        <vt:i4>0</vt:i4>
      </vt:variant>
      <vt:variant>
        <vt:i4>5</vt:i4>
      </vt:variant>
      <vt:variant>
        <vt:lpwstr/>
      </vt:variant>
      <vt:variant>
        <vt:lpwstr>_Toc153273245</vt:lpwstr>
      </vt:variant>
      <vt:variant>
        <vt:i4>1507383</vt:i4>
      </vt:variant>
      <vt:variant>
        <vt:i4>1217</vt:i4>
      </vt:variant>
      <vt:variant>
        <vt:i4>0</vt:i4>
      </vt:variant>
      <vt:variant>
        <vt:i4>5</vt:i4>
      </vt:variant>
      <vt:variant>
        <vt:lpwstr/>
      </vt:variant>
      <vt:variant>
        <vt:lpwstr>_Toc153273244</vt:lpwstr>
      </vt:variant>
      <vt:variant>
        <vt:i4>1507383</vt:i4>
      </vt:variant>
      <vt:variant>
        <vt:i4>1211</vt:i4>
      </vt:variant>
      <vt:variant>
        <vt:i4>0</vt:i4>
      </vt:variant>
      <vt:variant>
        <vt:i4>5</vt:i4>
      </vt:variant>
      <vt:variant>
        <vt:lpwstr/>
      </vt:variant>
      <vt:variant>
        <vt:lpwstr>_Toc153273243</vt:lpwstr>
      </vt:variant>
      <vt:variant>
        <vt:i4>1507383</vt:i4>
      </vt:variant>
      <vt:variant>
        <vt:i4>1205</vt:i4>
      </vt:variant>
      <vt:variant>
        <vt:i4>0</vt:i4>
      </vt:variant>
      <vt:variant>
        <vt:i4>5</vt:i4>
      </vt:variant>
      <vt:variant>
        <vt:lpwstr/>
      </vt:variant>
      <vt:variant>
        <vt:lpwstr>_Toc153273242</vt:lpwstr>
      </vt:variant>
      <vt:variant>
        <vt:i4>1507383</vt:i4>
      </vt:variant>
      <vt:variant>
        <vt:i4>1199</vt:i4>
      </vt:variant>
      <vt:variant>
        <vt:i4>0</vt:i4>
      </vt:variant>
      <vt:variant>
        <vt:i4>5</vt:i4>
      </vt:variant>
      <vt:variant>
        <vt:lpwstr/>
      </vt:variant>
      <vt:variant>
        <vt:lpwstr>_Toc153273241</vt:lpwstr>
      </vt:variant>
      <vt:variant>
        <vt:i4>1507383</vt:i4>
      </vt:variant>
      <vt:variant>
        <vt:i4>1193</vt:i4>
      </vt:variant>
      <vt:variant>
        <vt:i4>0</vt:i4>
      </vt:variant>
      <vt:variant>
        <vt:i4>5</vt:i4>
      </vt:variant>
      <vt:variant>
        <vt:lpwstr/>
      </vt:variant>
      <vt:variant>
        <vt:lpwstr>_Toc153273240</vt:lpwstr>
      </vt:variant>
      <vt:variant>
        <vt:i4>1048631</vt:i4>
      </vt:variant>
      <vt:variant>
        <vt:i4>1187</vt:i4>
      </vt:variant>
      <vt:variant>
        <vt:i4>0</vt:i4>
      </vt:variant>
      <vt:variant>
        <vt:i4>5</vt:i4>
      </vt:variant>
      <vt:variant>
        <vt:lpwstr/>
      </vt:variant>
      <vt:variant>
        <vt:lpwstr>_Toc153273239</vt:lpwstr>
      </vt:variant>
      <vt:variant>
        <vt:i4>1048631</vt:i4>
      </vt:variant>
      <vt:variant>
        <vt:i4>1181</vt:i4>
      </vt:variant>
      <vt:variant>
        <vt:i4>0</vt:i4>
      </vt:variant>
      <vt:variant>
        <vt:i4>5</vt:i4>
      </vt:variant>
      <vt:variant>
        <vt:lpwstr/>
      </vt:variant>
      <vt:variant>
        <vt:lpwstr>_Toc153273238</vt:lpwstr>
      </vt:variant>
      <vt:variant>
        <vt:i4>1048631</vt:i4>
      </vt:variant>
      <vt:variant>
        <vt:i4>1175</vt:i4>
      </vt:variant>
      <vt:variant>
        <vt:i4>0</vt:i4>
      </vt:variant>
      <vt:variant>
        <vt:i4>5</vt:i4>
      </vt:variant>
      <vt:variant>
        <vt:lpwstr/>
      </vt:variant>
      <vt:variant>
        <vt:lpwstr>_Toc153273237</vt:lpwstr>
      </vt:variant>
      <vt:variant>
        <vt:i4>1048631</vt:i4>
      </vt:variant>
      <vt:variant>
        <vt:i4>1169</vt:i4>
      </vt:variant>
      <vt:variant>
        <vt:i4>0</vt:i4>
      </vt:variant>
      <vt:variant>
        <vt:i4>5</vt:i4>
      </vt:variant>
      <vt:variant>
        <vt:lpwstr/>
      </vt:variant>
      <vt:variant>
        <vt:lpwstr>_Toc153273236</vt:lpwstr>
      </vt:variant>
      <vt:variant>
        <vt:i4>1048631</vt:i4>
      </vt:variant>
      <vt:variant>
        <vt:i4>1163</vt:i4>
      </vt:variant>
      <vt:variant>
        <vt:i4>0</vt:i4>
      </vt:variant>
      <vt:variant>
        <vt:i4>5</vt:i4>
      </vt:variant>
      <vt:variant>
        <vt:lpwstr/>
      </vt:variant>
      <vt:variant>
        <vt:lpwstr>_Toc153273235</vt:lpwstr>
      </vt:variant>
      <vt:variant>
        <vt:i4>1048631</vt:i4>
      </vt:variant>
      <vt:variant>
        <vt:i4>1157</vt:i4>
      </vt:variant>
      <vt:variant>
        <vt:i4>0</vt:i4>
      </vt:variant>
      <vt:variant>
        <vt:i4>5</vt:i4>
      </vt:variant>
      <vt:variant>
        <vt:lpwstr/>
      </vt:variant>
      <vt:variant>
        <vt:lpwstr>_Toc153273234</vt:lpwstr>
      </vt:variant>
      <vt:variant>
        <vt:i4>1048631</vt:i4>
      </vt:variant>
      <vt:variant>
        <vt:i4>1151</vt:i4>
      </vt:variant>
      <vt:variant>
        <vt:i4>0</vt:i4>
      </vt:variant>
      <vt:variant>
        <vt:i4>5</vt:i4>
      </vt:variant>
      <vt:variant>
        <vt:lpwstr/>
      </vt:variant>
      <vt:variant>
        <vt:lpwstr>_Toc153273233</vt:lpwstr>
      </vt:variant>
      <vt:variant>
        <vt:i4>1048631</vt:i4>
      </vt:variant>
      <vt:variant>
        <vt:i4>1145</vt:i4>
      </vt:variant>
      <vt:variant>
        <vt:i4>0</vt:i4>
      </vt:variant>
      <vt:variant>
        <vt:i4>5</vt:i4>
      </vt:variant>
      <vt:variant>
        <vt:lpwstr/>
      </vt:variant>
      <vt:variant>
        <vt:lpwstr>_Toc153273232</vt:lpwstr>
      </vt:variant>
      <vt:variant>
        <vt:i4>1048631</vt:i4>
      </vt:variant>
      <vt:variant>
        <vt:i4>1139</vt:i4>
      </vt:variant>
      <vt:variant>
        <vt:i4>0</vt:i4>
      </vt:variant>
      <vt:variant>
        <vt:i4>5</vt:i4>
      </vt:variant>
      <vt:variant>
        <vt:lpwstr/>
      </vt:variant>
      <vt:variant>
        <vt:lpwstr>_Toc153273231</vt:lpwstr>
      </vt:variant>
      <vt:variant>
        <vt:i4>1048631</vt:i4>
      </vt:variant>
      <vt:variant>
        <vt:i4>1133</vt:i4>
      </vt:variant>
      <vt:variant>
        <vt:i4>0</vt:i4>
      </vt:variant>
      <vt:variant>
        <vt:i4>5</vt:i4>
      </vt:variant>
      <vt:variant>
        <vt:lpwstr/>
      </vt:variant>
      <vt:variant>
        <vt:lpwstr>_Toc153273230</vt:lpwstr>
      </vt:variant>
      <vt:variant>
        <vt:i4>1114167</vt:i4>
      </vt:variant>
      <vt:variant>
        <vt:i4>1127</vt:i4>
      </vt:variant>
      <vt:variant>
        <vt:i4>0</vt:i4>
      </vt:variant>
      <vt:variant>
        <vt:i4>5</vt:i4>
      </vt:variant>
      <vt:variant>
        <vt:lpwstr/>
      </vt:variant>
      <vt:variant>
        <vt:lpwstr>_Toc153273229</vt:lpwstr>
      </vt:variant>
      <vt:variant>
        <vt:i4>1114167</vt:i4>
      </vt:variant>
      <vt:variant>
        <vt:i4>1121</vt:i4>
      </vt:variant>
      <vt:variant>
        <vt:i4>0</vt:i4>
      </vt:variant>
      <vt:variant>
        <vt:i4>5</vt:i4>
      </vt:variant>
      <vt:variant>
        <vt:lpwstr/>
      </vt:variant>
      <vt:variant>
        <vt:lpwstr>_Toc153273228</vt:lpwstr>
      </vt:variant>
      <vt:variant>
        <vt:i4>1114167</vt:i4>
      </vt:variant>
      <vt:variant>
        <vt:i4>1115</vt:i4>
      </vt:variant>
      <vt:variant>
        <vt:i4>0</vt:i4>
      </vt:variant>
      <vt:variant>
        <vt:i4>5</vt:i4>
      </vt:variant>
      <vt:variant>
        <vt:lpwstr/>
      </vt:variant>
      <vt:variant>
        <vt:lpwstr>_Toc153273227</vt:lpwstr>
      </vt:variant>
      <vt:variant>
        <vt:i4>1114167</vt:i4>
      </vt:variant>
      <vt:variant>
        <vt:i4>1109</vt:i4>
      </vt:variant>
      <vt:variant>
        <vt:i4>0</vt:i4>
      </vt:variant>
      <vt:variant>
        <vt:i4>5</vt:i4>
      </vt:variant>
      <vt:variant>
        <vt:lpwstr/>
      </vt:variant>
      <vt:variant>
        <vt:lpwstr>_Toc153273226</vt:lpwstr>
      </vt:variant>
      <vt:variant>
        <vt:i4>1114167</vt:i4>
      </vt:variant>
      <vt:variant>
        <vt:i4>1103</vt:i4>
      </vt:variant>
      <vt:variant>
        <vt:i4>0</vt:i4>
      </vt:variant>
      <vt:variant>
        <vt:i4>5</vt:i4>
      </vt:variant>
      <vt:variant>
        <vt:lpwstr/>
      </vt:variant>
      <vt:variant>
        <vt:lpwstr>_Toc153273225</vt:lpwstr>
      </vt:variant>
      <vt:variant>
        <vt:i4>1114167</vt:i4>
      </vt:variant>
      <vt:variant>
        <vt:i4>1097</vt:i4>
      </vt:variant>
      <vt:variant>
        <vt:i4>0</vt:i4>
      </vt:variant>
      <vt:variant>
        <vt:i4>5</vt:i4>
      </vt:variant>
      <vt:variant>
        <vt:lpwstr/>
      </vt:variant>
      <vt:variant>
        <vt:lpwstr>_Toc153273224</vt:lpwstr>
      </vt:variant>
      <vt:variant>
        <vt:i4>1114167</vt:i4>
      </vt:variant>
      <vt:variant>
        <vt:i4>1091</vt:i4>
      </vt:variant>
      <vt:variant>
        <vt:i4>0</vt:i4>
      </vt:variant>
      <vt:variant>
        <vt:i4>5</vt:i4>
      </vt:variant>
      <vt:variant>
        <vt:lpwstr/>
      </vt:variant>
      <vt:variant>
        <vt:lpwstr>_Toc153273223</vt:lpwstr>
      </vt:variant>
      <vt:variant>
        <vt:i4>1114167</vt:i4>
      </vt:variant>
      <vt:variant>
        <vt:i4>1085</vt:i4>
      </vt:variant>
      <vt:variant>
        <vt:i4>0</vt:i4>
      </vt:variant>
      <vt:variant>
        <vt:i4>5</vt:i4>
      </vt:variant>
      <vt:variant>
        <vt:lpwstr/>
      </vt:variant>
      <vt:variant>
        <vt:lpwstr>_Toc153273222</vt:lpwstr>
      </vt:variant>
      <vt:variant>
        <vt:i4>1114167</vt:i4>
      </vt:variant>
      <vt:variant>
        <vt:i4>1079</vt:i4>
      </vt:variant>
      <vt:variant>
        <vt:i4>0</vt:i4>
      </vt:variant>
      <vt:variant>
        <vt:i4>5</vt:i4>
      </vt:variant>
      <vt:variant>
        <vt:lpwstr/>
      </vt:variant>
      <vt:variant>
        <vt:lpwstr>_Toc153273221</vt:lpwstr>
      </vt:variant>
      <vt:variant>
        <vt:i4>1114167</vt:i4>
      </vt:variant>
      <vt:variant>
        <vt:i4>1073</vt:i4>
      </vt:variant>
      <vt:variant>
        <vt:i4>0</vt:i4>
      </vt:variant>
      <vt:variant>
        <vt:i4>5</vt:i4>
      </vt:variant>
      <vt:variant>
        <vt:lpwstr/>
      </vt:variant>
      <vt:variant>
        <vt:lpwstr>_Toc153273220</vt:lpwstr>
      </vt:variant>
      <vt:variant>
        <vt:i4>1179703</vt:i4>
      </vt:variant>
      <vt:variant>
        <vt:i4>1067</vt:i4>
      </vt:variant>
      <vt:variant>
        <vt:i4>0</vt:i4>
      </vt:variant>
      <vt:variant>
        <vt:i4>5</vt:i4>
      </vt:variant>
      <vt:variant>
        <vt:lpwstr/>
      </vt:variant>
      <vt:variant>
        <vt:lpwstr>_Toc153273219</vt:lpwstr>
      </vt:variant>
      <vt:variant>
        <vt:i4>1179703</vt:i4>
      </vt:variant>
      <vt:variant>
        <vt:i4>1061</vt:i4>
      </vt:variant>
      <vt:variant>
        <vt:i4>0</vt:i4>
      </vt:variant>
      <vt:variant>
        <vt:i4>5</vt:i4>
      </vt:variant>
      <vt:variant>
        <vt:lpwstr/>
      </vt:variant>
      <vt:variant>
        <vt:lpwstr>_Toc153273218</vt:lpwstr>
      </vt:variant>
      <vt:variant>
        <vt:i4>1179703</vt:i4>
      </vt:variant>
      <vt:variant>
        <vt:i4>1055</vt:i4>
      </vt:variant>
      <vt:variant>
        <vt:i4>0</vt:i4>
      </vt:variant>
      <vt:variant>
        <vt:i4>5</vt:i4>
      </vt:variant>
      <vt:variant>
        <vt:lpwstr/>
      </vt:variant>
      <vt:variant>
        <vt:lpwstr>_Toc153273217</vt:lpwstr>
      </vt:variant>
      <vt:variant>
        <vt:i4>1179703</vt:i4>
      </vt:variant>
      <vt:variant>
        <vt:i4>1049</vt:i4>
      </vt:variant>
      <vt:variant>
        <vt:i4>0</vt:i4>
      </vt:variant>
      <vt:variant>
        <vt:i4>5</vt:i4>
      </vt:variant>
      <vt:variant>
        <vt:lpwstr/>
      </vt:variant>
      <vt:variant>
        <vt:lpwstr>_Toc153273216</vt:lpwstr>
      </vt:variant>
      <vt:variant>
        <vt:i4>1179703</vt:i4>
      </vt:variant>
      <vt:variant>
        <vt:i4>1043</vt:i4>
      </vt:variant>
      <vt:variant>
        <vt:i4>0</vt:i4>
      </vt:variant>
      <vt:variant>
        <vt:i4>5</vt:i4>
      </vt:variant>
      <vt:variant>
        <vt:lpwstr/>
      </vt:variant>
      <vt:variant>
        <vt:lpwstr>_Toc153273215</vt:lpwstr>
      </vt:variant>
      <vt:variant>
        <vt:i4>1179703</vt:i4>
      </vt:variant>
      <vt:variant>
        <vt:i4>1037</vt:i4>
      </vt:variant>
      <vt:variant>
        <vt:i4>0</vt:i4>
      </vt:variant>
      <vt:variant>
        <vt:i4>5</vt:i4>
      </vt:variant>
      <vt:variant>
        <vt:lpwstr/>
      </vt:variant>
      <vt:variant>
        <vt:lpwstr>_Toc153273214</vt:lpwstr>
      </vt:variant>
      <vt:variant>
        <vt:i4>1179703</vt:i4>
      </vt:variant>
      <vt:variant>
        <vt:i4>1031</vt:i4>
      </vt:variant>
      <vt:variant>
        <vt:i4>0</vt:i4>
      </vt:variant>
      <vt:variant>
        <vt:i4>5</vt:i4>
      </vt:variant>
      <vt:variant>
        <vt:lpwstr/>
      </vt:variant>
      <vt:variant>
        <vt:lpwstr>_Toc153273213</vt:lpwstr>
      </vt:variant>
      <vt:variant>
        <vt:i4>1179703</vt:i4>
      </vt:variant>
      <vt:variant>
        <vt:i4>1025</vt:i4>
      </vt:variant>
      <vt:variant>
        <vt:i4>0</vt:i4>
      </vt:variant>
      <vt:variant>
        <vt:i4>5</vt:i4>
      </vt:variant>
      <vt:variant>
        <vt:lpwstr/>
      </vt:variant>
      <vt:variant>
        <vt:lpwstr>_Toc153273212</vt:lpwstr>
      </vt:variant>
      <vt:variant>
        <vt:i4>1179703</vt:i4>
      </vt:variant>
      <vt:variant>
        <vt:i4>1019</vt:i4>
      </vt:variant>
      <vt:variant>
        <vt:i4>0</vt:i4>
      </vt:variant>
      <vt:variant>
        <vt:i4>5</vt:i4>
      </vt:variant>
      <vt:variant>
        <vt:lpwstr/>
      </vt:variant>
      <vt:variant>
        <vt:lpwstr>_Toc153273211</vt:lpwstr>
      </vt:variant>
      <vt:variant>
        <vt:i4>1179703</vt:i4>
      </vt:variant>
      <vt:variant>
        <vt:i4>1013</vt:i4>
      </vt:variant>
      <vt:variant>
        <vt:i4>0</vt:i4>
      </vt:variant>
      <vt:variant>
        <vt:i4>5</vt:i4>
      </vt:variant>
      <vt:variant>
        <vt:lpwstr/>
      </vt:variant>
      <vt:variant>
        <vt:lpwstr>_Toc153273210</vt:lpwstr>
      </vt:variant>
      <vt:variant>
        <vt:i4>1245239</vt:i4>
      </vt:variant>
      <vt:variant>
        <vt:i4>1007</vt:i4>
      </vt:variant>
      <vt:variant>
        <vt:i4>0</vt:i4>
      </vt:variant>
      <vt:variant>
        <vt:i4>5</vt:i4>
      </vt:variant>
      <vt:variant>
        <vt:lpwstr/>
      </vt:variant>
      <vt:variant>
        <vt:lpwstr>_Toc153273209</vt:lpwstr>
      </vt:variant>
      <vt:variant>
        <vt:i4>1245239</vt:i4>
      </vt:variant>
      <vt:variant>
        <vt:i4>1001</vt:i4>
      </vt:variant>
      <vt:variant>
        <vt:i4>0</vt:i4>
      </vt:variant>
      <vt:variant>
        <vt:i4>5</vt:i4>
      </vt:variant>
      <vt:variant>
        <vt:lpwstr/>
      </vt:variant>
      <vt:variant>
        <vt:lpwstr>_Toc153273208</vt:lpwstr>
      </vt:variant>
      <vt:variant>
        <vt:i4>1245239</vt:i4>
      </vt:variant>
      <vt:variant>
        <vt:i4>995</vt:i4>
      </vt:variant>
      <vt:variant>
        <vt:i4>0</vt:i4>
      </vt:variant>
      <vt:variant>
        <vt:i4>5</vt:i4>
      </vt:variant>
      <vt:variant>
        <vt:lpwstr/>
      </vt:variant>
      <vt:variant>
        <vt:lpwstr>_Toc153273207</vt:lpwstr>
      </vt:variant>
      <vt:variant>
        <vt:i4>1245239</vt:i4>
      </vt:variant>
      <vt:variant>
        <vt:i4>989</vt:i4>
      </vt:variant>
      <vt:variant>
        <vt:i4>0</vt:i4>
      </vt:variant>
      <vt:variant>
        <vt:i4>5</vt:i4>
      </vt:variant>
      <vt:variant>
        <vt:lpwstr/>
      </vt:variant>
      <vt:variant>
        <vt:lpwstr>_Toc153273206</vt:lpwstr>
      </vt:variant>
      <vt:variant>
        <vt:i4>1245239</vt:i4>
      </vt:variant>
      <vt:variant>
        <vt:i4>983</vt:i4>
      </vt:variant>
      <vt:variant>
        <vt:i4>0</vt:i4>
      </vt:variant>
      <vt:variant>
        <vt:i4>5</vt:i4>
      </vt:variant>
      <vt:variant>
        <vt:lpwstr/>
      </vt:variant>
      <vt:variant>
        <vt:lpwstr>_Toc153273205</vt:lpwstr>
      </vt:variant>
      <vt:variant>
        <vt:i4>1245239</vt:i4>
      </vt:variant>
      <vt:variant>
        <vt:i4>977</vt:i4>
      </vt:variant>
      <vt:variant>
        <vt:i4>0</vt:i4>
      </vt:variant>
      <vt:variant>
        <vt:i4>5</vt:i4>
      </vt:variant>
      <vt:variant>
        <vt:lpwstr/>
      </vt:variant>
      <vt:variant>
        <vt:lpwstr>_Toc153273204</vt:lpwstr>
      </vt:variant>
      <vt:variant>
        <vt:i4>1245239</vt:i4>
      </vt:variant>
      <vt:variant>
        <vt:i4>971</vt:i4>
      </vt:variant>
      <vt:variant>
        <vt:i4>0</vt:i4>
      </vt:variant>
      <vt:variant>
        <vt:i4>5</vt:i4>
      </vt:variant>
      <vt:variant>
        <vt:lpwstr/>
      </vt:variant>
      <vt:variant>
        <vt:lpwstr>_Toc153273203</vt:lpwstr>
      </vt:variant>
      <vt:variant>
        <vt:i4>1245239</vt:i4>
      </vt:variant>
      <vt:variant>
        <vt:i4>965</vt:i4>
      </vt:variant>
      <vt:variant>
        <vt:i4>0</vt:i4>
      </vt:variant>
      <vt:variant>
        <vt:i4>5</vt:i4>
      </vt:variant>
      <vt:variant>
        <vt:lpwstr/>
      </vt:variant>
      <vt:variant>
        <vt:lpwstr>_Toc153273202</vt:lpwstr>
      </vt:variant>
      <vt:variant>
        <vt:i4>1245239</vt:i4>
      </vt:variant>
      <vt:variant>
        <vt:i4>959</vt:i4>
      </vt:variant>
      <vt:variant>
        <vt:i4>0</vt:i4>
      </vt:variant>
      <vt:variant>
        <vt:i4>5</vt:i4>
      </vt:variant>
      <vt:variant>
        <vt:lpwstr/>
      </vt:variant>
      <vt:variant>
        <vt:lpwstr>_Toc153273201</vt:lpwstr>
      </vt:variant>
      <vt:variant>
        <vt:i4>1245239</vt:i4>
      </vt:variant>
      <vt:variant>
        <vt:i4>953</vt:i4>
      </vt:variant>
      <vt:variant>
        <vt:i4>0</vt:i4>
      </vt:variant>
      <vt:variant>
        <vt:i4>5</vt:i4>
      </vt:variant>
      <vt:variant>
        <vt:lpwstr/>
      </vt:variant>
      <vt:variant>
        <vt:lpwstr>_Toc153273200</vt:lpwstr>
      </vt:variant>
      <vt:variant>
        <vt:i4>1703988</vt:i4>
      </vt:variant>
      <vt:variant>
        <vt:i4>947</vt:i4>
      </vt:variant>
      <vt:variant>
        <vt:i4>0</vt:i4>
      </vt:variant>
      <vt:variant>
        <vt:i4>5</vt:i4>
      </vt:variant>
      <vt:variant>
        <vt:lpwstr/>
      </vt:variant>
      <vt:variant>
        <vt:lpwstr>_Toc153273199</vt:lpwstr>
      </vt:variant>
      <vt:variant>
        <vt:i4>1703988</vt:i4>
      </vt:variant>
      <vt:variant>
        <vt:i4>941</vt:i4>
      </vt:variant>
      <vt:variant>
        <vt:i4>0</vt:i4>
      </vt:variant>
      <vt:variant>
        <vt:i4>5</vt:i4>
      </vt:variant>
      <vt:variant>
        <vt:lpwstr/>
      </vt:variant>
      <vt:variant>
        <vt:lpwstr>_Toc153273198</vt:lpwstr>
      </vt:variant>
      <vt:variant>
        <vt:i4>1703988</vt:i4>
      </vt:variant>
      <vt:variant>
        <vt:i4>935</vt:i4>
      </vt:variant>
      <vt:variant>
        <vt:i4>0</vt:i4>
      </vt:variant>
      <vt:variant>
        <vt:i4>5</vt:i4>
      </vt:variant>
      <vt:variant>
        <vt:lpwstr/>
      </vt:variant>
      <vt:variant>
        <vt:lpwstr>_Toc153273197</vt:lpwstr>
      </vt:variant>
      <vt:variant>
        <vt:i4>1703988</vt:i4>
      </vt:variant>
      <vt:variant>
        <vt:i4>929</vt:i4>
      </vt:variant>
      <vt:variant>
        <vt:i4>0</vt:i4>
      </vt:variant>
      <vt:variant>
        <vt:i4>5</vt:i4>
      </vt:variant>
      <vt:variant>
        <vt:lpwstr/>
      </vt:variant>
      <vt:variant>
        <vt:lpwstr>_Toc153273196</vt:lpwstr>
      </vt:variant>
      <vt:variant>
        <vt:i4>1703988</vt:i4>
      </vt:variant>
      <vt:variant>
        <vt:i4>923</vt:i4>
      </vt:variant>
      <vt:variant>
        <vt:i4>0</vt:i4>
      </vt:variant>
      <vt:variant>
        <vt:i4>5</vt:i4>
      </vt:variant>
      <vt:variant>
        <vt:lpwstr/>
      </vt:variant>
      <vt:variant>
        <vt:lpwstr>_Toc153273195</vt:lpwstr>
      </vt:variant>
      <vt:variant>
        <vt:i4>1703988</vt:i4>
      </vt:variant>
      <vt:variant>
        <vt:i4>917</vt:i4>
      </vt:variant>
      <vt:variant>
        <vt:i4>0</vt:i4>
      </vt:variant>
      <vt:variant>
        <vt:i4>5</vt:i4>
      </vt:variant>
      <vt:variant>
        <vt:lpwstr/>
      </vt:variant>
      <vt:variant>
        <vt:lpwstr>_Toc153273194</vt:lpwstr>
      </vt:variant>
      <vt:variant>
        <vt:i4>1703988</vt:i4>
      </vt:variant>
      <vt:variant>
        <vt:i4>911</vt:i4>
      </vt:variant>
      <vt:variant>
        <vt:i4>0</vt:i4>
      </vt:variant>
      <vt:variant>
        <vt:i4>5</vt:i4>
      </vt:variant>
      <vt:variant>
        <vt:lpwstr/>
      </vt:variant>
      <vt:variant>
        <vt:lpwstr>_Toc153273193</vt:lpwstr>
      </vt:variant>
      <vt:variant>
        <vt:i4>1703988</vt:i4>
      </vt:variant>
      <vt:variant>
        <vt:i4>905</vt:i4>
      </vt:variant>
      <vt:variant>
        <vt:i4>0</vt:i4>
      </vt:variant>
      <vt:variant>
        <vt:i4>5</vt:i4>
      </vt:variant>
      <vt:variant>
        <vt:lpwstr/>
      </vt:variant>
      <vt:variant>
        <vt:lpwstr>_Toc153273192</vt:lpwstr>
      </vt:variant>
      <vt:variant>
        <vt:i4>1703988</vt:i4>
      </vt:variant>
      <vt:variant>
        <vt:i4>899</vt:i4>
      </vt:variant>
      <vt:variant>
        <vt:i4>0</vt:i4>
      </vt:variant>
      <vt:variant>
        <vt:i4>5</vt:i4>
      </vt:variant>
      <vt:variant>
        <vt:lpwstr/>
      </vt:variant>
      <vt:variant>
        <vt:lpwstr>_Toc153273191</vt:lpwstr>
      </vt:variant>
      <vt:variant>
        <vt:i4>1703988</vt:i4>
      </vt:variant>
      <vt:variant>
        <vt:i4>893</vt:i4>
      </vt:variant>
      <vt:variant>
        <vt:i4>0</vt:i4>
      </vt:variant>
      <vt:variant>
        <vt:i4>5</vt:i4>
      </vt:variant>
      <vt:variant>
        <vt:lpwstr/>
      </vt:variant>
      <vt:variant>
        <vt:lpwstr>_Toc153273190</vt:lpwstr>
      </vt:variant>
      <vt:variant>
        <vt:i4>1769524</vt:i4>
      </vt:variant>
      <vt:variant>
        <vt:i4>887</vt:i4>
      </vt:variant>
      <vt:variant>
        <vt:i4>0</vt:i4>
      </vt:variant>
      <vt:variant>
        <vt:i4>5</vt:i4>
      </vt:variant>
      <vt:variant>
        <vt:lpwstr/>
      </vt:variant>
      <vt:variant>
        <vt:lpwstr>_Toc153273189</vt:lpwstr>
      </vt:variant>
      <vt:variant>
        <vt:i4>1769524</vt:i4>
      </vt:variant>
      <vt:variant>
        <vt:i4>881</vt:i4>
      </vt:variant>
      <vt:variant>
        <vt:i4>0</vt:i4>
      </vt:variant>
      <vt:variant>
        <vt:i4>5</vt:i4>
      </vt:variant>
      <vt:variant>
        <vt:lpwstr/>
      </vt:variant>
      <vt:variant>
        <vt:lpwstr>_Toc153273188</vt:lpwstr>
      </vt:variant>
      <vt:variant>
        <vt:i4>1769524</vt:i4>
      </vt:variant>
      <vt:variant>
        <vt:i4>875</vt:i4>
      </vt:variant>
      <vt:variant>
        <vt:i4>0</vt:i4>
      </vt:variant>
      <vt:variant>
        <vt:i4>5</vt:i4>
      </vt:variant>
      <vt:variant>
        <vt:lpwstr/>
      </vt:variant>
      <vt:variant>
        <vt:lpwstr>_Toc153273187</vt:lpwstr>
      </vt:variant>
      <vt:variant>
        <vt:i4>1769524</vt:i4>
      </vt:variant>
      <vt:variant>
        <vt:i4>869</vt:i4>
      </vt:variant>
      <vt:variant>
        <vt:i4>0</vt:i4>
      </vt:variant>
      <vt:variant>
        <vt:i4>5</vt:i4>
      </vt:variant>
      <vt:variant>
        <vt:lpwstr/>
      </vt:variant>
      <vt:variant>
        <vt:lpwstr>_Toc153273186</vt:lpwstr>
      </vt:variant>
      <vt:variant>
        <vt:i4>1769524</vt:i4>
      </vt:variant>
      <vt:variant>
        <vt:i4>863</vt:i4>
      </vt:variant>
      <vt:variant>
        <vt:i4>0</vt:i4>
      </vt:variant>
      <vt:variant>
        <vt:i4>5</vt:i4>
      </vt:variant>
      <vt:variant>
        <vt:lpwstr/>
      </vt:variant>
      <vt:variant>
        <vt:lpwstr>_Toc153273185</vt:lpwstr>
      </vt:variant>
      <vt:variant>
        <vt:i4>1769524</vt:i4>
      </vt:variant>
      <vt:variant>
        <vt:i4>857</vt:i4>
      </vt:variant>
      <vt:variant>
        <vt:i4>0</vt:i4>
      </vt:variant>
      <vt:variant>
        <vt:i4>5</vt:i4>
      </vt:variant>
      <vt:variant>
        <vt:lpwstr/>
      </vt:variant>
      <vt:variant>
        <vt:lpwstr>_Toc153273184</vt:lpwstr>
      </vt:variant>
      <vt:variant>
        <vt:i4>1769524</vt:i4>
      </vt:variant>
      <vt:variant>
        <vt:i4>851</vt:i4>
      </vt:variant>
      <vt:variant>
        <vt:i4>0</vt:i4>
      </vt:variant>
      <vt:variant>
        <vt:i4>5</vt:i4>
      </vt:variant>
      <vt:variant>
        <vt:lpwstr/>
      </vt:variant>
      <vt:variant>
        <vt:lpwstr>_Toc153273183</vt:lpwstr>
      </vt:variant>
      <vt:variant>
        <vt:i4>1769524</vt:i4>
      </vt:variant>
      <vt:variant>
        <vt:i4>845</vt:i4>
      </vt:variant>
      <vt:variant>
        <vt:i4>0</vt:i4>
      </vt:variant>
      <vt:variant>
        <vt:i4>5</vt:i4>
      </vt:variant>
      <vt:variant>
        <vt:lpwstr/>
      </vt:variant>
      <vt:variant>
        <vt:lpwstr>_Toc153273182</vt:lpwstr>
      </vt:variant>
      <vt:variant>
        <vt:i4>1769524</vt:i4>
      </vt:variant>
      <vt:variant>
        <vt:i4>839</vt:i4>
      </vt:variant>
      <vt:variant>
        <vt:i4>0</vt:i4>
      </vt:variant>
      <vt:variant>
        <vt:i4>5</vt:i4>
      </vt:variant>
      <vt:variant>
        <vt:lpwstr/>
      </vt:variant>
      <vt:variant>
        <vt:lpwstr>_Toc153273181</vt:lpwstr>
      </vt:variant>
      <vt:variant>
        <vt:i4>1769524</vt:i4>
      </vt:variant>
      <vt:variant>
        <vt:i4>833</vt:i4>
      </vt:variant>
      <vt:variant>
        <vt:i4>0</vt:i4>
      </vt:variant>
      <vt:variant>
        <vt:i4>5</vt:i4>
      </vt:variant>
      <vt:variant>
        <vt:lpwstr/>
      </vt:variant>
      <vt:variant>
        <vt:lpwstr>_Toc153273180</vt:lpwstr>
      </vt:variant>
      <vt:variant>
        <vt:i4>1310772</vt:i4>
      </vt:variant>
      <vt:variant>
        <vt:i4>827</vt:i4>
      </vt:variant>
      <vt:variant>
        <vt:i4>0</vt:i4>
      </vt:variant>
      <vt:variant>
        <vt:i4>5</vt:i4>
      </vt:variant>
      <vt:variant>
        <vt:lpwstr/>
      </vt:variant>
      <vt:variant>
        <vt:lpwstr>_Toc153273179</vt:lpwstr>
      </vt:variant>
      <vt:variant>
        <vt:i4>1310772</vt:i4>
      </vt:variant>
      <vt:variant>
        <vt:i4>821</vt:i4>
      </vt:variant>
      <vt:variant>
        <vt:i4>0</vt:i4>
      </vt:variant>
      <vt:variant>
        <vt:i4>5</vt:i4>
      </vt:variant>
      <vt:variant>
        <vt:lpwstr/>
      </vt:variant>
      <vt:variant>
        <vt:lpwstr>_Toc153273178</vt:lpwstr>
      </vt:variant>
      <vt:variant>
        <vt:i4>1310772</vt:i4>
      </vt:variant>
      <vt:variant>
        <vt:i4>815</vt:i4>
      </vt:variant>
      <vt:variant>
        <vt:i4>0</vt:i4>
      </vt:variant>
      <vt:variant>
        <vt:i4>5</vt:i4>
      </vt:variant>
      <vt:variant>
        <vt:lpwstr/>
      </vt:variant>
      <vt:variant>
        <vt:lpwstr>_Toc153273177</vt:lpwstr>
      </vt:variant>
      <vt:variant>
        <vt:i4>1310772</vt:i4>
      </vt:variant>
      <vt:variant>
        <vt:i4>809</vt:i4>
      </vt:variant>
      <vt:variant>
        <vt:i4>0</vt:i4>
      </vt:variant>
      <vt:variant>
        <vt:i4>5</vt:i4>
      </vt:variant>
      <vt:variant>
        <vt:lpwstr/>
      </vt:variant>
      <vt:variant>
        <vt:lpwstr>_Toc153273176</vt:lpwstr>
      </vt:variant>
      <vt:variant>
        <vt:i4>1310772</vt:i4>
      </vt:variant>
      <vt:variant>
        <vt:i4>803</vt:i4>
      </vt:variant>
      <vt:variant>
        <vt:i4>0</vt:i4>
      </vt:variant>
      <vt:variant>
        <vt:i4>5</vt:i4>
      </vt:variant>
      <vt:variant>
        <vt:lpwstr/>
      </vt:variant>
      <vt:variant>
        <vt:lpwstr>_Toc153273175</vt:lpwstr>
      </vt:variant>
      <vt:variant>
        <vt:i4>1310772</vt:i4>
      </vt:variant>
      <vt:variant>
        <vt:i4>797</vt:i4>
      </vt:variant>
      <vt:variant>
        <vt:i4>0</vt:i4>
      </vt:variant>
      <vt:variant>
        <vt:i4>5</vt:i4>
      </vt:variant>
      <vt:variant>
        <vt:lpwstr/>
      </vt:variant>
      <vt:variant>
        <vt:lpwstr>_Toc153273174</vt:lpwstr>
      </vt:variant>
      <vt:variant>
        <vt:i4>1310772</vt:i4>
      </vt:variant>
      <vt:variant>
        <vt:i4>791</vt:i4>
      </vt:variant>
      <vt:variant>
        <vt:i4>0</vt:i4>
      </vt:variant>
      <vt:variant>
        <vt:i4>5</vt:i4>
      </vt:variant>
      <vt:variant>
        <vt:lpwstr/>
      </vt:variant>
      <vt:variant>
        <vt:lpwstr>_Toc153273173</vt:lpwstr>
      </vt:variant>
      <vt:variant>
        <vt:i4>1310772</vt:i4>
      </vt:variant>
      <vt:variant>
        <vt:i4>785</vt:i4>
      </vt:variant>
      <vt:variant>
        <vt:i4>0</vt:i4>
      </vt:variant>
      <vt:variant>
        <vt:i4>5</vt:i4>
      </vt:variant>
      <vt:variant>
        <vt:lpwstr/>
      </vt:variant>
      <vt:variant>
        <vt:lpwstr>_Toc153273172</vt:lpwstr>
      </vt:variant>
      <vt:variant>
        <vt:i4>1310772</vt:i4>
      </vt:variant>
      <vt:variant>
        <vt:i4>779</vt:i4>
      </vt:variant>
      <vt:variant>
        <vt:i4>0</vt:i4>
      </vt:variant>
      <vt:variant>
        <vt:i4>5</vt:i4>
      </vt:variant>
      <vt:variant>
        <vt:lpwstr/>
      </vt:variant>
      <vt:variant>
        <vt:lpwstr>_Toc153273171</vt:lpwstr>
      </vt:variant>
      <vt:variant>
        <vt:i4>1310772</vt:i4>
      </vt:variant>
      <vt:variant>
        <vt:i4>773</vt:i4>
      </vt:variant>
      <vt:variant>
        <vt:i4>0</vt:i4>
      </vt:variant>
      <vt:variant>
        <vt:i4>5</vt:i4>
      </vt:variant>
      <vt:variant>
        <vt:lpwstr/>
      </vt:variant>
      <vt:variant>
        <vt:lpwstr>_Toc153273170</vt:lpwstr>
      </vt:variant>
      <vt:variant>
        <vt:i4>1376308</vt:i4>
      </vt:variant>
      <vt:variant>
        <vt:i4>767</vt:i4>
      </vt:variant>
      <vt:variant>
        <vt:i4>0</vt:i4>
      </vt:variant>
      <vt:variant>
        <vt:i4>5</vt:i4>
      </vt:variant>
      <vt:variant>
        <vt:lpwstr/>
      </vt:variant>
      <vt:variant>
        <vt:lpwstr>_Toc153273169</vt:lpwstr>
      </vt:variant>
      <vt:variant>
        <vt:i4>1376308</vt:i4>
      </vt:variant>
      <vt:variant>
        <vt:i4>761</vt:i4>
      </vt:variant>
      <vt:variant>
        <vt:i4>0</vt:i4>
      </vt:variant>
      <vt:variant>
        <vt:i4>5</vt:i4>
      </vt:variant>
      <vt:variant>
        <vt:lpwstr/>
      </vt:variant>
      <vt:variant>
        <vt:lpwstr>_Toc153273168</vt:lpwstr>
      </vt:variant>
      <vt:variant>
        <vt:i4>1376308</vt:i4>
      </vt:variant>
      <vt:variant>
        <vt:i4>755</vt:i4>
      </vt:variant>
      <vt:variant>
        <vt:i4>0</vt:i4>
      </vt:variant>
      <vt:variant>
        <vt:i4>5</vt:i4>
      </vt:variant>
      <vt:variant>
        <vt:lpwstr/>
      </vt:variant>
      <vt:variant>
        <vt:lpwstr>_Toc153273167</vt:lpwstr>
      </vt:variant>
      <vt:variant>
        <vt:i4>1376308</vt:i4>
      </vt:variant>
      <vt:variant>
        <vt:i4>749</vt:i4>
      </vt:variant>
      <vt:variant>
        <vt:i4>0</vt:i4>
      </vt:variant>
      <vt:variant>
        <vt:i4>5</vt:i4>
      </vt:variant>
      <vt:variant>
        <vt:lpwstr/>
      </vt:variant>
      <vt:variant>
        <vt:lpwstr>_Toc153273166</vt:lpwstr>
      </vt:variant>
      <vt:variant>
        <vt:i4>1376308</vt:i4>
      </vt:variant>
      <vt:variant>
        <vt:i4>743</vt:i4>
      </vt:variant>
      <vt:variant>
        <vt:i4>0</vt:i4>
      </vt:variant>
      <vt:variant>
        <vt:i4>5</vt:i4>
      </vt:variant>
      <vt:variant>
        <vt:lpwstr/>
      </vt:variant>
      <vt:variant>
        <vt:lpwstr>_Toc153273165</vt:lpwstr>
      </vt:variant>
      <vt:variant>
        <vt:i4>1376308</vt:i4>
      </vt:variant>
      <vt:variant>
        <vt:i4>737</vt:i4>
      </vt:variant>
      <vt:variant>
        <vt:i4>0</vt:i4>
      </vt:variant>
      <vt:variant>
        <vt:i4>5</vt:i4>
      </vt:variant>
      <vt:variant>
        <vt:lpwstr/>
      </vt:variant>
      <vt:variant>
        <vt:lpwstr>_Toc153273164</vt:lpwstr>
      </vt:variant>
      <vt:variant>
        <vt:i4>1376308</vt:i4>
      </vt:variant>
      <vt:variant>
        <vt:i4>731</vt:i4>
      </vt:variant>
      <vt:variant>
        <vt:i4>0</vt:i4>
      </vt:variant>
      <vt:variant>
        <vt:i4>5</vt:i4>
      </vt:variant>
      <vt:variant>
        <vt:lpwstr/>
      </vt:variant>
      <vt:variant>
        <vt:lpwstr>_Toc153273163</vt:lpwstr>
      </vt:variant>
      <vt:variant>
        <vt:i4>1376308</vt:i4>
      </vt:variant>
      <vt:variant>
        <vt:i4>725</vt:i4>
      </vt:variant>
      <vt:variant>
        <vt:i4>0</vt:i4>
      </vt:variant>
      <vt:variant>
        <vt:i4>5</vt:i4>
      </vt:variant>
      <vt:variant>
        <vt:lpwstr/>
      </vt:variant>
      <vt:variant>
        <vt:lpwstr>_Toc153273162</vt:lpwstr>
      </vt:variant>
      <vt:variant>
        <vt:i4>1376308</vt:i4>
      </vt:variant>
      <vt:variant>
        <vt:i4>719</vt:i4>
      </vt:variant>
      <vt:variant>
        <vt:i4>0</vt:i4>
      </vt:variant>
      <vt:variant>
        <vt:i4>5</vt:i4>
      </vt:variant>
      <vt:variant>
        <vt:lpwstr/>
      </vt:variant>
      <vt:variant>
        <vt:lpwstr>_Toc153273161</vt:lpwstr>
      </vt:variant>
      <vt:variant>
        <vt:i4>1376308</vt:i4>
      </vt:variant>
      <vt:variant>
        <vt:i4>713</vt:i4>
      </vt:variant>
      <vt:variant>
        <vt:i4>0</vt:i4>
      </vt:variant>
      <vt:variant>
        <vt:i4>5</vt:i4>
      </vt:variant>
      <vt:variant>
        <vt:lpwstr/>
      </vt:variant>
      <vt:variant>
        <vt:lpwstr>_Toc153273160</vt:lpwstr>
      </vt:variant>
      <vt:variant>
        <vt:i4>1441844</vt:i4>
      </vt:variant>
      <vt:variant>
        <vt:i4>707</vt:i4>
      </vt:variant>
      <vt:variant>
        <vt:i4>0</vt:i4>
      </vt:variant>
      <vt:variant>
        <vt:i4>5</vt:i4>
      </vt:variant>
      <vt:variant>
        <vt:lpwstr/>
      </vt:variant>
      <vt:variant>
        <vt:lpwstr>_Toc153273159</vt:lpwstr>
      </vt:variant>
      <vt:variant>
        <vt:i4>1441844</vt:i4>
      </vt:variant>
      <vt:variant>
        <vt:i4>701</vt:i4>
      </vt:variant>
      <vt:variant>
        <vt:i4>0</vt:i4>
      </vt:variant>
      <vt:variant>
        <vt:i4>5</vt:i4>
      </vt:variant>
      <vt:variant>
        <vt:lpwstr/>
      </vt:variant>
      <vt:variant>
        <vt:lpwstr>_Toc153273158</vt:lpwstr>
      </vt:variant>
      <vt:variant>
        <vt:i4>1441844</vt:i4>
      </vt:variant>
      <vt:variant>
        <vt:i4>695</vt:i4>
      </vt:variant>
      <vt:variant>
        <vt:i4>0</vt:i4>
      </vt:variant>
      <vt:variant>
        <vt:i4>5</vt:i4>
      </vt:variant>
      <vt:variant>
        <vt:lpwstr/>
      </vt:variant>
      <vt:variant>
        <vt:lpwstr>_Toc153273157</vt:lpwstr>
      </vt:variant>
      <vt:variant>
        <vt:i4>1441844</vt:i4>
      </vt:variant>
      <vt:variant>
        <vt:i4>689</vt:i4>
      </vt:variant>
      <vt:variant>
        <vt:i4>0</vt:i4>
      </vt:variant>
      <vt:variant>
        <vt:i4>5</vt:i4>
      </vt:variant>
      <vt:variant>
        <vt:lpwstr/>
      </vt:variant>
      <vt:variant>
        <vt:lpwstr>_Toc153273156</vt:lpwstr>
      </vt:variant>
      <vt:variant>
        <vt:i4>1441844</vt:i4>
      </vt:variant>
      <vt:variant>
        <vt:i4>683</vt:i4>
      </vt:variant>
      <vt:variant>
        <vt:i4>0</vt:i4>
      </vt:variant>
      <vt:variant>
        <vt:i4>5</vt:i4>
      </vt:variant>
      <vt:variant>
        <vt:lpwstr/>
      </vt:variant>
      <vt:variant>
        <vt:lpwstr>_Toc153273155</vt:lpwstr>
      </vt:variant>
      <vt:variant>
        <vt:i4>1441844</vt:i4>
      </vt:variant>
      <vt:variant>
        <vt:i4>677</vt:i4>
      </vt:variant>
      <vt:variant>
        <vt:i4>0</vt:i4>
      </vt:variant>
      <vt:variant>
        <vt:i4>5</vt:i4>
      </vt:variant>
      <vt:variant>
        <vt:lpwstr/>
      </vt:variant>
      <vt:variant>
        <vt:lpwstr>_Toc153273154</vt:lpwstr>
      </vt:variant>
      <vt:variant>
        <vt:i4>1441844</vt:i4>
      </vt:variant>
      <vt:variant>
        <vt:i4>671</vt:i4>
      </vt:variant>
      <vt:variant>
        <vt:i4>0</vt:i4>
      </vt:variant>
      <vt:variant>
        <vt:i4>5</vt:i4>
      </vt:variant>
      <vt:variant>
        <vt:lpwstr/>
      </vt:variant>
      <vt:variant>
        <vt:lpwstr>_Toc153273153</vt:lpwstr>
      </vt:variant>
      <vt:variant>
        <vt:i4>1441844</vt:i4>
      </vt:variant>
      <vt:variant>
        <vt:i4>665</vt:i4>
      </vt:variant>
      <vt:variant>
        <vt:i4>0</vt:i4>
      </vt:variant>
      <vt:variant>
        <vt:i4>5</vt:i4>
      </vt:variant>
      <vt:variant>
        <vt:lpwstr/>
      </vt:variant>
      <vt:variant>
        <vt:lpwstr>_Toc153273152</vt:lpwstr>
      </vt:variant>
      <vt:variant>
        <vt:i4>1441844</vt:i4>
      </vt:variant>
      <vt:variant>
        <vt:i4>659</vt:i4>
      </vt:variant>
      <vt:variant>
        <vt:i4>0</vt:i4>
      </vt:variant>
      <vt:variant>
        <vt:i4>5</vt:i4>
      </vt:variant>
      <vt:variant>
        <vt:lpwstr/>
      </vt:variant>
      <vt:variant>
        <vt:lpwstr>_Toc153273151</vt:lpwstr>
      </vt:variant>
      <vt:variant>
        <vt:i4>1441844</vt:i4>
      </vt:variant>
      <vt:variant>
        <vt:i4>653</vt:i4>
      </vt:variant>
      <vt:variant>
        <vt:i4>0</vt:i4>
      </vt:variant>
      <vt:variant>
        <vt:i4>5</vt:i4>
      </vt:variant>
      <vt:variant>
        <vt:lpwstr/>
      </vt:variant>
      <vt:variant>
        <vt:lpwstr>_Toc153273150</vt:lpwstr>
      </vt:variant>
      <vt:variant>
        <vt:i4>1507380</vt:i4>
      </vt:variant>
      <vt:variant>
        <vt:i4>647</vt:i4>
      </vt:variant>
      <vt:variant>
        <vt:i4>0</vt:i4>
      </vt:variant>
      <vt:variant>
        <vt:i4>5</vt:i4>
      </vt:variant>
      <vt:variant>
        <vt:lpwstr/>
      </vt:variant>
      <vt:variant>
        <vt:lpwstr>_Toc153273149</vt:lpwstr>
      </vt:variant>
      <vt:variant>
        <vt:i4>1507380</vt:i4>
      </vt:variant>
      <vt:variant>
        <vt:i4>641</vt:i4>
      </vt:variant>
      <vt:variant>
        <vt:i4>0</vt:i4>
      </vt:variant>
      <vt:variant>
        <vt:i4>5</vt:i4>
      </vt:variant>
      <vt:variant>
        <vt:lpwstr/>
      </vt:variant>
      <vt:variant>
        <vt:lpwstr>_Toc153273148</vt:lpwstr>
      </vt:variant>
      <vt:variant>
        <vt:i4>1507380</vt:i4>
      </vt:variant>
      <vt:variant>
        <vt:i4>635</vt:i4>
      </vt:variant>
      <vt:variant>
        <vt:i4>0</vt:i4>
      </vt:variant>
      <vt:variant>
        <vt:i4>5</vt:i4>
      </vt:variant>
      <vt:variant>
        <vt:lpwstr/>
      </vt:variant>
      <vt:variant>
        <vt:lpwstr>_Toc153273147</vt:lpwstr>
      </vt:variant>
      <vt:variant>
        <vt:i4>1507380</vt:i4>
      </vt:variant>
      <vt:variant>
        <vt:i4>629</vt:i4>
      </vt:variant>
      <vt:variant>
        <vt:i4>0</vt:i4>
      </vt:variant>
      <vt:variant>
        <vt:i4>5</vt:i4>
      </vt:variant>
      <vt:variant>
        <vt:lpwstr/>
      </vt:variant>
      <vt:variant>
        <vt:lpwstr>_Toc153273146</vt:lpwstr>
      </vt:variant>
      <vt:variant>
        <vt:i4>1507380</vt:i4>
      </vt:variant>
      <vt:variant>
        <vt:i4>623</vt:i4>
      </vt:variant>
      <vt:variant>
        <vt:i4>0</vt:i4>
      </vt:variant>
      <vt:variant>
        <vt:i4>5</vt:i4>
      </vt:variant>
      <vt:variant>
        <vt:lpwstr/>
      </vt:variant>
      <vt:variant>
        <vt:lpwstr>_Toc153273145</vt:lpwstr>
      </vt:variant>
      <vt:variant>
        <vt:i4>1507380</vt:i4>
      </vt:variant>
      <vt:variant>
        <vt:i4>617</vt:i4>
      </vt:variant>
      <vt:variant>
        <vt:i4>0</vt:i4>
      </vt:variant>
      <vt:variant>
        <vt:i4>5</vt:i4>
      </vt:variant>
      <vt:variant>
        <vt:lpwstr/>
      </vt:variant>
      <vt:variant>
        <vt:lpwstr>_Toc153273144</vt:lpwstr>
      </vt:variant>
      <vt:variant>
        <vt:i4>1507380</vt:i4>
      </vt:variant>
      <vt:variant>
        <vt:i4>611</vt:i4>
      </vt:variant>
      <vt:variant>
        <vt:i4>0</vt:i4>
      </vt:variant>
      <vt:variant>
        <vt:i4>5</vt:i4>
      </vt:variant>
      <vt:variant>
        <vt:lpwstr/>
      </vt:variant>
      <vt:variant>
        <vt:lpwstr>_Toc153273143</vt:lpwstr>
      </vt:variant>
      <vt:variant>
        <vt:i4>1507380</vt:i4>
      </vt:variant>
      <vt:variant>
        <vt:i4>605</vt:i4>
      </vt:variant>
      <vt:variant>
        <vt:i4>0</vt:i4>
      </vt:variant>
      <vt:variant>
        <vt:i4>5</vt:i4>
      </vt:variant>
      <vt:variant>
        <vt:lpwstr/>
      </vt:variant>
      <vt:variant>
        <vt:lpwstr>_Toc153273142</vt:lpwstr>
      </vt:variant>
      <vt:variant>
        <vt:i4>1507380</vt:i4>
      </vt:variant>
      <vt:variant>
        <vt:i4>599</vt:i4>
      </vt:variant>
      <vt:variant>
        <vt:i4>0</vt:i4>
      </vt:variant>
      <vt:variant>
        <vt:i4>5</vt:i4>
      </vt:variant>
      <vt:variant>
        <vt:lpwstr/>
      </vt:variant>
      <vt:variant>
        <vt:lpwstr>_Toc153273141</vt:lpwstr>
      </vt:variant>
      <vt:variant>
        <vt:i4>1507380</vt:i4>
      </vt:variant>
      <vt:variant>
        <vt:i4>593</vt:i4>
      </vt:variant>
      <vt:variant>
        <vt:i4>0</vt:i4>
      </vt:variant>
      <vt:variant>
        <vt:i4>5</vt:i4>
      </vt:variant>
      <vt:variant>
        <vt:lpwstr/>
      </vt:variant>
      <vt:variant>
        <vt:lpwstr>_Toc153273140</vt:lpwstr>
      </vt:variant>
      <vt:variant>
        <vt:i4>1048628</vt:i4>
      </vt:variant>
      <vt:variant>
        <vt:i4>587</vt:i4>
      </vt:variant>
      <vt:variant>
        <vt:i4>0</vt:i4>
      </vt:variant>
      <vt:variant>
        <vt:i4>5</vt:i4>
      </vt:variant>
      <vt:variant>
        <vt:lpwstr/>
      </vt:variant>
      <vt:variant>
        <vt:lpwstr>_Toc153273139</vt:lpwstr>
      </vt:variant>
      <vt:variant>
        <vt:i4>1048628</vt:i4>
      </vt:variant>
      <vt:variant>
        <vt:i4>581</vt:i4>
      </vt:variant>
      <vt:variant>
        <vt:i4>0</vt:i4>
      </vt:variant>
      <vt:variant>
        <vt:i4>5</vt:i4>
      </vt:variant>
      <vt:variant>
        <vt:lpwstr/>
      </vt:variant>
      <vt:variant>
        <vt:lpwstr>_Toc153273138</vt:lpwstr>
      </vt:variant>
      <vt:variant>
        <vt:i4>1048628</vt:i4>
      </vt:variant>
      <vt:variant>
        <vt:i4>575</vt:i4>
      </vt:variant>
      <vt:variant>
        <vt:i4>0</vt:i4>
      </vt:variant>
      <vt:variant>
        <vt:i4>5</vt:i4>
      </vt:variant>
      <vt:variant>
        <vt:lpwstr/>
      </vt:variant>
      <vt:variant>
        <vt:lpwstr>_Toc153273137</vt:lpwstr>
      </vt:variant>
      <vt:variant>
        <vt:i4>1048628</vt:i4>
      </vt:variant>
      <vt:variant>
        <vt:i4>569</vt:i4>
      </vt:variant>
      <vt:variant>
        <vt:i4>0</vt:i4>
      </vt:variant>
      <vt:variant>
        <vt:i4>5</vt:i4>
      </vt:variant>
      <vt:variant>
        <vt:lpwstr/>
      </vt:variant>
      <vt:variant>
        <vt:lpwstr>_Toc153273136</vt:lpwstr>
      </vt:variant>
      <vt:variant>
        <vt:i4>1048628</vt:i4>
      </vt:variant>
      <vt:variant>
        <vt:i4>563</vt:i4>
      </vt:variant>
      <vt:variant>
        <vt:i4>0</vt:i4>
      </vt:variant>
      <vt:variant>
        <vt:i4>5</vt:i4>
      </vt:variant>
      <vt:variant>
        <vt:lpwstr/>
      </vt:variant>
      <vt:variant>
        <vt:lpwstr>_Toc153273135</vt:lpwstr>
      </vt:variant>
      <vt:variant>
        <vt:i4>1048628</vt:i4>
      </vt:variant>
      <vt:variant>
        <vt:i4>557</vt:i4>
      </vt:variant>
      <vt:variant>
        <vt:i4>0</vt:i4>
      </vt:variant>
      <vt:variant>
        <vt:i4>5</vt:i4>
      </vt:variant>
      <vt:variant>
        <vt:lpwstr/>
      </vt:variant>
      <vt:variant>
        <vt:lpwstr>_Toc153273134</vt:lpwstr>
      </vt:variant>
      <vt:variant>
        <vt:i4>1048628</vt:i4>
      </vt:variant>
      <vt:variant>
        <vt:i4>551</vt:i4>
      </vt:variant>
      <vt:variant>
        <vt:i4>0</vt:i4>
      </vt:variant>
      <vt:variant>
        <vt:i4>5</vt:i4>
      </vt:variant>
      <vt:variant>
        <vt:lpwstr/>
      </vt:variant>
      <vt:variant>
        <vt:lpwstr>_Toc153273133</vt:lpwstr>
      </vt:variant>
      <vt:variant>
        <vt:i4>1048628</vt:i4>
      </vt:variant>
      <vt:variant>
        <vt:i4>545</vt:i4>
      </vt:variant>
      <vt:variant>
        <vt:i4>0</vt:i4>
      </vt:variant>
      <vt:variant>
        <vt:i4>5</vt:i4>
      </vt:variant>
      <vt:variant>
        <vt:lpwstr/>
      </vt:variant>
      <vt:variant>
        <vt:lpwstr>_Toc153273132</vt:lpwstr>
      </vt:variant>
      <vt:variant>
        <vt:i4>1048628</vt:i4>
      </vt:variant>
      <vt:variant>
        <vt:i4>539</vt:i4>
      </vt:variant>
      <vt:variant>
        <vt:i4>0</vt:i4>
      </vt:variant>
      <vt:variant>
        <vt:i4>5</vt:i4>
      </vt:variant>
      <vt:variant>
        <vt:lpwstr/>
      </vt:variant>
      <vt:variant>
        <vt:lpwstr>_Toc153273131</vt:lpwstr>
      </vt:variant>
      <vt:variant>
        <vt:i4>1048628</vt:i4>
      </vt:variant>
      <vt:variant>
        <vt:i4>533</vt:i4>
      </vt:variant>
      <vt:variant>
        <vt:i4>0</vt:i4>
      </vt:variant>
      <vt:variant>
        <vt:i4>5</vt:i4>
      </vt:variant>
      <vt:variant>
        <vt:lpwstr/>
      </vt:variant>
      <vt:variant>
        <vt:lpwstr>_Toc153273130</vt:lpwstr>
      </vt:variant>
      <vt:variant>
        <vt:i4>1114164</vt:i4>
      </vt:variant>
      <vt:variant>
        <vt:i4>527</vt:i4>
      </vt:variant>
      <vt:variant>
        <vt:i4>0</vt:i4>
      </vt:variant>
      <vt:variant>
        <vt:i4>5</vt:i4>
      </vt:variant>
      <vt:variant>
        <vt:lpwstr/>
      </vt:variant>
      <vt:variant>
        <vt:lpwstr>_Toc153273129</vt:lpwstr>
      </vt:variant>
      <vt:variant>
        <vt:i4>1114164</vt:i4>
      </vt:variant>
      <vt:variant>
        <vt:i4>521</vt:i4>
      </vt:variant>
      <vt:variant>
        <vt:i4>0</vt:i4>
      </vt:variant>
      <vt:variant>
        <vt:i4>5</vt:i4>
      </vt:variant>
      <vt:variant>
        <vt:lpwstr/>
      </vt:variant>
      <vt:variant>
        <vt:lpwstr>_Toc153273128</vt:lpwstr>
      </vt:variant>
      <vt:variant>
        <vt:i4>1114164</vt:i4>
      </vt:variant>
      <vt:variant>
        <vt:i4>515</vt:i4>
      </vt:variant>
      <vt:variant>
        <vt:i4>0</vt:i4>
      </vt:variant>
      <vt:variant>
        <vt:i4>5</vt:i4>
      </vt:variant>
      <vt:variant>
        <vt:lpwstr/>
      </vt:variant>
      <vt:variant>
        <vt:lpwstr>_Toc153273127</vt:lpwstr>
      </vt:variant>
      <vt:variant>
        <vt:i4>1114164</vt:i4>
      </vt:variant>
      <vt:variant>
        <vt:i4>509</vt:i4>
      </vt:variant>
      <vt:variant>
        <vt:i4>0</vt:i4>
      </vt:variant>
      <vt:variant>
        <vt:i4>5</vt:i4>
      </vt:variant>
      <vt:variant>
        <vt:lpwstr/>
      </vt:variant>
      <vt:variant>
        <vt:lpwstr>_Toc153273126</vt:lpwstr>
      </vt:variant>
      <vt:variant>
        <vt:i4>1114164</vt:i4>
      </vt:variant>
      <vt:variant>
        <vt:i4>503</vt:i4>
      </vt:variant>
      <vt:variant>
        <vt:i4>0</vt:i4>
      </vt:variant>
      <vt:variant>
        <vt:i4>5</vt:i4>
      </vt:variant>
      <vt:variant>
        <vt:lpwstr/>
      </vt:variant>
      <vt:variant>
        <vt:lpwstr>_Toc153273125</vt:lpwstr>
      </vt:variant>
      <vt:variant>
        <vt:i4>1114164</vt:i4>
      </vt:variant>
      <vt:variant>
        <vt:i4>497</vt:i4>
      </vt:variant>
      <vt:variant>
        <vt:i4>0</vt:i4>
      </vt:variant>
      <vt:variant>
        <vt:i4>5</vt:i4>
      </vt:variant>
      <vt:variant>
        <vt:lpwstr/>
      </vt:variant>
      <vt:variant>
        <vt:lpwstr>_Toc153273124</vt:lpwstr>
      </vt:variant>
      <vt:variant>
        <vt:i4>1114164</vt:i4>
      </vt:variant>
      <vt:variant>
        <vt:i4>491</vt:i4>
      </vt:variant>
      <vt:variant>
        <vt:i4>0</vt:i4>
      </vt:variant>
      <vt:variant>
        <vt:i4>5</vt:i4>
      </vt:variant>
      <vt:variant>
        <vt:lpwstr/>
      </vt:variant>
      <vt:variant>
        <vt:lpwstr>_Toc153273123</vt:lpwstr>
      </vt:variant>
      <vt:variant>
        <vt:i4>1114164</vt:i4>
      </vt:variant>
      <vt:variant>
        <vt:i4>485</vt:i4>
      </vt:variant>
      <vt:variant>
        <vt:i4>0</vt:i4>
      </vt:variant>
      <vt:variant>
        <vt:i4>5</vt:i4>
      </vt:variant>
      <vt:variant>
        <vt:lpwstr/>
      </vt:variant>
      <vt:variant>
        <vt:lpwstr>_Toc153273122</vt:lpwstr>
      </vt:variant>
      <vt:variant>
        <vt:i4>1114164</vt:i4>
      </vt:variant>
      <vt:variant>
        <vt:i4>479</vt:i4>
      </vt:variant>
      <vt:variant>
        <vt:i4>0</vt:i4>
      </vt:variant>
      <vt:variant>
        <vt:i4>5</vt:i4>
      </vt:variant>
      <vt:variant>
        <vt:lpwstr/>
      </vt:variant>
      <vt:variant>
        <vt:lpwstr>_Toc153273121</vt:lpwstr>
      </vt:variant>
      <vt:variant>
        <vt:i4>1114164</vt:i4>
      </vt:variant>
      <vt:variant>
        <vt:i4>473</vt:i4>
      </vt:variant>
      <vt:variant>
        <vt:i4>0</vt:i4>
      </vt:variant>
      <vt:variant>
        <vt:i4>5</vt:i4>
      </vt:variant>
      <vt:variant>
        <vt:lpwstr/>
      </vt:variant>
      <vt:variant>
        <vt:lpwstr>_Toc153273120</vt:lpwstr>
      </vt:variant>
      <vt:variant>
        <vt:i4>1179700</vt:i4>
      </vt:variant>
      <vt:variant>
        <vt:i4>467</vt:i4>
      </vt:variant>
      <vt:variant>
        <vt:i4>0</vt:i4>
      </vt:variant>
      <vt:variant>
        <vt:i4>5</vt:i4>
      </vt:variant>
      <vt:variant>
        <vt:lpwstr/>
      </vt:variant>
      <vt:variant>
        <vt:lpwstr>_Toc153273119</vt:lpwstr>
      </vt:variant>
      <vt:variant>
        <vt:i4>1179700</vt:i4>
      </vt:variant>
      <vt:variant>
        <vt:i4>461</vt:i4>
      </vt:variant>
      <vt:variant>
        <vt:i4>0</vt:i4>
      </vt:variant>
      <vt:variant>
        <vt:i4>5</vt:i4>
      </vt:variant>
      <vt:variant>
        <vt:lpwstr/>
      </vt:variant>
      <vt:variant>
        <vt:lpwstr>_Toc153273118</vt:lpwstr>
      </vt:variant>
      <vt:variant>
        <vt:i4>1179700</vt:i4>
      </vt:variant>
      <vt:variant>
        <vt:i4>455</vt:i4>
      </vt:variant>
      <vt:variant>
        <vt:i4>0</vt:i4>
      </vt:variant>
      <vt:variant>
        <vt:i4>5</vt:i4>
      </vt:variant>
      <vt:variant>
        <vt:lpwstr/>
      </vt:variant>
      <vt:variant>
        <vt:lpwstr>_Toc153273117</vt:lpwstr>
      </vt:variant>
      <vt:variant>
        <vt:i4>1179700</vt:i4>
      </vt:variant>
      <vt:variant>
        <vt:i4>449</vt:i4>
      </vt:variant>
      <vt:variant>
        <vt:i4>0</vt:i4>
      </vt:variant>
      <vt:variant>
        <vt:i4>5</vt:i4>
      </vt:variant>
      <vt:variant>
        <vt:lpwstr/>
      </vt:variant>
      <vt:variant>
        <vt:lpwstr>_Toc153273116</vt:lpwstr>
      </vt:variant>
      <vt:variant>
        <vt:i4>1179700</vt:i4>
      </vt:variant>
      <vt:variant>
        <vt:i4>443</vt:i4>
      </vt:variant>
      <vt:variant>
        <vt:i4>0</vt:i4>
      </vt:variant>
      <vt:variant>
        <vt:i4>5</vt:i4>
      </vt:variant>
      <vt:variant>
        <vt:lpwstr/>
      </vt:variant>
      <vt:variant>
        <vt:lpwstr>_Toc153273115</vt:lpwstr>
      </vt:variant>
      <vt:variant>
        <vt:i4>1179700</vt:i4>
      </vt:variant>
      <vt:variant>
        <vt:i4>437</vt:i4>
      </vt:variant>
      <vt:variant>
        <vt:i4>0</vt:i4>
      </vt:variant>
      <vt:variant>
        <vt:i4>5</vt:i4>
      </vt:variant>
      <vt:variant>
        <vt:lpwstr/>
      </vt:variant>
      <vt:variant>
        <vt:lpwstr>_Toc153273114</vt:lpwstr>
      </vt:variant>
      <vt:variant>
        <vt:i4>1179700</vt:i4>
      </vt:variant>
      <vt:variant>
        <vt:i4>431</vt:i4>
      </vt:variant>
      <vt:variant>
        <vt:i4>0</vt:i4>
      </vt:variant>
      <vt:variant>
        <vt:i4>5</vt:i4>
      </vt:variant>
      <vt:variant>
        <vt:lpwstr/>
      </vt:variant>
      <vt:variant>
        <vt:lpwstr>_Toc153273113</vt:lpwstr>
      </vt:variant>
      <vt:variant>
        <vt:i4>1179700</vt:i4>
      </vt:variant>
      <vt:variant>
        <vt:i4>425</vt:i4>
      </vt:variant>
      <vt:variant>
        <vt:i4>0</vt:i4>
      </vt:variant>
      <vt:variant>
        <vt:i4>5</vt:i4>
      </vt:variant>
      <vt:variant>
        <vt:lpwstr/>
      </vt:variant>
      <vt:variant>
        <vt:lpwstr>_Toc153273112</vt:lpwstr>
      </vt:variant>
      <vt:variant>
        <vt:i4>1179700</vt:i4>
      </vt:variant>
      <vt:variant>
        <vt:i4>419</vt:i4>
      </vt:variant>
      <vt:variant>
        <vt:i4>0</vt:i4>
      </vt:variant>
      <vt:variant>
        <vt:i4>5</vt:i4>
      </vt:variant>
      <vt:variant>
        <vt:lpwstr/>
      </vt:variant>
      <vt:variant>
        <vt:lpwstr>_Toc153273111</vt:lpwstr>
      </vt:variant>
      <vt:variant>
        <vt:i4>1179700</vt:i4>
      </vt:variant>
      <vt:variant>
        <vt:i4>413</vt:i4>
      </vt:variant>
      <vt:variant>
        <vt:i4>0</vt:i4>
      </vt:variant>
      <vt:variant>
        <vt:i4>5</vt:i4>
      </vt:variant>
      <vt:variant>
        <vt:lpwstr/>
      </vt:variant>
      <vt:variant>
        <vt:lpwstr>_Toc153273110</vt:lpwstr>
      </vt:variant>
      <vt:variant>
        <vt:i4>1245236</vt:i4>
      </vt:variant>
      <vt:variant>
        <vt:i4>407</vt:i4>
      </vt:variant>
      <vt:variant>
        <vt:i4>0</vt:i4>
      </vt:variant>
      <vt:variant>
        <vt:i4>5</vt:i4>
      </vt:variant>
      <vt:variant>
        <vt:lpwstr/>
      </vt:variant>
      <vt:variant>
        <vt:lpwstr>_Toc153273109</vt:lpwstr>
      </vt:variant>
      <vt:variant>
        <vt:i4>1245236</vt:i4>
      </vt:variant>
      <vt:variant>
        <vt:i4>401</vt:i4>
      </vt:variant>
      <vt:variant>
        <vt:i4>0</vt:i4>
      </vt:variant>
      <vt:variant>
        <vt:i4>5</vt:i4>
      </vt:variant>
      <vt:variant>
        <vt:lpwstr/>
      </vt:variant>
      <vt:variant>
        <vt:lpwstr>_Toc153273108</vt:lpwstr>
      </vt:variant>
      <vt:variant>
        <vt:i4>1245236</vt:i4>
      </vt:variant>
      <vt:variant>
        <vt:i4>395</vt:i4>
      </vt:variant>
      <vt:variant>
        <vt:i4>0</vt:i4>
      </vt:variant>
      <vt:variant>
        <vt:i4>5</vt:i4>
      </vt:variant>
      <vt:variant>
        <vt:lpwstr/>
      </vt:variant>
      <vt:variant>
        <vt:lpwstr>_Toc153273107</vt:lpwstr>
      </vt:variant>
      <vt:variant>
        <vt:i4>1245236</vt:i4>
      </vt:variant>
      <vt:variant>
        <vt:i4>389</vt:i4>
      </vt:variant>
      <vt:variant>
        <vt:i4>0</vt:i4>
      </vt:variant>
      <vt:variant>
        <vt:i4>5</vt:i4>
      </vt:variant>
      <vt:variant>
        <vt:lpwstr/>
      </vt:variant>
      <vt:variant>
        <vt:lpwstr>_Toc153273106</vt:lpwstr>
      </vt:variant>
      <vt:variant>
        <vt:i4>1245236</vt:i4>
      </vt:variant>
      <vt:variant>
        <vt:i4>383</vt:i4>
      </vt:variant>
      <vt:variant>
        <vt:i4>0</vt:i4>
      </vt:variant>
      <vt:variant>
        <vt:i4>5</vt:i4>
      </vt:variant>
      <vt:variant>
        <vt:lpwstr/>
      </vt:variant>
      <vt:variant>
        <vt:lpwstr>_Toc153273105</vt:lpwstr>
      </vt:variant>
      <vt:variant>
        <vt:i4>1245236</vt:i4>
      </vt:variant>
      <vt:variant>
        <vt:i4>377</vt:i4>
      </vt:variant>
      <vt:variant>
        <vt:i4>0</vt:i4>
      </vt:variant>
      <vt:variant>
        <vt:i4>5</vt:i4>
      </vt:variant>
      <vt:variant>
        <vt:lpwstr/>
      </vt:variant>
      <vt:variant>
        <vt:lpwstr>_Toc153273104</vt:lpwstr>
      </vt:variant>
      <vt:variant>
        <vt:i4>1245236</vt:i4>
      </vt:variant>
      <vt:variant>
        <vt:i4>371</vt:i4>
      </vt:variant>
      <vt:variant>
        <vt:i4>0</vt:i4>
      </vt:variant>
      <vt:variant>
        <vt:i4>5</vt:i4>
      </vt:variant>
      <vt:variant>
        <vt:lpwstr/>
      </vt:variant>
      <vt:variant>
        <vt:lpwstr>_Toc153273103</vt:lpwstr>
      </vt:variant>
      <vt:variant>
        <vt:i4>1245236</vt:i4>
      </vt:variant>
      <vt:variant>
        <vt:i4>365</vt:i4>
      </vt:variant>
      <vt:variant>
        <vt:i4>0</vt:i4>
      </vt:variant>
      <vt:variant>
        <vt:i4>5</vt:i4>
      </vt:variant>
      <vt:variant>
        <vt:lpwstr/>
      </vt:variant>
      <vt:variant>
        <vt:lpwstr>_Toc153273102</vt:lpwstr>
      </vt:variant>
      <vt:variant>
        <vt:i4>1245236</vt:i4>
      </vt:variant>
      <vt:variant>
        <vt:i4>359</vt:i4>
      </vt:variant>
      <vt:variant>
        <vt:i4>0</vt:i4>
      </vt:variant>
      <vt:variant>
        <vt:i4>5</vt:i4>
      </vt:variant>
      <vt:variant>
        <vt:lpwstr/>
      </vt:variant>
      <vt:variant>
        <vt:lpwstr>_Toc153273101</vt:lpwstr>
      </vt:variant>
      <vt:variant>
        <vt:i4>1245236</vt:i4>
      </vt:variant>
      <vt:variant>
        <vt:i4>353</vt:i4>
      </vt:variant>
      <vt:variant>
        <vt:i4>0</vt:i4>
      </vt:variant>
      <vt:variant>
        <vt:i4>5</vt:i4>
      </vt:variant>
      <vt:variant>
        <vt:lpwstr/>
      </vt:variant>
      <vt:variant>
        <vt:lpwstr>_Toc153273100</vt:lpwstr>
      </vt:variant>
      <vt:variant>
        <vt:i4>1703989</vt:i4>
      </vt:variant>
      <vt:variant>
        <vt:i4>347</vt:i4>
      </vt:variant>
      <vt:variant>
        <vt:i4>0</vt:i4>
      </vt:variant>
      <vt:variant>
        <vt:i4>5</vt:i4>
      </vt:variant>
      <vt:variant>
        <vt:lpwstr/>
      </vt:variant>
      <vt:variant>
        <vt:lpwstr>_Toc153273099</vt:lpwstr>
      </vt:variant>
      <vt:variant>
        <vt:i4>1703989</vt:i4>
      </vt:variant>
      <vt:variant>
        <vt:i4>341</vt:i4>
      </vt:variant>
      <vt:variant>
        <vt:i4>0</vt:i4>
      </vt:variant>
      <vt:variant>
        <vt:i4>5</vt:i4>
      </vt:variant>
      <vt:variant>
        <vt:lpwstr/>
      </vt:variant>
      <vt:variant>
        <vt:lpwstr>_Toc153273098</vt:lpwstr>
      </vt:variant>
      <vt:variant>
        <vt:i4>1703989</vt:i4>
      </vt:variant>
      <vt:variant>
        <vt:i4>335</vt:i4>
      </vt:variant>
      <vt:variant>
        <vt:i4>0</vt:i4>
      </vt:variant>
      <vt:variant>
        <vt:i4>5</vt:i4>
      </vt:variant>
      <vt:variant>
        <vt:lpwstr/>
      </vt:variant>
      <vt:variant>
        <vt:lpwstr>_Toc153273097</vt:lpwstr>
      </vt:variant>
      <vt:variant>
        <vt:i4>1703989</vt:i4>
      </vt:variant>
      <vt:variant>
        <vt:i4>329</vt:i4>
      </vt:variant>
      <vt:variant>
        <vt:i4>0</vt:i4>
      </vt:variant>
      <vt:variant>
        <vt:i4>5</vt:i4>
      </vt:variant>
      <vt:variant>
        <vt:lpwstr/>
      </vt:variant>
      <vt:variant>
        <vt:lpwstr>_Toc153273096</vt:lpwstr>
      </vt:variant>
      <vt:variant>
        <vt:i4>1703989</vt:i4>
      </vt:variant>
      <vt:variant>
        <vt:i4>323</vt:i4>
      </vt:variant>
      <vt:variant>
        <vt:i4>0</vt:i4>
      </vt:variant>
      <vt:variant>
        <vt:i4>5</vt:i4>
      </vt:variant>
      <vt:variant>
        <vt:lpwstr/>
      </vt:variant>
      <vt:variant>
        <vt:lpwstr>_Toc153273095</vt:lpwstr>
      </vt:variant>
      <vt:variant>
        <vt:i4>1703989</vt:i4>
      </vt:variant>
      <vt:variant>
        <vt:i4>317</vt:i4>
      </vt:variant>
      <vt:variant>
        <vt:i4>0</vt:i4>
      </vt:variant>
      <vt:variant>
        <vt:i4>5</vt:i4>
      </vt:variant>
      <vt:variant>
        <vt:lpwstr/>
      </vt:variant>
      <vt:variant>
        <vt:lpwstr>_Toc153273094</vt:lpwstr>
      </vt:variant>
      <vt:variant>
        <vt:i4>1703989</vt:i4>
      </vt:variant>
      <vt:variant>
        <vt:i4>311</vt:i4>
      </vt:variant>
      <vt:variant>
        <vt:i4>0</vt:i4>
      </vt:variant>
      <vt:variant>
        <vt:i4>5</vt:i4>
      </vt:variant>
      <vt:variant>
        <vt:lpwstr/>
      </vt:variant>
      <vt:variant>
        <vt:lpwstr>_Toc153273093</vt:lpwstr>
      </vt:variant>
      <vt:variant>
        <vt:i4>1703989</vt:i4>
      </vt:variant>
      <vt:variant>
        <vt:i4>305</vt:i4>
      </vt:variant>
      <vt:variant>
        <vt:i4>0</vt:i4>
      </vt:variant>
      <vt:variant>
        <vt:i4>5</vt:i4>
      </vt:variant>
      <vt:variant>
        <vt:lpwstr/>
      </vt:variant>
      <vt:variant>
        <vt:lpwstr>_Toc153273092</vt:lpwstr>
      </vt:variant>
      <vt:variant>
        <vt:i4>1703989</vt:i4>
      </vt:variant>
      <vt:variant>
        <vt:i4>299</vt:i4>
      </vt:variant>
      <vt:variant>
        <vt:i4>0</vt:i4>
      </vt:variant>
      <vt:variant>
        <vt:i4>5</vt:i4>
      </vt:variant>
      <vt:variant>
        <vt:lpwstr/>
      </vt:variant>
      <vt:variant>
        <vt:lpwstr>_Toc153273091</vt:lpwstr>
      </vt:variant>
      <vt:variant>
        <vt:i4>1703989</vt:i4>
      </vt:variant>
      <vt:variant>
        <vt:i4>293</vt:i4>
      </vt:variant>
      <vt:variant>
        <vt:i4>0</vt:i4>
      </vt:variant>
      <vt:variant>
        <vt:i4>5</vt:i4>
      </vt:variant>
      <vt:variant>
        <vt:lpwstr/>
      </vt:variant>
      <vt:variant>
        <vt:lpwstr>_Toc153273090</vt:lpwstr>
      </vt:variant>
      <vt:variant>
        <vt:i4>1769525</vt:i4>
      </vt:variant>
      <vt:variant>
        <vt:i4>287</vt:i4>
      </vt:variant>
      <vt:variant>
        <vt:i4>0</vt:i4>
      </vt:variant>
      <vt:variant>
        <vt:i4>5</vt:i4>
      </vt:variant>
      <vt:variant>
        <vt:lpwstr/>
      </vt:variant>
      <vt:variant>
        <vt:lpwstr>_Toc153273089</vt:lpwstr>
      </vt:variant>
      <vt:variant>
        <vt:i4>1769525</vt:i4>
      </vt:variant>
      <vt:variant>
        <vt:i4>281</vt:i4>
      </vt:variant>
      <vt:variant>
        <vt:i4>0</vt:i4>
      </vt:variant>
      <vt:variant>
        <vt:i4>5</vt:i4>
      </vt:variant>
      <vt:variant>
        <vt:lpwstr/>
      </vt:variant>
      <vt:variant>
        <vt:lpwstr>_Toc153273088</vt:lpwstr>
      </vt:variant>
      <vt:variant>
        <vt:i4>1769525</vt:i4>
      </vt:variant>
      <vt:variant>
        <vt:i4>275</vt:i4>
      </vt:variant>
      <vt:variant>
        <vt:i4>0</vt:i4>
      </vt:variant>
      <vt:variant>
        <vt:i4>5</vt:i4>
      </vt:variant>
      <vt:variant>
        <vt:lpwstr/>
      </vt:variant>
      <vt:variant>
        <vt:lpwstr>_Toc153273087</vt:lpwstr>
      </vt:variant>
      <vt:variant>
        <vt:i4>1769525</vt:i4>
      </vt:variant>
      <vt:variant>
        <vt:i4>269</vt:i4>
      </vt:variant>
      <vt:variant>
        <vt:i4>0</vt:i4>
      </vt:variant>
      <vt:variant>
        <vt:i4>5</vt:i4>
      </vt:variant>
      <vt:variant>
        <vt:lpwstr/>
      </vt:variant>
      <vt:variant>
        <vt:lpwstr>_Toc153273086</vt:lpwstr>
      </vt:variant>
      <vt:variant>
        <vt:i4>1769525</vt:i4>
      </vt:variant>
      <vt:variant>
        <vt:i4>263</vt:i4>
      </vt:variant>
      <vt:variant>
        <vt:i4>0</vt:i4>
      </vt:variant>
      <vt:variant>
        <vt:i4>5</vt:i4>
      </vt:variant>
      <vt:variant>
        <vt:lpwstr/>
      </vt:variant>
      <vt:variant>
        <vt:lpwstr>_Toc153273085</vt:lpwstr>
      </vt:variant>
      <vt:variant>
        <vt:i4>1769525</vt:i4>
      </vt:variant>
      <vt:variant>
        <vt:i4>257</vt:i4>
      </vt:variant>
      <vt:variant>
        <vt:i4>0</vt:i4>
      </vt:variant>
      <vt:variant>
        <vt:i4>5</vt:i4>
      </vt:variant>
      <vt:variant>
        <vt:lpwstr/>
      </vt:variant>
      <vt:variant>
        <vt:lpwstr>_Toc153273084</vt:lpwstr>
      </vt:variant>
      <vt:variant>
        <vt:i4>1769525</vt:i4>
      </vt:variant>
      <vt:variant>
        <vt:i4>251</vt:i4>
      </vt:variant>
      <vt:variant>
        <vt:i4>0</vt:i4>
      </vt:variant>
      <vt:variant>
        <vt:i4>5</vt:i4>
      </vt:variant>
      <vt:variant>
        <vt:lpwstr/>
      </vt:variant>
      <vt:variant>
        <vt:lpwstr>_Toc153273083</vt:lpwstr>
      </vt:variant>
      <vt:variant>
        <vt:i4>1769525</vt:i4>
      </vt:variant>
      <vt:variant>
        <vt:i4>245</vt:i4>
      </vt:variant>
      <vt:variant>
        <vt:i4>0</vt:i4>
      </vt:variant>
      <vt:variant>
        <vt:i4>5</vt:i4>
      </vt:variant>
      <vt:variant>
        <vt:lpwstr/>
      </vt:variant>
      <vt:variant>
        <vt:lpwstr>_Toc153273082</vt:lpwstr>
      </vt:variant>
      <vt:variant>
        <vt:i4>1769525</vt:i4>
      </vt:variant>
      <vt:variant>
        <vt:i4>239</vt:i4>
      </vt:variant>
      <vt:variant>
        <vt:i4>0</vt:i4>
      </vt:variant>
      <vt:variant>
        <vt:i4>5</vt:i4>
      </vt:variant>
      <vt:variant>
        <vt:lpwstr/>
      </vt:variant>
      <vt:variant>
        <vt:lpwstr>_Toc153273081</vt:lpwstr>
      </vt:variant>
      <vt:variant>
        <vt:i4>1769525</vt:i4>
      </vt:variant>
      <vt:variant>
        <vt:i4>233</vt:i4>
      </vt:variant>
      <vt:variant>
        <vt:i4>0</vt:i4>
      </vt:variant>
      <vt:variant>
        <vt:i4>5</vt:i4>
      </vt:variant>
      <vt:variant>
        <vt:lpwstr/>
      </vt:variant>
      <vt:variant>
        <vt:lpwstr>_Toc153273080</vt:lpwstr>
      </vt:variant>
      <vt:variant>
        <vt:i4>1310773</vt:i4>
      </vt:variant>
      <vt:variant>
        <vt:i4>227</vt:i4>
      </vt:variant>
      <vt:variant>
        <vt:i4>0</vt:i4>
      </vt:variant>
      <vt:variant>
        <vt:i4>5</vt:i4>
      </vt:variant>
      <vt:variant>
        <vt:lpwstr/>
      </vt:variant>
      <vt:variant>
        <vt:lpwstr>_Toc153273079</vt:lpwstr>
      </vt:variant>
      <vt:variant>
        <vt:i4>1310773</vt:i4>
      </vt:variant>
      <vt:variant>
        <vt:i4>221</vt:i4>
      </vt:variant>
      <vt:variant>
        <vt:i4>0</vt:i4>
      </vt:variant>
      <vt:variant>
        <vt:i4>5</vt:i4>
      </vt:variant>
      <vt:variant>
        <vt:lpwstr/>
      </vt:variant>
      <vt:variant>
        <vt:lpwstr>_Toc153273078</vt:lpwstr>
      </vt:variant>
      <vt:variant>
        <vt:i4>1310773</vt:i4>
      </vt:variant>
      <vt:variant>
        <vt:i4>215</vt:i4>
      </vt:variant>
      <vt:variant>
        <vt:i4>0</vt:i4>
      </vt:variant>
      <vt:variant>
        <vt:i4>5</vt:i4>
      </vt:variant>
      <vt:variant>
        <vt:lpwstr/>
      </vt:variant>
      <vt:variant>
        <vt:lpwstr>_Toc153273077</vt:lpwstr>
      </vt:variant>
      <vt:variant>
        <vt:i4>1310773</vt:i4>
      </vt:variant>
      <vt:variant>
        <vt:i4>209</vt:i4>
      </vt:variant>
      <vt:variant>
        <vt:i4>0</vt:i4>
      </vt:variant>
      <vt:variant>
        <vt:i4>5</vt:i4>
      </vt:variant>
      <vt:variant>
        <vt:lpwstr/>
      </vt:variant>
      <vt:variant>
        <vt:lpwstr>_Toc153273076</vt:lpwstr>
      </vt:variant>
      <vt:variant>
        <vt:i4>1310773</vt:i4>
      </vt:variant>
      <vt:variant>
        <vt:i4>203</vt:i4>
      </vt:variant>
      <vt:variant>
        <vt:i4>0</vt:i4>
      </vt:variant>
      <vt:variant>
        <vt:i4>5</vt:i4>
      </vt:variant>
      <vt:variant>
        <vt:lpwstr/>
      </vt:variant>
      <vt:variant>
        <vt:lpwstr>_Toc153273075</vt:lpwstr>
      </vt:variant>
      <vt:variant>
        <vt:i4>1310773</vt:i4>
      </vt:variant>
      <vt:variant>
        <vt:i4>197</vt:i4>
      </vt:variant>
      <vt:variant>
        <vt:i4>0</vt:i4>
      </vt:variant>
      <vt:variant>
        <vt:i4>5</vt:i4>
      </vt:variant>
      <vt:variant>
        <vt:lpwstr/>
      </vt:variant>
      <vt:variant>
        <vt:lpwstr>_Toc153273074</vt:lpwstr>
      </vt:variant>
      <vt:variant>
        <vt:i4>1310773</vt:i4>
      </vt:variant>
      <vt:variant>
        <vt:i4>191</vt:i4>
      </vt:variant>
      <vt:variant>
        <vt:i4>0</vt:i4>
      </vt:variant>
      <vt:variant>
        <vt:i4>5</vt:i4>
      </vt:variant>
      <vt:variant>
        <vt:lpwstr/>
      </vt:variant>
      <vt:variant>
        <vt:lpwstr>_Toc153273073</vt:lpwstr>
      </vt:variant>
      <vt:variant>
        <vt:i4>1310773</vt:i4>
      </vt:variant>
      <vt:variant>
        <vt:i4>185</vt:i4>
      </vt:variant>
      <vt:variant>
        <vt:i4>0</vt:i4>
      </vt:variant>
      <vt:variant>
        <vt:i4>5</vt:i4>
      </vt:variant>
      <vt:variant>
        <vt:lpwstr/>
      </vt:variant>
      <vt:variant>
        <vt:lpwstr>_Toc153273072</vt:lpwstr>
      </vt:variant>
      <vt:variant>
        <vt:i4>1310773</vt:i4>
      </vt:variant>
      <vt:variant>
        <vt:i4>179</vt:i4>
      </vt:variant>
      <vt:variant>
        <vt:i4>0</vt:i4>
      </vt:variant>
      <vt:variant>
        <vt:i4>5</vt:i4>
      </vt:variant>
      <vt:variant>
        <vt:lpwstr/>
      </vt:variant>
      <vt:variant>
        <vt:lpwstr>_Toc153273071</vt:lpwstr>
      </vt:variant>
      <vt:variant>
        <vt:i4>1310773</vt:i4>
      </vt:variant>
      <vt:variant>
        <vt:i4>173</vt:i4>
      </vt:variant>
      <vt:variant>
        <vt:i4>0</vt:i4>
      </vt:variant>
      <vt:variant>
        <vt:i4>5</vt:i4>
      </vt:variant>
      <vt:variant>
        <vt:lpwstr/>
      </vt:variant>
      <vt:variant>
        <vt:lpwstr>_Toc153273070</vt:lpwstr>
      </vt:variant>
      <vt:variant>
        <vt:i4>1376309</vt:i4>
      </vt:variant>
      <vt:variant>
        <vt:i4>167</vt:i4>
      </vt:variant>
      <vt:variant>
        <vt:i4>0</vt:i4>
      </vt:variant>
      <vt:variant>
        <vt:i4>5</vt:i4>
      </vt:variant>
      <vt:variant>
        <vt:lpwstr/>
      </vt:variant>
      <vt:variant>
        <vt:lpwstr>_Toc153273069</vt:lpwstr>
      </vt:variant>
      <vt:variant>
        <vt:i4>1376309</vt:i4>
      </vt:variant>
      <vt:variant>
        <vt:i4>161</vt:i4>
      </vt:variant>
      <vt:variant>
        <vt:i4>0</vt:i4>
      </vt:variant>
      <vt:variant>
        <vt:i4>5</vt:i4>
      </vt:variant>
      <vt:variant>
        <vt:lpwstr/>
      </vt:variant>
      <vt:variant>
        <vt:lpwstr>_Toc153273068</vt:lpwstr>
      </vt:variant>
      <vt:variant>
        <vt:i4>1376309</vt:i4>
      </vt:variant>
      <vt:variant>
        <vt:i4>155</vt:i4>
      </vt:variant>
      <vt:variant>
        <vt:i4>0</vt:i4>
      </vt:variant>
      <vt:variant>
        <vt:i4>5</vt:i4>
      </vt:variant>
      <vt:variant>
        <vt:lpwstr/>
      </vt:variant>
      <vt:variant>
        <vt:lpwstr>_Toc153273067</vt:lpwstr>
      </vt:variant>
      <vt:variant>
        <vt:i4>1376309</vt:i4>
      </vt:variant>
      <vt:variant>
        <vt:i4>149</vt:i4>
      </vt:variant>
      <vt:variant>
        <vt:i4>0</vt:i4>
      </vt:variant>
      <vt:variant>
        <vt:i4>5</vt:i4>
      </vt:variant>
      <vt:variant>
        <vt:lpwstr/>
      </vt:variant>
      <vt:variant>
        <vt:lpwstr>_Toc153273066</vt:lpwstr>
      </vt:variant>
      <vt:variant>
        <vt:i4>1376309</vt:i4>
      </vt:variant>
      <vt:variant>
        <vt:i4>143</vt:i4>
      </vt:variant>
      <vt:variant>
        <vt:i4>0</vt:i4>
      </vt:variant>
      <vt:variant>
        <vt:i4>5</vt:i4>
      </vt:variant>
      <vt:variant>
        <vt:lpwstr/>
      </vt:variant>
      <vt:variant>
        <vt:lpwstr>_Toc153273065</vt:lpwstr>
      </vt:variant>
      <vt:variant>
        <vt:i4>1376309</vt:i4>
      </vt:variant>
      <vt:variant>
        <vt:i4>137</vt:i4>
      </vt:variant>
      <vt:variant>
        <vt:i4>0</vt:i4>
      </vt:variant>
      <vt:variant>
        <vt:i4>5</vt:i4>
      </vt:variant>
      <vt:variant>
        <vt:lpwstr/>
      </vt:variant>
      <vt:variant>
        <vt:lpwstr>_Toc153273064</vt:lpwstr>
      </vt:variant>
      <vt:variant>
        <vt:i4>1376309</vt:i4>
      </vt:variant>
      <vt:variant>
        <vt:i4>131</vt:i4>
      </vt:variant>
      <vt:variant>
        <vt:i4>0</vt:i4>
      </vt:variant>
      <vt:variant>
        <vt:i4>5</vt:i4>
      </vt:variant>
      <vt:variant>
        <vt:lpwstr/>
      </vt:variant>
      <vt:variant>
        <vt:lpwstr>_Toc153273063</vt:lpwstr>
      </vt:variant>
      <vt:variant>
        <vt:i4>1376309</vt:i4>
      </vt:variant>
      <vt:variant>
        <vt:i4>125</vt:i4>
      </vt:variant>
      <vt:variant>
        <vt:i4>0</vt:i4>
      </vt:variant>
      <vt:variant>
        <vt:i4>5</vt:i4>
      </vt:variant>
      <vt:variant>
        <vt:lpwstr/>
      </vt:variant>
      <vt:variant>
        <vt:lpwstr>_Toc153273062</vt:lpwstr>
      </vt:variant>
      <vt:variant>
        <vt:i4>1376309</vt:i4>
      </vt:variant>
      <vt:variant>
        <vt:i4>119</vt:i4>
      </vt:variant>
      <vt:variant>
        <vt:i4>0</vt:i4>
      </vt:variant>
      <vt:variant>
        <vt:i4>5</vt:i4>
      </vt:variant>
      <vt:variant>
        <vt:lpwstr/>
      </vt:variant>
      <vt:variant>
        <vt:lpwstr>_Toc153273061</vt:lpwstr>
      </vt:variant>
      <vt:variant>
        <vt:i4>1376309</vt:i4>
      </vt:variant>
      <vt:variant>
        <vt:i4>113</vt:i4>
      </vt:variant>
      <vt:variant>
        <vt:i4>0</vt:i4>
      </vt:variant>
      <vt:variant>
        <vt:i4>5</vt:i4>
      </vt:variant>
      <vt:variant>
        <vt:lpwstr/>
      </vt:variant>
      <vt:variant>
        <vt:lpwstr>_Toc153273060</vt:lpwstr>
      </vt:variant>
      <vt:variant>
        <vt:i4>1441845</vt:i4>
      </vt:variant>
      <vt:variant>
        <vt:i4>107</vt:i4>
      </vt:variant>
      <vt:variant>
        <vt:i4>0</vt:i4>
      </vt:variant>
      <vt:variant>
        <vt:i4>5</vt:i4>
      </vt:variant>
      <vt:variant>
        <vt:lpwstr/>
      </vt:variant>
      <vt:variant>
        <vt:lpwstr>_Toc153273059</vt:lpwstr>
      </vt:variant>
      <vt:variant>
        <vt:i4>1441845</vt:i4>
      </vt:variant>
      <vt:variant>
        <vt:i4>101</vt:i4>
      </vt:variant>
      <vt:variant>
        <vt:i4>0</vt:i4>
      </vt:variant>
      <vt:variant>
        <vt:i4>5</vt:i4>
      </vt:variant>
      <vt:variant>
        <vt:lpwstr/>
      </vt:variant>
      <vt:variant>
        <vt:lpwstr>_Toc153273058</vt:lpwstr>
      </vt:variant>
      <vt:variant>
        <vt:i4>1441845</vt:i4>
      </vt:variant>
      <vt:variant>
        <vt:i4>95</vt:i4>
      </vt:variant>
      <vt:variant>
        <vt:i4>0</vt:i4>
      </vt:variant>
      <vt:variant>
        <vt:i4>5</vt:i4>
      </vt:variant>
      <vt:variant>
        <vt:lpwstr/>
      </vt:variant>
      <vt:variant>
        <vt:lpwstr>_Toc153273057</vt:lpwstr>
      </vt:variant>
      <vt:variant>
        <vt:i4>1441845</vt:i4>
      </vt:variant>
      <vt:variant>
        <vt:i4>89</vt:i4>
      </vt:variant>
      <vt:variant>
        <vt:i4>0</vt:i4>
      </vt:variant>
      <vt:variant>
        <vt:i4>5</vt:i4>
      </vt:variant>
      <vt:variant>
        <vt:lpwstr/>
      </vt:variant>
      <vt:variant>
        <vt:lpwstr>_Toc153273056</vt:lpwstr>
      </vt:variant>
      <vt:variant>
        <vt:i4>1441845</vt:i4>
      </vt:variant>
      <vt:variant>
        <vt:i4>83</vt:i4>
      </vt:variant>
      <vt:variant>
        <vt:i4>0</vt:i4>
      </vt:variant>
      <vt:variant>
        <vt:i4>5</vt:i4>
      </vt:variant>
      <vt:variant>
        <vt:lpwstr/>
      </vt:variant>
      <vt:variant>
        <vt:lpwstr>_Toc153273055</vt:lpwstr>
      </vt:variant>
      <vt:variant>
        <vt:i4>1441845</vt:i4>
      </vt:variant>
      <vt:variant>
        <vt:i4>77</vt:i4>
      </vt:variant>
      <vt:variant>
        <vt:i4>0</vt:i4>
      </vt:variant>
      <vt:variant>
        <vt:i4>5</vt:i4>
      </vt:variant>
      <vt:variant>
        <vt:lpwstr/>
      </vt:variant>
      <vt:variant>
        <vt:lpwstr>_Toc153273054</vt:lpwstr>
      </vt:variant>
      <vt:variant>
        <vt:i4>1441845</vt:i4>
      </vt:variant>
      <vt:variant>
        <vt:i4>71</vt:i4>
      </vt:variant>
      <vt:variant>
        <vt:i4>0</vt:i4>
      </vt:variant>
      <vt:variant>
        <vt:i4>5</vt:i4>
      </vt:variant>
      <vt:variant>
        <vt:lpwstr/>
      </vt:variant>
      <vt:variant>
        <vt:lpwstr>_Toc153273053</vt:lpwstr>
      </vt:variant>
      <vt:variant>
        <vt:i4>1441845</vt:i4>
      </vt:variant>
      <vt:variant>
        <vt:i4>65</vt:i4>
      </vt:variant>
      <vt:variant>
        <vt:i4>0</vt:i4>
      </vt:variant>
      <vt:variant>
        <vt:i4>5</vt:i4>
      </vt:variant>
      <vt:variant>
        <vt:lpwstr/>
      </vt:variant>
      <vt:variant>
        <vt:lpwstr>_Toc153273052</vt:lpwstr>
      </vt:variant>
      <vt:variant>
        <vt:i4>1441845</vt:i4>
      </vt:variant>
      <vt:variant>
        <vt:i4>59</vt:i4>
      </vt:variant>
      <vt:variant>
        <vt:i4>0</vt:i4>
      </vt:variant>
      <vt:variant>
        <vt:i4>5</vt:i4>
      </vt:variant>
      <vt:variant>
        <vt:lpwstr/>
      </vt:variant>
      <vt:variant>
        <vt:lpwstr>_Toc153273051</vt:lpwstr>
      </vt:variant>
      <vt:variant>
        <vt:i4>1441845</vt:i4>
      </vt:variant>
      <vt:variant>
        <vt:i4>53</vt:i4>
      </vt:variant>
      <vt:variant>
        <vt:i4>0</vt:i4>
      </vt:variant>
      <vt:variant>
        <vt:i4>5</vt:i4>
      </vt:variant>
      <vt:variant>
        <vt:lpwstr/>
      </vt:variant>
      <vt:variant>
        <vt:lpwstr>_Toc153273050</vt:lpwstr>
      </vt:variant>
      <vt:variant>
        <vt:i4>1507381</vt:i4>
      </vt:variant>
      <vt:variant>
        <vt:i4>47</vt:i4>
      </vt:variant>
      <vt:variant>
        <vt:i4>0</vt:i4>
      </vt:variant>
      <vt:variant>
        <vt:i4>5</vt:i4>
      </vt:variant>
      <vt:variant>
        <vt:lpwstr/>
      </vt:variant>
      <vt:variant>
        <vt:lpwstr>_Toc153273049</vt:lpwstr>
      </vt:variant>
      <vt:variant>
        <vt:i4>1507381</vt:i4>
      </vt:variant>
      <vt:variant>
        <vt:i4>41</vt:i4>
      </vt:variant>
      <vt:variant>
        <vt:i4>0</vt:i4>
      </vt:variant>
      <vt:variant>
        <vt:i4>5</vt:i4>
      </vt:variant>
      <vt:variant>
        <vt:lpwstr/>
      </vt:variant>
      <vt:variant>
        <vt:lpwstr>_Toc153273048</vt:lpwstr>
      </vt:variant>
      <vt:variant>
        <vt:i4>1507381</vt:i4>
      </vt:variant>
      <vt:variant>
        <vt:i4>35</vt:i4>
      </vt:variant>
      <vt:variant>
        <vt:i4>0</vt:i4>
      </vt:variant>
      <vt:variant>
        <vt:i4>5</vt:i4>
      </vt:variant>
      <vt:variant>
        <vt:lpwstr/>
      </vt:variant>
      <vt:variant>
        <vt:lpwstr>_Toc153273047</vt:lpwstr>
      </vt:variant>
      <vt:variant>
        <vt:i4>1507381</vt:i4>
      </vt:variant>
      <vt:variant>
        <vt:i4>29</vt:i4>
      </vt:variant>
      <vt:variant>
        <vt:i4>0</vt:i4>
      </vt:variant>
      <vt:variant>
        <vt:i4>5</vt:i4>
      </vt:variant>
      <vt:variant>
        <vt:lpwstr/>
      </vt:variant>
      <vt:variant>
        <vt:lpwstr>_Toc153273046</vt:lpwstr>
      </vt:variant>
      <vt:variant>
        <vt:i4>1507381</vt:i4>
      </vt:variant>
      <vt:variant>
        <vt:i4>23</vt:i4>
      </vt:variant>
      <vt:variant>
        <vt:i4>0</vt:i4>
      </vt:variant>
      <vt:variant>
        <vt:i4>5</vt:i4>
      </vt:variant>
      <vt:variant>
        <vt:lpwstr/>
      </vt:variant>
      <vt:variant>
        <vt:lpwstr>_Toc153273045</vt:lpwstr>
      </vt:variant>
      <vt:variant>
        <vt:i4>1507381</vt:i4>
      </vt:variant>
      <vt:variant>
        <vt:i4>17</vt:i4>
      </vt:variant>
      <vt:variant>
        <vt:i4>0</vt:i4>
      </vt:variant>
      <vt:variant>
        <vt:i4>5</vt:i4>
      </vt:variant>
      <vt:variant>
        <vt:lpwstr/>
      </vt:variant>
      <vt:variant>
        <vt:lpwstr>_Toc153273044</vt:lpwstr>
      </vt:variant>
      <vt:variant>
        <vt:i4>1507381</vt:i4>
      </vt:variant>
      <vt:variant>
        <vt:i4>11</vt:i4>
      </vt:variant>
      <vt:variant>
        <vt:i4>0</vt:i4>
      </vt:variant>
      <vt:variant>
        <vt:i4>5</vt:i4>
      </vt:variant>
      <vt:variant>
        <vt:lpwstr/>
      </vt:variant>
      <vt:variant>
        <vt:lpwstr>_Toc153273043</vt:lpwstr>
      </vt:variant>
      <vt:variant>
        <vt:i4>1507381</vt:i4>
      </vt:variant>
      <vt:variant>
        <vt:i4>5</vt:i4>
      </vt:variant>
      <vt:variant>
        <vt:i4>0</vt:i4>
      </vt:variant>
      <vt:variant>
        <vt:i4>5</vt:i4>
      </vt:variant>
      <vt:variant>
        <vt:lpwstr/>
      </vt:variant>
      <vt:variant>
        <vt:lpwstr>_Toc153273042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socal</dc:creator>
  <cp:keywords/>
  <dc:description/>
  <cp:lastModifiedBy>Alina Tagadiuc</cp:lastModifiedBy>
  <cp:revision>3</cp:revision>
  <dcterms:created xsi:type="dcterms:W3CDTF">2024-07-25T06:27:00Z</dcterms:created>
  <dcterms:modified xsi:type="dcterms:W3CDTF">2024-07-25T06:27:00Z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13e26646d7f90d8e907b438a63a747b83722f7d813c874013ca6cc0b0346fb01</vt:lpwstr>
  </property>
</Properties>
</file>