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60187" w14:textId="77777777" w:rsidR="00A23C7E" w:rsidRPr="00D136B6" w:rsidRDefault="00A23C7E" w:rsidP="000A5A31">
      <w:pPr>
        <w:spacing w:after="0" w:line="240" w:lineRule="auto"/>
        <w:jc w:val="center"/>
        <w:rPr>
          <w:rFonts w:ascii="Times New Roman" w:hAnsi="Times New Roman" w:cs="Times New Roman"/>
          <w:b/>
          <w:lang w:val="ro-RO"/>
        </w:rPr>
      </w:pPr>
      <w:r w:rsidRPr="00D136B6">
        <w:rPr>
          <w:rFonts w:ascii="Times New Roman" w:hAnsi="Times New Roman" w:cs="Times New Roman"/>
          <w:b/>
          <w:lang w:val="ro-RO"/>
        </w:rPr>
        <w:t>Tabel comparativ</w:t>
      </w:r>
    </w:p>
    <w:p w14:paraId="6E640649" w14:textId="7448375F" w:rsidR="00533996" w:rsidRPr="00D136B6" w:rsidRDefault="00A23C7E" w:rsidP="008F7B92">
      <w:pPr>
        <w:spacing w:after="0" w:line="240" w:lineRule="auto"/>
        <w:jc w:val="center"/>
        <w:rPr>
          <w:rFonts w:ascii="Times New Roman" w:hAnsi="Times New Roman" w:cs="Times New Roman"/>
          <w:bCs/>
          <w:i/>
          <w:lang w:val="ro-RO"/>
        </w:rPr>
      </w:pPr>
      <w:r w:rsidRPr="00D136B6">
        <w:rPr>
          <w:rFonts w:ascii="Times New Roman" w:hAnsi="Times New Roman" w:cs="Times New Roman"/>
          <w:bCs/>
          <w:i/>
          <w:lang w:val="ro-RO"/>
        </w:rPr>
        <w:t xml:space="preserve">la proiectul de </w:t>
      </w:r>
      <w:r w:rsidR="00533996" w:rsidRPr="00D136B6">
        <w:rPr>
          <w:rFonts w:ascii="Times New Roman" w:hAnsi="Times New Roman" w:cs="Times New Roman"/>
          <w:bCs/>
          <w:i/>
          <w:lang w:val="ro-RO"/>
        </w:rPr>
        <w:t xml:space="preserve">hotărîre pentru modificarea </w:t>
      </w:r>
      <w:r w:rsidR="008F7B92" w:rsidRPr="00D136B6">
        <w:rPr>
          <w:rFonts w:ascii="Times New Roman" w:hAnsi="Times New Roman" w:cs="Times New Roman"/>
          <w:bCs/>
          <w:i/>
          <w:lang w:val="ro-RO"/>
        </w:rPr>
        <w:t>unot hotărîri ale Guvernului</w:t>
      </w:r>
    </w:p>
    <w:p w14:paraId="0E520A6B" w14:textId="77777777" w:rsidR="009A7212" w:rsidRPr="00907394" w:rsidRDefault="009A7212" w:rsidP="00533996">
      <w:pPr>
        <w:spacing w:after="0" w:line="240" w:lineRule="auto"/>
        <w:jc w:val="center"/>
        <w:rPr>
          <w:rFonts w:ascii="Times New Roman" w:hAnsi="Times New Roman" w:cs="Times New Roman"/>
          <w:b/>
          <w:i/>
          <w:sz w:val="16"/>
          <w:szCs w:val="16"/>
          <w:lang w:val="ro-RO"/>
        </w:rPr>
      </w:pPr>
    </w:p>
    <w:tbl>
      <w:tblPr>
        <w:tblStyle w:val="a3"/>
        <w:tblW w:w="15168" w:type="dxa"/>
        <w:tblInd w:w="-572" w:type="dxa"/>
        <w:tblLayout w:type="fixed"/>
        <w:tblLook w:val="04A0" w:firstRow="1" w:lastRow="0" w:firstColumn="1" w:lastColumn="0" w:noHBand="0" w:noVBand="1"/>
      </w:tblPr>
      <w:tblGrid>
        <w:gridCol w:w="4248"/>
        <w:gridCol w:w="5245"/>
        <w:gridCol w:w="5675"/>
      </w:tblGrid>
      <w:tr w:rsidR="005538BA" w:rsidRPr="00D136B6" w14:paraId="631D957A" w14:textId="77777777" w:rsidTr="00436A3C">
        <w:tc>
          <w:tcPr>
            <w:tcW w:w="4248" w:type="dxa"/>
            <w:shd w:val="clear" w:color="auto" w:fill="D9D9D9" w:themeFill="background1" w:themeFillShade="D9"/>
          </w:tcPr>
          <w:p w14:paraId="7C6673EC" w14:textId="2047550C" w:rsidR="005538BA" w:rsidRPr="0005104E" w:rsidRDefault="002161FD" w:rsidP="0005104E">
            <w:pPr>
              <w:jc w:val="center"/>
              <w:rPr>
                <w:rFonts w:ascii="Times New Roman" w:hAnsi="Times New Roman" w:cs="Times New Roman"/>
                <w:b/>
                <w:sz w:val="16"/>
                <w:szCs w:val="16"/>
              </w:rPr>
            </w:pPr>
            <w:r w:rsidRPr="0005104E">
              <w:rPr>
                <w:rFonts w:ascii="Times New Roman" w:hAnsi="Times New Roman" w:cs="Times New Roman"/>
                <w:b/>
                <w:sz w:val="16"/>
                <w:szCs w:val="16"/>
                <w:lang w:val="ro-RO"/>
              </w:rPr>
              <w:t>Conținutul normei în vigoare</w:t>
            </w:r>
          </w:p>
        </w:tc>
        <w:tc>
          <w:tcPr>
            <w:tcW w:w="5245" w:type="dxa"/>
            <w:shd w:val="clear" w:color="auto" w:fill="D9D9D9" w:themeFill="background1" w:themeFillShade="D9"/>
          </w:tcPr>
          <w:p w14:paraId="017A28C3" w14:textId="3613CAFE" w:rsidR="005538BA" w:rsidRPr="0005104E" w:rsidRDefault="002161FD" w:rsidP="0005104E">
            <w:pPr>
              <w:jc w:val="center"/>
              <w:rPr>
                <w:rFonts w:ascii="Times New Roman" w:hAnsi="Times New Roman" w:cs="Times New Roman"/>
                <w:b/>
                <w:sz w:val="16"/>
                <w:szCs w:val="16"/>
              </w:rPr>
            </w:pPr>
            <w:r w:rsidRPr="0005104E">
              <w:rPr>
                <w:rFonts w:ascii="Times New Roman" w:hAnsi="Times New Roman" w:cs="Times New Roman"/>
                <w:b/>
                <w:sz w:val="16"/>
                <w:szCs w:val="16"/>
                <w:lang w:val="ro-RO"/>
              </w:rPr>
              <w:t>Modificarea propusă</w:t>
            </w:r>
          </w:p>
        </w:tc>
        <w:tc>
          <w:tcPr>
            <w:tcW w:w="5675" w:type="dxa"/>
            <w:shd w:val="clear" w:color="auto" w:fill="D9D9D9" w:themeFill="background1" w:themeFillShade="D9"/>
          </w:tcPr>
          <w:p w14:paraId="467A766A" w14:textId="0BA81303" w:rsidR="005538BA" w:rsidRPr="0005104E" w:rsidRDefault="002161FD" w:rsidP="0005104E">
            <w:pPr>
              <w:jc w:val="center"/>
              <w:rPr>
                <w:rFonts w:ascii="Times New Roman" w:hAnsi="Times New Roman" w:cs="Times New Roman"/>
                <w:b/>
                <w:sz w:val="16"/>
                <w:szCs w:val="16"/>
              </w:rPr>
            </w:pPr>
            <w:r w:rsidRPr="0005104E">
              <w:rPr>
                <w:rFonts w:ascii="Times New Roman" w:hAnsi="Times New Roman" w:cs="Times New Roman"/>
                <w:b/>
                <w:sz w:val="16"/>
                <w:szCs w:val="16"/>
                <w:lang w:val="ro-RO"/>
              </w:rPr>
              <w:t>Conținutul normei după modificare</w:t>
            </w:r>
          </w:p>
        </w:tc>
      </w:tr>
      <w:tr w:rsidR="002161FD" w:rsidRPr="00D136B6" w14:paraId="50C3660B" w14:textId="77777777" w:rsidTr="00436A3C">
        <w:trPr>
          <w:trHeight w:val="255"/>
        </w:trPr>
        <w:tc>
          <w:tcPr>
            <w:tcW w:w="15168" w:type="dxa"/>
            <w:gridSpan w:val="3"/>
            <w:shd w:val="clear" w:color="auto" w:fill="F2F2F2" w:themeFill="background1" w:themeFillShade="F2"/>
          </w:tcPr>
          <w:p w14:paraId="04872C84" w14:textId="308CB113" w:rsidR="002161FD" w:rsidRPr="0005104E" w:rsidRDefault="002161FD" w:rsidP="0005104E">
            <w:pPr>
              <w:jc w:val="center"/>
              <w:rPr>
                <w:rFonts w:ascii="Times New Roman" w:hAnsi="Times New Roman" w:cs="Times New Roman"/>
                <w:b/>
                <w:bCs/>
                <w:i/>
                <w:iCs/>
                <w:sz w:val="16"/>
                <w:szCs w:val="16"/>
                <w:lang w:val="en-US"/>
              </w:rPr>
            </w:pPr>
            <w:r w:rsidRPr="0005104E">
              <w:rPr>
                <w:rFonts w:ascii="Times New Roman" w:hAnsi="Times New Roman" w:cs="Times New Roman"/>
                <w:b/>
                <w:sz w:val="16"/>
                <w:szCs w:val="16"/>
                <w:lang w:val="ro-RO"/>
              </w:rPr>
              <w:t>La Hotărîrea Guvernului nr. 1030</w:t>
            </w:r>
            <w:r w:rsidR="003C6A07" w:rsidRPr="0005104E">
              <w:rPr>
                <w:rFonts w:ascii="Times New Roman" w:hAnsi="Times New Roman" w:cs="Times New Roman"/>
                <w:b/>
                <w:sz w:val="16"/>
                <w:szCs w:val="16"/>
                <w:lang w:val="ro-RO"/>
              </w:rPr>
              <w:t>/1998</w:t>
            </w:r>
          </w:p>
        </w:tc>
      </w:tr>
      <w:tr w:rsidR="002161FD" w:rsidRPr="00476D28" w14:paraId="40E8AD35" w14:textId="77777777" w:rsidTr="00436A3C">
        <w:trPr>
          <w:trHeight w:val="330"/>
        </w:trPr>
        <w:tc>
          <w:tcPr>
            <w:tcW w:w="4248" w:type="dxa"/>
          </w:tcPr>
          <w:p w14:paraId="2D730FA5" w14:textId="4DAD2B1C" w:rsidR="002161FD" w:rsidRPr="0005104E" w:rsidRDefault="004A4546" w:rsidP="0005104E">
            <w:pPr>
              <w:shd w:val="clear" w:color="auto" w:fill="FFFFFF"/>
              <w:jc w:val="both"/>
              <w:rPr>
                <w:rFonts w:ascii="Times New Roman" w:hAnsi="Times New Roman" w:cs="Times New Roman"/>
                <w:sz w:val="16"/>
                <w:szCs w:val="16"/>
                <w:lang w:val="en-US"/>
              </w:rPr>
            </w:pPr>
            <w:r w:rsidRPr="0005104E">
              <w:rPr>
                <w:rFonts w:ascii="Times New Roman" w:hAnsi="Times New Roman" w:cs="Times New Roman"/>
                <w:color w:val="333333"/>
                <w:sz w:val="16"/>
                <w:szCs w:val="16"/>
                <w:shd w:val="clear" w:color="auto" w:fill="FFFFFF"/>
                <w:lang w:val="en-US"/>
              </w:rPr>
              <w:t xml:space="preserve">1. </w:t>
            </w:r>
            <w:proofErr w:type="spellStart"/>
            <w:r w:rsidR="00407FC2" w:rsidRPr="0005104E">
              <w:rPr>
                <w:rFonts w:ascii="Times New Roman" w:hAnsi="Times New Roman" w:cs="Times New Roman"/>
                <w:color w:val="333333"/>
                <w:sz w:val="16"/>
                <w:szCs w:val="16"/>
                <w:shd w:val="clear" w:color="auto" w:fill="FFFFFF"/>
                <w:lang w:val="en-US"/>
              </w:rPr>
              <w:t>Programul</w:t>
            </w:r>
            <w:proofErr w:type="spellEnd"/>
            <w:r w:rsidR="00407FC2" w:rsidRPr="0005104E">
              <w:rPr>
                <w:rFonts w:ascii="Times New Roman" w:hAnsi="Times New Roman" w:cs="Times New Roman"/>
                <w:color w:val="333333"/>
                <w:sz w:val="16"/>
                <w:szCs w:val="16"/>
                <w:shd w:val="clear" w:color="auto" w:fill="FFFFFF"/>
                <w:lang w:val="en-US"/>
              </w:rPr>
              <w:t xml:space="preserve"> de stat de </w:t>
            </w:r>
            <w:proofErr w:type="spellStart"/>
            <w:r w:rsidR="00407FC2" w:rsidRPr="0005104E">
              <w:rPr>
                <w:rFonts w:ascii="Times New Roman" w:hAnsi="Times New Roman" w:cs="Times New Roman"/>
                <w:color w:val="333333"/>
                <w:sz w:val="16"/>
                <w:szCs w:val="16"/>
                <w:shd w:val="clear" w:color="auto" w:fill="FFFFFF"/>
                <w:lang w:val="en-US"/>
              </w:rPr>
              <w:t>creare</w:t>
            </w:r>
            <w:proofErr w:type="spellEnd"/>
            <w:r w:rsidR="00407FC2" w:rsidRPr="0005104E">
              <w:rPr>
                <w:rFonts w:ascii="Times New Roman" w:hAnsi="Times New Roman" w:cs="Times New Roman"/>
                <w:color w:val="333333"/>
                <w:sz w:val="16"/>
                <w:szCs w:val="16"/>
                <w:shd w:val="clear" w:color="auto" w:fill="FFFFFF"/>
                <w:lang w:val="en-US"/>
              </w:rPr>
              <w:t xml:space="preserve"> a </w:t>
            </w:r>
            <w:proofErr w:type="spellStart"/>
            <w:r w:rsidR="00407FC2" w:rsidRPr="0005104E">
              <w:rPr>
                <w:rFonts w:ascii="Times New Roman" w:hAnsi="Times New Roman" w:cs="Times New Roman"/>
                <w:color w:val="333333"/>
                <w:sz w:val="16"/>
                <w:szCs w:val="16"/>
                <w:shd w:val="clear" w:color="auto" w:fill="FFFFFF"/>
                <w:lang w:val="en-US"/>
              </w:rPr>
              <w:t>cadastrului</w:t>
            </w:r>
            <w:proofErr w:type="spellEnd"/>
            <w:r w:rsidR="00407FC2" w:rsidRPr="0005104E">
              <w:rPr>
                <w:rFonts w:ascii="Times New Roman" w:hAnsi="Times New Roman" w:cs="Times New Roman"/>
                <w:color w:val="333333"/>
                <w:sz w:val="16"/>
                <w:szCs w:val="16"/>
                <w:shd w:val="clear" w:color="auto" w:fill="FFFFFF"/>
                <w:lang w:val="en-US"/>
              </w:rPr>
              <w:t xml:space="preserve"> </w:t>
            </w:r>
            <w:proofErr w:type="spellStart"/>
            <w:r w:rsidR="00407FC2" w:rsidRPr="0005104E">
              <w:rPr>
                <w:rFonts w:ascii="Times New Roman" w:hAnsi="Times New Roman" w:cs="Times New Roman"/>
                <w:color w:val="333333"/>
                <w:sz w:val="16"/>
                <w:szCs w:val="16"/>
                <w:shd w:val="clear" w:color="auto" w:fill="FFFFFF"/>
                <w:lang w:val="en-US"/>
              </w:rPr>
              <w:t>bunurilor</w:t>
            </w:r>
            <w:proofErr w:type="spellEnd"/>
            <w:r w:rsidR="00407FC2" w:rsidRPr="0005104E">
              <w:rPr>
                <w:rFonts w:ascii="Times New Roman" w:hAnsi="Times New Roman" w:cs="Times New Roman"/>
                <w:color w:val="333333"/>
                <w:sz w:val="16"/>
                <w:szCs w:val="16"/>
                <w:shd w:val="clear" w:color="auto" w:fill="FFFFFF"/>
                <w:lang w:val="en-US"/>
              </w:rPr>
              <w:t xml:space="preserve"> immobile </w:t>
            </w:r>
            <w:proofErr w:type="spellStart"/>
            <w:r w:rsidR="00407FC2" w:rsidRPr="0005104E">
              <w:rPr>
                <w:rFonts w:ascii="Times New Roman" w:hAnsi="Times New Roman" w:cs="Times New Roman"/>
                <w:color w:val="333333"/>
                <w:sz w:val="16"/>
                <w:szCs w:val="16"/>
                <w:shd w:val="clear" w:color="auto" w:fill="FFFFFF"/>
                <w:lang w:val="en-US"/>
              </w:rPr>
              <w:t>pentru</w:t>
            </w:r>
            <w:proofErr w:type="spellEnd"/>
            <w:r w:rsidR="00407FC2" w:rsidRPr="0005104E">
              <w:rPr>
                <w:rFonts w:ascii="Times New Roman" w:hAnsi="Times New Roman" w:cs="Times New Roman"/>
                <w:color w:val="333333"/>
                <w:sz w:val="16"/>
                <w:szCs w:val="16"/>
                <w:shd w:val="clear" w:color="auto" w:fill="FFFFFF"/>
                <w:lang w:val="en-US"/>
              </w:rPr>
              <w:t xml:space="preserve"> </w:t>
            </w:r>
            <w:proofErr w:type="spellStart"/>
            <w:r w:rsidR="00407FC2" w:rsidRPr="0005104E">
              <w:rPr>
                <w:rFonts w:ascii="Times New Roman" w:hAnsi="Times New Roman" w:cs="Times New Roman"/>
                <w:color w:val="333333"/>
                <w:sz w:val="16"/>
                <w:szCs w:val="16"/>
                <w:shd w:val="clear" w:color="auto" w:fill="FFFFFF"/>
                <w:lang w:val="en-US"/>
              </w:rPr>
              <w:t>anii</w:t>
            </w:r>
            <w:proofErr w:type="spellEnd"/>
            <w:r w:rsidR="00407FC2" w:rsidRPr="0005104E">
              <w:rPr>
                <w:rFonts w:ascii="Times New Roman" w:hAnsi="Times New Roman" w:cs="Times New Roman"/>
                <w:color w:val="333333"/>
                <w:sz w:val="16"/>
                <w:szCs w:val="16"/>
                <w:shd w:val="clear" w:color="auto" w:fill="FFFFFF"/>
                <w:lang w:val="en-US"/>
              </w:rPr>
              <w:t xml:space="preserve"> 2020-2023</w:t>
            </w:r>
          </w:p>
        </w:tc>
        <w:tc>
          <w:tcPr>
            <w:tcW w:w="5245" w:type="dxa"/>
          </w:tcPr>
          <w:p w14:paraId="322BF2B3" w14:textId="79BE6732" w:rsidR="002161FD" w:rsidRPr="0005104E" w:rsidRDefault="00407FC2" w:rsidP="0005104E">
            <w:pPr>
              <w:shd w:val="clear" w:color="auto" w:fill="FFFFFF"/>
              <w:jc w:val="center"/>
              <w:rPr>
                <w:rFonts w:ascii="Times New Roman" w:hAnsi="Times New Roman" w:cs="Times New Roman"/>
                <w:sz w:val="16"/>
                <w:szCs w:val="16"/>
                <w:lang w:val="ro-RO"/>
              </w:rPr>
            </w:pPr>
            <w:r w:rsidRPr="0005104E">
              <w:rPr>
                <w:rFonts w:ascii="Times New Roman" w:hAnsi="Times New Roman" w:cs="Times New Roman"/>
                <w:sz w:val="16"/>
                <w:szCs w:val="16"/>
                <w:lang w:val="ro-RO"/>
              </w:rPr>
              <w:t>textul ”2020-2023” se substitue cu textul ”2020-2026”</w:t>
            </w:r>
          </w:p>
        </w:tc>
        <w:tc>
          <w:tcPr>
            <w:tcW w:w="5675" w:type="dxa"/>
          </w:tcPr>
          <w:p w14:paraId="5B0A9AFC" w14:textId="19573ACB" w:rsidR="002161FD" w:rsidRPr="0005104E" w:rsidRDefault="00407FC2" w:rsidP="0005104E">
            <w:pPr>
              <w:jc w:val="center"/>
              <w:rPr>
                <w:rFonts w:ascii="Times New Roman" w:hAnsi="Times New Roman" w:cs="Times New Roman"/>
                <w:sz w:val="16"/>
                <w:szCs w:val="16"/>
                <w:lang w:val="ro-RO"/>
              </w:rPr>
            </w:pPr>
            <w:proofErr w:type="spellStart"/>
            <w:r w:rsidRPr="0005104E">
              <w:rPr>
                <w:rFonts w:ascii="Times New Roman" w:hAnsi="Times New Roman" w:cs="Times New Roman"/>
                <w:color w:val="333333"/>
                <w:sz w:val="16"/>
                <w:szCs w:val="16"/>
                <w:shd w:val="clear" w:color="auto" w:fill="FFFFFF"/>
                <w:lang w:val="en-US"/>
              </w:rPr>
              <w:t>Programul</w:t>
            </w:r>
            <w:proofErr w:type="spellEnd"/>
            <w:r w:rsidRPr="0005104E">
              <w:rPr>
                <w:rFonts w:ascii="Times New Roman" w:hAnsi="Times New Roman" w:cs="Times New Roman"/>
                <w:color w:val="333333"/>
                <w:sz w:val="16"/>
                <w:szCs w:val="16"/>
                <w:shd w:val="clear" w:color="auto" w:fill="FFFFFF"/>
                <w:lang w:val="en-US"/>
              </w:rPr>
              <w:t xml:space="preserve"> de stat de </w:t>
            </w:r>
            <w:proofErr w:type="spellStart"/>
            <w:r w:rsidRPr="0005104E">
              <w:rPr>
                <w:rFonts w:ascii="Times New Roman" w:hAnsi="Times New Roman" w:cs="Times New Roman"/>
                <w:color w:val="333333"/>
                <w:sz w:val="16"/>
                <w:szCs w:val="16"/>
                <w:shd w:val="clear" w:color="auto" w:fill="FFFFFF"/>
                <w:lang w:val="en-US"/>
              </w:rPr>
              <w:t>creare</w:t>
            </w:r>
            <w:proofErr w:type="spellEnd"/>
            <w:r w:rsidRPr="0005104E">
              <w:rPr>
                <w:rFonts w:ascii="Times New Roman" w:hAnsi="Times New Roman" w:cs="Times New Roman"/>
                <w:color w:val="333333"/>
                <w:sz w:val="16"/>
                <w:szCs w:val="16"/>
                <w:shd w:val="clear" w:color="auto" w:fill="FFFFFF"/>
                <w:lang w:val="en-US"/>
              </w:rPr>
              <w:t xml:space="preserve"> a </w:t>
            </w:r>
            <w:proofErr w:type="spellStart"/>
            <w:r w:rsidRPr="0005104E">
              <w:rPr>
                <w:rFonts w:ascii="Times New Roman" w:hAnsi="Times New Roman" w:cs="Times New Roman"/>
                <w:color w:val="333333"/>
                <w:sz w:val="16"/>
                <w:szCs w:val="16"/>
                <w:shd w:val="clear" w:color="auto" w:fill="FFFFFF"/>
                <w:lang w:val="en-US"/>
              </w:rPr>
              <w:t>cadastrului</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bunurilor</w:t>
            </w:r>
            <w:proofErr w:type="spellEnd"/>
            <w:r w:rsidRPr="0005104E">
              <w:rPr>
                <w:rFonts w:ascii="Times New Roman" w:hAnsi="Times New Roman" w:cs="Times New Roman"/>
                <w:color w:val="333333"/>
                <w:sz w:val="16"/>
                <w:szCs w:val="16"/>
                <w:shd w:val="clear" w:color="auto" w:fill="FFFFFF"/>
                <w:lang w:val="en-US"/>
              </w:rPr>
              <w:t xml:space="preserve"> immobile </w:t>
            </w:r>
            <w:proofErr w:type="spellStart"/>
            <w:r w:rsidRPr="0005104E">
              <w:rPr>
                <w:rFonts w:ascii="Times New Roman" w:hAnsi="Times New Roman" w:cs="Times New Roman"/>
                <w:color w:val="333333"/>
                <w:sz w:val="16"/>
                <w:szCs w:val="16"/>
                <w:shd w:val="clear" w:color="auto" w:fill="FFFFFF"/>
                <w:lang w:val="en-US"/>
              </w:rPr>
              <w:t>pentru</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anii</w:t>
            </w:r>
            <w:proofErr w:type="spellEnd"/>
            <w:r w:rsidRPr="0005104E">
              <w:rPr>
                <w:rFonts w:ascii="Times New Roman" w:hAnsi="Times New Roman" w:cs="Times New Roman"/>
                <w:color w:val="333333"/>
                <w:sz w:val="16"/>
                <w:szCs w:val="16"/>
                <w:shd w:val="clear" w:color="auto" w:fill="FFFFFF"/>
                <w:lang w:val="en-US"/>
              </w:rPr>
              <w:t xml:space="preserve"> 2020-2026</w:t>
            </w:r>
          </w:p>
        </w:tc>
      </w:tr>
      <w:tr w:rsidR="005538BA" w:rsidRPr="00476D28" w14:paraId="27F5C3C5" w14:textId="77777777" w:rsidTr="00436A3C">
        <w:tc>
          <w:tcPr>
            <w:tcW w:w="4248" w:type="dxa"/>
          </w:tcPr>
          <w:p w14:paraId="732EA6A2" w14:textId="68E8440E" w:rsidR="005538BA" w:rsidRPr="0005104E" w:rsidRDefault="004A4546" w:rsidP="0005104E">
            <w:pPr>
              <w:shd w:val="clear" w:color="auto" w:fill="FFFFFF"/>
              <w:jc w:val="both"/>
              <w:rPr>
                <w:rFonts w:ascii="Times New Roman" w:eastAsia="Times New Roman" w:hAnsi="Times New Roman" w:cs="Times New Roman"/>
                <w:bCs/>
                <w:sz w:val="16"/>
                <w:szCs w:val="16"/>
                <w:shd w:val="clear" w:color="auto" w:fill="FFFFFF"/>
                <w:lang w:val="en-US" w:eastAsia="ru-RU"/>
              </w:rPr>
            </w:pPr>
            <w:r w:rsidRPr="0005104E">
              <w:rPr>
                <w:rFonts w:ascii="Times New Roman" w:hAnsi="Times New Roman" w:cs="Times New Roman"/>
                <w:color w:val="333333"/>
                <w:sz w:val="16"/>
                <w:szCs w:val="16"/>
                <w:shd w:val="clear" w:color="auto" w:fill="FFFFFF"/>
                <w:lang w:val="en-US"/>
              </w:rPr>
              <w:t xml:space="preserve">5. </w:t>
            </w:r>
            <w:proofErr w:type="spellStart"/>
            <w:r w:rsidR="00692184" w:rsidRPr="0005104E">
              <w:rPr>
                <w:rFonts w:ascii="Times New Roman" w:hAnsi="Times New Roman" w:cs="Times New Roman"/>
                <w:color w:val="333333"/>
                <w:sz w:val="16"/>
                <w:szCs w:val="16"/>
                <w:shd w:val="clear" w:color="auto" w:fill="FFFFFF"/>
                <w:lang w:val="en-US"/>
              </w:rPr>
              <w:t>Organul</w:t>
            </w:r>
            <w:proofErr w:type="spellEnd"/>
            <w:r w:rsidR="00692184" w:rsidRPr="0005104E">
              <w:rPr>
                <w:rFonts w:ascii="Times New Roman" w:hAnsi="Times New Roman" w:cs="Times New Roman"/>
                <w:color w:val="333333"/>
                <w:sz w:val="16"/>
                <w:szCs w:val="16"/>
                <w:shd w:val="clear" w:color="auto" w:fill="FFFFFF"/>
                <w:lang w:val="en-US"/>
              </w:rPr>
              <w:t xml:space="preserve"> central de </w:t>
            </w:r>
            <w:proofErr w:type="spellStart"/>
            <w:r w:rsidR="00692184" w:rsidRPr="0005104E">
              <w:rPr>
                <w:rFonts w:ascii="Times New Roman" w:hAnsi="Times New Roman" w:cs="Times New Roman"/>
                <w:color w:val="333333"/>
                <w:sz w:val="16"/>
                <w:szCs w:val="16"/>
                <w:shd w:val="clear" w:color="auto" w:fill="FFFFFF"/>
                <w:lang w:val="en-US"/>
              </w:rPr>
              <w:t>specialitate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în</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domeniul</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cadastrului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şi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Agenţia</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Servicii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Publice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în</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comun</w:t>
            </w:r>
            <w:proofErr w:type="spellEnd"/>
            <w:r w:rsidR="00692184" w:rsidRPr="0005104E">
              <w:rPr>
                <w:rFonts w:ascii="Times New Roman" w:hAnsi="Times New Roman" w:cs="Times New Roman"/>
                <w:color w:val="333333"/>
                <w:sz w:val="16"/>
                <w:szCs w:val="16"/>
                <w:shd w:val="clear" w:color="auto" w:fill="FFFFFF"/>
                <w:lang w:val="en-US"/>
              </w:rPr>
              <w:t xml:space="preserve"> cu </w:t>
            </w:r>
            <w:proofErr w:type="spellStart"/>
            <w:r w:rsidR="00692184" w:rsidRPr="0005104E">
              <w:rPr>
                <w:rFonts w:ascii="Times New Roman" w:hAnsi="Times New Roman" w:cs="Times New Roman"/>
                <w:color w:val="333333"/>
                <w:sz w:val="16"/>
                <w:szCs w:val="16"/>
                <w:shd w:val="clear" w:color="auto" w:fill="FFFFFF"/>
                <w:lang w:val="en-US"/>
              </w:rPr>
              <w:t>organele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responsabile</w:t>
            </w:r>
            <w:proofErr w:type="spellEnd"/>
            <w:r w:rsidR="00692184" w:rsidRPr="0005104E">
              <w:rPr>
                <w:rFonts w:ascii="Times New Roman" w:hAnsi="Times New Roman" w:cs="Times New Roman"/>
                <w:color w:val="333333"/>
                <w:sz w:val="16"/>
                <w:szCs w:val="16"/>
                <w:shd w:val="clear" w:color="auto" w:fill="FFFFFF"/>
                <w:lang w:val="en-US"/>
              </w:rPr>
              <w:t xml:space="preserve">, conform </w:t>
            </w:r>
            <w:proofErr w:type="spellStart"/>
            <w:r w:rsidR="00692184" w:rsidRPr="0005104E">
              <w:rPr>
                <w:rFonts w:ascii="Times New Roman" w:hAnsi="Times New Roman" w:cs="Times New Roman"/>
                <w:color w:val="333333"/>
                <w:sz w:val="16"/>
                <w:szCs w:val="16"/>
                <w:shd w:val="clear" w:color="auto" w:fill="FFFFFF"/>
                <w:lang w:val="en-US"/>
              </w:rPr>
              <w:t>Programului</w:t>
            </w:r>
            <w:proofErr w:type="spellEnd"/>
            <w:r w:rsidR="00692184" w:rsidRPr="0005104E">
              <w:rPr>
                <w:rFonts w:ascii="Times New Roman" w:hAnsi="Times New Roman" w:cs="Times New Roman"/>
                <w:color w:val="333333"/>
                <w:sz w:val="16"/>
                <w:szCs w:val="16"/>
                <w:shd w:val="clear" w:color="auto" w:fill="FFFFFF"/>
                <w:lang w:val="en-US"/>
              </w:rPr>
              <w:t xml:space="preserve"> de stat de </w:t>
            </w:r>
            <w:proofErr w:type="spellStart"/>
            <w:r w:rsidR="00692184" w:rsidRPr="0005104E">
              <w:rPr>
                <w:rFonts w:ascii="Times New Roman" w:hAnsi="Times New Roman" w:cs="Times New Roman"/>
                <w:color w:val="333333"/>
                <w:sz w:val="16"/>
                <w:szCs w:val="16"/>
                <w:shd w:val="clear" w:color="auto" w:fill="FFFFFF"/>
                <w:lang w:val="en-US"/>
              </w:rPr>
              <w:t>creare</w:t>
            </w:r>
            <w:proofErr w:type="spellEnd"/>
            <w:r w:rsidR="00692184" w:rsidRPr="0005104E">
              <w:rPr>
                <w:rFonts w:ascii="Times New Roman" w:hAnsi="Times New Roman" w:cs="Times New Roman"/>
                <w:color w:val="333333"/>
                <w:sz w:val="16"/>
                <w:szCs w:val="16"/>
                <w:shd w:val="clear" w:color="auto" w:fill="FFFFFF"/>
                <w:lang w:val="en-US"/>
              </w:rPr>
              <w:t xml:space="preserve"> a </w:t>
            </w:r>
            <w:proofErr w:type="spellStart"/>
            <w:r w:rsidR="00692184" w:rsidRPr="0005104E">
              <w:rPr>
                <w:rFonts w:ascii="Times New Roman" w:hAnsi="Times New Roman" w:cs="Times New Roman"/>
                <w:color w:val="333333"/>
                <w:sz w:val="16"/>
                <w:szCs w:val="16"/>
                <w:shd w:val="clear" w:color="auto" w:fill="FFFFFF"/>
                <w:lang w:val="en-US"/>
              </w:rPr>
              <w:t>cadastrului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bunurilor</w:t>
            </w:r>
            <w:proofErr w:type="spellEnd"/>
            <w:r w:rsidR="00692184" w:rsidRPr="0005104E">
              <w:rPr>
                <w:rFonts w:ascii="Times New Roman" w:hAnsi="Times New Roman" w:cs="Times New Roman"/>
                <w:color w:val="333333"/>
                <w:sz w:val="16"/>
                <w:szCs w:val="16"/>
                <w:shd w:val="clear" w:color="auto" w:fill="FFFFFF"/>
                <w:lang w:val="en-US"/>
              </w:rPr>
              <w:t xml:space="preserve"> immobile </w:t>
            </w:r>
            <w:proofErr w:type="spellStart"/>
            <w:r w:rsidR="00692184" w:rsidRPr="0005104E">
              <w:rPr>
                <w:rFonts w:ascii="Times New Roman" w:hAnsi="Times New Roman" w:cs="Times New Roman"/>
                <w:color w:val="333333"/>
                <w:sz w:val="16"/>
                <w:szCs w:val="16"/>
                <w:shd w:val="clear" w:color="auto" w:fill="FFFFFF"/>
                <w:lang w:val="en-US"/>
              </w:rPr>
              <w:t>pentru</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anii</w:t>
            </w:r>
            <w:proofErr w:type="spellEnd"/>
            <w:r w:rsidR="00692184" w:rsidRPr="0005104E">
              <w:rPr>
                <w:rFonts w:ascii="Times New Roman" w:hAnsi="Times New Roman" w:cs="Times New Roman"/>
                <w:color w:val="333333"/>
                <w:sz w:val="16"/>
                <w:szCs w:val="16"/>
                <w:shd w:val="clear" w:color="auto" w:fill="FFFFFF"/>
                <w:lang w:val="en-US"/>
              </w:rPr>
              <w:t xml:space="preserve"> 2020-2023, </w:t>
            </w:r>
            <w:proofErr w:type="spellStart"/>
            <w:r w:rsidR="00692184" w:rsidRPr="0005104E">
              <w:rPr>
                <w:rFonts w:ascii="Times New Roman" w:hAnsi="Times New Roman" w:cs="Times New Roman"/>
                <w:color w:val="333333"/>
                <w:sz w:val="16"/>
                <w:szCs w:val="16"/>
                <w:shd w:val="clear" w:color="auto" w:fill="FFFFFF"/>
                <w:lang w:val="en-US"/>
              </w:rPr>
              <w:t>vor</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întreprinde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măsurile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necesare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pentru</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realizarea</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prevederilor</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Programului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şi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vor</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informa</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trimestrial</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Guvernul</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despre</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mersul</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realizării</w:t>
            </w:r>
            <w:proofErr w:type="spellEnd"/>
            <w:r w:rsidR="00692184" w:rsidRPr="0005104E">
              <w:rPr>
                <w:rFonts w:ascii="Times New Roman" w:hAnsi="Times New Roman" w:cs="Times New Roman"/>
                <w:color w:val="333333"/>
                <w:sz w:val="16"/>
                <w:szCs w:val="16"/>
                <w:shd w:val="clear" w:color="auto" w:fill="FFFFFF"/>
                <w:lang w:val="en-US"/>
              </w:rPr>
              <w:t xml:space="preserve"> </w:t>
            </w:r>
            <w:proofErr w:type="spellStart"/>
            <w:r w:rsidR="00692184" w:rsidRPr="0005104E">
              <w:rPr>
                <w:rFonts w:ascii="Times New Roman" w:hAnsi="Times New Roman" w:cs="Times New Roman"/>
                <w:color w:val="333333"/>
                <w:sz w:val="16"/>
                <w:szCs w:val="16"/>
                <w:shd w:val="clear" w:color="auto" w:fill="FFFFFF"/>
                <w:lang w:val="en-US"/>
              </w:rPr>
              <w:t>lui</w:t>
            </w:r>
            <w:proofErr w:type="spellEnd"/>
          </w:p>
        </w:tc>
        <w:tc>
          <w:tcPr>
            <w:tcW w:w="5245" w:type="dxa"/>
          </w:tcPr>
          <w:p w14:paraId="5FBB919B" w14:textId="79AACFBE" w:rsidR="005538BA" w:rsidRPr="0005104E" w:rsidRDefault="00E1722B" w:rsidP="0005104E">
            <w:pPr>
              <w:shd w:val="clear" w:color="auto" w:fill="FFFFFF"/>
              <w:jc w:val="both"/>
              <w:rPr>
                <w:rFonts w:ascii="Times New Roman" w:hAnsi="Times New Roman" w:cs="Times New Roman"/>
                <w:sz w:val="16"/>
                <w:szCs w:val="16"/>
                <w:lang w:val="en-US"/>
              </w:rPr>
            </w:pPr>
            <w:r w:rsidRPr="0005104E">
              <w:rPr>
                <w:rFonts w:ascii="Times New Roman" w:hAnsi="Times New Roman" w:cs="Times New Roman"/>
                <w:sz w:val="16"/>
                <w:szCs w:val="16"/>
                <w:lang w:val="ro-RO"/>
              </w:rPr>
              <w:t xml:space="preserve">cuvintele </w:t>
            </w:r>
            <w:r w:rsidRPr="0005104E">
              <w:rPr>
                <w:rFonts w:ascii="Times New Roman" w:hAnsi="Times New Roman" w:cs="Times New Roman"/>
                <w:sz w:val="16"/>
                <w:szCs w:val="16"/>
                <w:lang w:val="ro-MD"/>
              </w:rPr>
              <w:t>”</w:t>
            </w:r>
            <w:r w:rsidRPr="0005104E">
              <w:rPr>
                <w:rFonts w:ascii="Times New Roman" w:hAnsi="Times New Roman" w:cs="Times New Roman"/>
                <w:sz w:val="16"/>
                <w:szCs w:val="16"/>
                <w:lang w:val="ro-RO"/>
              </w:rPr>
              <w:t>şi Agenţia Servicii Publice” se exclud, iar textul ”2020-2023” se substitue cu textul ”2020-2026”</w:t>
            </w:r>
          </w:p>
        </w:tc>
        <w:tc>
          <w:tcPr>
            <w:tcW w:w="5675" w:type="dxa"/>
          </w:tcPr>
          <w:p w14:paraId="39CDD1C8" w14:textId="41F46F8E" w:rsidR="005538BA" w:rsidRPr="0005104E" w:rsidRDefault="00692184" w:rsidP="0005104E">
            <w:pPr>
              <w:pStyle w:val="a4"/>
              <w:ind w:firstLine="0"/>
              <w:rPr>
                <w:sz w:val="16"/>
                <w:szCs w:val="16"/>
                <w:lang w:val="en-US"/>
              </w:rPr>
            </w:pPr>
            <w:proofErr w:type="spellStart"/>
            <w:r w:rsidRPr="0005104E">
              <w:rPr>
                <w:color w:val="333333"/>
                <w:sz w:val="16"/>
                <w:szCs w:val="16"/>
                <w:shd w:val="clear" w:color="auto" w:fill="FFFFFF"/>
                <w:lang w:val="en-US"/>
              </w:rPr>
              <w:t>Organul</w:t>
            </w:r>
            <w:proofErr w:type="spellEnd"/>
            <w:r w:rsidRPr="0005104E">
              <w:rPr>
                <w:color w:val="333333"/>
                <w:sz w:val="16"/>
                <w:szCs w:val="16"/>
                <w:shd w:val="clear" w:color="auto" w:fill="FFFFFF"/>
                <w:lang w:val="en-US"/>
              </w:rPr>
              <w:t xml:space="preserve"> central de </w:t>
            </w:r>
            <w:proofErr w:type="spellStart"/>
            <w:r w:rsidRPr="0005104E">
              <w:rPr>
                <w:color w:val="333333"/>
                <w:sz w:val="16"/>
                <w:szCs w:val="16"/>
                <w:shd w:val="clear" w:color="auto" w:fill="FFFFFF"/>
                <w:lang w:val="en-US"/>
              </w:rPr>
              <w:t>specialitate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în</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domeniul</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cadastrului</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în</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comun</w:t>
            </w:r>
            <w:proofErr w:type="spellEnd"/>
            <w:r w:rsidRPr="0005104E">
              <w:rPr>
                <w:color w:val="333333"/>
                <w:sz w:val="16"/>
                <w:szCs w:val="16"/>
                <w:shd w:val="clear" w:color="auto" w:fill="FFFFFF"/>
                <w:lang w:val="en-US"/>
              </w:rPr>
              <w:t xml:space="preserve"> cu </w:t>
            </w:r>
            <w:proofErr w:type="spellStart"/>
            <w:r w:rsidRPr="0005104E">
              <w:rPr>
                <w:color w:val="333333"/>
                <w:sz w:val="16"/>
                <w:szCs w:val="16"/>
                <w:shd w:val="clear" w:color="auto" w:fill="FFFFFF"/>
                <w:lang w:val="en-US"/>
              </w:rPr>
              <w:t>organele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responsabile</w:t>
            </w:r>
            <w:proofErr w:type="spellEnd"/>
            <w:r w:rsidRPr="0005104E">
              <w:rPr>
                <w:color w:val="333333"/>
                <w:sz w:val="16"/>
                <w:szCs w:val="16"/>
                <w:shd w:val="clear" w:color="auto" w:fill="FFFFFF"/>
                <w:lang w:val="en-US"/>
              </w:rPr>
              <w:t xml:space="preserve">, conform </w:t>
            </w:r>
            <w:proofErr w:type="spellStart"/>
            <w:r w:rsidRPr="0005104E">
              <w:rPr>
                <w:color w:val="333333"/>
                <w:sz w:val="16"/>
                <w:szCs w:val="16"/>
                <w:shd w:val="clear" w:color="auto" w:fill="FFFFFF"/>
                <w:lang w:val="en-US"/>
              </w:rPr>
              <w:t>Programului</w:t>
            </w:r>
            <w:proofErr w:type="spellEnd"/>
            <w:r w:rsidRPr="0005104E">
              <w:rPr>
                <w:color w:val="333333"/>
                <w:sz w:val="16"/>
                <w:szCs w:val="16"/>
                <w:shd w:val="clear" w:color="auto" w:fill="FFFFFF"/>
                <w:lang w:val="en-US"/>
              </w:rPr>
              <w:t xml:space="preserve"> de stat de </w:t>
            </w:r>
            <w:proofErr w:type="spellStart"/>
            <w:r w:rsidRPr="0005104E">
              <w:rPr>
                <w:color w:val="333333"/>
                <w:sz w:val="16"/>
                <w:szCs w:val="16"/>
                <w:shd w:val="clear" w:color="auto" w:fill="FFFFFF"/>
                <w:lang w:val="en-US"/>
              </w:rPr>
              <w:t>creare</w:t>
            </w:r>
            <w:proofErr w:type="spellEnd"/>
            <w:r w:rsidRPr="0005104E">
              <w:rPr>
                <w:color w:val="333333"/>
                <w:sz w:val="16"/>
                <w:szCs w:val="16"/>
                <w:shd w:val="clear" w:color="auto" w:fill="FFFFFF"/>
                <w:lang w:val="en-US"/>
              </w:rPr>
              <w:t xml:space="preserve"> a </w:t>
            </w:r>
            <w:proofErr w:type="spellStart"/>
            <w:r w:rsidRPr="0005104E">
              <w:rPr>
                <w:color w:val="333333"/>
                <w:sz w:val="16"/>
                <w:szCs w:val="16"/>
                <w:shd w:val="clear" w:color="auto" w:fill="FFFFFF"/>
                <w:lang w:val="en-US"/>
              </w:rPr>
              <w:t>cadastrului</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bunurilor</w:t>
            </w:r>
            <w:proofErr w:type="spellEnd"/>
            <w:r w:rsidRPr="0005104E">
              <w:rPr>
                <w:color w:val="333333"/>
                <w:sz w:val="16"/>
                <w:szCs w:val="16"/>
                <w:shd w:val="clear" w:color="auto" w:fill="FFFFFF"/>
                <w:lang w:val="en-US"/>
              </w:rPr>
              <w:t xml:space="preserve"> immobile </w:t>
            </w:r>
            <w:proofErr w:type="spellStart"/>
            <w:r w:rsidRPr="0005104E">
              <w:rPr>
                <w:color w:val="333333"/>
                <w:sz w:val="16"/>
                <w:szCs w:val="16"/>
                <w:shd w:val="clear" w:color="auto" w:fill="FFFFFF"/>
                <w:lang w:val="en-US"/>
              </w:rPr>
              <w:t>pentru</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anii</w:t>
            </w:r>
            <w:proofErr w:type="spellEnd"/>
            <w:r w:rsidRPr="0005104E">
              <w:rPr>
                <w:color w:val="333333"/>
                <w:sz w:val="16"/>
                <w:szCs w:val="16"/>
                <w:shd w:val="clear" w:color="auto" w:fill="FFFFFF"/>
                <w:lang w:val="en-US"/>
              </w:rPr>
              <w:t xml:space="preserve"> 2020-2026, </w:t>
            </w:r>
            <w:proofErr w:type="spellStart"/>
            <w:r w:rsidRPr="0005104E">
              <w:rPr>
                <w:color w:val="333333"/>
                <w:sz w:val="16"/>
                <w:szCs w:val="16"/>
                <w:shd w:val="clear" w:color="auto" w:fill="FFFFFF"/>
                <w:lang w:val="en-US"/>
              </w:rPr>
              <w:t>vor</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întreprinde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măsurile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necesare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pentru</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realizarea</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prevederilor</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Programului</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şi</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vor</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informa</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trimestrial</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Guvernul</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despre</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mersul</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realizării</w:t>
            </w:r>
            <w:proofErr w:type="spellEnd"/>
            <w:r w:rsidRPr="0005104E">
              <w:rPr>
                <w:color w:val="333333"/>
                <w:sz w:val="16"/>
                <w:szCs w:val="16"/>
                <w:shd w:val="clear" w:color="auto" w:fill="FFFFFF"/>
                <w:lang w:val="en-US"/>
              </w:rPr>
              <w:t xml:space="preserve"> </w:t>
            </w:r>
            <w:proofErr w:type="spellStart"/>
            <w:r w:rsidRPr="0005104E">
              <w:rPr>
                <w:color w:val="333333"/>
                <w:sz w:val="16"/>
                <w:szCs w:val="16"/>
                <w:shd w:val="clear" w:color="auto" w:fill="FFFFFF"/>
                <w:lang w:val="en-US"/>
              </w:rPr>
              <w:t>lui</w:t>
            </w:r>
            <w:proofErr w:type="spellEnd"/>
          </w:p>
        </w:tc>
      </w:tr>
      <w:tr w:rsidR="005538BA" w:rsidRPr="00476D28" w14:paraId="3131B26A" w14:textId="77777777" w:rsidTr="0005104E">
        <w:trPr>
          <w:trHeight w:val="761"/>
        </w:trPr>
        <w:tc>
          <w:tcPr>
            <w:tcW w:w="4248" w:type="dxa"/>
          </w:tcPr>
          <w:p w14:paraId="1A641571" w14:textId="2229A475" w:rsidR="00F31924" w:rsidRPr="0005104E" w:rsidRDefault="004A4546" w:rsidP="0005104E">
            <w:pPr>
              <w:shd w:val="clear" w:color="auto" w:fill="FFFFFF"/>
              <w:jc w:val="both"/>
              <w:rPr>
                <w:rFonts w:ascii="Times New Roman" w:eastAsia="Times New Roman" w:hAnsi="Times New Roman" w:cs="Times New Roman"/>
                <w:bCs/>
                <w:sz w:val="16"/>
                <w:szCs w:val="16"/>
                <w:shd w:val="clear" w:color="auto" w:fill="FFFFFF"/>
                <w:lang w:val="en-US" w:eastAsia="ru-RU"/>
              </w:rPr>
            </w:pPr>
            <w:r w:rsidRPr="0005104E">
              <w:rPr>
                <w:rFonts w:ascii="Times New Roman" w:hAnsi="Times New Roman" w:cs="Times New Roman"/>
                <w:color w:val="333333"/>
                <w:sz w:val="16"/>
                <w:szCs w:val="16"/>
                <w:shd w:val="clear" w:color="auto" w:fill="FFFFFF"/>
                <w:lang w:val="en-US"/>
              </w:rPr>
              <w:t xml:space="preserve">7. </w:t>
            </w:r>
            <w:proofErr w:type="spellStart"/>
            <w:r w:rsidRPr="0005104E">
              <w:rPr>
                <w:rFonts w:ascii="Times New Roman" w:hAnsi="Times New Roman" w:cs="Times New Roman"/>
                <w:color w:val="333333"/>
                <w:sz w:val="16"/>
                <w:szCs w:val="16"/>
                <w:shd w:val="clear" w:color="auto" w:fill="FFFFFF"/>
                <w:lang w:val="en-US"/>
              </w:rPr>
              <w:t>Finanțarea</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activităţilor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prevăzute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Programul</w:t>
            </w:r>
            <w:proofErr w:type="spellEnd"/>
            <w:r w:rsidRPr="0005104E">
              <w:rPr>
                <w:rFonts w:ascii="Times New Roman" w:hAnsi="Times New Roman" w:cs="Times New Roman"/>
                <w:color w:val="333333"/>
                <w:sz w:val="16"/>
                <w:szCs w:val="16"/>
                <w:shd w:val="clear" w:color="auto" w:fill="FFFFFF"/>
                <w:lang w:val="en-US"/>
              </w:rPr>
              <w:t xml:space="preserve"> de stat de </w:t>
            </w:r>
            <w:proofErr w:type="spellStart"/>
            <w:r w:rsidRPr="0005104E">
              <w:rPr>
                <w:rFonts w:ascii="Times New Roman" w:hAnsi="Times New Roman" w:cs="Times New Roman"/>
                <w:color w:val="333333"/>
                <w:sz w:val="16"/>
                <w:szCs w:val="16"/>
                <w:shd w:val="clear" w:color="auto" w:fill="FFFFFF"/>
                <w:lang w:val="en-US"/>
              </w:rPr>
              <w:t>creare</w:t>
            </w:r>
            <w:proofErr w:type="spellEnd"/>
            <w:r w:rsidRPr="0005104E">
              <w:rPr>
                <w:rFonts w:ascii="Times New Roman" w:hAnsi="Times New Roman" w:cs="Times New Roman"/>
                <w:color w:val="333333"/>
                <w:sz w:val="16"/>
                <w:szCs w:val="16"/>
                <w:shd w:val="clear" w:color="auto" w:fill="FFFFFF"/>
                <w:lang w:val="en-US"/>
              </w:rPr>
              <w:t xml:space="preserve"> a </w:t>
            </w:r>
            <w:proofErr w:type="spellStart"/>
            <w:r w:rsidRPr="0005104E">
              <w:rPr>
                <w:rFonts w:ascii="Times New Roman" w:hAnsi="Times New Roman" w:cs="Times New Roman"/>
                <w:color w:val="333333"/>
                <w:sz w:val="16"/>
                <w:szCs w:val="16"/>
                <w:shd w:val="clear" w:color="auto" w:fill="FFFFFF"/>
                <w:lang w:val="en-US"/>
              </w:rPr>
              <w:t>cadastrului</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bunurilor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imobile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pentru</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anii</w:t>
            </w:r>
            <w:proofErr w:type="spellEnd"/>
            <w:r w:rsidRPr="0005104E">
              <w:rPr>
                <w:rFonts w:ascii="Times New Roman" w:hAnsi="Times New Roman" w:cs="Times New Roman"/>
                <w:color w:val="333333"/>
                <w:sz w:val="16"/>
                <w:szCs w:val="16"/>
                <w:shd w:val="clear" w:color="auto" w:fill="FFFFFF"/>
                <w:lang w:val="en-US"/>
              </w:rPr>
              <w:t xml:space="preserve"> 2020-2023 </w:t>
            </w:r>
            <w:proofErr w:type="spellStart"/>
            <w:r w:rsidRPr="0005104E">
              <w:rPr>
                <w:rFonts w:ascii="Times New Roman" w:hAnsi="Times New Roman" w:cs="Times New Roman"/>
                <w:color w:val="333333"/>
                <w:sz w:val="16"/>
                <w:szCs w:val="16"/>
                <w:shd w:val="clear" w:color="auto" w:fill="FFFFFF"/>
                <w:lang w:val="en-US"/>
              </w:rPr>
              <w:t>va</w:t>
            </w:r>
            <w:proofErr w:type="spellEnd"/>
            <w:r w:rsidRPr="0005104E">
              <w:rPr>
                <w:rFonts w:ascii="Times New Roman" w:hAnsi="Times New Roman" w:cs="Times New Roman"/>
                <w:color w:val="333333"/>
                <w:sz w:val="16"/>
                <w:szCs w:val="16"/>
                <w:shd w:val="clear" w:color="auto" w:fill="FFFFFF"/>
                <w:lang w:val="en-US"/>
              </w:rPr>
              <w:t xml:space="preserve"> fi </w:t>
            </w:r>
            <w:proofErr w:type="spellStart"/>
            <w:r w:rsidRPr="0005104E">
              <w:rPr>
                <w:rFonts w:ascii="Times New Roman" w:hAnsi="Times New Roman" w:cs="Times New Roman"/>
                <w:color w:val="333333"/>
                <w:sz w:val="16"/>
                <w:szCs w:val="16"/>
                <w:shd w:val="clear" w:color="auto" w:fill="FFFFFF"/>
                <w:lang w:val="en-US"/>
              </w:rPr>
              <w:t>asigurată</w:t>
            </w:r>
            <w:proofErr w:type="spellEnd"/>
            <w:r w:rsidRPr="0005104E">
              <w:rPr>
                <w:rFonts w:ascii="Times New Roman" w:hAnsi="Times New Roman" w:cs="Times New Roman"/>
                <w:color w:val="333333"/>
                <w:sz w:val="16"/>
                <w:szCs w:val="16"/>
                <w:shd w:val="clear" w:color="auto" w:fill="FFFFFF"/>
                <w:lang w:val="en-US"/>
              </w:rPr>
              <w:t xml:space="preserve"> din </w:t>
            </w:r>
            <w:proofErr w:type="spellStart"/>
            <w:r w:rsidRPr="0005104E">
              <w:rPr>
                <w:rFonts w:ascii="Times New Roman" w:hAnsi="Times New Roman" w:cs="Times New Roman"/>
                <w:color w:val="333333"/>
                <w:sz w:val="16"/>
                <w:szCs w:val="16"/>
                <w:shd w:val="clear" w:color="auto" w:fill="FFFFFF"/>
                <w:lang w:val="en-US"/>
              </w:rPr>
              <w:t>contul</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şi</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limitele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mijloacelor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financiare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prevăzute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acest</w:t>
            </w:r>
            <w:proofErr w:type="spellEnd"/>
            <w:r w:rsidRPr="0005104E">
              <w:rPr>
                <w:rFonts w:ascii="Times New Roman" w:hAnsi="Times New Roman" w:cs="Times New Roman"/>
                <w:color w:val="333333"/>
                <w:sz w:val="16"/>
                <w:szCs w:val="16"/>
                <w:shd w:val="clear" w:color="auto" w:fill="FFFFFF"/>
                <w:lang w:val="en-US"/>
              </w:rPr>
              <w:t xml:space="preserve"> scop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bugetul</w:t>
            </w:r>
            <w:proofErr w:type="spellEnd"/>
            <w:r w:rsidRPr="0005104E">
              <w:rPr>
                <w:rFonts w:ascii="Times New Roman" w:hAnsi="Times New Roman" w:cs="Times New Roman"/>
                <w:color w:val="333333"/>
                <w:sz w:val="16"/>
                <w:szCs w:val="16"/>
                <w:shd w:val="clear" w:color="auto" w:fill="FFFFFF"/>
                <w:lang w:val="en-US"/>
              </w:rPr>
              <w:t xml:space="preserve"> de stat</w:t>
            </w:r>
            <w:r w:rsidR="00F31924" w:rsidRPr="0005104E">
              <w:rPr>
                <w:rFonts w:ascii="Times New Roman" w:hAnsi="Times New Roman" w:cs="Times New Roman"/>
                <w:color w:val="333333"/>
                <w:sz w:val="16"/>
                <w:szCs w:val="16"/>
                <w:shd w:val="clear" w:color="auto" w:fill="FFFFFF"/>
                <w:lang w:val="en-US"/>
              </w:rPr>
              <w:t>.</w:t>
            </w:r>
          </w:p>
        </w:tc>
        <w:tc>
          <w:tcPr>
            <w:tcW w:w="5245" w:type="dxa"/>
          </w:tcPr>
          <w:p w14:paraId="0C973E5C" w14:textId="3E725EAB" w:rsidR="005538BA" w:rsidRPr="0005104E" w:rsidRDefault="004A4546" w:rsidP="0005104E">
            <w:pPr>
              <w:shd w:val="clear" w:color="auto" w:fill="FFFFFF"/>
              <w:jc w:val="both"/>
              <w:rPr>
                <w:rFonts w:ascii="Times New Roman" w:eastAsia="Times New Roman" w:hAnsi="Times New Roman" w:cs="Times New Roman"/>
                <w:sz w:val="16"/>
                <w:szCs w:val="16"/>
                <w:shd w:val="clear" w:color="auto" w:fill="FFFFFF"/>
                <w:lang w:val="en-US" w:eastAsia="ru-RU"/>
              </w:rPr>
            </w:pPr>
            <w:r w:rsidRPr="0005104E">
              <w:rPr>
                <w:rFonts w:ascii="Times New Roman" w:hAnsi="Times New Roman" w:cs="Times New Roman"/>
                <w:sz w:val="16"/>
                <w:szCs w:val="16"/>
                <w:lang w:val="ro-RO"/>
              </w:rPr>
              <w:t>textul ”2020-2023” se substitue cu textul ”2020-2026”</w:t>
            </w:r>
          </w:p>
        </w:tc>
        <w:tc>
          <w:tcPr>
            <w:tcW w:w="5675" w:type="dxa"/>
          </w:tcPr>
          <w:p w14:paraId="21400CA4" w14:textId="1BE0158C" w:rsidR="005538BA" w:rsidRPr="0005104E" w:rsidRDefault="004A4546" w:rsidP="0005104E">
            <w:pPr>
              <w:jc w:val="both"/>
              <w:rPr>
                <w:rFonts w:ascii="Times New Roman" w:hAnsi="Times New Roman" w:cs="Times New Roman"/>
                <w:b/>
                <w:i/>
                <w:iCs/>
                <w:sz w:val="16"/>
                <w:szCs w:val="16"/>
                <w:shd w:val="clear" w:color="auto" w:fill="FFFFFF"/>
                <w:lang w:val="en-US"/>
              </w:rPr>
            </w:pPr>
            <w:proofErr w:type="spellStart"/>
            <w:r w:rsidRPr="0005104E">
              <w:rPr>
                <w:rFonts w:ascii="Times New Roman" w:hAnsi="Times New Roman" w:cs="Times New Roman"/>
                <w:color w:val="333333"/>
                <w:sz w:val="16"/>
                <w:szCs w:val="16"/>
                <w:shd w:val="clear" w:color="auto" w:fill="FFFFFF"/>
                <w:lang w:val="en-US"/>
              </w:rPr>
              <w:t>Finanțarea</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activităţilor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prevăzute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Programul</w:t>
            </w:r>
            <w:proofErr w:type="spellEnd"/>
            <w:r w:rsidRPr="0005104E">
              <w:rPr>
                <w:rFonts w:ascii="Times New Roman" w:hAnsi="Times New Roman" w:cs="Times New Roman"/>
                <w:color w:val="333333"/>
                <w:sz w:val="16"/>
                <w:szCs w:val="16"/>
                <w:shd w:val="clear" w:color="auto" w:fill="FFFFFF"/>
                <w:lang w:val="en-US"/>
              </w:rPr>
              <w:t xml:space="preserve"> de stat de </w:t>
            </w:r>
            <w:proofErr w:type="spellStart"/>
            <w:r w:rsidRPr="0005104E">
              <w:rPr>
                <w:rFonts w:ascii="Times New Roman" w:hAnsi="Times New Roman" w:cs="Times New Roman"/>
                <w:color w:val="333333"/>
                <w:sz w:val="16"/>
                <w:szCs w:val="16"/>
                <w:shd w:val="clear" w:color="auto" w:fill="FFFFFF"/>
                <w:lang w:val="en-US"/>
              </w:rPr>
              <w:t>creare</w:t>
            </w:r>
            <w:proofErr w:type="spellEnd"/>
            <w:r w:rsidRPr="0005104E">
              <w:rPr>
                <w:rFonts w:ascii="Times New Roman" w:hAnsi="Times New Roman" w:cs="Times New Roman"/>
                <w:color w:val="333333"/>
                <w:sz w:val="16"/>
                <w:szCs w:val="16"/>
                <w:shd w:val="clear" w:color="auto" w:fill="FFFFFF"/>
                <w:lang w:val="en-US"/>
              </w:rPr>
              <w:t xml:space="preserve"> a </w:t>
            </w:r>
            <w:proofErr w:type="spellStart"/>
            <w:r w:rsidRPr="0005104E">
              <w:rPr>
                <w:rFonts w:ascii="Times New Roman" w:hAnsi="Times New Roman" w:cs="Times New Roman"/>
                <w:color w:val="333333"/>
                <w:sz w:val="16"/>
                <w:szCs w:val="16"/>
                <w:shd w:val="clear" w:color="auto" w:fill="FFFFFF"/>
                <w:lang w:val="en-US"/>
              </w:rPr>
              <w:t>cadastrului</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bunurilor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imobile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pentru</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anii</w:t>
            </w:r>
            <w:proofErr w:type="spellEnd"/>
            <w:r w:rsidRPr="0005104E">
              <w:rPr>
                <w:rFonts w:ascii="Times New Roman" w:hAnsi="Times New Roman" w:cs="Times New Roman"/>
                <w:color w:val="333333"/>
                <w:sz w:val="16"/>
                <w:szCs w:val="16"/>
                <w:shd w:val="clear" w:color="auto" w:fill="FFFFFF"/>
                <w:lang w:val="en-US"/>
              </w:rPr>
              <w:t xml:space="preserve"> 2020-2026 </w:t>
            </w:r>
            <w:proofErr w:type="spellStart"/>
            <w:r w:rsidRPr="0005104E">
              <w:rPr>
                <w:rFonts w:ascii="Times New Roman" w:hAnsi="Times New Roman" w:cs="Times New Roman"/>
                <w:color w:val="333333"/>
                <w:sz w:val="16"/>
                <w:szCs w:val="16"/>
                <w:shd w:val="clear" w:color="auto" w:fill="FFFFFF"/>
                <w:lang w:val="en-US"/>
              </w:rPr>
              <w:t>va</w:t>
            </w:r>
            <w:proofErr w:type="spellEnd"/>
            <w:r w:rsidRPr="0005104E">
              <w:rPr>
                <w:rFonts w:ascii="Times New Roman" w:hAnsi="Times New Roman" w:cs="Times New Roman"/>
                <w:color w:val="333333"/>
                <w:sz w:val="16"/>
                <w:szCs w:val="16"/>
                <w:shd w:val="clear" w:color="auto" w:fill="FFFFFF"/>
                <w:lang w:val="en-US"/>
              </w:rPr>
              <w:t xml:space="preserve"> fi </w:t>
            </w:r>
            <w:proofErr w:type="spellStart"/>
            <w:r w:rsidRPr="0005104E">
              <w:rPr>
                <w:rFonts w:ascii="Times New Roman" w:hAnsi="Times New Roman" w:cs="Times New Roman"/>
                <w:color w:val="333333"/>
                <w:sz w:val="16"/>
                <w:szCs w:val="16"/>
                <w:shd w:val="clear" w:color="auto" w:fill="FFFFFF"/>
                <w:lang w:val="en-US"/>
              </w:rPr>
              <w:t>asigurată</w:t>
            </w:r>
            <w:proofErr w:type="spellEnd"/>
            <w:r w:rsidRPr="0005104E">
              <w:rPr>
                <w:rFonts w:ascii="Times New Roman" w:hAnsi="Times New Roman" w:cs="Times New Roman"/>
                <w:color w:val="333333"/>
                <w:sz w:val="16"/>
                <w:szCs w:val="16"/>
                <w:shd w:val="clear" w:color="auto" w:fill="FFFFFF"/>
                <w:lang w:val="en-US"/>
              </w:rPr>
              <w:t xml:space="preserve"> din </w:t>
            </w:r>
            <w:proofErr w:type="spellStart"/>
            <w:r w:rsidRPr="0005104E">
              <w:rPr>
                <w:rFonts w:ascii="Times New Roman" w:hAnsi="Times New Roman" w:cs="Times New Roman"/>
                <w:color w:val="333333"/>
                <w:sz w:val="16"/>
                <w:szCs w:val="16"/>
                <w:shd w:val="clear" w:color="auto" w:fill="FFFFFF"/>
                <w:lang w:val="en-US"/>
              </w:rPr>
              <w:t>contul</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şi</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limitele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mijloacelor</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financiare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prevăzute</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acest</w:t>
            </w:r>
            <w:proofErr w:type="spellEnd"/>
            <w:r w:rsidRPr="0005104E">
              <w:rPr>
                <w:rFonts w:ascii="Times New Roman" w:hAnsi="Times New Roman" w:cs="Times New Roman"/>
                <w:color w:val="333333"/>
                <w:sz w:val="16"/>
                <w:szCs w:val="16"/>
                <w:shd w:val="clear" w:color="auto" w:fill="FFFFFF"/>
                <w:lang w:val="en-US"/>
              </w:rPr>
              <w:t xml:space="preserve"> scop </w:t>
            </w:r>
            <w:proofErr w:type="spellStart"/>
            <w:r w:rsidRPr="0005104E">
              <w:rPr>
                <w:rFonts w:ascii="Times New Roman" w:hAnsi="Times New Roman" w:cs="Times New Roman"/>
                <w:color w:val="333333"/>
                <w:sz w:val="16"/>
                <w:szCs w:val="16"/>
                <w:shd w:val="clear" w:color="auto" w:fill="FFFFFF"/>
                <w:lang w:val="en-US"/>
              </w:rPr>
              <w:t>în</w:t>
            </w:r>
            <w:proofErr w:type="spellEnd"/>
            <w:r w:rsidRPr="0005104E">
              <w:rPr>
                <w:rFonts w:ascii="Times New Roman" w:hAnsi="Times New Roman" w:cs="Times New Roman"/>
                <w:color w:val="333333"/>
                <w:sz w:val="16"/>
                <w:szCs w:val="16"/>
                <w:shd w:val="clear" w:color="auto" w:fill="FFFFFF"/>
                <w:lang w:val="en-US"/>
              </w:rPr>
              <w:t xml:space="preserve"> </w:t>
            </w:r>
            <w:proofErr w:type="spellStart"/>
            <w:r w:rsidRPr="0005104E">
              <w:rPr>
                <w:rFonts w:ascii="Times New Roman" w:hAnsi="Times New Roman" w:cs="Times New Roman"/>
                <w:color w:val="333333"/>
                <w:sz w:val="16"/>
                <w:szCs w:val="16"/>
                <w:shd w:val="clear" w:color="auto" w:fill="FFFFFF"/>
                <w:lang w:val="en-US"/>
              </w:rPr>
              <w:t>bugetul</w:t>
            </w:r>
            <w:proofErr w:type="spellEnd"/>
            <w:r w:rsidRPr="0005104E">
              <w:rPr>
                <w:rFonts w:ascii="Times New Roman" w:hAnsi="Times New Roman" w:cs="Times New Roman"/>
                <w:color w:val="333333"/>
                <w:sz w:val="16"/>
                <w:szCs w:val="16"/>
                <w:shd w:val="clear" w:color="auto" w:fill="FFFFFF"/>
                <w:lang w:val="en-US"/>
              </w:rPr>
              <w:t xml:space="preserve"> de stat</w:t>
            </w:r>
          </w:p>
        </w:tc>
      </w:tr>
      <w:tr w:rsidR="00F31924" w:rsidRPr="00476D28" w14:paraId="75A04FFD" w14:textId="77777777" w:rsidTr="0005104E">
        <w:trPr>
          <w:trHeight w:val="559"/>
        </w:trPr>
        <w:tc>
          <w:tcPr>
            <w:tcW w:w="4248" w:type="dxa"/>
          </w:tcPr>
          <w:p w14:paraId="7506B013" w14:textId="77777777" w:rsidR="00F31924" w:rsidRPr="0005104E" w:rsidRDefault="00F31924" w:rsidP="0005104E">
            <w:pPr>
              <w:shd w:val="clear" w:color="auto" w:fill="FFFFFF"/>
              <w:jc w:val="both"/>
              <w:rPr>
                <w:rFonts w:ascii="Times New Roman" w:hAnsi="Times New Roman" w:cs="Times New Roman"/>
                <w:color w:val="333333"/>
                <w:sz w:val="16"/>
                <w:szCs w:val="16"/>
                <w:shd w:val="clear" w:color="auto" w:fill="FFFFFF"/>
                <w:lang w:val="en-US"/>
              </w:rPr>
            </w:pPr>
          </w:p>
        </w:tc>
        <w:tc>
          <w:tcPr>
            <w:tcW w:w="5245" w:type="dxa"/>
          </w:tcPr>
          <w:p w14:paraId="1C9DAF08" w14:textId="14EBB95E" w:rsidR="00303DF4" w:rsidRPr="0005104E" w:rsidRDefault="00F2696A" w:rsidP="0005104E">
            <w:pPr>
              <w:shd w:val="clear" w:color="auto" w:fill="FFFFFF"/>
              <w:jc w:val="both"/>
              <w:rPr>
                <w:rFonts w:ascii="Times New Roman" w:hAnsi="Times New Roman" w:cs="Times New Roman"/>
                <w:sz w:val="16"/>
                <w:szCs w:val="16"/>
                <w:lang w:val="ro-RO"/>
              </w:rPr>
            </w:pPr>
            <w:r w:rsidRPr="0005104E">
              <w:rPr>
                <w:rFonts w:ascii="Times New Roman" w:hAnsi="Times New Roman" w:cs="Times New Roman"/>
                <w:bCs/>
                <w:sz w:val="16"/>
                <w:szCs w:val="16"/>
                <w:lang w:val="ro-RO"/>
              </w:rPr>
              <w:t>În tot textul anexei nr. 1 și anexei nr. 2, cuvintele ”</w:t>
            </w:r>
            <w:r w:rsidRPr="0005104E">
              <w:rPr>
                <w:rFonts w:ascii="Times New Roman" w:eastAsia="Times New Roman" w:hAnsi="Times New Roman" w:cs="Times New Roman"/>
                <w:sz w:val="16"/>
                <w:szCs w:val="16"/>
                <w:lang w:val="ro-RO"/>
              </w:rPr>
              <w:t>Agenţia Servicii Publice” se substitue cu textul ”</w:t>
            </w:r>
            <w:proofErr w:type="spellStart"/>
            <w:r w:rsidRPr="0005104E">
              <w:rPr>
                <w:rFonts w:ascii="Times New Roman" w:hAnsi="Times New Roman" w:cs="Times New Roman"/>
                <w:bCs/>
                <w:sz w:val="16"/>
                <w:szCs w:val="16"/>
                <w:lang w:val="en-US"/>
              </w:rPr>
              <w:t>Instituția</w:t>
            </w:r>
            <w:proofErr w:type="spellEnd"/>
            <w:r w:rsidRPr="0005104E">
              <w:rPr>
                <w:rFonts w:ascii="Times New Roman" w:hAnsi="Times New Roman" w:cs="Times New Roman"/>
                <w:bCs/>
                <w:sz w:val="16"/>
                <w:szCs w:val="16"/>
                <w:lang w:val="en-US"/>
              </w:rPr>
              <w:t xml:space="preserve"> </w:t>
            </w:r>
            <w:proofErr w:type="spellStart"/>
            <w:r w:rsidRPr="0005104E">
              <w:rPr>
                <w:rFonts w:ascii="Times New Roman" w:hAnsi="Times New Roman" w:cs="Times New Roman"/>
                <w:bCs/>
                <w:sz w:val="16"/>
                <w:szCs w:val="16"/>
                <w:lang w:val="en-US"/>
              </w:rPr>
              <w:t>Publică</w:t>
            </w:r>
            <w:proofErr w:type="spellEnd"/>
            <w:r w:rsidRPr="0005104E">
              <w:rPr>
                <w:rFonts w:ascii="Times New Roman" w:hAnsi="Times New Roman" w:cs="Times New Roman"/>
                <w:bCs/>
                <w:sz w:val="16"/>
                <w:szCs w:val="16"/>
                <w:lang w:val="en-US"/>
              </w:rPr>
              <w:t xml:space="preserve"> ”</w:t>
            </w:r>
            <w:proofErr w:type="spellStart"/>
            <w:r w:rsidRPr="0005104E">
              <w:rPr>
                <w:rFonts w:ascii="Times New Roman" w:hAnsi="Times New Roman" w:cs="Times New Roman"/>
                <w:bCs/>
                <w:sz w:val="16"/>
                <w:szCs w:val="16"/>
                <w:lang w:val="en-US"/>
              </w:rPr>
              <w:t>Cadastrul</w:t>
            </w:r>
            <w:proofErr w:type="spellEnd"/>
            <w:r w:rsidRPr="0005104E">
              <w:rPr>
                <w:rFonts w:ascii="Times New Roman" w:hAnsi="Times New Roman" w:cs="Times New Roman"/>
                <w:bCs/>
                <w:sz w:val="16"/>
                <w:szCs w:val="16"/>
                <w:lang w:val="en-US"/>
              </w:rPr>
              <w:t xml:space="preserve"> </w:t>
            </w:r>
            <w:proofErr w:type="spellStart"/>
            <w:r w:rsidRPr="0005104E">
              <w:rPr>
                <w:rFonts w:ascii="Times New Roman" w:hAnsi="Times New Roman" w:cs="Times New Roman"/>
                <w:bCs/>
                <w:sz w:val="16"/>
                <w:szCs w:val="16"/>
                <w:lang w:val="en-US"/>
              </w:rPr>
              <w:t>bunurilor</w:t>
            </w:r>
            <w:proofErr w:type="spellEnd"/>
            <w:r w:rsidRPr="0005104E">
              <w:rPr>
                <w:rFonts w:ascii="Times New Roman" w:hAnsi="Times New Roman" w:cs="Times New Roman"/>
                <w:bCs/>
                <w:sz w:val="16"/>
                <w:szCs w:val="16"/>
                <w:lang w:val="en-US"/>
              </w:rPr>
              <w:t xml:space="preserve"> </w:t>
            </w:r>
            <w:proofErr w:type="spellStart"/>
            <w:r w:rsidRPr="0005104E">
              <w:rPr>
                <w:rFonts w:ascii="Times New Roman" w:hAnsi="Times New Roman" w:cs="Times New Roman"/>
                <w:bCs/>
                <w:sz w:val="16"/>
                <w:szCs w:val="16"/>
                <w:lang w:val="en-US"/>
              </w:rPr>
              <w:t>Imobile</w:t>
            </w:r>
            <w:proofErr w:type="spellEnd"/>
            <w:r w:rsidRPr="0005104E">
              <w:rPr>
                <w:rFonts w:ascii="Times New Roman" w:hAnsi="Times New Roman" w:cs="Times New Roman"/>
                <w:bCs/>
                <w:sz w:val="16"/>
                <w:szCs w:val="16"/>
                <w:lang w:val="en-US"/>
              </w:rPr>
              <w:t>”</w:t>
            </w:r>
            <w:r w:rsidRPr="0005104E">
              <w:rPr>
                <w:rFonts w:ascii="Times New Roman" w:eastAsia="Times New Roman" w:hAnsi="Times New Roman" w:cs="Times New Roman"/>
                <w:sz w:val="16"/>
                <w:szCs w:val="16"/>
                <w:lang w:val="ro-RO"/>
              </w:rPr>
              <w:t xml:space="preserve">, iar </w:t>
            </w:r>
            <w:r w:rsidRPr="0005104E">
              <w:rPr>
                <w:rFonts w:ascii="Times New Roman" w:hAnsi="Times New Roman" w:cs="Times New Roman"/>
                <w:sz w:val="16"/>
                <w:szCs w:val="16"/>
                <w:lang w:val="ro-RO"/>
              </w:rPr>
              <w:t>textul ”2020-2023” se substitue cu textul ”2020-2026”.</w:t>
            </w:r>
          </w:p>
        </w:tc>
        <w:tc>
          <w:tcPr>
            <w:tcW w:w="5675" w:type="dxa"/>
          </w:tcPr>
          <w:p w14:paraId="68508F8F" w14:textId="77777777" w:rsidR="00F31924" w:rsidRPr="0005104E" w:rsidRDefault="00F31924" w:rsidP="0005104E">
            <w:pPr>
              <w:jc w:val="both"/>
              <w:rPr>
                <w:rFonts w:ascii="Times New Roman" w:hAnsi="Times New Roman" w:cs="Times New Roman"/>
                <w:color w:val="333333"/>
                <w:sz w:val="16"/>
                <w:szCs w:val="16"/>
                <w:shd w:val="clear" w:color="auto" w:fill="FFFFFF"/>
                <w:lang w:val="en-US"/>
              </w:rPr>
            </w:pPr>
          </w:p>
        </w:tc>
      </w:tr>
      <w:tr w:rsidR="00303DF4" w:rsidRPr="00476D28" w14:paraId="08E35976" w14:textId="77777777" w:rsidTr="00436A3C">
        <w:trPr>
          <w:trHeight w:val="238"/>
        </w:trPr>
        <w:tc>
          <w:tcPr>
            <w:tcW w:w="4248" w:type="dxa"/>
          </w:tcPr>
          <w:p w14:paraId="65831796" w14:textId="77777777" w:rsidR="00303DF4" w:rsidRPr="0005104E" w:rsidRDefault="00303DF4" w:rsidP="0005104E">
            <w:pPr>
              <w:shd w:val="clear" w:color="auto" w:fill="FFFFFF"/>
              <w:jc w:val="both"/>
              <w:rPr>
                <w:rFonts w:ascii="Times New Roman" w:hAnsi="Times New Roman" w:cs="Times New Roman"/>
                <w:color w:val="333333"/>
                <w:sz w:val="16"/>
                <w:szCs w:val="16"/>
                <w:shd w:val="clear" w:color="auto" w:fill="FFFFFF"/>
                <w:lang w:val="en-US"/>
              </w:rPr>
            </w:pPr>
          </w:p>
        </w:tc>
        <w:tc>
          <w:tcPr>
            <w:tcW w:w="5245" w:type="dxa"/>
          </w:tcPr>
          <w:p w14:paraId="712CBE9D" w14:textId="32331926" w:rsidR="00303DF4" w:rsidRPr="0005104E" w:rsidRDefault="00303DF4" w:rsidP="0005104E">
            <w:pPr>
              <w:shd w:val="clear" w:color="auto" w:fill="FFFFFF"/>
              <w:jc w:val="both"/>
              <w:rPr>
                <w:rFonts w:ascii="Times New Roman" w:hAnsi="Times New Roman" w:cs="Times New Roman"/>
                <w:bCs/>
                <w:sz w:val="16"/>
                <w:szCs w:val="16"/>
                <w:lang w:val="ro-RO"/>
              </w:rPr>
            </w:pPr>
            <w:r w:rsidRPr="0005104E">
              <w:rPr>
                <w:rFonts w:ascii="Times New Roman" w:hAnsi="Times New Roman" w:cs="Times New Roman"/>
                <w:sz w:val="16"/>
                <w:szCs w:val="16"/>
                <w:lang w:val="ro-RO"/>
              </w:rPr>
              <w:t>Tabelul nr. 1 și tabelul nr. 2 din Anexa nr. 1 vor avea următorul cuprins</w:t>
            </w:r>
          </w:p>
        </w:tc>
        <w:tc>
          <w:tcPr>
            <w:tcW w:w="5675" w:type="dxa"/>
          </w:tcPr>
          <w:p w14:paraId="5C99872B" w14:textId="77777777" w:rsidR="00303DF4" w:rsidRPr="0005104E" w:rsidRDefault="00303DF4" w:rsidP="0005104E">
            <w:pPr>
              <w:jc w:val="both"/>
              <w:rPr>
                <w:rFonts w:ascii="Times New Roman" w:hAnsi="Times New Roman" w:cs="Times New Roman"/>
                <w:color w:val="333333"/>
                <w:sz w:val="16"/>
                <w:szCs w:val="16"/>
                <w:shd w:val="clear" w:color="auto" w:fill="FFFFFF"/>
                <w:lang w:val="en-US"/>
              </w:rPr>
            </w:pPr>
          </w:p>
        </w:tc>
      </w:tr>
      <w:tr w:rsidR="003C6A07" w:rsidRPr="00D136B6" w14:paraId="4A0185C5" w14:textId="77777777" w:rsidTr="00436A3C">
        <w:trPr>
          <w:trHeight w:val="1765"/>
        </w:trPr>
        <w:tc>
          <w:tcPr>
            <w:tcW w:w="15168" w:type="dxa"/>
            <w:gridSpan w:val="3"/>
            <w:tcBorders>
              <w:left w:val="nil"/>
              <w:right w:val="nil"/>
            </w:tcBorders>
            <w:shd w:val="clear" w:color="auto" w:fill="auto"/>
          </w:tcPr>
          <w:p w14:paraId="5ECC2703" w14:textId="77777777" w:rsidR="00D16854" w:rsidRPr="0005104E" w:rsidRDefault="00D16854" w:rsidP="00F13166">
            <w:pPr>
              <w:pStyle w:val="a5"/>
              <w:ind w:left="0"/>
              <w:rPr>
                <w:rFonts w:ascii="Times New Roman" w:hAnsi="Times New Roman" w:cs="Times New Roman"/>
                <w:b/>
                <w:sz w:val="16"/>
                <w:szCs w:val="16"/>
                <w:lang w:val="ro-RO"/>
              </w:rPr>
            </w:pPr>
          </w:p>
          <w:p w14:paraId="4FE9A97E" w14:textId="43C1ED29" w:rsidR="009D3111" w:rsidRDefault="009D3111" w:rsidP="009D3111">
            <w:pPr>
              <w:pStyle w:val="a5"/>
              <w:ind w:left="0"/>
              <w:jc w:val="right"/>
              <w:rPr>
                <w:rFonts w:ascii="Times New Roman" w:hAnsi="Times New Roman" w:cs="Times New Roman"/>
                <w:b/>
                <w:sz w:val="20"/>
                <w:szCs w:val="20"/>
                <w:lang w:val="ro-RO"/>
              </w:rPr>
            </w:pPr>
            <w:r>
              <w:rPr>
                <w:rFonts w:ascii="Times New Roman" w:hAnsi="Times New Roman" w:cs="Times New Roman"/>
                <w:b/>
                <w:sz w:val="20"/>
                <w:szCs w:val="20"/>
                <w:lang w:val="ro-RO"/>
              </w:rPr>
              <w:t>Tabelul 1</w:t>
            </w:r>
          </w:p>
          <w:p w14:paraId="756F73EC" w14:textId="77777777" w:rsidR="009D3111" w:rsidRPr="009D3111" w:rsidRDefault="009D3111" w:rsidP="009D3111">
            <w:pPr>
              <w:pStyle w:val="a5"/>
              <w:ind w:left="0"/>
              <w:jc w:val="right"/>
              <w:rPr>
                <w:rFonts w:ascii="Times New Roman" w:hAnsi="Times New Roman" w:cs="Times New Roman"/>
                <w:b/>
                <w:sz w:val="16"/>
                <w:szCs w:val="16"/>
                <w:lang w:val="ro-RO"/>
              </w:rPr>
            </w:pPr>
          </w:p>
          <w:tbl>
            <w:tblPr>
              <w:tblW w:w="15056" w:type="dxa"/>
              <w:tblLook w:val="04A0" w:firstRow="1" w:lastRow="0" w:firstColumn="1" w:lastColumn="0" w:noHBand="0" w:noVBand="1"/>
            </w:tblPr>
            <w:tblGrid>
              <w:gridCol w:w="957"/>
              <w:gridCol w:w="567"/>
              <w:gridCol w:w="572"/>
              <w:gridCol w:w="567"/>
              <w:gridCol w:w="567"/>
              <w:gridCol w:w="567"/>
              <w:gridCol w:w="709"/>
              <w:gridCol w:w="851"/>
              <w:gridCol w:w="708"/>
              <w:gridCol w:w="567"/>
              <w:gridCol w:w="567"/>
              <w:gridCol w:w="567"/>
              <w:gridCol w:w="567"/>
              <w:gridCol w:w="567"/>
              <w:gridCol w:w="993"/>
              <w:gridCol w:w="992"/>
              <w:gridCol w:w="567"/>
              <w:gridCol w:w="567"/>
              <w:gridCol w:w="567"/>
              <w:gridCol w:w="567"/>
              <w:gridCol w:w="567"/>
              <w:gridCol w:w="567"/>
              <w:gridCol w:w="769"/>
            </w:tblGrid>
            <w:tr w:rsidR="006B037E" w:rsidRPr="009D3111" w14:paraId="118533E7" w14:textId="77777777" w:rsidTr="0095619F">
              <w:trPr>
                <w:trHeight w:val="210"/>
              </w:trPr>
              <w:tc>
                <w:tcPr>
                  <w:tcW w:w="4506"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DED9E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Conținutul</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normei</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în</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vigoare</w:t>
                  </w:r>
                  <w:proofErr w:type="spellEnd"/>
                </w:p>
              </w:tc>
              <w:tc>
                <w:tcPr>
                  <w:tcW w:w="5387" w:type="dxa"/>
                  <w:gridSpan w:val="8"/>
                  <w:tcBorders>
                    <w:top w:val="single" w:sz="4" w:space="0" w:color="auto"/>
                    <w:left w:val="nil"/>
                    <w:bottom w:val="single" w:sz="8" w:space="0" w:color="auto"/>
                    <w:right w:val="single" w:sz="4" w:space="0" w:color="auto"/>
                  </w:tcBorders>
                  <w:shd w:val="clear" w:color="auto" w:fill="auto"/>
                  <w:noWrap/>
                  <w:hideMark/>
                </w:tcPr>
                <w:p w14:paraId="2E5A5321"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Modificarea</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propusă</w:t>
                  </w:r>
                  <w:proofErr w:type="spellEnd"/>
                </w:p>
              </w:tc>
              <w:tc>
                <w:tcPr>
                  <w:tcW w:w="5163" w:type="dxa"/>
                  <w:gridSpan w:val="8"/>
                  <w:tcBorders>
                    <w:top w:val="single" w:sz="4" w:space="0" w:color="auto"/>
                    <w:left w:val="nil"/>
                    <w:bottom w:val="single" w:sz="4" w:space="0" w:color="auto"/>
                    <w:right w:val="single" w:sz="4" w:space="0" w:color="auto"/>
                  </w:tcBorders>
                  <w:shd w:val="clear" w:color="auto" w:fill="auto"/>
                  <w:noWrap/>
                  <w:hideMark/>
                </w:tcPr>
                <w:p w14:paraId="5A33D52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Conținutul</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normei</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după</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modificare</w:t>
                  </w:r>
                  <w:proofErr w:type="spellEnd"/>
                </w:p>
              </w:tc>
            </w:tr>
            <w:tr w:rsidR="002B4530" w:rsidRPr="009D3111" w14:paraId="3A5F2473" w14:textId="77777777" w:rsidTr="0095619F">
              <w:trPr>
                <w:trHeight w:val="855"/>
              </w:trPr>
              <w:tc>
                <w:tcPr>
                  <w:tcW w:w="957" w:type="dxa"/>
                  <w:vMerge w:val="restart"/>
                  <w:tcBorders>
                    <w:top w:val="nil"/>
                    <w:left w:val="single" w:sz="4" w:space="0" w:color="auto"/>
                    <w:bottom w:val="single" w:sz="4" w:space="0" w:color="000000"/>
                    <w:right w:val="single" w:sz="4" w:space="0" w:color="auto"/>
                  </w:tcBorders>
                  <w:shd w:val="clear" w:color="auto" w:fill="FBE4D5" w:themeFill="accent2" w:themeFillTint="33"/>
                  <w:textDirection w:val="tbRl"/>
                  <w:vAlign w:val="center"/>
                  <w:hideMark/>
                </w:tcPr>
                <w:p w14:paraId="3E24ECA0"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Denumirea</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acţiunii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29968972"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Costurile</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imple-mentării</w:t>
                  </w:r>
                  <w:proofErr w:type="spellEnd"/>
                  <w:r w:rsidRPr="00F94A6A">
                    <w:rPr>
                      <w:rFonts w:ascii="Times New Roman" w:eastAsia="Times New Roman" w:hAnsi="Times New Roman" w:cs="Times New Roman"/>
                      <w:b/>
                      <w:bCs/>
                      <w:color w:val="000000"/>
                      <w:sz w:val="12"/>
                      <w:szCs w:val="12"/>
                      <w:lang w:val="en-US" w:eastAsia="ru-RU"/>
                    </w:rPr>
                    <w:t>, lei</w:t>
                  </w:r>
                </w:p>
              </w:tc>
              <w:tc>
                <w:tcPr>
                  <w:tcW w:w="2273" w:type="dxa"/>
                  <w:gridSpan w:val="4"/>
                  <w:vMerge w:val="restart"/>
                  <w:tcBorders>
                    <w:top w:val="single" w:sz="4" w:space="0" w:color="auto"/>
                    <w:left w:val="single" w:sz="4" w:space="0" w:color="auto"/>
                    <w:bottom w:val="single" w:sz="4" w:space="0" w:color="000000"/>
                    <w:right w:val="single" w:sz="4" w:space="0" w:color="000000"/>
                  </w:tcBorders>
                  <w:shd w:val="clear" w:color="auto" w:fill="FBE4D5" w:themeFill="accent2" w:themeFillTint="33"/>
                  <w:vAlign w:val="center"/>
                  <w:hideMark/>
                </w:tcPr>
                <w:p w14:paraId="0F23B3A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Termenele</w:t>
                  </w:r>
                  <w:proofErr w:type="spellEnd"/>
                  <w:r w:rsidRPr="00F94A6A">
                    <w:rPr>
                      <w:rFonts w:ascii="Times New Roman" w:eastAsia="Times New Roman" w:hAnsi="Times New Roman" w:cs="Times New Roman"/>
                      <w:b/>
                      <w:bCs/>
                      <w:color w:val="000000"/>
                      <w:sz w:val="12"/>
                      <w:szCs w:val="12"/>
                      <w:lang w:val="en-US" w:eastAsia="ru-RU"/>
                    </w:rPr>
                    <w:t xml:space="preserve"> de </w:t>
                  </w:r>
                  <w:proofErr w:type="spellStart"/>
                  <w:r w:rsidRPr="00F94A6A">
                    <w:rPr>
                      <w:rFonts w:ascii="Times New Roman" w:eastAsia="Times New Roman" w:hAnsi="Times New Roman" w:cs="Times New Roman"/>
                      <w:b/>
                      <w:bCs/>
                      <w:color w:val="000000"/>
                      <w:sz w:val="12"/>
                      <w:szCs w:val="12"/>
                      <w:lang w:val="en-US" w:eastAsia="ru-RU"/>
                    </w:rPr>
                    <w:t>realizare</w:t>
                  </w:r>
                  <w:proofErr w:type="spellEnd"/>
                </w:p>
              </w:tc>
              <w:tc>
                <w:tcPr>
                  <w:tcW w:w="709" w:type="dxa"/>
                  <w:vMerge w:val="restart"/>
                  <w:tcBorders>
                    <w:top w:val="nil"/>
                    <w:left w:val="single" w:sz="4" w:space="0" w:color="auto"/>
                    <w:bottom w:val="single" w:sz="4" w:space="0" w:color="000000"/>
                    <w:right w:val="single" w:sz="8" w:space="0" w:color="auto"/>
                  </w:tcBorders>
                  <w:shd w:val="clear" w:color="auto" w:fill="FBE4D5" w:themeFill="accent2" w:themeFillTint="33"/>
                  <w:textDirection w:val="tbRl"/>
                  <w:vAlign w:val="center"/>
                  <w:hideMark/>
                </w:tcPr>
                <w:p w14:paraId="67AFF451"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proofErr w:type="spellStart"/>
                  <w:r w:rsidRPr="00F94A6A">
                    <w:rPr>
                      <w:rFonts w:ascii="Times New Roman" w:eastAsia="Times New Roman" w:hAnsi="Times New Roman" w:cs="Times New Roman"/>
                      <w:b/>
                      <w:bCs/>
                      <w:color w:val="000000"/>
                      <w:sz w:val="12"/>
                      <w:szCs w:val="12"/>
                      <w:lang w:val="en-US" w:eastAsia="ru-RU"/>
                    </w:rPr>
                    <w:t>Instituţia</w:t>
                  </w:r>
                  <w:proofErr w:type="spellEnd"/>
                  <w:r w:rsidRPr="00F94A6A">
                    <w:rPr>
                      <w:rFonts w:ascii="Times New Roman" w:eastAsia="Times New Roman" w:hAnsi="Times New Roman" w:cs="Times New Roman"/>
                      <w:b/>
                      <w:bCs/>
                      <w:color w:val="000000"/>
                      <w:sz w:val="12"/>
                      <w:szCs w:val="12"/>
                      <w:lang w:val="en-US" w:eastAsia="ru-RU"/>
                    </w:rPr>
                    <w:t xml:space="preserve"> </w:t>
                  </w:r>
                  <w:proofErr w:type="spellStart"/>
                  <w:r w:rsidRPr="00F94A6A">
                    <w:rPr>
                      <w:rFonts w:ascii="Times New Roman" w:eastAsia="Times New Roman" w:hAnsi="Times New Roman" w:cs="Times New Roman"/>
                      <w:b/>
                      <w:bCs/>
                      <w:color w:val="000000"/>
                      <w:sz w:val="12"/>
                      <w:szCs w:val="12"/>
                      <w:lang w:val="en-US" w:eastAsia="ru-RU"/>
                    </w:rPr>
                    <w:t>responsabilă</w:t>
                  </w:r>
                  <w:proofErr w:type="spellEnd"/>
                </w:p>
              </w:tc>
              <w:tc>
                <w:tcPr>
                  <w:tcW w:w="851" w:type="dxa"/>
                  <w:vMerge w:val="restart"/>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643CC1C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 xml:space="preserve">Denumirea acţiunii </w:t>
                  </w:r>
                </w:p>
              </w:tc>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09E30740"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Costurile</w:t>
                  </w:r>
                </w:p>
              </w:tc>
              <w:tc>
                <w:tcPr>
                  <w:tcW w:w="2835" w:type="dxa"/>
                  <w:gridSpan w:val="5"/>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6599E3CF"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Termenii de realizare</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FBE4D5" w:themeFill="accent2" w:themeFillTint="33"/>
                  <w:textDirection w:val="tbRl"/>
                  <w:vAlign w:val="center"/>
                  <w:hideMark/>
                </w:tcPr>
                <w:p w14:paraId="5BC579ED"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Instituţia responsabilă</w:t>
                  </w:r>
                </w:p>
              </w:tc>
              <w:tc>
                <w:tcPr>
                  <w:tcW w:w="992" w:type="dxa"/>
                  <w:vMerge w:val="restart"/>
                  <w:tcBorders>
                    <w:top w:val="nil"/>
                    <w:left w:val="single" w:sz="8" w:space="0" w:color="auto"/>
                    <w:bottom w:val="single" w:sz="8" w:space="0" w:color="000000"/>
                    <w:right w:val="single" w:sz="8" w:space="0" w:color="auto"/>
                  </w:tcBorders>
                  <w:shd w:val="clear" w:color="auto" w:fill="FBE4D5" w:themeFill="accent2" w:themeFillTint="33"/>
                  <w:textDirection w:val="tbRl"/>
                  <w:vAlign w:val="center"/>
                  <w:hideMark/>
                </w:tcPr>
                <w:p w14:paraId="41E3715C"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Denumirea  acţiunii</w:t>
                  </w:r>
                </w:p>
              </w:tc>
              <w:tc>
                <w:tcPr>
                  <w:tcW w:w="567" w:type="dxa"/>
                  <w:vMerge w:val="restart"/>
                  <w:tcBorders>
                    <w:top w:val="nil"/>
                    <w:left w:val="single" w:sz="8" w:space="0" w:color="auto"/>
                    <w:bottom w:val="single" w:sz="8" w:space="0" w:color="000000"/>
                    <w:right w:val="single" w:sz="8" w:space="0" w:color="auto"/>
                  </w:tcBorders>
                  <w:shd w:val="clear" w:color="auto" w:fill="FBE4D5" w:themeFill="accent2" w:themeFillTint="33"/>
                  <w:textDirection w:val="tbRl"/>
                  <w:vAlign w:val="center"/>
                  <w:hideMark/>
                </w:tcPr>
                <w:p w14:paraId="4D809E5A"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Costurile implementării, lei</w:t>
                  </w:r>
                </w:p>
              </w:tc>
              <w:tc>
                <w:tcPr>
                  <w:tcW w:w="2835" w:type="dxa"/>
                  <w:gridSpan w:val="5"/>
                  <w:tcBorders>
                    <w:top w:val="nil"/>
                    <w:left w:val="nil"/>
                    <w:bottom w:val="single" w:sz="8" w:space="0" w:color="auto"/>
                    <w:right w:val="single" w:sz="8" w:space="0" w:color="000000"/>
                  </w:tcBorders>
                  <w:shd w:val="clear" w:color="auto" w:fill="FBE4D5" w:themeFill="accent2" w:themeFillTint="33"/>
                  <w:vAlign w:val="center"/>
                  <w:hideMark/>
                </w:tcPr>
                <w:p w14:paraId="5A47CAEB"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Termenii de realizare</w:t>
                  </w:r>
                </w:p>
              </w:tc>
              <w:tc>
                <w:tcPr>
                  <w:tcW w:w="769" w:type="dxa"/>
                  <w:vMerge w:val="restart"/>
                  <w:tcBorders>
                    <w:top w:val="nil"/>
                    <w:left w:val="single" w:sz="8" w:space="0" w:color="auto"/>
                    <w:bottom w:val="single" w:sz="8" w:space="0" w:color="000000"/>
                    <w:right w:val="single" w:sz="8" w:space="0" w:color="auto"/>
                  </w:tcBorders>
                  <w:shd w:val="clear" w:color="auto" w:fill="FBE4D5" w:themeFill="accent2" w:themeFillTint="33"/>
                  <w:textDirection w:val="tbRl"/>
                  <w:vAlign w:val="center"/>
                  <w:hideMark/>
                </w:tcPr>
                <w:p w14:paraId="0F408C9D"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Instituţia responsabilă</w:t>
                  </w:r>
                </w:p>
              </w:tc>
            </w:tr>
            <w:tr w:rsidR="006712FE" w:rsidRPr="009D3111" w14:paraId="1D8BC4BD" w14:textId="77777777" w:rsidTr="0095619F">
              <w:trPr>
                <w:trHeight w:val="435"/>
              </w:trPr>
              <w:tc>
                <w:tcPr>
                  <w:tcW w:w="957" w:type="dxa"/>
                  <w:vMerge/>
                  <w:tcBorders>
                    <w:top w:val="nil"/>
                    <w:left w:val="single" w:sz="4" w:space="0" w:color="auto"/>
                    <w:bottom w:val="single" w:sz="4" w:space="0" w:color="000000"/>
                    <w:right w:val="single" w:sz="4" w:space="0" w:color="auto"/>
                  </w:tcBorders>
                  <w:vAlign w:val="center"/>
                  <w:hideMark/>
                </w:tcPr>
                <w:p w14:paraId="6F061934"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5801E064"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2273" w:type="dxa"/>
                  <w:gridSpan w:val="4"/>
                  <w:vMerge/>
                  <w:tcBorders>
                    <w:top w:val="single" w:sz="4" w:space="0" w:color="auto"/>
                    <w:left w:val="single" w:sz="4" w:space="0" w:color="auto"/>
                    <w:bottom w:val="single" w:sz="4" w:space="0" w:color="000000"/>
                    <w:right w:val="single" w:sz="4" w:space="0" w:color="000000"/>
                  </w:tcBorders>
                  <w:vAlign w:val="center"/>
                  <w:hideMark/>
                </w:tcPr>
                <w:p w14:paraId="5B0A49F2"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709" w:type="dxa"/>
                  <w:vMerge/>
                  <w:tcBorders>
                    <w:top w:val="nil"/>
                    <w:left w:val="single" w:sz="4" w:space="0" w:color="auto"/>
                    <w:bottom w:val="single" w:sz="4" w:space="0" w:color="000000"/>
                    <w:right w:val="single" w:sz="8" w:space="0" w:color="auto"/>
                  </w:tcBorders>
                  <w:vAlign w:val="center"/>
                  <w:hideMark/>
                </w:tcPr>
                <w:p w14:paraId="34C3BF27"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8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48906C5"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708"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27D597F9"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implementării, lei</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4833EE3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2020-2021</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0B46AE1E"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2022-2023</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31926B39"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2024</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92837A2"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2025</w:t>
                  </w:r>
                </w:p>
              </w:tc>
              <w:tc>
                <w:tcPr>
                  <w:tcW w:w="567" w:type="dxa"/>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76EB1817"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2026</w:t>
                  </w:r>
                </w:p>
              </w:tc>
              <w:tc>
                <w:tcPr>
                  <w:tcW w:w="99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4082D2E"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8BA1D3F"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5700C411"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c>
                <w:tcPr>
                  <w:tcW w:w="567" w:type="dxa"/>
                  <w:tcBorders>
                    <w:top w:val="nil"/>
                    <w:left w:val="nil"/>
                    <w:bottom w:val="single" w:sz="8" w:space="0" w:color="auto"/>
                    <w:right w:val="single" w:sz="8" w:space="0" w:color="auto"/>
                  </w:tcBorders>
                  <w:shd w:val="clear" w:color="auto" w:fill="FBE4D5" w:themeFill="accent2" w:themeFillTint="33"/>
                  <w:vAlign w:val="center"/>
                  <w:hideMark/>
                </w:tcPr>
                <w:p w14:paraId="536E9345"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2020-2021</w:t>
                  </w:r>
                </w:p>
              </w:tc>
              <w:tc>
                <w:tcPr>
                  <w:tcW w:w="567" w:type="dxa"/>
                  <w:tcBorders>
                    <w:top w:val="nil"/>
                    <w:left w:val="nil"/>
                    <w:bottom w:val="single" w:sz="8" w:space="0" w:color="auto"/>
                    <w:right w:val="single" w:sz="8" w:space="0" w:color="auto"/>
                  </w:tcBorders>
                  <w:shd w:val="clear" w:color="auto" w:fill="FBE4D5" w:themeFill="accent2" w:themeFillTint="33"/>
                  <w:vAlign w:val="center"/>
                  <w:hideMark/>
                </w:tcPr>
                <w:p w14:paraId="5414A8C3"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2022-2023</w:t>
                  </w:r>
                </w:p>
              </w:tc>
              <w:tc>
                <w:tcPr>
                  <w:tcW w:w="567" w:type="dxa"/>
                  <w:tcBorders>
                    <w:top w:val="nil"/>
                    <w:left w:val="nil"/>
                    <w:bottom w:val="single" w:sz="8" w:space="0" w:color="auto"/>
                    <w:right w:val="single" w:sz="8" w:space="0" w:color="auto"/>
                  </w:tcBorders>
                  <w:shd w:val="clear" w:color="auto" w:fill="FBE4D5" w:themeFill="accent2" w:themeFillTint="33"/>
                  <w:vAlign w:val="center"/>
                  <w:hideMark/>
                </w:tcPr>
                <w:p w14:paraId="379B33DB"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2024</w:t>
                  </w:r>
                </w:p>
              </w:tc>
              <w:tc>
                <w:tcPr>
                  <w:tcW w:w="567" w:type="dxa"/>
                  <w:tcBorders>
                    <w:top w:val="nil"/>
                    <w:left w:val="nil"/>
                    <w:bottom w:val="single" w:sz="8" w:space="0" w:color="auto"/>
                    <w:right w:val="single" w:sz="8" w:space="0" w:color="auto"/>
                  </w:tcBorders>
                  <w:shd w:val="clear" w:color="auto" w:fill="FBE4D5" w:themeFill="accent2" w:themeFillTint="33"/>
                  <w:vAlign w:val="center"/>
                  <w:hideMark/>
                </w:tcPr>
                <w:p w14:paraId="58212B6E"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2025</w:t>
                  </w:r>
                </w:p>
              </w:tc>
              <w:tc>
                <w:tcPr>
                  <w:tcW w:w="567" w:type="dxa"/>
                  <w:tcBorders>
                    <w:top w:val="nil"/>
                    <w:left w:val="nil"/>
                    <w:bottom w:val="single" w:sz="8" w:space="0" w:color="auto"/>
                    <w:right w:val="single" w:sz="8" w:space="0" w:color="auto"/>
                  </w:tcBorders>
                  <w:shd w:val="clear" w:color="auto" w:fill="FBE4D5" w:themeFill="accent2" w:themeFillTint="33"/>
                  <w:vAlign w:val="center"/>
                  <w:hideMark/>
                </w:tcPr>
                <w:p w14:paraId="0B8BF0C2"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ro-RO" w:eastAsia="ru-RU"/>
                    </w:rPr>
                    <w:t>2026</w:t>
                  </w:r>
                </w:p>
              </w:tc>
              <w:tc>
                <w:tcPr>
                  <w:tcW w:w="769" w:type="dxa"/>
                  <w:vMerge/>
                  <w:tcBorders>
                    <w:top w:val="nil"/>
                    <w:left w:val="single" w:sz="8" w:space="0" w:color="auto"/>
                    <w:bottom w:val="single" w:sz="8" w:space="0" w:color="000000"/>
                    <w:right w:val="single" w:sz="8" w:space="0" w:color="auto"/>
                  </w:tcBorders>
                  <w:vAlign w:val="center"/>
                  <w:hideMark/>
                </w:tcPr>
                <w:p w14:paraId="129FF522"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val="en-US" w:eastAsia="ru-RU"/>
                    </w:rPr>
                  </w:pPr>
                </w:p>
              </w:tc>
            </w:tr>
            <w:tr w:rsidR="0046317B" w:rsidRPr="00476D28" w14:paraId="2A57DEE1" w14:textId="77777777" w:rsidTr="0095619F">
              <w:trPr>
                <w:trHeight w:val="257"/>
              </w:trPr>
              <w:tc>
                <w:tcPr>
                  <w:tcW w:w="957" w:type="dxa"/>
                  <w:tcBorders>
                    <w:top w:val="nil"/>
                    <w:left w:val="single" w:sz="4" w:space="0" w:color="auto"/>
                    <w:bottom w:val="single" w:sz="4" w:space="0" w:color="auto"/>
                    <w:right w:val="single" w:sz="4" w:space="0" w:color="auto"/>
                  </w:tcBorders>
                  <w:shd w:val="clear" w:color="auto" w:fill="auto"/>
                  <w:vAlign w:val="center"/>
                  <w:hideMark/>
                </w:tcPr>
                <w:p w14:paraId="160740A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F48372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72" w:type="dxa"/>
                  <w:tcBorders>
                    <w:top w:val="nil"/>
                    <w:left w:val="nil"/>
                    <w:bottom w:val="single" w:sz="4" w:space="0" w:color="auto"/>
                    <w:right w:val="single" w:sz="4" w:space="0" w:color="auto"/>
                  </w:tcBorders>
                  <w:shd w:val="clear" w:color="auto" w:fill="auto"/>
                  <w:vAlign w:val="center"/>
                  <w:hideMark/>
                </w:tcPr>
                <w:p w14:paraId="007805D9"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en-US" w:eastAsia="ru-RU"/>
                    </w:rPr>
                    <w:t>2020</w:t>
                  </w:r>
                </w:p>
              </w:tc>
              <w:tc>
                <w:tcPr>
                  <w:tcW w:w="567" w:type="dxa"/>
                  <w:tcBorders>
                    <w:top w:val="nil"/>
                    <w:left w:val="nil"/>
                    <w:bottom w:val="single" w:sz="4" w:space="0" w:color="auto"/>
                    <w:right w:val="single" w:sz="4" w:space="0" w:color="auto"/>
                  </w:tcBorders>
                  <w:shd w:val="clear" w:color="auto" w:fill="auto"/>
                  <w:vAlign w:val="center"/>
                  <w:hideMark/>
                </w:tcPr>
                <w:p w14:paraId="1784F7ED"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en-US" w:eastAsia="ru-RU"/>
                    </w:rPr>
                    <w:t>2021</w:t>
                  </w:r>
                </w:p>
              </w:tc>
              <w:tc>
                <w:tcPr>
                  <w:tcW w:w="567" w:type="dxa"/>
                  <w:tcBorders>
                    <w:top w:val="nil"/>
                    <w:left w:val="nil"/>
                    <w:bottom w:val="single" w:sz="4" w:space="0" w:color="auto"/>
                    <w:right w:val="single" w:sz="4" w:space="0" w:color="auto"/>
                  </w:tcBorders>
                  <w:shd w:val="clear" w:color="auto" w:fill="auto"/>
                  <w:vAlign w:val="center"/>
                  <w:hideMark/>
                </w:tcPr>
                <w:p w14:paraId="63280B60"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en-US" w:eastAsia="ru-RU"/>
                    </w:rPr>
                    <w:t>2022</w:t>
                  </w:r>
                </w:p>
              </w:tc>
              <w:tc>
                <w:tcPr>
                  <w:tcW w:w="567" w:type="dxa"/>
                  <w:tcBorders>
                    <w:top w:val="nil"/>
                    <w:left w:val="nil"/>
                    <w:bottom w:val="single" w:sz="4" w:space="0" w:color="auto"/>
                    <w:right w:val="single" w:sz="4" w:space="0" w:color="auto"/>
                  </w:tcBorders>
                  <w:shd w:val="clear" w:color="auto" w:fill="auto"/>
                  <w:vAlign w:val="center"/>
                  <w:hideMark/>
                </w:tcPr>
                <w:p w14:paraId="124943C6"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val="en-US" w:eastAsia="ru-RU"/>
                    </w:rPr>
                  </w:pPr>
                  <w:r w:rsidRPr="00F94A6A">
                    <w:rPr>
                      <w:rFonts w:ascii="Times New Roman" w:eastAsia="Times New Roman" w:hAnsi="Times New Roman" w:cs="Times New Roman"/>
                      <w:b/>
                      <w:bCs/>
                      <w:color w:val="000000"/>
                      <w:sz w:val="12"/>
                      <w:szCs w:val="12"/>
                      <w:lang w:val="en-US" w:eastAsia="ru-RU"/>
                    </w:rPr>
                    <w:t>2023</w:t>
                  </w:r>
                </w:p>
              </w:tc>
              <w:tc>
                <w:tcPr>
                  <w:tcW w:w="709" w:type="dxa"/>
                  <w:tcBorders>
                    <w:top w:val="nil"/>
                    <w:left w:val="nil"/>
                    <w:bottom w:val="single" w:sz="4" w:space="0" w:color="auto"/>
                    <w:right w:val="single" w:sz="4" w:space="0" w:color="auto"/>
                  </w:tcBorders>
                  <w:shd w:val="clear" w:color="auto" w:fill="auto"/>
                  <w:vAlign w:val="center"/>
                  <w:hideMark/>
                </w:tcPr>
                <w:p w14:paraId="1FB9AF4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8671B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1.         Înregistrarea primară masivă a bunurilor imobile şi corectarea erorilor comise la atribuirea în proprietate a terenurilor </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DC640E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251.3 mln. lei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9B5485F"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 mii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AA6258E"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80 mii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2FB5F2D"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07F09BB"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4A5103E"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6CF50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IP Cadastrul Bunurilor Imobile, Agenţia Proprietăţii Publice </w:t>
                  </w:r>
                  <w:r w:rsidRPr="00F94A6A">
                    <w:rPr>
                      <w:rFonts w:ascii="Times New Roman" w:eastAsia="Times New Roman" w:hAnsi="Times New Roman" w:cs="Times New Roman"/>
                      <w:i/>
                      <w:iCs/>
                      <w:color w:val="000000"/>
                      <w:sz w:val="12"/>
                      <w:szCs w:val="12"/>
                      <w:lang w:val="ro-RO" w:eastAsia="ru-RU"/>
                    </w:rPr>
                    <w:t xml:space="preserve">(pentru bunurile proprietate publică de stat, identificate în procedura de delimitare), </w:t>
                  </w:r>
                  <w:r w:rsidRPr="00F94A6A">
                    <w:rPr>
                      <w:rFonts w:ascii="Times New Roman" w:eastAsia="Times New Roman" w:hAnsi="Times New Roman" w:cs="Times New Roman"/>
                      <w:color w:val="000000"/>
                      <w:sz w:val="12"/>
                      <w:szCs w:val="12"/>
                      <w:lang w:val="ro-RO" w:eastAsia="ru-RU"/>
                    </w:rPr>
                    <w:t>Autorităţile Publice locale,  cu finanțare din cadrul PIEF</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E01444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1.         Înregistrarea primară masivă a bunurilor imobile şi corectarea erorilor comise la atribuirea în proprietate a terenurilor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1A5CBE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251.3 mln. lei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08C7B65"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 mii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8668BAF"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80 mii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109A90B"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AA6D733"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D9A8EF4"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200 mii</w:t>
                  </w:r>
                </w:p>
              </w:tc>
              <w:tc>
                <w:tcPr>
                  <w:tcW w:w="769" w:type="dxa"/>
                  <w:vMerge w:val="restart"/>
                  <w:tcBorders>
                    <w:top w:val="nil"/>
                    <w:left w:val="single" w:sz="8" w:space="0" w:color="auto"/>
                    <w:bottom w:val="single" w:sz="8" w:space="0" w:color="000000"/>
                    <w:right w:val="single" w:sz="8" w:space="0" w:color="auto"/>
                  </w:tcBorders>
                  <w:shd w:val="clear" w:color="auto" w:fill="auto"/>
                  <w:vAlign w:val="center"/>
                  <w:hideMark/>
                </w:tcPr>
                <w:p w14:paraId="1D6AEEC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IP Cadastrul Bunurilor Imobile, Agenţia Proprietăţii Publice </w:t>
                  </w:r>
                  <w:r w:rsidRPr="00F94A6A">
                    <w:rPr>
                      <w:rFonts w:ascii="Times New Roman" w:eastAsia="Times New Roman" w:hAnsi="Times New Roman" w:cs="Times New Roman"/>
                      <w:i/>
                      <w:iCs/>
                      <w:color w:val="000000"/>
                      <w:sz w:val="12"/>
                      <w:szCs w:val="12"/>
                      <w:lang w:val="ro-RO" w:eastAsia="ru-RU"/>
                    </w:rPr>
                    <w:t xml:space="preserve">(pentru bunurile proprietate publică de stat, identificate în procedura de delimitare), </w:t>
                  </w:r>
                  <w:r w:rsidRPr="00F94A6A">
                    <w:rPr>
                      <w:rFonts w:ascii="Times New Roman" w:eastAsia="Times New Roman" w:hAnsi="Times New Roman" w:cs="Times New Roman"/>
                      <w:color w:val="000000"/>
                      <w:sz w:val="12"/>
                      <w:szCs w:val="12"/>
                      <w:lang w:val="ro-RO" w:eastAsia="ru-RU"/>
                    </w:rPr>
                    <w:t>Autorităţile Publice locale,  cu finanțare din cadrul PIEF</w:t>
                  </w:r>
                </w:p>
              </w:tc>
            </w:tr>
            <w:tr w:rsidR="0046317B" w:rsidRPr="002B4530" w14:paraId="302A04DB" w14:textId="77777777" w:rsidTr="0095619F">
              <w:trPr>
                <w:trHeight w:val="420"/>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080E1E4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Înregistrarea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primară</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masivă</w:t>
                  </w:r>
                  <w:proofErr w:type="spellEnd"/>
                  <w:r w:rsidRPr="00F94A6A">
                    <w:rPr>
                      <w:rFonts w:ascii="Times New Roman" w:eastAsia="Times New Roman" w:hAnsi="Times New Roman" w:cs="Times New Roman"/>
                      <w:color w:val="333333"/>
                      <w:sz w:val="12"/>
                      <w:szCs w:val="12"/>
                      <w:lang w:val="en-US" w:eastAsia="ru-RU"/>
                    </w:rPr>
                    <w:t xml:space="preserve"> a </w:t>
                  </w:r>
                  <w:proofErr w:type="spellStart"/>
                  <w:r w:rsidRPr="00F94A6A">
                    <w:rPr>
                      <w:rFonts w:ascii="Times New Roman" w:eastAsia="Times New Roman" w:hAnsi="Times New Roman" w:cs="Times New Roman"/>
                      <w:color w:val="333333"/>
                      <w:sz w:val="12"/>
                      <w:szCs w:val="12"/>
                      <w:lang w:val="en-US" w:eastAsia="ru-RU"/>
                    </w:rPr>
                    <w:t>bunurilor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imobile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corectarea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erorilor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comise</w:t>
                  </w:r>
                  <w:proofErr w:type="spellEnd"/>
                  <w:r w:rsidRPr="00F94A6A">
                    <w:rPr>
                      <w:rFonts w:ascii="Times New Roman" w:eastAsia="Times New Roman" w:hAnsi="Times New Roman" w:cs="Times New Roman"/>
                      <w:color w:val="333333"/>
                      <w:sz w:val="12"/>
                      <w:szCs w:val="12"/>
                      <w:lang w:val="en-US" w:eastAsia="ru-RU"/>
                    </w:rPr>
                    <w:t xml:space="preserve"> la </w:t>
                  </w:r>
                  <w:proofErr w:type="spellStart"/>
                  <w:r w:rsidRPr="00F94A6A">
                    <w:rPr>
                      <w:rFonts w:ascii="Times New Roman" w:eastAsia="Times New Roman" w:hAnsi="Times New Roman" w:cs="Times New Roman"/>
                      <w:color w:val="333333"/>
                      <w:sz w:val="12"/>
                      <w:szCs w:val="12"/>
                      <w:lang w:val="en-US" w:eastAsia="ru-RU"/>
                    </w:rPr>
                    <w:t>atribuirea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în</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proprietate</w:t>
                  </w:r>
                  <w:proofErr w:type="spellEnd"/>
                  <w:r w:rsidRPr="00F94A6A">
                    <w:rPr>
                      <w:rFonts w:ascii="Times New Roman" w:eastAsia="Times New Roman" w:hAnsi="Times New Roman" w:cs="Times New Roman"/>
                      <w:color w:val="333333"/>
                      <w:sz w:val="12"/>
                      <w:szCs w:val="12"/>
                      <w:lang w:val="en-US" w:eastAsia="ru-RU"/>
                    </w:rPr>
                    <w:t xml:space="preserve"> a </w:t>
                  </w:r>
                  <w:proofErr w:type="spellStart"/>
                  <w:r w:rsidRPr="00F94A6A">
                    <w:rPr>
                      <w:rFonts w:ascii="Times New Roman" w:eastAsia="Times New Roman" w:hAnsi="Times New Roman" w:cs="Times New Roman"/>
                      <w:color w:val="333333"/>
                      <w:sz w:val="12"/>
                      <w:szCs w:val="12"/>
                      <w:lang w:val="en-US" w:eastAsia="ru-RU"/>
                    </w:rPr>
                    <w:t>terenurilor</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0AB662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292,2 </w:t>
                  </w:r>
                  <w:proofErr w:type="spellStart"/>
                  <w:r w:rsidRPr="00F94A6A">
                    <w:rPr>
                      <w:rFonts w:ascii="Times New Roman" w:eastAsia="Times New Roman" w:hAnsi="Times New Roman" w:cs="Times New Roman"/>
                      <w:color w:val="333333"/>
                      <w:sz w:val="12"/>
                      <w:szCs w:val="12"/>
                      <w:lang w:eastAsia="ru-RU"/>
                    </w:rPr>
                    <w:t>mil</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lei</w:t>
                  </w:r>
                  <w:proofErr w:type="spellEnd"/>
                </w:p>
              </w:tc>
              <w:tc>
                <w:tcPr>
                  <w:tcW w:w="572" w:type="dxa"/>
                  <w:tcBorders>
                    <w:top w:val="nil"/>
                    <w:left w:val="nil"/>
                    <w:bottom w:val="single" w:sz="4" w:space="0" w:color="auto"/>
                    <w:right w:val="single" w:sz="4" w:space="0" w:color="auto"/>
                  </w:tcBorders>
                  <w:shd w:val="clear" w:color="auto" w:fill="auto"/>
                  <w:vAlign w:val="center"/>
                  <w:hideMark/>
                </w:tcPr>
                <w:p w14:paraId="6A7AA50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Ocniţa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E1A0CF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Drochia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86FDFC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AneniiNoi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6E9C2B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Basara-</w:t>
                  </w:r>
                  <w:proofErr w:type="spellStart"/>
                  <w:r w:rsidRPr="00F94A6A">
                    <w:rPr>
                      <w:rFonts w:ascii="Times New Roman" w:eastAsia="Times New Roman" w:hAnsi="Times New Roman" w:cs="Times New Roman"/>
                      <w:color w:val="000000"/>
                      <w:sz w:val="12"/>
                      <w:szCs w:val="12"/>
                      <w:lang w:val="en-US" w:eastAsia="ru-RU"/>
                    </w:rPr>
                    <w:t>beasca</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50DFE15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Servicii</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7D5826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4F9810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D8369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BB4515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A27AA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748747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1A8051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D82EB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57A9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8BC2D8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62C2D0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7C81ED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354DC7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99B062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B477A6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69" w:type="dxa"/>
                  <w:vMerge/>
                  <w:tcBorders>
                    <w:top w:val="nil"/>
                    <w:left w:val="single" w:sz="8" w:space="0" w:color="auto"/>
                    <w:bottom w:val="single" w:sz="8" w:space="0" w:color="000000"/>
                    <w:right w:val="single" w:sz="8" w:space="0" w:color="auto"/>
                  </w:tcBorders>
                  <w:vAlign w:val="center"/>
                  <w:hideMark/>
                </w:tcPr>
                <w:p w14:paraId="302FADC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r>
            <w:tr w:rsidR="0046317B" w:rsidRPr="00476D28" w14:paraId="13B61080" w14:textId="77777777" w:rsidTr="0095619F">
              <w:trPr>
                <w:trHeight w:val="1680"/>
              </w:trPr>
              <w:tc>
                <w:tcPr>
                  <w:tcW w:w="957" w:type="dxa"/>
                  <w:vMerge/>
                  <w:tcBorders>
                    <w:top w:val="nil"/>
                    <w:left w:val="single" w:sz="4" w:space="0" w:color="auto"/>
                    <w:bottom w:val="single" w:sz="4" w:space="0" w:color="auto"/>
                    <w:right w:val="single" w:sz="4" w:space="0" w:color="auto"/>
                  </w:tcBorders>
                  <w:vAlign w:val="center"/>
                  <w:hideMark/>
                </w:tcPr>
                <w:p w14:paraId="5709186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2FB09C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vAlign w:val="center"/>
                  <w:hideMark/>
                </w:tcPr>
                <w:p w14:paraId="43B20A2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Briceni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03B65B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Făleşti</w:t>
                  </w:r>
                </w:p>
              </w:tc>
              <w:tc>
                <w:tcPr>
                  <w:tcW w:w="567" w:type="dxa"/>
                  <w:tcBorders>
                    <w:top w:val="nil"/>
                    <w:left w:val="nil"/>
                    <w:bottom w:val="single" w:sz="4" w:space="0" w:color="auto"/>
                    <w:right w:val="single" w:sz="4" w:space="0" w:color="auto"/>
                  </w:tcBorders>
                  <w:shd w:val="clear" w:color="auto" w:fill="auto"/>
                  <w:vAlign w:val="center"/>
                  <w:hideMark/>
                </w:tcPr>
                <w:p w14:paraId="21BABDA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Călăraşi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40AA02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Cahul</w:t>
                  </w:r>
                </w:p>
              </w:tc>
              <w:tc>
                <w:tcPr>
                  <w:tcW w:w="709" w:type="dxa"/>
                  <w:tcBorders>
                    <w:top w:val="nil"/>
                    <w:left w:val="nil"/>
                    <w:bottom w:val="single" w:sz="4" w:space="0" w:color="auto"/>
                    <w:right w:val="single" w:sz="4" w:space="0" w:color="auto"/>
                  </w:tcBorders>
                  <w:shd w:val="clear" w:color="auto" w:fill="auto"/>
                  <w:vAlign w:val="center"/>
                  <w:hideMark/>
                </w:tcPr>
                <w:p w14:paraId="76AE2AD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Proprietăţii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pentru</w:t>
                  </w:r>
                  <w:proofErr w:type="spellEnd"/>
                  <w:r w:rsidRPr="00F94A6A">
                    <w:rPr>
                      <w:rFonts w:ascii="Times New Roman" w:eastAsia="Times New Roman" w:hAnsi="Times New Roman" w:cs="Times New Roman"/>
                      <w:color w:val="333333"/>
                      <w:sz w:val="12"/>
                      <w:szCs w:val="12"/>
                      <w:lang w:val="en-US" w:eastAsia="ru-RU"/>
                    </w:rPr>
                    <w:t xml:space="preserve"> bunurile </w:t>
                  </w:r>
                  <w:proofErr w:type="spellStart"/>
                  <w:r w:rsidRPr="00F94A6A">
                    <w:rPr>
                      <w:rFonts w:ascii="Times New Roman" w:eastAsia="Times New Roman" w:hAnsi="Times New Roman" w:cs="Times New Roman"/>
                      <w:color w:val="333333"/>
                      <w:sz w:val="12"/>
                      <w:szCs w:val="12"/>
                      <w:lang w:val="en-US" w:eastAsia="ru-RU"/>
                    </w:rPr>
                    <w:t>proprietate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publică</w:t>
                  </w:r>
                  <w:proofErr w:type="spellEnd"/>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2AE68E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7FC187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42D12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75E11F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E514C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55B693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EE0491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D6180C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0952DF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6119CC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CB8205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EBC625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C16B10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2D921D3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59772E8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vMerge/>
                  <w:tcBorders>
                    <w:top w:val="nil"/>
                    <w:left w:val="single" w:sz="8" w:space="0" w:color="auto"/>
                    <w:bottom w:val="single" w:sz="8" w:space="0" w:color="000000"/>
                    <w:right w:val="single" w:sz="8" w:space="0" w:color="auto"/>
                  </w:tcBorders>
                  <w:vAlign w:val="center"/>
                  <w:hideMark/>
                </w:tcPr>
                <w:p w14:paraId="4C41CF2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r>
            <w:tr w:rsidR="0046317B" w:rsidRPr="00476D28" w14:paraId="2BC02A3F" w14:textId="77777777" w:rsidTr="0095619F">
              <w:trPr>
                <w:trHeight w:val="1065"/>
              </w:trPr>
              <w:tc>
                <w:tcPr>
                  <w:tcW w:w="957" w:type="dxa"/>
                  <w:vMerge/>
                  <w:tcBorders>
                    <w:top w:val="nil"/>
                    <w:left w:val="single" w:sz="4" w:space="0" w:color="auto"/>
                    <w:bottom w:val="single" w:sz="4" w:space="0" w:color="auto"/>
                    <w:right w:val="single" w:sz="4" w:space="0" w:color="auto"/>
                  </w:tcBorders>
                  <w:vAlign w:val="center"/>
                  <w:hideMark/>
                </w:tcPr>
                <w:p w14:paraId="4AA3AA7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D0226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62C57F1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Donduşeni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DA9B13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Glodeni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20010E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Chişinău</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7952EC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Cantemir</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11317A3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xml:space="preserve">de stat </w:t>
                  </w:r>
                  <w:proofErr w:type="spellStart"/>
                  <w:r w:rsidRPr="00F94A6A">
                    <w:rPr>
                      <w:rFonts w:ascii="Times New Roman" w:eastAsia="Times New Roman" w:hAnsi="Times New Roman" w:cs="Times New Roman"/>
                      <w:color w:val="333333"/>
                      <w:sz w:val="12"/>
                      <w:szCs w:val="12"/>
                      <w:lang w:val="en-US" w:eastAsia="ru-RU"/>
                    </w:rPr>
                    <w:t>identificate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în</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procedura</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delimitare</w:t>
                  </w:r>
                  <w:proofErr w:type="spellEnd"/>
                  <w:r w:rsidRPr="00F94A6A">
                    <w:rPr>
                      <w:rFonts w:ascii="Times New Roman" w:eastAsia="Times New Roman" w:hAnsi="Times New Roman" w:cs="Times New Roman"/>
                      <w:color w:val="333333"/>
                      <w:sz w:val="12"/>
                      <w:szCs w:val="12"/>
                      <w:lang w:val="en-US" w:eastAsia="ru-RU"/>
                    </w:rPr>
                    <w:t>);</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22A779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23B572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98BC8A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29D020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62FD0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923B3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0F61A2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C56F37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EC7AC4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D29A7B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5213014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E23C6D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D8F469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C93388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6ECD66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vMerge/>
                  <w:tcBorders>
                    <w:top w:val="nil"/>
                    <w:left w:val="single" w:sz="8" w:space="0" w:color="auto"/>
                    <w:bottom w:val="single" w:sz="8" w:space="0" w:color="000000"/>
                    <w:right w:val="single" w:sz="8" w:space="0" w:color="auto"/>
                  </w:tcBorders>
                  <w:vAlign w:val="center"/>
                  <w:hideMark/>
                </w:tcPr>
                <w:p w14:paraId="36E935C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r>
            <w:tr w:rsidR="0046317B" w:rsidRPr="00476D28" w14:paraId="2A262829" w14:textId="77777777" w:rsidTr="0095619F">
              <w:trPr>
                <w:trHeight w:val="1050"/>
              </w:trPr>
              <w:tc>
                <w:tcPr>
                  <w:tcW w:w="957" w:type="dxa"/>
                  <w:vMerge/>
                  <w:tcBorders>
                    <w:top w:val="nil"/>
                    <w:left w:val="single" w:sz="4" w:space="0" w:color="auto"/>
                    <w:bottom w:val="single" w:sz="4" w:space="0" w:color="auto"/>
                    <w:right w:val="single" w:sz="4" w:space="0" w:color="auto"/>
                  </w:tcBorders>
                  <w:vAlign w:val="center"/>
                  <w:hideMark/>
                </w:tcPr>
                <w:p w14:paraId="0621736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54F8F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72DF8DD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Edineţ</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55266B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Orhei</w:t>
                  </w:r>
                </w:p>
              </w:tc>
              <w:tc>
                <w:tcPr>
                  <w:tcW w:w="567" w:type="dxa"/>
                  <w:tcBorders>
                    <w:top w:val="nil"/>
                    <w:left w:val="nil"/>
                    <w:bottom w:val="single" w:sz="4" w:space="0" w:color="auto"/>
                    <w:right w:val="single" w:sz="4" w:space="0" w:color="auto"/>
                  </w:tcBorders>
                  <w:shd w:val="clear" w:color="auto" w:fill="auto"/>
                  <w:vAlign w:val="center"/>
                  <w:hideMark/>
                </w:tcPr>
                <w:p w14:paraId="453AADF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Criuleni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7313E9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Căuşeni</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73A05F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autorităţile</w:t>
                  </w:r>
                  <w:proofErr w:type="spellEnd"/>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8046F2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2.       Reevaluarea bunurilor imobile evaluate în perioada 2005-2011</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285C5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19,3 mln. Lei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06B728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514DDA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C878C1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715E1C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Apartamente</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D82D16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Bunurile imobile cu destinaţie comercială, industrială</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A834E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60295F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2.       Reevaluarea bunurilor imobile evaluate în perioada 2005-2011</w:t>
                  </w:r>
                </w:p>
              </w:tc>
              <w:tc>
                <w:tcPr>
                  <w:tcW w:w="567" w:type="dxa"/>
                  <w:tcBorders>
                    <w:top w:val="nil"/>
                    <w:left w:val="nil"/>
                    <w:bottom w:val="nil"/>
                    <w:right w:val="single" w:sz="8" w:space="0" w:color="auto"/>
                  </w:tcBorders>
                  <w:shd w:val="clear" w:color="auto" w:fill="auto"/>
                  <w:vAlign w:val="center"/>
                  <w:hideMark/>
                </w:tcPr>
                <w:p w14:paraId="7C406EA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19,3 mln. Lei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EE2373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E041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29FB38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nil"/>
                    <w:right w:val="single" w:sz="8" w:space="0" w:color="auto"/>
                  </w:tcBorders>
                  <w:shd w:val="clear" w:color="auto" w:fill="auto"/>
                  <w:vAlign w:val="center"/>
                  <w:hideMark/>
                </w:tcPr>
                <w:p w14:paraId="33B745B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Apartamente</w:t>
                  </w:r>
                </w:p>
              </w:tc>
              <w:tc>
                <w:tcPr>
                  <w:tcW w:w="567" w:type="dxa"/>
                  <w:tcBorders>
                    <w:top w:val="nil"/>
                    <w:left w:val="nil"/>
                    <w:bottom w:val="nil"/>
                    <w:right w:val="single" w:sz="8" w:space="0" w:color="auto"/>
                  </w:tcBorders>
                  <w:shd w:val="clear" w:color="auto" w:fill="auto"/>
                  <w:vAlign w:val="center"/>
                  <w:hideMark/>
                </w:tcPr>
                <w:p w14:paraId="18F9769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Bunurile imobile cu destinaţie comercială, industrială</w:t>
                  </w:r>
                </w:p>
              </w:tc>
              <w:tc>
                <w:tcPr>
                  <w:tcW w:w="769" w:type="dxa"/>
                  <w:tcBorders>
                    <w:top w:val="nil"/>
                    <w:left w:val="nil"/>
                    <w:bottom w:val="nil"/>
                    <w:right w:val="single" w:sz="8" w:space="0" w:color="auto"/>
                  </w:tcBorders>
                  <w:shd w:val="clear" w:color="auto" w:fill="auto"/>
                  <w:vAlign w:val="center"/>
                  <w:hideMark/>
                </w:tcPr>
                <w:p w14:paraId="35481A4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r>
            <w:tr w:rsidR="0046317B" w:rsidRPr="00476D28" w14:paraId="101C75DF" w14:textId="77777777" w:rsidTr="0095619F">
              <w:trPr>
                <w:trHeight w:val="1260"/>
              </w:trPr>
              <w:tc>
                <w:tcPr>
                  <w:tcW w:w="957" w:type="dxa"/>
                  <w:vMerge/>
                  <w:tcBorders>
                    <w:top w:val="nil"/>
                    <w:left w:val="single" w:sz="4" w:space="0" w:color="auto"/>
                    <w:bottom w:val="single" w:sz="4" w:space="0" w:color="auto"/>
                    <w:right w:val="single" w:sz="4" w:space="0" w:color="auto"/>
                  </w:tcBorders>
                  <w:vAlign w:val="center"/>
                  <w:hideMark/>
                </w:tcPr>
                <w:p w14:paraId="14DF701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5ADC930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5B01378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Floreşti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8BB200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Rezina</w:t>
                  </w:r>
                </w:p>
              </w:tc>
              <w:tc>
                <w:tcPr>
                  <w:tcW w:w="567" w:type="dxa"/>
                  <w:tcBorders>
                    <w:top w:val="nil"/>
                    <w:left w:val="nil"/>
                    <w:bottom w:val="single" w:sz="4" w:space="0" w:color="auto"/>
                    <w:right w:val="single" w:sz="4" w:space="0" w:color="auto"/>
                  </w:tcBorders>
                  <w:shd w:val="clear" w:color="auto" w:fill="auto"/>
                  <w:vAlign w:val="center"/>
                  <w:hideMark/>
                </w:tcPr>
                <w:p w14:paraId="1DC8E0B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Dubăsari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E62D34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Cimişlia</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05141F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administrației</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publice</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locale</w:t>
                  </w:r>
                  <w:proofErr w:type="spellEnd"/>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85C400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1209D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(PIEF 23 mln lei)</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D1146B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AD2B5B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0931D2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D246E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Case de locuit din localităţile urbane şi din localităţile mun. Chişinău şi mun. Bălţi.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F798D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AF201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şi Cadastru, </w:t>
                  </w:r>
                </w:p>
              </w:tc>
              <w:tc>
                <w:tcPr>
                  <w:tcW w:w="992" w:type="dxa"/>
                  <w:vMerge/>
                  <w:tcBorders>
                    <w:top w:val="nil"/>
                    <w:left w:val="single" w:sz="8" w:space="0" w:color="auto"/>
                    <w:bottom w:val="single" w:sz="8" w:space="0" w:color="000000"/>
                    <w:right w:val="single" w:sz="8" w:space="0" w:color="auto"/>
                  </w:tcBorders>
                  <w:vAlign w:val="center"/>
                  <w:hideMark/>
                </w:tcPr>
                <w:p w14:paraId="3D6DC2E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nil"/>
                    <w:right w:val="single" w:sz="8" w:space="0" w:color="auto"/>
                  </w:tcBorders>
                  <w:shd w:val="clear" w:color="auto" w:fill="auto"/>
                  <w:vAlign w:val="center"/>
                  <w:hideMark/>
                </w:tcPr>
                <w:p w14:paraId="36DA0D0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(PIEF 23 mln lei)</w:t>
                  </w:r>
                </w:p>
              </w:tc>
              <w:tc>
                <w:tcPr>
                  <w:tcW w:w="567" w:type="dxa"/>
                  <w:vMerge/>
                  <w:tcBorders>
                    <w:top w:val="nil"/>
                    <w:left w:val="single" w:sz="8" w:space="0" w:color="auto"/>
                    <w:bottom w:val="single" w:sz="8" w:space="0" w:color="000000"/>
                    <w:right w:val="single" w:sz="8" w:space="0" w:color="auto"/>
                  </w:tcBorders>
                  <w:vAlign w:val="center"/>
                  <w:hideMark/>
                </w:tcPr>
                <w:p w14:paraId="66319BF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839C40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B21095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vAlign w:val="center"/>
                  <w:hideMark/>
                </w:tcPr>
                <w:p w14:paraId="3D704A8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Case de locuit din localităţile urbane şi din localităţile mun. Chişinău şi mun. Bălţi.</w:t>
                  </w:r>
                </w:p>
              </w:tc>
              <w:tc>
                <w:tcPr>
                  <w:tcW w:w="567" w:type="dxa"/>
                  <w:tcBorders>
                    <w:top w:val="nil"/>
                    <w:left w:val="nil"/>
                    <w:bottom w:val="nil"/>
                    <w:right w:val="single" w:sz="8" w:space="0" w:color="auto"/>
                  </w:tcBorders>
                  <w:shd w:val="clear" w:color="auto" w:fill="auto"/>
                  <w:vAlign w:val="center"/>
                  <w:hideMark/>
                </w:tcPr>
                <w:p w14:paraId="17E8546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nil"/>
                    <w:right w:val="single" w:sz="8" w:space="0" w:color="auto"/>
                  </w:tcBorders>
                  <w:shd w:val="clear" w:color="auto" w:fill="auto"/>
                  <w:vAlign w:val="center"/>
                  <w:hideMark/>
                </w:tcPr>
                <w:p w14:paraId="46FA6C6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şi Cadastru, </w:t>
                  </w:r>
                </w:p>
              </w:tc>
            </w:tr>
            <w:tr w:rsidR="0046317B" w:rsidRPr="002B4530" w14:paraId="2FDE3AA8" w14:textId="77777777" w:rsidTr="0095619F">
              <w:trPr>
                <w:trHeight w:val="1050"/>
              </w:trPr>
              <w:tc>
                <w:tcPr>
                  <w:tcW w:w="957" w:type="dxa"/>
                  <w:vMerge/>
                  <w:tcBorders>
                    <w:top w:val="nil"/>
                    <w:left w:val="single" w:sz="4" w:space="0" w:color="auto"/>
                    <w:bottom w:val="single" w:sz="4" w:space="0" w:color="auto"/>
                    <w:right w:val="single" w:sz="4" w:space="0" w:color="auto"/>
                  </w:tcBorders>
                  <w:vAlign w:val="center"/>
                  <w:hideMark/>
                </w:tcPr>
                <w:p w14:paraId="2EE29B1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663B7B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7A8BA77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Soroca</w:t>
                  </w:r>
                </w:p>
              </w:tc>
              <w:tc>
                <w:tcPr>
                  <w:tcW w:w="567" w:type="dxa"/>
                  <w:tcBorders>
                    <w:top w:val="nil"/>
                    <w:left w:val="nil"/>
                    <w:bottom w:val="single" w:sz="4" w:space="0" w:color="auto"/>
                    <w:right w:val="single" w:sz="4" w:space="0" w:color="auto"/>
                  </w:tcBorders>
                  <w:shd w:val="clear" w:color="auto" w:fill="auto"/>
                  <w:vAlign w:val="center"/>
                  <w:hideMark/>
                </w:tcPr>
                <w:p w14:paraId="5AA4851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Rîşcani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4922C0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Ialoveni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6B0DC1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Hînceşti</w:t>
                  </w:r>
                  <w:proofErr w:type="spellEnd"/>
                </w:p>
              </w:tc>
              <w:tc>
                <w:tcPr>
                  <w:tcW w:w="709" w:type="dxa"/>
                  <w:tcBorders>
                    <w:top w:val="nil"/>
                    <w:left w:val="nil"/>
                    <w:bottom w:val="single" w:sz="4" w:space="0" w:color="auto"/>
                    <w:right w:val="single" w:sz="4" w:space="0" w:color="auto"/>
                  </w:tcBorders>
                  <w:shd w:val="clear" w:color="auto" w:fill="auto"/>
                  <w:hideMark/>
                </w:tcPr>
                <w:p w14:paraId="69F94C3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BEE4B6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1FCF6B5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3558F9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47198E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50386B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533E0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Loturile din întovărăşirile pomicole şi căsuţele sezoniere</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7F1A1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Terenuri agricole cu construcţii</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198B5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2" w:type="dxa"/>
                  <w:vMerge/>
                  <w:tcBorders>
                    <w:top w:val="nil"/>
                    <w:left w:val="single" w:sz="8" w:space="0" w:color="auto"/>
                    <w:bottom w:val="single" w:sz="8" w:space="0" w:color="000000"/>
                    <w:right w:val="single" w:sz="8" w:space="0" w:color="auto"/>
                  </w:tcBorders>
                  <w:vAlign w:val="center"/>
                  <w:hideMark/>
                </w:tcPr>
                <w:p w14:paraId="0D03B3B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hideMark/>
                </w:tcPr>
                <w:p w14:paraId="621354C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1AA7CDC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28D23D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BA4572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vAlign w:val="center"/>
                  <w:hideMark/>
                </w:tcPr>
                <w:p w14:paraId="1AAF620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Loturile din întovărăşirile pomicole şi căsuţele sezoniere</w:t>
                  </w:r>
                </w:p>
              </w:tc>
              <w:tc>
                <w:tcPr>
                  <w:tcW w:w="567" w:type="dxa"/>
                  <w:tcBorders>
                    <w:top w:val="nil"/>
                    <w:left w:val="nil"/>
                    <w:bottom w:val="nil"/>
                    <w:right w:val="single" w:sz="8" w:space="0" w:color="auto"/>
                  </w:tcBorders>
                  <w:shd w:val="clear" w:color="auto" w:fill="auto"/>
                  <w:vAlign w:val="center"/>
                  <w:hideMark/>
                </w:tcPr>
                <w:p w14:paraId="5550AD0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Terenuri agricole cu construcţii</w:t>
                  </w:r>
                </w:p>
              </w:tc>
              <w:tc>
                <w:tcPr>
                  <w:tcW w:w="769" w:type="dxa"/>
                  <w:tcBorders>
                    <w:top w:val="nil"/>
                    <w:left w:val="nil"/>
                    <w:bottom w:val="nil"/>
                    <w:right w:val="single" w:sz="8" w:space="0" w:color="auto"/>
                  </w:tcBorders>
                  <w:shd w:val="clear" w:color="auto" w:fill="auto"/>
                  <w:vAlign w:val="center"/>
                  <w:hideMark/>
                </w:tcPr>
                <w:p w14:paraId="130B343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r>
            <w:tr w:rsidR="0046317B" w:rsidRPr="002B4530" w14:paraId="22CFAF41" w14:textId="77777777" w:rsidTr="0095619F">
              <w:trPr>
                <w:trHeight w:val="840"/>
              </w:trPr>
              <w:tc>
                <w:tcPr>
                  <w:tcW w:w="957" w:type="dxa"/>
                  <w:vMerge/>
                  <w:tcBorders>
                    <w:top w:val="nil"/>
                    <w:left w:val="single" w:sz="4" w:space="0" w:color="auto"/>
                    <w:bottom w:val="single" w:sz="4" w:space="0" w:color="auto"/>
                    <w:right w:val="single" w:sz="4" w:space="0" w:color="auto"/>
                  </w:tcBorders>
                  <w:vAlign w:val="center"/>
                  <w:hideMark/>
                </w:tcPr>
                <w:p w14:paraId="7B7D065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669F4A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vAlign w:val="center"/>
                  <w:hideMark/>
                </w:tcPr>
                <w:p w14:paraId="29DA8C0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Bălţi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03B6DB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Sîngerei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2EDF38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Nisporeni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DA381C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Leova</w:t>
                  </w:r>
                  <w:proofErr w:type="spellEnd"/>
                </w:p>
              </w:tc>
              <w:tc>
                <w:tcPr>
                  <w:tcW w:w="709" w:type="dxa"/>
                  <w:tcBorders>
                    <w:top w:val="nil"/>
                    <w:left w:val="nil"/>
                    <w:bottom w:val="single" w:sz="4" w:space="0" w:color="auto"/>
                    <w:right w:val="single" w:sz="4" w:space="0" w:color="auto"/>
                  </w:tcBorders>
                  <w:shd w:val="clear" w:color="auto" w:fill="auto"/>
                  <w:hideMark/>
                </w:tcPr>
                <w:p w14:paraId="44B6173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A673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44AD98C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2CA450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4C8309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EFC9FB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8721C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Garajele pentru transport individual</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2728302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BCC25F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2" w:type="dxa"/>
                  <w:vMerge/>
                  <w:tcBorders>
                    <w:top w:val="nil"/>
                    <w:left w:val="single" w:sz="8" w:space="0" w:color="auto"/>
                    <w:bottom w:val="single" w:sz="8" w:space="0" w:color="000000"/>
                    <w:right w:val="single" w:sz="8" w:space="0" w:color="auto"/>
                  </w:tcBorders>
                  <w:vAlign w:val="center"/>
                  <w:hideMark/>
                </w:tcPr>
                <w:p w14:paraId="71D9D18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hideMark/>
                </w:tcPr>
                <w:p w14:paraId="4C48A6A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1A2E108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43D36A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B6596A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vAlign w:val="center"/>
                  <w:hideMark/>
                </w:tcPr>
                <w:p w14:paraId="3352631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Garajele pentru transport individual</w:t>
                  </w:r>
                </w:p>
              </w:tc>
              <w:tc>
                <w:tcPr>
                  <w:tcW w:w="567" w:type="dxa"/>
                  <w:tcBorders>
                    <w:top w:val="nil"/>
                    <w:left w:val="nil"/>
                    <w:bottom w:val="nil"/>
                    <w:right w:val="single" w:sz="8" w:space="0" w:color="auto"/>
                  </w:tcBorders>
                  <w:shd w:val="clear" w:color="auto" w:fill="auto"/>
                  <w:hideMark/>
                </w:tcPr>
                <w:p w14:paraId="7AB0F12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769" w:type="dxa"/>
                  <w:tcBorders>
                    <w:top w:val="nil"/>
                    <w:left w:val="nil"/>
                    <w:bottom w:val="nil"/>
                    <w:right w:val="single" w:sz="8" w:space="0" w:color="auto"/>
                  </w:tcBorders>
                  <w:shd w:val="clear" w:color="auto" w:fill="auto"/>
                  <w:vAlign w:val="center"/>
                  <w:hideMark/>
                </w:tcPr>
                <w:p w14:paraId="71213A8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r>
            <w:tr w:rsidR="0046317B" w:rsidRPr="00476D28" w14:paraId="188D5B32" w14:textId="77777777" w:rsidTr="0095619F">
              <w:trPr>
                <w:trHeight w:val="630"/>
              </w:trPr>
              <w:tc>
                <w:tcPr>
                  <w:tcW w:w="957" w:type="dxa"/>
                  <w:vMerge/>
                  <w:tcBorders>
                    <w:top w:val="nil"/>
                    <w:left w:val="single" w:sz="4" w:space="0" w:color="auto"/>
                    <w:bottom w:val="single" w:sz="4" w:space="0" w:color="auto"/>
                    <w:right w:val="single" w:sz="4" w:space="0" w:color="auto"/>
                  </w:tcBorders>
                  <w:vAlign w:val="center"/>
                  <w:hideMark/>
                </w:tcPr>
                <w:p w14:paraId="1483127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689F3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hideMark/>
                </w:tcPr>
                <w:p w14:paraId="5FB028F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41F6EF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Şoldăneşti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4F16D5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Străşeni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CFBD05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ŞtefanVodă</w:t>
                  </w:r>
                  <w:proofErr w:type="spellEnd"/>
                </w:p>
              </w:tc>
              <w:tc>
                <w:tcPr>
                  <w:tcW w:w="709" w:type="dxa"/>
                  <w:tcBorders>
                    <w:top w:val="nil"/>
                    <w:left w:val="nil"/>
                    <w:bottom w:val="single" w:sz="4" w:space="0" w:color="auto"/>
                    <w:right w:val="single" w:sz="4" w:space="0" w:color="auto"/>
                  </w:tcBorders>
                  <w:shd w:val="clear" w:color="auto" w:fill="auto"/>
                  <w:hideMark/>
                </w:tcPr>
                <w:p w14:paraId="63743C2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D344D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5A91F7F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E1C11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B8DEA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E4283F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48CD3F5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0504F28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D92F2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Î.P.Cadastrul Bunurilor Imobile</w:t>
                  </w:r>
                </w:p>
              </w:tc>
              <w:tc>
                <w:tcPr>
                  <w:tcW w:w="992" w:type="dxa"/>
                  <w:vMerge/>
                  <w:tcBorders>
                    <w:top w:val="nil"/>
                    <w:left w:val="single" w:sz="8" w:space="0" w:color="auto"/>
                    <w:bottom w:val="single" w:sz="8" w:space="0" w:color="000000"/>
                    <w:right w:val="single" w:sz="8" w:space="0" w:color="auto"/>
                  </w:tcBorders>
                  <w:vAlign w:val="center"/>
                  <w:hideMark/>
                </w:tcPr>
                <w:p w14:paraId="0BF2227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nil"/>
                    <w:right w:val="single" w:sz="8" w:space="0" w:color="auto"/>
                  </w:tcBorders>
                  <w:shd w:val="clear" w:color="auto" w:fill="auto"/>
                  <w:hideMark/>
                </w:tcPr>
                <w:p w14:paraId="6321E7E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26CA889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2E71CD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74A33F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nil"/>
                    <w:right w:val="single" w:sz="8" w:space="0" w:color="auto"/>
                  </w:tcBorders>
                  <w:shd w:val="clear" w:color="auto" w:fill="auto"/>
                  <w:hideMark/>
                </w:tcPr>
                <w:p w14:paraId="34B8EFC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nil"/>
                    <w:right w:val="single" w:sz="8" w:space="0" w:color="auto"/>
                  </w:tcBorders>
                  <w:shd w:val="clear" w:color="auto" w:fill="auto"/>
                  <w:hideMark/>
                </w:tcPr>
                <w:p w14:paraId="35D3D66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769" w:type="dxa"/>
                  <w:tcBorders>
                    <w:top w:val="nil"/>
                    <w:left w:val="nil"/>
                    <w:bottom w:val="nil"/>
                    <w:right w:val="single" w:sz="8" w:space="0" w:color="auto"/>
                  </w:tcBorders>
                  <w:shd w:val="clear" w:color="auto" w:fill="auto"/>
                  <w:vAlign w:val="center"/>
                  <w:hideMark/>
                </w:tcPr>
                <w:p w14:paraId="1AD5D65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Î.P.Cadastrul Bunurilor Imobile</w:t>
                  </w:r>
                </w:p>
              </w:tc>
            </w:tr>
            <w:tr w:rsidR="0046317B" w:rsidRPr="002B4530" w14:paraId="59CE9CEE" w14:textId="77777777" w:rsidTr="0095619F">
              <w:trPr>
                <w:trHeight w:val="210"/>
              </w:trPr>
              <w:tc>
                <w:tcPr>
                  <w:tcW w:w="957" w:type="dxa"/>
                  <w:vMerge/>
                  <w:tcBorders>
                    <w:top w:val="nil"/>
                    <w:left w:val="single" w:sz="4" w:space="0" w:color="auto"/>
                    <w:bottom w:val="single" w:sz="4" w:space="0" w:color="auto"/>
                    <w:right w:val="single" w:sz="4" w:space="0" w:color="auto"/>
                  </w:tcBorders>
                  <w:vAlign w:val="center"/>
                  <w:hideMark/>
                </w:tcPr>
                <w:p w14:paraId="01F0437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959E05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hideMark/>
                </w:tcPr>
                <w:p w14:paraId="0800197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6DE9D8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Teleneşti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54D80E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Ungheni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95727B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Taraclia</w:t>
                  </w:r>
                  <w:proofErr w:type="spellEnd"/>
                </w:p>
              </w:tc>
              <w:tc>
                <w:tcPr>
                  <w:tcW w:w="709" w:type="dxa"/>
                  <w:tcBorders>
                    <w:top w:val="nil"/>
                    <w:left w:val="nil"/>
                    <w:bottom w:val="single" w:sz="4" w:space="0" w:color="auto"/>
                    <w:right w:val="single" w:sz="4" w:space="0" w:color="auto"/>
                  </w:tcBorders>
                  <w:shd w:val="clear" w:color="auto" w:fill="auto"/>
                  <w:hideMark/>
                </w:tcPr>
                <w:p w14:paraId="0F9B4C6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3CE083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221E242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95E0E3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8550FB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2493D3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2EBD6CD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340597D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9E4F1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2" w:type="dxa"/>
                  <w:vMerge/>
                  <w:tcBorders>
                    <w:top w:val="nil"/>
                    <w:left w:val="single" w:sz="8" w:space="0" w:color="auto"/>
                    <w:bottom w:val="single" w:sz="8" w:space="0" w:color="000000"/>
                    <w:right w:val="single" w:sz="8" w:space="0" w:color="auto"/>
                  </w:tcBorders>
                  <w:vAlign w:val="center"/>
                  <w:hideMark/>
                </w:tcPr>
                <w:p w14:paraId="354C421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hideMark/>
                </w:tcPr>
                <w:p w14:paraId="498FB94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29C2D11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1DC87C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4525D2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hideMark/>
                </w:tcPr>
                <w:p w14:paraId="16CD467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nil"/>
                    <w:right w:val="single" w:sz="8" w:space="0" w:color="auto"/>
                  </w:tcBorders>
                  <w:shd w:val="clear" w:color="auto" w:fill="auto"/>
                  <w:hideMark/>
                </w:tcPr>
                <w:p w14:paraId="5C140E6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769" w:type="dxa"/>
                  <w:tcBorders>
                    <w:top w:val="nil"/>
                    <w:left w:val="nil"/>
                    <w:bottom w:val="nil"/>
                    <w:right w:val="single" w:sz="8" w:space="0" w:color="auto"/>
                  </w:tcBorders>
                  <w:shd w:val="clear" w:color="auto" w:fill="auto"/>
                  <w:vAlign w:val="center"/>
                  <w:hideMark/>
                </w:tcPr>
                <w:p w14:paraId="087A605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r>
            <w:tr w:rsidR="0046317B" w:rsidRPr="002B4530" w14:paraId="79D0AD58" w14:textId="77777777" w:rsidTr="0095619F">
              <w:trPr>
                <w:trHeight w:val="435"/>
              </w:trPr>
              <w:tc>
                <w:tcPr>
                  <w:tcW w:w="957" w:type="dxa"/>
                  <w:vMerge/>
                  <w:tcBorders>
                    <w:top w:val="nil"/>
                    <w:left w:val="single" w:sz="4" w:space="0" w:color="auto"/>
                    <w:bottom w:val="single" w:sz="4" w:space="0" w:color="auto"/>
                    <w:right w:val="single" w:sz="4" w:space="0" w:color="auto"/>
                  </w:tcBorders>
                  <w:vAlign w:val="center"/>
                  <w:hideMark/>
                </w:tcPr>
                <w:p w14:paraId="6667408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2248F9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hideMark/>
                </w:tcPr>
                <w:p w14:paraId="6FA514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4" w:space="0" w:color="auto"/>
                    <w:right w:val="single" w:sz="4" w:space="0" w:color="auto"/>
                  </w:tcBorders>
                  <w:shd w:val="clear" w:color="auto" w:fill="auto"/>
                  <w:hideMark/>
                </w:tcPr>
                <w:p w14:paraId="2B14511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4" w:space="0" w:color="auto"/>
                    <w:right w:val="single" w:sz="4" w:space="0" w:color="auto"/>
                  </w:tcBorders>
                  <w:shd w:val="clear" w:color="auto" w:fill="auto"/>
                  <w:hideMark/>
                </w:tcPr>
                <w:p w14:paraId="457847B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263CED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en-US" w:eastAsia="ru-RU"/>
                    </w:rPr>
                    <w:t xml:space="preserve">UTA </w:t>
                  </w:r>
                  <w:proofErr w:type="spellStart"/>
                  <w:r w:rsidRPr="00F94A6A">
                    <w:rPr>
                      <w:rFonts w:ascii="Times New Roman" w:eastAsia="Times New Roman" w:hAnsi="Times New Roman" w:cs="Times New Roman"/>
                      <w:color w:val="000000"/>
                      <w:sz w:val="12"/>
                      <w:szCs w:val="12"/>
                      <w:lang w:val="en-US" w:eastAsia="ru-RU"/>
                    </w:rPr>
                    <w:t>Găgăuzia</w:t>
                  </w:r>
                  <w:proofErr w:type="spellEnd"/>
                </w:p>
              </w:tc>
              <w:tc>
                <w:tcPr>
                  <w:tcW w:w="709" w:type="dxa"/>
                  <w:tcBorders>
                    <w:top w:val="nil"/>
                    <w:left w:val="nil"/>
                    <w:bottom w:val="single" w:sz="4" w:space="0" w:color="auto"/>
                    <w:right w:val="single" w:sz="4" w:space="0" w:color="auto"/>
                  </w:tcBorders>
                  <w:shd w:val="clear" w:color="auto" w:fill="auto"/>
                  <w:hideMark/>
                </w:tcPr>
                <w:p w14:paraId="3A039B2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764CB3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30D5BE5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2F4385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E2263E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85F904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152DC05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hideMark/>
                </w:tcPr>
                <w:p w14:paraId="1738A25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2B8000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Autorităţile Publice locale</w:t>
                  </w:r>
                </w:p>
              </w:tc>
              <w:tc>
                <w:tcPr>
                  <w:tcW w:w="992" w:type="dxa"/>
                  <w:vMerge/>
                  <w:tcBorders>
                    <w:top w:val="nil"/>
                    <w:left w:val="single" w:sz="8" w:space="0" w:color="auto"/>
                    <w:bottom w:val="single" w:sz="8" w:space="0" w:color="000000"/>
                    <w:right w:val="single" w:sz="8" w:space="0" w:color="auto"/>
                  </w:tcBorders>
                  <w:vAlign w:val="center"/>
                  <w:hideMark/>
                </w:tcPr>
                <w:p w14:paraId="17E5D70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single" w:sz="8" w:space="0" w:color="auto"/>
                    <w:right w:val="single" w:sz="8" w:space="0" w:color="auto"/>
                  </w:tcBorders>
                  <w:shd w:val="clear" w:color="auto" w:fill="auto"/>
                  <w:hideMark/>
                </w:tcPr>
                <w:p w14:paraId="6776C9E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532DBDF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CDDE5B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07C2FC7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single" w:sz="8" w:space="0" w:color="auto"/>
                    <w:right w:val="single" w:sz="8" w:space="0" w:color="auto"/>
                  </w:tcBorders>
                  <w:shd w:val="clear" w:color="auto" w:fill="auto"/>
                  <w:hideMark/>
                </w:tcPr>
                <w:p w14:paraId="5E5C50A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8" w:space="0" w:color="auto"/>
                    <w:right w:val="single" w:sz="8" w:space="0" w:color="auto"/>
                  </w:tcBorders>
                  <w:shd w:val="clear" w:color="auto" w:fill="auto"/>
                  <w:hideMark/>
                </w:tcPr>
                <w:p w14:paraId="168ECDF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769" w:type="dxa"/>
                  <w:tcBorders>
                    <w:top w:val="nil"/>
                    <w:left w:val="nil"/>
                    <w:bottom w:val="single" w:sz="8" w:space="0" w:color="auto"/>
                    <w:right w:val="single" w:sz="8" w:space="0" w:color="auto"/>
                  </w:tcBorders>
                  <w:shd w:val="clear" w:color="auto" w:fill="auto"/>
                  <w:vAlign w:val="center"/>
                  <w:hideMark/>
                </w:tcPr>
                <w:p w14:paraId="7F80588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Autorităţile Publice locale</w:t>
                  </w:r>
                </w:p>
              </w:tc>
            </w:tr>
            <w:tr w:rsidR="0046317B" w:rsidRPr="00476D28" w14:paraId="7ACB41ED" w14:textId="77777777" w:rsidTr="0095619F">
              <w:trPr>
                <w:trHeight w:val="1050"/>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59710A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Reevaluarea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bunurilor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imobile</w:t>
                  </w:r>
                  <w:proofErr w:type="spellEnd"/>
                  <w:r w:rsidRPr="00F94A6A">
                    <w:rPr>
                      <w:rFonts w:ascii="Times New Roman" w:eastAsia="Times New Roman" w:hAnsi="Times New Roman" w:cs="Times New Roman"/>
                      <w:color w:val="333333"/>
                      <w:sz w:val="12"/>
                      <w:szCs w:val="12"/>
                      <w:lang w:val="en-US" w:eastAsia="ru-RU"/>
                    </w:rPr>
                    <w:t xml:space="preserve"> evaluate </w:t>
                  </w:r>
                  <w:proofErr w:type="spellStart"/>
                  <w:r w:rsidRPr="00F94A6A">
                    <w:rPr>
                      <w:rFonts w:ascii="Times New Roman" w:eastAsia="Times New Roman" w:hAnsi="Times New Roman" w:cs="Times New Roman"/>
                      <w:color w:val="333333"/>
                      <w:sz w:val="12"/>
                      <w:szCs w:val="12"/>
                      <w:lang w:val="en-US" w:eastAsia="ru-RU"/>
                    </w:rPr>
                    <w:t>în</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perioada</w:t>
                  </w:r>
                  <w:proofErr w:type="spellEnd"/>
                  <w:r w:rsidRPr="00F94A6A">
                    <w:rPr>
                      <w:rFonts w:ascii="Times New Roman" w:eastAsia="Times New Roman" w:hAnsi="Times New Roman" w:cs="Times New Roman"/>
                      <w:color w:val="333333"/>
                      <w:sz w:val="12"/>
                      <w:szCs w:val="12"/>
                      <w:lang w:val="en-US" w:eastAsia="ru-RU"/>
                    </w:rPr>
                    <w:t xml:space="preserve"> 2005-2011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F6721C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19,3 </w:t>
                  </w:r>
                  <w:proofErr w:type="spellStart"/>
                  <w:r w:rsidRPr="00F94A6A">
                    <w:rPr>
                      <w:rFonts w:ascii="Times New Roman" w:eastAsia="Times New Roman" w:hAnsi="Times New Roman" w:cs="Times New Roman"/>
                      <w:color w:val="333333"/>
                      <w:sz w:val="12"/>
                      <w:szCs w:val="12"/>
                      <w:lang w:eastAsia="ru-RU"/>
                    </w:rPr>
                    <w:t>mil</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lei</w:t>
                  </w:r>
                  <w:proofErr w:type="spellEnd"/>
                </w:p>
              </w:tc>
              <w:tc>
                <w:tcPr>
                  <w:tcW w:w="572" w:type="dxa"/>
                  <w:tcBorders>
                    <w:top w:val="nil"/>
                    <w:left w:val="nil"/>
                    <w:bottom w:val="single" w:sz="4" w:space="0" w:color="auto"/>
                    <w:right w:val="single" w:sz="4" w:space="0" w:color="auto"/>
                  </w:tcBorders>
                  <w:shd w:val="clear" w:color="auto" w:fill="auto"/>
                  <w:vAlign w:val="center"/>
                  <w:hideMark/>
                </w:tcPr>
                <w:p w14:paraId="5288795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Apartamente</w:t>
                  </w:r>
                  <w:proofErr w:type="spellEnd"/>
                  <w:r w:rsidRPr="00F94A6A">
                    <w:rPr>
                      <w:rFonts w:ascii="Times New Roman" w:eastAsia="Times New Roman" w:hAnsi="Times New Roman" w:cs="Times New Roman"/>
                      <w:color w:val="000000"/>
                      <w:sz w:val="12"/>
                      <w:szCs w:val="12"/>
                      <w:lang w:val="en-US" w:eastAsia="ru-RU"/>
                    </w:rPr>
                    <w:t>;</w:t>
                  </w:r>
                </w:p>
              </w:tc>
              <w:tc>
                <w:tcPr>
                  <w:tcW w:w="567" w:type="dxa"/>
                  <w:tcBorders>
                    <w:top w:val="nil"/>
                    <w:left w:val="nil"/>
                    <w:bottom w:val="single" w:sz="4" w:space="0" w:color="auto"/>
                    <w:right w:val="single" w:sz="4" w:space="0" w:color="auto"/>
                  </w:tcBorders>
                  <w:shd w:val="clear" w:color="auto" w:fill="auto"/>
                  <w:vAlign w:val="center"/>
                  <w:hideMark/>
                </w:tcPr>
                <w:p w14:paraId="58A487A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roofErr w:type="spellStart"/>
                  <w:r w:rsidRPr="00F94A6A">
                    <w:rPr>
                      <w:rFonts w:ascii="Times New Roman" w:eastAsia="Times New Roman" w:hAnsi="Times New Roman" w:cs="Times New Roman"/>
                      <w:color w:val="000000"/>
                      <w:sz w:val="12"/>
                      <w:szCs w:val="12"/>
                      <w:lang w:val="en-US" w:eastAsia="ru-RU"/>
                    </w:rPr>
                    <w:t>Bunurile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imobile</w:t>
                  </w:r>
                  <w:proofErr w:type="spellEnd"/>
                  <w:r w:rsidRPr="00F94A6A">
                    <w:rPr>
                      <w:rFonts w:ascii="Times New Roman" w:eastAsia="Times New Roman" w:hAnsi="Times New Roman" w:cs="Times New Roman"/>
                      <w:color w:val="000000"/>
                      <w:sz w:val="12"/>
                      <w:szCs w:val="12"/>
                      <w:lang w:val="en-US" w:eastAsia="ru-RU"/>
                    </w:rPr>
                    <w:t xml:space="preserve"> cu </w:t>
                  </w:r>
                  <w:proofErr w:type="spellStart"/>
                  <w:r w:rsidRPr="00F94A6A">
                    <w:rPr>
                      <w:rFonts w:ascii="Times New Roman" w:eastAsia="Times New Roman" w:hAnsi="Times New Roman" w:cs="Times New Roman"/>
                      <w:color w:val="000000"/>
                      <w:sz w:val="12"/>
                      <w:szCs w:val="12"/>
                      <w:lang w:val="en-US" w:eastAsia="ru-RU"/>
                    </w:rPr>
                    <w:t>destinaţie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comercială</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industrială</w:t>
                  </w:r>
                  <w:proofErr w:type="spellEnd"/>
                  <w:r w:rsidRPr="00F94A6A">
                    <w:rPr>
                      <w:rFonts w:ascii="Times New Roman" w:eastAsia="Times New Roman" w:hAnsi="Times New Roman" w:cs="Times New Roman"/>
                      <w:color w:val="000000"/>
                      <w:sz w:val="12"/>
                      <w:szCs w:val="12"/>
                      <w:lang w:val="en-US"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AF3F0B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B66BCC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6F63FFE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Relaţii</w:t>
                  </w:r>
                  <w:proofErr w:type="spellEnd"/>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A5CCE7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      Evaluarea bunurilor imobile</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6A19E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80,3 mln. Lei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26F945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D9BCCD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D0F17A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70AFB3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Terenuri cu destinaţie agricolă</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546AF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Bunuri imobile cu destinaţie specială;Case de locuit individuale în localităţi rurale; Bunuri imobile proprietate publică</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9739A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şi Cadastru,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8A910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      Evaluarea bunurilor imobile</w:t>
                  </w:r>
                </w:p>
              </w:tc>
              <w:tc>
                <w:tcPr>
                  <w:tcW w:w="567" w:type="dxa"/>
                  <w:tcBorders>
                    <w:top w:val="nil"/>
                    <w:left w:val="nil"/>
                    <w:bottom w:val="nil"/>
                    <w:right w:val="single" w:sz="8" w:space="0" w:color="auto"/>
                  </w:tcBorders>
                  <w:shd w:val="clear" w:color="auto" w:fill="auto"/>
                  <w:vAlign w:val="center"/>
                  <w:hideMark/>
                </w:tcPr>
                <w:p w14:paraId="52EBAF6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80,3 mln. Lei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6B61E0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3A9B65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0C45D3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8385F9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Terenuri cu destinaţie agricolă</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5B7290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Bunuri imobile cu destinaţie specială;Case de locuit individuale în localităţi rurale; Bunuri imobile proprietate publică</w:t>
                  </w:r>
                </w:p>
              </w:tc>
              <w:tc>
                <w:tcPr>
                  <w:tcW w:w="769" w:type="dxa"/>
                  <w:tcBorders>
                    <w:top w:val="nil"/>
                    <w:left w:val="nil"/>
                    <w:bottom w:val="nil"/>
                    <w:right w:val="single" w:sz="8" w:space="0" w:color="auto"/>
                  </w:tcBorders>
                  <w:shd w:val="clear" w:color="auto" w:fill="auto"/>
                  <w:vAlign w:val="center"/>
                  <w:hideMark/>
                </w:tcPr>
                <w:p w14:paraId="2EAE965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şi Cadastru, </w:t>
                  </w:r>
                </w:p>
              </w:tc>
            </w:tr>
            <w:tr w:rsidR="0046317B" w:rsidRPr="00476D28" w14:paraId="46B3C740" w14:textId="77777777" w:rsidTr="0095619F">
              <w:trPr>
                <w:trHeight w:val="2940"/>
              </w:trPr>
              <w:tc>
                <w:tcPr>
                  <w:tcW w:w="957" w:type="dxa"/>
                  <w:vMerge/>
                  <w:tcBorders>
                    <w:top w:val="nil"/>
                    <w:left w:val="single" w:sz="4" w:space="0" w:color="auto"/>
                    <w:bottom w:val="single" w:sz="4" w:space="0" w:color="auto"/>
                    <w:right w:val="single" w:sz="4" w:space="0" w:color="auto"/>
                  </w:tcBorders>
                  <w:vAlign w:val="center"/>
                  <w:hideMark/>
                </w:tcPr>
                <w:p w14:paraId="62AD20A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6C979F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1A58920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xml:space="preserve">case de </w:t>
                  </w:r>
                  <w:proofErr w:type="spellStart"/>
                  <w:r w:rsidRPr="00F94A6A">
                    <w:rPr>
                      <w:rFonts w:ascii="Times New Roman" w:eastAsia="Times New Roman" w:hAnsi="Times New Roman" w:cs="Times New Roman"/>
                      <w:color w:val="000000"/>
                      <w:sz w:val="12"/>
                      <w:szCs w:val="12"/>
                      <w:lang w:val="en-US" w:eastAsia="ru-RU"/>
                    </w:rPr>
                    <w:t>locuit</w:t>
                  </w:r>
                  <w:proofErr w:type="spellEnd"/>
                  <w:r w:rsidRPr="00F94A6A">
                    <w:rPr>
                      <w:rFonts w:ascii="Times New Roman" w:eastAsia="Times New Roman" w:hAnsi="Times New Roman" w:cs="Times New Roman"/>
                      <w:color w:val="000000"/>
                      <w:sz w:val="12"/>
                      <w:szCs w:val="12"/>
                      <w:lang w:val="en-US" w:eastAsia="ru-RU"/>
                    </w:rPr>
                    <w:t xml:space="preserve"> din </w:t>
                  </w:r>
                  <w:proofErr w:type="spellStart"/>
                  <w:r w:rsidRPr="00F94A6A">
                    <w:rPr>
                      <w:rFonts w:ascii="Times New Roman" w:eastAsia="Times New Roman" w:hAnsi="Times New Roman" w:cs="Times New Roman"/>
                      <w:color w:val="000000"/>
                      <w:sz w:val="12"/>
                      <w:szCs w:val="12"/>
                      <w:lang w:val="en-US" w:eastAsia="ru-RU"/>
                    </w:rPr>
                    <w:t>localităţile</w:t>
                  </w:r>
                  <w:proofErr w:type="spellEnd"/>
                  <w:r w:rsidRPr="00F94A6A">
                    <w:rPr>
                      <w:rFonts w:ascii="Times New Roman" w:eastAsia="Times New Roman" w:hAnsi="Times New Roman" w:cs="Times New Roman"/>
                      <w:color w:val="000000"/>
                      <w:sz w:val="12"/>
                      <w:szCs w:val="12"/>
                      <w:lang w:val="en-US" w:eastAsia="ru-RU"/>
                    </w:rPr>
                    <w:t xml:space="preserve"> urbane </w:t>
                  </w:r>
                  <w:proofErr w:type="spellStart"/>
                  <w:r w:rsidRPr="00F94A6A">
                    <w:rPr>
                      <w:rFonts w:ascii="Times New Roman" w:eastAsia="Times New Roman" w:hAnsi="Times New Roman" w:cs="Times New Roman"/>
                      <w:color w:val="000000"/>
                      <w:sz w:val="12"/>
                      <w:szCs w:val="12"/>
                      <w:lang w:val="en-US" w:eastAsia="ru-RU"/>
                    </w:rPr>
                    <w:t>şi</w:t>
                  </w:r>
                  <w:proofErr w:type="spellEnd"/>
                  <w:r w:rsidRPr="00F94A6A">
                    <w:rPr>
                      <w:rFonts w:ascii="Times New Roman" w:eastAsia="Times New Roman" w:hAnsi="Times New Roman" w:cs="Times New Roman"/>
                      <w:color w:val="000000"/>
                      <w:sz w:val="12"/>
                      <w:szCs w:val="12"/>
                      <w:lang w:val="en-US" w:eastAsia="ru-RU"/>
                    </w:rPr>
                    <w:t xml:space="preserve"> din </w:t>
                  </w:r>
                  <w:proofErr w:type="spellStart"/>
                  <w:r w:rsidRPr="00F94A6A">
                    <w:rPr>
                      <w:rFonts w:ascii="Times New Roman" w:eastAsia="Times New Roman" w:hAnsi="Times New Roman" w:cs="Times New Roman"/>
                      <w:color w:val="000000"/>
                      <w:sz w:val="12"/>
                      <w:szCs w:val="12"/>
                      <w:lang w:val="en-US" w:eastAsia="ru-RU"/>
                    </w:rPr>
                    <w:t>localităţile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municipiilor</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Chişinău</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şi</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Bălţi</w:t>
                  </w:r>
                  <w:proofErr w:type="spellEnd"/>
                  <w:r w:rsidRPr="00F94A6A">
                    <w:rPr>
                      <w:rFonts w:ascii="Times New Roman" w:eastAsia="Times New Roman" w:hAnsi="Times New Roman" w:cs="Times New Roman"/>
                      <w:color w:val="000000"/>
                      <w:sz w:val="12"/>
                      <w:szCs w:val="12"/>
                      <w:lang w:val="en-US" w:eastAsia="ru-RU"/>
                    </w:rPr>
                    <w:t>;</w:t>
                  </w:r>
                </w:p>
              </w:tc>
              <w:tc>
                <w:tcPr>
                  <w:tcW w:w="567" w:type="dxa"/>
                  <w:tcBorders>
                    <w:top w:val="nil"/>
                    <w:left w:val="nil"/>
                    <w:bottom w:val="single" w:sz="4" w:space="0" w:color="auto"/>
                    <w:right w:val="single" w:sz="4" w:space="0" w:color="auto"/>
                  </w:tcBorders>
                  <w:shd w:val="clear" w:color="auto" w:fill="auto"/>
                  <w:vAlign w:val="center"/>
                  <w:hideMark/>
                </w:tcPr>
                <w:p w14:paraId="52E80C0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terenuri</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agricole</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cu</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construcţii</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2B2387A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D17A9E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FDC9D3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Funciare</w:t>
                  </w:r>
                  <w:proofErr w:type="spellEnd"/>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8717B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A5F38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(PIEF 44 mln lei)</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7BEA9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E3825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0B20A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EFE46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91B3A4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497D2B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Î.P. Cadastrul Bunurilor Imobile,</w:t>
                  </w:r>
                </w:p>
              </w:tc>
              <w:tc>
                <w:tcPr>
                  <w:tcW w:w="992" w:type="dxa"/>
                  <w:vMerge/>
                  <w:tcBorders>
                    <w:top w:val="nil"/>
                    <w:left w:val="single" w:sz="8" w:space="0" w:color="auto"/>
                    <w:bottom w:val="single" w:sz="8" w:space="0" w:color="000000"/>
                    <w:right w:val="single" w:sz="8" w:space="0" w:color="auto"/>
                  </w:tcBorders>
                  <w:vAlign w:val="center"/>
                  <w:hideMark/>
                </w:tcPr>
                <w:p w14:paraId="0F7AB7C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nil"/>
                    <w:right w:val="single" w:sz="8" w:space="0" w:color="auto"/>
                  </w:tcBorders>
                  <w:shd w:val="clear" w:color="auto" w:fill="auto"/>
                  <w:vAlign w:val="center"/>
                  <w:hideMark/>
                </w:tcPr>
                <w:p w14:paraId="71E9213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(PIEF 44 mln lei)</w:t>
                  </w:r>
                </w:p>
              </w:tc>
              <w:tc>
                <w:tcPr>
                  <w:tcW w:w="567" w:type="dxa"/>
                  <w:vMerge/>
                  <w:tcBorders>
                    <w:top w:val="nil"/>
                    <w:left w:val="single" w:sz="8" w:space="0" w:color="auto"/>
                    <w:bottom w:val="single" w:sz="8" w:space="0" w:color="000000"/>
                    <w:right w:val="single" w:sz="8" w:space="0" w:color="auto"/>
                  </w:tcBorders>
                  <w:vAlign w:val="center"/>
                  <w:hideMark/>
                </w:tcPr>
                <w:p w14:paraId="17ABFF3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C6BB34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0AC9AF1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64FE33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1CBD21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69" w:type="dxa"/>
                  <w:tcBorders>
                    <w:top w:val="nil"/>
                    <w:left w:val="nil"/>
                    <w:bottom w:val="nil"/>
                    <w:right w:val="single" w:sz="8" w:space="0" w:color="auto"/>
                  </w:tcBorders>
                  <w:shd w:val="clear" w:color="auto" w:fill="auto"/>
                  <w:vAlign w:val="center"/>
                  <w:hideMark/>
                </w:tcPr>
                <w:p w14:paraId="334705B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Î.P. Cadastrul Bunurilor Imobile,</w:t>
                  </w:r>
                </w:p>
              </w:tc>
            </w:tr>
            <w:tr w:rsidR="0046317B" w:rsidRPr="002B4530" w14:paraId="55A42A8F" w14:textId="77777777" w:rsidTr="0095619F">
              <w:trPr>
                <w:trHeight w:val="1905"/>
              </w:trPr>
              <w:tc>
                <w:tcPr>
                  <w:tcW w:w="957" w:type="dxa"/>
                  <w:vMerge/>
                  <w:tcBorders>
                    <w:top w:val="nil"/>
                    <w:left w:val="single" w:sz="4" w:space="0" w:color="auto"/>
                    <w:bottom w:val="single" w:sz="4" w:space="0" w:color="auto"/>
                    <w:right w:val="single" w:sz="4" w:space="0" w:color="auto"/>
                  </w:tcBorders>
                  <w:vAlign w:val="center"/>
                  <w:hideMark/>
                </w:tcPr>
                <w:p w14:paraId="79EFC6C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EAA9D8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vAlign w:val="center"/>
                  <w:hideMark/>
                </w:tcPr>
                <w:p w14:paraId="726A5C5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roofErr w:type="spellStart"/>
                  <w:r w:rsidRPr="00F94A6A">
                    <w:rPr>
                      <w:rFonts w:ascii="Times New Roman" w:eastAsia="Times New Roman" w:hAnsi="Times New Roman" w:cs="Times New Roman"/>
                      <w:color w:val="000000"/>
                      <w:sz w:val="12"/>
                      <w:szCs w:val="12"/>
                      <w:lang w:val="en-US" w:eastAsia="ru-RU"/>
                    </w:rPr>
                    <w:t>loturile</w:t>
                  </w:r>
                  <w:proofErr w:type="spellEnd"/>
                  <w:r w:rsidRPr="00F94A6A">
                    <w:rPr>
                      <w:rFonts w:ascii="Times New Roman" w:eastAsia="Times New Roman" w:hAnsi="Times New Roman" w:cs="Times New Roman"/>
                      <w:color w:val="000000"/>
                      <w:sz w:val="12"/>
                      <w:szCs w:val="12"/>
                      <w:lang w:val="en-US" w:eastAsia="ru-RU"/>
                    </w:rPr>
                    <w:t xml:space="preserve"> din </w:t>
                  </w:r>
                  <w:proofErr w:type="spellStart"/>
                  <w:r w:rsidRPr="00F94A6A">
                    <w:rPr>
                      <w:rFonts w:ascii="Times New Roman" w:eastAsia="Times New Roman" w:hAnsi="Times New Roman" w:cs="Times New Roman"/>
                      <w:color w:val="000000"/>
                      <w:sz w:val="12"/>
                      <w:szCs w:val="12"/>
                      <w:lang w:val="en-US" w:eastAsia="ru-RU"/>
                    </w:rPr>
                    <w:t>întovărăşirile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pomicole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şi</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căsuţele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sezoniere</w:t>
                  </w:r>
                  <w:proofErr w:type="spellEnd"/>
                  <w:r w:rsidRPr="00F94A6A">
                    <w:rPr>
                      <w:rFonts w:ascii="Times New Roman" w:eastAsia="Times New Roman" w:hAnsi="Times New Roman" w:cs="Times New Roman"/>
                      <w:color w:val="000000"/>
                      <w:sz w:val="12"/>
                      <w:szCs w:val="12"/>
                      <w:lang w:val="en-US" w:eastAsia="ru-RU"/>
                    </w:rPr>
                    <w:t>;</w:t>
                  </w:r>
                </w:p>
              </w:tc>
              <w:tc>
                <w:tcPr>
                  <w:tcW w:w="567" w:type="dxa"/>
                  <w:tcBorders>
                    <w:top w:val="nil"/>
                    <w:left w:val="nil"/>
                    <w:bottom w:val="single" w:sz="4" w:space="0" w:color="auto"/>
                    <w:right w:val="single" w:sz="4" w:space="0" w:color="auto"/>
                  </w:tcBorders>
                  <w:shd w:val="clear" w:color="auto" w:fill="auto"/>
                  <w:hideMark/>
                </w:tcPr>
                <w:p w14:paraId="75668CF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7A3BB61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5FC4F3F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1CFDDF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Cadastru</w:t>
                  </w:r>
                  <w:proofErr w:type="spellEnd"/>
                  <w:r w:rsidRPr="00F94A6A">
                    <w:rPr>
                      <w:rFonts w:ascii="Times New Roman" w:eastAsia="Times New Roman" w:hAnsi="Times New Roman" w:cs="Times New Roman"/>
                      <w:color w:val="333333"/>
                      <w:sz w:val="12"/>
                      <w:szCs w:val="12"/>
                      <w:lang w:val="en-US" w:eastAsia="ru-RU"/>
                    </w:rPr>
                    <w:t>;</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E84008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6915688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556E37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1606A4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ADAD66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5F08E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0E457B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05AEE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Autorităţile Publice locale</w:t>
                  </w:r>
                </w:p>
              </w:tc>
              <w:tc>
                <w:tcPr>
                  <w:tcW w:w="992" w:type="dxa"/>
                  <w:vMerge/>
                  <w:tcBorders>
                    <w:top w:val="nil"/>
                    <w:left w:val="single" w:sz="8" w:space="0" w:color="auto"/>
                    <w:bottom w:val="single" w:sz="8" w:space="0" w:color="000000"/>
                    <w:right w:val="single" w:sz="8" w:space="0" w:color="auto"/>
                  </w:tcBorders>
                  <w:vAlign w:val="center"/>
                  <w:hideMark/>
                </w:tcPr>
                <w:p w14:paraId="5C134F7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single" w:sz="8" w:space="0" w:color="auto"/>
                    <w:right w:val="single" w:sz="8" w:space="0" w:color="auto"/>
                  </w:tcBorders>
                  <w:shd w:val="clear" w:color="auto" w:fill="auto"/>
                  <w:hideMark/>
                </w:tcPr>
                <w:p w14:paraId="6BDD9FD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3049D9B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C33116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E2EC1C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2CBEB3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40AAE2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69" w:type="dxa"/>
                  <w:tcBorders>
                    <w:top w:val="nil"/>
                    <w:left w:val="nil"/>
                    <w:bottom w:val="single" w:sz="8" w:space="0" w:color="auto"/>
                    <w:right w:val="single" w:sz="8" w:space="0" w:color="auto"/>
                  </w:tcBorders>
                  <w:shd w:val="clear" w:color="auto" w:fill="auto"/>
                  <w:vAlign w:val="center"/>
                  <w:hideMark/>
                </w:tcPr>
                <w:p w14:paraId="18C8424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Autorităţile Publice locale</w:t>
                  </w:r>
                </w:p>
              </w:tc>
            </w:tr>
            <w:tr w:rsidR="0046317B" w:rsidRPr="002B4530" w14:paraId="642831B3" w14:textId="77777777" w:rsidTr="0095619F">
              <w:trPr>
                <w:trHeight w:val="1485"/>
              </w:trPr>
              <w:tc>
                <w:tcPr>
                  <w:tcW w:w="957" w:type="dxa"/>
                  <w:vMerge/>
                  <w:tcBorders>
                    <w:top w:val="nil"/>
                    <w:left w:val="single" w:sz="4" w:space="0" w:color="auto"/>
                    <w:bottom w:val="single" w:sz="4" w:space="0" w:color="auto"/>
                    <w:right w:val="single" w:sz="4" w:space="0" w:color="auto"/>
                  </w:tcBorders>
                  <w:vAlign w:val="center"/>
                  <w:hideMark/>
                </w:tcPr>
                <w:p w14:paraId="16019EB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31D7F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vAlign w:val="center"/>
                  <w:hideMark/>
                </w:tcPr>
                <w:p w14:paraId="2E3745F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eastAsia="ru-RU"/>
                    </w:rPr>
                    <w:t>garajele</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pentru</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transport</w:t>
                  </w:r>
                  <w:proofErr w:type="spellEnd"/>
                  <w:r w:rsidRPr="00F94A6A">
                    <w:rPr>
                      <w:rFonts w:ascii="Times New Roman" w:eastAsia="Times New Roman" w:hAnsi="Times New Roman" w:cs="Times New Roman"/>
                      <w:color w:val="000000"/>
                      <w:sz w:val="12"/>
                      <w:szCs w:val="12"/>
                      <w:lang w:eastAsia="ru-RU"/>
                    </w:rPr>
                    <w:t xml:space="preserve"> </w:t>
                  </w:r>
                  <w:proofErr w:type="spellStart"/>
                  <w:r w:rsidRPr="00F94A6A">
                    <w:rPr>
                      <w:rFonts w:ascii="Times New Roman" w:eastAsia="Times New Roman" w:hAnsi="Times New Roman" w:cs="Times New Roman"/>
                      <w:color w:val="000000"/>
                      <w:sz w:val="12"/>
                      <w:szCs w:val="12"/>
                      <w:lang w:eastAsia="ru-RU"/>
                    </w:rPr>
                    <w:t>individual</w:t>
                  </w:r>
                  <w:proofErr w:type="spellEnd"/>
                </w:p>
              </w:tc>
              <w:tc>
                <w:tcPr>
                  <w:tcW w:w="567" w:type="dxa"/>
                  <w:tcBorders>
                    <w:top w:val="nil"/>
                    <w:left w:val="nil"/>
                    <w:bottom w:val="single" w:sz="4" w:space="0" w:color="auto"/>
                    <w:right w:val="single" w:sz="4" w:space="0" w:color="auto"/>
                  </w:tcBorders>
                  <w:shd w:val="clear" w:color="auto" w:fill="auto"/>
                  <w:hideMark/>
                </w:tcPr>
                <w:p w14:paraId="1984251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7D90CA8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6B7C7E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37D082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EAE266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4.     Dezvoltarea sistemului informaţional de înregistrare a bunurilor imobile</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03B7F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31mln. 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B4B52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9664C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AA4BDF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18BC3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8F9843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51091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c>
                <w:tcPr>
                  <w:tcW w:w="992" w:type="dxa"/>
                  <w:tcBorders>
                    <w:top w:val="nil"/>
                    <w:left w:val="nil"/>
                    <w:bottom w:val="single" w:sz="8" w:space="0" w:color="auto"/>
                    <w:right w:val="single" w:sz="8" w:space="0" w:color="auto"/>
                  </w:tcBorders>
                  <w:shd w:val="clear" w:color="auto" w:fill="auto"/>
                  <w:vAlign w:val="center"/>
                  <w:hideMark/>
                </w:tcPr>
                <w:p w14:paraId="7AD6A78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4.     Dezvoltarea sistemului informaţional de înregistrare a bunurilor imobile</w:t>
                  </w:r>
                </w:p>
              </w:tc>
              <w:tc>
                <w:tcPr>
                  <w:tcW w:w="567" w:type="dxa"/>
                  <w:tcBorders>
                    <w:top w:val="nil"/>
                    <w:left w:val="nil"/>
                    <w:bottom w:val="single" w:sz="8" w:space="0" w:color="auto"/>
                    <w:right w:val="single" w:sz="8" w:space="0" w:color="auto"/>
                  </w:tcBorders>
                  <w:shd w:val="clear" w:color="auto" w:fill="auto"/>
                  <w:vAlign w:val="center"/>
                  <w:hideMark/>
                </w:tcPr>
                <w:p w14:paraId="17E5966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31mln. lei</w:t>
                  </w:r>
                </w:p>
              </w:tc>
              <w:tc>
                <w:tcPr>
                  <w:tcW w:w="567" w:type="dxa"/>
                  <w:tcBorders>
                    <w:top w:val="nil"/>
                    <w:left w:val="nil"/>
                    <w:bottom w:val="single" w:sz="8" w:space="0" w:color="auto"/>
                    <w:right w:val="single" w:sz="8" w:space="0" w:color="auto"/>
                  </w:tcBorders>
                  <w:shd w:val="clear" w:color="auto" w:fill="auto"/>
                  <w:vAlign w:val="center"/>
                  <w:hideMark/>
                </w:tcPr>
                <w:p w14:paraId="5DC69A7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2721C7C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55F9649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5B9421F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5CE89E6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single" w:sz="8" w:space="0" w:color="auto"/>
                    <w:right w:val="single" w:sz="8" w:space="0" w:color="auto"/>
                  </w:tcBorders>
                  <w:shd w:val="clear" w:color="auto" w:fill="auto"/>
                  <w:vAlign w:val="center"/>
                  <w:hideMark/>
                </w:tcPr>
                <w:p w14:paraId="6312D2A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r>
            <w:tr w:rsidR="0046317B" w:rsidRPr="00476D28" w14:paraId="6C380170" w14:textId="77777777" w:rsidTr="0095619F">
              <w:trPr>
                <w:trHeight w:val="1065"/>
              </w:trPr>
              <w:tc>
                <w:tcPr>
                  <w:tcW w:w="957" w:type="dxa"/>
                  <w:vMerge/>
                  <w:tcBorders>
                    <w:top w:val="nil"/>
                    <w:left w:val="single" w:sz="4" w:space="0" w:color="auto"/>
                    <w:bottom w:val="single" w:sz="4" w:space="0" w:color="auto"/>
                    <w:right w:val="single" w:sz="4" w:space="0" w:color="auto"/>
                  </w:tcBorders>
                  <w:vAlign w:val="center"/>
                  <w:hideMark/>
                </w:tcPr>
                <w:p w14:paraId="7507827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C259C7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tcBorders>
                    <w:top w:val="nil"/>
                    <w:left w:val="nil"/>
                    <w:bottom w:val="single" w:sz="4" w:space="0" w:color="auto"/>
                    <w:right w:val="single" w:sz="4" w:space="0" w:color="auto"/>
                  </w:tcBorders>
                  <w:shd w:val="clear" w:color="auto" w:fill="auto"/>
                  <w:hideMark/>
                </w:tcPr>
                <w:p w14:paraId="09EFB3A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tcBorders>
                    <w:top w:val="nil"/>
                    <w:left w:val="nil"/>
                    <w:bottom w:val="single" w:sz="4" w:space="0" w:color="auto"/>
                    <w:right w:val="single" w:sz="4" w:space="0" w:color="auto"/>
                  </w:tcBorders>
                  <w:shd w:val="clear" w:color="auto" w:fill="auto"/>
                  <w:hideMark/>
                </w:tcPr>
                <w:p w14:paraId="4BCCF42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10BE484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E72DF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5DB780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Servicii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F999FC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5.            Modernizarea bazei de date grafice cadastrale</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9293D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1,27 mln 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3D979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AEC329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5DF5C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AA466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5BD45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ED7E7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c>
                <w:tcPr>
                  <w:tcW w:w="992" w:type="dxa"/>
                  <w:tcBorders>
                    <w:top w:val="nil"/>
                    <w:left w:val="nil"/>
                    <w:bottom w:val="single" w:sz="8" w:space="0" w:color="auto"/>
                    <w:right w:val="single" w:sz="8" w:space="0" w:color="auto"/>
                  </w:tcBorders>
                  <w:shd w:val="clear" w:color="auto" w:fill="auto"/>
                  <w:vAlign w:val="center"/>
                  <w:hideMark/>
                </w:tcPr>
                <w:p w14:paraId="6F19A74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5.            Modernizarea bazei de date grafice cadastrale</w:t>
                  </w:r>
                </w:p>
              </w:tc>
              <w:tc>
                <w:tcPr>
                  <w:tcW w:w="567" w:type="dxa"/>
                  <w:tcBorders>
                    <w:top w:val="nil"/>
                    <w:left w:val="nil"/>
                    <w:bottom w:val="single" w:sz="8" w:space="0" w:color="auto"/>
                    <w:right w:val="single" w:sz="8" w:space="0" w:color="auto"/>
                  </w:tcBorders>
                  <w:shd w:val="clear" w:color="auto" w:fill="auto"/>
                  <w:vAlign w:val="center"/>
                  <w:hideMark/>
                </w:tcPr>
                <w:p w14:paraId="4632EE9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1,27 mln lei</w:t>
                  </w:r>
                </w:p>
              </w:tc>
              <w:tc>
                <w:tcPr>
                  <w:tcW w:w="567" w:type="dxa"/>
                  <w:tcBorders>
                    <w:top w:val="nil"/>
                    <w:left w:val="nil"/>
                    <w:bottom w:val="single" w:sz="8" w:space="0" w:color="auto"/>
                    <w:right w:val="single" w:sz="8" w:space="0" w:color="auto"/>
                  </w:tcBorders>
                  <w:shd w:val="clear" w:color="auto" w:fill="auto"/>
                  <w:vAlign w:val="center"/>
                  <w:hideMark/>
                </w:tcPr>
                <w:p w14:paraId="2AF6E4C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5CB27CC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466AC99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nil"/>
                    <w:left w:val="nil"/>
                    <w:bottom w:val="single" w:sz="8" w:space="0" w:color="auto"/>
                    <w:right w:val="single" w:sz="8" w:space="0" w:color="auto"/>
                  </w:tcBorders>
                  <w:shd w:val="clear" w:color="auto" w:fill="auto"/>
                  <w:vAlign w:val="center"/>
                  <w:hideMark/>
                </w:tcPr>
                <w:p w14:paraId="09C5A9F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567" w:type="dxa"/>
                  <w:tcBorders>
                    <w:top w:val="nil"/>
                    <w:left w:val="nil"/>
                    <w:bottom w:val="single" w:sz="8" w:space="0" w:color="auto"/>
                    <w:right w:val="single" w:sz="8" w:space="0" w:color="auto"/>
                  </w:tcBorders>
                  <w:shd w:val="clear" w:color="auto" w:fill="auto"/>
                  <w:vAlign w:val="center"/>
                  <w:hideMark/>
                </w:tcPr>
                <w:p w14:paraId="7F16FE7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single" w:sz="8" w:space="0" w:color="auto"/>
                    <w:right w:val="single" w:sz="8" w:space="0" w:color="auto"/>
                  </w:tcBorders>
                  <w:shd w:val="clear" w:color="auto" w:fill="auto"/>
                  <w:vAlign w:val="center"/>
                  <w:hideMark/>
                </w:tcPr>
                <w:p w14:paraId="302DE85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r>
            <w:tr w:rsidR="0046317B" w:rsidRPr="00476D28" w14:paraId="63F16DF5" w14:textId="77777777" w:rsidTr="0095619F">
              <w:trPr>
                <w:trHeight w:val="1065"/>
              </w:trPr>
              <w:tc>
                <w:tcPr>
                  <w:tcW w:w="957" w:type="dxa"/>
                  <w:vMerge/>
                  <w:tcBorders>
                    <w:top w:val="nil"/>
                    <w:left w:val="single" w:sz="4" w:space="0" w:color="auto"/>
                    <w:bottom w:val="single" w:sz="4" w:space="0" w:color="auto"/>
                    <w:right w:val="single" w:sz="4" w:space="0" w:color="auto"/>
                  </w:tcBorders>
                  <w:vAlign w:val="center"/>
                  <w:hideMark/>
                </w:tcPr>
                <w:p w14:paraId="3B9C14B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D42B4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hideMark/>
                </w:tcPr>
                <w:p w14:paraId="7F8CA7A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single" w:sz="4" w:space="0" w:color="auto"/>
                    <w:right w:val="single" w:sz="4" w:space="0" w:color="auto"/>
                  </w:tcBorders>
                  <w:shd w:val="clear" w:color="auto" w:fill="auto"/>
                  <w:hideMark/>
                </w:tcPr>
                <w:p w14:paraId="52092E8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454BB28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040E01E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86BA84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autorităţile</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2274F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6.         Modernizarea portal informațional e-Cadastru</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E202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3,18 mln 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53DAF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B0355E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A03262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DC937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A1142F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3440E8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c>
                <w:tcPr>
                  <w:tcW w:w="992" w:type="dxa"/>
                  <w:tcBorders>
                    <w:top w:val="nil"/>
                    <w:left w:val="nil"/>
                    <w:bottom w:val="single" w:sz="8" w:space="0" w:color="auto"/>
                    <w:right w:val="single" w:sz="8" w:space="0" w:color="auto"/>
                  </w:tcBorders>
                  <w:shd w:val="clear" w:color="auto" w:fill="auto"/>
                  <w:vAlign w:val="center"/>
                  <w:hideMark/>
                </w:tcPr>
                <w:p w14:paraId="24EDF50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6.         Modernizarea portal informațional e-Cadastru</w:t>
                  </w:r>
                </w:p>
              </w:tc>
              <w:tc>
                <w:tcPr>
                  <w:tcW w:w="567" w:type="dxa"/>
                  <w:tcBorders>
                    <w:top w:val="nil"/>
                    <w:left w:val="nil"/>
                    <w:bottom w:val="single" w:sz="8" w:space="0" w:color="auto"/>
                    <w:right w:val="single" w:sz="8" w:space="0" w:color="auto"/>
                  </w:tcBorders>
                  <w:shd w:val="clear" w:color="auto" w:fill="auto"/>
                  <w:vAlign w:val="center"/>
                  <w:hideMark/>
                </w:tcPr>
                <w:p w14:paraId="57DD2EC2"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3,18 mln lei</w:t>
                  </w:r>
                </w:p>
              </w:tc>
              <w:tc>
                <w:tcPr>
                  <w:tcW w:w="567" w:type="dxa"/>
                  <w:tcBorders>
                    <w:top w:val="nil"/>
                    <w:left w:val="nil"/>
                    <w:bottom w:val="single" w:sz="8" w:space="0" w:color="auto"/>
                    <w:right w:val="single" w:sz="8" w:space="0" w:color="auto"/>
                  </w:tcBorders>
                  <w:shd w:val="clear" w:color="auto" w:fill="auto"/>
                  <w:vAlign w:val="center"/>
                  <w:hideMark/>
                </w:tcPr>
                <w:p w14:paraId="5B57AAEE"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4D45603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79895CE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nil"/>
                    <w:left w:val="nil"/>
                    <w:bottom w:val="single" w:sz="8" w:space="0" w:color="auto"/>
                    <w:right w:val="single" w:sz="8" w:space="0" w:color="auto"/>
                  </w:tcBorders>
                  <w:shd w:val="clear" w:color="auto" w:fill="auto"/>
                  <w:vAlign w:val="center"/>
                  <w:hideMark/>
                </w:tcPr>
                <w:p w14:paraId="25BDB68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567" w:type="dxa"/>
                  <w:tcBorders>
                    <w:top w:val="nil"/>
                    <w:left w:val="nil"/>
                    <w:bottom w:val="single" w:sz="8" w:space="0" w:color="auto"/>
                    <w:right w:val="single" w:sz="8" w:space="0" w:color="auto"/>
                  </w:tcBorders>
                  <w:shd w:val="clear" w:color="auto" w:fill="auto"/>
                  <w:vAlign w:val="center"/>
                  <w:hideMark/>
                </w:tcPr>
                <w:p w14:paraId="7A0F295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single" w:sz="8" w:space="0" w:color="auto"/>
                    <w:right w:val="single" w:sz="8" w:space="0" w:color="auto"/>
                  </w:tcBorders>
                  <w:shd w:val="clear" w:color="auto" w:fill="auto"/>
                  <w:vAlign w:val="center"/>
                  <w:hideMark/>
                </w:tcPr>
                <w:p w14:paraId="32B1A41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r>
            <w:tr w:rsidR="0046317B" w:rsidRPr="00476D28" w14:paraId="7AA09A4C" w14:textId="77777777" w:rsidTr="0095619F">
              <w:trPr>
                <w:trHeight w:val="2325"/>
              </w:trPr>
              <w:tc>
                <w:tcPr>
                  <w:tcW w:w="957" w:type="dxa"/>
                  <w:vMerge/>
                  <w:tcBorders>
                    <w:top w:val="nil"/>
                    <w:left w:val="single" w:sz="4" w:space="0" w:color="auto"/>
                    <w:bottom w:val="single" w:sz="4" w:space="0" w:color="auto"/>
                    <w:right w:val="single" w:sz="4" w:space="0" w:color="auto"/>
                  </w:tcBorders>
                  <w:vAlign w:val="center"/>
                  <w:hideMark/>
                </w:tcPr>
                <w:p w14:paraId="40143B2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2E174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hideMark/>
                </w:tcPr>
                <w:p w14:paraId="7A3F6C3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single" w:sz="4" w:space="0" w:color="auto"/>
                    <w:right w:val="single" w:sz="4" w:space="0" w:color="auto"/>
                  </w:tcBorders>
                  <w:shd w:val="clear" w:color="auto" w:fill="auto"/>
                  <w:hideMark/>
                </w:tcPr>
                <w:p w14:paraId="6E272BA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6FC2B65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1BDA914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B054BD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administrației</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53BE75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7.         Migrare a Arhivei Electronice Cadastrale Subsistemul de Management al Actelor Electronice (în continuare - SMAE).</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26420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5,18 mln 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4BFEF71"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51A748"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8B37D9"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EA2645"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CB05E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8AD3B6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c>
                <w:tcPr>
                  <w:tcW w:w="992" w:type="dxa"/>
                  <w:tcBorders>
                    <w:top w:val="nil"/>
                    <w:left w:val="nil"/>
                    <w:bottom w:val="single" w:sz="8" w:space="0" w:color="auto"/>
                    <w:right w:val="single" w:sz="8" w:space="0" w:color="auto"/>
                  </w:tcBorders>
                  <w:shd w:val="clear" w:color="auto" w:fill="auto"/>
                  <w:vAlign w:val="center"/>
                  <w:hideMark/>
                </w:tcPr>
                <w:p w14:paraId="38CC3D1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7.         Migrare a Arhivei Electronice Cadastrale Subsistemul de Management al Actelor Electronice (în continuare - SMAE).</w:t>
                  </w:r>
                </w:p>
              </w:tc>
              <w:tc>
                <w:tcPr>
                  <w:tcW w:w="567" w:type="dxa"/>
                  <w:tcBorders>
                    <w:top w:val="nil"/>
                    <w:left w:val="nil"/>
                    <w:bottom w:val="single" w:sz="8" w:space="0" w:color="auto"/>
                    <w:right w:val="single" w:sz="8" w:space="0" w:color="auto"/>
                  </w:tcBorders>
                  <w:shd w:val="clear" w:color="auto" w:fill="auto"/>
                  <w:vAlign w:val="center"/>
                  <w:hideMark/>
                </w:tcPr>
                <w:p w14:paraId="0E4FE24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5,18 mln lei</w:t>
                  </w:r>
                </w:p>
              </w:tc>
              <w:tc>
                <w:tcPr>
                  <w:tcW w:w="567" w:type="dxa"/>
                  <w:tcBorders>
                    <w:top w:val="nil"/>
                    <w:left w:val="nil"/>
                    <w:bottom w:val="single" w:sz="8" w:space="0" w:color="auto"/>
                    <w:right w:val="single" w:sz="8" w:space="0" w:color="auto"/>
                  </w:tcBorders>
                  <w:shd w:val="clear" w:color="auto" w:fill="auto"/>
                  <w:vAlign w:val="center"/>
                  <w:hideMark/>
                </w:tcPr>
                <w:p w14:paraId="29A7EE72"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2A73578B"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25F237F4"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Licitatie lansată</w:t>
                  </w:r>
                </w:p>
              </w:tc>
              <w:tc>
                <w:tcPr>
                  <w:tcW w:w="567" w:type="dxa"/>
                  <w:tcBorders>
                    <w:top w:val="nil"/>
                    <w:left w:val="nil"/>
                    <w:bottom w:val="single" w:sz="8" w:space="0" w:color="auto"/>
                    <w:right w:val="single" w:sz="8" w:space="0" w:color="auto"/>
                  </w:tcBorders>
                  <w:shd w:val="clear" w:color="auto" w:fill="auto"/>
                  <w:vAlign w:val="center"/>
                  <w:hideMark/>
                </w:tcPr>
                <w:p w14:paraId="585957EB"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768EA8C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Lucrări de programare și migrare realizate</w:t>
                  </w:r>
                </w:p>
              </w:tc>
              <w:tc>
                <w:tcPr>
                  <w:tcW w:w="769" w:type="dxa"/>
                  <w:tcBorders>
                    <w:top w:val="nil"/>
                    <w:left w:val="nil"/>
                    <w:bottom w:val="single" w:sz="8" w:space="0" w:color="auto"/>
                    <w:right w:val="single" w:sz="8" w:space="0" w:color="auto"/>
                  </w:tcBorders>
                  <w:shd w:val="clear" w:color="auto" w:fill="auto"/>
                  <w:vAlign w:val="center"/>
                  <w:hideMark/>
                </w:tcPr>
                <w:p w14:paraId="59ED2B3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r>
            <w:tr w:rsidR="0046317B" w:rsidRPr="002B4530" w14:paraId="7A2CA842" w14:textId="77777777" w:rsidTr="0095619F">
              <w:trPr>
                <w:trHeight w:val="855"/>
              </w:trPr>
              <w:tc>
                <w:tcPr>
                  <w:tcW w:w="957" w:type="dxa"/>
                  <w:vMerge/>
                  <w:tcBorders>
                    <w:top w:val="nil"/>
                    <w:left w:val="single" w:sz="4" w:space="0" w:color="auto"/>
                    <w:bottom w:val="single" w:sz="4" w:space="0" w:color="auto"/>
                    <w:right w:val="single" w:sz="4" w:space="0" w:color="auto"/>
                  </w:tcBorders>
                  <w:vAlign w:val="center"/>
                  <w:hideMark/>
                </w:tcPr>
                <w:p w14:paraId="7E4C5F5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52F1EDF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tcBorders>
                    <w:top w:val="nil"/>
                    <w:left w:val="nil"/>
                    <w:bottom w:val="single" w:sz="4" w:space="0" w:color="auto"/>
                    <w:right w:val="single" w:sz="4" w:space="0" w:color="auto"/>
                  </w:tcBorders>
                  <w:shd w:val="clear" w:color="auto" w:fill="auto"/>
                  <w:hideMark/>
                </w:tcPr>
                <w:p w14:paraId="2642C51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tcBorders>
                    <w:top w:val="nil"/>
                    <w:left w:val="nil"/>
                    <w:bottom w:val="single" w:sz="4" w:space="0" w:color="auto"/>
                    <w:right w:val="single" w:sz="4" w:space="0" w:color="auto"/>
                  </w:tcBorders>
                  <w:shd w:val="clear" w:color="auto" w:fill="auto"/>
                  <w:hideMark/>
                </w:tcPr>
                <w:p w14:paraId="6A90E61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53D6EFA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7B5569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2C91A5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locale</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804F3F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xml:space="preserve">8.         Digitizarea arhivei cadastrale </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11366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82,6 mln. 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62251A"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15,7 mln pagini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363C20"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50,7 mln pagini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AD5DC1"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4,1 mln pagini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0F2B5EB"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A39B50F"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E405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c>
                <w:tcPr>
                  <w:tcW w:w="992" w:type="dxa"/>
                  <w:tcBorders>
                    <w:top w:val="nil"/>
                    <w:left w:val="nil"/>
                    <w:bottom w:val="single" w:sz="8" w:space="0" w:color="auto"/>
                    <w:right w:val="single" w:sz="8" w:space="0" w:color="auto"/>
                  </w:tcBorders>
                  <w:shd w:val="clear" w:color="auto" w:fill="auto"/>
                  <w:vAlign w:val="center"/>
                  <w:hideMark/>
                </w:tcPr>
                <w:p w14:paraId="50B79B6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xml:space="preserve">8.         Digitizarea arhivei cadastrale </w:t>
                  </w:r>
                </w:p>
              </w:tc>
              <w:tc>
                <w:tcPr>
                  <w:tcW w:w="567" w:type="dxa"/>
                  <w:tcBorders>
                    <w:top w:val="nil"/>
                    <w:left w:val="nil"/>
                    <w:bottom w:val="single" w:sz="8" w:space="0" w:color="auto"/>
                    <w:right w:val="single" w:sz="8" w:space="0" w:color="auto"/>
                  </w:tcBorders>
                  <w:shd w:val="clear" w:color="auto" w:fill="auto"/>
                  <w:vAlign w:val="center"/>
                  <w:hideMark/>
                </w:tcPr>
                <w:p w14:paraId="2ED233B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82,6 mln. lei</w:t>
                  </w:r>
                </w:p>
              </w:tc>
              <w:tc>
                <w:tcPr>
                  <w:tcW w:w="567" w:type="dxa"/>
                  <w:tcBorders>
                    <w:top w:val="nil"/>
                    <w:left w:val="nil"/>
                    <w:bottom w:val="single" w:sz="8" w:space="0" w:color="auto"/>
                    <w:right w:val="single" w:sz="8" w:space="0" w:color="auto"/>
                  </w:tcBorders>
                  <w:shd w:val="clear" w:color="auto" w:fill="auto"/>
                  <w:vAlign w:val="center"/>
                  <w:hideMark/>
                </w:tcPr>
                <w:p w14:paraId="5117814C"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15,7 mln pagini</w:t>
                  </w:r>
                </w:p>
              </w:tc>
              <w:tc>
                <w:tcPr>
                  <w:tcW w:w="567" w:type="dxa"/>
                  <w:tcBorders>
                    <w:top w:val="nil"/>
                    <w:left w:val="nil"/>
                    <w:bottom w:val="single" w:sz="8" w:space="0" w:color="auto"/>
                    <w:right w:val="single" w:sz="8" w:space="0" w:color="auto"/>
                  </w:tcBorders>
                  <w:shd w:val="clear" w:color="auto" w:fill="auto"/>
                  <w:vAlign w:val="center"/>
                  <w:hideMark/>
                </w:tcPr>
                <w:p w14:paraId="0DC81DD3"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50,7 mln pagini</w:t>
                  </w:r>
                </w:p>
              </w:tc>
              <w:tc>
                <w:tcPr>
                  <w:tcW w:w="567" w:type="dxa"/>
                  <w:tcBorders>
                    <w:top w:val="nil"/>
                    <w:left w:val="nil"/>
                    <w:bottom w:val="single" w:sz="8" w:space="0" w:color="auto"/>
                    <w:right w:val="single" w:sz="8" w:space="0" w:color="auto"/>
                  </w:tcBorders>
                  <w:shd w:val="clear" w:color="auto" w:fill="auto"/>
                  <w:vAlign w:val="center"/>
                  <w:hideMark/>
                </w:tcPr>
                <w:p w14:paraId="512CD9A1"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4,1 mln pagini</w:t>
                  </w:r>
                </w:p>
              </w:tc>
              <w:tc>
                <w:tcPr>
                  <w:tcW w:w="567" w:type="dxa"/>
                  <w:tcBorders>
                    <w:top w:val="nil"/>
                    <w:left w:val="nil"/>
                    <w:bottom w:val="single" w:sz="8" w:space="0" w:color="auto"/>
                    <w:right w:val="single" w:sz="8" w:space="0" w:color="auto"/>
                  </w:tcBorders>
                  <w:shd w:val="clear" w:color="auto" w:fill="auto"/>
                  <w:vAlign w:val="center"/>
                  <w:hideMark/>
                </w:tcPr>
                <w:p w14:paraId="40A5D53F"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34F2B0F9" w14:textId="77777777" w:rsidR="00F94A6A" w:rsidRPr="00F94A6A" w:rsidRDefault="00F94A6A" w:rsidP="00F94A6A">
                  <w:pPr>
                    <w:spacing w:after="0" w:line="240" w:lineRule="auto"/>
                    <w:jc w:val="center"/>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single" w:sz="8" w:space="0" w:color="auto"/>
                    <w:right w:val="single" w:sz="8" w:space="0" w:color="auto"/>
                  </w:tcBorders>
                  <w:shd w:val="clear" w:color="auto" w:fill="auto"/>
                  <w:vAlign w:val="center"/>
                  <w:hideMark/>
                </w:tcPr>
                <w:p w14:paraId="5D7C073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r>
            <w:tr w:rsidR="0046317B" w:rsidRPr="00476D28" w14:paraId="1DEA867E" w14:textId="77777777" w:rsidTr="0095619F">
              <w:trPr>
                <w:trHeight w:val="840"/>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1E3FD46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Evaluarea</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bunurilor</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imobile</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1C53B8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80,3 </w:t>
                  </w:r>
                  <w:proofErr w:type="spellStart"/>
                  <w:r w:rsidRPr="00F94A6A">
                    <w:rPr>
                      <w:rFonts w:ascii="Times New Roman" w:eastAsia="Times New Roman" w:hAnsi="Times New Roman" w:cs="Times New Roman"/>
                      <w:color w:val="333333"/>
                      <w:sz w:val="12"/>
                      <w:szCs w:val="12"/>
                      <w:lang w:eastAsia="ru-RU"/>
                    </w:rPr>
                    <w:t>mil</w:t>
                  </w:r>
                  <w:proofErr w:type="spellEnd"/>
                  <w:r w:rsidRPr="00F94A6A">
                    <w:rPr>
                      <w:rFonts w:ascii="Times New Roman" w:eastAsia="Times New Roman" w:hAnsi="Times New Roman" w:cs="Times New Roman"/>
                      <w:color w:val="333333"/>
                      <w:sz w:val="12"/>
                      <w:szCs w:val="12"/>
                      <w:lang w:eastAsia="ru-RU"/>
                    </w:rPr>
                    <w:t>. lei</w:t>
                  </w:r>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5689936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6E84C0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roofErr w:type="spellStart"/>
                  <w:r w:rsidRPr="00F94A6A">
                    <w:rPr>
                      <w:rFonts w:ascii="Times New Roman" w:eastAsia="Times New Roman" w:hAnsi="Times New Roman" w:cs="Times New Roman"/>
                      <w:color w:val="000000"/>
                      <w:sz w:val="12"/>
                      <w:szCs w:val="12"/>
                      <w:lang w:val="en-US" w:eastAsia="ru-RU"/>
                    </w:rPr>
                    <w:t>Bunuri</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imobile</w:t>
                  </w:r>
                  <w:proofErr w:type="spellEnd"/>
                  <w:r w:rsidRPr="00F94A6A">
                    <w:rPr>
                      <w:rFonts w:ascii="Times New Roman" w:eastAsia="Times New Roman" w:hAnsi="Times New Roman" w:cs="Times New Roman"/>
                      <w:color w:val="000000"/>
                      <w:sz w:val="12"/>
                      <w:szCs w:val="12"/>
                      <w:lang w:val="en-US" w:eastAsia="ru-RU"/>
                    </w:rPr>
                    <w:t xml:space="preserve"> cu </w:t>
                  </w:r>
                  <w:proofErr w:type="spellStart"/>
                  <w:r w:rsidRPr="00F94A6A">
                    <w:rPr>
                      <w:rFonts w:ascii="Times New Roman" w:eastAsia="Times New Roman" w:hAnsi="Times New Roman" w:cs="Times New Roman"/>
                      <w:color w:val="000000"/>
                      <w:sz w:val="12"/>
                      <w:szCs w:val="12"/>
                      <w:lang w:val="en-US" w:eastAsia="ru-RU"/>
                    </w:rPr>
                    <w:t>destinaţie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specială</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8B892B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Bunuri</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imobile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proprietate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publică</w:t>
                  </w:r>
                  <w:proofErr w:type="spellEnd"/>
                  <w:r w:rsidRPr="00F94A6A">
                    <w:rPr>
                      <w:rFonts w:ascii="Times New Roman" w:eastAsia="Times New Roman" w:hAnsi="Times New Roman" w:cs="Times New Roman"/>
                      <w:color w:val="000000"/>
                      <w:sz w:val="12"/>
                      <w:szCs w:val="12"/>
                      <w:lang w:val="en-US"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BE038F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xml:space="preserve">Case de </w:t>
                  </w:r>
                  <w:proofErr w:type="spellStart"/>
                  <w:r w:rsidRPr="00F94A6A">
                    <w:rPr>
                      <w:rFonts w:ascii="Times New Roman" w:eastAsia="Times New Roman" w:hAnsi="Times New Roman" w:cs="Times New Roman"/>
                      <w:color w:val="000000"/>
                      <w:sz w:val="12"/>
                      <w:szCs w:val="12"/>
                      <w:lang w:val="en-US" w:eastAsia="ru-RU"/>
                    </w:rPr>
                    <w:t>locuit</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individuale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în</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localităţile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rurale</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13F70D9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Relaţii</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D11F0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9.            Dezvoltarea cadrului strategic şi normativ al cadastrului</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C9FA90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4,3 mln.lei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42463D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315D63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C6CF0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101D08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DA8DA3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C7C1C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și Cadastru,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60B9E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9.            Dezvoltarea cadrului strategic şi normativ al cadastrului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4C8433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4,3 mln.lei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1C64D6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F93138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861BA2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82E3690"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FF0237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nil"/>
                    <w:right w:val="single" w:sz="8" w:space="0" w:color="auto"/>
                  </w:tcBorders>
                  <w:shd w:val="clear" w:color="auto" w:fill="auto"/>
                  <w:vAlign w:val="center"/>
                  <w:hideMark/>
                </w:tcPr>
                <w:p w14:paraId="4A8CFD9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xml:space="preserve">Agenţia Geodezie Cartografie și Cadastru, </w:t>
                  </w:r>
                </w:p>
              </w:tc>
            </w:tr>
            <w:tr w:rsidR="0046317B" w:rsidRPr="002B4530" w14:paraId="7C7FB161" w14:textId="77777777" w:rsidTr="0095619F">
              <w:trPr>
                <w:trHeight w:val="645"/>
              </w:trPr>
              <w:tc>
                <w:tcPr>
                  <w:tcW w:w="957" w:type="dxa"/>
                  <w:vMerge/>
                  <w:tcBorders>
                    <w:top w:val="nil"/>
                    <w:left w:val="single" w:sz="4" w:space="0" w:color="auto"/>
                    <w:bottom w:val="single" w:sz="4" w:space="0" w:color="auto"/>
                    <w:right w:val="single" w:sz="4" w:space="0" w:color="auto"/>
                  </w:tcBorders>
                  <w:vAlign w:val="center"/>
                  <w:hideMark/>
                </w:tcPr>
                <w:p w14:paraId="49365F6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5F78F4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4541210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9C581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EC48B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roofErr w:type="spellStart"/>
                  <w:r w:rsidRPr="00F94A6A">
                    <w:rPr>
                      <w:rFonts w:ascii="Times New Roman" w:eastAsia="Times New Roman" w:hAnsi="Times New Roman" w:cs="Times New Roman"/>
                      <w:color w:val="000000"/>
                      <w:sz w:val="12"/>
                      <w:szCs w:val="12"/>
                      <w:lang w:val="en-US" w:eastAsia="ru-RU"/>
                    </w:rPr>
                    <w:t>Terenuri</w:t>
                  </w:r>
                  <w:proofErr w:type="spellEnd"/>
                  <w:r w:rsidRPr="00F94A6A">
                    <w:rPr>
                      <w:rFonts w:ascii="Times New Roman" w:eastAsia="Times New Roman" w:hAnsi="Times New Roman" w:cs="Times New Roman"/>
                      <w:color w:val="000000"/>
                      <w:sz w:val="12"/>
                      <w:szCs w:val="12"/>
                      <w:lang w:val="en-US" w:eastAsia="ru-RU"/>
                    </w:rPr>
                    <w:t xml:space="preserve"> cu </w:t>
                  </w:r>
                  <w:proofErr w:type="spellStart"/>
                  <w:r w:rsidRPr="00F94A6A">
                    <w:rPr>
                      <w:rFonts w:ascii="Times New Roman" w:eastAsia="Times New Roman" w:hAnsi="Times New Roman" w:cs="Times New Roman"/>
                      <w:color w:val="000000"/>
                      <w:sz w:val="12"/>
                      <w:szCs w:val="12"/>
                      <w:lang w:val="en-US" w:eastAsia="ru-RU"/>
                    </w:rPr>
                    <w:t>destinaţie</w:t>
                  </w:r>
                  <w:proofErr w:type="spellEnd"/>
                  <w:r w:rsidRPr="00F94A6A">
                    <w:rPr>
                      <w:rFonts w:ascii="Times New Roman" w:eastAsia="Times New Roman" w:hAnsi="Times New Roman" w:cs="Times New Roman"/>
                      <w:color w:val="000000"/>
                      <w:sz w:val="12"/>
                      <w:szCs w:val="12"/>
                      <w:lang w:val="en-US" w:eastAsia="ru-RU"/>
                    </w:rPr>
                    <w:t xml:space="preserve"> </w:t>
                  </w:r>
                  <w:proofErr w:type="spellStart"/>
                  <w:r w:rsidRPr="00F94A6A">
                    <w:rPr>
                      <w:rFonts w:ascii="Times New Roman" w:eastAsia="Times New Roman" w:hAnsi="Times New Roman" w:cs="Times New Roman"/>
                      <w:color w:val="000000"/>
                      <w:sz w:val="12"/>
                      <w:szCs w:val="12"/>
                      <w:lang w:val="en-US" w:eastAsia="ru-RU"/>
                    </w:rPr>
                    <w:t>agricolă</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49AD7C2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F80B38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Funciare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Cadastru</w:t>
                  </w:r>
                  <w:proofErr w:type="spellEnd"/>
                  <w:r w:rsidRPr="00F94A6A">
                    <w:rPr>
                      <w:rFonts w:ascii="Times New Roman" w:eastAsia="Times New Roman" w:hAnsi="Times New Roman" w:cs="Times New Roman"/>
                      <w:color w:val="333333"/>
                      <w:sz w:val="12"/>
                      <w:szCs w:val="12"/>
                      <w:lang w:val="en-US" w:eastAsia="ru-RU"/>
                    </w:rPr>
                    <w:t>;</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773B68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D2D4DC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0CA54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62C74A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284BE0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97B00C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D91A1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9CB021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c>
                <w:tcPr>
                  <w:tcW w:w="992" w:type="dxa"/>
                  <w:vMerge/>
                  <w:tcBorders>
                    <w:top w:val="nil"/>
                    <w:left w:val="single" w:sz="8" w:space="0" w:color="auto"/>
                    <w:bottom w:val="single" w:sz="8" w:space="0" w:color="000000"/>
                    <w:right w:val="single" w:sz="8" w:space="0" w:color="auto"/>
                  </w:tcBorders>
                  <w:vAlign w:val="center"/>
                  <w:hideMark/>
                </w:tcPr>
                <w:p w14:paraId="0C1BA0A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AEF8D1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303DA4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5D9E7D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39F8A9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5A95270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27067B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69" w:type="dxa"/>
                  <w:tcBorders>
                    <w:top w:val="nil"/>
                    <w:left w:val="nil"/>
                    <w:bottom w:val="single" w:sz="8" w:space="0" w:color="auto"/>
                    <w:right w:val="single" w:sz="8" w:space="0" w:color="auto"/>
                  </w:tcBorders>
                  <w:shd w:val="clear" w:color="auto" w:fill="auto"/>
                  <w:vAlign w:val="center"/>
                  <w:hideMark/>
                </w:tcPr>
                <w:p w14:paraId="3EC090C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r>
            <w:tr w:rsidR="0046317B" w:rsidRPr="00476D28" w14:paraId="2E3156BF" w14:textId="77777777" w:rsidTr="0095619F">
              <w:trPr>
                <w:trHeight w:val="1905"/>
              </w:trPr>
              <w:tc>
                <w:tcPr>
                  <w:tcW w:w="957" w:type="dxa"/>
                  <w:vMerge/>
                  <w:tcBorders>
                    <w:top w:val="nil"/>
                    <w:left w:val="single" w:sz="4" w:space="0" w:color="auto"/>
                    <w:bottom w:val="single" w:sz="4" w:space="0" w:color="auto"/>
                    <w:right w:val="single" w:sz="4" w:space="0" w:color="auto"/>
                  </w:tcBorders>
                  <w:vAlign w:val="center"/>
                  <w:hideMark/>
                </w:tcPr>
                <w:p w14:paraId="49C4DD2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066332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0BC572A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0CB4FF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single" w:sz="4" w:space="0" w:color="auto"/>
                    <w:right w:val="single" w:sz="4" w:space="0" w:color="auto"/>
                  </w:tcBorders>
                  <w:shd w:val="clear" w:color="auto" w:fill="auto"/>
                  <w:hideMark/>
                </w:tcPr>
                <w:p w14:paraId="02C6DF5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2273D49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0AE9A1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Servicii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55A45E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10.        Activităţi de informare a publicului şi de consultare publică cu privire la implementarea PIEF</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38E88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5,2mln.lei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3CE6DF"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71C77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FDF18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Lansarea campanie</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427A50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FF2E75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Campanie de informare implementată</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4A1E0B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c>
                <w:tcPr>
                  <w:tcW w:w="992" w:type="dxa"/>
                  <w:tcBorders>
                    <w:top w:val="nil"/>
                    <w:left w:val="nil"/>
                    <w:bottom w:val="single" w:sz="8" w:space="0" w:color="auto"/>
                    <w:right w:val="single" w:sz="8" w:space="0" w:color="auto"/>
                  </w:tcBorders>
                  <w:shd w:val="clear" w:color="auto" w:fill="auto"/>
                  <w:vAlign w:val="center"/>
                  <w:hideMark/>
                </w:tcPr>
                <w:p w14:paraId="31371D8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10.        Activităţi de informare a publicului şi de consultare publică cu privire la implementarea PIEF</w:t>
                  </w:r>
                </w:p>
              </w:tc>
              <w:tc>
                <w:tcPr>
                  <w:tcW w:w="567" w:type="dxa"/>
                  <w:tcBorders>
                    <w:top w:val="nil"/>
                    <w:left w:val="nil"/>
                    <w:bottom w:val="single" w:sz="8" w:space="0" w:color="auto"/>
                    <w:right w:val="single" w:sz="8" w:space="0" w:color="auto"/>
                  </w:tcBorders>
                  <w:shd w:val="clear" w:color="auto" w:fill="auto"/>
                  <w:vAlign w:val="center"/>
                  <w:hideMark/>
                </w:tcPr>
                <w:p w14:paraId="2A74BBB5"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5,2mln.lei</w:t>
                  </w:r>
                </w:p>
              </w:tc>
              <w:tc>
                <w:tcPr>
                  <w:tcW w:w="567" w:type="dxa"/>
                  <w:tcBorders>
                    <w:top w:val="nil"/>
                    <w:left w:val="nil"/>
                    <w:bottom w:val="single" w:sz="8" w:space="0" w:color="auto"/>
                    <w:right w:val="single" w:sz="8" w:space="0" w:color="auto"/>
                  </w:tcBorders>
                  <w:shd w:val="clear" w:color="auto" w:fill="auto"/>
                  <w:vAlign w:val="center"/>
                  <w:hideMark/>
                </w:tcPr>
                <w:p w14:paraId="5B51C54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6B0AFDC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1FB791B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Lansarea campanie</w:t>
                  </w:r>
                </w:p>
              </w:tc>
              <w:tc>
                <w:tcPr>
                  <w:tcW w:w="567" w:type="dxa"/>
                  <w:tcBorders>
                    <w:top w:val="nil"/>
                    <w:left w:val="nil"/>
                    <w:bottom w:val="single" w:sz="8" w:space="0" w:color="auto"/>
                    <w:right w:val="single" w:sz="8" w:space="0" w:color="auto"/>
                  </w:tcBorders>
                  <w:shd w:val="clear" w:color="auto" w:fill="auto"/>
                  <w:vAlign w:val="center"/>
                  <w:hideMark/>
                </w:tcPr>
                <w:p w14:paraId="605DF737"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tcBorders>
                    <w:top w:val="nil"/>
                    <w:left w:val="nil"/>
                    <w:bottom w:val="single" w:sz="8" w:space="0" w:color="auto"/>
                    <w:right w:val="single" w:sz="8" w:space="0" w:color="auto"/>
                  </w:tcBorders>
                  <w:shd w:val="clear" w:color="auto" w:fill="auto"/>
                  <w:vAlign w:val="center"/>
                  <w:hideMark/>
                </w:tcPr>
                <w:p w14:paraId="0FE1DBB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Campanie de informare implementată</w:t>
                  </w:r>
                </w:p>
              </w:tc>
              <w:tc>
                <w:tcPr>
                  <w:tcW w:w="769" w:type="dxa"/>
                  <w:tcBorders>
                    <w:top w:val="nil"/>
                    <w:left w:val="nil"/>
                    <w:bottom w:val="single" w:sz="8" w:space="0" w:color="auto"/>
                    <w:right w:val="single" w:sz="8" w:space="0" w:color="auto"/>
                  </w:tcBorders>
                  <w:shd w:val="clear" w:color="auto" w:fill="auto"/>
                  <w:vAlign w:val="center"/>
                  <w:hideMark/>
                </w:tcPr>
                <w:p w14:paraId="66B7A49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IP Cadastrul Bunurilor Imobile, cu finanțare din cadrul PIEF</w:t>
                  </w:r>
                </w:p>
              </w:tc>
            </w:tr>
            <w:tr w:rsidR="0046317B" w:rsidRPr="00476D28" w14:paraId="2367344F" w14:textId="77777777" w:rsidTr="0095619F">
              <w:trPr>
                <w:trHeight w:val="2130"/>
              </w:trPr>
              <w:tc>
                <w:tcPr>
                  <w:tcW w:w="957" w:type="dxa"/>
                  <w:vMerge/>
                  <w:tcBorders>
                    <w:top w:val="nil"/>
                    <w:left w:val="single" w:sz="4" w:space="0" w:color="auto"/>
                    <w:bottom w:val="single" w:sz="4" w:space="0" w:color="auto"/>
                    <w:right w:val="single" w:sz="4" w:space="0" w:color="auto"/>
                  </w:tcBorders>
                  <w:vAlign w:val="center"/>
                  <w:hideMark/>
                </w:tcPr>
                <w:p w14:paraId="35D9B1D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B88070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2C83734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9EA913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single" w:sz="4" w:space="0" w:color="auto"/>
                    <w:right w:val="single" w:sz="4" w:space="0" w:color="auto"/>
                  </w:tcBorders>
                  <w:shd w:val="clear" w:color="auto" w:fill="auto"/>
                  <w:hideMark/>
                </w:tcPr>
                <w:p w14:paraId="46D1885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6F68C65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18D51F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autorităţile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administrației</w:t>
                  </w:r>
                  <w:proofErr w:type="spellEnd"/>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8F503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11.       Sporirea capacităţilor în domeniul cadastrului şi administrării proprietăţii ale  autorităţilor publice locale şi centrale, entităţilor responsabile de ţinerea cadastrelor de specialitate.</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05511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5054DB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782C48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EB9B26D"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4FEDB76"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360BD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7220D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Autorităţile Publice Locale, Autorităţi Publice Centrale şi instituţii publice din subordine,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963704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11.       Sporirea capacităţilor în domeniul cadastrului şi administrării proprietăţii ale  autorităţilor publice locale şi centrale, entităţilor responsabile de ţinerea cadastrelor de specialitate.</w:t>
                  </w:r>
                </w:p>
              </w:tc>
              <w:tc>
                <w:tcPr>
                  <w:tcW w:w="567" w:type="dxa"/>
                  <w:tcBorders>
                    <w:top w:val="nil"/>
                    <w:left w:val="nil"/>
                    <w:bottom w:val="nil"/>
                    <w:right w:val="single" w:sz="8" w:space="0" w:color="auto"/>
                  </w:tcBorders>
                  <w:shd w:val="clear" w:color="auto" w:fill="auto"/>
                  <w:vAlign w:val="center"/>
                  <w:hideMark/>
                </w:tcPr>
                <w:p w14:paraId="66D69A1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1E2902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BC1885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8D084"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384407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3AA711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nil"/>
                    <w:right w:val="single" w:sz="8" w:space="0" w:color="auto"/>
                  </w:tcBorders>
                  <w:shd w:val="clear" w:color="auto" w:fill="auto"/>
                  <w:vAlign w:val="center"/>
                  <w:hideMark/>
                </w:tcPr>
                <w:p w14:paraId="1CC096D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Autorităţile Publice Locale, Autorităţi Publice Centrale şi instituţii publice din subordine,</w:t>
                  </w:r>
                </w:p>
              </w:tc>
            </w:tr>
            <w:tr w:rsidR="0046317B" w:rsidRPr="002B4530" w14:paraId="17B334CC" w14:textId="77777777" w:rsidTr="0095619F">
              <w:trPr>
                <w:trHeight w:val="630"/>
              </w:trPr>
              <w:tc>
                <w:tcPr>
                  <w:tcW w:w="957" w:type="dxa"/>
                  <w:vMerge/>
                  <w:tcBorders>
                    <w:top w:val="nil"/>
                    <w:left w:val="single" w:sz="4" w:space="0" w:color="auto"/>
                    <w:bottom w:val="single" w:sz="4" w:space="0" w:color="auto"/>
                    <w:right w:val="single" w:sz="4" w:space="0" w:color="auto"/>
                  </w:tcBorders>
                  <w:vAlign w:val="center"/>
                  <w:hideMark/>
                </w:tcPr>
                <w:p w14:paraId="494E86C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64945B9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2A8AF35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A64CF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single" w:sz="4" w:space="0" w:color="auto"/>
                    <w:right w:val="single" w:sz="4" w:space="0" w:color="auto"/>
                  </w:tcBorders>
                  <w:shd w:val="clear" w:color="auto" w:fill="auto"/>
                  <w:hideMark/>
                </w:tcPr>
                <w:p w14:paraId="19E44D7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4" w:space="0" w:color="auto"/>
                    <w:bottom w:val="single" w:sz="4" w:space="0" w:color="auto"/>
                    <w:right w:val="single" w:sz="4" w:space="0" w:color="auto"/>
                  </w:tcBorders>
                  <w:vAlign w:val="center"/>
                  <w:hideMark/>
                </w:tcPr>
                <w:p w14:paraId="667CB9F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9F78D4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locale</w:t>
                  </w:r>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F4A8E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CFF746A"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(4 mln lei din cadrul PIEF)</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F21D49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E53C4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4776E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A9F58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3C316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F40FB1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c>
                <w:tcPr>
                  <w:tcW w:w="992" w:type="dxa"/>
                  <w:vMerge/>
                  <w:tcBorders>
                    <w:top w:val="nil"/>
                    <w:left w:val="single" w:sz="8" w:space="0" w:color="auto"/>
                    <w:bottom w:val="single" w:sz="8" w:space="0" w:color="000000"/>
                    <w:right w:val="single" w:sz="8" w:space="0" w:color="auto"/>
                  </w:tcBorders>
                  <w:vAlign w:val="center"/>
                  <w:hideMark/>
                </w:tcPr>
                <w:p w14:paraId="7AED68C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tcBorders>
                    <w:top w:val="nil"/>
                    <w:left w:val="nil"/>
                    <w:bottom w:val="nil"/>
                    <w:right w:val="single" w:sz="8" w:space="0" w:color="auto"/>
                  </w:tcBorders>
                  <w:shd w:val="clear" w:color="auto" w:fill="auto"/>
                  <w:vAlign w:val="center"/>
                  <w:hideMark/>
                </w:tcPr>
                <w:p w14:paraId="00D8DEB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(4 mln lei din cadrul PIEF)</w:t>
                  </w:r>
                </w:p>
              </w:tc>
              <w:tc>
                <w:tcPr>
                  <w:tcW w:w="567" w:type="dxa"/>
                  <w:vMerge/>
                  <w:tcBorders>
                    <w:top w:val="nil"/>
                    <w:left w:val="single" w:sz="8" w:space="0" w:color="auto"/>
                    <w:bottom w:val="single" w:sz="8" w:space="0" w:color="000000"/>
                    <w:right w:val="single" w:sz="8" w:space="0" w:color="auto"/>
                  </w:tcBorders>
                  <w:vAlign w:val="center"/>
                  <w:hideMark/>
                </w:tcPr>
                <w:p w14:paraId="1AE54FF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A39EB7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B0AD15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90DD31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2267129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tcBorders>
                    <w:top w:val="nil"/>
                    <w:left w:val="nil"/>
                    <w:bottom w:val="nil"/>
                    <w:right w:val="single" w:sz="8" w:space="0" w:color="auto"/>
                  </w:tcBorders>
                  <w:shd w:val="clear" w:color="auto" w:fill="auto"/>
                  <w:vAlign w:val="center"/>
                  <w:hideMark/>
                </w:tcPr>
                <w:p w14:paraId="673FDAA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r>
            <w:tr w:rsidR="0046317B" w:rsidRPr="00476D28" w14:paraId="75B567FD" w14:textId="77777777" w:rsidTr="0095619F">
              <w:trPr>
                <w:trHeight w:val="1245"/>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0FD359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Dezvoltarea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sistemului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informaţional</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înregistrare</w:t>
                  </w:r>
                  <w:proofErr w:type="spellEnd"/>
                  <w:r w:rsidRPr="00F94A6A">
                    <w:rPr>
                      <w:rFonts w:ascii="Times New Roman" w:eastAsia="Times New Roman" w:hAnsi="Times New Roman" w:cs="Times New Roman"/>
                      <w:color w:val="333333"/>
                      <w:sz w:val="12"/>
                      <w:szCs w:val="12"/>
                      <w:lang w:val="en-US" w:eastAsia="ru-RU"/>
                    </w:rPr>
                    <w:t xml:space="preserve"> a </w:t>
                  </w:r>
                  <w:proofErr w:type="spellStart"/>
                  <w:r w:rsidRPr="00F94A6A">
                    <w:rPr>
                      <w:rFonts w:ascii="Times New Roman" w:eastAsia="Times New Roman" w:hAnsi="Times New Roman" w:cs="Times New Roman"/>
                      <w:color w:val="333333"/>
                      <w:sz w:val="12"/>
                      <w:szCs w:val="12"/>
                      <w:lang w:val="en-US" w:eastAsia="ru-RU"/>
                    </w:rPr>
                    <w:t>bunurilor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imobile</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CFD1C7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31mil. </w:t>
                  </w:r>
                  <w:proofErr w:type="spellStart"/>
                  <w:r w:rsidRPr="00F94A6A">
                    <w:rPr>
                      <w:rFonts w:ascii="Times New Roman" w:eastAsia="Times New Roman" w:hAnsi="Times New Roman" w:cs="Times New Roman"/>
                      <w:color w:val="333333"/>
                      <w:sz w:val="12"/>
                      <w:szCs w:val="12"/>
                      <w:lang w:eastAsia="ru-RU"/>
                    </w:rPr>
                    <w:t>lei</w:t>
                  </w:r>
                  <w:proofErr w:type="spellEnd"/>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353A202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1F05BF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D05373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C236DE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63C109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Servicii</w:t>
                  </w:r>
                  <w:proofErr w:type="spellEnd"/>
                </w:p>
              </w:tc>
              <w:tc>
                <w:tcPr>
                  <w:tcW w:w="8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955F46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708" w:type="dxa"/>
                  <w:tcBorders>
                    <w:top w:val="single" w:sz="8" w:space="0" w:color="auto"/>
                    <w:left w:val="nil"/>
                    <w:bottom w:val="single" w:sz="8" w:space="0" w:color="auto"/>
                    <w:right w:val="single" w:sz="8" w:space="0" w:color="auto"/>
                  </w:tcBorders>
                  <w:shd w:val="clear" w:color="auto" w:fill="D9D9D9" w:themeFill="background1" w:themeFillShade="D9"/>
                  <w:hideMark/>
                </w:tcPr>
                <w:p w14:paraId="518E1B6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eastAsia="ru-RU"/>
                    </w:rPr>
                    <w:t> </w:t>
                  </w: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3BE7EF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E1A5C5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4556AC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EECAE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2EA1179"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8AD32D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cu finanțare din cadrul PIEF</w:t>
                  </w:r>
                </w:p>
              </w:tc>
              <w:tc>
                <w:tcPr>
                  <w:tcW w:w="992" w:type="dxa"/>
                  <w:vMerge/>
                  <w:tcBorders>
                    <w:top w:val="nil"/>
                    <w:left w:val="single" w:sz="8" w:space="0" w:color="auto"/>
                    <w:bottom w:val="single" w:sz="8" w:space="0" w:color="000000"/>
                    <w:right w:val="single" w:sz="8" w:space="0" w:color="auto"/>
                  </w:tcBorders>
                  <w:vAlign w:val="center"/>
                  <w:hideMark/>
                </w:tcPr>
                <w:p w14:paraId="27841A7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tcBorders>
                    <w:top w:val="nil"/>
                    <w:left w:val="nil"/>
                    <w:bottom w:val="single" w:sz="8" w:space="0" w:color="auto"/>
                    <w:right w:val="single" w:sz="8" w:space="0" w:color="auto"/>
                  </w:tcBorders>
                  <w:shd w:val="clear" w:color="auto" w:fill="auto"/>
                  <w:hideMark/>
                </w:tcPr>
                <w:p w14:paraId="11F79E6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567" w:type="dxa"/>
                  <w:vMerge/>
                  <w:tcBorders>
                    <w:top w:val="nil"/>
                    <w:left w:val="single" w:sz="8" w:space="0" w:color="auto"/>
                    <w:bottom w:val="single" w:sz="8" w:space="0" w:color="000000"/>
                    <w:right w:val="single" w:sz="8" w:space="0" w:color="auto"/>
                  </w:tcBorders>
                  <w:vAlign w:val="center"/>
                  <w:hideMark/>
                </w:tcPr>
                <w:p w14:paraId="638462C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8CD6CB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2BCF8F5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54BA58D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0BEFFDD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tcBorders>
                    <w:top w:val="nil"/>
                    <w:left w:val="nil"/>
                    <w:bottom w:val="single" w:sz="8" w:space="0" w:color="auto"/>
                    <w:right w:val="single" w:sz="8" w:space="0" w:color="auto"/>
                  </w:tcBorders>
                  <w:shd w:val="clear" w:color="auto" w:fill="auto"/>
                  <w:vAlign w:val="center"/>
                  <w:hideMark/>
                </w:tcPr>
                <w:p w14:paraId="10E9D5A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cu finanțare din cadrul PIEF</w:t>
                  </w:r>
                </w:p>
              </w:tc>
            </w:tr>
            <w:tr w:rsidR="0046317B" w:rsidRPr="002B4530" w14:paraId="5F97B5A9" w14:textId="77777777" w:rsidTr="0095619F">
              <w:trPr>
                <w:trHeight w:val="1470"/>
              </w:trPr>
              <w:tc>
                <w:tcPr>
                  <w:tcW w:w="957" w:type="dxa"/>
                  <w:vMerge/>
                  <w:tcBorders>
                    <w:top w:val="nil"/>
                    <w:left w:val="single" w:sz="4" w:space="0" w:color="auto"/>
                    <w:bottom w:val="single" w:sz="4" w:space="0" w:color="auto"/>
                    <w:right w:val="single" w:sz="4" w:space="0" w:color="auto"/>
                  </w:tcBorders>
                  <w:vAlign w:val="center"/>
                  <w:hideMark/>
                </w:tcPr>
                <w:p w14:paraId="4B63415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39CE2D6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35B1766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417418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39AD2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EB4E4E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CBF023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6C4883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12.    Alte activităţi ce decurg din implementarea Programului de stat, inclusiv:</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CAB7608"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9,5 mln.lei</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DC041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B95076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Monitorizare</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F4A8EC1"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Studiu sociologic elaborat</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A5357C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A5A788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CFB99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c>
                <w:tcPr>
                  <w:tcW w:w="992" w:type="dxa"/>
                  <w:tcBorders>
                    <w:top w:val="nil"/>
                    <w:left w:val="nil"/>
                    <w:bottom w:val="nil"/>
                    <w:right w:val="single" w:sz="8" w:space="0" w:color="auto"/>
                  </w:tcBorders>
                  <w:shd w:val="clear" w:color="auto" w:fill="auto"/>
                  <w:vAlign w:val="center"/>
                  <w:hideMark/>
                </w:tcPr>
                <w:p w14:paraId="2B0F1C0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12.    Alte activităţi ce decurg din implementarea Programului de stat, inclusiv:</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DB2703C"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9,5 mln.lei</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188A32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1E73A93"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Monitorizare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EBEF079"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Studiu sociologic elaborat</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E1C07FB" w14:textId="77777777" w:rsidR="00F94A6A" w:rsidRPr="00F94A6A" w:rsidRDefault="00F94A6A" w:rsidP="00F94A6A">
                  <w:pPr>
                    <w:spacing w:after="0" w:line="240" w:lineRule="auto"/>
                    <w:jc w:val="both"/>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46B009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 </w:t>
                  </w:r>
                </w:p>
              </w:tc>
              <w:tc>
                <w:tcPr>
                  <w:tcW w:w="769" w:type="dxa"/>
                  <w:tcBorders>
                    <w:top w:val="nil"/>
                    <w:left w:val="nil"/>
                    <w:bottom w:val="nil"/>
                    <w:right w:val="single" w:sz="8" w:space="0" w:color="auto"/>
                  </w:tcBorders>
                  <w:shd w:val="clear" w:color="auto" w:fill="auto"/>
                  <w:vAlign w:val="center"/>
                  <w:hideMark/>
                </w:tcPr>
                <w:p w14:paraId="3802D44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eastAsia="ru-RU"/>
                    </w:rPr>
                  </w:pPr>
                  <w:r w:rsidRPr="00F94A6A">
                    <w:rPr>
                      <w:rFonts w:ascii="Times New Roman" w:eastAsia="Times New Roman" w:hAnsi="Times New Roman" w:cs="Times New Roman"/>
                      <w:color w:val="000000"/>
                      <w:sz w:val="12"/>
                      <w:szCs w:val="12"/>
                      <w:lang w:val="ro-RO" w:eastAsia="ru-RU"/>
                    </w:rPr>
                    <w:t>IP Cadastrul Bunurilor Imobile</w:t>
                  </w:r>
                </w:p>
              </w:tc>
            </w:tr>
            <w:tr w:rsidR="0046317B" w:rsidRPr="00476D28" w14:paraId="64BADF54" w14:textId="77777777" w:rsidTr="0095619F">
              <w:trPr>
                <w:trHeight w:val="1050"/>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A2101D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Digitizarea</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arhivei</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cadastrale</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F51639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82,6 </w:t>
                  </w:r>
                  <w:proofErr w:type="spellStart"/>
                  <w:r w:rsidRPr="00F94A6A">
                    <w:rPr>
                      <w:rFonts w:ascii="Times New Roman" w:eastAsia="Times New Roman" w:hAnsi="Times New Roman" w:cs="Times New Roman"/>
                      <w:color w:val="333333"/>
                      <w:sz w:val="12"/>
                      <w:szCs w:val="12"/>
                      <w:lang w:eastAsia="ru-RU"/>
                    </w:rPr>
                    <w:t>mil</w:t>
                  </w:r>
                  <w:proofErr w:type="spellEnd"/>
                  <w:r w:rsidRPr="00F94A6A">
                    <w:rPr>
                      <w:rFonts w:ascii="Times New Roman" w:eastAsia="Times New Roman" w:hAnsi="Times New Roman" w:cs="Times New Roman"/>
                      <w:color w:val="333333"/>
                      <w:sz w:val="12"/>
                      <w:szCs w:val="12"/>
                      <w:lang w:eastAsia="ru-RU"/>
                    </w:rPr>
                    <w:t>. lei</w:t>
                  </w:r>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3066455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E7ED7E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32D5C5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E3D0C0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703B49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w:t>
                  </w:r>
                  <w:proofErr w:type="spellStart"/>
                  <w:r w:rsidRPr="00F94A6A">
                    <w:rPr>
                      <w:rFonts w:ascii="Times New Roman" w:eastAsia="Times New Roman" w:hAnsi="Times New Roman" w:cs="Times New Roman"/>
                      <w:color w:val="333333"/>
                      <w:sz w:val="12"/>
                      <w:szCs w:val="12"/>
                      <w:lang w:eastAsia="ru-RU"/>
                    </w:rPr>
                    <w:t>Servicii</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33362E"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Monitorizarea impactului de mediu şi social;</w:t>
                  </w: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B26730"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62D8C9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C77ED0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FCBF8E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18C94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EF73E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13E322C"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cu finanțare din cadrul PIEF</w:t>
                  </w:r>
                </w:p>
              </w:tc>
              <w:tc>
                <w:tcPr>
                  <w:tcW w:w="992" w:type="dxa"/>
                  <w:tcBorders>
                    <w:top w:val="nil"/>
                    <w:left w:val="nil"/>
                    <w:bottom w:val="nil"/>
                    <w:right w:val="single" w:sz="8" w:space="0" w:color="auto"/>
                  </w:tcBorders>
                  <w:shd w:val="clear" w:color="auto" w:fill="auto"/>
                  <w:vAlign w:val="center"/>
                  <w:hideMark/>
                </w:tcPr>
                <w:p w14:paraId="6A177FF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Monitorizarea impactului de mediu şi social;</w:t>
                  </w:r>
                </w:p>
              </w:tc>
              <w:tc>
                <w:tcPr>
                  <w:tcW w:w="567" w:type="dxa"/>
                  <w:vMerge/>
                  <w:tcBorders>
                    <w:top w:val="nil"/>
                    <w:left w:val="single" w:sz="8" w:space="0" w:color="auto"/>
                    <w:bottom w:val="single" w:sz="8" w:space="0" w:color="000000"/>
                    <w:right w:val="single" w:sz="8" w:space="0" w:color="auto"/>
                  </w:tcBorders>
                  <w:vAlign w:val="center"/>
                  <w:hideMark/>
                </w:tcPr>
                <w:p w14:paraId="22946F6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383CD3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6264934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77375B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376F226"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75347664"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tcBorders>
                    <w:top w:val="nil"/>
                    <w:left w:val="nil"/>
                    <w:bottom w:val="nil"/>
                    <w:right w:val="single" w:sz="8" w:space="0" w:color="auto"/>
                  </w:tcBorders>
                  <w:shd w:val="clear" w:color="auto" w:fill="auto"/>
                  <w:vAlign w:val="center"/>
                  <w:hideMark/>
                </w:tcPr>
                <w:p w14:paraId="78AECB5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cu finanțare din cadrul PIEF</w:t>
                  </w:r>
                </w:p>
              </w:tc>
            </w:tr>
            <w:tr w:rsidR="0046317B" w:rsidRPr="00476D28" w14:paraId="2BA93870" w14:textId="77777777" w:rsidTr="0095619F">
              <w:trPr>
                <w:trHeight w:val="2115"/>
              </w:trPr>
              <w:tc>
                <w:tcPr>
                  <w:tcW w:w="957" w:type="dxa"/>
                  <w:vMerge/>
                  <w:tcBorders>
                    <w:top w:val="nil"/>
                    <w:left w:val="single" w:sz="4" w:space="0" w:color="auto"/>
                    <w:bottom w:val="single" w:sz="4" w:space="0" w:color="auto"/>
                    <w:right w:val="single" w:sz="4" w:space="0" w:color="auto"/>
                  </w:tcBorders>
                  <w:vAlign w:val="center"/>
                  <w:hideMark/>
                </w:tcPr>
                <w:p w14:paraId="701691E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CE906F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02BD11D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A6326D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D62B5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48ED7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7CBA23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19D3BF"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Studiul sociologic privind calitatea serviciilor de cadastrul şi cele aferente înregistrării dreptului de proprietate</w:t>
                  </w:r>
                </w:p>
              </w:tc>
              <w:tc>
                <w:tcPr>
                  <w:tcW w:w="70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DD04B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90B323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91DE8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0133251"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B7E33A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38F780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993" w:type="dxa"/>
                  <w:tcBorders>
                    <w:top w:val="single" w:sz="8" w:space="0" w:color="auto"/>
                    <w:left w:val="nil"/>
                    <w:bottom w:val="single" w:sz="8" w:space="0" w:color="auto"/>
                    <w:right w:val="single" w:sz="8" w:space="0" w:color="auto"/>
                  </w:tcBorders>
                  <w:shd w:val="clear" w:color="auto" w:fill="D9D9D9" w:themeFill="background1" w:themeFillShade="D9"/>
                  <w:hideMark/>
                </w:tcPr>
                <w:p w14:paraId="31FCD53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c>
                <w:tcPr>
                  <w:tcW w:w="992" w:type="dxa"/>
                  <w:tcBorders>
                    <w:top w:val="nil"/>
                    <w:left w:val="nil"/>
                    <w:bottom w:val="single" w:sz="8" w:space="0" w:color="auto"/>
                    <w:right w:val="single" w:sz="8" w:space="0" w:color="auto"/>
                  </w:tcBorders>
                  <w:shd w:val="clear" w:color="auto" w:fill="auto"/>
                  <w:vAlign w:val="center"/>
                  <w:hideMark/>
                </w:tcPr>
                <w:p w14:paraId="4B8CD16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ro-RO" w:eastAsia="ru-RU"/>
                    </w:rPr>
                    <w:t>-         Studiul sociologic privind calitatea serviciilor de cadastrul şi cele aferente înregistrării dreptului de proprietate</w:t>
                  </w:r>
                </w:p>
              </w:tc>
              <w:tc>
                <w:tcPr>
                  <w:tcW w:w="567" w:type="dxa"/>
                  <w:vMerge/>
                  <w:tcBorders>
                    <w:top w:val="nil"/>
                    <w:left w:val="single" w:sz="8" w:space="0" w:color="auto"/>
                    <w:bottom w:val="single" w:sz="8" w:space="0" w:color="000000"/>
                    <w:right w:val="single" w:sz="8" w:space="0" w:color="auto"/>
                  </w:tcBorders>
                  <w:vAlign w:val="center"/>
                  <w:hideMark/>
                </w:tcPr>
                <w:p w14:paraId="74498918"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441D5E85"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35BFF773"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2084B62B"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E4D5CBA"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567" w:type="dxa"/>
                  <w:vMerge/>
                  <w:tcBorders>
                    <w:top w:val="nil"/>
                    <w:left w:val="single" w:sz="8" w:space="0" w:color="auto"/>
                    <w:bottom w:val="single" w:sz="8" w:space="0" w:color="000000"/>
                    <w:right w:val="single" w:sz="8" w:space="0" w:color="auto"/>
                  </w:tcBorders>
                  <w:vAlign w:val="center"/>
                  <w:hideMark/>
                </w:tcPr>
                <w:p w14:paraId="18EAFB87"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p>
              </w:tc>
              <w:tc>
                <w:tcPr>
                  <w:tcW w:w="769" w:type="dxa"/>
                  <w:tcBorders>
                    <w:top w:val="nil"/>
                    <w:left w:val="nil"/>
                    <w:bottom w:val="single" w:sz="8" w:space="0" w:color="auto"/>
                    <w:right w:val="single" w:sz="8" w:space="0" w:color="auto"/>
                  </w:tcBorders>
                  <w:shd w:val="clear" w:color="auto" w:fill="auto"/>
                  <w:hideMark/>
                </w:tcPr>
                <w:p w14:paraId="09C0271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 </w:t>
                  </w:r>
                </w:p>
              </w:tc>
            </w:tr>
            <w:tr w:rsidR="0046317B" w:rsidRPr="002B4530" w14:paraId="3F2C88E3" w14:textId="77777777" w:rsidTr="0095619F">
              <w:trPr>
                <w:trHeight w:val="435"/>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15E6DD4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Dezvoltarea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cadrului</w:t>
                  </w:r>
                  <w:proofErr w:type="spellEnd"/>
                  <w:r w:rsidRPr="00F94A6A">
                    <w:rPr>
                      <w:rFonts w:ascii="Times New Roman" w:eastAsia="Times New Roman" w:hAnsi="Times New Roman" w:cs="Times New Roman"/>
                      <w:color w:val="333333"/>
                      <w:sz w:val="12"/>
                      <w:szCs w:val="12"/>
                      <w:lang w:val="en-US" w:eastAsia="ru-RU"/>
                    </w:rPr>
                    <w:t xml:space="preserve"> strategic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lastRenderedPageBreak/>
                    <w:t>normativ</w:t>
                  </w:r>
                  <w:proofErr w:type="spellEnd"/>
                  <w:r w:rsidRPr="00F94A6A">
                    <w:rPr>
                      <w:rFonts w:ascii="Times New Roman" w:eastAsia="Times New Roman" w:hAnsi="Times New Roman" w:cs="Times New Roman"/>
                      <w:color w:val="333333"/>
                      <w:sz w:val="12"/>
                      <w:szCs w:val="12"/>
                      <w:lang w:val="en-US" w:eastAsia="ru-RU"/>
                    </w:rPr>
                    <w:t xml:space="preserve"> al </w:t>
                  </w:r>
                  <w:proofErr w:type="spellStart"/>
                  <w:r w:rsidRPr="00F94A6A">
                    <w:rPr>
                      <w:rFonts w:ascii="Times New Roman" w:eastAsia="Times New Roman" w:hAnsi="Times New Roman" w:cs="Times New Roman"/>
                      <w:color w:val="333333"/>
                      <w:sz w:val="12"/>
                      <w:szCs w:val="12"/>
                      <w:lang w:val="en-US" w:eastAsia="ru-RU"/>
                    </w:rPr>
                    <w:t>cadastrului</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4C4D12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lastRenderedPageBreak/>
                    <w:t xml:space="preserve">4,3 </w:t>
                  </w:r>
                  <w:proofErr w:type="spellStart"/>
                  <w:r w:rsidRPr="00F94A6A">
                    <w:rPr>
                      <w:rFonts w:ascii="Times New Roman" w:eastAsia="Times New Roman" w:hAnsi="Times New Roman" w:cs="Times New Roman"/>
                      <w:color w:val="333333"/>
                      <w:sz w:val="12"/>
                      <w:szCs w:val="12"/>
                      <w:lang w:eastAsia="ru-RU"/>
                    </w:rPr>
                    <w:t>mil.lei</w:t>
                  </w:r>
                  <w:proofErr w:type="spellEnd"/>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1D989A8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26C692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40B0E0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7251A7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5758A3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Agenţia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Relaţii</w:t>
                  </w:r>
                  <w:proofErr w:type="spellEnd"/>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9436BC3"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TOTAL</w:t>
                  </w:r>
                </w:p>
              </w:tc>
              <w:tc>
                <w:tcPr>
                  <w:tcW w:w="70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A8A229C"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540,9 mln.lei</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5E7D70"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FEDF19"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17868"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034FBB5"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A924FF"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FD271A"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992" w:type="dxa"/>
                  <w:tcBorders>
                    <w:top w:val="nil"/>
                    <w:left w:val="nil"/>
                    <w:bottom w:val="single" w:sz="8" w:space="0" w:color="auto"/>
                    <w:right w:val="single" w:sz="8" w:space="0" w:color="auto"/>
                  </w:tcBorders>
                  <w:shd w:val="clear" w:color="000000" w:fill="D9D9D9"/>
                  <w:vAlign w:val="center"/>
                  <w:hideMark/>
                </w:tcPr>
                <w:p w14:paraId="14D1C978" w14:textId="77777777" w:rsidR="00F94A6A" w:rsidRPr="00F94A6A" w:rsidRDefault="00F94A6A" w:rsidP="00F94A6A">
                  <w:pPr>
                    <w:spacing w:after="0" w:line="240" w:lineRule="auto"/>
                    <w:jc w:val="center"/>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TOTAL</w:t>
                  </w:r>
                </w:p>
              </w:tc>
              <w:tc>
                <w:tcPr>
                  <w:tcW w:w="567" w:type="dxa"/>
                  <w:tcBorders>
                    <w:top w:val="nil"/>
                    <w:left w:val="nil"/>
                    <w:bottom w:val="single" w:sz="8" w:space="0" w:color="auto"/>
                    <w:right w:val="single" w:sz="8" w:space="0" w:color="auto"/>
                  </w:tcBorders>
                  <w:shd w:val="clear" w:color="000000" w:fill="D9D9D9"/>
                  <w:vAlign w:val="center"/>
                  <w:hideMark/>
                </w:tcPr>
                <w:p w14:paraId="4F2ABCD6"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540,9 mln.lei</w:t>
                  </w:r>
                </w:p>
              </w:tc>
              <w:tc>
                <w:tcPr>
                  <w:tcW w:w="567" w:type="dxa"/>
                  <w:tcBorders>
                    <w:top w:val="nil"/>
                    <w:left w:val="nil"/>
                    <w:bottom w:val="single" w:sz="8" w:space="0" w:color="auto"/>
                    <w:right w:val="single" w:sz="8" w:space="0" w:color="auto"/>
                  </w:tcBorders>
                  <w:shd w:val="clear" w:color="000000" w:fill="D9D9D9"/>
                  <w:vAlign w:val="center"/>
                  <w:hideMark/>
                </w:tcPr>
                <w:p w14:paraId="359B3915"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nil"/>
                    <w:left w:val="nil"/>
                    <w:bottom w:val="single" w:sz="8" w:space="0" w:color="auto"/>
                    <w:right w:val="single" w:sz="8" w:space="0" w:color="auto"/>
                  </w:tcBorders>
                  <w:shd w:val="clear" w:color="000000" w:fill="D9D9D9"/>
                  <w:vAlign w:val="center"/>
                  <w:hideMark/>
                </w:tcPr>
                <w:p w14:paraId="1EE99E37"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nil"/>
                    <w:left w:val="nil"/>
                    <w:bottom w:val="single" w:sz="8" w:space="0" w:color="auto"/>
                    <w:right w:val="single" w:sz="8" w:space="0" w:color="auto"/>
                  </w:tcBorders>
                  <w:shd w:val="clear" w:color="000000" w:fill="D9D9D9"/>
                  <w:vAlign w:val="center"/>
                  <w:hideMark/>
                </w:tcPr>
                <w:p w14:paraId="036777AE"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nil"/>
                    <w:left w:val="nil"/>
                    <w:bottom w:val="single" w:sz="8" w:space="0" w:color="auto"/>
                    <w:right w:val="single" w:sz="8" w:space="0" w:color="auto"/>
                  </w:tcBorders>
                  <w:shd w:val="clear" w:color="000000" w:fill="D9D9D9"/>
                  <w:vAlign w:val="center"/>
                  <w:hideMark/>
                </w:tcPr>
                <w:p w14:paraId="3366FD91" w14:textId="77777777" w:rsidR="00F94A6A" w:rsidRPr="00F94A6A" w:rsidRDefault="00F94A6A" w:rsidP="00F94A6A">
                  <w:pPr>
                    <w:spacing w:after="0" w:line="240" w:lineRule="auto"/>
                    <w:jc w:val="both"/>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567" w:type="dxa"/>
                  <w:tcBorders>
                    <w:top w:val="nil"/>
                    <w:left w:val="nil"/>
                    <w:bottom w:val="single" w:sz="8" w:space="0" w:color="auto"/>
                    <w:right w:val="single" w:sz="8" w:space="0" w:color="auto"/>
                  </w:tcBorders>
                  <w:shd w:val="clear" w:color="000000" w:fill="D9D9D9"/>
                  <w:vAlign w:val="center"/>
                  <w:hideMark/>
                </w:tcPr>
                <w:p w14:paraId="111A75BA"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c>
                <w:tcPr>
                  <w:tcW w:w="769" w:type="dxa"/>
                  <w:tcBorders>
                    <w:top w:val="nil"/>
                    <w:left w:val="nil"/>
                    <w:bottom w:val="single" w:sz="8" w:space="0" w:color="auto"/>
                    <w:right w:val="single" w:sz="8" w:space="0" w:color="auto"/>
                  </w:tcBorders>
                  <w:shd w:val="clear" w:color="000000" w:fill="D9D9D9"/>
                  <w:vAlign w:val="center"/>
                  <w:hideMark/>
                </w:tcPr>
                <w:p w14:paraId="3F231013" w14:textId="77777777" w:rsidR="00F94A6A" w:rsidRPr="00F94A6A" w:rsidRDefault="00F94A6A" w:rsidP="00F94A6A">
                  <w:pPr>
                    <w:spacing w:after="0" w:line="240" w:lineRule="auto"/>
                    <w:rPr>
                      <w:rFonts w:ascii="Times New Roman" w:eastAsia="Times New Roman" w:hAnsi="Times New Roman" w:cs="Times New Roman"/>
                      <w:b/>
                      <w:bCs/>
                      <w:color w:val="000000"/>
                      <w:sz w:val="12"/>
                      <w:szCs w:val="12"/>
                      <w:lang w:eastAsia="ru-RU"/>
                    </w:rPr>
                  </w:pPr>
                  <w:r w:rsidRPr="00F94A6A">
                    <w:rPr>
                      <w:rFonts w:ascii="Times New Roman" w:eastAsia="Times New Roman" w:hAnsi="Times New Roman" w:cs="Times New Roman"/>
                      <w:b/>
                      <w:bCs/>
                      <w:color w:val="000000"/>
                      <w:sz w:val="12"/>
                      <w:szCs w:val="12"/>
                      <w:lang w:val="ro-RO" w:eastAsia="ru-RU"/>
                    </w:rPr>
                    <w:t> </w:t>
                  </w:r>
                </w:p>
              </w:tc>
            </w:tr>
            <w:tr w:rsidR="00134548" w:rsidRPr="002B4530" w14:paraId="2D10C175" w14:textId="77777777" w:rsidTr="0095619F">
              <w:trPr>
                <w:trHeight w:val="210"/>
              </w:trPr>
              <w:tc>
                <w:tcPr>
                  <w:tcW w:w="957" w:type="dxa"/>
                  <w:vMerge/>
                  <w:tcBorders>
                    <w:top w:val="nil"/>
                    <w:left w:val="single" w:sz="4" w:space="0" w:color="auto"/>
                    <w:bottom w:val="single" w:sz="4" w:space="0" w:color="auto"/>
                    <w:right w:val="single" w:sz="4" w:space="0" w:color="auto"/>
                  </w:tcBorders>
                  <w:vAlign w:val="center"/>
                  <w:hideMark/>
                </w:tcPr>
                <w:p w14:paraId="2A8C3A1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09D651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113BE9F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28A7A1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79F53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2C1B97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CF4ECB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Funciare</w:t>
                  </w:r>
                  <w:proofErr w:type="spellEnd"/>
                </w:p>
              </w:tc>
              <w:tc>
                <w:tcPr>
                  <w:tcW w:w="851" w:type="dxa"/>
                  <w:tcBorders>
                    <w:top w:val="nil"/>
                    <w:left w:val="nil"/>
                    <w:bottom w:val="nil"/>
                    <w:right w:val="nil"/>
                  </w:tcBorders>
                  <w:shd w:val="clear" w:color="auto" w:fill="auto"/>
                  <w:noWrap/>
                  <w:hideMark/>
                </w:tcPr>
                <w:p w14:paraId="7B28E95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6B8C7A6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741C74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1867EE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FBF3FC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6FEA9A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2BF7AB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36D4B20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18BDFD6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BAE0F0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F82B65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499EFB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08D02E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CB4910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62CE68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539598B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41D8CE07" w14:textId="77777777" w:rsidTr="0095619F">
              <w:trPr>
                <w:trHeight w:val="210"/>
              </w:trPr>
              <w:tc>
                <w:tcPr>
                  <w:tcW w:w="957" w:type="dxa"/>
                  <w:vMerge/>
                  <w:tcBorders>
                    <w:top w:val="nil"/>
                    <w:left w:val="single" w:sz="4" w:space="0" w:color="auto"/>
                    <w:bottom w:val="single" w:sz="4" w:space="0" w:color="auto"/>
                    <w:right w:val="single" w:sz="4" w:space="0" w:color="auto"/>
                  </w:tcBorders>
                  <w:vAlign w:val="center"/>
                  <w:hideMark/>
                </w:tcPr>
                <w:p w14:paraId="76DA6D9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AAE34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1ADE78F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D3182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51B4F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D98D8D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BC3EA9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Cadastru;</w:t>
                  </w:r>
                </w:p>
              </w:tc>
              <w:tc>
                <w:tcPr>
                  <w:tcW w:w="851" w:type="dxa"/>
                  <w:tcBorders>
                    <w:top w:val="nil"/>
                    <w:left w:val="nil"/>
                    <w:bottom w:val="nil"/>
                    <w:right w:val="nil"/>
                  </w:tcBorders>
                  <w:shd w:val="clear" w:color="auto" w:fill="auto"/>
                  <w:noWrap/>
                  <w:hideMark/>
                </w:tcPr>
                <w:p w14:paraId="160BF3C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63931CD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DC622E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5358D4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279875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B4A682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0898B1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77A8C3C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206CD96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ADD325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2E0F8F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BBCE36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86C593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FA8077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C337B0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E03C63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7A676081" w14:textId="77777777" w:rsidTr="0095619F">
              <w:trPr>
                <w:trHeight w:val="420"/>
              </w:trPr>
              <w:tc>
                <w:tcPr>
                  <w:tcW w:w="957" w:type="dxa"/>
                  <w:vMerge/>
                  <w:tcBorders>
                    <w:top w:val="nil"/>
                    <w:left w:val="single" w:sz="4" w:space="0" w:color="auto"/>
                    <w:bottom w:val="single" w:sz="4" w:space="0" w:color="auto"/>
                    <w:right w:val="single" w:sz="4" w:space="0" w:color="auto"/>
                  </w:tcBorders>
                  <w:vAlign w:val="center"/>
                  <w:hideMark/>
                </w:tcPr>
                <w:p w14:paraId="3564C16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55C649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748C867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E10771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8B5E68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58B65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757C20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Servicii</w:t>
                  </w:r>
                </w:p>
              </w:tc>
              <w:tc>
                <w:tcPr>
                  <w:tcW w:w="851" w:type="dxa"/>
                  <w:tcBorders>
                    <w:top w:val="nil"/>
                    <w:left w:val="nil"/>
                    <w:bottom w:val="nil"/>
                    <w:right w:val="nil"/>
                  </w:tcBorders>
                  <w:shd w:val="clear" w:color="auto" w:fill="auto"/>
                  <w:noWrap/>
                  <w:hideMark/>
                </w:tcPr>
                <w:p w14:paraId="5CBC717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445AE9E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ECB474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77AA09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66FE8C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E41A99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8136EB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6C8AC45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229BD68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F81386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B5CC47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0E90FC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80EE7E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EE3AC5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F573F2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311E81D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61DA51EC" w14:textId="77777777" w:rsidTr="0095619F">
              <w:trPr>
                <w:trHeight w:val="210"/>
              </w:trPr>
              <w:tc>
                <w:tcPr>
                  <w:tcW w:w="957" w:type="dxa"/>
                  <w:vMerge/>
                  <w:tcBorders>
                    <w:top w:val="nil"/>
                    <w:left w:val="single" w:sz="4" w:space="0" w:color="auto"/>
                    <w:bottom w:val="single" w:sz="4" w:space="0" w:color="auto"/>
                    <w:right w:val="single" w:sz="4" w:space="0" w:color="auto"/>
                  </w:tcBorders>
                  <w:vAlign w:val="center"/>
                  <w:hideMark/>
                </w:tcPr>
                <w:p w14:paraId="6AEE216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8580C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38AB44D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7BC19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BDC7F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EAE3FD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DD378B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nil"/>
                    <w:left w:val="nil"/>
                    <w:bottom w:val="nil"/>
                    <w:right w:val="nil"/>
                  </w:tcBorders>
                  <w:shd w:val="clear" w:color="auto" w:fill="auto"/>
                  <w:noWrap/>
                  <w:hideMark/>
                </w:tcPr>
                <w:p w14:paraId="54CAD00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039ABA2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1E4A42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B79CC7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AA61E2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1E013C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C6400C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337DB3D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7868529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53603E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440E86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91F5F7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39E926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56447E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327166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D932AB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18E3610B" w14:textId="77777777" w:rsidTr="0095619F">
              <w:trPr>
                <w:trHeight w:val="1020"/>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0F85B85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Activităţi</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informare</w:t>
                  </w:r>
                  <w:proofErr w:type="spellEnd"/>
                  <w:r w:rsidRPr="00F94A6A">
                    <w:rPr>
                      <w:rFonts w:ascii="Times New Roman" w:eastAsia="Times New Roman" w:hAnsi="Times New Roman" w:cs="Times New Roman"/>
                      <w:color w:val="333333"/>
                      <w:sz w:val="12"/>
                      <w:szCs w:val="12"/>
                      <w:lang w:val="en-US" w:eastAsia="ru-RU"/>
                    </w:rPr>
                    <w:t xml:space="preserve"> a </w:t>
                  </w:r>
                  <w:proofErr w:type="spellStart"/>
                  <w:r w:rsidRPr="00F94A6A">
                    <w:rPr>
                      <w:rFonts w:ascii="Times New Roman" w:eastAsia="Times New Roman" w:hAnsi="Times New Roman" w:cs="Times New Roman"/>
                      <w:color w:val="333333"/>
                      <w:sz w:val="12"/>
                      <w:szCs w:val="12"/>
                      <w:lang w:val="en-US" w:eastAsia="ru-RU"/>
                    </w:rPr>
                    <w:t>publicului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consultare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publică</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7FE4AE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13,1 </w:t>
                  </w:r>
                  <w:proofErr w:type="spellStart"/>
                  <w:r w:rsidRPr="00F94A6A">
                    <w:rPr>
                      <w:rFonts w:ascii="Times New Roman" w:eastAsia="Times New Roman" w:hAnsi="Times New Roman" w:cs="Times New Roman"/>
                      <w:color w:val="333333"/>
                      <w:sz w:val="12"/>
                      <w:szCs w:val="12"/>
                      <w:lang w:eastAsia="ru-RU"/>
                    </w:rPr>
                    <w:t>mil.lei</w:t>
                  </w:r>
                  <w:proofErr w:type="spellEnd"/>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118D7E6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C38000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64E92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950447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75F933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Servicii</w:t>
                  </w:r>
                </w:p>
              </w:tc>
              <w:tc>
                <w:tcPr>
                  <w:tcW w:w="851" w:type="dxa"/>
                  <w:tcBorders>
                    <w:top w:val="nil"/>
                    <w:left w:val="nil"/>
                    <w:bottom w:val="nil"/>
                    <w:right w:val="nil"/>
                  </w:tcBorders>
                  <w:shd w:val="clear" w:color="auto" w:fill="auto"/>
                  <w:noWrap/>
                  <w:hideMark/>
                </w:tcPr>
                <w:p w14:paraId="08A0C80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1B2797B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8F3AD5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74D60A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E81F18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A1AF85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7B5317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2D3672C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1CDCFA2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475922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D7559F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A08D9C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09795F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260E31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9F4082C"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1EA69A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477DD08C" w14:textId="77777777" w:rsidTr="0095619F">
              <w:trPr>
                <w:trHeight w:val="210"/>
              </w:trPr>
              <w:tc>
                <w:tcPr>
                  <w:tcW w:w="957" w:type="dxa"/>
                  <w:vMerge/>
                  <w:tcBorders>
                    <w:top w:val="nil"/>
                    <w:left w:val="single" w:sz="4" w:space="0" w:color="auto"/>
                    <w:bottom w:val="single" w:sz="4" w:space="0" w:color="auto"/>
                    <w:right w:val="single" w:sz="4" w:space="0" w:color="auto"/>
                  </w:tcBorders>
                  <w:vAlign w:val="center"/>
                  <w:hideMark/>
                </w:tcPr>
                <w:p w14:paraId="660E99C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92E02F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5533B25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4E795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9108F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311E53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0924D2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nil"/>
                    <w:left w:val="nil"/>
                    <w:bottom w:val="nil"/>
                    <w:right w:val="nil"/>
                  </w:tcBorders>
                  <w:shd w:val="clear" w:color="auto" w:fill="auto"/>
                  <w:noWrap/>
                  <w:hideMark/>
                </w:tcPr>
                <w:p w14:paraId="57A6045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17025D0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0B75E9C"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5B55FB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A24B4A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D347DE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1D003E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34338D9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38CBA25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71EA35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D6D16F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D181F1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16E535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080B04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3F6CAE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3DD24A6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53F279AE" w14:textId="77777777" w:rsidTr="0095619F">
              <w:trPr>
                <w:trHeight w:val="1335"/>
              </w:trPr>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40B6775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Sporirea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capacităţilor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în</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domeniul</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cadastrului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administrării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proprietăţii</w:t>
                  </w:r>
                  <w:proofErr w:type="spellEnd"/>
                  <w:r w:rsidRPr="00F94A6A">
                    <w:rPr>
                      <w:rFonts w:ascii="Times New Roman" w:eastAsia="Times New Roman" w:hAnsi="Times New Roman" w:cs="Times New Roman"/>
                      <w:color w:val="333333"/>
                      <w:sz w:val="12"/>
                      <w:szCs w:val="12"/>
                      <w:lang w:val="en-US" w:eastAsia="ru-RU"/>
                    </w:rPr>
                    <w:t xml:space="preserve"> </w:t>
                  </w:r>
                  <w:proofErr w:type="gramStart"/>
                  <w:r w:rsidRPr="00F94A6A">
                    <w:rPr>
                      <w:rFonts w:ascii="Times New Roman" w:eastAsia="Times New Roman" w:hAnsi="Times New Roman" w:cs="Times New Roman"/>
                      <w:color w:val="333333"/>
                      <w:sz w:val="12"/>
                      <w:szCs w:val="12"/>
                      <w:lang w:val="en-US" w:eastAsia="ru-RU"/>
                    </w:rPr>
                    <w:t xml:space="preserve">ale  </w:t>
                  </w:r>
                  <w:proofErr w:type="spellStart"/>
                  <w:r w:rsidRPr="00F94A6A">
                    <w:rPr>
                      <w:rFonts w:ascii="Times New Roman" w:eastAsia="Times New Roman" w:hAnsi="Times New Roman" w:cs="Times New Roman"/>
                      <w:color w:val="333333"/>
                      <w:sz w:val="12"/>
                      <w:szCs w:val="12"/>
                      <w:lang w:val="en-US" w:eastAsia="ru-RU"/>
                    </w:rPr>
                    <w:t>autorităţilor</w:t>
                  </w:r>
                  <w:proofErr w:type="spellEnd"/>
                  <w:proofErr w:type="gram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administrației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locale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centrale, </w:t>
                  </w:r>
                  <w:proofErr w:type="spellStart"/>
                  <w:r w:rsidRPr="00F94A6A">
                    <w:rPr>
                      <w:rFonts w:ascii="Times New Roman" w:eastAsia="Times New Roman" w:hAnsi="Times New Roman" w:cs="Times New Roman"/>
                      <w:color w:val="333333"/>
                      <w:sz w:val="12"/>
                      <w:szCs w:val="12"/>
                      <w:lang w:val="en-US" w:eastAsia="ru-RU"/>
                    </w:rPr>
                    <w:t>entităţilor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responsabile</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ţinerea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cadastrelor</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specialitate</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30DB88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8,6 </w:t>
                  </w:r>
                  <w:proofErr w:type="spellStart"/>
                  <w:r w:rsidRPr="00F94A6A">
                    <w:rPr>
                      <w:rFonts w:ascii="Times New Roman" w:eastAsia="Times New Roman" w:hAnsi="Times New Roman" w:cs="Times New Roman"/>
                      <w:color w:val="333333"/>
                      <w:sz w:val="12"/>
                      <w:szCs w:val="12"/>
                      <w:lang w:eastAsia="ru-RU"/>
                    </w:rPr>
                    <w:t>mil.lei</w:t>
                  </w:r>
                  <w:proofErr w:type="spellEnd"/>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306BC33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2C0D9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21204B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84BB66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BA2343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Autorităţile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administrației</w:t>
                  </w:r>
                  <w:proofErr w:type="spellEnd"/>
                </w:p>
              </w:tc>
              <w:tc>
                <w:tcPr>
                  <w:tcW w:w="851" w:type="dxa"/>
                  <w:tcBorders>
                    <w:top w:val="nil"/>
                    <w:left w:val="nil"/>
                    <w:bottom w:val="nil"/>
                    <w:right w:val="nil"/>
                  </w:tcBorders>
                  <w:shd w:val="clear" w:color="auto" w:fill="auto"/>
                  <w:noWrap/>
                  <w:hideMark/>
                </w:tcPr>
                <w:p w14:paraId="78B8F5E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6ABFC0F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959C5C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405302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615C96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CDC177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27DCA3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4EC25AB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111E2E8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DEC2FBC"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8F023B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F96732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9CC730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3651DB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932F23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282187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65EA8CBE" w14:textId="77777777" w:rsidTr="0095619F">
              <w:trPr>
                <w:trHeight w:val="630"/>
              </w:trPr>
              <w:tc>
                <w:tcPr>
                  <w:tcW w:w="957" w:type="dxa"/>
                  <w:vMerge/>
                  <w:tcBorders>
                    <w:top w:val="nil"/>
                    <w:left w:val="single" w:sz="4" w:space="0" w:color="auto"/>
                    <w:bottom w:val="single" w:sz="4" w:space="0" w:color="auto"/>
                    <w:right w:val="single" w:sz="4" w:space="0" w:color="auto"/>
                  </w:tcBorders>
                  <w:vAlign w:val="center"/>
                  <w:hideMark/>
                </w:tcPr>
                <w:p w14:paraId="1832F53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5F6D44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193AFE6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73DFE3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04DA305"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73F55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4990F6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locale; </w:t>
                  </w:r>
                  <w:proofErr w:type="spellStart"/>
                  <w:r w:rsidRPr="00F94A6A">
                    <w:rPr>
                      <w:rFonts w:ascii="Times New Roman" w:eastAsia="Times New Roman" w:hAnsi="Times New Roman" w:cs="Times New Roman"/>
                      <w:color w:val="333333"/>
                      <w:sz w:val="12"/>
                      <w:szCs w:val="12"/>
                      <w:lang w:val="en-US" w:eastAsia="ru-RU"/>
                    </w:rPr>
                    <w:t>Autorităţile</w:t>
                  </w:r>
                  <w:proofErr w:type="spellEnd"/>
                </w:p>
              </w:tc>
              <w:tc>
                <w:tcPr>
                  <w:tcW w:w="851" w:type="dxa"/>
                  <w:tcBorders>
                    <w:top w:val="nil"/>
                    <w:left w:val="nil"/>
                    <w:bottom w:val="nil"/>
                    <w:right w:val="nil"/>
                  </w:tcBorders>
                  <w:shd w:val="clear" w:color="auto" w:fill="auto"/>
                  <w:noWrap/>
                  <w:hideMark/>
                </w:tcPr>
                <w:p w14:paraId="4EF0F72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0D465C0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F4434C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6A8B84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1B1CE9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D50229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64B041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46E8EA6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7074670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CA13E9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0EA6EB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CA6FA4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CDBBF9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553041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CD0AB3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5C45340C"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476D28" w14:paraId="5C74CFEA" w14:textId="77777777" w:rsidTr="0095619F">
              <w:trPr>
                <w:trHeight w:val="1260"/>
              </w:trPr>
              <w:tc>
                <w:tcPr>
                  <w:tcW w:w="957" w:type="dxa"/>
                  <w:vMerge/>
                  <w:tcBorders>
                    <w:top w:val="nil"/>
                    <w:left w:val="single" w:sz="4" w:space="0" w:color="auto"/>
                    <w:bottom w:val="single" w:sz="4" w:space="0" w:color="auto"/>
                    <w:right w:val="single" w:sz="4" w:space="0" w:color="auto"/>
                  </w:tcBorders>
                  <w:vAlign w:val="center"/>
                  <w:hideMark/>
                </w:tcPr>
                <w:p w14:paraId="722653C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69C63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72" w:type="dxa"/>
                  <w:vMerge/>
                  <w:tcBorders>
                    <w:top w:val="nil"/>
                    <w:left w:val="single" w:sz="4" w:space="0" w:color="auto"/>
                    <w:bottom w:val="single" w:sz="4" w:space="0" w:color="auto"/>
                    <w:right w:val="single" w:sz="4" w:space="0" w:color="auto"/>
                  </w:tcBorders>
                  <w:vAlign w:val="center"/>
                  <w:hideMark/>
                </w:tcPr>
                <w:p w14:paraId="4BE56D9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A921C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80A6E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C90CCA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A090F5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administrației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publice</w:t>
                  </w:r>
                  <w:proofErr w:type="spellEnd"/>
                  <w:r w:rsidRPr="00F94A6A">
                    <w:rPr>
                      <w:rFonts w:ascii="Times New Roman" w:eastAsia="Times New Roman" w:hAnsi="Times New Roman" w:cs="Times New Roman"/>
                      <w:color w:val="333333"/>
                      <w:sz w:val="12"/>
                      <w:szCs w:val="12"/>
                      <w:lang w:val="en-US" w:eastAsia="ru-RU"/>
                    </w:rPr>
                    <w:t xml:space="preserve"> centrale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instituţiile</w:t>
                  </w:r>
                  <w:proofErr w:type="spellEnd"/>
                  <w:r w:rsidRPr="00F94A6A">
                    <w:rPr>
                      <w:rFonts w:ascii="Times New Roman" w:eastAsia="Times New Roman" w:hAnsi="Times New Roman" w:cs="Times New Roman"/>
                      <w:color w:val="333333"/>
                      <w:sz w:val="12"/>
                      <w:szCs w:val="12"/>
                      <w:lang w:val="en-US" w:eastAsia="ru-RU"/>
                    </w:rPr>
                    <w:t xml:space="preserve"> publice din </w:t>
                  </w:r>
                  <w:proofErr w:type="spellStart"/>
                  <w:r w:rsidRPr="00F94A6A">
                    <w:rPr>
                      <w:rFonts w:ascii="Times New Roman" w:eastAsia="Times New Roman" w:hAnsi="Times New Roman" w:cs="Times New Roman"/>
                      <w:color w:val="333333"/>
                      <w:sz w:val="12"/>
                      <w:szCs w:val="12"/>
                      <w:lang w:val="en-US" w:eastAsia="ru-RU"/>
                    </w:rPr>
                    <w:t>subordine</w:t>
                  </w:r>
                  <w:proofErr w:type="spellEnd"/>
                  <w:r w:rsidRPr="00F94A6A">
                    <w:rPr>
                      <w:rFonts w:ascii="Times New Roman" w:eastAsia="Times New Roman" w:hAnsi="Times New Roman" w:cs="Times New Roman"/>
                      <w:color w:val="333333"/>
                      <w:sz w:val="12"/>
                      <w:szCs w:val="12"/>
                      <w:lang w:val="en-US" w:eastAsia="ru-RU"/>
                    </w:rPr>
                    <w:t>;</w:t>
                  </w:r>
                </w:p>
              </w:tc>
              <w:tc>
                <w:tcPr>
                  <w:tcW w:w="851" w:type="dxa"/>
                  <w:tcBorders>
                    <w:top w:val="nil"/>
                    <w:left w:val="nil"/>
                    <w:bottom w:val="nil"/>
                    <w:right w:val="nil"/>
                  </w:tcBorders>
                  <w:shd w:val="clear" w:color="auto" w:fill="auto"/>
                  <w:noWrap/>
                  <w:hideMark/>
                </w:tcPr>
                <w:p w14:paraId="289E7E9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8" w:type="dxa"/>
                  <w:tcBorders>
                    <w:top w:val="nil"/>
                    <w:left w:val="nil"/>
                    <w:bottom w:val="nil"/>
                    <w:right w:val="nil"/>
                  </w:tcBorders>
                  <w:shd w:val="clear" w:color="auto" w:fill="auto"/>
                  <w:noWrap/>
                  <w:hideMark/>
                </w:tcPr>
                <w:p w14:paraId="636BDFC4"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C744BC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48BE88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1663AD8D"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905CA66"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E326C2B"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3" w:type="dxa"/>
                  <w:tcBorders>
                    <w:top w:val="nil"/>
                    <w:left w:val="nil"/>
                    <w:bottom w:val="nil"/>
                    <w:right w:val="nil"/>
                  </w:tcBorders>
                  <w:shd w:val="clear" w:color="auto" w:fill="auto"/>
                  <w:noWrap/>
                  <w:hideMark/>
                </w:tcPr>
                <w:p w14:paraId="2F6C818B"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2" w:type="dxa"/>
                  <w:tcBorders>
                    <w:top w:val="nil"/>
                    <w:left w:val="nil"/>
                    <w:bottom w:val="nil"/>
                    <w:right w:val="nil"/>
                  </w:tcBorders>
                  <w:shd w:val="clear" w:color="auto" w:fill="auto"/>
                  <w:noWrap/>
                  <w:hideMark/>
                </w:tcPr>
                <w:p w14:paraId="70B275C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95C592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6D55109"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092A9A0"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582336C"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6EFB76F8"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401005E6"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769" w:type="dxa"/>
                  <w:tcBorders>
                    <w:top w:val="nil"/>
                    <w:left w:val="nil"/>
                    <w:bottom w:val="nil"/>
                    <w:right w:val="nil"/>
                  </w:tcBorders>
                  <w:shd w:val="clear" w:color="auto" w:fill="auto"/>
                  <w:noWrap/>
                  <w:hideMark/>
                </w:tcPr>
                <w:p w14:paraId="41BF217F"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r>
            <w:tr w:rsidR="00134548" w:rsidRPr="002B4530" w14:paraId="497757C6" w14:textId="77777777" w:rsidTr="0095619F">
              <w:trPr>
                <w:trHeight w:val="630"/>
              </w:trPr>
              <w:tc>
                <w:tcPr>
                  <w:tcW w:w="957" w:type="dxa"/>
                  <w:vMerge/>
                  <w:tcBorders>
                    <w:top w:val="nil"/>
                    <w:left w:val="single" w:sz="4" w:space="0" w:color="auto"/>
                    <w:bottom w:val="single" w:sz="4" w:space="0" w:color="auto"/>
                    <w:right w:val="single" w:sz="4" w:space="0" w:color="auto"/>
                  </w:tcBorders>
                  <w:vAlign w:val="center"/>
                  <w:hideMark/>
                </w:tcPr>
                <w:p w14:paraId="0859287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5F730D23"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5BCBEDB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396BD5A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78EF724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14FF0F9E"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806D85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Servicii </w:t>
                  </w: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nil"/>
                    <w:left w:val="nil"/>
                    <w:bottom w:val="nil"/>
                    <w:right w:val="nil"/>
                  </w:tcBorders>
                  <w:shd w:val="clear" w:color="auto" w:fill="auto"/>
                  <w:noWrap/>
                  <w:hideMark/>
                </w:tcPr>
                <w:p w14:paraId="59A7824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0A3E193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B592B2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6D8E2B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97E49C3"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CE0C28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593F5FB"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285093E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36469FB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4E6B16E9"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D5ACF2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FC9AADD"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6ACB3D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A7BBA28"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77A1912E"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C4B8D4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2B4530" w14:paraId="7B5A405F" w14:textId="77777777" w:rsidTr="0095619F">
              <w:trPr>
                <w:trHeight w:val="1050"/>
              </w:trPr>
              <w:tc>
                <w:tcPr>
                  <w:tcW w:w="957" w:type="dxa"/>
                  <w:tcBorders>
                    <w:top w:val="nil"/>
                    <w:left w:val="single" w:sz="4" w:space="0" w:color="auto"/>
                    <w:bottom w:val="single" w:sz="4" w:space="0" w:color="auto"/>
                    <w:right w:val="single" w:sz="4" w:space="0" w:color="auto"/>
                  </w:tcBorders>
                  <w:shd w:val="clear" w:color="auto" w:fill="auto"/>
                  <w:vAlign w:val="center"/>
                  <w:hideMark/>
                </w:tcPr>
                <w:p w14:paraId="026F1A4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xml:space="preserve">Alte </w:t>
                  </w:r>
                  <w:proofErr w:type="spellStart"/>
                  <w:r w:rsidRPr="00F94A6A">
                    <w:rPr>
                      <w:rFonts w:ascii="Times New Roman" w:eastAsia="Times New Roman" w:hAnsi="Times New Roman" w:cs="Times New Roman"/>
                      <w:color w:val="333333"/>
                      <w:sz w:val="12"/>
                      <w:szCs w:val="12"/>
                      <w:lang w:val="en-US" w:eastAsia="ru-RU"/>
                    </w:rPr>
                    <w:t>activităţi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decurg</w:t>
                  </w:r>
                  <w:proofErr w:type="spellEnd"/>
                  <w:r w:rsidRPr="00F94A6A">
                    <w:rPr>
                      <w:rFonts w:ascii="Times New Roman" w:eastAsia="Times New Roman" w:hAnsi="Times New Roman" w:cs="Times New Roman"/>
                      <w:color w:val="333333"/>
                      <w:sz w:val="12"/>
                      <w:szCs w:val="12"/>
                      <w:lang w:val="en-US" w:eastAsia="ru-RU"/>
                    </w:rPr>
                    <w:t xml:space="preserve"> din </w:t>
                  </w:r>
                  <w:proofErr w:type="spellStart"/>
                  <w:r w:rsidRPr="00F94A6A">
                    <w:rPr>
                      <w:rFonts w:ascii="Times New Roman" w:eastAsia="Times New Roman" w:hAnsi="Times New Roman" w:cs="Times New Roman"/>
                      <w:color w:val="333333"/>
                      <w:sz w:val="12"/>
                      <w:szCs w:val="12"/>
                      <w:lang w:val="en-US" w:eastAsia="ru-RU"/>
                    </w:rPr>
                    <w:t>implementarea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Programului</w:t>
                  </w:r>
                  <w:proofErr w:type="spellEnd"/>
                  <w:r w:rsidRPr="00F94A6A">
                    <w:rPr>
                      <w:rFonts w:ascii="Times New Roman" w:eastAsia="Times New Roman" w:hAnsi="Times New Roman" w:cs="Times New Roman"/>
                      <w:color w:val="333333"/>
                      <w:sz w:val="12"/>
                      <w:szCs w:val="12"/>
                      <w:lang w:val="en-US" w:eastAsia="ru-RU"/>
                    </w:rPr>
                    <w:t xml:space="preserve"> de stat, </w:t>
                  </w:r>
                  <w:proofErr w:type="spellStart"/>
                  <w:r w:rsidRPr="00F94A6A">
                    <w:rPr>
                      <w:rFonts w:ascii="Times New Roman" w:eastAsia="Times New Roman" w:hAnsi="Times New Roman" w:cs="Times New Roman"/>
                      <w:color w:val="333333"/>
                      <w:sz w:val="12"/>
                      <w:szCs w:val="12"/>
                      <w:lang w:val="en-US" w:eastAsia="ru-RU"/>
                    </w:rPr>
                    <w:t>inclusiv</w:t>
                  </w:r>
                  <w:proofErr w:type="spellEnd"/>
                  <w:r w:rsidRPr="00F94A6A">
                    <w:rPr>
                      <w:rFonts w:ascii="Times New Roman" w:eastAsia="Times New Roman" w:hAnsi="Times New Roman" w:cs="Times New Roman"/>
                      <w:color w:val="333333"/>
                      <w:sz w:val="12"/>
                      <w:szCs w:val="12"/>
                      <w:lang w:val="en-US" w:eastAsia="ru-RU"/>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B4EE27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xml:space="preserve">9,5 </w:t>
                  </w:r>
                  <w:proofErr w:type="spellStart"/>
                  <w:r w:rsidRPr="00F94A6A">
                    <w:rPr>
                      <w:rFonts w:ascii="Times New Roman" w:eastAsia="Times New Roman" w:hAnsi="Times New Roman" w:cs="Times New Roman"/>
                      <w:color w:val="333333"/>
                      <w:sz w:val="12"/>
                      <w:szCs w:val="12"/>
                      <w:lang w:eastAsia="ru-RU"/>
                    </w:rPr>
                    <w:t>mil.lei</w:t>
                  </w:r>
                  <w:proofErr w:type="spellEnd"/>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14:paraId="1C53BC1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3629CE2"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929799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72AA0D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r w:rsidRPr="00F94A6A">
                    <w:rPr>
                      <w:rFonts w:ascii="Times New Roman" w:eastAsia="Times New Roman" w:hAnsi="Times New Roman" w:cs="Times New Roman"/>
                      <w:color w:val="333333"/>
                      <w:sz w:val="12"/>
                      <w:szCs w:val="12"/>
                      <w:lang w:eastAsia="ru-RU"/>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9697C7F"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roofErr w:type="spellStart"/>
                  <w:r w:rsidRPr="00F94A6A">
                    <w:rPr>
                      <w:rFonts w:ascii="Times New Roman" w:eastAsia="Times New Roman" w:hAnsi="Times New Roman" w:cs="Times New Roman"/>
                      <w:color w:val="333333"/>
                      <w:sz w:val="12"/>
                      <w:szCs w:val="12"/>
                      <w:lang w:eastAsia="ru-RU"/>
                    </w:rPr>
                    <w:t>Agenţia</w:t>
                  </w:r>
                  <w:proofErr w:type="spellEnd"/>
                  <w:r w:rsidRPr="00F94A6A">
                    <w:rPr>
                      <w:rFonts w:ascii="Times New Roman" w:eastAsia="Times New Roman" w:hAnsi="Times New Roman" w:cs="Times New Roman"/>
                      <w:color w:val="333333"/>
                      <w:sz w:val="12"/>
                      <w:szCs w:val="12"/>
                      <w:lang w:eastAsia="ru-RU"/>
                    </w:rPr>
                    <w:t xml:space="preserve"> Servicii </w:t>
                  </w:r>
                  <w:proofErr w:type="spellStart"/>
                  <w:r w:rsidRPr="00F94A6A">
                    <w:rPr>
                      <w:rFonts w:ascii="Times New Roman" w:eastAsia="Times New Roman" w:hAnsi="Times New Roman" w:cs="Times New Roman"/>
                      <w:color w:val="333333"/>
                      <w:sz w:val="12"/>
                      <w:szCs w:val="12"/>
                      <w:lang w:eastAsia="ru-RU"/>
                    </w:rPr>
                    <w:t>Publice</w:t>
                  </w:r>
                  <w:proofErr w:type="spellEnd"/>
                </w:p>
              </w:tc>
              <w:tc>
                <w:tcPr>
                  <w:tcW w:w="851" w:type="dxa"/>
                  <w:tcBorders>
                    <w:top w:val="nil"/>
                    <w:left w:val="nil"/>
                    <w:bottom w:val="nil"/>
                    <w:right w:val="nil"/>
                  </w:tcBorders>
                  <w:shd w:val="clear" w:color="auto" w:fill="auto"/>
                  <w:noWrap/>
                  <w:hideMark/>
                </w:tcPr>
                <w:p w14:paraId="3EDA01E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eastAsia="ru-RU"/>
                    </w:rPr>
                  </w:pPr>
                </w:p>
              </w:tc>
              <w:tc>
                <w:tcPr>
                  <w:tcW w:w="708" w:type="dxa"/>
                  <w:tcBorders>
                    <w:top w:val="nil"/>
                    <w:left w:val="nil"/>
                    <w:bottom w:val="nil"/>
                    <w:right w:val="nil"/>
                  </w:tcBorders>
                  <w:shd w:val="clear" w:color="auto" w:fill="auto"/>
                  <w:noWrap/>
                  <w:hideMark/>
                </w:tcPr>
                <w:p w14:paraId="4C87FF1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851FF1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CB3876C"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2E5EF5F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0C0E629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EE80EB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3" w:type="dxa"/>
                  <w:tcBorders>
                    <w:top w:val="nil"/>
                    <w:left w:val="nil"/>
                    <w:bottom w:val="nil"/>
                    <w:right w:val="nil"/>
                  </w:tcBorders>
                  <w:shd w:val="clear" w:color="auto" w:fill="auto"/>
                  <w:noWrap/>
                  <w:hideMark/>
                </w:tcPr>
                <w:p w14:paraId="478A8676"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992" w:type="dxa"/>
                  <w:tcBorders>
                    <w:top w:val="nil"/>
                    <w:left w:val="nil"/>
                    <w:bottom w:val="nil"/>
                    <w:right w:val="nil"/>
                  </w:tcBorders>
                  <w:shd w:val="clear" w:color="auto" w:fill="auto"/>
                  <w:noWrap/>
                  <w:hideMark/>
                </w:tcPr>
                <w:p w14:paraId="285524E0"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65746E34"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EB4B002"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34D124E1"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568091A5"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D6052D7"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567" w:type="dxa"/>
                  <w:tcBorders>
                    <w:top w:val="nil"/>
                    <w:left w:val="nil"/>
                    <w:bottom w:val="nil"/>
                    <w:right w:val="nil"/>
                  </w:tcBorders>
                  <w:shd w:val="clear" w:color="auto" w:fill="auto"/>
                  <w:noWrap/>
                  <w:hideMark/>
                </w:tcPr>
                <w:p w14:paraId="1356CB2A"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c>
                <w:tcPr>
                  <w:tcW w:w="769" w:type="dxa"/>
                  <w:tcBorders>
                    <w:top w:val="nil"/>
                    <w:left w:val="nil"/>
                    <w:bottom w:val="nil"/>
                    <w:right w:val="nil"/>
                  </w:tcBorders>
                  <w:shd w:val="clear" w:color="auto" w:fill="auto"/>
                  <w:noWrap/>
                  <w:hideMark/>
                </w:tcPr>
                <w:p w14:paraId="03BCC18F" w14:textId="77777777" w:rsidR="00F94A6A" w:rsidRPr="00F94A6A" w:rsidRDefault="00F94A6A" w:rsidP="00F94A6A">
                  <w:pPr>
                    <w:spacing w:after="0" w:line="240" w:lineRule="auto"/>
                    <w:rPr>
                      <w:rFonts w:ascii="Times New Roman" w:eastAsia="Times New Roman" w:hAnsi="Times New Roman" w:cs="Times New Roman"/>
                      <w:sz w:val="12"/>
                      <w:szCs w:val="12"/>
                      <w:lang w:eastAsia="ru-RU"/>
                    </w:rPr>
                  </w:pPr>
                </w:p>
              </w:tc>
            </w:tr>
            <w:tr w:rsidR="00134548" w:rsidRPr="00476D28" w14:paraId="568364DD" w14:textId="77777777" w:rsidTr="0095619F">
              <w:trPr>
                <w:trHeight w:val="630"/>
              </w:trPr>
              <w:tc>
                <w:tcPr>
                  <w:tcW w:w="957" w:type="dxa"/>
                  <w:tcBorders>
                    <w:top w:val="nil"/>
                    <w:left w:val="single" w:sz="4" w:space="0" w:color="auto"/>
                    <w:bottom w:val="single" w:sz="4" w:space="0" w:color="auto"/>
                    <w:right w:val="single" w:sz="4" w:space="0" w:color="auto"/>
                  </w:tcBorders>
                  <w:shd w:val="clear" w:color="auto" w:fill="auto"/>
                  <w:vAlign w:val="center"/>
                  <w:hideMark/>
                </w:tcPr>
                <w:p w14:paraId="506469E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monitorizarea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impactului</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mediu</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social;</w:t>
                  </w:r>
                </w:p>
              </w:tc>
              <w:tc>
                <w:tcPr>
                  <w:tcW w:w="567" w:type="dxa"/>
                  <w:vMerge/>
                  <w:tcBorders>
                    <w:top w:val="nil"/>
                    <w:left w:val="single" w:sz="4" w:space="0" w:color="auto"/>
                    <w:bottom w:val="single" w:sz="4" w:space="0" w:color="auto"/>
                    <w:right w:val="single" w:sz="4" w:space="0" w:color="auto"/>
                  </w:tcBorders>
                  <w:vAlign w:val="center"/>
                  <w:hideMark/>
                </w:tcPr>
                <w:p w14:paraId="373FCA9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254CC10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0C95004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B38977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1834E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vMerge/>
                  <w:tcBorders>
                    <w:top w:val="nil"/>
                    <w:left w:val="single" w:sz="4" w:space="0" w:color="auto"/>
                    <w:bottom w:val="single" w:sz="4" w:space="0" w:color="auto"/>
                    <w:right w:val="single" w:sz="4" w:space="0" w:color="auto"/>
                  </w:tcBorders>
                  <w:vAlign w:val="center"/>
                  <w:hideMark/>
                </w:tcPr>
                <w:p w14:paraId="1CB27F5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851" w:type="dxa"/>
                  <w:tcBorders>
                    <w:top w:val="nil"/>
                    <w:left w:val="nil"/>
                    <w:bottom w:val="nil"/>
                    <w:right w:val="nil"/>
                  </w:tcBorders>
                  <w:shd w:val="clear" w:color="auto" w:fill="auto"/>
                  <w:noWrap/>
                  <w:hideMark/>
                </w:tcPr>
                <w:p w14:paraId="06CC55B9"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8" w:type="dxa"/>
                  <w:tcBorders>
                    <w:top w:val="nil"/>
                    <w:left w:val="nil"/>
                    <w:bottom w:val="nil"/>
                    <w:right w:val="nil"/>
                  </w:tcBorders>
                  <w:shd w:val="clear" w:color="auto" w:fill="auto"/>
                  <w:noWrap/>
                  <w:hideMark/>
                </w:tcPr>
                <w:p w14:paraId="68014C4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14D766B5"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268BE25B"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F77842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7162790"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77F86CC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3" w:type="dxa"/>
                  <w:tcBorders>
                    <w:top w:val="nil"/>
                    <w:left w:val="nil"/>
                    <w:bottom w:val="nil"/>
                    <w:right w:val="nil"/>
                  </w:tcBorders>
                  <w:shd w:val="clear" w:color="auto" w:fill="auto"/>
                  <w:noWrap/>
                  <w:hideMark/>
                </w:tcPr>
                <w:p w14:paraId="10728B6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2" w:type="dxa"/>
                  <w:tcBorders>
                    <w:top w:val="nil"/>
                    <w:left w:val="nil"/>
                    <w:bottom w:val="nil"/>
                    <w:right w:val="nil"/>
                  </w:tcBorders>
                  <w:shd w:val="clear" w:color="auto" w:fill="auto"/>
                  <w:noWrap/>
                  <w:hideMark/>
                </w:tcPr>
                <w:p w14:paraId="155AB860"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45FF91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0E2D1E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189A49E8"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7212005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7A4757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B3A522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769" w:type="dxa"/>
                  <w:tcBorders>
                    <w:top w:val="nil"/>
                    <w:left w:val="nil"/>
                    <w:bottom w:val="nil"/>
                    <w:right w:val="nil"/>
                  </w:tcBorders>
                  <w:shd w:val="clear" w:color="auto" w:fill="auto"/>
                  <w:noWrap/>
                  <w:hideMark/>
                </w:tcPr>
                <w:p w14:paraId="476DB346"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r>
            <w:tr w:rsidR="00134548" w:rsidRPr="00476D28" w14:paraId="53E34D35" w14:textId="77777777" w:rsidTr="0095619F">
              <w:trPr>
                <w:trHeight w:val="1890"/>
              </w:trPr>
              <w:tc>
                <w:tcPr>
                  <w:tcW w:w="957" w:type="dxa"/>
                  <w:tcBorders>
                    <w:top w:val="nil"/>
                    <w:left w:val="single" w:sz="4" w:space="0" w:color="auto"/>
                    <w:bottom w:val="single" w:sz="4" w:space="0" w:color="auto"/>
                    <w:right w:val="single" w:sz="4" w:space="0" w:color="auto"/>
                  </w:tcBorders>
                  <w:shd w:val="clear" w:color="auto" w:fill="auto"/>
                  <w:vAlign w:val="center"/>
                  <w:hideMark/>
                </w:tcPr>
                <w:p w14:paraId="09C1435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roofErr w:type="spellStart"/>
                  <w:r w:rsidRPr="00F94A6A">
                    <w:rPr>
                      <w:rFonts w:ascii="Times New Roman" w:eastAsia="Times New Roman" w:hAnsi="Times New Roman" w:cs="Times New Roman"/>
                      <w:color w:val="333333"/>
                      <w:sz w:val="12"/>
                      <w:szCs w:val="12"/>
                      <w:lang w:val="en-US" w:eastAsia="ru-RU"/>
                    </w:rPr>
                    <w:t>studiul</w:t>
                  </w:r>
                  <w:proofErr w:type="spellEnd"/>
                  <w:r w:rsidRPr="00F94A6A">
                    <w:rPr>
                      <w:rFonts w:ascii="Times New Roman" w:eastAsia="Times New Roman" w:hAnsi="Times New Roman" w:cs="Times New Roman"/>
                      <w:color w:val="333333"/>
                      <w:sz w:val="12"/>
                      <w:szCs w:val="12"/>
                      <w:lang w:val="en-US" w:eastAsia="ru-RU"/>
                    </w:rPr>
                    <w:t xml:space="preserve"> sociologic </w:t>
                  </w:r>
                  <w:proofErr w:type="spellStart"/>
                  <w:r w:rsidRPr="00F94A6A">
                    <w:rPr>
                      <w:rFonts w:ascii="Times New Roman" w:eastAsia="Times New Roman" w:hAnsi="Times New Roman" w:cs="Times New Roman"/>
                      <w:color w:val="333333"/>
                      <w:sz w:val="12"/>
                      <w:szCs w:val="12"/>
                      <w:lang w:val="en-US" w:eastAsia="ru-RU"/>
                    </w:rPr>
                    <w:t>privind</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calitatea</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serviciilor</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cadastru</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şi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celor</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aferente</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înregistrării</w:t>
                  </w:r>
                  <w:proofErr w:type="spellEnd"/>
                  <w:r w:rsidRPr="00F94A6A">
                    <w:rPr>
                      <w:rFonts w:ascii="Times New Roman" w:eastAsia="Times New Roman" w:hAnsi="Times New Roman" w:cs="Times New Roman"/>
                      <w:color w:val="333333"/>
                      <w:sz w:val="12"/>
                      <w:szCs w:val="12"/>
                      <w:lang w:val="en-US" w:eastAsia="ru-RU"/>
                    </w:rPr>
                    <w:t xml:space="preserve"> </w:t>
                  </w:r>
                  <w:proofErr w:type="spellStart"/>
                  <w:r w:rsidRPr="00F94A6A">
                    <w:rPr>
                      <w:rFonts w:ascii="Times New Roman" w:eastAsia="Times New Roman" w:hAnsi="Times New Roman" w:cs="Times New Roman"/>
                      <w:color w:val="333333"/>
                      <w:sz w:val="12"/>
                      <w:szCs w:val="12"/>
                      <w:lang w:val="en-US" w:eastAsia="ru-RU"/>
                    </w:rPr>
                    <w:t>dreptului</w:t>
                  </w:r>
                  <w:proofErr w:type="spellEnd"/>
                  <w:r w:rsidRPr="00F94A6A">
                    <w:rPr>
                      <w:rFonts w:ascii="Times New Roman" w:eastAsia="Times New Roman" w:hAnsi="Times New Roman" w:cs="Times New Roman"/>
                      <w:color w:val="333333"/>
                      <w:sz w:val="12"/>
                      <w:szCs w:val="12"/>
                      <w:lang w:val="en-US" w:eastAsia="ru-RU"/>
                    </w:rPr>
                    <w:t xml:space="preserve"> de </w:t>
                  </w:r>
                  <w:proofErr w:type="spellStart"/>
                  <w:r w:rsidRPr="00F94A6A">
                    <w:rPr>
                      <w:rFonts w:ascii="Times New Roman" w:eastAsia="Times New Roman" w:hAnsi="Times New Roman" w:cs="Times New Roman"/>
                      <w:color w:val="333333"/>
                      <w:sz w:val="12"/>
                      <w:szCs w:val="12"/>
                      <w:lang w:val="en-US" w:eastAsia="ru-RU"/>
                    </w:rPr>
                    <w:t>proprietate</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5641E86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72" w:type="dxa"/>
                  <w:vMerge/>
                  <w:tcBorders>
                    <w:top w:val="nil"/>
                    <w:left w:val="single" w:sz="4" w:space="0" w:color="auto"/>
                    <w:bottom w:val="single" w:sz="4" w:space="0" w:color="auto"/>
                    <w:right w:val="single" w:sz="4" w:space="0" w:color="auto"/>
                  </w:tcBorders>
                  <w:vAlign w:val="center"/>
                  <w:hideMark/>
                </w:tcPr>
                <w:p w14:paraId="397E8CCB"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46EC1080"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6941E6A6"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567" w:type="dxa"/>
                  <w:vMerge/>
                  <w:tcBorders>
                    <w:top w:val="nil"/>
                    <w:left w:val="single" w:sz="4" w:space="0" w:color="auto"/>
                    <w:bottom w:val="single" w:sz="4" w:space="0" w:color="auto"/>
                    <w:right w:val="single" w:sz="4" w:space="0" w:color="auto"/>
                  </w:tcBorders>
                  <w:vAlign w:val="center"/>
                  <w:hideMark/>
                </w:tcPr>
                <w:p w14:paraId="203A5A94"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9" w:type="dxa"/>
                  <w:vMerge/>
                  <w:tcBorders>
                    <w:top w:val="nil"/>
                    <w:left w:val="single" w:sz="4" w:space="0" w:color="auto"/>
                    <w:bottom w:val="single" w:sz="4" w:space="0" w:color="auto"/>
                    <w:right w:val="single" w:sz="4" w:space="0" w:color="auto"/>
                  </w:tcBorders>
                  <w:vAlign w:val="center"/>
                  <w:hideMark/>
                </w:tcPr>
                <w:p w14:paraId="79B1A54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851" w:type="dxa"/>
                  <w:tcBorders>
                    <w:top w:val="nil"/>
                    <w:left w:val="nil"/>
                    <w:bottom w:val="nil"/>
                    <w:right w:val="nil"/>
                  </w:tcBorders>
                  <w:shd w:val="clear" w:color="auto" w:fill="auto"/>
                  <w:noWrap/>
                  <w:hideMark/>
                </w:tcPr>
                <w:p w14:paraId="2F1F4407"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8" w:type="dxa"/>
                  <w:tcBorders>
                    <w:top w:val="nil"/>
                    <w:left w:val="nil"/>
                    <w:bottom w:val="nil"/>
                    <w:right w:val="nil"/>
                  </w:tcBorders>
                  <w:shd w:val="clear" w:color="auto" w:fill="auto"/>
                  <w:noWrap/>
                  <w:hideMark/>
                </w:tcPr>
                <w:p w14:paraId="5D819E4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0A1EC8C"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6EFCA02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6C981A0E"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222C85E5"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211970F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3" w:type="dxa"/>
                  <w:tcBorders>
                    <w:top w:val="nil"/>
                    <w:left w:val="nil"/>
                    <w:bottom w:val="nil"/>
                    <w:right w:val="nil"/>
                  </w:tcBorders>
                  <w:shd w:val="clear" w:color="auto" w:fill="auto"/>
                  <w:noWrap/>
                  <w:hideMark/>
                </w:tcPr>
                <w:p w14:paraId="680EA3B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2" w:type="dxa"/>
                  <w:tcBorders>
                    <w:top w:val="nil"/>
                    <w:left w:val="nil"/>
                    <w:bottom w:val="nil"/>
                    <w:right w:val="nil"/>
                  </w:tcBorders>
                  <w:shd w:val="clear" w:color="auto" w:fill="auto"/>
                  <w:noWrap/>
                  <w:hideMark/>
                </w:tcPr>
                <w:p w14:paraId="14AB9F5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170C89C0"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70D469E"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35AFA4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443F8E2B"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53DD97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40CBAB61"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769" w:type="dxa"/>
                  <w:tcBorders>
                    <w:top w:val="nil"/>
                    <w:left w:val="nil"/>
                    <w:bottom w:val="nil"/>
                    <w:right w:val="nil"/>
                  </w:tcBorders>
                  <w:shd w:val="clear" w:color="auto" w:fill="auto"/>
                  <w:noWrap/>
                  <w:hideMark/>
                </w:tcPr>
                <w:p w14:paraId="607A6E38"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r>
            <w:tr w:rsidR="00134548" w:rsidRPr="00EF73BD" w14:paraId="4D308C9A" w14:textId="77777777" w:rsidTr="0095619F">
              <w:trPr>
                <w:trHeight w:val="420"/>
              </w:trPr>
              <w:tc>
                <w:tcPr>
                  <w:tcW w:w="957" w:type="dxa"/>
                  <w:tcBorders>
                    <w:top w:val="nil"/>
                    <w:left w:val="single" w:sz="4" w:space="0" w:color="auto"/>
                    <w:bottom w:val="single" w:sz="4" w:space="0" w:color="auto"/>
                    <w:right w:val="single" w:sz="4" w:space="0" w:color="auto"/>
                  </w:tcBorders>
                  <w:shd w:val="clear" w:color="auto" w:fill="auto"/>
                  <w:vAlign w:val="center"/>
                  <w:hideMark/>
                </w:tcPr>
                <w:p w14:paraId="5215D58D"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Total</w:t>
                  </w:r>
                </w:p>
              </w:tc>
              <w:tc>
                <w:tcPr>
                  <w:tcW w:w="567" w:type="dxa"/>
                  <w:tcBorders>
                    <w:top w:val="nil"/>
                    <w:left w:val="nil"/>
                    <w:bottom w:val="single" w:sz="4" w:space="0" w:color="auto"/>
                    <w:right w:val="single" w:sz="4" w:space="0" w:color="auto"/>
                  </w:tcBorders>
                  <w:shd w:val="clear" w:color="auto" w:fill="auto"/>
                  <w:vAlign w:val="center"/>
                  <w:hideMark/>
                </w:tcPr>
                <w:p w14:paraId="2AAE6042" w14:textId="77777777" w:rsidR="00F94A6A" w:rsidRPr="00F94A6A" w:rsidRDefault="00F94A6A" w:rsidP="00F94A6A">
                  <w:pPr>
                    <w:spacing w:after="0" w:line="240" w:lineRule="auto"/>
                    <w:rPr>
                      <w:rFonts w:ascii="Times New Roman" w:eastAsia="Times New Roman" w:hAnsi="Times New Roman" w:cs="Times New Roman"/>
                      <w:color w:val="000000"/>
                      <w:sz w:val="12"/>
                      <w:szCs w:val="12"/>
                      <w:lang w:val="en-US" w:eastAsia="ru-RU"/>
                    </w:rPr>
                  </w:pPr>
                  <w:r w:rsidRPr="00F94A6A">
                    <w:rPr>
                      <w:rFonts w:ascii="Times New Roman" w:eastAsia="Times New Roman" w:hAnsi="Times New Roman" w:cs="Times New Roman"/>
                      <w:color w:val="000000"/>
                      <w:sz w:val="12"/>
                      <w:szCs w:val="12"/>
                      <w:lang w:val="en-US" w:eastAsia="ru-RU"/>
                    </w:rPr>
                    <w:t>540,9 mil.lei</w:t>
                  </w:r>
                </w:p>
              </w:tc>
              <w:tc>
                <w:tcPr>
                  <w:tcW w:w="572" w:type="dxa"/>
                  <w:tcBorders>
                    <w:top w:val="nil"/>
                    <w:left w:val="nil"/>
                    <w:bottom w:val="single" w:sz="4" w:space="0" w:color="auto"/>
                    <w:right w:val="single" w:sz="4" w:space="0" w:color="auto"/>
                  </w:tcBorders>
                  <w:shd w:val="clear" w:color="auto" w:fill="auto"/>
                  <w:vAlign w:val="center"/>
                  <w:hideMark/>
                </w:tcPr>
                <w:p w14:paraId="7EAF9C3D"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209CF51"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D63135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CE9E44C"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3E7FC78"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r w:rsidRPr="00F94A6A">
                    <w:rPr>
                      <w:rFonts w:ascii="Times New Roman" w:eastAsia="Times New Roman" w:hAnsi="Times New Roman" w:cs="Times New Roman"/>
                      <w:color w:val="333333"/>
                      <w:sz w:val="12"/>
                      <w:szCs w:val="12"/>
                      <w:lang w:val="en-US" w:eastAsia="ru-RU"/>
                    </w:rPr>
                    <w:t> </w:t>
                  </w:r>
                </w:p>
              </w:tc>
              <w:tc>
                <w:tcPr>
                  <w:tcW w:w="851" w:type="dxa"/>
                  <w:tcBorders>
                    <w:top w:val="nil"/>
                    <w:left w:val="nil"/>
                    <w:bottom w:val="nil"/>
                    <w:right w:val="nil"/>
                  </w:tcBorders>
                  <w:shd w:val="clear" w:color="auto" w:fill="auto"/>
                  <w:noWrap/>
                  <w:hideMark/>
                </w:tcPr>
                <w:p w14:paraId="05CD5EAA" w14:textId="77777777" w:rsidR="00F94A6A" w:rsidRPr="00F94A6A" w:rsidRDefault="00F94A6A" w:rsidP="00F94A6A">
                  <w:pPr>
                    <w:spacing w:after="0" w:line="240" w:lineRule="auto"/>
                    <w:rPr>
                      <w:rFonts w:ascii="Times New Roman" w:eastAsia="Times New Roman" w:hAnsi="Times New Roman" w:cs="Times New Roman"/>
                      <w:color w:val="333333"/>
                      <w:sz w:val="12"/>
                      <w:szCs w:val="12"/>
                      <w:lang w:val="en-US" w:eastAsia="ru-RU"/>
                    </w:rPr>
                  </w:pPr>
                </w:p>
              </w:tc>
              <w:tc>
                <w:tcPr>
                  <w:tcW w:w="708" w:type="dxa"/>
                  <w:tcBorders>
                    <w:top w:val="nil"/>
                    <w:left w:val="nil"/>
                    <w:bottom w:val="nil"/>
                    <w:right w:val="nil"/>
                  </w:tcBorders>
                  <w:shd w:val="clear" w:color="auto" w:fill="auto"/>
                  <w:noWrap/>
                  <w:hideMark/>
                </w:tcPr>
                <w:p w14:paraId="32B555C8"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71A8B21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6FC44343"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75562BD"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1B9E12E"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5300402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3" w:type="dxa"/>
                  <w:tcBorders>
                    <w:top w:val="nil"/>
                    <w:left w:val="nil"/>
                    <w:bottom w:val="nil"/>
                    <w:right w:val="nil"/>
                  </w:tcBorders>
                  <w:shd w:val="clear" w:color="auto" w:fill="auto"/>
                  <w:noWrap/>
                  <w:hideMark/>
                </w:tcPr>
                <w:p w14:paraId="4BA92874"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992" w:type="dxa"/>
                  <w:tcBorders>
                    <w:top w:val="nil"/>
                    <w:left w:val="nil"/>
                    <w:bottom w:val="nil"/>
                    <w:right w:val="nil"/>
                  </w:tcBorders>
                  <w:shd w:val="clear" w:color="auto" w:fill="auto"/>
                  <w:noWrap/>
                  <w:hideMark/>
                </w:tcPr>
                <w:p w14:paraId="3381BB4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12FAD4DC"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BC4C0A2"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061ECFFC"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671DB4CF"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79AE673A"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567" w:type="dxa"/>
                  <w:tcBorders>
                    <w:top w:val="nil"/>
                    <w:left w:val="nil"/>
                    <w:bottom w:val="nil"/>
                    <w:right w:val="nil"/>
                  </w:tcBorders>
                  <w:shd w:val="clear" w:color="auto" w:fill="auto"/>
                  <w:noWrap/>
                  <w:hideMark/>
                </w:tcPr>
                <w:p w14:paraId="32BB09D7"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c>
                <w:tcPr>
                  <w:tcW w:w="769" w:type="dxa"/>
                  <w:tcBorders>
                    <w:top w:val="nil"/>
                    <w:left w:val="nil"/>
                    <w:bottom w:val="nil"/>
                    <w:right w:val="nil"/>
                  </w:tcBorders>
                  <w:shd w:val="clear" w:color="auto" w:fill="auto"/>
                  <w:noWrap/>
                  <w:hideMark/>
                </w:tcPr>
                <w:p w14:paraId="4C755AFD" w14:textId="77777777" w:rsidR="00F94A6A" w:rsidRPr="00F94A6A" w:rsidRDefault="00F94A6A" w:rsidP="00F94A6A">
                  <w:pPr>
                    <w:spacing w:after="0" w:line="240" w:lineRule="auto"/>
                    <w:rPr>
                      <w:rFonts w:ascii="Times New Roman" w:eastAsia="Times New Roman" w:hAnsi="Times New Roman" w:cs="Times New Roman"/>
                      <w:sz w:val="12"/>
                      <w:szCs w:val="12"/>
                      <w:lang w:val="en-US" w:eastAsia="ru-RU"/>
                    </w:rPr>
                  </w:pPr>
                </w:p>
              </w:tc>
            </w:tr>
          </w:tbl>
          <w:p w14:paraId="44CF5F08" w14:textId="77777777" w:rsidR="00356203" w:rsidRDefault="00356203" w:rsidP="00356203">
            <w:pPr>
              <w:pStyle w:val="a5"/>
              <w:ind w:left="-109"/>
              <w:rPr>
                <w:rFonts w:ascii="Times New Roman" w:hAnsi="Times New Roman" w:cs="Times New Roman"/>
                <w:b/>
                <w:sz w:val="20"/>
                <w:szCs w:val="20"/>
                <w:lang w:val="ro-RO"/>
              </w:rPr>
            </w:pPr>
          </w:p>
          <w:p w14:paraId="19FD0002" w14:textId="77777777" w:rsidR="0095619F" w:rsidRDefault="0095619F" w:rsidP="00356203">
            <w:pPr>
              <w:pStyle w:val="a5"/>
              <w:ind w:left="-109"/>
              <w:rPr>
                <w:rFonts w:ascii="Times New Roman" w:hAnsi="Times New Roman" w:cs="Times New Roman"/>
                <w:b/>
                <w:sz w:val="20"/>
                <w:szCs w:val="20"/>
                <w:lang w:val="ro-RO"/>
              </w:rPr>
            </w:pPr>
          </w:p>
          <w:p w14:paraId="101EBDC9" w14:textId="77777777" w:rsidR="0095619F" w:rsidRDefault="0095619F" w:rsidP="00356203">
            <w:pPr>
              <w:pStyle w:val="a5"/>
              <w:ind w:left="-109"/>
              <w:rPr>
                <w:rFonts w:ascii="Times New Roman" w:hAnsi="Times New Roman" w:cs="Times New Roman"/>
                <w:b/>
                <w:sz w:val="20"/>
                <w:szCs w:val="20"/>
                <w:lang w:val="ro-RO"/>
              </w:rPr>
            </w:pPr>
          </w:p>
          <w:p w14:paraId="33F26CE0" w14:textId="77777777" w:rsidR="0095619F" w:rsidRDefault="0095619F" w:rsidP="00356203">
            <w:pPr>
              <w:pStyle w:val="a5"/>
              <w:ind w:left="-109"/>
              <w:rPr>
                <w:rFonts w:ascii="Times New Roman" w:hAnsi="Times New Roman" w:cs="Times New Roman"/>
                <w:b/>
                <w:sz w:val="20"/>
                <w:szCs w:val="20"/>
                <w:lang w:val="ro-RO"/>
              </w:rPr>
            </w:pPr>
          </w:p>
          <w:p w14:paraId="34AA88E1" w14:textId="77777777" w:rsidR="0095619F" w:rsidRDefault="0095619F" w:rsidP="00356203">
            <w:pPr>
              <w:pStyle w:val="a5"/>
              <w:ind w:left="-109"/>
              <w:rPr>
                <w:rFonts w:ascii="Times New Roman" w:hAnsi="Times New Roman" w:cs="Times New Roman"/>
                <w:b/>
                <w:sz w:val="20"/>
                <w:szCs w:val="20"/>
                <w:lang w:val="ro-RO"/>
              </w:rPr>
            </w:pPr>
          </w:p>
          <w:p w14:paraId="2A333DE9" w14:textId="34BB2A7B" w:rsidR="00EF73BD" w:rsidRDefault="00EF73BD" w:rsidP="00EF73BD">
            <w:pPr>
              <w:rPr>
                <w:rFonts w:ascii="Times New Roman" w:hAnsi="Times New Roman" w:cs="Times New Roman"/>
                <w:b/>
                <w:sz w:val="20"/>
                <w:szCs w:val="20"/>
                <w:lang w:val="ro-RO"/>
              </w:rPr>
            </w:pPr>
            <w:r>
              <w:rPr>
                <w:rFonts w:ascii="Times New Roman" w:hAnsi="Times New Roman" w:cs="Times New Roman"/>
                <w:b/>
                <w:sz w:val="20"/>
                <w:szCs w:val="20"/>
                <w:lang w:val="ro-RO"/>
              </w:rPr>
              <w:t xml:space="preserve">                                                                                                                                                                                                                                                                                  Tabelul 2</w:t>
            </w:r>
          </w:p>
          <w:p w14:paraId="043E12B4" w14:textId="77777777" w:rsidR="00EF73BD" w:rsidRPr="00EF73BD" w:rsidRDefault="00EF73BD" w:rsidP="00EF73BD">
            <w:pPr>
              <w:rPr>
                <w:rFonts w:ascii="Times New Roman" w:hAnsi="Times New Roman" w:cs="Times New Roman"/>
                <w:b/>
                <w:sz w:val="16"/>
                <w:szCs w:val="16"/>
                <w:lang w:val="ro-RO"/>
              </w:rPr>
            </w:pPr>
          </w:p>
          <w:tbl>
            <w:tblPr>
              <w:tblW w:w="14916" w:type="dxa"/>
              <w:tblLook w:val="04A0" w:firstRow="1" w:lastRow="0" w:firstColumn="1" w:lastColumn="0" w:noHBand="0" w:noVBand="1"/>
            </w:tblPr>
            <w:tblGrid>
              <w:gridCol w:w="1115"/>
              <w:gridCol w:w="960"/>
              <w:gridCol w:w="960"/>
              <w:gridCol w:w="939"/>
              <w:gridCol w:w="867"/>
              <w:gridCol w:w="960"/>
              <w:gridCol w:w="960"/>
              <w:gridCol w:w="960"/>
              <w:gridCol w:w="960"/>
              <w:gridCol w:w="960"/>
              <w:gridCol w:w="1306"/>
              <w:gridCol w:w="1275"/>
              <w:gridCol w:w="1134"/>
              <w:gridCol w:w="851"/>
              <w:gridCol w:w="709"/>
            </w:tblGrid>
            <w:tr w:rsidR="00EF73BD" w:rsidRPr="00EF73BD" w14:paraId="48362978" w14:textId="77777777" w:rsidTr="00EF73BD">
              <w:trPr>
                <w:trHeight w:val="225"/>
              </w:trPr>
              <w:tc>
                <w:tcPr>
                  <w:tcW w:w="484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5333"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6"/>
                      <w:szCs w:val="16"/>
                      <w:lang w:val="en-US" w:eastAsia="ru-RU"/>
                    </w:rPr>
                  </w:pPr>
                  <w:proofErr w:type="spellStart"/>
                  <w:r w:rsidRPr="00EF73BD">
                    <w:rPr>
                      <w:rFonts w:ascii="Times New Roman" w:eastAsia="Times New Roman" w:hAnsi="Times New Roman" w:cs="Times New Roman"/>
                      <w:b/>
                      <w:bCs/>
                      <w:color w:val="000000"/>
                      <w:sz w:val="16"/>
                      <w:szCs w:val="16"/>
                      <w:lang w:val="en-US" w:eastAsia="ru-RU"/>
                    </w:rPr>
                    <w:t>Conținutul</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normei</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în</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vigoare</w:t>
                  </w:r>
                  <w:proofErr w:type="spellEnd"/>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E0BE1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proofErr w:type="spellStart"/>
                  <w:r w:rsidRPr="00EF73BD">
                    <w:rPr>
                      <w:rFonts w:ascii="Times New Roman" w:eastAsia="Times New Roman" w:hAnsi="Times New Roman" w:cs="Times New Roman"/>
                      <w:b/>
                      <w:bCs/>
                      <w:color w:val="000000"/>
                      <w:sz w:val="14"/>
                      <w:szCs w:val="14"/>
                      <w:lang w:val="en-US" w:eastAsia="ru-RU"/>
                    </w:rPr>
                    <w:t>Modificarea</w:t>
                  </w:r>
                  <w:proofErr w:type="spellEnd"/>
                  <w:r w:rsidRPr="00EF73BD">
                    <w:rPr>
                      <w:rFonts w:ascii="Times New Roman" w:eastAsia="Times New Roman" w:hAnsi="Times New Roman" w:cs="Times New Roman"/>
                      <w:b/>
                      <w:bCs/>
                      <w:color w:val="000000"/>
                      <w:sz w:val="14"/>
                      <w:szCs w:val="14"/>
                      <w:lang w:val="en-US" w:eastAsia="ru-RU"/>
                    </w:rPr>
                    <w:t xml:space="preserve"> </w:t>
                  </w:r>
                  <w:proofErr w:type="spellStart"/>
                  <w:r w:rsidRPr="00EF73BD">
                    <w:rPr>
                      <w:rFonts w:ascii="Times New Roman" w:eastAsia="Times New Roman" w:hAnsi="Times New Roman" w:cs="Times New Roman"/>
                      <w:b/>
                      <w:bCs/>
                      <w:color w:val="000000"/>
                      <w:sz w:val="14"/>
                      <w:szCs w:val="14"/>
                      <w:lang w:val="en-US" w:eastAsia="ru-RU"/>
                    </w:rPr>
                    <w:t>propusă</w:t>
                  </w:r>
                  <w:proofErr w:type="spellEnd"/>
                </w:p>
              </w:tc>
              <w:tc>
                <w:tcPr>
                  <w:tcW w:w="5275"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E96E37"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6"/>
                      <w:szCs w:val="16"/>
                      <w:lang w:val="en-US" w:eastAsia="ru-RU"/>
                    </w:rPr>
                  </w:pPr>
                  <w:proofErr w:type="spellStart"/>
                  <w:r w:rsidRPr="00EF73BD">
                    <w:rPr>
                      <w:rFonts w:ascii="Times New Roman" w:eastAsia="Times New Roman" w:hAnsi="Times New Roman" w:cs="Times New Roman"/>
                      <w:b/>
                      <w:bCs/>
                      <w:color w:val="000000"/>
                      <w:sz w:val="16"/>
                      <w:szCs w:val="16"/>
                      <w:lang w:val="en-US" w:eastAsia="ru-RU"/>
                    </w:rPr>
                    <w:t>Conținutul</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normei</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după</w:t>
                  </w:r>
                  <w:proofErr w:type="spellEnd"/>
                  <w:r w:rsidRPr="00EF73BD">
                    <w:rPr>
                      <w:rFonts w:ascii="Times New Roman" w:eastAsia="Times New Roman" w:hAnsi="Times New Roman" w:cs="Times New Roman"/>
                      <w:b/>
                      <w:bCs/>
                      <w:color w:val="000000"/>
                      <w:sz w:val="16"/>
                      <w:szCs w:val="16"/>
                      <w:lang w:val="en-US" w:eastAsia="ru-RU"/>
                    </w:rPr>
                    <w:t xml:space="preserve"> </w:t>
                  </w:r>
                  <w:proofErr w:type="spellStart"/>
                  <w:r w:rsidRPr="00EF73BD">
                    <w:rPr>
                      <w:rFonts w:ascii="Times New Roman" w:eastAsia="Times New Roman" w:hAnsi="Times New Roman" w:cs="Times New Roman"/>
                      <w:b/>
                      <w:bCs/>
                      <w:color w:val="000000"/>
                      <w:sz w:val="16"/>
                      <w:szCs w:val="16"/>
                      <w:lang w:val="en-US" w:eastAsia="ru-RU"/>
                    </w:rPr>
                    <w:t>modificare</w:t>
                  </w:r>
                  <w:proofErr w:type="spellEnd"/>
                </w:p>
              </w:tc>
            </w:tr>
            <w:tr w:rsidR="00EF73BD" w:rsidRPr="00EF73BD" w14:paraId="243937A5" w14:textId="77777777" w:rsidTr="00EA0A24">
              <w:trPr>
                <w:trHeight w:val="225"/>
              </w:trPr>
              <w:tc>
                <w:tcPr>
                  <w:tcW w:w="1115" w:type="dxa"/>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60E1B33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proofErr w:type="spellStart"/>
                  <w:r w:rsidRPr="00EF73BD">
                    <w:rPr>
                      <w:rFonts w:ascii="Times New Roman" w:eastAsia="Times New Roman" w:hAnsi="Times New Roman" w:cs="Times New Roman"/>
                      <w:color w:val="333333"/>
                      <w:sz w:val="16"/>
                      <w:szCs w:val="16"/>
                      <w:lang w:val="en-US" w:eastAsia="ru-RU"/>
                    </w:rPr>
                    <w:t>Tipul</w:t>
                  </w:r>
                  <w:proofErr w:type="spellEnd"/>
                  <w:r w:rsidRPr="00EF73BD">
                    <w:rPr>
                      <w:rFonts w:ascii="Times New Roman" w:eastAsia="Times New Roman" w:hAnsi="Times New Roman" w:cs="Times New Roman"/>
                      <w:color w:val="333333"/>
                      <w:sz w:val="16"/>
                      <w:szCs w:val="16"/>
                      <w:lang w:val="en-US" w:eastAsia="ru-RU"/>
                    </w:rPr>
                    <w:t xml:space="preserve"> de </w:t>
                  </w:r>
                  <w:proofErr w:type="spellStart"/>
                  <w:r w:rsidRPr="00EF73BD">
                    <w:rPr>
                      <w:rFonts w:ascii="Times New Roman" w:eastAsia="Times New Roman" w:hAnsi="Times New Roman" w:cs="Times New Roman"/>
                      <w:color w:val="333333"/>
                      <w:sz w:val="16"/>
                      <w:szCs w:val="16"/>
                      <w:lang w:val="en-US" w:eastAsia="ru-RU"/>
                    </w:rPr>
                    <w:t>bunuri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imobile</w:t>
                  </w:r>
                  <w:proofErr w:type="spellEnd"/>
                </w:p>
              </w:tc>
              <w:tc>
                <w:tcPr>
                  <w:tcW w:w="960" w:type="dxa"/>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DA61269"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proofErr w:type="spellStart"/>
                  <w:r w:rsidRPr="00EF73BD">
                    <w:rPr>
                      <w:rFonts w:ascii="Times New Roman" w:eastAsia="Times New Roman" w:hAnsi="Times New Roman" w:cs="Times New Roman"/>
                      <w:color w:val="333333"/>
                      <w:sz w:val="16"/>
                      <w:szCs w:val="16"/>
                      <w:lang w:val="en-US" w:eastAsia="ru-RU"/>
                    </w:rPr>
                    <w:t>Numărul</w:t>
                  </w:r>
                  <w:proofErr w:type="spellEnd"/>
                  <w:r w:rsidRPr="00EF73BD">
                    <w:rPr>
                      <w:rFonts w:ascii="Times New Roman" w:eastAsia="Times New Roman" w:hAnsi="Times New Roman" w:cs="Times New Roman"/>
                      <w:color w:val="333333"/>
                      <w:sz w:val="16"/>
                      <w:szCs w:val="16"/>
                      <w:lang w:val="en-US" w:eastAsia="ru-RU"/>
                    </w:rPr>
                    <w:t xml:space="preserve"> total de </w:t>
                  </w:r>
                  <w:proofErr w:type="spellStart"/>
                  <w:r w:rsidRPr="00EF73BD">
                    <w:rPr>
                      <w:rFonts w:ascii="Times New Roman" w:eastAsia="Times New Roman" w:hAnsi="Times New Roman" w:cs="Times New Roman"/>
                      <w:color w:val="333333"/>
                      <w:sz w:val="16"/>
                      <w:szCs w:val="16"/>
                      <w:lang w:val="en-US" w:eastAsia="ru-RU"/>
                    </w:rPr>
                    <w:t>bunuri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imobile</w:t>
                  </w:r>
                  <w:proofErr w:type="spellEnd"/>
                  <w:r w:rsidRPr="00EF73BD">
                    <w:rPr>
                      <w:rFonts w:ascii="Times New Roman" w:eastAsia="Times New Roman" w:hAnsi="Times New Roman" w:cs="Times New Roman"/>
                      <w:color w:val="333333"/>
                      <w:sz w:val="16"/>
                      <w:szCs w:val="16"/>
                      <w:lang w:val="en-US" w:eastAsia="ru-RU"/>
                    </w:rPr>
                    <w:t xml:space="preserve"> (mii)</w:t>
                  </w:r>
                </w:p>
              </w:tc>
              <w:tc>
                <w:tcPr>
                  <w:tcW w:w="2766" w:type="dxa"/>
                  <w:gridSpan w:val="3"/>
                  <w:tcBorders>
                    <w:top w:val="nil"/>
                    <w:left w:val="nil"/>
                    <w:bottom w:val="single" w:sz="4" w:space="0" w:color="auto"/>
                    <w:right w:val="single" w:sz="4" w:space="0" w:color="auto"/>
                  </w:tcBorders>
                  <w:shd w:val="clear" w:color="auto" w:fill="FBE4D5" w:themeFill="accent2" w:themeFillTint="33"/>
                  <w:vAlign w:val="center"/>
                  <w:hideMark/>
                </w:tcPr>
                <w:p w14:paraId="771D2B85"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eastAsia="ru-RU"/>
                    </w:rPr>
                    <w:t>Inclusiv</w:t>
                  </w:r>
                  <w:proofErr w:type="spellEnd"/>
                  <w:r w:rsidRPr="00EF73BD">
                    <w:rPr>
                      <w:rFonts w:ascii="Times New Roman" w:eastAsia="Times New Roman" w:hAnsi="Times New Roman" w:cs="Times New Roman"/>
                      <w:color w:val="333333"/>
                      <w:sz w:val="16"/>
                      <w:szCs w:val="16"/>
                      <w:lang w:eastAsia="ru-RU"/>
                    </w:rPr>
                    <w:t>:</w:t>
                  </w:r>
                </w:p>
              </w:tc>
              <w:tc>
                <w:tcPr>
                  <w:tcW w:w="960" w:type="dxa"/>
                  <w:vMerge w:val="restart"/>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351B844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Tipul de bunuri imobile</w:t>
                  </w:r>
                </w:p>
              </w:tc>
              <w:tc>
                <w:tcPr>
                  <w:tcW w:w="960" w:type="dxa"/>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BAF68E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Numărul total de bunuri imobile (mii)</w:t>
                  </w:r>
                </w:p>
              </w:tc>
              <w:tc>
                <w:tcPr>
                  <w:tcW w:w="2880" w:type="dxa"/>
                  <w:gridSpan w:val="3"/>
                  <w:tcBorders>
                    <w:top w:val="nil"/>
                    <w:left w:val="nil"/>
                    <w:bottom w:val="single" w:sz="4" w:space="0" w:color="auto"/>
                    <w:right w:val="single" w:sz="8" w:space="0" w:color="000000"/>
                  </w:tcBorders>
                  <w:shd w:val="clear" w:color="auto" w:fill="FBE4D5" w:themeFill="accent2" w:themeFillTint="33"/>
                  <w:vAlign w:val="center"/>
                  <w:hideMark/>
                </w:tcPr>
                <w:p w14:paraId="1357FAC0"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w:t>
                  </w:r>
                  <w:r w:rsidRPr="00EF73BD">
                    <w:rPr>
                      <w:rFonts w:ascii="Times New Roman" w:eastAsia="Times New Roman" w:hAnsi="Times New Roman" w:cs="Times New Roman"/>
                      <w:b/>
                      <w:bCs/>
                      <w:color w:val="000000"/>
                      <w:sz w:val="14"/>
                      <w:szCs w:val="14"/>
                      <w:lang w:val="ro-RO" w:eastAsia="ru-RU"/>
                    </w:rPr>
                    <w:t>Inclusiv:</w:t>
                  </w:r>
                </w:p>
              </w:tc>
              <w:tc>
                <w:tcPr>
                  <w:tcW w:w="1306" w:type="dxa"/>
                  <w:vMerge w:val="restart"/>
                  <w:tcBorders>
                    <w:top w:val="nil"/>
                    <w:left w:val="nil"/>
                    <w:bottom w:val="single" w:sz="4" w:space="0" w:color="auto"/>
                    <w:right w:val="single" w:sz="4" w:space="0" w:color="auto"/>
                  </w:tcBorders>
                  <w:shd w:val="clear" w:color="auto" w:fill="FBE4D5" w:themeFill="accent2" w:themeFillTint="33"/>
                  <w:vAlign w:val="center"/>
                  <w:hideMark/>
                </w:tcPr>
                <w:p w14:paraId="313B5E6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Tipul de bunuri imobile</w:t>
                  </w:r>
                </w:p>
              </w:tc>
              <w:tc>
                <w:tcPr>
                  <w:tcW w:w="1275" w:type="dxa"/>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DA1A0A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Numărul total de bunuri imobile (mii)</w:t>
                  </w:r>
                </w:p>
              </w:tc>
              <w:tc>
                <w:tcPr>
                  <w:tcW w:w="2694" w:type="dxa"/>
                  <w:gridSpan w:val="3"/>
                  <w:tcBorders>
                    <w:top w:val="nil"/>
                    <w:left w:val="nil"/>
                    <w:bottom w:val="single" w:sz="4" w:space="0" w:color="auto"/>
                    <w:right w:val="single" w:sz="4" w:space="0" w:color="auto"/>
                  </w:tcBorders>
                  <w:shd w:val="clear" w:color="auto" w:fill="FBE4D5" w:themeFill="accent2" w:themeFillTint="33"/>
                  <w:vAlign w:val="center"/>
                  <w:hideMark/>
                </w:tcPr>
                <w:p w14:paraId="4C9C536C"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w:t>
                  </w:r>
                  <w:r w:rsidRPr="00EF73BD">
                    <w:rPr>
                      <w:rFonts w:ascii="Times New Roman" w:eastAsia="Times New Roman" w:hAnsi="Times New Roman" w:cs="Times New Roman"/>
                      <w:b/>
                      <w:bCs/>
                      <w:color w:val="000000"/>
                      <w:sz w:val="14"/>
                      <w:szCs w:val="14"/>
                      <w:lang w:val="ro-RO" w:eastAsia="ru-RU"/>
                    </w:rPr>
                    <w:t>Inclusiv:</w:t>
                  </w:r>
                </w:p>
              </w:tc>
            </w:tr>
            <w:tr w:rsidR="00EF73BD" w:rsidRPr="00EF73BD" w14:paraId="4679DF16" w14:textId="77777777" w:rsidTr="00EA0A24">
              <w:trPr>
                <w:trHeight w:val="600"/>
              </w:trPr>
              <w:tc>
                <w:tcPr>
                  <w:tcW w:w="111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2186D83"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3E2E19C0"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099EA874"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roofErr w:type="spellStart"/>
                  <w:r w:rsidRPr="00EF73BD">
                    <w:rPr>
                      <w:rFonts w:ascii="Times New Roman" w:eastAsia="Times New Roman" w:hAnsi="Times New Roman" w:cs="Times New Roman"/>
                      <w:color w:val="333333"/>
                      <w:sz w:val="16"/>
                      <w:szCs w:val="16"/>
                      <w:lang w:eastAsia="ru-RU"/>
                    </w:rPr>
                    <w:t>înregistrare</w:t>
                  </w:r>
                  <w:proofErr w:type="spellEnd"/>
                </w:p>
              </w:tc>
              <w:tc>
                <w:tcPr>
                  <w:tcW w:w="1806"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6B12B7B"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roofErr w:type="spellStart"/>
                  <w:r w:rsidRPr="00EF73BD">
                    <w:rPr>
                      <w:rFonts w:ascii="Times New Roman" w:eastAsia="Times New Roman" w:hAnsi="Times New Roman" w:cs="Times New Roman"/>
                      <w:color w:val="333333"/>
                      <w:sz w:val="16"/>
                      <w:szCs w:val="16"/>
                      <w:lang w:eastAsia="ru-RU"/>
                    </w:rPr>
                    <w:t>înregistrare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masivă</w:t>
                  </w:r>
                  <w:proofErr w:type="spellEnd"/>
                </w:p>
              </w:tc>
              <w:tc>
                <w:tcPr>
                  <w:tcW w:w="960" w:type="dxa"/>
                  <w:vMerge/>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75DDD024"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986F9B3"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2A26355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Înregistrare </w:t>
                  </w:r>
                </w:p>
              </w:tc>
              <w:tc>
                <w:tcPr>
                  <w:tcW w:w="1920" w:type="dxa"/>
                  <w:gridSpan w:val="2"/>
                  <w:tcBorders>
                    <w:top w:val="single" w:sz="4" w:space="0" w:color="auto"/>
                    <w:left w:val="nil"/>
                    <w:bottom w:val="single" w:sz="4" w:space="0" w:color="auto"/>
                    <w:right w:val="single" w:sz="8" w:space="0" w:color="000000"/>
                  </w:tcBorders>
                  <w:shd w:val="clear" w:color="auto" w:fill="FBE4D5" w:themeFill="accent2" w:themeFillTint="33"/>
                  <w:vAlign w:val="center"/>
                  <w:hideMark/>
                </w:tcPr>
                <w:p w14:paraId="16D971B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Înregistrare masivă</w:t>
                  </w:r>
                </w:p>
              </w:tc>
              <w:tc>
                <w:tcPr>
                  <w:tcW w:w="1306" w:type="dxa"/>
                  <w:vMerge/>
                  <w:tcBorders>
                    <w:top w:val="nil"/>
                    <w:left w:val="nil"/>
                    <w:bottom w:val="single" w:sz="4" w:space="0" w:color="auto"/>
                    <w:right w:val="single" w:sz="4" w:space="0" w:color="auto"/>
                  </w:tcBorders>
                  <w:shd w:val="clear" w:color="auto" w:fill="FBE4D5" w:themeFill="accent2" w:themeFillTint="33"/>
                  <w:vAlign w:val="center"/>
                  <w:hideMark/>
                </w:tcPr>
                <w:p w14:paraId="2EEB95C1"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EDCC9A8"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auto" w:fill="FBE4D5" w:themeFill="accent2" w:themeFillTint="33"/>
                  <w:vAlign w:val="center"/>
                  <w:hideMark/>
                </w:tcPr>
                <w:p w14:paraId="173102E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Înregistrare </w:t>
                  </w:r>
                </w:p>
              </w:tc>
              <w:tc>
                <w:tcPr>
                  <w:tcW w:w="1560"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E484B3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Înregistrare masivă</w:t>
                  </w:r>
                </w:p>
              </w:tc>
            </w:tr>
            <w:tr w:rsidR="00EF73BD" w:rsidRPr="00EF73BD" w14:paraId="62608EB0" w14:textId="77777777" w:rsidTr="00EA0A24">
              <w:trPr>
                <w:trHeight w:val="225"/>
              </w:trPr>
              <w:tc>
                <w:tcPr>
                  <w:tcW w:w="111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C7016A0"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320C47B"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1B1E59A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roofErr w:type="spellStart"/>
                  <w:r w:rsidRPr="00EF73BD">
                    <w:rPr>
                      <w:rFonts w:ascii="Times New Roman" w:eastAsia="Times New Roman" w:hAnsi="Times New Roman" w:cs="Times New Roman"/>
                      <w:color w:val="333333"/>
                      <w:sz w:val="16"/>
                      <w:szCs w:val="16"/>
                      <w:lang w:eastAsia="ru-RU"/>
                    </w:rPr>
                    <w:t>selectivă</w:t>
                  </w:r>
                  <w:proofErr w:type="spellEnd"/>
                </w:p>
              </w:tc>
              <w:tc>
                <w:tcPr>
                  <w:tcW w:w="1806"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6634E7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roofErr w:type="spellStart"/>
                  <w:r w:rsidRPr="00EF73BD">
                    <w:rPr>
                      <w:rFonts w:ascii="Times New Roman" w:eastAsia="Times New Roman" w:hAnsi="Times New Roman" w:cs="Times New Roman"/>
                      <w:color w:val="333333"/>
                      <w:sz w:val="16"/>
                      <w:szCs w:val="16"/>
                      <w:lang w:eastAsia="ru-RU"/>
                    </w:rPr>
                    <w:t>mii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bunuri</w:t>
                  </w:r>
                  <w:proofErr w:type="spellEnd"/>
                  <w:r w:rsidRPr="00EF73BD">
                    <w:rPr>
                      <w:rFonts w:ascii="Times New Roman" w:eastAsia="Times New Roman" w:hAnsi="Times New Roman" w:cs="Times New Roman"/>
                      <w:color w:val="333333"/>
                      <w:sz w:val="16"/>
                      <w:szCs w:val="16"/>
                      <w:lang w:eastAsia="ru-RU"/>
                    </w:rPr>
                    <w:t>)</w:t>
                  </w:r>
                </w:p>
              </w:tc>
              <w:tc>
                <w:tcPr>
                  <w:tcW w:w="960" w:type="dxa"/>
                  <w:vMerge/>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5AC6FFEE"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F55244E"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205E8BD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selectivă</w:t>
                  </w:r>
                </w:p>
              </w:tc>
              <w:tc>
                <w:tcPr>
                  <w:tcW w:w="1920" w:type="dxa"/>
                  <w:gridSpan w:val="2"/>
                  <w:tcBorders>
                    <w:top w:val="single" w:sz="4" w:space="0" w:color="auto"/>
                    <w:left w:val="nil"/>
                    <w:bottom w:val="single" w:sz="4" w:space="0" w:color="auto"/>
                    <w:right w:val="single" w:sz="8" w:space="0" w:color="000000"/>
                  </w:tcBorders>
                  <w:shd w:val="clear" w:color="auto" w:fill="FBE4D5" w:themeFill="accent2" w:themeFillTint="33"/>
                  <w:vAlign w:val="center"/>
                  <w:hideMark/>
                </w:tcPr>
                <w:p w14:paraId="6626B5B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(mii bunuri)</w:t>
                  </w:r>
                </w:p>
              </w:tc>
              <w:tc>
                <w:tcPr>
                  <w:tcW w:w="1306" w:type="dxa"/>
                  <w:vMerge/>
                  <w:tcBorders>
                    <w:top w:val="nil"/>
                    <w:left w:val="nil"/>
                    <w:bottom w:val="single" w:sz="4" w:space="0" w:color="auto"/>
                    <w:right w:val="single" w:sz="4" w:space="0" w:color="auto"/>
                  </w:tcBorders>
                  <w:shd w:val="clear" w:color="auto" w:fill="FBE4D5" w:themeFill="accent2" w:themeFillTint="33"/>
                  <w:vAlign w:val="center"/>
                  <w:hideMark/>
                </w:tcPr>
                <w:p w14:paraId="76159FFE"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36A7B8C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auto" w:fill="FBE4D5" w:themeFill="accent2" w:themeFillTint="33"/>
                  <w:vAlign w:val="center"/>
                  <w:hideMark/>
                </w:tcPr>
                <w:p w14:paraId="5B696F1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selectivă</w:t>
                  </w:r>
                </w:p>
              </w:tc>
              <w:tc>
                <w:tcPr>
                  <w:tcW w:w="1560"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6D8487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(mii bunuri)</w:t>
                  </w:r>
                </w:p>
              </w:tc>
            </w:tr>
            <w:tr w:rsidR="00EF73BD" w:rsidRPr="00EF73BD" w14:paraId="1B77D6A0" w14:textId="77777777" w:rsidTr="00EA0A24">
              <w:trPr>
                <w:trHeight w:val="225"/>
              </w:trPr>
              <w:tc>
                <w:tcPr>
                  <w:tcW w:w="111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D4EDC37"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563017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023D44F9"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roofErr w:type="spellStart"/>
                  <w:r w:rsidRPr="00EF73BD">
                    <w:rPr>
                      <w:rFonts w:ascii="Times New Roman" w:eastAsia="Times New Roman" w:hAnsi="Times New Roman" w:cs="Times New Roman"/>
                      <w:color w:val="333333"/>
                      <w:sz w:val="16"/>
                      <w:szCs w:val="16"/>
                      <w:lang w:eastAsia="ru-RU"/>
                    </w:rPr>
                    <w:t>mii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bunuri</w:t>
                  </w:r>
                  <w:proofErr w:type="spellEnd"/>
                  <w:r w:rsidRPr="00EF73BD">
                    <w:rPr>
                      <w:rFonts w:ascii="Times New Roman" w:eastAsia="Times New Roman" w:hAnsi="Times New Roman" w:cs="Times New Roman"/>
                      <w:color w:val="333333"/>
                      <w:sz w:val="16"/>
                      <w:szCs w:val="16"/>
                      <w:lang w:eastAsia="ru-RU"/>
                    </w:rPr>
                    <w:t>)</w:t>
                  </w:r>
                </w:p>
              </w:tc>
              <w:tc>
                <w:tcPr>
                  <w:tcW w:w="939" w:type="dxa"/>
                  <w:tcBorders>
                    <w:top w:val="nil"/>
                    <w:left w:val="nil"/>
                    <w:bottom w:val="single" w:sz="4" w:space="0" w:color="auto"/>
                    <w:right w:val="single" w:sz="4" w:space="0" w:color="auto"/>
                  </w:tcBorders>
                  <w:shd w:val="clear" w:color="auto" w:fill="FBE4D5" w:themeFill="accent2" w:themeFillTint="33"/>
                  <w:vAlign w:val="center"/>
                  <w:hideMark/>
                </w:tcPr>
                <w:p w14:paraId="038BC426"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1998-2011</w:t>
                  </w:r>
                </w:p>
              </w:tc>
              <w:tc>
                <w:tcPr>
                  <w:tcW w:w="867" w:type="dxa"/>
                  <w:tcBorders>
                    <w:top w:val="nil"/>
                    <w:left w:val="nil"/>
                    <w:bottom w:val="single" w:sz="4" w:space="0" w:color="auto"/>
                    <w:right w:val="nil"/>
                  </w:tcBorders>
                  <w:shd w:val="clear" w:color="auto" w:fill="FBE4D5" w:themeFill="accent2" w:themeFillTint="33"/>
                  <w:vAlign w:val="center"/>
                  <w:hideMark/>
                </w:tcPr>
                <w:p w14:paraId="23F0A86C"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2020-2023</w:t>
                  </w:r>
                </w:p>
              </w:tc>
              <w:tc>
                <w:tcPr>
                  <w:tcW w:w="960" w:type="dxa"/>
                  <w:vMerge/>
                  <w:tcBorders>
                    <w:top w:val="nil"/>
                    <w:left w:val="single" w:sz="8" w:space="0" w:color="auto"/>
                    <w:bottom w:val="single" w:sz="4" w:space="0" w:color="auto"/>
                    <w:right w:val="single" w:sz="4" w:space="0" w:color="auto"/>
                  </w:tcBorders>
                  <w:shd w:val="clear" w:color="auto" w:fill="FBE4D5" w:themeFill="accent2" w:themeFillTint="33"/>
                  <w:vAlign w:val="center"/>
                  <w:hideMark/>
                </w:tcPr>
                <w:p w14:paraId="6279EDB2"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AA0B8A3"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02D84E30"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(mii bunuri)</w:t>
                  </w:r>
                </w:p>
              </w:tc>
              <w:tc>
                <w:tcPr>
                  <w:tcW w:w="960" w:type="dxa"/>
                  <w:tcBorders>
                    <w:top w:val="nil"/>
                    <w:left w:val="nil"/>
                    <w:bottom w:val="single" w:sz="4" w:space="0" w:color="auto"/>
                    <w:right w:val="single" w:sz="4" w:space="0" w:color="auto"/>
                  </w:tcBorders>
                  <w:shd w:val="clear" w:color="auto" w:fill="FBE4D5" w:themeFill="accent2" w:themeFillTint="33"/>
                  <w:vAlign w:val="center"/>
                  <w:hideMark/>
                </w:tcPr>
                <w:p w14:paraId="3F3C3C6A"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1998 –2011</w:t>
                  </w:r>
                </w:p>
              </w:tc>
              <w:tc>
                <w:tcPr>
                  <w:tcW w:w="960" w:type="dxa"/>
                  <w:tcBorders>
                    <w:top w:val="nil"/>
                    <w:left w:val="nil"/>
                    <w:bottom w:val="single" w:sz="4" w:space="0" w:color="auto"/>
                    <w:right w:val="single" w:sz="8" w:space="0" w:color="auto"/>
                  </w:tcBorders>
                  <w:shd w:val="clear" w:color="auto" w:fill="FBE4D5" w:themeFill="accent2" w:themeFillTint="33"/>
                  <w:vAlign w:val="center"/>
                  <w:hideMark/>
                </w:tcPr>
                <w:p w14:paraId="04E67219"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2020 – 2026</w:t>
                  </w:r>
                </w:p>
              </w:tc>
              <w:tc>
                <w:tcPr>
                  <w:tcW w:w="1306" w:type="dxa"/>
                  <w:vMerge/>
                  <w:tcBorders>
                    <w:top w:val="nil"/>
                    <w:left w:val="nil"/>
                    <w:bottom w:val="single" w:sz="4" w:space="0" w:color="auto"/>
                    <w:right w:val="single" w:sz="4" w:space="0" w:color="auto"/>
                  </w:tcBorders>
                  <w:shd w:val="clear" w:color="auto" w:fill="FBE4D5" w:themeFill="accent2" w:themeFillTint="33"/>
                  <w:vAlign w:val="center"/>
                  <w:hideMark/>
                </w:tcPr>
                <w:p w14:paraId="17B3ED6B"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6CA7EE85"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auto" w:fill="FBE4D5" w:themeFill="accent2" w:themeFillTint="33"/>
                  <w:vAlign w:val="center"/>
                  <w:hideMark/>
                </w:tcPr>
                <w:p w14:paraId="01765D8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(mii bunuri)</w:t>
                  </w:r>
                </w:p>
              </w:tc>
              <w:tc>
                <w:tcPr>
                  <w:tcW w:w="851" w:type="dxa"/>
                  <w:tcBorders>
                    <w:top w:val="nil"/>
                    <w:left w:val="nil"/>
                    <w:bottom w:val="single" w:sz="4" w:space="0" w:color="auto"/>
                    <w:right w:val="single" w:sz="4" w:space="0" w:color="auto"/>
                  </w:tcBorders>
                  <w:shd w:val="clear" w:color="auto" w:fill="FBE4D5" w:themeFill="accent2" w:themeFillTint="33"/>
                  <w:vAlign w:val="center"/>
                  <w:hideMark/>
                </w:tcPr>
                <w:p w14:paraId="34EFC02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1998 –2011</w:t>
                  </w:r>
                </w:p>
              </w:tc>
              <w:tc>
                <w:tcPr>
                  <w:tcW w:w="709" w:type="dxa"/>
                  <w:tcBorders>
                    <w:top w:val="nil"/>
                    <w:left w:val="nil"/>
                    <w:bottom w:val="single" w:sz="4" w:space="0" w:color="auto"/>
                    <w:right w:val="single" w:sz="4" w:space="0" w:color="auto"/>
                  </w:tcBorders>
                  <w:shd w:val="clear" w:color="auto" w:fill="FBE4D5" w:themeFill="accent2" w:themeFillTint="33"/>
                  <w:vAlign w:val="center"/>
                  <w:hideMark/>
                </w:tcPr>
                <w:p w14:paraId="6CABF235"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2020 – 2026</w:t>
                  </w:r>
                </w:p>
              </w:tc>
            </w:tr>
            <w:tr w:rsidR="00EF73BD" w:rsidRPr="00476D28" w14:paraId="1DB0861C" w14:textId="77777777" w:rsidTr="00EA0A24">
              <w:trPr>
                <w:trHeight w:val="135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5F7181A1"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1. </w:t>
                  </w:r>
                  <w:proofErr w:type="spellStart"/>
                  <w:r w:rsidRPr="00EF73BD">
                    <w:rPr>
                      <w:rFonts w:ascii="Times New Roman" w:eastAsia="Times New Roman" w:hAnsi="Times New Roman" w:cs="Times New Roman"/>
                      <w:color w:val="333333"/>
                      <w:sz w:val="16"/>
                      <w:szCs w:val="16"/>
                      <w:lang w:val="en-US" w:eastAsia="ru-RU"/>
                    </w:rPr>
                    <w:t>Bunuri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imobile</w:t>
                  </w:r>
                  <w:proofErr w:type="spellEnd"/>
                  <w:r w:rsidRPr="00EF73BD">
                    <w:rPr>
                      <w:rFonts w:ascii="Times New Roman" w:eastAsia="Times New Roman" w:hAnsi="Times New Roman" w:cs="Times New Roman"/>
                      <w:color w:val="333333"/>
                      <w:sz w:val="16"/>
                      <w:szCs w:val="16"/>
                      <w:lang w:val="en-US" w:eastAsia="ru-RU"/>
                    </w:rPr>
                    <w:t xml:space="preserve"> locative (</w:t>
                  </w:r>
                  <w:proofErr w:type="spellStart"/>
                  <w:r w:rsidRPr="00EF73BD">
                    <w:rPr>
                      <w:rFonts w:ascii="Times New Roman" w:eastAsia="Times New Roman" w:hAnsi="Times New Roman" w:cs="Times New Roman"/>
                      <w:color w:val="333333"/>
                      <w:sz w:val="16"/>
                      <w:szCs w:val="16"/>
                      <w:lang w:val="en-US" w:eastAsia="ru-RU"/>
                    </w:rPr>
                    <w:t>proprietate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privată</w:t>
                  </w:r>
                  <w:proofErr w:type="spellEnd"/>
                  <w:r w:rsidRPr="00EF73BD">
                    <w:rPr>
                      <w:rFonts w:ascii="Times New Roman" w:eastAsia="Times New Roman" w:hAnsi="Times New Roman" w:cs="Times New Roman"/>
                      <w:color w:val="333333"/>
                      <w:sz w:val="16"/>
                      <w:szCs w:val="16"/>
                      <w:lang w:val="en-US" w:eastAsia="ru-RU"/>
                    </w:rPr>
                    <w:t>) – total:</w:t>
                  </w:r>
                </w:p>
              </w:tc>
              <w:tc>
                <w:tcPr>
                  <w:tcW w:w="960" w:type="dxa"/>
                  <w:tcBorders>
                    <w:top w:val="nil"/>
                    <w:left w:val="nil"/>
                    <w:bottom w:val="single" w:sz="4" w:space="0" w:color="auto"/>
                    <w:right w:val="single" w:sz="4" w:space="0" w:color="auto"/>
                  </w:tcBorders>
                  <w:shd w:val="clear" w:color="000000" w:fill="FFFFFF"/>
                  <w:vAlign w:val="center"/>
                  <w:hideMark/>
                </w:tcPr>
                <w:p w14:paraId="2086DE99"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1 515</w:t>
                  </w:r>
                </w:p>
              </w:tc>
              <w:tc>
                <w:tcPr>
                  <w:tcW w:w="960" w:type="dxa"/>
                  <w:tcBorders>
                    <w:top w:val="nil"/>
                    <w:left w:val="nil"/>
                    <w:bottom w:val="single" w:sz="4" w:space="0" w:color="auto"/>
                    <w:right w:val="single" w:sz="4" w:space="0" w:color="auto"/>
                  </w:tcBorders>
                  <w:shd w:val="clear" w:color="000000" w:fill="FFFFFF"/>
                  <w:vAlign w:val="center"/>
                  <w:hideMark/>
                </w:tcPr>
                <w:p w14:paraId="711656A4"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330</w:t>
                  </w:r>
                </w:p>
              </w:tc>
              <w:tc>
                <w:tcPr>
                  <w:tcW w:w="939" w:type="dxa"/>
                  <w:tcBorders>
                    <w:top w:val="nil"/>
                    <w:left w:val="nil"/>
                    <w:bottom w:val="single" w:sz="4" w:space="0" w:color="auto"/>
                    <w:right w:val="single" w:sz="4" w:space="0" w:color="auto"/>
                  </w:tcBorders>
                  <w:shd w:val="clear" w:color="000000" w:fill="FFFFFF"/>
                  <w:vAlign w:val="center"/>
                  <w:hideMark/>
                </w:tcPr>
                <w:p w14:paraId="0106C13A"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865</w:t>
                  </w:r>
                </w:p>
              </w:tc>
              <w:tc>
                <w:tcPr>
                  <w:tcW w:w="867" w:type="dxa"/>
                  <w:tcBorders>
                    <w:top w:val="nil"/>
                    <w:left w:val="nil"/>
                    <w:bottom w:val="single" w:sz="4" w:space="0" w:color="auto"/>
                    <w:right w:val="nil"/>
                  </w:tcBorders>
                  <w:shd w:val="clear" w:color="000000" w:fill="FFFFFF"/>
                  <w:vAlign w:val="center"/>
                  <w:hideMark/>
                </w:tcPr>
                <w:p w14:paraId="7B2F740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320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68440CF"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1</w:t>
                  </w:r>
                  <w:r w:rsidRPr="00EF73BD">
                    <w:rPr>
                      <w:rFonts w:ascii="Times New Roman" w:eastAsia="Times New Roman" w:hAnsi="Times New Roman" w:cs="Times New Roman"/>
                      <w:i/>
                      <w:iCs/>
                      <w:color w:val="000000"/>
                      <w:sz w:val="14"/>
                      <w:szCs w:val="14"/>
                      <w:lang w:val="ro-RO" w:eastAsia="ru-RU"/>
                    </w:rPr>
                    <w:t xml:space="preserve">. </w:t>
                  </w:r>
                  <w:r w:rsidRPr="00EF73BD">
                    <w:rPr>
                      <w:rFonts w:ascii="Times New Roman" w:eastAsia="Times New Roman" w:hAnsi="Times New Roman" w:cs="Times New Roman"/>
                      <w:b/>
                      <w:bCs/>
                      <w:i/>
                      <w:iCs/>
                      <w:color w:val="000000"/>
                      <w:sz w:val="14"/>
                      <w:szCs w:val="14"/>
                      <w:lang w:val="ro-RO" w:eastAsia="ru-RU"/>
                    </w:rPr>
                    <w:t>Bunuri imobile locative (proprietate privată) – total:</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AB7370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1C66AE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400AAE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78A8A76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c>
                <w:tcPr>
                  <w:tcW w:w="1306" w:type="dxa"/>
                  <w:tcBorders>
                    <w:top w:val="nil"/>
                    <w:left w:val="nil"/>
                    <w:bottom w:val="single" w:sz="4" w:space="0" w:color="auto"/>
                    <w:right w:val="single" w:sz="4" w:space="0" w:color="auto"/>
                  </w:tcBorders>
                  <w:shd w:val="clear" w:color="auto" w:fill="auto"/>
                  <w:vAlign w:val="center"/>
                  <w:hideMark/>
                </w:tcPr>
                <w:p w14:paraId="792BB5B8"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1</w:t>
                  </w:r>
                  <w:r w:rsidRPr="00EF73BD">
                    <w:rPr>
                      <w:rFonts w:ascii="Times New Roman" w:eastAsia="Times New Roman" w:hAnsi="Times New Roman" w:cs="Times New Roman"/>
                      <w:i/>
                      <w:iCs/>
                      <w:color w:val="000000"/>
                      <w:sz w:val="14"/>
                      <w:szCs w:val="14"/>
                      <w:lang w:val="ro-RO" w:eastAsia="ru-RU"/>
                    </w:rPr>
                    <w:t xml:space="preserve">. </w:t>
                  </w:r>
                  <w:r w:rsidRPr="00EF73BD">
                    <w:rPr>
                      <w:rFonts w:ascii="Times New Roman" w:eastAsia="Times New Roman" w:hAnsi="Times New Roman" w:cs="Times New Roman"/>
                      <w:b/>
                      <w:bCs/>
                      <w:i/>
                      <w:iCs/>
                      <w:color w:val="000000"/>
                      <w:sz w:val="14"/>
                      <w:szCs w:val="14"/>
                      <w:lang w:val="ro-RO" w:eastAsia="ru-RU"/>
                    </w:rPr>
                    <w:t>Bunuri imobile locative (proprietate privată) – total:</w:t>
                  </w:r>
                </w:p>
              </w:tc>
              <w:tc>
                <w:tcPr>
                  <w:tcW w:w="1275" w:type="dxa"/>
                  <w:tcBorders>
                    <w:top w:val="nil"/>
                    <w:left w:val="nil"/>
                    <w:bottom w:val="single" w:sz="4" w:space="0" w:color="auto"/>
                    <w:right w:val="single" w:sz="4" w:space="0" w:color="auto"/>
                  </w:tcBorders>
                  <w:shd w:val="clear" w:color="auto" w:fill="auto"/>
                  <w:vAlign w:val="center"/>
                  <w:hideMark/>
                </w:tcPr>
                <w:p w14:paraId="1CE74BC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053F05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5F37C631"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9BB336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 </w:t>
                  </w:r>
                </w:p>
              </w:tc>
            </w:tr>
            <w:tr w:rsidR="00EF73BD" w:rsidRPr="00EF73BD" w14:paraId="5C707A92" w14:textId="77777777" w:rsidTr="00EA0A24">
              <w:trPr>
                <w:trHeight w:val="22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1815ABE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roofErr w:type="spellStart"/>
                  <w:r w:rsidRPr="00EF73BD">
                    <w:rPr>
                      <w:rFonts w:ascii="Times New Roman" w:eastAsia="Times New Roman" w:hAnsi="Times New Roman" w:cs="Times New Roman"/>
                      <w:color w:val="333333"/>
                      <w:sz w:val="16"/>
                      <w:szCs w:val="16"/>
                      <w:lang w:eastAsia="ru-RU"/>
                    </w:rPr>
                    <w:t>inclusiv</w:t>
                  </w:r>
                  <w:proofErr w:type="spellEnd"/>
                  <w:r w:rsidRPr="00EF73BD">
                    <w:rPr>
                      <w:rFonts w:ascii="Times New Roman" w:eastAsia="Times New Roman" w:hAnsi="Times New Roman" w:cs="Times New Roman"/>
                      <w:color w:val="333333"/>
                      <w:sz w:val="16"/>
                      <w:szCs w:val="16"/>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2716F14"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24BF0CC9"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39" w:type="dxa"/>
                  <w:tcBorders>
                    <w:top w:val="nil"/>
                    <w:left w:val="nil"/>
                    <w:bottom w:val="single" w:sz="4" w:space="0" w:color="auto"/>
                    <w:right w:val="single" w:sz="4" w:space="0" w:color="auto"/>
                  </w:tcBorders>
                  <w:shd w:val="clear" w:color="000000" w:fill="FFFFFF"/>
                  <w:vAlign w:val="center"/>
                  <w:hideMark/>
                </w:tcPr>
                <w:p w14:paraId="505A4F8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867" w:type="dxa"/>
                  <w:tcBorders>
                    <w:top w:val="nil"/>
                    <w:left w:val="nil"/>
                    <w:bottom w:val="single" w:sz="4" w:space="0" w:color="auto"/>
                    <w:right w:val="nil"/>
                  </w:tcBorders>
                  <w:shd w:val="clear" w:color="000000" w:fill="FFFFFF"/>
                  <w:vAlign w:val="center"/>
                  <w:hideMark/>
                </w:tcPr>
                <w:p w14:paraId="33AA36C7"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4043B60"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inclusiv:</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1668580"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1 420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51C5F1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330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C798653"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865</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2D22C6C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225</w:t>
                  </w:r>
                </w:p>
              </w:tc>
              <w:tc>
                <w:tcPr>
                  <w:tcW w:w="1306" w:type="dxa"/>
                  <w:tcBorders>
                    <w:top w:val="nil"/>
                    <w:left w:val="nil"/>
                    <w:bottom w:val="single" w:sz="4" w:space="0" w:color="auto"/>
                    <w:right w:val="single" w:sz="4" w:space="0" w:color="auto"/>
                  </w:tcBorders>
                  <w:shd w:val="clear" w:color="auto" w:fill="auto"/>
                  <w:vAlign w:val="center"/>
                  <w:hideMark/>
                </w:tcPr>
                <w:p w14:paraId="2A3011EA"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inclusiv:</w:t>
                  </w:r>
                </w:p>
              </w:tc>
              <w:tc>
                <w:tcPr>
                  <w:tcW w:w="1275" w:type="dxa"/>
                  <w:tcBorders>
                    <w:top w:val="nil"/>
                    <w:left w:val="nil"/>
                    <w:bottom w:val="single" w:sz="4" w:space="0" w:color="auto"/>
                    <w:right w:val="single" w:sz="4" w:space="0" w:color="auto"/>
                  </w:tcBorders>
                  <w:shd w:val="clear" w:color="auto" w:fill="auto"/>
                  <w:vAlign w:val="center"/>
                  <w:hideMark/>
                </w:tcPr>
                <w:p w14:paraId="112C072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1 420</w:t>
                  </w:r>
                </w:p>
              </w:tc>
              <w:tc>
                <w:tcPr>
                  <w:tcW w:w="1134" w:type="dxa"/>
                  <w:tcBorders>
                    <w:top w:val="nil"/>
                    <w:left w:val="nil"/>
                    <w:bottom w:val="single" w:sz="4" w:space="0" w:color="auto"/>
                    <w:right w:val="single" w:sz="4" w:space="0" w:color="auto"/>
                  </w:tcBorders>
                  <w:shd w:val="clear" w:color="auto" w:fill="auto"/>
                  <w:vAlign w:val="center"/>
                  <w:hideMark/>
                </w:tcPr>
                <w:p w14:paraId="611AAE5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330</w:t>
                  </w:r>
                </w:p>
              </w:tc>
              <w:tc>
                <w:tcPr>
                  <w:tcW w:w="851" w:type="dxa"/>
                  <w:tcBorders>
                    <w:top w:val="nil"/>
                    <w:left w:val="nil"/>
                    <w:bottom w:val="single" w:sz="4" w:space="0" w:color="auto"/>
                    <w:right w:val="single" w:sz="4" w:space="0" w:color="auto"/>
                  </w:tcBorders>
                  <w:shd w:val="clear" w:color="auto" w:fill="auto"/>
                  <w:vAlign w:val="center"/>
                  <w:hideMark/>
                </w:tcPr>
                <w:p w14:paraId="579F3DA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865</w:t>
                  </w:r>
                </w:p>
              </w:tc>
              <w:tc>
                <w:tcPr>
                  <w:tcW w:w="709" w:type="dxa"/>
                  <w:tcBorders>
                    <w:top w:val="nil"/>
                    <w:left w:val="nil"/>
                    <w:bottom w:val="single" w:sz="4" w:space="0" w:color="auto"/>
                    <w:right w:val="single" w:sz="4" w:space="0" w:color="auto"/>
                  </w:tcBorders>
                  <w:shd w:val="clear" w:color="auto" w:fill="auto"/>
                  <w:vAlign w:val="center"/>
                  <w:hideMark/>
                </w:tcPr>
                <w:p w14:paraId="130C5DA0"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225</w:t>
                  </w:r>
                </w:p>
              </w:tc>
            </w:tr>
            <w:tr w:rsidR="00EF73BD" w:rsidRPr="00EF73BD" w14:paraId="1AFC1753" w14:textId="77777777" w:rsidTr="00EA0A24">
              <w:trPr>
                <w:trHeight w:val="67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621B1CC3"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 - </w:t>
                  </w:r>
                  <w:proofErr w:type="spellStart"/>
                  <w:r w:rsidRPr="00EF73BD">
                    <w:rPr>
                      <w:rFonts w:ascii="Times New Roman" w:eastAsia="Times New Roman" w:hAnsi="Times New Roman" w:cs="Times New Roman"/>
                      <w:color w:val="333333"/>
                      <w:sz w:val="16"/>
                      <w:szCs w:val="16"/>
                      <w:lang w:eastAsia="ru-RU"/>
                    </w:rPr>
                    <w:t>apartamente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52B49F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344</w:t>
                  </w:r>
                </w:p>
              </w:tc>
              <w:tc>
                <w:tcPr>
                  <w:tcW w:w="960" w:type="dxa"/>
                  <w:tcBorders>
                    <w:top w:val="nil"/>
                    <w:left w:val="nil"/>
                    <w:bottom w:val="single" w:sz="4" w:space="0" w:color="auto"/>
                    <w:right w:val="single" w:sz="4" w:space="0" w:color="auto"/>
                  </w:tcBorders>
                  <w:shd w:val="clear" w:color="000000" w:fill="FFFFFF"/>
                  <w:vAlign w:val="center"/>
                  <w:hideMark/>
                </w:tcPr>
                <w:p w14:paraId="28C2775B"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155</w:t>
                  </w:r>
                </w:p>
              </w:tc>
              <w:tc>
                <w:tcPr>
                  <w:tcW w:w="939" w:type="dxa"/>
                  <w:tcBorders>
                    <w:top w:val="nil"/>
                    <w:left w:val="nil"/>
                    <w:bottom w:val="single" w:sz="4" w:space="0" w:color="auto"/>
                    <w:right w:val="single" w:sz="4" w:space="0" w:color="auto"/>
                  </w:tcBorders>
                  <w:shd w:val="clear" w:color="000000" w:fill="FFFFFF"/>
                  <w:vAlign w:val="center"/>
                  <w:hideMark/>
                </w:tcPr>
                <w:p w14:paraId="4769AEFB"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189</w:t>
                  </w:r>
                </w:p>
              </w:tc>
              <w:tc>
                <w:tcPr>
                  <w:tcW w:w="867" w:type="dxa"/>
                  <w:tcBorders>
                    <w:top w:val="nil"/>
                    <w:left w:val="nil"/>
                    <w:bottom w:val="single" w:sz="4" w:space="0" w:color="auto"/>
                    <w:right w:val="nil"/>
                  </w:tcBorders>
                  <w:shd w:val="clear" w:color="000000" w:fill="FFFFFF"/>
                  <w:vAlign w:val="center"/>
                  <w:hideMark/>
                </w:tcPr>
                <w:p w14:paraId="3C6AB39E"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4798578"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 apartamente</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5023AF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344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19CDE8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A13031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189</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26698B5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3A12DB6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 apartamente</w:t>
                  </w:r>
                </w:p>
              </w:tc>
              <w:tc>
                <w:tcPr>
                  <w:tcW w:w="1275" w:type="dxa"/>
                  <w:tcBorders>
                    <w:top w:val="nil"/>
                    <w:left w:val="nil"/>
                    <w:bottom w:val="single" w:sz="4" w:space="0" w:color="auto"/>
                    <w:right w:val="single" w:sz="4" w:space="0" w:color="auto"/>
                  </w:tcBorders>
                  <w:shd w:val="clear" w:color="auto" w:fill="auto"/>
                  <w:vAlign w:val="center"/>
                  <w:hideMark/>
                </w:tcPr>
                <w:p w14:paraId="0078AA2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344</w:t>
                  </w:r>
                </w:p>
              </w:tc>
              <w:tc>
                <w:tcPr>
                  <w:tcW w:w="1134" w:type="dxa"/>
                  <w:tcBorders>
                    <w:top w:val="nil"/>
                    <w:left w:val="nil"/>
                    <w:bottom w:val="single" w:sz="4" w:space="0" w:color="auto"/>
                    <w:right w:val="single" w:sz="4" w:space="0" w:color="auto"/>
                  </w:tcBorders>
                  <w:shd w:val="clear" w:color="auto" w:fill="auto"/>
                  <w:vAlign w:val="center"/>
                  <w:hideMark/>
                </w:tcPr>
                <w:p w14:paraId="3023A36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155</w:t>
                  </w:r>
                </w:p>
              </w:tc>
              <w:tc>
                <w:tcPr>
                  <w:tcW w:w="851" w:type="dxa"/>
                  <w:tcBorders>
                    <w:top w:val="nil"/>
                    <w:left w:val="nil"/>
                    <w:bottom w:val="single" w:sz="4" w:space="0" w:color="auto"/>
                    <w:right w:val="single" w:sz="4" w:space="0" w:color="auto"/>
                  </w:tcBorders>
                  <w:shd w:val="clear" w:color="auto" w:fill="auto"/>
                  <w:vAlign w:val="center"/>
                  <w:hideMark/>
                </w:tcPr>
                <w:p w14:paraId="6240AA7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189</w:t>
                  </w:r>
                </w:p>
              </w:tc>
              <w:tc>
                <w:tcPr>
                  <w:tcW w:w="709" w:type="dxa"/>
                  <w:tcBorders>
                    <w:top w:val="nil"/>
                    <w:left w:val="nil"/>
                    <w:bottom w:val="single" w:sz="4" w:space="0" w:color="auto"/>
                    <w:right w:val="single" w:sz="4" w:space="0" w:color="auto"/>
                  </w:tcBorders>
                  <w:shd w:val="clear" w:color="auto" w:fill="auto"/>
                  <w:vAlign w:val="center"/>
                  <w:hideMark/>
                </w:tcPr>
                <w:p w14:paraId="65D7985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r>
            <w:tr w:rsidR="00EF73BD" w:rsidRPr="00EF73BD" w14:paraId="51AF7A1C" w14:textId="77777777" w:rsidTr="00EA0A24">
              <w:trPr>
                <w:trHeight w:val="112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54179D33"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xml:space="preserve"> - case </w:t>
                  </w:r>
                  <w:proofErr w:type="spellStart"/>
                  <w:r w:rsidRPr="00EF73BD">
                    <w:rPr>
                      <w:rFonts w:ascii="Times New Roman" w:eastAsia="Times New Roman" w:hAnsi="Times New Roman" w:cs="Times New Roman"/>
                      <w:color w:val="333333"/>
                      <w:sz w:val="16"/>
                      <w:szCs w:val="16"/>
                      <w:lang w:val="en-US" w:eastAsia="ru-RU"/>
                    </w:rPr>
                    <w:t>individuale</w:t>
                  </w:r>
                  <w:proofErr w:type="spellEnd"/>
                  <w:r w:rsidRPr="00EF73BD">
                    <w:rPr>
                      <w:rFonts w:ascii="Times New Roman" w:eastAsia="Times New Roman" w:hAnsi="Times New Roman" w:cs="Times New Roman"/>
                      <w:color w:val="333333"/>
                      <w:sz w:val="16"/>
                      <w:szCs w:val="16"/>
                      <w:lang w:val="en-US" w:eastAsia="ru-RU"/>
                    </w:rPr>
                    <w:t xml:space="preserve"> de </w:t>
                  </w:r>
                  <w:proofErr w:type="spellStart"/>
                  <w:r w:rsidRPr="00EF73BD">
                    <w:rPr>
                      <w:rFonts w:ascii="Times New Roman" w:eastAsia="Times New Roman" w:hAnsi="Times New Roman" w:cs="Times New Roman"/>
                      <w:color w:val="333333"/>
                      <w:sz w:val="16"/>
                      <w:szCs w:val="16"/>
                      <w:lang w:val="en-US" w:eastAsia="ru-RU"/>
                    </w:rPr>
                    <w:t>locuit</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în</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localităţile</w:t>
                  </w:r>
                  <w:proofErr w:type="spellEnd"/>
                  <w:r w:rsidRPr="00EF73BD">
                    <w:rPr>
                      <w:rFonts w:ascii="Times New Roman" w:eastAsia="Times New Roman" w:hAnsi="Times New Roman" w:cs="Times New Roman"/>
                      <w:color w:val="333333"/>
                      <w:sz w:val="16"/>
                      <w:szCs w:val="16"/>
                      <w:lang w:val="en-US" w:eastAsia="ru-RU"/>
                    </w:rPr>
                    <w:t xml:space="preserve"> urbane</w:t>
                  </w:r>
                </w:p>
              </w:tc>
              <w:tc>
                <w:tcPr>
                  <w:tcW w:w="960" w:type="dxa"/>
                  <w:tcBorders>
                    <w:top w:val="nil"/>
                    <w:left w:val="nil"/>
                    <w:bottom w:val="single" w:sz="4" w:space="0" w:color="auto"/>
                    <w:right w:val="single" w:sz="4" w:space="0" w:color="auto"/>
                  </w:tcBorders>
                  <w:shd w:val="clear" w:color="000000" w:fill="FFFFFF"/>
                  <w:vAlign w:val="center"/>
                  <w:hideMark/>
                </w:tcPr>
                <w:p w14:paraId="28F68366"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179</w:t>
                  </w:r>
                </w:p>
              </w:tc>
              <w:tc>
                <w:tcPr>
                  <w:tcW w:w="960" w:type="dxa"/>
                  <w:tcBorders>
                    <w:top w:val="nil"/>
                    <w:left w:val="nil"/>
                    <w:bottom w:val="single" w:sz="4" w:space="0" w:color="auto"/>
                    <w:right w:val="single" w:sz="4" w:space="0" w:color="auto"/>
                  </w:tcBorders>
                  <w:shd w:val="clear" w:color="000000" w:fill="FFFFFF"/>
                  <w:vAlign w:val="center"/>
                  <w:hideMark/>
                </w:tcPr>
                <w:p w14:paraId="141B99AD"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25</w:t>
                  </w:r>
                </w:p>
              </w:tc>
              <w:tc>
                <w:tcPr>
                  <w:tcW w:w="939" w:type="dxa"/>
                  <w:tcBorders>
                    <w:top w:val="nil"/>
                    <w:left w:val="nil"/>
                    <w:bottom w:val="single" w:sz="4" w:space="0" w:color="auto"/>
                    <w:right w:val="single" w:sz="4" w:space="0" w:color="auto"/>
                  </w:tcBorders>
                  <w:shd w:val="clear" w:color="000000" w:fill="FFFFFF"/>
                  <w:vAlign w:val="center"/>
                  <w:hideMark/>
                </w:tcPr>
                <w:p w14:paraId="01E34F7A"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154</w:t>
                  </w:r>
                </w:p>
              </w:tc>
              <w:tc>
                <w:tcPr>
                  <w:tcW w:w="867" w:type="dxa"/>
                  <w:tcBorders>
                    <w:top w:val="nil"/>
                    <w:left w:val="nil"/>
                    <w:bottom w:val="single" w:sz="4" w:space="0" w:color="auto"/>
                    <w:right w:val="nil"/>
                  </w:tcBorders>
                  <w:shd w:val="clear" w:color="000000" w:fill="FFFFFF"/>
                  <w:vAlign w:val="center"/>
                  <w:hideMark/>
                </w:tcPr>
                <w:p w14:paraId="086CB5B1"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D830DE3"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xml:space="preserve"> - case individuale de locuit în localităţile urbane;</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7B88BF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179</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DDEF48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D57987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154</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147FDFC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08B875AA"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xml:space="preserve"> - case individuale de locuit în localităţile urbane;</w:t>
                  </w:r>
                </w:p>
              </w:tc>
              <w:tc>
                <w:tcPr>
                  <w:tcW w:w="1275" w:type="dxa"/>
                  <w:tcBorders>
                    <w:top w:val="nil"/>
                    <w:left w:val="nil"/>
                    <w:bottom w:val="single" w:sz="4" w:space="0" w:color="auto"/>
                    <w:right w:val="single" w:sz="4" w:space="0" w:color="auto"/>
                  </w:tcBorders>
                  <w:shd w:val="clear" w:color="auto" w:fill="auto"/>
                  <w:vAlign w:val="center"/>
                  <w:hideMark/>
                </w:tcPr>
                <w:p w14:paraId="2786C03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179</w:t>
                  </w:r>
                </w:p>
              </w:tc>
              <w:tc>
                <w:tcPr>
                  <w:tcW w:w="1134" w:type="dxa"/>
                  <w:tcBorders>
                    <w:top w:val="nil"/>
                    <w:left w:val="nil"/>
                    <w:bottom w:val="single" w:sz="4" w:space="0" w:color="auto"/>
                    <w:right w:val="single" w:sz="4" w:space="0" w:color="auto"/>
                  </w:tcBorders>
                  <w:shd w:val="clear" w:color="auto" w:fill="auto"/>
                  <w:vAlign w:val="center"/>
                  <w:hideMark/>
                </w:tcPr>
                <w:p w14:paraId="7788E66D"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25</w:t>
                  </w:r>
                </w:p>
              </w:tc>
              <w:tc>
                <w:tcPr>
                  <w:tcW w:w="851" w:type="dxa"/>
                  <w:tcBorders>
                    <w:top w:val="nil"/>
                    <w:left w:val="nil"/>
                    <w:bottom w:val="single" w:sz="4" w:space="0" w:color="auto"/>
                    <w:right w:val="single" w:sz="4" w:space="0" w:color="auto"/>
                  </w:tcBorders>
                  <w:shd w:val="clear" w:color="auto" w:fill="auto"/>
                  <w:vAlign w:val="center"/>
                  <w:hideMark/>
                </w:tcPr>
                <w:p w14:paraId="59FCEBB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154</w:t>
                  </w:r>
                </w:p>
              </w:tc>
              <w:tc>
                <w:tcPr>
                  <w:tcW w:w="709" w:type="dxa"/>
                  <w:tcBorders>
                    <w:top w:val="nil"/>
                    <w:left w:val="nil"/>
                    <w:bottom w:val="single" w:sz="4" w:space="0" w:color="auto"/>
                    <w:right w:val="single" w:sz="4" w:space="0" w:color="auto"/>
                  </w:tcBorders>
                  <w:shd w:val="clear" w:color="auto" w:fill="auto"/>
                  <w:vAlign w:val="center"/>
                  <w:hideMark/>
                </w:tcPr>
                <w:p w14:paraId="56ECB38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r>
            <w:tr w:rsidR="00EF73BD" w:rsidRPr="00EF73BD" w14:paraId="5BDCBFD0" w14:textId="77777777" w:rsidTr="00EA0A24">
              <w:trPr>
                <w:trHeight w:val="225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53EC75F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xml:space="preserve">- case </w:t>
                  </w:r>
                  <w:proofErr w:type="spellStart"/>
                  <w:r w:rsidRPr="00EF73BD">
                    <w:rPr>
                      <w:rFonts w:ascii="Times New Roman" w:eastAsia="Times New Roman" w:hAnsi="Times New Roman" w:cs="Times New Roman"/>
                      <w:color w:val="333333"/>
                      <w:sz w:val="16"/>
                      <w:szCs w:val="16"/>
                      <w:lang w:val="en-US" w:eastAsia="ru-RU"/>
                    </w:rPr>
                    <w:t>individuale</w:t>
                  </w:r>
                  <w:proofErr w:type="spellEnd"/>
                  <w:r w:rsidRPr="00EF73BD">
                    <w:rPr>
                      <w:rFonts w:ascii="Times New Roman" w:eastAsia="Times New Roman" w:hAnsi="Times New Roman" w:cs="Times New Roman"/>
                      <w:color w:val="333333"/>
                      <w:sz w:val="16"/>
                      <w:szCs w:val="16"/>
                      <w:lang w:val="en-US" w:eastAsia="ru-RU"/>
                    </w:rPr>
                    <w:t xml:space="preserve"> de </w:t>
                  </w:r>
                  <w:proofErr w:type="spellStart"/>
                  <w:r w:rsidRPr="00EF73BD">
                    <w:rPr>
                      <w:rFonts w:ascii="Times New Roman" w:eastAsia="Times New Roman" w:hAnsi="Times New Roman" w:cs="Times New Roman"/>
                      <w:color w:val="333333"/>
                      <w:sz w:val="16"/>
                      <w:szCs w:val="16"/>
                      <w:lang w:val="en-US" w:eastAsia="ru-RU"/>
                    </w:rPr>
                    <w:t>locuit</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în</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localităţile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rurale</w:t>
                  </w:r>
                  <w:proofErr w:type="spellEnd"/>
                  <w:r w:rsidRPr="00EF73BD">
                    <w:rPr>
                      <w:rFonts w:ascii="Times New Roman" w:eastAsia="Times New Roman" w:hAnsi="Times New Roman" w:cs="Times New Roman"/>
                      <w:color w:val="333333"/>
                      <w:sz w:val="16"/>
                      <w:szCs w:val="16"/>
                      <w:lang w:val="en-US" w:eastAsia="ru-RU"/>
                    </w:rPr>
                    <w:t xml:space="preserve"> din </w:t>
                  </w:r>
                  <w:proofErr w:type="spellStart"/>
                  <w:r w:rsidRPr="00EF73BD">
                    <w:rPr>
                      <w:rFonts w:ascii="Times New Roman" w:eastAsia="Times New Roman" w:hAnsi="Times New Roman" w:cs="Times New Roman"/>
                      <w:color w:val="333333"/>
                      <w:sz w:val="16"/>
                      <w:szCs w:val="16"/>
                      <w:lang w:val="en-US" w:eastAsia="ru-RU"/>
                    </w:rPr>
                    <w:t>componenţa</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municipiilor</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Chişinău</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şi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Bălţi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1774161"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27</w:t>
                  </w:r>
                </w:p>
              </w:tc>
              <w:tc>
                <w:tcPr>
                  <w:tcW w:w="960" w:type="dxa"/>
                  <w:tcBorders>
                    <w:top w:val="nil"/>
                    <w:left w:val="nil"/>
                    <w:bottom w:val="single" w:sz="4" w:space="0" w:color="auto"/>
                    <w:right w:val="single" w:sz="4" w:space="0" w:color="auto"/>
                  </w:tcBorders>
                  <w:shd w:val="clear" w:color="000000" w:fill="FFFFFF"/>
                  <w:vAlign w:val="center"/>
                  <w:hideMark/>
                </w:tcPr>
                <w:p w14:paraId="4713F13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7</w:t>
                  </w:r>
                </w:p>
              </w:tc>
              <w:tc>
                <w:tcPr>
                  <w:tcW w:w="939" w:type="dxa"/>
                  <w:tcBorders>
                    <w:top w:val="nil"/>
                    <w:left w:val="nil"/>
                    <w:bottom w:val="single" w:sz="4" w:space="0" w:color="auto"/>
                    <w:right w:val="single" w:sz="4" w:space="0" w:color="auto"/>
                  </w:tcBorders>
                  <w:shd w:val="clear" w:color="000000" w:fill="FFFFFF"/>
                  <w:vAlign w:val="center"/>
                  <w:hideMark/>
                </w:tcPr>
                <w:p w14:paraId="631AAA8B"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20</w:t>
                  </w:r>
                </w:p>
              </w:tc>
              <w:tc>
                <w:tcPr>
                  <w:tcW w:w="867" w:type="dxa"/>
                  <w:tcBorders>
                    <w:top w:val="nil"/>
                    <w:left w:val="nil"/>
                    <w:bottom w:val="single" w:sz="4" w:space="0" w:color="auto"/>
                    <w:right w:val="nil"/>
                  </w:tcBorders>
                  <w:shd w:val="clear" w:color="000000" w:fill="FFFFFF"/>
                  <w:vAlign w:val="center"/>
                  <w:hideMark/>
                </w:tcPr>
                <w:p w14:paraId="110D7A3B"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D16D3D8"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case individuale de locuit în localităţile rurale din componenţa mun. Chişinău şi Bălţi;</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FC9D7F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D6EF80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52EAB9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0A7A9C5A"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1306" w:type="dxa"/>
                  <w:tcBorders>
                    <w:top w:val="nil"/>
                    <w:left w:val="nil"/>
                    <w:bottom w:val="single" w:sz="4" w:space="0" w:color="auto"/>
                    <w:right w:val="single" w:sz="4" w:space="0" w:color="auto"/>
                  </w:tcBorders>
                  <w:shd w:val="clear" w:color="auto" w:fill="auto"/>
                  <w:vAlign w:val="center"/>
                  <w:hideMark/>
                </w:tcPr>
                <w:p w14:paraId="1CCCD4E8"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case individuale de locuit în localităţile rurale din componenţa mun. Chişinău şi Bălţi;</w:t>
                  </w:r>
                </w:p>
              </w:tc>
              <w:tc>
                <w:tcPr>
                  <w:tcW w:w="1275" w:type="dxa"/>
                  <w:tcBorders>
                    <w:top w:val="nil"/>
                    <w:left w:val="nil"/>
                    <w:bottom w:val="single" w:sz="4" w:space="0" w:color="auto"/>
                    <w:right w:val="single" w:sz="4" w:space="0" w:color="auto"/>
                  </w:tcBorders>
                  <w:shd w:val="clear" w:color="auto" w:fill="auto"/>
                  <w:vAlign w:val="center"/>
                  <w:hideMark/>
                </w:tcPr>
                <w:p w14:paraId="7910823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95FC80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3A8984C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8B827D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r>
            <w:tr w:rsidR="00EF73BD" w:rsidRPr="00EF73BD" w14:paraId="3565F8C7" w14:textId="77777777" w:rsidTr="00EA0A24">
              <w:trPr>
                <w:trHeight w:val="157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3EB7798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xml:space="preserve">- case </w:t>
                  </w:r>
                  <w:proofErr w:type="spellStart"/>
                  <w:r w:rsidRPr="00EF73BD">
                    <w:rPr>
                      <w:rFonts w:ascii="Times New Roman" w:eastAsia="Times New Roman" w:hAnsi="Times New Roman" w:cs="Times New Roman"/>
                      <w:color w:val="333333"/>
                      <w:sz w:val="16"/>
                      <w:szCs w:val="16"/>
                      <w:lang w:val="en-US" w:eastAsia="ru-RU"/>
                    </w:rPr>
                    <w:t>individuale</w:t>
                  </w:r>
                  <w:proofErr w:type="spellEnd"/>
                  <w:r w:rsidRPr="00EF73BD">
                    <w:rPr>
                      <w:rFonts w:ascii="Times New Roman" w:eastAsia="Times New Roman" w:hAnsi="Times New Roman" w:cs="Times New Roman"/>
                      <w:color w:val="333333"/>
                      <w:sz w:val="16"/>
                      <w:szCs w:val="16"/>
                      <w:lang w:val="en-US" w:eastAsia="ru-RU"/>
                    </w:rPr>
                    <w:t xml:space="preserve"> de </w:t>
                  </w:r>
                  <w:proofErr w:type="spellStart"/>
                  <w:r w:rsidRPr="00EF73BD">
                    <w:rPr>
                      <w:rFonts w:ascii="Times New Roman" w:eastAsia="Times New Roman" w:hAnsi="Times New Roman" w:cs="Times New Roman"/>
                      <w:color w:val="333333"/>
                      <w:sz w:val="16"/>
                      <w:szCs w:val="16"/>
                      <w:lang w:val="en-US" w:eastAsia="ru-RU"/>
                    </w:rPr>
                    <w:t>locuit</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şi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loturi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lângă</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casă</w:t>
                  </w:r>
                  <w:proofErr w:type="spellEnd"/>
                  <w:r w:rsidRPr="00EF73BD">
                    <w:rPr>
                      <w:rFonts w:ascii="Times New Roman" w:eastAsia="Times New Roman" w:hAnsi="Times New Roman" w:cs="Times New Roman"/>
                      <w:color w:val="333333"/>
                      <w:sz w:val="16"/>
                      <w:szCs w:val="16"/>
                      <w:lang w:val="en-US" w:eastAsia="ru-RU"/>
                    </w:rPr>
                    <w:t xml:space="preserve"> din </w:t>
                  </w:r>
                  <w:proofErr w:type="spellStart"/>
                  <w:r w:rsidRPr="00EF73BD">
                    <w:rPr>
                      <w:rFonts w:ascii="Times New Roman" w:eastAsia="Times New Roman" w:hAnsi="Times New Roman" w:cs="Times New Roman"/>
                      <w:color w:val="333333"/>
                      <w:sz w:val="16"/>
                      <w:szCs w:val="16"/>
                      <w:lang w:val="en-US" w:eastAsia="ru-RU"/>
                    </w:rPr>
                    <w:t>alte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localităţi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rurale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1FBF4B7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08BF49B6"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39" w:type="dxa"/>
                  <w:tcBorders>
                    <w:top w:val="nil"/>
                    <w:left w:val="nil"/>
                    <w:bottom w:val="single" w:sz="4" w:space="0" w:color="auto"/>
                    <w:right w:val="single" w:sz="4" w:space="0" w:color="auto"/>
                  </w:tcBorders>
                  <w:shd w:val="clear" w:color="000000" w:fill="FFFFFF"/>
                  <w:vAlign w:val="center"/>
                  <w:hideMark/>
                </w:tcPr>
                <w:p w14:paraId="2D7B7C0C"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867" w:type="dxa"/>
                  <w:tcBorders>
                    <w:top w:val="nil"/>
                    <w:left w:val="nil"/>
                    <w:bottom w:val="single" w:sz="4" w:space="0" w:color="auto"/>
                    <w:right w:val="nil"/>
                  </w:tcBorders>
                  <w:shd w:val="clear" w:color="000000" w:fill="FFFFFF"/>
                  <w:vAlign w:val="center"/>
                  <w:hideMark/>
                </w:tcPr>
                <w:p w14:paraId="7552A349"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E4F19EE"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case individuale de locuit şi loturi lîngă casă din alte localităţi rurale.</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BA2CDC0"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FBC1630"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DAC2EA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20</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71871A1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670067C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case individuale de locuit şi loturi lîngă casă din alte localităţi rurale.</w:t>
                  </w:r>
                </w:p>
              </w:tc>
              <w:tc>
                <w:tcPr>
                  <w:tcW w:w="1275" w:type="dxa"/>
                  <w:tcBorders>
                    <w:top w:val="nil"/>
                    <w:left w:val="nil"/>
                    <w:bottom w:val="single" w:sz="4" w:space="0" w:color="auto"/>
                    <w:right w:val="single" w:sz="4" w:space="0" w:color="auto"/>
                  </w:tcBorders>
                  <w:shd w:val="clear" w:color="auto" w:fill="auto"/>
                  <w:vAlign w:val="center"/>
                  <w:hideMark/>
                </w:tcPr>
                <w:p w14:paraId="159B0B1A"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27</w:t>
                  </w:r>
                </w:p>
              </w:tc>
              <w:tc>
                <w:tcPr>
                  <w:tcW w:w="1134" w:type="dxa"/>
                  <w:tcBorders>
                    <w:top w:val="nil"/>
                    <w:left w:val="nil"/>
                    <w:bottom w:val="single" w:sz="4" w:space="0" w:color="auto"/>
                    <w:right w:val="single" w:sz="4" w:space="0" w:color="auto"/>
                  </w:tcBorders>
                  <w:shd w:val="clear" w:color="auto" w:fill="auto"/>
                  <w:vAlign w:val="center"/>
                  <w:hideMark/>
                </w:tcPr>
                <w:p w14:paraId="78059FE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0AD59C9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20</w:t>
                  </w:r>
                </w:p>
              </w:tc>
              <w:tc>
                <w:tcPr>
                  <w:tcW w:w="709" w:type="dxa"/>
                  <w:tcBorders>
                    <w:top w:val="nil"/>
                    <w:left w:val="nil"/>
                    <w:bottom w:val="single" w:sz="4" w:space="0" w:color="auto"/>
                    <w:right w:val="single" w:sz="4" w:space="0" w:color="auto"/>
                  </w:tcBorders>
                  <w:shd w:val="clear" w:color="auto" w:fill="auto"/>
                  <w:vAlign w:val="center"/>
                  <w:hideMark/>
                </w:tcPr>
                <w:p w14:paraId="3FE4538C"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r>
            <w:tr w:rsidR="00EF73BD" w:rsidRPr="00EF73BD" w14:paraId="2DA01BDB" w14:textId="77777777" w:rsidTr="00EA0A24">
              <w:trPr>
                <w:trHeight w:val="225"/>
              </w:trPr>
              <w:tc>
                <w:tcPr>
                  <w:tcW w:w="1115" w:type="dxa"/>
                  <w:tcBorders>
                    <w:top w:val="nil"/>
                    <w:left w:val="single" w:sz="4" w:space="0" w:color="auto"/>
                    <w:bottom w:val="single" w:sz="4" w:space="0" w:color="auto"/>
                    <w:right w:val="single" w:sz="4" w:space="0" w:color="auto"/>
                  </w:tcBorders>
                  <w:shd w:val="clear" w:color="000000" w:fill="FFFFFF"/>
                  <w:hideMark/>
                </w:tcPr>
                <w:p w14:paraId="2405B8BF"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0A8D31AF"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965</w:t>
                  </w:r>
                </w:p>
              </w:tc>
              <w:tc>
                <w:tcPr>
                  <w:tcW w:w="960" w:type="dxa"/>
                  <w:tcBorders>
                    <w:top w:val="nil"/>
                    <w:left w:val="nil"/>
                    <w:bottom w:val="single" w:sz="4" w:space="0" w:color="auto"/>
                    <w:right w:val="single" w:sz="4" w:space="0" w:color="auto"/>
                  </w:tcBorders>
                  <w:shd w:val="clear" w:color="000000" w:fill="FFFFFF"/>
                  <w:vAlign w:val="center"/>
                  <w:hideMark/>
                </w:tcPr>
                <w:p w14:paraId="65B7C630"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143</w:t>
                  </w:r>
                </w:p>
              </w:tc>
              <w:tc>
                <w:tcPr>
                  <w:tcW w:w="939" w:type="dxa"/>
                  <w:tcBorders>
                    <w:top w:val="nil"/>
                    <w:left w:val="nil"/>
                    <w:bottom w:val="single" w:sz="4" w:space="0" w:color="auto"/>
                    <w:right w:val="single" w:sz="4" w:space="0" w:color="auto"/>
                  </w:tcBorders>
                  <w:shd w:val="clear" w:color="000000" w:fill="FFFFFF"/>
                  <w:vAlign w:val="center"/>
                  <w:hideMark/>
                </w:tcPr>
                <w:p w14:paraId="563B0171"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502</w:t>
                  </w:r>
                </w:p>
              </w:tc>
              <w:tc>
                <w:tcPr>
                  <w:tcW w:w="867" w:type="dxa"/>
                  <w:tcBorders>
                    <w:top w:val="nil"/>
                    <w:left w:val="nil"/>
                    <w:bottom w:val="single" w:sz="4" w:space="0" w:color="auto"/>
                    <w:right w:val="nil"/>
                  </w:tcBorders>
                  <w:shd w:val="clear" w:color="000000" w:fill="FFFFFF"/>
                  <w:vAlign w:val="center"/>
                  <w:hideMark/>
                </w:tcPr>
                <w:p w14:paraId="30B33C5F"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320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hideMark/>
                </w:tcPr>
                <w:p w14:paraId="671FC6B3"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916B81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7A115E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9D15C8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7FD7E10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1306" w:type="dxa"/>
                  <w:tcBorders>
                    <w:top w:val="nil"/>
                    <w:left w:val="nil"/>
                    <w:bottom w:val="single" w:sz="4" w:space="0" w:color="auto"/>
                    <w:right w:val="single" w:sz="4" w:space="0" w:color="auto"/>
                  </w:tcBorders>
                  <w:shd w:val="clear" w:color="auto" w:fill="auto"/>
                  <w:hideMark/>
                </w:tcPr>
                <w:p w14:paraId="17E029DA"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0DB24A1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BD2240A"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17BD3D85"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51EDDF6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w:t>
                  </w:r>
                </w:p>
              </w:tc>
            </w:tr>
            <w:tr w:rsidR="00EF73BD" w:rsidRPr="00EF73BD" w14:paraId="4F059117" w14:textId="77777777" w:rsidTr="00EA0A24">
              <w:trPr>
                <w:trHeight w:val="112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72596531"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xml:space="preserve">2.Bunuri </w:t>
                  </w:r>
                  <w:proofErr w:type="spellStart"/>
                  <w:r w:rsidRPr="00EF73BD">
                    <w:rPr>
                      <w:rFonts w:ascii="Times New Roman" w:eastAsia="Times New Roman" w:hAnsi="Times New Roman" w:cs="Times New Roman"/>
                      <w:color w:val="333333"/>
                      <w:sz w:val="16"/>
                      <w:szCs w:val="16"/>
                      <w:lang w:val="en-US" w:eastAsia="ru-RU"/>
                    </w:rPr>
                    <w:t>imobile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comerciale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şi</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industriale</w:t>
                  </w:r>
                  <w:proofErr w:type="spellEnd"/>
                  <w:r w:rsidRPr="00EF73BD">
                    <w:rPr>
                      <w:rFonts w:ascii="Times New Roman" w:eastAsia="Times New Roman" w:hAnsi="Times New Roman" w:cs="Times New Roman"/>
                      <w:color w:val="333333"/>
                      <w:sz w:val="16"/>
                      <w:szCs w:val="16"/>
                      <w:lang w:val="en-US" w:eastAsia="ru-RU"/>
                    </w:rPr>
                    <w:t xml:space="preserve"> – total:</w:t>
                  </w:r>
                </w:p>
              </w:tc>
              <w:tc>
                <w:tcPr>
                  <w:tcW w:w="960" w:type="dxa"/>
                  <w:tcBorders>
                    <w:top w:val="nil"/>
                    <w:left w:val="nil"/>
                    <w:bottom w:val="single" w:sz="4" w:space="0" w:color="auto"/>
                    <w:right w:val="single" w:sz="4" w:space="0" w:color="auto"/>
                  </w:tcBorders>
                  <w:shd w:val="clear" w:color="000000" w:fill="FFFFFF"/>
                  <w:vAlign w:val="center"/>
                  <w:hideMark/>
                </w:tcPr>
                <w:p w14:paraId="6A8BF153"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170</w:t>
                  </w:r>
                </w:p>
              </w:tc>
              <w:tc>
                <w:tcPr>
                  <w:tcW w:w="960" w:type="dxa"/>
                  <w:tcBorders>
                    <w:top w:val="nil"/>
                    <w:left w:val="nil"/>
                    <w:bottom w:val="single" w:sz="4" w:space="0" w:color="auto"/>
                    <w:right w:val="single" w:sz="4" w:space="0" w:color="auto"/>
                  </w:tcBorders>
                  <w:shd w:val="clear" w:color="000000" w:fill="FFFFFF"/>
                  <w:vAlign w:val="center"/>
                  <w:hideMark/>
                </w:tcPr>
                <w:p w14:paraId="15B5E5FB"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137</w:t>
                  </w:r>
                </w:p>
              </w:tc>
              <w:tc>
                <w:tcPr>
                  <w:tcW w:w="939" w:type="dxa"/>
                  <w:tcBorders>
                    <w:top w:val="nil"/>
                    <w:left w:val="nil"/>
                    <w:bottom w:val="single" w:sz="4" w:space="0" w:color="auto"/>
                    <w:right w:val="single" w:sz="4" w:space="0" w:color="auto"/>
                  </w:tcBorders>
                  <w:shd w:val="clear" w:color="000000" w:fill="FFFFFF"/>
                  <w:vAlign w:val="center"/>
                  <w:hideMark/>
                </w:tcPr>
                <w:p w14:paraId="7E448614"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33</w:t>
                  </w:r>
                </w:p>
              </w:tc>
              <w:tc>
                <w:tcPr>
                  <w:tcW w:w="867" w:type="dxa"/>
                  <w:tcBorders>
                    <w:top w:val="nil"/>
                    <w:left w:val="nil"/>
                    <w:bottom w:val="single" w:sz="4" w:space="0" w:color="auto"/>
                    <w:right w:val="nil"/>
                  </w:tcBorders>
                  <w:shd w:val="clear" w:color="000000" w:fill="FFFFFF"/>
                  <w:vAlign w:val="center"/>
                  <w:hideMark/>
                </w:tcPr>
                <w:p w14:paraId="25D89A70"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hideMark/>
                </w:tcPr>
                <w:p w14:paraId="01A98732"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FB427BC"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870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D65355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143</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EBBE19C"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502</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18CAEE7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225</w:t>
                  </w:r>
                </w:p>
              </w:tc>
              <w:tc>
                <w:tcPr>
                  <w:tcW w:w="1306" w:type="dxa"/>
                  <w:tcBorders>
                    <w:top w:val="nil"/>
                    <w:left w:val="nil"/>
                    <w:bottom w:val="single" w:sz="4" w:space="0" w:color="auto"/>
                    <w:right w:val="single" w:sz="4" w:space="0" w:color="auto"/>
                  </w:tcBorders>
                  <w:shd w:val="clear" w:color="auto" w:fill="auto"/>
                  <w:hideMark/>
                </w:tcPr>
                <w:p w14:paraId="3C2A5DE9"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40618CF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870</w:t>
                  </w:r>
                </w:p>
              </w:tc>
              <w:tc>
                <w:tcPr>
                  <w:tcW w:w="1134" w:type="dxa"/>
                  <w:tcBorders>
                    <w:top w:val="nil"/>
                    <w:left w:val="nil"/>
                    <w:bottom w:val="single" w:sz="4" w:space="0" w:color="auto"/>
                    <w:right w:val="single" w:sz="4" w:space="0" w:color="auto"/>
                  </w:tcBorders>
                  <w:shd w:val="clear" w:color="auto" w:fill="auto"/>
                  <w:vAlign w:val="center"/>
                  <w:hideMark/>
                </w:tcPr>
                <w:p w14:paraId="7969809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143</w:t>
                  </w:r>
                </w:p>
              </w:tc>
              <w:tc>
                <w:tcPr>
                  <w:tcW w:w="851" w:type="dxa"/>
                  <w:tcBorders>
                    <w:top w:val="nil"/>
                    <w:left w:val="nil"/>
                    <w:bottom w:val="single" w:sz="4" w:space="0" w:color="auto"/>
                    <w:right w:val="single" w:sz="4" w:space="0" w:color="auto"/>
                  </w:tcBorders>
                  <w:shd w:val="clear" w:color="auto" w:fill="auto"/>
                  <w:vAlign w:val="center"/>
                  <w:hideMark/>
                </w:tcPr>
                <w:p w14:paraId="5F7849F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502</w:t>
                  </w:r>
                </w:p>
              </w:tc>
              <w:tc>
                <w:tcPr>
                  <w:tcW w:w="709" w:type="dxa"/>
                  <w:tcBorders>
                    <w:top w:val="nil"/>
                    <w:left w:val="nil"/>
                    <w:bottom w:val="single" w:sz="4" w:space="0" w:color="auto"/>
                    <w:right w:val="single" w:sz="4" w:space="0" w:color="auto"/>
                  </w:tcBorders>
                  <w:shd w:val="clear" w:color="auto" w:fill="auto"/>
                  <w:vAlign w:val="center"/>
                  <w:hideMark/>
                </w:tcPr>
                <w:p w14:paraId="24BBADC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225</w:t>
                  </w:r>
                </w:p>
              </w:tc>
            </w:tr>
            <w:tr w:rsidR="00EF73BD" w:rsidRPr="00476D28" w14:paraId="669A4102" w14:textId="77777777" w:rsidTr="00EA0A24">
              <w:trPr>
                <w:trHeight w:val="90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239C003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proofErr w:type="spellStart"/>
                  <w:r w:rsidRPr="00EF73BD">
                    <w:rPr>
                      <w:rFonts w:ascii="Times New Roman" w:eastAsia="Times New Roman" w:hAnsi="Times New Roman" w:cs="Times New Roman"/>
                      <w:color w:val="333333"/>
                      <w:sz w:val="16"/>
                      <w:szCs w:val="16"/>
                      <w:lang w:eastAsia="ru-RU"/>
                    </w:rPr>
                    <w:lastRenderedPageBreak/>
                    <w:t>inclusiv</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garaje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2C1F8A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67</w:t>
                  </w:r>
                </w:p>
              </w:tc>
              <w:tc>
                <w:tcPr>
                  <w:tcW w:w="960" w:type="dxa"/>
                  <w:tcBorders>
                    <w:top w:val="nil"/>
                    <w:left w:val="nil"/>
                    <w:bottom w:val="single" w:sz="4" w:space="0" w:color="auto"/>
                    <w:right w:val="single" w:sz="4" w:space="0" w:color="auto"/>
                  </w:tcBorders>
                  <w:shd w:val="clear" w:color="000000" w:fill="FFFFFF"/>
                  <w:vAlign w:val="center"/>
                  <w:hideMark/>
                </w:tcPr>
                <w:p w14:paraId="566E00DA"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44</w:t>
                  </w:r>
                </w:p>
              </w:tc>
              <w:tc>
                <w:tcPr>
                  <w:tcW w:w="939" w:type="dxa"/>
                  <w:tcBorders>
                    <w:top w:val="nil"/>
                    <w:left w:val="nil"/>
                    <w:bottom w:val="single" w:sz="4" w:space="0" w:color="auto"/>
                    <w:right w:val="single" w:sz="4" w:space="0" w:color="auto"/>
                  </w:tcBorders>
                  <w:shd w:val="clear" w:color="000000" w:fill="FFFFFF"/>
                  <w:vAlign w:val="center"/>
                  <w:hideMark/>
                </w:tcPr>
                <w:p w14:paraId="55239CA3"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23</w:t>
                  </w:r>
                </w:p>
              </w:tc>
              <w:tc>
                <w:tcPr>
                  <w:tcW w:w="867" w:type="dxa"/>
                  <w:tcBorders>
                    <w:top w:val="nil"/>
                    <w:left w:val="nil"/>
                    <w:bottom w:val="single" w:sz="4" w:space="0" w:color="auto"/>
                    <w:right w:val="nil"/>
                  </w:tcBorders>
                  <w:shd w:val="clear" w:color="000000" w:fill="FFFFFF"/>
                  <w:vAlign w:val="center"/>
                  <w:hideMark/>
                </w:tcPr>
                <w:p w14:paraId="523CF334"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74AF181"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2.Bunuri imobile comerciale şi industriale – total:</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11F8CA5"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12638B4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FE30DD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1497C6C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1306" w:type="dxa"/>
                  <w:tcBorders>
                    <w:top w:val="nil"/>
                    <w:left w:val="nil"/>
                    <w:bottom w:val="single" w:sz="4" w:space="0" w:color="auto"/>
                    <w:right w:val="single" w:sz="4" w:space="0" w:color="auto"/>
                  </w:tcBorders>
                  <w:shd w:val="clear" w:color="auto" w:fill="auto"/>
                  <w:vAlign w:val="center"/>
                  <w:hideMark/>
                </w:tcPr>
                <w:p w14:paraId="1DB1A4ED"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2.Bunuri imobile comerciale şi industriale – total:</w:t>
                  </w:r>
                </w:p>
              </w:tc>
              <w:tc>
                <w:tcPr>
                  <w:tcW w:w="1275" w:type="dxa"/>
                  <w:tcBorders>
                    <w:top w:val="nil"/>
                    <w:left w:val="nil"/>
                    <w:bottom w:val="single" w:sz="4" w:space="0" w:color="auto"/>
                    <w:right w:val="single" w:sz="4" w:space="0" w:color="auto"/>
                  </w:tcBorders>
                  <w:shd w:val="clear" w:color="auto" w:fill="auto"/>
                  <w:vAlign w:val="center"/>
                  <w:hideMark/>
                </w:tcPr>
                <w:p w14:paraId="4310C96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60B3BD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2802EB7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130FF79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r>
            <w:tr w:rsidR="00EF73BD" w:rsidRPr="00EF73BD" w14:paraId="68289D2F" w14:textId="77777777" w:rsidTr="00EA0A24">
              <w:trPr>
                <w:trHeight w:val="135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46BCCBC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xml:space="preserve">3.Bunuri </w:t>
                  </w:r>
                  <w:proofErr w:type="spellStart"/>
                  <w:proofErr w:type="gramStart"/>
                  <w:r w:rsidRPr="00EF73BD">
                    <w:rPr>
                      <w:rFonts w:ascii="Times New Roman" w:eastAsia="Times New Roman" w:hAnsi="Times New Roman" w:cs="Times New Roman"/>
                      <w:color w:val="333333"/>
                      <w:sz w:val="16"/>
                      <w:szCs w:val="16"/>
                      <w:lang w:val="en-US" w:eastAsia="ru-RU"/>
                    </w:rPr>
                    <w:t>imobile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agricole</w:t>
                  </w:r>
                  <w:proofErr w:type="spellEnd"/>
                  <w:proofErr w:type="gram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proprietate</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privată</w:t>
                  </w:r>
                  <w:proofErr w:type="spellEnd"/>
                  <w:r w:rsidRPr="00EF73BD">
                    <w:rPr>
                      <w:rFonts w:ascii="Times New Roman" w:eastAsia="Times New Roman" w:hAnsi="Times New Roman" w:cs="Times New Roman"/>
                      <w:color w:val="333333"/>
                      <w:sz w:val="16"/>
                      <w:szCs w:val="16"/>
                      <w:lang w:val="en-US" w:eastAsia="ru-RU"/>
                    </w:rPr>
                    <w:t>) – total:</w:t>
                  </w:r>
                </w:p>
              </w:tc>
              <w:tc>
                <w:tcPr>
                  <w:tcW w:w="960" w:type="dxa"/>
                  <w:tcBorders>
                    <w:top w:val="nil"/>
                    <w:left w:val="nil"/>
                    <w:bottom w:val="single" w:sz="4" w:space="0" w:color="auto"/>
                    <w:right w:val="single" w:sz="4" w:space="0" w:color="auto"/>
                  </w:tcBorders>
                  <w:shd w:val="clear" w:color="000000" w:fill="FFFFFF"/>
                  <w:vAlign w:val="center"/>
                  <w:hideMark/>
                </w:tcPr>
                <w:p w14:paraId="53E3951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5CDCA6B1"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39" w:type="dxa"/>
                  <w:tcBorders>
                    <w:top w:val="nil"/>
                    <w:left w:val="nil"/>
                    <w:bottom w:val="single" w:sz="4" w:space="0" w:color="auto"/>
                    <w:right w:val="single" w:sz="4" w:space="0" w:color="auto"/>
                  </w:tcBorders>
                  <w:shd w:val="clear" w:color="000000" w:fill="FFFFFF"/>
                  <w:vAlign w:val="center"/>
                  <w:hideMark/>
                </w:tcPr>
                <w:p w14:paraId="17F3CBB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867" w:type="dxa"/>
                  <w:tcBorders>
                    <w:top w:val="nil"/>
                    <w:left w:val="nil"/>
                    <w:bottom w:val="single" w:sz="4" w:space="0" w:color="auto"/>
                    <w:right w:val="nil"/>
                  </w:tcBorders>
                  <w:shd w:val="clear" w:color="000000" w:fill="FFFFFF"/>
                  <w:vAlign w:val="center"/>
                  <w:hideMark/>
                </w:tcPr>
                <w:p w14:paraId="7EDBD9A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r w:rsidRPr="00EF73BD">
                    <w:rPr>
                      <w:rFonts w:ascii="Times New Roman" w:eastAsia="Times New Roman" w:hAnsi="Times New Roman" w:cs="Times New Roman"/>
                      <w:color w:val="333333"/>
                      <w:sz w:val="16"/>
                      <w:szCs w:val="16"/>
                      <w:lang w:val="en-US" w:eastAsia="ru-RU"/>
                    </w:rPr>
                    <w:t> </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33A3DF3"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roofErr w:type="spellStart"/>
                  <w:r w:rsidRPr="00EF73BD">
                    <w:rPr>
                      <w:rFonts w:ascii="Times New Roman" w:eastAsia="Times New Roman" w:hAnsi="Times New Roman" w:cs="Times New Roman"/>
                      <w:color w:val="000000"/>
                      <w:sz w:val="14"/>
                      <w:szCs w:val="14"/>
                      <w:lang w:eastAsia="ru-RU"/>
                    </w:rPr>
                    <w:t>inclusiv</w:t>
                  </w:r>
                  <w:proofErr w:type="spellEnd"/>
                  <w:r w:rsidRPr="00EF73BD">
                    <w:rPr>
                      <w:rFonts w:ascii="Times New Roman" w:eastAsia="Times New Roman" w:hAnsi="Times New Roman" w:cs="Times New Roman"/>
                      <w:color w:val="000000"/>
                      <w:sz w:val="14"/>
                      <w:szCs w:val="14"/>
                      <w:lang w:eastAsia="ru-RU"/>
                    </w:rPr>
                    <w:t xml:space="preserve">, </w:t>
                  </w:r>
                  <w:proofErr w:type="spellStart"/>
                  <w:r w:rsidRPr="00EF73BD">
                    <w:rPr>
                      <w:rFonts w:ascii="Times New Roman" w:eastAsia="Times New Roman" w:hAnsi="Times New Roman" w:cs="Times New Roman"/>
                      <w:color w:val="000000"/>
                      <w:sz w:val="14"/>
                      <w:szCs w:val="14"/>
                      <w:lang w:eastAsia="ru-RU"/>
                    </w:rPr>
                    <w:t>garaje</w:t>
                  </w:r>
                  <w:proofErr w:type="spellEnd"/>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C678265"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170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A0244D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137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417D887"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33</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11DA8684" w14:textId="77777777" w:rsidR="00EF73BD" w:rsidRPr="00EF73BD" w:rsidRDefault="00EF73BD" w:rsidP="00EF73BD">
                  <w:pPr>
                    <w:spacing w:after="0" w:line="240" w:lineRule="auto"/>
                    <w:jc w:val="center"/>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076736C5"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proofErr w:type="spellStart"/>
                  <w:r w:rsidRPr="00EF73BD">
                    <w:rPr>
                      <w:rFonts w:ascii="Times New Roman" w:eastAsia="Times New Roman" w:hAnsi="Times New Roman" w:cs="Times New Roman"/>
                      <w:color w:val="000000"/>
                      <w:sz w:val="14"/>
                      <w:szCs w:val="14"/>
                      <w:lang w:eastAsia="ru-RU"/>
                    </w:rPr>
                    <w:t>inclusiv</w:t>
                  </w:r>
                  <w:proofErr w:type="spellEnd"/>
                  <w:r w:rsidRPr="00EF73BD">
                    <w:rPr>
                      <w:rFonts w:ascii="Times New Roman" w:eastAsia="Times New Roman" w:hAnsi="Times New Roman" w:cs="Times New Roman"/>
                      <w:color w:val="000000"/>
                      <w:sz w:val="14"/>
                      <w:szCs w:val="14"/>
                      <w:lang w:eastAsia="ru-RU"/>
                    </w:rPr>
                    <w:t xml:space="preserve">, </w:t>
                  </w:r>
                  <w:proofErr w:type="spellStart"/>
                  <w:r w:rsidRPr="00EF73BD">
                    <w:rPr>
                      <w:rFonts w:ascii="Times New Roman" w:eastAsia="Times New Roman" w:hAnsi="Times New Roman" w:cs="Times New Roman"/>
                      <w:color w:val="000000"/>
                      <w:sz w:val="14"/>
                      <w:szCs w:val="14"/>
                      <w:lang w:eastAsia="ru-RU"/>
                    </w:rPr>
                    <w:t>garaje</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1DACDB9D"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170</w:t>
                  </w:r>
                </w:p>
              </w:tc>
              <w:tc>
                <w:tcPr>
                  <w:tcW w:w="1134" w:type="dxa"/>
                  <w:tcBorders>
                    <w:top w:val="nil"/>
                    <w:left w:val="nil"/>
                    <w:bottom w:val="single" w:sz="4" w:space="0" w:color="auto"/>
                    <w:right w:val="single" w:sz="4" w:space="0" w:color="auto"/>
                  </w:tcBorders>
                  <w:shd w:val="clear" w:color="auto" w:fill="auto"/>
                  <w:vAlign w:val="center"/>
                  <w:hideMark/>
                </w:tcPr>
                <w:p w14:paraId="0B71EAC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137</w:t>
                  </w:r>
                </w:p>
              </w:tc>
              <w:tc>
                <w:tcPr>
                  <w:tcW w:w="851" w:type="dxa"/>
                  <w:tcBorders>
                    <w:top w:val="nil"/>
                    <w:left w:val="nil"/>
                    <w:bottom w:val="single" w:sz="4" w:space="0" w:color="auto"/>
                    <w:right w:val="single" w:sz="4" w:space="0" w:color="auto"/>
                  </w:tcBorders>
                  <w:shd w:val="clear" w:color="auto" w:fill="auto"/>
                  <w:vAlign w:val="center"/>
                  <w:hideMark/>
                </w:tcPr>
                <w:p w14:paraId="2C48BED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33</w:t>
                  </w:r>
                </w:p>
              </w:tc>
              <w:tc>
                <w:tcPr>
                  <w:tcW w:w="709" w:type="dxa"/>
                  <w:tcBorders>
                    <w:top w:val="nil"/>
                    <w:left w:val="nil"/>
                    <w:bottom w:val="single" w:sz="4" w:space="0" w:color="auto"/>
                    <w:right w:val="single" w:sz="4" w:space="0" w:color="auto"/>
                  </w:tcBorders>
                  <w:shd w:val="clear" w:color="auto" w:fill="auto"/>
                  <w:vAlign w:val="center"/>
                  <w:hideMark/>
                </w:tcPr>
                <w:p w14:paraId="7DCE232E" w14:textId="77777777" w:rsidR="00EF73BD" w:rsidRPr="00EF73BD" w:rsidRDefault="00EF73BD" w:rsidP="00EF73BD">
                  <w:pPr>
                    <w:spacing w:after="0" w:line="240" w:lineRule="auto"/>
                    <w:jc w:val="center"/>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w:t>
                  </w:r>
                </w:p>
              </w:tc>
            </w:tr>
            <w:tr w:rsidR="00EF73BD" w:rsidRPr="00EF73BD" w14:paraId="3854C94F" w14:textId="77777777" w:rsidTr="00EA0A24">
              <w:trPr>
                <w:trHeight w:val="22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79230F7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roofErr w:type="spellStart"/>
                  <w:r w:rsidRPr="00EF73BD">
                    <w:rPr>
                      <w:rFonts w:ascii="Times New Roman" w:eastAsia="Times New Roman" w:hAnsi="Times New Roman" w:cs="Times New Roman"/>
                      <w:color w:val="333333"/>
                      <w:sz w:val="16"/>
                      <w:szCs w:val="16"/>
                      <w:lang w:eastAsia="ru-RU"/>
                    </w:rPr>
                    <w:t>inclusiv</w:t>
                  </w:r>
                  <w:proofErr w:type="spellEnd"/>
                  <w:r w:rsidRPr="00EF73BD">
                    <w:rPr>
                      <w:rFonts w:ascii="Times New Roman" w:eastAsia="Times New Roman" w:hAnsi="Times New Roman" w:cs="Times New Roman"/>
                      <w:color w:val="333333"/>
                      <w:sz w:val="16"/>
                      <w:szCs w:val="16"/>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5115C1B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4 080</w:t>
                  </w:r>
                </w:p>
              </w:tc>
              <w:tc>
                <w:tcPr>
                  <w:tcW w:w="960" w:type="dxa"/>
                  <w:tcBorders>
                    <w:top w:val="nil"/>
                    <w:left w:val="nil"/>
                    <w:bottom w:val="single" w:sz="4" w:space="0" w:color="auto"/>
                    <w:right w:val="single" w:sz="4" w:space="0" w:color="auto"/>
                  </w:tcBorders>
                  <w:shd w:val="clear" w:color="000000" w:fill="FFFFFF"/>
                  <w:vAlign w:val="center"/>
                  <w:hideMark/>
                </w:tcPr>
                <w:p w14:paraId="4AB66AC4"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280</w:t>
                  </w:r>
                </w:p>
              </w:tc>
              <w:tc>
                <w:tcPr>
                  <w:tcW w:w="939" w:type="dxa"/>
                  <w:tcBorders>
                    <w:top w:val="nil"/>
                    <w:left w:val="nil"/>
                    <w:bottom w:val="single" w:sz="4" w:space="0" w:color="auto"/>
                    <w:right w:val="single" w:sz="4" w:space="0" w:color="auto"/>
                  </w:tcBorders>
                  <w:shd w:val="clear" w:color="000000" w:fill="FFFFFF"/>
                  <w:vAlign w:val="center"/>
                  <w:hideMark/>
                </w:tcPr>
                <w:p w14:paraId="532ACBC0"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3 420</w:t>
                  </w:r>
                </w:p>
              </w:tc>
              <w:tc>
                <w:tcPr>
                  <w:tcW w:w="867" w:type="dxa"/>
                  <w:tcBorders>
                    <w:top w:val="nil"/>
                    <w:left w:val="nil"/>
                    <w:bottom w:val="single" w:sz="4" w:space="0" w:color="auto"/>
                    <w:right w:val="nil"/>
                  </w:tcBorders>
                  <w:shd w:val="clear" w:color="000000" w:fill="FFFFFF"/>
                  <w:vAlign w:val="center"/>
                  <w:hideMark/>
                </w:tcPr>
                <w:p w14:paraId="2BD769D4"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380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hideMark/>
                </w:tcPr>
                <w:p w14:paraId="0203C522"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5AE580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67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C740AF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44</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AD5915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23</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2E351710" w14:textId="77777777" w:rsidR="00EF73BD" w:rsidRPr="00EF73BD" w:rsidRDefault="00EF73BD" w:rsidP="00EF73BD">
                  <w:pPr>
                    <w:spacing w:after="0" w:line="240" w:lineRule="auto"/>
                    <w:jc w:val="center"/>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hideMark/>
                </w:tcPr>
                <w:p w14:paraId="45C28898" w14:textId="77777777" w:rsidR="00EF73BD" w:rsidRPr="00EF73BD" w:rsidRDefault="00EF73BD" w:rsidP="00EF73BD">
                  <w:pPr>
                    <w:spacing w:after="0" w:line="240" w:lineRule="auto"/>
                    <w:rPr>
                      <w:rFonts w:ascii="Calibri" w:eastAsia="Times New Roman" w:hAnsi="Calibri" w:cs="Calibri"/>
                      <w:color w:val="000000"/>
                      <w:sz w:val="14"/>
                      <w:szCs w:val="14"/>
                      <w:lang w:eastAsia="ru-RU"/>
                    </w:rPr>
                  </w:pPr>
                  <w:r w:rsidRPr="00EF73BD">
                    <w:rPr>
                      <w:rFonts w:ascii="Calibri" w:eastAsia="Times New Roman" w:hAnsi="Calibri" w:cs="Calibri"/>
                      <w:color w:val="000000"/>
                      <w:sz w:val="14"/>
                      <w:szCs w:val="1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52FF0982"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67</w:t>
                  </w:r>
                </w:p>
              </w:tc>
              <w:tc>
                <w:tcPr>
                  <w:tcW w:w="1134" w:type="dxa"/>
                  <w:tcBorders>
                    <w:top w:val="nil"/>
                    <w:left w:val="nil"/>
                    <w:bottom w:val="single" w:sz="4" w:space="0" w:color="auto"/>
                    <w:right w:val="single" w:sz="4" w:space="0" w:color="auto"/>
                  </w:tcBorders>
                  <w:shd w:val="clear" w:color="auto" w:fill="auto"/>
                  <w:vAlign w:val="center"/>
                  <w:hideMark/>
                </w:tcPr>
                <w:p w14:paraId="1D1C955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44</w:t>
                  </w:r>
                </w:p>
              </w:tc>
              <w:tc>
                <w:tcPr>
                  <w:tcW w:w="851" w:type="dxa"/>
                  <w:tcBorders>
                    <w:top w:val="nil"/>
                    <w:left w:val="nil"/>
                    <w:bottom w:val="single" w:sz="4" w:space="0" w:color="auto"/>
                    <w:right w:val="single" w:sz="4" w:space="0" w:color="auto"/>
                  </w:tcBorders>
                  <w:shd w:val="clear" w:color="auto" w:fill="auto"/>
                  <w:vAlign w:val="center"/>
                  <w:hideMark/>
                </w:tcPr>
                <w:p w14:paraId="6C9A37F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23</w:t>
                  </w:r>
                </w:p>
              </w:tc>
              <w:tc>
                <w:tcPr>
                  <w:tcW w:w="709" w:type="dxa"/>
                  <w:tcBorders>
                    <w:top w:val="nil"/>
                    <w:left w:val="nil"/>
                    <w:bottom w:val="single" w:sz="4" w:space="0" w:color="auto"/>
                    <w:right w:val="single" w:sz="4" w:space="0" w:color="auto"/>
                  </w:tcBorders>
                  <w:shd w:val="clear" w:color="auto" w:fill="auto"/>
                  <w:vAlign w:val="center"/>
                  <w:hideMark/>
                </w:tcPr>
                <w:p w14:paraId="7363021B" w14:textId="77777777" w:rsidR="00EF73BD" w:rsidRPr="00EF73BD" w:rsidRDefault="00EF73BD" w:rsidP="00EF73BD">
                  <w:pPr>
                    <w:spacing w:after="0" w:line="240" w:lineRule="auto"/>
                    <w:jc w:val="center"/>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w:t>
                  </w:r>
                </w:p>
              </w:tc>
            </w:tr>
            <w:tr w:rsidR="00EF73BD" w:rsidRPr="00476D28" w14:paraId="1F5DB00B" w14:textId="77777777" w:rsidTr="00EA0A24">
              <w:trPr>
                <w:trHeight w:val="108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27BBAD26"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terenuri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agricole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cu</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construcţii</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65EE4F4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0264A47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39" w:type="dxa"/>
                  <w:tcBorders>
                    <w:top w:val="nil"/>
                    <w:left w:val="nil"/>
                    <w:bottom w:val="single" w:sz="4" w:space="0" w:color="auto"/>
                    <w:right w:val="single" w:sz="4" w:space="0" w:color="auto"/>
                  </w:tcBorders>
                  <w:shd w:val="clear" w:color="000000" w:fill="FFFFFF"/>
                  <w:vAlign w:val="center"/>
                  <w:hideMark/>
                </w:tcPr>
                <w:p w14:paraId="6A068095"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867" w:type="dxa"/>
                  <w:tcBorders>
                    <w:top w:val="nil"/>
                    <w:left w:val="nil"/>
                    <w:bottom w:val="single" w:sz="4" w:space="0" w:color="auto"/>
                    <w:right w:val="nil"/>
                  </w:tcBorders>
                  <w:shd w:val="clear" w:color="000000" w:fill="FFFFFF"/>
                  <w:vAlign w:val="center"/>
                  <w:hideMark/>
                </w:tcPr>
                <w:p w14:paraId="167FD10A"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0832F3F"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3.Bunuri imobile  agricole (proprietate privată) – total:</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3B849B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FF0FCC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B1E051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79B6BA1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1306" w:type="dxa"/>
                  <w:tcBorders>
                    <w:top w:val="nil"/>
                    <w:left w:val="nil"/>
                    <w:bottom w:val="single" w:sz="4" w:space="0" w:color="auto"/>
                    <w:right w:val="single" w:sz="4" w:space="0" w:color="auto"/>
                  </w:tcBorders>
                  <w:shd w:val="clear" w:color="auto" w:fill="auto"/>
                  <w:vAlign w:val="center"/>
                  <w:hideMark/>
                </w:tcPr>
                <w:p w14:paraId="720E0A1A"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val="en-US" w:eastAsia="ru-RU"/>
                    </w:rPr>
                  </w:pPr>
                  <w:r w:rsidRPr="00EF73BD">
                    <w:rPr>
                      <w:rFonts w:ascii="Times New Roman" w:eastAsia="Times New Roman" w:hAnsi="Times New Roman" w:cs="Times New Roman"/>
                      <w:b/>
                      <w:bCs/>
                      <w:i/>
                      <w:iCs/>
                      <w:color w:val="000000"/>
                      <w:sz w:val="14"/>
                      <w:szCs w:val="14"/>
                      <w:lang w:val="ro-RO" w:eastAsia="ru-RU"/>
                    </w:rPr>
                    <w:t>3.Bunuri imobile  agricole (proprietate privată) – total:</w:t>
                  </w:r>
                </w:p>
              </w:tc>
              <w:tc>
                <w:tcPr>
                  <w:tcW w:w="1275" w:type="dxa"/>
                  <w:tcBorders>
                    <w:top w:val="nil"/>
                    <w:left w:val="nil"/>
                    <w:bottom w:val="single" w:sz="4" w:space="0" w:color="auto"/>
                    <w:right w:val="single" w:sz="4" w:space="0" w:color="auto"/>
                  </w:tcBorders>
                  <w:shd w:val="clear" w:color="auto" w:fill="auto"/>
                  <w:vAlign w:val="center"/>
                  <w:hideMark/>
                </w:tcPr>
                <w:p w14:paraId="1FA66A2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E42300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5C38832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F0C8BD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val="en-US" w:eastAsia="ru-RU"/>
                    </w:rPr>
                  </w:pPr>
                  <w:r w:rsidRPr="00EF73BD">
                    <w:rPr>
                      <w:rFonts w:ascii="Times New Roman" w:eastAsia="Times New Roman" w:hAnsi="Times New Roman" w:cs="Times New Roman"/>
                      <w:color w:val="000000"/>
                      <w:sz w:val="14"/>
                      <w:szCs w:val="14"/>
                      <w:lang w:val="ro-RO" w:eastAsia="ru-RU"/>
                    </w:rPr>
                    <w:t> </w:t>
                  </w:r>
                </w:p>
              </w:tc>
            </w:tr>
            <w:tr w:rsidR="00EF73BD" w:rsidRPr="00EF73BD" w14:paraId="7AAB9A02" w14:textId="77777777" w:rsidTr="00EA0A24">
              <w:trPr>
                <w:trHeight w:val="45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68375010"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terenuri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agricole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D076D40"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20</w:t>
                  </w:r>
                </w:p>
              </w:tc>
              <w:tc>
                <w:tcPr>
                  <w:tcW w:w="960" w:type="dxa"/>
                  <w:tcBorders>
                    <w:top w:val="nil"/>
                    <w:left w:val="nil"/>
                    <w:bottom w:val="single" w:sz="4" w:space="0" w:color="auto"/>
                    <w:right w:val="single" w:sz="4" w:space="0" w:color="auto"/>
                  </w:tcBorders>
                  <w:shd w:val="clear" w:color="000000" w:fill="FFFFFF"/>
                  <w:vAlign w:val="center"/>
                  <w:hideMark/>
                </w:tcPr>
                <w:p w14:paraId="10F6F842"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7</w:t>
                  </w:r>
                </w:p>
              </w:tc>
              <w:tc>
                <w:tcPr>
                  <w:tcW w:w="939" w:type="dxa"/>
                  <w:tcBorders>
                    <w:top w:val="nil"/>
                    <w:left w:val="nil"/>
                    <w:bottom w:val="single" w:sz="4" w:space="0" w:color="auto"/>
                    <w:right w:val="single" w:sz="4" w:space="0" w:color="auto"/>
                  </w:tcBorders>
                  <w:shd w:val="clear" w:color="000000" w:fill="FFFFFF"/>
                  <w:vAlign w:val="center"/>
                  <w:hideMark/>
                </w:tcPr>
                <w:p w14:paraId="6D9EC4C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13</w:t>
                  </w:r>
                </w:p>
              </w:tc>
              <w:tc>
                <w:tcPr>
                  <w:tcW w:w="867" w:type="dxa"/>
                  <w:tcBorders>
                    <w:top w:val="nil"/>
                    <w:left w:val="nil"/>
                    <w:bottom w:val="single" w:sz="4" w:space="0" w:color="auto"/>
                    <w:right w:val="nil"/>
                  </w:tcBorders>
                  <w:shd w:val="clear" w:color="000000" w:fill="FFFFFF"/>
                  <w:vAlign w:val="center"/>
                  <w:hideMark/>
                </w:tcPr>
                <w:p w14:paraId="7EF101F3"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EE4D5D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inclusiv:</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BED729A"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3 975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F524666"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280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263A9B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3 420</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471E80E"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275</w:t>
                  </w:r>
                </w:p>
              </w:tc>
              <w:tc>
                <w:tcPr>
                  <w:tcW w:w="1306" w:type="dxa"/>
                  <w:tcBorders>
                    <w:top w:val="nil"/>
                    <w:left w:val="nil"/>
                    <w:bottom w:val="single" w:sz="4" w:space="0" w:color="auto"/>
                    <w:right w:val="single" w:sz="4" w:space="0" w:color="auto"/>
                  </w:tcBorders>
                  <w:shd w:val="clear" w:color="auto" w:fill="auto"/>
                  <w:vAlign w:val="center"/>
                  <w:hideMark/>
                </w:tcPr>
                <w:p w14:paraId="00E04B7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inclusiv:</w:t>
                  </w:r>
                </w:p>
              </w:tc>
              <w:tc>
                <w:tcPr>
                  <w:tcW w:w="1275" w:type="dxa"/>
                  <w:tcBorders>
                    <w:top w:val="nil"/>
                    <w:left w:val="nil"/>
                    <w:bottom w:val="single" w:sz="4" w:space="0" w:color="auto"/>
                    <w:right w:val="single" w:sz="4" w:space="0" w:color="auto"/>
                  </w:tcBorders>
                  <w:shd w:val="clear" w:color="auto" w:fill="auto"/>
                  <w:vAlign w:val="center"/>
                  <w:hideMark/>
                </w:tcPr>
                <w:p w14:paraId="37BCAB30"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3 975</w:t>
                  </w:r>
                </w:p>
              </w:tc>
              <w:tc>
                <w:tcPr>
                  <w:tcW w:w="1134" w:type="dxa"/>
                  <w:tcBorders>
                    <w:top w:val="nil"/>
                    <w:left w:val="nil"/>
                    <w:bottom w:val="single" w:sz="4" w:space="0" w:color="auto"/>
                    <w:right w:val="single" w:sz="4" w:space="0" w:color="auto"/>
                  </w:tcBorders>
                  <w:shd w:val="clear" w:color="auto" w:fill="auto"/>
                  <w:vAlign w:val="center"/>
                  <w:hideMark/>
                </w:tcPr>
                <w:p w14:paraId="5C0033C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280</w:t>
                  </w:r>
                </w:p>
              </w:tc>
              <w:tc>
                <w:tcPr>
                  <w:tcW w:w="851" w:type="dxa"/>
                  <w:tcBorders>
                    <w:top w:val="nil"/>
                    <w:left w:val="nil"/>
                    <w:bottom w:val="single" w:sz="4" w:space="0" w:color="auto"/>
                    <w:right w:val="single" w:sz="4" w:space="0" w:color="auto"/>
                  </w:tcBorders>
                  <w:shd w:val="clear" w:color="auto" w:fill="auto"/>
                  <w:vAlign w:val="center"/>
                  <w:hideMark/>
                </w:tcPr>
                <w:p w14:paraId="0ECFD28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3 420</w:t>
                  </w:r>
                </w:p>
              </w:tc>
              <w:tc>
                <w:tcPr>
                  <w:tcW w:w="709" w:type="dxa"/>
                  <w:tcBorders>
                    <w:top w:val="nil"/>
                    <w:left w:val="nil"/>
                    <w:bottom w:val="single" w:sz="4" w:space="0" w:color="auto"/>
                    <w:right w:val="single" w:sz="4" w:space="0" w:color="auto"/>
                  </w:tcBorders>
                  <w:shd w:val="clear" w:color="auto" w:fill="auto"/>
                  <w:vAlign w:val="center"/>
                  <w:hideMark/>
                </w:tcPr>
                <w:p w14:paraId="55CB7DF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275</w:t>
                  </w:r>
                </w:p>
              </w:tc>
            </w:tr>
            <w:tr w:rsidR="00EF73BD" w:rsidRPr="00EF73BD" w14:paraId="72167FF6" w14:textId="77777777" w:rsidTr="00EA0A24">
              <w:trPr>
                <w:trHeight w:val="67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24402A8D"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loturi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ale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întovărăşirilor</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pomicole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4CAD2562"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2980</w:t>
                  </w:r>
                </w:p>
              </w:tc>
              <w:tc>
                <w:tcPr>
                  <w:tcW w:w="960" w:type="dxa"/>
                  <w:tcBorders>
                    <w:top w:val="nil"/>
                    <w:left w:val="nil"/>
                    <w:bottom w:val="single" w:sz="4" w:space="0" w:color="auto"/>
                    <w:right w:val="single" w:sz="4" w:space="0" w:color="auto"/>
                  </w:tcBorders>
                  <w:shd w:val="clear" w:color="000000" w:fill="FFFFFF"/>
                  <w:vAlign w:val="center"/>
                  <w:hideMark/>
                </w:tcPr>
                <w:p w14:paraId="2980095A"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150</w:t>
                  </w:r>
                </w:p>
              </w:tc>
              <w:tc>
                <w:tcPr>
                  <w:tcW w:w="939" w:type="dxa"/>
                  <w:tcBorders>
                    <w:top w:val="nil"/>
                    <w:left w:val="nil"/>
                    <w:bottom w:val="single" w:sz="4" w:space="0" w:color="auto"/>
                    <w:right w:val="single" w:sz="4" w:space="0" w:color="auto"/>
                  </w:tcBorders>
                  <w:shd w:val="clear" w:color="000000" w:fill="FFFFFF"/>
                  <w:vAlign w:val="center"/>
                  <w:hideMark/>
                </w:tcPr>
                <w:p w14:paraId="2FF398FD"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2 830</w:t>
                  </w:r>
                </w:p>
              </w:tc>
              <w:tc>
                <w:tcPr>
                  <w:tcW w:w="867" w:type="dxa"/>
                  <w:tcBorders>
                    <w:top w:val="nil"/>
                    <w:left w:val="nil"/>
                    <w:bottom w:val="single" w:sz="4" w:space="0" w:color="auto"/>
                    <w:right w:val="nil"/>
                  </w:tcBorders>
                  <w:shd w:val="clear" w:color="000000" w:fill="FFFFFF"/>
                  <w:vAlign w:val="center"/>
                  <w:hideMark/>
                </w:tcPr>
                <w:p w14:paraId="2F40ECD7"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8CAC028"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terenurile agricole cu construcţii;</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53AA662" w14:textId="77777777" w:rsidR="00EF73BD" w:rsidRPr="00EF73BD" w:rsidRDefault="00EF73BD" w:rsidP="00EF73BD">
                  <w:pPr>
                    <w:spacing w:after="0" w:line="240" w:lineRule="auto"/>
                    <w:jc w:val="right"/>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60DCDF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AA4AC05"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13</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6A68035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33563F42"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terenurile agricole cu construcţii;</w:t>
                  </w:r>
                </w:p>
              </w:tc>
              <w:tc>
                <w:tcPr>
                  <w:tcW w:w="1275" w:type="dxa"/>
                  <w:tcBorders>
                    <w:top w:val="nil"/>
                    <w:left w:val="nil"/>
                    <w:bottom w:val="single" w:sz="4" w:space="0" w:color="auto"/>
                    <w:right w:val="single" w:sz="4" w:space="0" w:color="auto"/>
                  </w:tcBorders>
                  <w:shd w:val="clear" w:color="auto" w:fill="auto"/>
                  <w:vAlign w:val="center"/>
                  <w:hideMark/>
                </w:tcPr>
                <w:p w14:paraId="0EC5A876" w14:textId="77777777" w:rsidR="00EF73BD" w:rsidRPr="00EF73BD" w:rsidRDefault="00EF73BD" w:rsidP="00EF73BD">
                  <w:pPr>
                    <w:spacing w:after="0" w:line="240" w:lineRule="auto"/>
                    <w:jc w:val="right"/>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20</w:t>
                  </w:r>
                </w:p>
              </w:tc>
              <w:tc>
                <w:tcPr>
                  <w:tcW w:w="1134" w:type="dxa"/>
                  <w:tcBorders>
                    <w:top w:val="nil"/>
                    <w:left w:val="nil"/>
                    <w:bottom w:val="single" w:sz="4" w:space="0" w:color="auto"/>
                    <w:right w:val="single" w:sz="4" w:space="0" w:color="auto"/>
                  </w:tcBorders>
                  <w:shd w:val="clear" w:color="auto" w:fill="auto"/>
                  <w:vAlign w:val="center"/>
                  <w:hideMark/>
                </w:tcPr>
                <w:p w14:paraId="4FDC766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57B74ED1"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13</w:t>
                  </w:r>
                </w:p>
              </w:tc>
              <w:tc>
                <w:tcPr>
                  <w:tcW w:w="709" w:type="dxa"/>
                  <w:tcBorders>
                    <w:top w:val="nil"/>
                    <w:left w:val="nil"/>
                    <w:bottom w:val="single" w:sz="4" w:space="0" w:color="auto"/>
                    <w:right w:val="single" w:sz="4" w:space="0" w:color="auto"/>
                  </w:tcBorders>
                  <w:shd w:val="clear" w:color="auto" w:fill="auto"/>
                  <w:vAlign w:val="center"/>
                  <w:hideMark/>
                </w:tcPr>
                <w:p w14:paraId="2E579C5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r>
            <w:tr w:rsidR="00EF73BD" w:rsidRPr="00EF73BD" w14:paraId="642869FE" w14:textId="77777777" w:rsidTr="00EA0A24">
              <w:trPr>
                <w:trHeight w:val="45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6437FAF3"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grădini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din</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extravilan</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52A31C69"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77</w:t>
                  </w:r>
                </w:p>
              </w:tc>
              <w:tc>
                <w:tcPr>
                  <w:tcW w:w="960" w:type="dxa"/>
                  <w:tcBorders>
                    <w:top w:val="nil"/>
                    <w:left w:val="nil"/>
                    <w:bottom w:val="single" w:sz="4" w:space="0" w:color="auto"/>
                    <w:right w:val="single" w:sz="4" w:space="0" w:color="auto"/>
                  </w:tcBorders>
                  <w:shd w:val="clear" w:color="000000" w:fill="FFFFFF"/>
                  <w:vAlign w:val="center"/>
                  <w:hideMark/>
                </w:tcPr>
                <w:p w14:paraId="5685C3B5"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17</w:t>
                  </w:r>
                </w:p>
              </w:tc>
              <w:tc>
                <w:tcPr>
                  <w:tcW w:w="939" w:type="dxa"/>
                  <w:tcBorders>
                    <w:top w:val="nil"/>
                    <w:left w:val="nil"/>
                    <w:bottom w:val="single" w:sz="4" w:space="0" w:color="auto"/>
                    <w:right w:val="single" w:sz="4" w:space="0" w:color="auto"/>
                  </w:tcBorders>
                  <w:shd w:val="clear" w:color="000000" w:fill="FFFFFF"/>
                  <w:vAlign w:val="center"/>
                  <w:hideMark/>
                </w:tcPr>
                <w:p w14:paraId="64B1CF3E"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60</w:t>
                  </w:r>
                </w:p>
              </w:tc>
              <w:tc>
                <w:tcPr>
                  <w:tcW w:w="867" w:type="dxa"/>
                  <w:tcBorders>
                    <w:top w:val="nil"/>
                    <w:left w:val="nil"/>
                    <w:bottom w:val="single" w:sz="4" w:space="0" w:color="auto"/>
                    <w:right w:val="nil"/>
                  </w:tcBorders>
                  <w:shd w:val="clear" w:color="000000" w:fill="FFFFFF"/>
                  <w:vAlign w:val="center"/>
                  <w:hideMark/>
                </w:tcPr>
                <w:p w14:paraId="14686B39"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4E61A31"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terenuri agricole</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A876AEC"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2980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81D9E2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348FD6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2 830</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522E644F"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c>
                <w:tcPr>
                  <w:tcW w:w="1306" w:type="dxa"/>
                  <w:tcBorders>
                    <w:top w:val="nil"/>
                    <w:left w:val="nil"/>
                    <w:bottom w:val="single" w:sz="4" w:space="0" w:color="auto"/>
                    <w:right w:val="single" w:sz="4" w:space="0" w:color="auto"/>
                  </w:tcBorders>
                  <w:shd w:val="clear" w:color="auto" w:fill="auto"/>
                  <w:vAlign w:val="center"/>
                  <w:hideMark/>
                </w:tcPr>
                <w:p w14:paraId="58CB0955"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terenuri agricole</w:t>
                  </w:r>
                </w:p>
              </w:tc>
              <w:tc>
                <w:tcPr>
                  <w:tcW w:w="1275" w:type="dxa"/>
                  <w:tcBorders>
                    <w:top w:val="nil"/>
                    <w:left w:val="nil"/>
                    <w:bottom w:val="single" w:sz="4" w:space="0" w:color="auto"/>
                    <w:right w:val="single" w:sz="4" w:space="0" w:color="auto"/>
                  </w:tcBorders>
                  <w:shd w:val="clear" w:color="auto" w:fill="auto"/>
                  <w:vAlign w:val="center"/>
                  <w:hideMark/>
                </w:tcPr>
                <w:p w14:paraId="0031EB88"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2980</w:t>
                  </w:r>
                </w:p>
              </w:tc>
              <w:tc>
                <w:tcPr>
                  <w:tcW w:w="1134" w:type="dxa"/>
                  <w:tcBorders>
                    <w:top w:val="nil"/>
                    <w:left w:val="nil"/>
                    <w:bottom w:val="single" w:sz="4" w:space="0" w:color="auto"/>
                    <w:right w:val="single" w:sz="4" w:space="0" w:color="auto"/>
                  </w:tcBorders>
                  <w:shd w:val="clear" w:color="auto" w:fill="auto"/>
                  <w:vAlign w:val="center"/>
                  <w:hideMark/>
                </w:tcPr>
                <w:p w14:paraId="1625783B"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150</w:t>
                  </w:r>
                </w:p>
              </w:tc>
              <w:tc>
                <w:tcPr>
                  <w:tcW w:w="851" w:type="dxa"/>
                  <w:tcBorders>
                    <w:top w:val="nil"/>
                    <w:left w:val="nil"/>
                    <w:bottom w:val="single" w:sz="4" w:space="0" w:color="auto"/>
                    <w:right w:val="single" w:sz="4" w:space="0" w:color="auto"/>
                  </w:tcBorders>
                  <w:shd w:val="clear" w:color="auto" w:fill="auto"/>
                  <w:vAlign w:val="center"/>
                  <w:hideMark/>
                </w:tcPr>
                <w:p w14:paraId="36822F4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2 830</w:t>
                  </w:r>
                </w:p>
              </w:tc>
              <w:tc>
                <w:tcPr>
                  <w:tcW w:w="709" w:type="dxa"/>
                  <w:tcBorders>
                    <w:top w:val="nil"/>
                    <w:left w:val="nil"/>
                    <w:bottom w:val="single" w:sz="4" w:space="0" w:color="auto"/>
                    <w:right w:val="single" w:sz="4" w:space="0" w:color="auto"/>
                  </w:tcBorders>
                  <w:shd w:val="clear" w:color="auto" w:fill="auto"/>
                  <w:vAlign w:val="center"/>
                  <w:hideMark/>
                </w:tcPr>
                <w:p w14:paraId="3B5C6F5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w:t>
                  </w:r>
                </w:p>
              </w:tc>
            </w:tr>
            <w:tr w:rsidR="00EF73BD" w:rsidRPr="00EF73BD" w14:paraId="4B0A4ECF" w14:textId="77777777" w:rsidTr="00EA0A24">
              <w:trPr>
                <w:trHeight w:val="630"/>
              </w:trPr>
              <w:tc>
                <w:tcPr>
                  <w:tcW w:w="1115" w:type="dxa"/>
                  <w:tcBorders>
                    <w:top w:val="nil"/>
                    <w:left w:val="single" w:sz="4" w:space="0" w:color="auto"/>
                    <w:bottom w:val="single" w:sz="4" w:space="0" w:color="auto"/>
                    <w:right w:val="single" w:sz="4" w:space="0" w:color="auto"/>
                  </w:tcBorders>
                  <w:shd w:val="clear" w:color="000000" w:fill="FFFFFF"/>
                  <w:hideMark/>
                </w:tcPr>
                <w:p w14:paraId="7D772C1B"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14:paraId="5FE40B28"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1003</w:t>
                  </w:r>
                </w:p>
              </w:tc>
              <w:tc>
                <w:tcPr>
                  <w:tcW w:w="960" w:type="dxa"/>
                  <w:tcBorders>
                    <w:top w:val="nil"/>
                    <w:left w:val="nil"/>
                    <w:bottom w:val="single" w:sz="4" w:space="0" w:color="auto"/>
                    <w:right w:val="single" w:sz="4" w:space="0" w:color="auto"/>
                  </w:tcBorders>
                  <w:shd w:val="clear" w:color="000000" w:fill="FFFFFF"/>
                  <w:vAlign w:val="center"/>
                  <w:hideMark/>
                </w:tcPr>
                <w:p w14:paraId="4A8CE768"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106</w:t>
                  </w:r>
                </w:p>
              </w:tc>
              <w:tc>
                <w:tcPr>
                  <w:tcW w:w="939" w:type="dxa"/>
                  <w:tcBorders>
                    <w:top w:val="nil"/>
                    <w:left w:val="nil"/>
                    <w:bottom w:val="single" w:sz="4" w:space="0" w:color="auto"/>
                    <w:right w:val="single" w:sz="4" w:space="0" w:color="auto"/>
                  </w:tcBorders>
                  <w:shd w:val="clear" w:color="000000" w:fill="FFFFFF"/>
                  <w:vAlign w:val="center"/>
                  <w:hideMark/>
                </w:tcPr>
                <w:p w14:paraId="1A964D83"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517</w:t>
                  </w:r>
                </w:p>
              </w:tc>
              <w:tc>
                <w:tcPr>
                  <w:tcW w:w="867" w:type="dxa"/>
                  <w:tcBorders>
                    <w:top w:val="nil"/>
                    <w:left w:val="nil"/>
                    <w:bottom w:val="single" w:sz="4" w:space="0" w:color="auto"/>
                    <w:right w:val="nil"/>
                  </w:tcBorders>
                  <w:shd w:val="clear" w:color="000000" w:fill="FFFFFF"/>
                  <w:vAlign w:val="center"/>
                  <w:hideMark/>
                </w:tcPr>
                <w:p w14:paraId="13284E12"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380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C47B3DA"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loturile întovărăşirilor pomicole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5CB653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6F709E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E44E193"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60</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138EB6BF"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650577E7"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loturile întovărăşirilor pomicole ;</w:t>
                  </w:r>
                </w:p>
              </w:tc>
              <w:tc>
                <w:tcPr>
                  <w:tcW w:w="1275" w:type="dxa"/>
                  <w:tcBorders>
                    <w:top w:val="nil"/>
                    <w:left w:val="nil"/>
                    <w:bottom w:val="single" w:sz="4" w:space="0" w:color="auto"/>
                    <w:right w:val="single" w:sz="4" w:space="0" w:color="auto"/>
                  </w:tcBorders>
                  <w:shd w:val="clear" w:color="auto" w:fill="auto"/>
                  <w:vAlign w:val="center"/>
                  <w:hideMark/>
                </w:tcPr>
                <w:p w14:paraId="1DD5D3C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77</w:t>
                  </w:r>
                </w:p>
              </w:tc>
              <w:tc>
                <w:tcPr>
                  <w:tcW w:w="1134" w:type="dxa"/>
                  <w:tcBorders>
                    <w:top w:val="nil"/>
                    <w:left w:val="nil"/>
                    <w:bottom w:val="single" w:sz="4" w:space="0" w:color="auto"/>
                    <w:right w:val="single" w:sz="4" w:space="0" w:color="auto"/>
                  </w:tcBorders>
                  <w:shd w:val="clear" w:color="auto" w:fill="auto"/>
                  <w:vAlign w:val="center"/>
                  <w:hideMark/>
                </w:tcPr>
                <w:p w14:paraId="2F2B351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17</w:t>
                  </w:r>
                </w:p>
              </w:tc>
              <w:tc>
                <w:tcPr>
                  <w:tcW w:w="851" w:type="dxa"/>
                  <w:tcBorders>
                    <w:top w:val="nil"/>
                    <w:left w:val="nil"/>
                    <w:bottom w:val="single" w:sz="4" w:space="0" w:color="auto"/>
                    <w:right w:val="single" w:sz="4" w:space="0" w:color="auto"/>
                  </w:tcBorders>
                  <w:shd w:val="clear" w:color="auto" w:fill="auto"/>
                  <w:vAlign w:val="center"/>
                  <w:hideMark/>
                </w:tcPr>
                <w:p w14:paraId="27A18AFA"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60</w:t>
                  </w:r>
                </w:p>
              </w:tc>
              <w:tc>
                <w:tcPr>
                  <w:tcW w:w="709" w:type="dxa"/>
                  <w:tcBorders>
                    <w:top w:val="nil"/>
                    <w:left w:val="nil"/>
                    <w:bottom w:val="single" w:sz="4" w:space="0" w:color="auto"/>
                    <w:right w:val="single" w:sz="4" w:space="0" w:color="auto"/>
                  </w:tcBorders>
                  <w:shd w:val="clear" w:color="auto" w:fill="auto"/>
                  <w:vAlign w:val="center"/>
                  <w:hideMark/>
                </w:tcPr>
                <w:p w14:paraId="7B5D72CE"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xml:space="preserve">         -</w:t>
                  </w:r>
                </w:p>
              </w:tc>
            </w:tr>
            <w:tr w:rsidR="00EF73BD" w:rsidRPr="00EF73BD" w14:paraId="711CD3E6" w14:textId="77777777" w:rsidTr="00EA0A24">
              <w:trPr>
                <w:trHeight w:val="90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657E2C58"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4. </w:t>
                  </w:r>
                  <w:proofErr w:type="spellStart"/>
                  <w:r w:rsidRPr="00EF73BD">
                    <w:rPr>
                      <w:rFonts w:ascii="Times New Roman" w:eastAsia="Times New Roman" w:hAnsi="Times New Roman" w:cs="Times New Roman"/>
                      <w:color w:val="333333"/>
                      <w:sz w:val="16"/>
                      <w:szCs w:val="16"/>
                      <w:lang w:eastAsia="ru-RU"/>
                    </w:rPr>
                    <w:t>Bunuri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imobile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proprietate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publică</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3478214F"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450</w:t>
                  </w:r>
                </w:p>
              </w:tc>
              <w:tc>
                <w:tcPr>
                  <w:tcW w:w="960" w:type="dxa"/>
                  <w:tcBorders>
                    <w:top w:val="nil"/>
                    <w:left w:val="nil"/>
                    <w:bottom w:val="single" w:sz="4" w:space="0" w:color="auto"/>
                    <w:right w:val="single" w:sz="4" w:space="0" w:color="auto"/>
                  </w:tcBorders>
                  <w:shd w:val="clear" w:color="000000" w:fill="FFFFFF"/>
                  <w:vAlign w:val="center"/>
                  <w:hideMark/>
                </w:tcPr>
                <w:p w14:paraId="7FA29868"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50</w:t>
                  </w:r>
                </w:p>
              </w:tc>
              <w:tc>
                <w:tcPr>
                  <w:tcW w:w="939" w:type="dxa"/>
                  <w:tcBorders>
                    <w:top w:val="nil"/>
                    <w:left w:val="nil"/>
                    <w:bottom w:val="single" w:sz="4" w:space="0" w:color="auto"/>
                    <w:right w:val="single" w:sz="4" w:space="0" w:color="auto"/>
                  </w:tcBorders>
                  <w:shd w:val="clear" w:color="000000" w:fill="FFFFFF"/>
                  <w:vAlign w:val="center"/>
                  <w:hideMark/>
                </w:tcPr>
                <w:p w14:paraId="1BBDBD47"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50</w:t>
                  </w:r>
                </w:p>
              </w:tc>
              <w:tc>
                <w:tcPr>
                  <w:tcW w:w="867" w:type="dxa"/>
                  <w:tcBorders>
                    <w:top w:val="nil"/>
                    <w:left w:val="nil"/>
                    <w:bottom w:val="single" w:sz="4" w:space="0" w:color="auto"/>
                    <w:right w:val="nil"/>
                  </w:tcBorders>
                  <w:shd w:val="clear" w:color="000000" w:fill="FFFFFF"/>
                  <w:vAlign w:val="center"/>
                  <w:hideMark/>
                </w:tcPr>
                <w:p w14:paraId="59130B0F"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350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A9C161D"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grădini din extravilan;</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6109444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898</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B8E4226"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106</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B8C6F2A"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517</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35918369"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275</w:t>
                  </w:r>
                </w:p>
              </w:tc>
              <w:tc>
                <w:tcPr>
                  <w:tcW w:w="1306" w:type="dxa"/>
                  <w:tcBorders>
                    <w:top w:val="nil"/>
                    <w:left w:val="nil"/>
                    <w:bottom w:val="single" w:sz="4" w:space="0" w:color="auto"/>
                    <w:right w:val="single" w:sz="4" w:space="0" w:color="auto"/>
                  </w:tcBorders>
                  <w:shd w:val="clear" w:color="auto" w:fill="auto"/>
                  <w:vAlign w:val="center"/>
                  <w:hideMark/>
                </w:tcPr>
                <w:p w14:paraId="2A6B353A" w14:textId="77777777" w:rsidR="00EF73BD" w:rsidRPr="00EF73BD" w:rsidRDefault="00EF73BD" w:rsidP="00EF73BD">
                  <w:pPr>
                    <w:spacing w:after="0" w:line="240" w:lineRule="auto"/>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 grădini din extravilan;</w:t>
                  </w:r>
                </w:p>
              </w:tc>
              <w:tc>
                <w:tcPr>
                  <w:tcW w:w="1275" w:type="dxa"/>
                  <w:tcBorders>
                    <w:top w:val="nil"/>
                    <w:left w:val="nil"/>
                    <w:bottom w:val="single" w:sz="4" w:space="0" w:color="auto"/>
                    <w:right w:val="single" w:sz="4" w:space="0" w:color="auto"/>
                  </w:tcBorders>
                  <w:shd w:val="clear" w:color="auto" w:fill="auto"/>
                  <w:vAlign w:val="center"/>
                  <w:hideMark/>
                </w:tcPr>
                <w:p w14:paraId="6DE5C2FE"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898</w:t>
                  </w:r>
                </w:p>
              </w:tc>
              <w:tc>
                <w:tcPr>
                  <w:tcW w:w="1134" w:type="dxa"/>
                  <w:tcBorders>
                    <w:top w:val="nil"/>
                    <w:left w:val="nil"/>
                    <w:bottom w:val="single" w:sz="4" w:space="0" w:color="auto"/>
                    <w:right w:val="single" w:sz="4" w:space="0" w:color="auto"/>
                  </w:tcBorders>
                  <w:shd w:val="clear" w:color="auto" w:fill="auto"/>
                  <w:vAlign w:val="center"/>
                  <w:hideMark/>
                </w:tcPr>
                <w:p w14:paraId="22766AB5"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106</w:t>
                  </w:r>
                </w:p>
              </w:tc>
              <w:tc>
                <w:tcPr>
                  <w:tcW w:w="851" w:type="dxa"/>
                  <w:tcBorders>
                    <w:top w:val="nil"/>
                    <w:left w:val="nil"/>
                    <w:bottom w:val="single" w:sz="4" w:space="0" w:color="auto"/>
                    <w:right w:val="single" w:sz="4" w:space="0" w:color="auto"/>
                  </w:tcBorders>
                  <w:shd w:val="clear" w:color="auto" w:fill="auto"/>
                  <w:vAlign w:val="center"/>
                  <w:hideMark/>
                </w:tcPr>
                <w:p w14:paraId="33E872E7"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517</w:t>
                  </w:r>
                </w:p>
              </w:tc>
              <w:tc>
                <w:tcPr>
                  <w:tcW w:w="709" w:type="dxa"/>
                  <w:tcBorders>
                    <w:top w:val="nil"/>
                    <w:left w:val="nil"/>
                    <w:bottom w:val="single" w:sz="4" w:space="0" w:color="auto"/>
                    <w:right w:val="single" w:sz="4" w:space="0" w:color="auto"/>
                  </w:tcBorders>
                  <w:shd w:val="clear" w:color="auto" w:fill="auto"/>
                  <w:vAlign w:val="center"/>
                  <w:hideMark/>
                </w:tcPr>
                <w:p w14:paraId="778CD6E4" w14:textId="77777777" w:rsidR="00EF73BD" w:rsidRPr="00EF73BD" w:rsidRDefault="00EF73BD" w:rsidP="00EF73BD">
                  <w:pPr>
                    <w:spacing w:after="0" w:line="240" w:lineRule="auto"/>
                    <w:jc w:val="center"/>
                    <w:rPr>
                      <w:rFonts w:ascii="Times New Roman" w:eastAsia="Times New Roman" w:hAnsi="Times New Roman" w:cs="Times New Roman"/>
                      <w:color w:val="000000"/>
                      <w:sz w:val="14"/>
                      <w:szCs w:val="14"/>
                      <w:lang w:eastAsia="ru-RU"/>
                    </w:rPr>
                  </w:pPr>
                  <w:r w:rsidRPr="00EF73BD">
                    <w:rPr>
                      <w:rFonts w:ascii="Times New Roman" w:eastAsia="Times New Roman" w:hAnsi="Times New Roman" w:cs="Times New Roman"/>
                      <w:color w:val="000000"/>
                      <w:sz w:val="14"/>
                      <w:szCs w:val="14"/>
                      <w:lang w:val="ro-RO" w:eastAsia="ru-RU"/>
                    </w:rPr>
                    <w:t>275</w:t>
                  </w:r>
                </w:p>
              </w:tc>
            </w:tr>
            <w:tr w:rsidR="00EF73BD" w:rsidRPr="00EF73BD" w14:paraId="087C04B7" w14:textId="77777777" w:rsidTr="00EA0A24">
              <w:trPr>
                <w:trHeight w:val="720"/>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79FA0E1F"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 xml:space="preserve">Total </w:t>
                  </w:r>
                  <w:proofErr w:type="spellStart"/>
                  <w:r w:rsidRPr="00EF73BD">
                    <w:rPr>
                      <w:rFonts w:ascii="Times New Roman" w:eastAsia="Times New Roman" w:hAnsi="Times New Roman" w:cs="Times New Roman"/>
                      <w:color w:val="333333"/>
                      <w:sz w:val="16"/>
                      <w:szCs w:val="16"/>
                      <w:lang w:eastAsia="ru-RU"/>
                    </w:rPr>
                    <w:t>bunuri</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imobile</w:t>
                  </w:r>
                  <w:proofErr w:type="spellEnd"/>
                  <w:r w:rsidRPr="00EF73BD">
                    <w:rPr>
                      <w:rFonts w:ascii="Times New Roman" w:eastAsia="Times New Roman" w:hAnsi="Times New Roman" w:cs="Times New Roman"/>
                      <w:color w:val="333333"/>
                      <w:sz w:val="16"/>
                      <w:szCs w:val="16"/>
                      <w:lang w:eastAsia="ru-RU"/>
                    </w:rPr>
                    <w:t xml:space="preserve"> </w:t>
                  </w:r>
                  <w:proofErr w:type="spellStart"/>
                  <w:r w:rsidRPr="00EF73BD">
                    <w:rPr>
                      <w:rFonts w:ascii="Times New Roman" w:eastAsia="Times New Roman" w:hAnsi="Times New Roman" w:cs="Times New Roman"/>
                      <w:color w:val="333333"/>
                      <w:sz w:val="16"/>
                      <w:szCs w:val="16"/>
                      <w:lang w:eastAsia="ru-RU"/>
                    </w:rPr>
                    <w:t>înregistrate</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08FCA6F0"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6 215</w:t>
                  </w:r>
                </w:p>
              </w:tc>
              <w:tc>
                <w:tcPr>
                  <w:tcW w:w="960" w:type="dxa"/>
                  <w:tcBorders>
                    <w:top w:val="nil"/>
                    <w:left w:val="nil"/>
                    <w:bottom w:val="single" w:sz="4" w:space="0" w:color="auto"/>
                    <w:right w:val="single" w:sz="4" w:space="0" w:color="auto"/>
                  </w:tcBorders>
                  <w:shd w:val="clear" w:color="000000" w:fill="FFFFFF"/>
                  <w:vAlign w:val="center"/>
                  <w:hideMark/>
                </w:tcPr>
                <w:p w14:paraId="5F9CF969"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797</w:t>
                  </w:r>
                </w:p>
              </w:tc>
              <w:tc>
                <w:tcPr>
                  <w:tcW w:w="939" w:type="dxa"/>
                  <w:tcBorders>
                    <w:top w:val="nil"/>
                    <w:left w:val="nil"/>
                    <w:bottom w:val="single" w:sz="4" w:space="0" w:color="auto"/>
                    <w:right w:val="single" w:sz="4" w:space="0" w:color="auto"/>
                  </w:tcBorders>
                  <w:shd w:val="clear" w:color="000000" w:fill="FFFFFF"/>
                  <w:vAlign w:val="center"/>
                  <w:hideMark/>
                </w:tcPr>
                <w:p w14:paraId="24192223"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4 368</w:t>
                  </w:r>
                </w:p>
              </w:tc>
              <w:tc>
                <w:tcPr>
                  <w:tcW w:w="867" w:type="dxa"/>
                  <w:tcBorders>
                    <w:top w:val="nil"/>
                    <w:left w:val="nil"/>
                    <w:bottom w:val="single" w:sz="4" w:space="0" w:color="auto"/>
                    <w:right w:val="nil"/>
                  </w:tcBorders>
                  <w:shd w:val="clear" w:color="000000" w:fill="FFFFFF"/>
                  <w:vAlign w:val="center"/>
                  <w:hideMark/>
                </w:tcPr>
                <w:p w14:paraId="733F6F41"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1 050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39C08F2"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4. Bunuri imobile proprietate publică</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74102153"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200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29DB5F3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50</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5FDFC65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50</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26C82AB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100</w:t>
                  </w:r>
                </w:p>
              </w:tc>
              <w:tc>
                <w:tcPr>
                  <w:tcW w:w="1306" w:type="dxa"/>
                  <w:tcBorders>
                    <w:top w:val="nil"/>
                    <w:left w:val="nil"/>
                    <w:bottom w:val="single" w:sz="4" w:space="0" w:color="auto"/>
                    <w:right w:val="single" w:sz="4" w:space="0" w:color="auto"/>
                  </w:tcBorders>
                  <w:shd w:val="clear" w:color="auto" w:fill="auto"/>
                  <w:vAlign w:val="center"/>
                  <w:hideMark/>
                </w:tcPr>
                <w:p w14:paraId="681C13D5" w14:textId="77777777" w:rsidR="00EF73BD" w:rsidRPr="00EF73BD" w:rsidRDefault="00EF73BD" w:rsidP="00EF73BD">
                  <w:pPr>
                    <w:spacing w:after="0" w:line="240" w:lineRule="auto"/>
                    <w:rPr>
                      <w:rFonts w:ascii="Times New Roman" w:eastAsia="Times New Roman" w:hAnsi="Times New Roman" w:cs="Times New Roman"/>
                      <w:b/>
                      <w:bCs/>
                      <w:i/>
                      <w:iCs/>
                      <w:color w:val="000000"/>
                      <w:sz w:val="14"/>
                      <w:szCs w:val="14"/>
                      <w:lang w:eastAsia="ru-RU"/>
                    </w:rPr>
                  </w:pPr>
                  <w:r w:rsidRPr="00EF73BD">
                    <w:rPr>
                      <w:rFonts w:ascii="Times New Roman" w:eastAsia="Times New Roman" w:hAnsi="Times New Roman" w:cs="Times New Roman"/>
                      <w:b/>
                      <w:bCs/>
                      <w:i/>
                      <w:iCs/>
                      <w:color w:val="000000"/>
                      <w:sz w:val="14"/>
                      <w:szCs w:val="14"/>
                      <w:lang w:val="ro-RO" w:eastAsia="ru-RU"/>
                    </w:rPr>
                    <w:t>4. Bunuri imobile proprietate publică</w:t>
                  </w:r>
                </w:p>
              </w:tc>
              <w:tc>
                <w:tcPr>
                  <w:tcW w:w="1275" w:type="dxa"/>
                  <w:tcBorders>
                    <w:top w:val="nil"/>
                    <w:left w:val="nil"/>
                    <w:bottom w:val="single" w:sz="4" w:space="0" w:color="auto"/>
                    <w:right w:val="single" w:sz="4" w:space="0" w:color="auto"/>
                  </w:tcBorders>
                  <w:shd w:val="clear" w:color="auto" w:fill="auto"/>
                  <w:vAlign w:val="center"/>
                  <w:hideMark/>
                </w:tcPr>
                <w:p w14:paraId="1831D2A9"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200</w:t>
                  </w:r>
                </w:p>
              </w:tc>
              <w:tc>
                <w:tcPr>
                  <w:tcW w:w="1134" w:type="dxa"/>
                  <w:tcBorders>
                    <w:top w:val="nil"/>
                    <w:left w:val="nil"/>
                    <w:bottom w:val="single" w:sz="4" w:space="0" w:color="auto"/>
                    <w:right w:val="single" w:sz="4" w:space="0" w:color="auto"/>
                  </w:tcBorders>
                  <w:shd w:val="clear" w:color="auto" w:fill="auto"/>
                  <w:vAlign w:val="center"/>
                  <w:hideMark/>
                </w:tcPr>
                <w:p w14:paraId="4A6B4FAC"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50</w:t>
                  </w:r>
                </w:p>
              </w:tc>
              <w:tc>
                <w:tcPr>
                  <w:tcW w:w="851" w:type="dxa"/>
                  <w:tcBorders>
                    <w:top w:val="nil"/>
                    <w:left w:val="nil"/>
                    <w:bottom w:val="single" w:sz="4" w:space="0" w:color="auto"/>
                    <w:right w:val="single" w:sz="4" w:space="0" w:color="auto"/>
                  </w:tcBorders>
                  <w:shd w:val="clear" w:color="auto" w:fill="auto"/>
                  <w:vAlign w:val="center"/>
                  <w:hideMark/>
                </w:tcPr>
                <w:p w14:paraId="11DC4EC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50</w:t>
                  </w:r>
                </w:p>
              </w:tc>
              <w:tc>
                <w:tcPr>
                  <w:tcW w:w="709" w:type="dxa"/>
                  <w:tcBorders>
                    <w:top w:val="nil"/>
                    <w:left w:val="nil"/>
                    <w:bottom w:val="single" w:sz="4" w:space="0" w:color="auto"/>
                    <w:right w:val="single" w:sz="4" w:space="0" w:color="auto"/>
                  </w:tcBorders>
                  <w:shd w:val="clear" w:color="auto" w:fill="auto"/>
                  <w:vAlign w:val="center"/>
                  <w:hideMark/>
                </w:tcPr>
                <w:p w14:paraId="4BC610B6"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100</w:t>
                  </w:r>
                </w:p>
              </w:tc>
            </w:tr>
            <w:tr w:rsidR="00EF73BD" w:rsidRPr="00EF73BD" w14:paraId="35AD69E3" w14:textId="77777777" w:rsidTr="00EA0A24">
              <w:trPr>
                <w:trHeight w:val="1575"/>
              </w:trPr>
              <w:tc>
                <w:tcPr>
                  <w:tcW w:w="1115" w:type="dxa"/>
                  <w:tcBorders>
                    <w:top w:val="nil"/>
                    <w:left w:val="single" w:sz="4" w:space="0" w:color="auto"/>
                    <w:bottom w:val="single" w:sz="4" w:space="0" w:color="auto"/>
                    <w:right w:val="single" w:sz="4" w:space="0" w:color="auto"/>
                  </w:tcBorders>
                  <w:shd w:val="clear" w:color="000000" w:fill="FFFFFF"/>
                  <w:vAlign w:val="center"/>
                  <w:hideMark/>
                </w:tcPr>
                <w:p w14:paraId="18CD97DB"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val="en-US" w:eastAsia="ru-RU"/>
                    </w:rPr>
                  </w:pPr>
                  <w:proofErr w:type="spellStart"/>
                  <w:r w:rsidRPr="00EF73BD">
                    <w:rPr>
                      <w:rFonts w:ascii="Times New Roman" w:eastAsia="Times New Roman" w:hAnsi="Times New Roman" w:cs="Times New Roman"/>
                      <w:color w:val="333333"/>
                      <w:sz w:val="16"/>
                      <w:szCs w:val="16"/>
                      <w:lang w:val="en-US" w:eastAsia="ru-RU"/>
                    </w:rPr>
                    <w:t>Corectarea</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erorilor</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comise</w:t>
                  </w:r>
                  <w:proofErr w:type="spellEnd"/>
                  <w:r w:rsidRPr="00EF73BD">
                    <w:rPr>
                      <w:rFonts w:ascii="Times New Roman" w:eastAsia="Times New Roman" w:hAnsi="Times New Roman" w:cs="Times New Roman"/>
                      <w:color w:val="333333"/>
                      <w:sz w:val="16"/>
                      <w:szCs w:val="16"/>
                      <w:lang w:val="en-US" w:eastAsia="ru-RU"/>
                    </w:rPr>
                    <w:t xml:space="preserve"> la </w:t>
                  </w:r>
                  <w:proofErr w:type="spellStart"/>
                  <w:r w:rsidRPr="00EF73BD">
                    <w:rPr>
                      <w:rFonts w:ascii="Times New Roman" w:eastAsia="Times New Roman" w:hAnsi="Times New Roman" w:cs="Times New Roman"/>
                      <w:color w:val="333333"/>
                      <w:sz w:val="16"/>
                      <w:szCs w:val="16"/>
                      <w:lang w:val="en-US" w:eastAsia="ru-RU"/>
                    </w:rPr>
                    <w:t>transmiterea</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în</w:t>
                  </w:r>
                  <w:proofErr w:type="spellEnd"/>
                  <w:r w:rsidRPr="00EF73BD">
                    <w:rPr>
                      <w:rFonts w:ascii="Times New Roman" w:eastAsia="Times New Roman" w:hAnsi="Times New Roman" w:cs="Times New Roman"/>
                      <w:color w:val="333333"/>
                      <w:sz w:val="16"/>
                      <w:szCs w:val="16"/>
                      <w:lang w:val="en-US" w:eastAsia="ru-RU"/>
                    </w:rPr>
                    <w:t xml:space="preserve"> </w:t>
                  </w:r>
                  <w:proofErr w:type="spellStart"/>
                  <w:r w:rsidRPr="00EF73BD">
                    <w:rPr>
                      <w:rFonts w:ascii="Times New Roman" w:eastAsia="Times New Roman" w:hAnsi="Times New Roman" w:cs="Times New Roman"/>
                      <w:color w:val="333333"/>
                      <w:sz w:val="16"/>
                      <w:szCs w:val="16"/>
                      <w:lang w:val="en-US" w:eastAsia="ru-RU"/>
                    </w:rPr>
                    <w:t>proprietate</w:t>
                  </w:r>
                  <w:proofErr w:type="spellEnd"/>
                  <w:r w:rsidRPr="00EF73BD">
                    <w:rPr>
                      <w:rFonts w:ascii="Times New Roman" w:eastAsia="Times New Roman" w:hAnsi="Times New Roman" w:cs="Times New Roman"/>
                      <w:color w:val="333333"/>
                      <w:sz w:val="16"/>
                      <w:szCs w:val="16"/>
                      <w:lang w:val="en-US" w:eastAsia="ru-RU"/>
                    </w:rPr>
                    <w:t xml:space="preserve"> a </w:t>
                  </w:r>
                  <w:proofErr w:type="spellStart"/>
                  <w:r w:rsidRPr="00EF73BD">
                    <w:rPr>
                      <w:rFonts w:ascii="Times New Roman" w:eastAsia="Times New Roman" w:hAnsi="Times New Roman" w:cs="Times New Roman"/>
                      <w:color w:val="333333"/>
                      <w:sz w:val="16"/>
                      <w:szCs w:val="16"/>
                      <w:lang w:val="en-US" w:eastAsia="ru-RU"/>
                    </w:rPr>
                    <w:t>terenurilor</w:t>
                  </w:r>
                  <w:proofErr w:type="spellEnd"/>
                </w:p>
              </w:tc>
              <w:tc>
                <w:tcPr>
                  <w:tcW w:w="960" w:type="dxa"/>
                  <w:tcBorders>
                    <w:top w:val="nil"/>
                    <w:left w:val="nil"/>
                    <w:bottom w:val="single" w:sz="4" w:space="0" w:color="auto"/>
                    <w:right w:val="single" w:sz="4" w:space="0" w:color="auto"/>
                  </w:tcBorders>
                  <w:shd w:val="clear" w:color="000000" w:fill="FFFFFF"/>
                  <w:vAlign w:val="center"/>
                  <w:hideMark/>
                </w:tcPr>
                <w:p w14:paraId="224768F4"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350</w:t>
                  </w:r>
                </w:p>
              </w:tc>
              <w:tc>
                <w:tcPr>
                  <w:tcW w:w="960" w:type="dxa"/>
                  <w:tcBorders>
                    <w:top w:val="nil"/>
                    <w:left w:val="nil"/>
                    <w:bottom w:val="single" w:sz="4" w:space="0" w:color="auto"/>
                    <w:right w:val="single" w:sz="4" w:space="0" w:color="auto"/>
                  </w:tcBorders>
                  <w:shd w:val="clear" w:color="000000" w:fill="FFFFFF"/>
                  <w:vAlign w:val="center"/>
                  <w:hideMark/>
                </w:tcPr>
                <w:p w14:paraId="28921B8E" w14:textId="77777777" w:rsidR="00EF73BD" w:rsidRPr="00EF73BD" w:rsidRDefault="00EF73BD" w:rsidP="00EF73BD">
                  <w:pPr>
                    <w:spacing w:after="0" w:line="240" w:lineRule="auto"/>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w:t>
                  </w:r>
                </w:p>
              </w:tc>
              <w:tc>
                <w:tcPr>
                  <w:tcW w:w="939" w:type="dxa"/>
                  <w:tcBorders>
                    <w:top w:val="nil"/>
                    <w:left w:val="nil"/>
                    <w:bottom w:val="single" w:sz="4" w:space="0" w:color="auto"/>
                    <w:right w:val="single" w:sz="4" w:space="0" w:color="auto"/>
                  </w:tcBorders>
                  <w:shd w:val="clear" w:color="000000" w:fill="FFFFFF"/>
                  <w:vAlign w:val="center"/>
                  <w:hideMark/>
                </w:tcPr>
                <w:p w14:paraId="0837D1EF"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100</w:t>
                  </w:r>
                </w:p>
              </w:tc>
              <w:tc>
                <w:tcPr>
                  <w:tcW w:w="867" w:type="dxa"/>
                  <w:tcBorders>
                    <w:top w:val="nil"/>
                    <w:left w:val="nil"/>
                    <w:bottom w:val="single" w:sz="4" w:space="0" w:color="auto"/>
                    <w:right w:val="nil"/>
                  </w:tcBorders>
                  <w:shd w:val="clear" w:color="000000" w:fill="FFFFFF"/>
                  <w:vAlign w:val="center"/>
                  <w:hideMark/>
                </w:tcPr>
                <w:p w14:paraId="607D6BE7" w14:textId="77777777" w:rsidR="00EF73BD" w:rsidRPr="00EF73BD" w:rsidRDefault="00EF73BD" w:rsidP="00EF73BD">
                  <w:pPr>
                    <w:spacing w:after="0" w:line="240" w:lineRule="auto"/>
                    <w:jc w:val="right"/>
                    <w:rPr>
                      <w:rFonts w:ascii="Times New Roman" w:eastAsia="Times New Roman" w:hAnsi="Times New Roman" w:cs="Times New Roman"/>
                      <w:color w:val="333333"/>
                      <w:sz w:val="16"/>
                      <w:szCs w:val="16"/>
                      <w:lang w:eastAsia="ru-RU"/>
                    </w:rPr>
                  </w:pPr>
                  <w:r w:rsidRPr="00EF73BD">
                    <w:rPr>
                      <w:rFonts w:ascii="Times New Roman" w:eastAsia="Times New Roman" w:hAnsi="Times New Roman" w:cs="Times New Roman"/>
                      <w:color w:val="333333"/>
                      <w:sz w:val="16"/>
                      <w:szCs w:val="16"/>
                      <w:lang w:eastAsia="ru-RU"/>
                    </w:rPr>
                    <w:t>250</w:t>
                  </w:r>
                </w:p>
              </w:tc>
              <w:tc>
                <w:tcPr>
                  <w:tcW w:w="96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46A171F5" w14:textId="77777777" w:rsidR="00EF73BD" w:rsidRPr="00EF73BD" w:rsidRDefault="00EF73BD" w:rsidP="00EF73BD">
                  <w:pPr>
                    <w:spacing w:after="0" w:line="240" w:lineRule="auto"/>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Total bunuri imobile înregistrate</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3A9D933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5 765</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4A250B81"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797</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A3736FF"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4 368</w:t>
                  </w:r>
                </w:p>
              </w:tc>
              <w:tc>
                <w:tcPr>
                  <w:tcW w:w="960" w:type="dxa"/>
                  <w:tcBorders>
                    <w:top w:val="nil"/>
                    <w:left w:val="nil"/>
                    <w:bottom w:val="single" w:sz="4" w:space="0" w:color="auto"/>
                    <w:right w:val="single" w:sz="8" w:space="0" w:color="auto"/>
                  </w:tcBorders>
                  <w:shd w:val="clear" w:color="auto" w:fill="D9D9D9" w:themeFill="background1" w:themeFillShade="D9"/>
                  <w:vAlign w:val="center"/>
                  <w:hideMark/>
                </w:tcPr>
                <w:p w14:paraId="0345940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600</w:t>
                  </w:r>
                </w:p>
              </w:tc>
              <w:tc>
                <w:tcPr>
                  <w:tcW w:w="1306" w:type="dxa"/>
                  <w:tcBorders>
                    <w:top w:val="nil"/>
                    <w:left w:val="nil"/>
                    <w:bottom w:val="single" w:sz="4" w:space="0" w:color="auto"/>
                    <w:right w:val="single" w:sz="4" w:space="0" w:color="auto"/>
                  </w:tcBorders>
                  <w:shd w:val="clear" w:color="auto" w:fill="auto"/>
                  <w:vAlign w:val="center"/>
                  <w:hideMark/>
                </w:tcPr>
                <w:p w14:paraId="1F4C9DA6" w14:textId="77777777" w:rsidR="00EF73BD" w:rsidRPr="00EF73BD" w:rsidRDefault="00EF73BD" w:rsidP="00EF73BD">
                  <w:pPr>
                    <w:spacing w:after="0" w:line="240" w:lineRule="auto"/>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Total bunuri imobile înregistrate</w:t>
                  </w:r>
                </w:p>
              </w:tc>
              <w:tc>
                <w:tcPr>
                  <w:tcW w:w="1275" w:type="dxa"/>
                  <w:tcBorders>
                    <w:top w:val="nil"/>
                    <w:left w:val="nil"/>
                    <w:bottom w:val="single" w:sz="4" w:space="0" w:color="auto"/>
                    <w:right w:val="single" w:sz="4" w:space="0" w:color="auto"/>
                  </w:tcBorders>
                  <w:shd w:val="clear" w:color="auto" w:fill="auto"/>
                  <w:vAlign w:val="center"/>
                  <w:hideMark/>
                </w:tcPr>
                <w:p w14:paraId="59489943"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5 765</w:t>
                  </w:r>
                </w:p>
              </w:tc>
              <w:tc>
                <w:tcPr>
                  <w:tcW w:w="1134" w:type="dxa"/>
                  <w:tcBorders>
                    <w:top w:val="nil"/>
                    <w:left w:val="nil"/>
                    <w:bottom w:val="single" w:sz="4" w:space="0" w:color="auto"/>
                    <w:right w:val="single" w:sz="4" w:space="0" w:color="auto"/>
                  </w:tcBorders>
                  <w:shd w:val="clear" w:color="auto" w:fill="auto"/>
                  <w:vAlign w:val="center"/>
                  <w:hideMark/>
                </w:tcPr>
                <w:p w14:paraId="512C7369"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797</w:t>
                  </w:r>
                </w:p>
              </w:tc>
              <w:tc>
                <w:tcPr>
                  <w:tcW w:w="851" w:type="dxa"/>
                  <w:tcBorders>
                    <w:top w:val="nil"/>
                    <w:left w:val="nil"/>
                    <w:bottom w:val="single" w:sz="4" w:space="0" w:color="auto"/>
                    <w:right w:val="single" w:sz="4" w:space="0" w:color="auto"/>
                  </w:tcBorders>
                  <w:shd w:val="clear" w:color="auto" w:fill="auto"/>
                  <w:vAlign w:val="center"/>
                  <w:hideMark/>
                </w:tcPr>
                <w:p w14:paraId="31545558"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4 368</w:t>
                  </w:r>
                </w:p>
              </w:tc>
              <w:tc>
                <w:tcPr>
                  <w:tcW w:w="709" w:type="dxa"/>
                  <w:tcBorders>
                    <w:top w:val="nil"/>
                    <w:left w:val="nil"/>
                    <w:bottom w:val="single" w:sz="4" w:space="0" w:color="auto"/>
                    <w:right w:val="single" w:sz="4" w:space="0" w:color="auto"/>
                  </w:tcBorders>
                  <w:shd w:val="clear" w:color="auto" w:fill="auto"/>
                  <w:vAlign w:val="center"/>
                  <w:hideMark/>
                </w:tcPr>
                <w:p w14:paraId="0B5ACE6A"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600</w:t>
                  </w:r>
                </w:p>
              </w:tc>
            </w:tr>
            <w:tr w:rsidR="00EF73BD" w:rsidRPr="00EF73BD" w14:paraId="11847B56" w14:textId="77777777" w:rsidTr="00EA0A24">
              <w:trPr>
                <w:trHeight w:val="1275"/>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58C3F7D7"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7107CCCB"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34871D8"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39" w:type="dxa"/>
                  <w:tcBorders>
                    <w:top w:val="nil"/>
                    <w:left w:val="nil"/>
                    <w:bottom w:val="single" w:sz="4" w:space="0" w:color="auto"/>
                    <w:right w:val="single" w:sz="4" w:space="0" w:color="auto"/>
                  </w:tcBorders>
                  <w:shd w:val="clear" w:color="auto" w:fill="auto"/>
                  <w:noWrap/>
                  <w:vAlign w:val="bottom"/>
                  <w:hideMark/>
                </w:tcPr>
                <w:p w14:paraId="1D444D1A"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867" w:type="dxa"/>
                  <w:tcBorders>
                    <w:top w:val="nil"/>
                    <w:left w:val="nil"/>
                    <w:bottom w:val="single" w:sz="4" w:space="0" w:color="auto"/>
                    <w:right w:val="nil"/>
                  </w:tcBorders>
                  <w:shd w:val="clear" w:color="auto" w:fill="auto"/>
                  <w:noWrap/>
                  <w:vAlign w:val="bottom"/>
                  <w:hideMark/>
                </w:tcPr>
                <w:p w14:paraId="604EABEB" w14:textId="77777777" w:rsidR="00EF73BD" w:rsidRPr="00EF73BD" w:rsidRDefault="00EF73BD" w:rsidP="00EF73BD">
                  <w:pPr>
                    <w:spacing w:after="0" w:line="240" w:lineRule="auto"/>
                    <w:rPr>
                      <w:rFonts w:ascii="Times New Roman" w:eastAsia="Times New Roman" w:hAnsi="Times New Roman" w:cs="Times New Roman"/>
                      <w:color w:val="000000"/>
                      <w:sz w:val="16"/>
                      <w:szCs w:val="16"/>
                      <w:lang w:eastAsia="ru-RU"/>
                    </w:rPr>
                  </w:pPr>
                  <w:r w:rsidRPr="00EF73BD">
                    <w:rPr>
                      <w:rFonts w:ascii="Times New Roman" w:eastAsia="Times New Roman" w:hAnsi="Times New Roman" w:cs="Times New Roman"/>
                      <w:color w:val="000000"/>
                      <w:sz w:val="16"/>
                      <w:szCs w:val="16"/>
                      <w:lang w:eastAsia="ru-RU"/>
                    </w:rPr>
                    <w:t> </w:t>
                  </w:r>
                </w:p>
              </w:tc>
              <w:tc>
                <w:tcPr>
                  <w:tcW w:w="96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14:paraId="45264F88" w14:textId="77777777" w:rsidR="00EF73BD" w:rsidRPr="00EF73BD" w:rsidRDefault="00EF73BD" w:rsidP="00EF73BD">
                  <w:pPr>
                    <w:spacing w:after="0" w:line="240" w:lineRule="auto"/>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Corectarea erorilor comise la transmiterea în proprietate a terenurilor</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69C5E33B"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295</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67AB2B91"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w:t>
                  </w:r>
                </w:p>
              </w:tc>
              <w:tc>
                <w:tcPr>
                  <w:tcW w:w="960" w:type="dxa"/>
                  <w:tcBorders>
                    <w:top w:val="nil"/>
                    <w:left w:val="nil"/>
                    <w:bottom w:val="single" w:sz="8" w:space="0" w:color="auto"/>
                    <w:right w:val="single" w:sz="4" w:space="0" w:color="auto"/>
                  </w:tcBorders>
                  <w:shd w:val="clear" w:color="auto" w:fill="D9D9D9" w:themeFill="background1" w:themeFillShade="D9"/>
                  <w:vAlign w:val="center"/>
                  <w:hideMark/>
                </w:tcPr>
                <w:p w14:paraId="2CB3516A"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100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6470D05"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195</w:t>
                  </w:r>
                </w:p>
              </w:tc>
              <w:tc>
                <w:tcPr>
                  <w:tcW w:w="1306" w:type="dxa"/>
                  <w:tcBorders>
                    <w:top w:val="nil"/>
                    <w:left w:val="nil"/>
                    <w:bottom w:val="single" w:sz="4" w:space="0" w:color="auto"/>
                    <w:right w:val="single" w:sz="4" w:space="0" w:color="auto"/>
                  </w:tcBorders>
                  <w:shd w:val="clear" w:color="auto" w:fill="auto"/>
                  <w:vAlign w:val="center"/>
                  <w:hideMark/>
                </w:tcPr>
                <w:p w14:paraId="1ECB7DE4" w14:textId="77777777" w:rsidR="00EF73BD" w:rsidRPr="00EF73BD" w:rsidRDefault="00EF73BD" w:rsidP="00EF73BD">
                  <w:pPr>
                    <w:spacing w:after="0" w:line="240" w:lineRule="auto"/>
                    <w:rPr>
                      <w:rFonts w:ascii="Times New Roman" w:eastAsia="Times New Roman" w:hAnsi="Times New Roman" w:cs="Times New Roman"/>
                      <w:b/>
                      <w:bCs/>
                      <w:color w:val="000000"/>
                      <w:sz w:val="14"/>
                      <w:szCs w:val="14"/>
                      <w:lang w:val="en-US" w:eastAsia="ru-RU"/>
                    </w:rPr>
                  </w:pPr>
                  <w:r w:rsidRPr="00EF73BD">
                    <w:rPr>
                      <w:rFonts w:ascii="Times New Roman" w:eastAsia="Times New Roman" w:hAnsi="Times New Roman" w:cs="Times New Roman"/>
                      <w:b/>
                      <w:bCs/>
                      <w:color w:val="000000"/>
                      <w:sz w:val="14"/>
                      <w:szCs w:val="14"/>
                      <w:lang w:val="ro-RO" w:eastAsia="ru-RU"/>
                    </w:rPr>
                    <w:t>Corectarea erorilor comise la transmiterea în proprietate a terenurilor</w:t>
                  </w:r>
                </w:p>
              </w:tc>
              <w:tc>
                <w:tcPr>
                  <w:tcW w:w="1275" w:type="dxa"/>
                  <w:tcBorders>
                    <w:top w:val="nil"/>
                    <w:left w:val="nil"/>
                    <w:bottom w:val="single" w:sz="4" w:space="0" w:color="auto"/>
                    <w:right w:val="single" w:sz="4" w:space="0" w:color="auto"/>
                  </w:tcBorders>
                  <w:shd w:val="clear" w:color="auto" w:fill="auto"/>
                  <w:vAlign w:val="center"/>
                  <w:hideMark/>
                </w:tcPr>
                <w:p w14:paraId="7FA95E14"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295</w:t>
                  </w:r>
                </w:p>
              </w:tc>
              <w:tc>
                <w:tcPr>
                  <w:tcW w:w="1134" w:type="dxa"/>
                  <w:tcBorders>
                    <w:top w:val="nil"/>
                    <w:left w:val="nil"/>
                    <w:bottom w:val="single" w:sz="4" w:space="0" w:color="auto"/>
                    <w:right w:val="single" w:sz="4" w:space="0" w:color="auto"/>
                  </w:tcBorders>
                  <w:shd w:val="clear" w:color="auto" w:fill="auto"/>
                  <w:vAlign w:val="center"/>
                  <w:hideMark/>
                </w:tcPr>
                <w:p w14:paraId="1F8B25B2"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3831DE07"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6C1F8D81" w14:textId="77777777" w:rsidR="00EF73BD" w:rsidRPr="00EF73BD" w:rsidRDefault="00EF73BD" w:rsidP="00EF73BD">
                  <w:pPr>
                    <w:spacing w:after="0" w:line="240" w:lineRule="auto"/>
                    <w:jc w:val="center"/>
                    <w:rPr>
                      <w:rFonts w:ascii="Times New Roman" w:eastAsia="Times New Roman" w:hAnsi="Times New Roman" w:cs="Times New Roman"/>
                      <w:b/>
                      <w:bCs/>
                      <w:color w:val="000000"/>
                      <w:sz w:val="14"/>
                      <w:szCs w:val="14"/>
                      <w:lang w:eastAsia="ru-RU"/>
                    </w:rPr>
                  </w:pPr>
                  <w:r w:rsidRPr="00EF73BD">
                    <w:rPr>
                      <w:rFonts w:ascii="Times New Roman" w:eastAsia="Times New Roman" w:hAnsi="Times New Roman" w:cs="Times New Roman"/>
                      <w:b/>
                      <w:bCs/>
                      <w:color w:val="000000"/>
                      <w:sz w:val="14"/>
                      <w:szCs w:val="14"/>
                      <w:lang w:val="ro-RO" w:eastAsia="ru-RU"/>
                    </w:rPr>
                    <w:t>195</w:t>
                  </w:r>
                </w:p>
              </w:tc>
            </w:tr>
          </w:tbl>
          <w:p w14:paraId="4C6EBBFC" w14:textId="77777777" w:rsidR="00D16854" w:rsidRPr="00D136B6" w:rsidRDefault="00D16854" w:rsidP="008B558D">
            <w:pPr>
              <w:pStyle w:val="a5"/>
              <w:ind w:left="0"/>
              <w:rPr>
                <w:rFonts w:ascii="Times New Roman" w:hAnsi="Times New Roman" w:cs="Times New Roman"/>
                <w:b/>
                <w:sz w:val="20"/>
                <w:szCs w:val="20"/>
                <w:lang w:val="ro-RO"/>
              </w:rPr>
            </w:pPr>
          </w:p>
          <w:p w14:paraId="4A5066AB" w14:textId="77777777" w:rsidR="00D16854" w:rsidRPr="00D136B6" w:rsidRDefault="00D16854" w:rsidP="008B558D">
            <w:pPr>
              <w:pStyle w:val="a5"/>
              <w:ind w:left="0"/>
              <w:rPr>
                <w:rFonts w:ascii="Times New Roman" w:hAnsi="Times New Roman" w:cs="Times New Roman"/>
                <w:b/>
                <w:sz w:val="20"/>
                <w:szCs w:val="20"/>
                <w:lang w:val="ro-RO"/>
              </w:rPr>
            </w:pPr>
          </w:p>
          <w:p w14:paraId="442E9471" w14:textId="7059C84D" w:rsidR="003C6A07" w:rsidRPr="00D136B6" w:rsidRDefault="003C6A07" w:rsidP="00315003">
            <w:pPr>
              <w:pStyle w:val="a5"/>
              <w:ind w:left="0"/>
              <w:jc w:val="center"/>
              <w:rPr>
                <w:rFonts w:ascii="Times New Roman" w:hAnsi="Times New Roman" w:cs="Times New Roman"/>
                <w:i/>
                <w:iCs/>
                <w:sz w:val="20"/>
                <w:szCs w:val="20"/>
                <w:lang w:val="ro-RO"/>
              </w:rPr>
            </w:pPr>
          </w:p>
        </w:tc>
      </w:tr>
      <w:tr w:rsidR="00D16854" w:rsidRPr="00D136B6" w14:paraId="04773B10" w14:textId="77777777" w:rsidTr="00436A3C">
        <w:trPr>
          <w:trHeight w:val="246"/>
        </w:trPr>
        <w:tc>
          <w:tcPr>
            <w:tcW w:w="15168" w:type="dxa"/>
            <w:gridSpan w:val="3"/>
            <w:shd w:val="clear" w:color="auto" w:fill="F2F2F2" w:themeFill="background1" w:themeFillShade="F2"/>
          </w:tcPr>
          <w:p w14:paraId="09A4705C" w14:textId="3F662F7A" w:rsidR="00D16854" w:rsidRPr="00D136B6" w:rsidRDefault="00D16854" w:rsidP="003C6A07">
            <w:pPr>
              <w:pStyle w:val="a5"/>
              <w:ind w:left="0"/>
              <w:jc w:val="center"/>
              <w:rPr>
                <w:rFonts w:ascii="Times New Roman" w:hAnsi="Times New Roman" w:cs="Times New Roman"/>
                <w:b/>
                <w:sz w:val="20"/>
                <w:szCs w:val="20"/>
                <w:lang w:val="ro-RO"/>
              </w:rPr>
            </w:pPr>
            <w:r w:rsidRPr="00D136B6">
              <w:rPr>
                <w:rFonts w:ascii="Times New Roman" w:hAnsi="Times New Roman" w:cs="Times New Roman"/>
                <w:b/>
                <w:sz w:val="20"/>
                <w:szCs w:val="20"/>
                <w:lang w:val="ro-RO"/>
              </w:rPr>
              <w:lastRenderedPageBreak/>
              <w:t>La Hotărîrea Guvernului nr. 437/2019</w:t>
            </w:r>
          </w:p>
        </w:tc>
      </w:tr>
      <w:tr w:rsidR="003C6A07" w:rsidRPr="00476D28" w14:paraId="565A890E" w14:textId="77777777" w:rsidTr="00436A3C">
        <w:trPr>
          <w:trHeight w:val="2175"/>
        </w:trPr>
        <w:tc>
          <w:tcPr>
            <w:tcW w:w="4248" w:type="dxa"/>
          </w:tcPr>
          <w:p w14:paraId="6E419666" w14:textId="7BE17A9A" w:rsidR="003C6A07" w:rsidRPr="00D136B6" w:rsidRDefault="003C6A07" w:rsidP="00EF3F9E">
            <w:pPr>
              <w:shd w:val="clear" w:color="auto" w:fill="FFFFFF"/>
              <w:rPr>
                <w:rFonts w:ascii="Times New Roman" w:hAnsi="Times New Roman" w:cs="Times New Roman"/>
                <w:sz w:val="20"/>
                <w:szCs w:val="20"/>
                <w:lang w:val="ro-RO"/>
              </w:rPr>
            </w:pPr>
            <w:r w:rsidRPr="00D136B6">
              <w:rPr>
                <w:rFonts w:ascii="Times New Roman" w:hAnsi="Times New Roman" w:cs="Times New Roman"/>
                <w:sz w:val="20"/>
                <w:szCs w:val="20"/>
                <w:lang w:val="ro-RO"/>
              </w:rPr>
              <w:t>Punctul 11, sbp. 2) lit. d)</w:t>
            </w:r>
          </w:p>
          <w:p w14:paraId="5A94E6ED" w14:textId="6533C515" w:rsidR="003C6A07" w:rsidRPr="00D136B6" w:rsidRDefault="003C6A07" w:rsidP="00EF3F9E">
            <w:pPr>
              <w:shd w:val="clear" w:color="auto" w:fill="FFFFFF"/>
              <w:rPr>
                <w:rFonts w:ascii="Times New Roman" w:eastAsia="Times New Roman" w:hAnsi="Times New Roman" w:cs="Times New Roman"/>
                <w:bCs/>
                <w:sz w:val="20"/>
                <w:szCs w:val="20"/>
                <w:shd w:val="clear" w:color="auto" w:fill="FFFFFF"/>
                <w:lang w:val="en-US" w:eastAsia="ru-RU"/>
              </w:rPr>
            </w:pP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cazul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existenţei</w:t>
            </w:r>
            <w:proofErr w:type="spellEnd"/>
            <w:r w:rsidRPr="00D136B6">
              <w:rPr>
                <w:rFonts w:ascii="Times New Roman" w:hAnsi="Times New Roman" w:cs="Times New Roman"/>
                <w:color w:val="333333"/>
                <w:sz w:val="20"/>
                <w:szCs w:val="20"/>
                <w:shd w:val="clear" w:color="auto" w:fill="FFFFFF"/>
                <w:lang w:val="en-US"/>
              </w:rPr>
              <w:t xml:space="preserve"> pe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plantaţiilor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perene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contururilor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materializate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drumuri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tehnologice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fîşii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protecţie</w:t>
            </w:r>
            <w:proofErr w:type="spellEnd"/>
            <w:r w:rsidRPr="00D136B6">
              <w:rPr>
                <w:rFonts w:ascii="Times New Roman" w:hAnsi="Times New Roman" w:cs="Times New Roman"/>
                <w:color w:val="333333"/>
                <w:sz w:val="20"/>
                <w:szCs w:val="20"/>
                <w:shd w:val="clear" w:color="auto" w:fill="FFFFFF"/>
                <w:lang w:val="en-US"/>
              </w:rPr>
              <w:t xml:space="preserve">), se </w:t>
            </w:r>
            <w:proofErr w:type="spellStart"/>
            <w:r w:rsidRPr="00D136B6">
              <w:rPr>
                <w:rFonts w:ascii="Times New Roman" w:hAnsi="Times New Roman" w:cs="Times New Roman"/>
                <w:color w:val="333333"/>
                <w:sz w:val="20"/>
                <w:szCs w:val="20"/>
                <w:shd w:val="clear" w:color="auto" w:fill="FFFFFF"/>
                <w:lang w:val="en-US"/>
              </w:rPr>
              <w:t>va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ţine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cont</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posesia</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fapt</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titularilor</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drept</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asupra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terenului</w:t>
            </w:r>
            <w:proofErr w:type="spellEnd"/>
            <w:r w:rsidRPr="00D136B6">
              <w:rPr>
                <w:rFonts w:ascii="Times New Roman" w:hAnsi="Times New Roman" w:cs="Times New Roman"/>
                <w:color w:val="333333"/>
                <w:sz w:val="20"/>
                <w:szCs w:val="20"/>
                <w:shd w:val="clear" w:color="auto" w:fill="FFFFFF"/>
                <w:lang w:val="en-US"/>
              </w:rPr>
              <w:t xml:space="preserve">, </w:t>
            </w:r>
            <w:r w:rsidRPr="00D136B6">
              <w:rPr>
                <w:rFonts w:ascii="Times New Roman" w:hAnsi="Times New Roman" w:cs="Times New Roman"/>
                <w:i/>
                <w:iCs/>
                <w:color w:val="333333"/>
                <w:sz w:val="20"/>
                <w:szCs w:val="20"/>
                <w:shd w:val="clear" w:color="auto" w:fill="FFFFFF"/>
                <w:lang w:val="en-US"/>
              </w:rPr>
              <w:t xml:space="preserve">cu </w:t>
            </w:r>
            <w:proofErr w:type="spellStart"/>
            <w:r w:rsidRPr="00D136B6">
              <w:rPr>
                <w:rFonts w:ascii="Times New Roman" w:hAnsi="Times New Roman" w:cs="Times New Roman"/>
                <w:i/>
                <w:iCs/>
                <w:color w:val="333333"/>
                <w:sz w:val="20"/>
                <w:szCs w:val="20"/>
                <w:shd w:val="clear" w:color="auto" w:fill="FFFFFF"/>
                <w:lang w:val="en-US"/>
              </w:rPr>
              <w:t>excepţia</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cazurilor</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în</w:t>
            </w:r>
            <w:proofErr w:type="spellEnd"/>
            <w:r w:rsidRPr="00D136B6">
              <w:rPr>
                <w:rFonts w:ascii="Times New Roman" w:hAnsi="Times New Roman" w:cs="Times New Roman"/>
                <w:i/>
                <w:iCs/>
                <w:color w:val="333333"/>
                <w:sz w:val="20"/>
                <w:szCs w:val="20"/>
                <w:shd w:val="clear" w:color="auto" w:fill="FFFFFF"/>
                <w:lang w:val="en-US"/>
              </w:rPr>
              <w:t xml:space="preserve"> care </w:t>
            </w:r>
            <w:proofErr w:type="spellStart"/>
            <w:r w:rsidRPr="00D136B6">
              <w:rPr>
                <w:rFonts w:ascii="Times New Roman" w:hAnsi="Times New Roman" w:cs="Times New Roman"/>
                <w:i/>
                <w:iCs/>
                <w:color w:val="333333"/>
                <w:sz w:val="20"/>
                <w:szCs w:val="20"/>
                <w:shd w:val="clear" w:color="auto" w:fill="FFFFFF"/>
                <w:lang w:val="en-US"/>
              </w:rPr>
              <w:t>suprafaţa</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posesiei</w:t>
            </w:r>
            <w:proofErr w:type="spellEnd"/>
            <w:r w:rsidRPr="00D136B6">
              <w:rPr>
                <w:rFonts w:ascii="Times New Roman" w:hAnsi="Times New Roman" w:cs="Times New Roman"/>
                <w:i/>
                <w:iCs/>
                <w:color w:val="333333"/>
                <w:sz w:val="20"/>
                <w:szCs w:val="20"/>
                <w:shd w:val="clear" w:color="auto" w:fill="FFFFFF"/>
                <w:lang w:val="en-US"/>
              </w:rPr>
              <w:t xml:space="preserve"> de </w:t>
            </w:r>
            <w:proofErr w:type="spellStart"/>
            <w:r w:rsidRPr="00D136B6">
              <w:rPr>
                <w:rFonts w:ascii="Times New Roman" w:hAnsi="Times New Roman" w:cs="Times New Roman"/>
                <w:i/>
                <w:iCs/>
                <w:color w:val="333333"/>
                <w:sz w:val="20"/>
                <w:szCs w:val="20"/>
                <w:shd w:val="clear" w:color="auto" w:fill="FFFFFF"/>
                <w:lang w:val="en-US"/>
              </w:rPr>
              <w:t>fapt</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este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mai</w:t>
            </w:r>
            <w:proofErr w:type="spellEnd"/>
            <w:r w:rsidRPr="00D136B6">
              <w:rPr>
                <w:rFonts w:ascii="Times New Roman" w:hAnsi="Times New Roman" w:cs="Times New Roman"/>
                <w:i/>
                <w:iCs/>
                <w:color w:val="333333"/>
                <w:sz w:val="20"/>
                <w:szCs w:val="20"/>
                <w:shd w:val="clear" w:color="auto" w:fill="FFFFFF"/>
                <w:lang w:val="en-US"/>
              </w:rPr>
              <w:t xml:space="preserve"> mare </w:t>
            </w:r>
            <w:proofErr w:type="spellStart"/>
            <w:r w:rsidRPr="00D136B6">
              <w:rPr>
                <w:rFonts w:ascii="Times New Roman" w:hAnsi="Times New Roman" w:cs="Times New Roman"/>
                <w:i/>
                <w:iCs/>
                <w:color w:val="333333"/>
                <w:sz w:val="20"/>
                <w:szCs w:val="20"/>
                <w:shd w:val="clear" w:color="auto" w:fill="FFFFFF"/>
                <w:lang w:val="en-US"/>
              </w:rPr>
              <w:t>decît</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suprafaţa</w:t>
            </w:r>
            <w:proofErr w:type="spellEnd"/>
            <w:r w:rsidRPr="00D136B6">
              <w:rPr>
                <w:rFonts w:ascii="Times New Roman" w:hAnsi="Times New Roman" w:cs="Times New Roman"/>
                <w:i/>
                <w:iCs/>
                <w:color w:val="333333"/>
                <w:sz w:val="20"/>
                <w:szCs w:val="20"/>
                <w:shd w:val="clear" w:color="auto" w:fill="FFFFFF"/>
                <w:lang w:val="en-US"/>
              </w:rPr>
              <w:t xml:space="preserve"> din </w:t>
            </w:r>
            <w:proofErr w:type="spellStart"/>
            <w:r w:rsidRPr="00D136B6">
              <w:rPr>
                <w:rFonts w:ascii="Times New Roman" w:hAnsi="Times New Roman" w:cs="Times New Roman"/>
                <w:i/>
                <w:iCs/>
                <w:color w:val="333333"/>
                <w:sz w:val="20"/>
                <w:szCs w:val="20"/>
                <w:shd w:val="clear" w:color="auto" w:fill="FFFFFF"/>
                <w:lang w:val="en-US"/>
              </w:rPr>
              <w:t>documentul</w:t>
            </w:r>
            <w:proofErr w:type="spellEnd"/>
            <w:r w:rsidRPr="00D136B6">
              <w:rPr>
                <w:rFonts w:ascii="Times New Roman" w:hAnsi="Times New Roman" w:cs="Times New Roman"/>
                <w:i/>
                <w:iCs/>
                <w:color w:val="333333"/>
                <w:sz w:val="20"/>
                <w:szCs w:val="20"/>
                <w:shd w:val="clear" w:color="auto" w:fill="FFFFFF"/>
                <w:lang w:val="en-US"/>
              </w:rPr>
              <w:t xml:space="preserve"> de </w:t>
            </w:r>
            <w:proofErr w:type="spellStart"/>
            <w:r w:rsidRPr="00D136B6">
              <w:rPr>
                <w:rFonts w:ascii="Times New Roman" w:hAnsi="Times New Roman" w:cs="Times New Roman"/>
                <w:i/>
                <w:iCs/>
                <w:color w:val="333333"/>
                <w:sz w:val="20"/>
                <w:szCs w:val="20"/>
                <w:shd w:val="clear" w:color="auto" w:fill="FFFFFF"/>
                <w:lang w:val="en-US"/>
              </w:rPr>
              <w:t>drept</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şi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depăşeşte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valorile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aprobate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prin</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Ordinul</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directorului</w:t>
            </w:r>
            <w:proofErr w:type="spellEnd"/>
            <w:r w:rsidRPr="00D136B6">
              <w:rPr>
                <w:rFonts w:ascii="Times New Roman" w:hAnsi="Times New Roman" w:cs="Times New Roman"/>
                <w:i/>
                <w:iCs/>
                <w:color w:val="333333"/>
                <w:sz w:val="20"/>
                <w:szCs w:val="20"/>
                <w:shd w:val="clear" w:color="auto" w:fill="FFFFFF"/>
                <w:lang w:val="en-US"/>
              </w:rPr>
              <w:t xml:space="preserve"> general al </w:t>
            </w:r>
            <w:proofErr w:type="spellStart"/>
            <w:r w:rsidRPr="00D136B6">
              <w:rPr>
                <w:rFonts w:ascii="Times New Roman" w:hAnsi="Times New Roman" w:cs="Times New Roman"/>
                <w:i/>
                <w:iCs/>
                <w:color w:val="333333"/>
                <w:sz w:val="20"/>
                <w:szCs w:val="20"/>
                <w:shd w:val="clear" w:color="auto" w:fill="FFFFFF"/>
                <w:lang w:val="en-US"/>
              </w:rPr>
              <w:t>Agenţiei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Geodezie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Cartografie</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și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Cadastru</w:t>
            </w:r>
            <w:proofErr w:type="spellEnd"/>
            <w:r w:rsidRPr="00D136B6">
              <w:rPr>
                <w:rFonts w:ascii="Times New Roman" w:hAnsi="Times New Roman" w:cs="Times New Roman"/>
                <w:i/>
                <w:iCs/>
                <w:color w:val="333333"/>
                <w:sz w:val="20"/>
                <w:szCs w:val="20"/>
                <w:shd w:val="clear" w:color="auto" w:fill="FFFFFF"/>
                <w:lang w:val="en-US"/>
              </w:rPr>
              <w:t xml:space="preserve"> nr.25/2015 </w:t>
            </w:r>
            <w:proofErr w:type="spellStart"/>
            <w:r w:rsidRPr="00D136B6">
              <w:rPr>
                <w:rFonts w:ascii="Times New Roman" w:hAnsi="Times New Roman" w:cs="Times New Roman"/>
                <w:i/>
                <w:iCs/>
                <w:color w:val="333333"/>
                <w:sz w:val="20"/>
                <w:szCs w:val="20"/>
                <w:shd w:val="clear" w:color="auto" w:fill="FFFFFF"/>
                <w:lang w:val="en-US"/>
              </w:rPr>
              <w:t>privind</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aprobarea</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devierii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suprafeţei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terenului</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reieşind</w:t>
            </w:r>
            <w:proofErr w:type="spellEnd"/>
            <w:r w:rsidRPr="00D136B6">
              <w:rPr>
                <w:rFonts w:ascii="Times New Roman" w:hAnsi="Times New Roman" w:cs="Times New Roman"/>
                <w:i/>
                <w:iCs/>
                <w:color w:val="333333"/>
                <w:sz w:val="20"/>
                <w:szCs w:val="20"/>
                <w:shd w:val="clear" w:color="auto" w:fill="FFFFFF"/>
                <w:lang w:val="en-US"/>
              </w:rPr>
              <w:t xml:space="preserve"> din </w:t>
            </w:r>
            <w:proofErr w:type="spellStart"/>
            <w:r w:rsidRPr="00D136B6">
              <w:rPr>
                <w:rFonts w:ascii="Times New Roman" w:hAnsi="Times New Roman" w:cs="Times New Roman"/>
                <w:i/>
                <w:iCs/>
                <w:color w:val="333333"/>
                <w:sz w:val="20"/>
                <w:szCs w:val="20"/>
                <w:shd w:val="clear" w:color="auto" w:fill="FFFFFF"/>
                <w:lang w:val="en-US"/>
              </w:rPr>
              <w:t>suprafaţa</w:t>
            </w:r>
            <w:proofErr w:type="spellEnd"/>
            <w:r w:rsidRPr="00D136B6">
              <w:rPr>
                <w:rFonts w:ascii="Times New Roman" w:hAnsi="Times New Roman" w:cs="Times New Roman"/>
                <w:i/>
                <w:iCs/>
                <w:color w:val="333333"/>
                <w:sz w:val="20"/>
                <w:szCs w:val="20"/>
                <w:shd w:val="clear" w:color="auto" w:fill="FFFFFF"/>
                <w:lang w:val="en-US"/>
              </w:rPr>
              <w:t xml:space="preserve"> </w:t>
            </w:r>
            <w:proofErr w:type="spellStart"/>
            <w:r w:rsidRPr="00D136B6">
              <w:rPr>
                <w:rFonts w:ascii="Times New Roman" w:hAnsi="Times New Roman" w:cs="Times New Roman"/>
                <w:i/>
                <w:iCs/>
                <w:color w:val="333333"/>
                <w:sz w:val="20"/>
                <w:szCs w:val="20"/>
                <w:shd w:val="clear" w:color="auto" w:fill="FFFFFF"/>
                <w:lang w:val="en-US"/>
              </w:rPr>
              <w:t>acestuia</w:t>
            </w:r>
            <w:proofErr w:type="spellEnd"/>
          </w:p>
        </w:tc>
        <w:tc>
          <w:tcPr>
            <w:tcW w:w="5245" w:type="dxa"/>
          </w:tcPr>
          <w:p w14:paraId="1D6BFD3F" w14:textId="16D105E2" w:rsidR="003C6A07" w:rsidRPr="00D136B6" w:rsidRDefault="003C6A07" w:rsidP="00EF3F9E">
            <w:pPr>
              <w:shd w:val="clear" w:color="auto" w:fill="FFFFFF"/>
              <w:jc w:val="both"/>
              <w:rPr>
                <w:rFonts w:ascii="Times New Roman" w:hAnsi="Times New Roman" w:cs="Times New Roman"/>
                <w:sz w:val="20"/>
                <w:szCs w:val="20"/>
                <w:lang w:val="ro-RO"/>
              </w:rPr>
            </w:pPr>
            <w:r w:rsidRPr="00D136B6">
              <w:rPr>
                <w:rFonts w:ascii="Times New Roman" w:hAnsi="Times New Roman" w:cs="Times New Roman"/>
                <w:sz w:val="20"/>
                <w:szCs w:val="20"/>
                <w:lang w:val="ro-RO"/>
              </w:rPr>
              <w:t>textul ”</w:t>
            </w:r>
            <w:r w:rsidRPr="00D136B6">
              <w:rPr>
                <w:rFonts w:ascii="Times New Roman" w:hAnsi="Times New Roman" w:cs="Times New Roman"/>
                <w:i/>
                <w:iCs/>
                <w:sz w:val="20"/>
                <w:szCs w:val="20"/>
                <w:shd w:val="clear" w:color="auto" w:fill="FFFFFF"/>
                <w:lang w:val="ro-RO"/>
              </w:rPr>
              <w:t>cu excepţia cazurilor în care suprafaţa posesiei de fapt este mai mare decît suprafaţa din documentul de drept şi depăşeşte valorile aprobate prin Ordinul directorului general al Agenţiei Geodezie, Cartografie și Cadastru nr.25/2015 privind aprobarea devierii suprafeţei terenului reieşind din suprafaţa acestuia</w:t>
            </w:r>
            <w:r w:rsidRPr="00D136B6">
              <w:rPr>
                <w:rFonts w:ascii="Times New Roman" w:hAnsi="Times New Roman" w:cs="Times New Roman"/>
                <w:sz w:val="20"/>
                <w:szCs w:val="20"/>
                <w:shd w:val="clear" w:color="auto" w:fill="FFFFFF"/>
                <w:lang w:val="ro-RO"/>
              </w:rPr>
              <w:t>” se exclude</w:t>
            </w:r>
          </w:p>
        </w:tc>
        <w:tc>
          <w:tcPr>
            <w:tcW w:w="5675" w:type="dxa"/>
          </w:tcPr>
          <w:p w14:paraId="4ACA48EA" w14:textId="77777777" w:rsidR="003C6A07" w:rsidRPr="00D136B6" w:rsidRDefault="003C6A07" w:rsidP="003C6A07">
            <w:pPr>
              <w:shd w:val="clear" w:color="auto" w:fill="FFFFFF"/>
              <w:rPr>
                <w:rFonts w:ascii="Times New Roman" w:hAnsi="Times New Roman" w:cs="Times New Roman"/>
                <w:sz w:val="20"/>
                <w:szCs w:val="20"/>
                <w:lang w:val="ro-RO"/>
              </w:rPr>
            </w:pPr>
            <w:r w:rsidRPr="00D136B6">
              <w:rPr>
                <w:rFonts w:ascii="Times New Roman" w:hAnsi="Times New Roman" w:cs="Times New Roman"/>
                <w:sz w:val="20"/>
                <w:szCs w:val="20"/>
                <w:lang w:val="ro-RO"/>
              </w:rPr>
              <w:t>Punctul 11, sbp. 2) lit. d)</w:t>
            </w:r>
          </w:p>
          <w:p w14:paraId="52DF29FC" w14:textId="61E6EE02" w:rsidR="003C6A07" w:rsidRPr="00D136B6" w:rsidRDefault="003C6A07" w:rsidP="003C6A07">
            <w:pPr>
              <w:pStyle w:val="a5"/>
              <w:ind w:left="0"/>
              <w:jc w:val="both"/>
              <w:rPr>
                <w:rFonts w:ascii="Times New Roman" w:hAnsi="Times New Roman" w:cs="Times New Roman"/>
                <w:i/>
                <w:iCs/>
                <w:sz w:val="20"/>
                <w:szCs w:val="20"/>
                <w:lang w:val="ro-RO"/>
              </w:rPr>
            </w:pP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cazul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existenţei</w:t>
            </w:r>
            <w:proofErr w:type="spellEnd"/>
            <w:r w:rsidRPr="00D136B6">
              <w:rPr>
                <w:rFonts w:ascii="Times New Roman" w:hAnsi="Times New Roman" w:cs="Times New Roman"/>
                <w:color w:val="333333"/>
                <w:sz w:val="20"/>
                <w:szCs w:val="20"/>
                <w:shd w:val="clear" w:color="auto" w:fill="FFFFFF"/>
                <w:lang w:val="en-US"/>
              </w:rPr>
              <w:t xml:space="preserve"> pe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plantaţiilor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perene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contururilor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materializate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drumuri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tehnologice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fîşii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protecţie</w:t>
            </w:r>
            <w:proofErr w:type="spellEnd"/>
            <w:r w:rsidRPr="00D136B6">
              <w:rPr>
                <w:rFonts w:ascii="Times New Roman" w:hAnsi="Times New Roman" w:cs="Times New Roman"/>
                <w:color w:val="333333"/>
                <w:sz w:val="20"/>
                <w:szCs w:val="20"/>
                <w:shd w:val="clear" w:color="auto" w:fill="FFFFFF"/>
                <w:lang w:val="en-US"/>
              </w:rPr>
              <w:t xml:space="preserve">), se </w:t>
            </w:r>
            <w:proofErr w:type="spellStart"/>
            <w:r w:rsidRPr="00D136B6">
              <w:rPr>
                <w:rFonts w:ascii="Times New Roman" w:hAnsi="Times New Roman" w:cs="Times New Roman"/>
                <w:color w:val="333333"/>
                <w:sz w:val="20"/>
                <w:szCs w:val="20"/>
                <w:shd w:val="clear" w:color="auto" w:fill="FFFFFF"/>
                <w:lang w:val="en-US"/>
              </w:rPr>
              <w:t>va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ţine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cont</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posesia</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fapt</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titularilor</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drept</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asupra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terenului</w:t>
            </w:r>
            <w:proofErr w:type="spellEnd"/>
            <w:r w:rsidRPr="00D136B6">
              <w:rPr>
                <w:rFonts w:ascii="Times New Roman" w:hAnsi="Times New Roman" w:cs="Times New Roman"/>
                <w:color w:val="333333"/>
                <w:sz w:val="20"/>
                <w:szCs w:val="20"/>
                <w:shd w:val="clear" w:color="auto" w:fill="FFFFFF"/>
                <w:lang w:val="en-US"/>
              </w:rPr>
              <w:t>.</w:t>
            </w:r>
          </w:p>
        </w:tc>
      </w:tr>
      <w:tr w:rsidR="003C6A07" w:rsidRPr="00476D28" w14:paraId="10896AA7" w14:textId="77777777" w:rsidTr="00436A3C">
        <w:trPr>
          <w:trHeight w:val="122"/>
        </w:trPr>
        <w:tc>
          <w:tcPr>
            <w:tcW w:w="4248" w:type="dxa"/>
          </w:tcPr>
          <w:p w14:paraId="590438FB" w14:textId="672226E1" w:rsidR="003C6A07" w:rsidRPr="00D136B6" w:rsidRDefault="00DC3BD2" w:rsidP="00EF3F9E">
            <w:pPr>
              <w:shd w:val="clear" w:color="auto" w:fill="FFFFFF"/>
              <w:rPr>
                <w:rFonts w:ascii="Times New Roman" w:eastAsia="Times New Roman" w:hAnsi="Times New Roman" w:cs="Times New Roman"/>
                <w:bCs/>
                <w:sz w:val="20"/>
                <w:szCs w:val="20"/>
                <w:shd w:val="clear" w:color="auto" w:fill="FFFFFF"/>
                <w:lang w:val="en-US" w:eastAsia="ru-RU"/>
              </w:rPr>
            </w:pPr>
            <w:r w:rsidRPr="00D136B6">
              <w:rPr>
                <w:rFonts w:ascii="Times New Roman" w:hAnsi="Times New Roman" w:cs="Times New Roman"/>
                <w:color w:val="333333"/>
                <w:sz w:val="20"/>
                <w:szCs w:val="20"/>
                <w:shd w:val="clear" w:color="auto" w:fill="FFFFFF"/>
                <w:lang w:val="en-US"/>
              </w:rPr>
              <w:t xml:space="preserve">19. </w:t>
            </w:r>
            <w:proofErr w:type="spellStart"/>
            <w:r w:rsidRPr="00D136B6">
              <w:rPr>
                <w:rFonts w:ascii="Times New Roman" w:hAnsi="Times New Roman" w:cs="Times New Roman"/>
                <w:color w:val="333333"/>
                <w:sz w:val="20"/>
                <w:szCs w:val="20"/>
                <w:shd w:val="clear" w:color="auto" w:fill="FFFFFF"/>
                <w:lang w:val="en-US"/>
              </w:rPr>
              <w:t>Pentru</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corectarea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erorilor</w:t>
            </w:r>
            <w:proofErr w:type="spellEnd"/>
            <w:r w:rsidRPr="00D136B6">
              <w:rPr>
                <w:rFonts w:ascii="Times New Roman" w:hAnsi="Times New Roman" w:cs="Times New Roman"/>
                <w:color w:val="333333"/>
                <w:sz w:val="20"/>
                <w:szCs w:val="20"/>
                <w:shd w:val="clear" w:color="auto" w:fill="FFFFFF"/>
                <w:lang w:val="en-US"/>
              </w:rPr>
              <w:t xml:space="preserve"> din </w:t>
            </w:r>
            <w:proofErr w:type="spellStart"/>
            <w:r w:rsidRPr="00D136B6">
              <w:rPr>
                <w:rFonts w:ascii="Times New Roman" w:hAnsi="Times New Roman" w:cs="Times New Roman"/>
                <w:color w:val="333333"/>
                <w:sz w:val="20"/>
                <w:szCs w:val="20"/>
                <w:shd w:val="clear" w:color="auto" w:fill="FFFFFF"/>
                <w:lang w:val="en-US"/>
              </w:rPr>
              <w:t>intravilanul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localităţii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executantul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contrapune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datele</w:t>
            </w:r>
            <w:proofErr w:type="spellEnd"/>
            <w:r w:rsidRPr="00D136B6">
              <w:rPr>
                <w:rFonts w:ascii="Times New Roman" w:hAnsi="Times New Roman" w:cs="Times New Roman"/>
                <w:color w:val="333333"/>
                <w:sz w:val="20"/>
                <w:szCs w:val="20"/>
                <w:shd w:val="clear" w:color="auto" w:fill="FFFFFF"/>
                <w:lang w:val="en-US"/>
              </w:rPr>
              <w:t xml:space="preserve"> din </w:t>
            </w:r>
            <w:proofErr w:type="spellStart"/>
            <w:r w:rsidRPr="00D136B6">
              <w:rPr>
                <w:rFonts w:ascii="Times New Roman" w:hAnsi="Times New Roman" w:cs="Times New Roman"/>
                <w:color w:val="333333"/>
                <w:sz w:val="20"/>
                <w:szCs w:val="20"/>
                <w:shd w:val="clear" w:color="auto" w:fill="FFFFFF"/>
                <w:lang w:val="en-US"/>
              </w:rPr>
              <w:t>materialele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cartografice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existente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planul</w:t>
            </w:r>
            <w:proofErr w:type="spellEnd"/>
            <w:r w:rsidRPr="00D136B6">
              <w:rPr>
                <w:rFonts w:ascii="Times New Roman" w:hAnsi="Times New Roman" w:cs="Times New Roman"/>
                <w:color w:val="333333"/>
                <w:sz w:val="20"/>
                <w:szCs w:val="20"/>
                <w:shd w:val="clear" w:color="auto" w:fill="FFFFFF"/>
                <w:lang w:val="en-US"/>
              </w:rPr>
              <w:t xml:space="preserve"> cadastral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ortofotoplan</w:t>
            </w:r>
            <w:proofErr w:type="spellEnd"/>
            <w:r w:rsidRPr="00D136B6">
              <w:rPr>
                <w:rFonts w:ascii="Times New Roman" w:hAnsi="Times New Roman" w:cs="Times New Roman"/>
                <w:color w:val="333333"/>
                <w:sz w:val="20"/>
                <w:szCs w:val="20"/>
                <w:shd w:val="clear" w:color="auto" w:fill="FFFFFF"/>
                <w:lang w:val="en-US"/>
              </w:rPr>
              <w:t xml:space="preserve">) cu </w:t>
            </w:r>
            <w:proofErr w:type="spellStart"/>
            <w:r w:rsidRPr="00D136B6">
              <w:rPr>
                <w:rFonts w:ascii="Times New Roman" w:hAnsi="Times New Roman" w:cs="Times New Roman"/>
                <w:color w:val="333333"/>
                <w:sz w:val="20"/>
                <w:szCs w:val="20"/>
                <w:shd w:val="clear" w:color="auto" w:fill="FFFFFF"/>
                <w:lang w:val="en-US"/>
              </w:rPr>
              <w:t>datele</w:t>
            </w:r>
            <w:proofErr w:type="spellEnd"/>
            <w:r w:rsidRPr="00D136B6">
              <w:rPr>
                <w:rFonts w:ascii="Times New Roman" w:hAnsi="Times New Roman" w:cs="Times New Roman"/>
                <w:color w:val="333333"/>
                <w:sz w:val="20"/>
                <w:szCs w:val="20"/>
                <w:shd w:val="clear" w:color="auto" w:fill="FFFFFF"/>
                <w:lang w:val="en-US"/>
              </w:rPr>
              <w:t xml:space="preserve"> din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întocmind</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actul</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constatare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cazul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care </w:t>
            </w:r>
            <w:proofErr w:type="spellStart"/>
            <w:r w:rsidRPr="00D136B6">
              <w:rPr>
                <w:rFonts w:ascii="Times New Roman" w:hAnsi="Times New Roman" w:cs="Times New Roman"/>
                <w:color w:val="333333"/>
                <w:sz w:val="20"/>
                <w:szCs w:val="20"/>
                <w:shd w:val="clear" w:color="auto" w:fill="FFFFFF"/>
                <w:lang w:val="en-US"/>
              </w:rPr>
              <w:t>limitele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terenului</w:t>
            </w:r>
            <w:proofErr w:type="spellEnd"/>
            <w:r w:rsidRPr="00D136B6">
              <w:rPr>
                <w:rFonts w:ascii="Times New Roman" w:hAnsi="Times New Roman" w:cs="Times New Roman"/>
                <w:color w:val="333333"/>
                <w:sz w:val="20"/>
                <w:szCs w:val="20"/>
                <w:shd w:val="clear" w:color="auto" w:fill="FFFFFF"/>
                <w:lang w:val="en-US"/>
              </w:rPr>
              <w:t xml:space="preserve"> nu </w:t>
            </w:r>
            <w:proofErr w:type="spellStart"/>
            <w:r w:rsidRPr="00D136B6">
              <w:rPr>
                <w:rFonts w:ascii="Times New Roman" w:hAnsi="Times New Roman" w:cs="Times New Roman"/>
                <w:color w:val="333333"/>
                <w:sz w:val="20"/>
                <w:szCs w:val="20"/>
                <w:shd w:val="clear" w:color="auto" w:fill="FFFFFF"/>
                <w:lang w:val="en-US"/>
              </w:rPr>
              <w:t>sînt</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materializate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prin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obiecte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fizice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sau</w:t>
            </w:r>
            <w:proofErr w:type="spellEnd"/>
            <w:r w:rsidRPr="00D136B6">
              <w:rPr>
                <w:rFonts w:ascii="Times New Roman" w:hAnsi="Times New Roman" w:cs="Times New Roman"/>
                <w:color w:val="333333"/>
                <w:sz w:val="20"/>
                <w:szCs w:val="20"/>
                <w:shd w:val="clear" w:color="auto" w:fill="FFFFFF"/>
                <w:lang w:val="en-US"/>
              </w:rPr>
              <w:t xml:space="preserve"> borne de </w:t>
            </w:r>
            <w:proofErr w:type="spellStart"/>
            <w:r w:rsidRPr="00D136B6">
              <w:rPr>
                <w:rFonts w:ascii="Times New Roman" w:hAnsi="Times New Roman" w:cs="Times New Roman"/>
                <w:color w:val="333333"/>
                <w:sz w:val="20"/>
                <w:szCs w:val="20"/>
                <w:shd w:val="clear" w:color="auto" w:fill="FFFFFF"/>
                <w:lang w:val="en-US"/>
              </w:rPr>
              <w:t>hotar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reprezentantul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autorităţilor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administraţiei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publice</w:t>
            </w:r>
            <w:proofErr w:type="spellEnd"/>
            <w:r w:rsidRPr="00D136B6">
              <w:rPr>
                <w:rFonts w:ascii="Times New Roman" w:hAnsi="Times New Roman" w:cs="Times New Roman"/>
                <w:color w:val="333333"/>
                <w:sz w:val="20"/>
                <w:szCs w:val="20"/>
                <w:shd w:val="clear" w:color="auto" w:fill="FFFFFF"/>
                <w:lang w:val="en-US"/>
              </w:rPr>
              <w:t xml:space="preserve"> locale,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comun</w:t>
            </w:r>
            <w:proofErr w:type="spellEnd"/>
            <w:r w:rsidRPr="00D136B6">
              <w:rPr>
                <w:rFonts w:ascii="Times New Roman" w:hAnsi="Times New Roman" w:cs="Times New Roman"/>
                <w:color w:val="333333"/>
                <w:sz w:val="20"/>
                <w:szCs w:val="20"/>
                <w:shd w:val="clear" w:color="auto" w:fill="FFFFFF"/>
                <w:lang w:val="en-US"/>
              </w:rPr>
              <w:t xml:space="preserve"> cu </w:t>
            </w:r>
            <w:proofErr w:type="spellStart"/>
            <w:r w:rsidRPr="00D136B6">
              <w:rPr>
                <w:rFonts w:ascii="Times New Roman" w:hAnsi="Times New Roman" w:cs="Times New Roman"/>
                <w:color w:val="333333"/>
                <w:sz w:val="20"/>
                <w:szCs w:val="20"/>
                <w:shd w:val="clear" w:color="auto" w:fill="FFFFFF"/>
                <w:lang w:val="en-US"/>
              </w:rPr>
              <w:t>executantul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determină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poziţia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segmentelor</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hotar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fără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întocmirea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actului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stabilire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hotarelor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schemei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stabilire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hotarelor</w:t>
            </w:r>
            <w:proofErr w:type="spellEnd"/>
            <w:r w:rsidRPr="00D136B6">
              <w:rPr>
                <w:rFonts w:ascii="Times New Roman" w:hAnsi="Times New Roman" w:cs="Times New Roman"/>
                <w:color w:val="333333"/>
                <w:sz w:val="20"/>
                <w:szCs w:val="20"/>
                <w:shd w:val="clear" w:color="auto" w:fill="FFFFFF"/>
                <w:lang w:val="en-US"/>
              </w:rPr>
              <w:t>.</w:t>
            </w:r>
          </w:p>
        </w:tc>
        <w:tc>
          <w:tcPr>
            <w:tcW w:w="5245" w:type="dxa"/>
          </w:tcPr>
          <w:p w14:paraId="120AD1B9" w14:textId="07A51895" w:rsidR="003C6A07" w:rsidRPr="00D136B6" w:rsidRDefault="00DC3BD2" w:rsidP="00EF3F9E">
            <w:pPr>
              <w:shd w:val="clear" w:color="auto" w:fill="FFFFFF"/>
              <w:jc w:val="both"/>
              <w:rPr>
                <w:rFonts w:ascii="Times New Roman" w:hAnsi="Times New Roman" w:cs="Times New Roman"/>
                <w:i/>
                <w:iCs/>
                <w:sz w:val="20"/>
                <w:szCs w:val="20"/>
                <w:lang w:val="ro-RO"/>
              </w:rPr>
            </w:pPr>
            <w:r w:rsidRPr="00D136B6">
              <w:rPr>
                <w:rFonts w:ascii="Times New Roman" w:hAnsi="Times New Roman" w:cs="Times New Roman"/>
                <w:i/>
                <w:iCs/>
                <w:sz w:val="20"/>
                <w:szCs w:val="20"/>
                <w:lang w:val="ro-RO"/>
              </w:rPr>
              <w:t xml:space="preserve">cuvintele </w:t>
            </w:r>
            <w:r w:rsidRPr="00D136B6">
              <w:rPr>
                <w:rStyle w:val="10"/>
                <w:rFonts w:ascii="Times New Roman" w:hAnsi="Times New Roman" w:cs="Times New Roman"/>
                <w:i/>
                <w:iCs/>
                <w:color w:val="auto"/>
                <w:sz w:val="20"/>
                <w:szCs w:val="20"/>
                <w:lang w:val="ro-RO"/>
              </w:rPr>
              <w:t>”</w:t>
            </w:r>
            <w:r w:rsidRPr="00D136B6">
              <w:rPr>
                <w:rFonts w:ascii="Times New Roman" w:hAnsi="Times New Roman" w:cs="Times New Roman"/>
                <w:i/>
                <w:iCs/>
                <w:sz w:val="20"/>
                <w:szCs w:val="20"/>
                <w:shd w:val="clear" w:color="auto" w:fill="FFFFFF"/>
                <w:lang w:val="pt-BR"/>
              </w:rPr>
              <w:t>din intravilanul localităţii</w:t>
            </w:r>
            <w:r w:rsidRPr="00D136B6">
              <w:rPr>
                <w:rStyle w:val="10"/>
                <w:rFonts w:ascii="Times New Roman" w:hAnsi="Times New Roman" w:cs="Times New Roman"/>
                <w:i/>
                <w:iCs/>
                <w:color w:val="auto"/>
                <w:sz w:val="20"/>
                <w:szCs w:val="20"/>
                <w:lang w:val="ro-RO"/>
              </w:rPr>
              <w:t xml:space="preserve">” se substitue cu cuvintele ”comise la determinarea hotarelor terenurilor </w:t>
            </w:r>
            <w:r w:rsidRPr="00D136B6">
              <w:rPr>
                <w:rFonts w:ascii="Times New Roman" w:hAnsi="Times New Roman" w:cs="Times New Roman"/>
                <w:i/>
                <w:iCs/>
                <w:sz w:val="20"/>
                <w:szCs w:val="20"/>
                <w:shd w:val="clear" w:color="auto" w:fill="FFFFFF"/>
                <w:lang w:val="pt-BR"/>
              </w:rPr>
              <w:t>pe care sunt amplasate construcții sau pe care urmează să fie edificate construcții</w:t>
            </w:r>
            <w:r w:rsidRPr="00D136B6">
              <w:rPr>
                <w:rStyle w:val="10"/>
                <w:rFonts w:ascii="Times New Roman" w:hAnsi="Times New Roman" w:cs="Times New Roman"/>
                <w:i/>
                <w:iCs/>
                <w:color w:val="auto"/>
                <w:sz w:val="20"/>
                <w:szCs w:val="20"/>
                <w:lang w:val="ro-RO"/>
              </w:rPr>
              <w:t>”</w:t>
            </w:r>
          </w:p>
        </w:tc>
        <w:tc>
          <w:tcPr>
            <w:tcW w:w="5675" w:type="dxa"/>
          </w:tcPr>
          <w:p w14:paraId="441C6632" w14:textId="0EF548F6" w:rsidR="003C6A07" w:rsidRPr="00D136B6" w:rsidRDefault="00DC3BD2" w:rsidP="00EF3F9E">
            <w:pPr>
              <w:pStyle w:val="a5"/>
              <w:ind w:left="0"/>
              <w:jc w:val="both"/>
              <w:rPr>
                <w:rFonts w:ascii="Times New Roman" w:hAnsi="Times New Roman" w:cs="Times New Roman"/>
                <w:i/>
                <w:iCs/>
                <w:sz w:val="20"/>
                <w:szCs w:val="20"/>
                <w:lang w:val="ro-RO"/>
              </w:rPr>
            </w:pPr>
            <w:r w:rsidRPr="00D136B6">
              <w:rPr>
                <w:rFonts w:ascii="Times New Roman" w:hAnsi="Times New Roman" w:cs="Times New Roman"/>
                <w:color w:val="333333"/>
                <w:sz w:val="20"/>
                <w:szCs w:val="20"/>
                <w:shd w:val="clear" w:color="auto" w:fill="FFFFFF"/>
                <w:lang w:val="en-US"/>
              </w:rPr>
              <w:t xml:space="preserve">19. </w:t>
            </w:r>
            <w:proofErr w:type="spellStart"/>
            <w:r w:rsidRPr="00D136B6">
              <w:rPr>
                <w:rFonts w:ascii="Times New Roman" w:hAnsi="Times New Roman" w:cs="Times New Roman"/>
                <w:color w:val="333333"/>
                <w:sz w:val="20"/>
                <w:szCs w:val="20"/>
                <w:shd w:val="clear" w:color="auto" w:fill="FFFFFF"/>
                <w:lang w:val="en-US"/>
              </w:rPr>
              <w:t>Pentru</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corectarea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erorilor</w:t>
            </w:r>
            <w:proofErr w:type="spellEnd"/>
            <w:r w:rsidRPr="00D136B6">
              <w:rPr>
                <w:rFonts w:ascii="Times New Roman" w:hAnsi="Times New Roman" w:cs="Times New Roman"/>
                <w:color w:val="333333"/>
                <w:sz w:val="20"/>
                <w:szCs w:val="20"/>
                <w:shd w:val="clear" w:color="auto" w:fill="FFFFFF"/>
                <w:lang w:val="en-US"/>
              </w:rPr>
              <w:t xml:space="preserve"> </w:t>
            </w:r>
            <w:r w:rsidRPr="00D136B6">
              <w:rPr>
                <w:rStyle w:val="10"/>
                <w:rFonts w:ascii="Times New Roman" w:hAnsi="Times New Roman" w:cs="Times New Roman"/>
                <w:i/>
                <w:iCs/>
                <w:color w:val="auto"/>
                <w:sz w:val="20"/>
                <w:szCs w:val="20"/>
                <w:lang w:val="ro-RO"/>
              </w:rPr>
              <w:t xml:space="preserve">comise la determinarea hotarelor terenurilor </w:t>
            </w:r>
            <w:r w:rsidRPr="00D136B6">
              <w:rPr>
                <w:rFonts w:ascii="Times New Roman" w:hAnsi="Times New Roman" w:cs="Times New Roman"/>
                <w:i/>
                <w:iCs/>
                <w:sz w:val="20"/>
                <w:szCs w:val="20"/>
                <w:shd w:val="clear" w:color="auto" w:fill="FFFFFF"/>
                <w:lang w:val="pt-BR"/>
              </w:rPr>
              <w:t>pe care sunt amplasate construcții sau pe care urmează să fie edificate construcții</w:t>
            </w:r>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executantul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contrapune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datele</w:t>
            </w:r>
            <w:proofErr w:type="spellEnd"/>
            <w:r w:rsidRPr="00D136B6">
              <w:rPr>
                <w:rFonts w:ascii="Times New Roman" w:hAnsi="Times New Roman" w:cs="Times New Roman"/>
                <w:color w:val="333333"/>
                <w:sz w:val="20"/>
                <w:szCs w:val="20"/>
                <w:shd w:val="clear" w:color="auto" w:fill="FFFFFF"/>
                <w:lang w:val="en-US"/>
              </w:rPr>
              <w:t xml:space="preserve"> din </w:t>
            </w:r>
            <w:proofErr w:type="spellStart"/>
            <w:r w:rsidRPr="00D136B6">
              <w:rPr>
                <w:rFonts w:ascii="Times New Roman" w:hAnsi="Times New Roman" w:cs="Times New Roman"/>
                <w:color w:val="333333"/>
                <w:sz w:val="20"/>
                <w:szCs w:val="20"/>
                <w:shd w:val="clear" w:color="auto" w:fill="FFFFFF"/>
                <w:lang w:val="en-US"/>
              </w:rPr>
              <w:t>materialele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cartografice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existente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planul</w:t>
            </w:r>
            <w:proofErr w:type="spellEnd"/>
            <w:r w:rsidRPr="00D136B6">
              <w:rPr>
                <w:rFonts w:ascii="Times New Roman" w:hAnsi="Times New Roman" w:cs="Times New Roman"/>
                <w:color w:val="333333"/>
                <w:sz w:val="20"/>
                <w:szCs w:val="20"/>
                <w:shd w:val="clear" w:color="auto" w:fill="FFFFFF"/>
                <w:lang w:val="en-US"/>
              </w:rPr>
              <w:t xml:space="preserve"> cadastral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ortofotoplan</w:t>
            </w:r>
            <w:proofErr w:type="spellEnd"/>
            <w:r w:rsidRPr="00D136B6">
              <w:rPr>
                <w:rFonts w:ascii="Times New Roman" w:hAnsi="Times New Roman" w:cs="Times New Roman"/>
                <w:color w:val="333333"/>
                <w:sz w:val="20"/>
                <w:szCs w:val="20"/>
                <w:shd w:val="clear" w:color="auto" w:fill="FFFFFF"/>
                <w:lang w:val="en-US"/>
              </w:rPr>
              <w:t xml:space="preserve">) cu </w:t>
            </w:r>
            <w:proofErr w:type="spellStart"/>
            <w:r w:rsidRPr="00D136B6">
              <w:rPr>
                <w:rFonts w:ascii="Times New Roman" w:hAnsi="Times New Roman" w:cs="Times New Roman"/>
                <w:color w:val="333333"/>
                <w:sz w:val="20"/>
                <w:szCs w:val="20"/>
                <w:shd w:val="clear" w:color="auto" w:fill="FFFFFF"/>
                <w:lang w:val="en-US"/>
              </w:rPr>
              <w:t>datele</w:t>
            </w:r>
            <w:proofErr w:type="spellEnd"/>
            <w:r w:rsidRPr="00D136B6">
              <w:rPr>
                <w:rFonts w:ascii="Times New Roman" w:hAnsi="Times New Roman" w:cs="Times New Roman"/>
                <w:color w:val="333333"/>
                <w:sz w:val="20"/>
                <w:szCs w:val="20"/>
                <w:shd w:val="clear" w:color="auto" w:fill="FFFFFF"/>
                <w:lang w:val="en-US"/>
              </w:rPr>
              <w:t xml:space="preserve"> din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întocmind</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actul</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constatare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cazul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care </w:t>
            </w:r>
            <w:proofErr w:type="spellStart"/>
            <w:r w:rsidRPr="00D136B6">
              <w:rPr>
                <w:rFonts w:ascii="Times New Roman" w:hAnsi="Times New Roman" w:cs="Times New Roman"/>
                <w:color w:val="333333"/>
                <w:sz w:val="20"/>
                <w:szCs w:val="20"/>
                <w:shd w:val="clear" w:color="auto" w:fill="FFFFFF"/>
                <w:lang w:val="en-US"/>
              </w:rPr>
              <w:t>limitele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terenului</w:t>
            </w:r>
            <w:proofErr w:type="spellEnd"/>
            <w:r w:rsidRPr="00D136B6">
              <w:rPr>
                <w:rFonts w:ascii="Times New Roman" w:hAnsi="Times New Roman" w:cs="Times New Roman"/>
                <w:color w:val="333333"/>
                <w:sz w:val="20"/>
                <w:szCs w:val="20"/>
                <w:shd w:val="clear" w:color="auto" w:fill="FFFFFF"/>
                <w:lang w:val="en-US"/>
              </w:rPr>
              <w:t xml:space="preserve"> nu </w:t>
            </w:r>
            <w:proofErr w:type="spellStart"/>
            <w:r w:rsidRPr="00D136B6">
              <w:rPr>
                <w:rFonts w:ascii="Times New Roman" w:hAnsi="Times New Roman" w:cs="Times New Roman"/>
                <w:color w:val="333333"/>
                <w:sz w:val="20"/>
                <w:szCs w:val="20"/>
                <w:shd w:val="clear" w:color="auto" w:fill="FFFFFF"/>
                <w:lang w:val="en-US"/>
              </w:rPr>
              <w:t>sînt</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materializate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prin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obiecte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fizice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sau</w:t>
            </w:r>
            <w:proofErr w:type="spellEnd"/>
            <w:r w:rsidRPr="00D136B6">
              <w:rPr>
                <w:rFonts w:ascii="Times New Roman" w:hAnsi="Times New Roman" w:cs="Times New Roman"/>
                <w:color w:val="333333"/>
                <w:sz w:val="20"/>
                <w:szCs w:val="20"/>
                <w:shd w:val="clear" w:color="auto" w:fill="FFFFFF"/>
                <w:lang w:val="en-US"/>
              </w:rPr>
              <w:t xml:space="preserve"> borne de </w:t>
            </w:r>
            <w:proofErr w:type="spellStart"/>
            <w:r w:rsidRPr="00D136B6">
              <w:rPr>
                <w:rFonts w:ascii="Times New Roman" w:hAnsi="Times New Roman" w:cs="Times New Roman"/>
                <w:color w:val="333333"/>
                <w:sz w:val="20"/>
                <w:szCs w:val="20"/>
                <w:shd w:val="clear" w:color="auto" w:fill="FFFFFF"/>
                <w:lang w:val="en-US"/>
              </w:rPr>
              <w:t>hotar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reprezentantul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autorităţilor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administraţiei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publice</w:t>
            </w:r>
            <w:proofErr w:type="spellEnd"/>
            <w:r w:rsidRPr="00D136B6">
              <w:rPr>
                <w:rFonts w:ascii="Times New Roman" w:hAnsi="Times New Roman" w:cs="Times New Roman"/>
                <w:color w:val="333333"/>
                <w:sz w:val="20"/>
                <w:szCs w:val="20"/>
                <w:shd w:val="clear" w:color="auto" w:fill="FFFFFF"/>
                <w:lang w:val="en-US"/>
              </w:rPr>
              <w:t xml:space="preserve"> locale,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comun</w:t>
            </w:r>
            <w:proofErr w:type="spellEnd"/>
            <w:r w:rsidRPr="00D136B6">
              <w:rPr>
                <w:rFonts w:ascii="Times New Roman" w:hAnsi="Times New Roman" w:cs="Times New Roman"/>
                <w:color w:val="333333"/>
                <w:sz w:val="20"/>
                <w:szCs w:val="20"/>
                <w:shd w:val="clear" w:color="auto" w:fill="FFFFFF"/>
                <w:lang w:val="en-US"/>
              </w:rPr>
              <w:t xml:space="preserve"> cu </w:t>
            </w:r>
            <w:proofErr w:type="spellStart"/>
            <w:r w:rsidRPr="00D136B6">
              <w:rPr>
                <w:rFonts w:ascii="Times New Roman" w:hAnsi="Times New Roman" w:cs="Times New Roman"/>
                <w:color w:val="333333"/>
                <w:sz w:val="20"/>
                <w:szCs w:val="20"/>
                <w:shd w:val="clear" w:color="auto" w:fill="FFFFFF"/>
                <w:lang w:val="en-US"/>
              </w:rPr>
              <w:t>executantul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determină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poziţia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segmentelor</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hotar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teren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fără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întocmirea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actului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stabilire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hotarelor</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şi</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schemei</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stabilire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hotarelor</w:t>
            </w:r>
            <w:proofErr w:type="spellEnd"/>
            <w:r w:rsidRPr="00D136B6">
              <w:rPr>
                <w:rFonts w:ascii="Times New Roman" w:hAnsi="Times New Roman" w:cs="Times New Roman"/>
                <w:color w:val="333333"/>
                <w:sz w:val="20"/>
                <w:szCs w:val="20"/>
                <w:shd w:val="clear" w:color="auto" w:fill="FFFFFF"/>
                <w:lang w:val="en-US"/>
              </w:rPr>
              <w:t>.</w:t>
            </w:r>
          </w:p>
        </w:tc>
      </w:tr>
      <w:tr w:rsidR="00242BCD" w:rsidRPr="00D136B6" w14:paraId="5F3C48AF" w14:textId="77777777" w:rsidTr="00436A3C">
        <w:trPr>
          <w:trHeight w:val="180"/>
        </w:trPr>
        <w:tc>
          <w:tcPr>
            <w:tcW w:w="15168" w:type="dxa"/>
            <w:gridSpan w:val="3"/>
            <w:shd w:val="clear" w:color="auto" w:fill="F2F2F2" w:themeFill="background1" w:themeFillShade="F2"/>
          </w:tcPr>
          <w:p w14:paraId="21C6B5E1" w14:textId="35A2554C" w:rsidR="00242BCD" w:rsidRPr="00D136B6" w:rsidRDefault="004C4371" w:rsidP="00515C51">
            <w:pPr>
              <w:pStyle w:val="a5"/>
              <w:ind w:left="0"/>
              <w:jc w:val="center"/>
              <w:rPr>
                <w:rFonts w:ascii="Times New Roman" w:hAnsi="Times New Roman" w:cs="Times New Roman"/>
                <w:b/>
                <w:bCs/>
                <w:i/>
                <w:iCs/>
                <w:sz w:val="20"/>
                <w:szCs w:val="20"/>
                <w:lang w:val="ro-RO"/>
              </w:rPr>
            </w:pPr>
            <w:r w:rsidRPr="00D136B6">
              <w:rPr>
                <w:rFonts w:ascii="Times New Roman" w:eastAsia="Times New Roman" w:hAnsi="Times New Roman" w:cs="Times New Roman"/>
                <w:b/>
                <w:bCs/>
                <w:sz w:val="20"/>
                <w:szCs w:val="20"/>
                <w:lang w:val="pt-BR" w:eastAsia="ru-RU"/>
              </w:rPr>
              <w:t xml:space="preserve">La </w:t>
            </w:r>
            <w:r w:rsidR="00515C51" w:rsidRPr="00D136B6">
              <w:rPr>
                <w:rFonts w:ascii="Times New Roman" w:eastAsia="Times New Roman" w:hAnsi="Times New Roman" w:cs="Times New Roman"/>
                <w:b/>
                <w:bCs/>
                <w:sz w:val="20"/>
                <w:szCs w:val="20"/>
                <w:lang w:val="pt-BR" w:eastAsia="ru-RU"/>
              </w:rPr>
              <w:t>Hotărârea Guvernului nr. 80/2019</w:t>
            </w:r>
          </w:p>
        </w:tc>
      </w:tr>
      <w:tr w:rsidR="003C6A07" w:rsidRPr="00476D28" w14:paraId="736E7CEA" w14:textId="77777777" w:rsidTr="00436A3C">
        <w:trPr>
          <w:trHeight w:val="195"/>
        </w:trPr>
        <w:tc>
          <w:tcPr>
            <w:tcW w:w="4248" w:type="dxa"/>
          </w:tcPr>
          <w:p w14:paraId="441B545A" w14:textId="42B18220" w:rsidR="003C6A07" w:rsidRPr="00D136B6" w:rsidRDefault="005A3129" w:rsidP="005A3129">
            <w:pPr>
              <w:pStyle w:val="4"/>
              <w:shd w:val="clear" w:color="auto" w:fill="FFFFFF"/>
              <w:spacing w:before="0"/>
              <w:jc w:val="both"/>
              <w:rPr>
                <w:rFonts w:ascii="Times New Roman" w:eastAsia="Times New Roman" w:hAnsi="Times New Roman" w:cs="Times New Roman"/>
                <w:bCs/>
                <w:sz w:val="20"/>
                <w:szCs w:val="20"/>
                <w:shd w:val="clear" w:color="auto" w:fill="FFFFFF"/>
                <w:lang w:val="en-US" w:eastAsia="ru-RU"/>
              </w:rPr>
            </w:pPr>
            <w:r w:rsidRPr="00D136B6">
              <w:rPr>
                <w:rFonts w:ascii="Times New Roman" w:eastAsia="Times New Roman" w:hAnsi="Times New Roman" w:cs="Times New Roman"/>
                <w:i w:val="0"/>
                <w:iCs w:val="0"/>
                <w:color w:val="auto"/>
                <w:sz w:val="20"/>
                <w:szCs w:val="20"/>
                <w:lang w:val="pt-BR" w:eastAsia="ru-RU"/>
              </w:rPr>
              <w:t>Hotărârea Guvernului nr. 80/2019</w:t>
            </w:r>
            <w:r w:rsidRPr="00D136B6">
              <w:rPr>
                <w:rFonts w:ascii="Times New Roman" w:eastAsia="Times New Roman" w:hAnsi="Times New Roman" w:cs="Times New Roman"/>
                <w:b/>
                <w:bCs/>
                <w:i w:val="0"/>
                <w:iCs w:val="0"/>
                <w:color w:val="auto"/>
                <w:sz w:val="20"/>
                <w:szCs w:val="20"/>
                <w:lang w:val="pt-BR" w:eastAsia="ru-RU"/>
              </w:rPr>
              <w:t xml:space="preserve"> </w:t>
            </w:r>
            <w:proofErr w:type="spellStart"/>
            <w:r w:rsidRPr="00D136B6">
              <w:rPr>
                <w:rStyle w:val="a6"/>
                <w:rFonts w:ascii="Times New Roman" w:hAnsi="Times New Roman" w:cs="Times New Roman"/>
                <w:b w:val="0"/>
                <w:bCs w:val="0"/>
                <w:i w:val="0"/>
                <w:iCs w:val="0"/>
                <w:color w:val="auto"/>
                <w:sz w:val="20"/>
                <w:szCs w:val="20"/>
                <w:lang w:val="en-US"/>
              </w:rPr>
              <w:t>privind</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aprobarea</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Programului</w:t>
            </w:r>
            <w:proofErr w:type="spellEnd"/>
            <w:r w:rsidRPr="00D136B6">
              <w:rPr>
                <w:rStyle w:val="a6"/>
                <w:rFonts w:ascii="Times New Roman" w:hAnsi="Times New Roman" w:cs="Times New Roman"/>
                <w:b w:val="0"/>
                <w:bCs w:val="0"/>
                <w:i w:val="0"/>
                <w:iCs w:val="0"/>
                <w:color w:val="auto"/>
                <w:sz w:val="20"/>
                <w:szCs w:val="20"/>
                <w:lang w:val="en-US"/>
              </w:rPr>
              <w:t xml:space="preserve"> de stat </w:t>
            </w:r>
            <w:proofErr w:type="spellStart"/>
            <w:r w:rsidRPr="00D136B6">
              <w:rPr>
                <w:rStyle w:val="a6"/>
                <w:rFonts w:ascii="Times New Roman" w:hAnsi="Times New Roman" w:cs="Times New Roman"/>
                <w:b w:val="0"/>
                <w:bCs w:val="0"/>
                <w:i w:val="0"/>
                <w:iCs w:val="0"/>
                <w:color w:val="auto"/>
                <w:sz w:val="20"/>
                <w:szCs w:val="20"/>
                <w:lang w:val="en-US"/>
              </w:rPr>
              <w:t>pentru</w:t>
            </w:r>
            <w:proofErr w:type="spellEnd"/>
            <w:r w:rsidRPr="00D136B6">
              <w:rPr>
                <w:rStyle w:val="a6"/>
                <w:rFonts w:ascii="Times New Roman" w:hAnsi="Times New Roman" w:cs="Times New Roman"/>
                <w:b w:val="0"/>
                <w:bCs w:val="0"/>
                <w:i w:val="0"/>
                <w:iCs w:val="0"/>
                <w:color w:val="auto"/>
                <w:sz w:val="20"/>
                <w:szCs w:val="20"/>
                <w:lang w:val="en-US"/>
              </w:rPr>
              <w:t> </w:t>
            </w:r>
            <w:proofErr w:type="spellStart"/>
            <w:r w:rsidRPr="00D136B6">
              <w:rPr>
                <w:rStyle w:val="a6"/>
                <w:rFonts w:ascii="Times New Roman" w:hAnsi="Times New Roman" w:cs="Times New Roman"/>
                <w:b w:val="0"/>
                <w:bCs w:val="0"/>
                <w:i w:val="0"/>
                <w:iCs w:val="0"/>
                <w:color w:val="auto"/>
                <w:sz w:val="20"/>
                <w:szCs w:val="20"/>
                <w:lang w:val="en-US"/>
              </w:rPr>
              <w:t>delimitarea</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bunurilor</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imobile</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inclusiv</w:t>
            </w:r>
            <w:proofErr w:type="spellEnd"/>
            <w:r w:rsidRPr="00D136B6">
              <w:rPr>
                <w:rStyle w:val="a6"/>
                <w:rFonts w:ascii="Times New Roman" w:hAnsi="Times New Roman" w:cs="Times New Roman"/>
                <w:b w:val="0"/>
                <w:bCs w:val="0"/>
                <w:i w:val="0"/>
                <w:iCs w:val="0"/>
                <w:color w:val="auto"/>
                <w:sz w:val="20"/>
                <w:szCs w:val="20"/>
                <w:lang w:val="en-US"/>
              </w:rPr>
              <w:t xml:space="preserve"> a </w:t>
            </w:r>
            <w:proofErr w:type="spellStart"/>
            <w:r w:rsidRPr="00D136B6">
              <w:rPr>
                <w:rStyle w:val="a6"/>
                <w:rFonts w:ascii="Times New Roman" w:hAnsi="Times New Roman" w:cs="Times New Roman"/>
                <w:b w:val="0"/>
                <w:bCs w:val="0"/>
                <w:i w:val="0"/>
                <w:iCs w:val="0"/>
                <w:color w:val="auto"/>
                <w:sz w:val="20"/>
                <w:szCs w:val="20"/>
                <w:lang w:val="en-US"/>
              </w:rPr>
              <w:t>terenurilor</w:t>
            </w:r>
            <w:proofErr w:type="spellEnd"/>
            <w:r w:rsidRPr="00D136B6">
              <w:rPr>
                <w:rStyle w:val="a6"/>
                <w:rFonts w:ascii="Times New Roman" w:hAnsi="Times New Roman" w:cs="Times New Roman"/>
                <w:b w:val="0"/>
                <w:bCs w:val="0"/>
                <w:i w:val="0"/>
                <w:iCs w:val="0"/>
                <w:color w:val="auto"/>
                <w:sz w:val="20"/>
                <w:szCs w:val="20"/>
                <w:lang w:val="en-US"/>
              </w:rPr>
              <w:t> </w:t>
            </w:r>
            <w:proofErr w:type="spellStart"/>
            <w:r w:rsidRPr="00D136B6">
              <w:rPr>
                <w:rStyle w:val="a6"/>
                <w:rFonts w:ascii="Times New Roman" w:hAnsi="Times New Roman" w:cs="Times New Roman"/>
                <w:b w:val="0"/>
                <w:bCs w:val="0"/>
                <w:i w:val="0"/>
                <w:iCs w:val="0"/>
                <w:color w:val="auto"/>
                <w:sz w:val="20"/>
                <w:szCs w:val="20"/>
                <w:lang w:val="en-US"/>
              </w:rPr>
              <w:t>proprietate</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publică</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pentru</w:t>
            </w:r>
            <w:proofErr w:type="spellEnd"/>
            <w:r w:rsidRPr="00D136B6">
              <w:rPr>
                <w:rStyle w:val="a6"/>
                <w:rFonts w:ascii="Times New Roman" w:hAnsi="Times New Roman" w:cs="Times New Roman"/>
                <w:b w:val="0"/>
                <w:bCs w:val="0"/>
                <w:i w:val="0"/>
                <w:iCs w:val="0"/>
                <w:color w:val="auto"/>
                <w:sz w:val="20"/>
                <w:szCs w:val="20"/>
                <w:lang w:val="en-US"/>
              </w:rPr>
              <w:t xml:space="preserve"> </w:t>
            </w:r>
            <w:proofErr w:type="spellStart"/>
            <w:r w:rsidRPr="00D136B6">
              <w:rPr>
                <w:rStyle w:val="a6"/>
                <w:rFonts w:ascii="Times New Roman" w:hAnsi="Times New Roman" w:cs="Times New Roman"/>
                <w:b w:val="0"/>
                <w:bCs w:val="0"/>
                <w:i w:val="0"/>
                <w:iCs w:val="0"/>
                <w:color w:val="auto"/>
                <w:sz w:val="20"/>
                <w:szCs w:val="20"/>
                <w:lang w:val="en-US"/>
              </w:rPr>
              <w:t>anii</w:t>
            </w:r>
            <w:proofErr w:type="spellEnd"/>
            <w:r w:rsidRPr="00D136B6">
              <w:rPr>
                <w:rStyle w:val="a6"/>
                <w:rFonts w:ascii="Times New Roman" w:hAnsi="Times New Roman" w:cs="Times New Roman"/>
                <w:b w:val="0"/>
                <w:bCs w:val="0"/>
                <w:i w:val="0"/>
                <w:iCs w:val="0"/>
                <w:color w:val="auto"/>
                <w:sz w:val="20"/>
                <w:szCs w:val="20"/>
                <w:lang w:val="en-US"/>
              </w:rPr>
              <w:t xml:space="preserve"> 2019–2023</w:t>
            </w:r>
          </w:p>
        </w:tc>
        <w:tc>
          <w:tcPr>
            <w:tcW w:w="5245" w:type="dxa"/>
          </w:tcPr>
          <w:p w14:paraId="677FE9F8" w14:textId="763C3798" w:rsidR="003C6A07" w:rsidRPr="00D136B6" w:rsidRDefault="005A3129" w:rsidP="00EF3F9E">
            <w:pPr>
              <w:shd w:val="clear" w:color="auto" w:fill="FFFFFF"/>
              <w:jc w:val="both"/>
              <w:rPr>
                <w:rFonts w:ascii="Times New Roman" w:hAnsi="Times New Roman" w:cs="Times New Roman"/>
                <w:sz w:val="20"/>
                <w:szCs w:val="20"/>
                <w:lang w:val="ro-RO"/>
              </w:rPr>
            </w:pPr>
            <w:r w:rsidRPr="00D136B6">
              <w:rPr>
                <w:rFonts w:ascii="Times New Roman" w:hAnsi="Times New Roman" w:cs="Times New Roman"/>
                <w:sz w:val="20"/>
                <w:szCs w:val="20"/>
                <w:lang w:val="ro-RO"/>
              </w:rPr>
              <w:t>textul ”2020-2023” se substitue cu textul ”2020-2026”</w:t>
            </w:r>
          </w:p>
        </w:tc>
        <w:tc>
          <w:tcPr>
            <w:tcW w:w="5675" w:type="dxa"/>
          </w:tcPr>
          <w:p w14:paraId="313FB0CD" w14:textId="536EBA97" w:rsidR="003C6A07" w:rsidRPr="00D136B6" w:rsidRDefault="005A3129" w:rsidP="00EF3F9E">
            <w:pPr>
              <w:pStyle w:val="a5"/>
              <w:ind w:left="0"/>
              <w:jc w:val="both"/>
              <w:rPr>
                <w:rFonts w:ascii="Times New Roman" w:hAnsi="Times New Roman" w:cs="Times New Roman"/>
                <w:sz w:val="20"/>
                <w:szCs w:val="20"/>
                <w:lang w:val="ro-RO"/>
              </w:rPr>
            </w:pPr>
            <w:r w:rsidRPr="00D136B6">
              <w:rPr>
                <w:rFonts w:ascii="Times New Roman" w:eastAsia="Times New Roman" w:hAnsi="Times New Roman" w:cs="Times New Roman"/>
                <w:sz w:val="20"/>
                <w:szCs w:val="20"/>
                <w:lang w:val="pt-BR" w:eastAsia="ru-RU"/>
              </w:rPr>
              <w:t>Hotărârea Guvernului nr. 80/2019</w:t>
            </w:r>
            <w:r w:rsidRPr="00D136B6">
              <w:rPr>
                <w:rFonts w:ascii="Times New Roman" w:eastAsia="Times New Roman" w:hAnsi="Times New Roman" w:cs="Times New Roman"/>
                <w:b/>
                <w:bCs/>
                <w:sz w:val="20"/>
                <w:szCs w:val="20"/>
                <w:lang w:val="pt-BR" w:eastAsia="ru-RU"/>
              </w:rPr>
              <w:t xml:space="preserve"> </w:t>
            </w:r>
            <w:proofErr w:type="spellStart"/>
            <w:r w:rsidRPr="00D136B6">
              <w:rPr>
                <w:rStyle w:val="a6"/>
                <w:rFonts w:ascii="Times New Roman" w:hAnsi="Times New Roman" w:cs="Times New Roman"/>
                <w:b w:val="0"/>
                <w:bCs w:val="0"/>
                <w:sz w:val="20"/>
                <w:szCs w:val="20"/>
                <w:lang w:val="en-US"/>
              </w:rPr>
              <w:t>privind</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aprobarea</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Programului</w:t>
            </w:r>
            <w:proofErr w:type="spellEnd"/>
            <w:r w:rsidRPr="00D136B6">
              <w:rPr>
                <w:rStyle w:val="a6"/>
                <w:rFonts w:ascii="Times New Roman" w:hAnsi="Times New Roman" w:cs="Times New Roman"/>
                <w:b w:val="0"/>
                <w:bCs w:val="0"/>
                <w:sz w:val="20"/>
                <w:szCs w:val="20"/>
                <w:lang w:val="en-US"/>
              </w:rPr>
              <w:t xml:space="preserve"> de stat </w:t>
            </w:r>
            <w:proofErr w:type="spellStart"/>
            <w:r w:rsidRPr="00D136B6">
              <w:rPr>
                <w:rStyle w:val="a6"/>
                <w:rFonts w:ascii="Times New Roman" w:hAnsi="Times New Roman" w:cs="Times New Roman"/>
                <w:b w:val="0"/>
                <w:bCs w:val="0"/>
                <w:sz w:val="20"/>
                <w:szCs w:val="20"/>
                <w:lang w:val="en-US"/>
              </w:rPr>
              <w:t>pentru</w:t>
            </w:r>
            <w:proofErr w:type="spellEnd"/>
            <w:r w:rsidRPr="00D136B6">
              <w:rPr>
                <w:rStyle w:val="a6"/>
                <w:rFonts w:ascii="Times New Roman" w:hAnsi="Times New Roman" w:cs="Times New Roman"/>
                <w:b w:val="0"/>
                <w:bCs w:val="0"/>
                <w:sz w:val="20"/>
                <w:szCs w:val="20"/>
                <w:lang w:val="en-US"/>
              </w:rPr>
              <w:t> </w:t>
            </w:r>
            <w:proofErr w:type="spellStart"/>
            <w:r w:rsidRPr="00D136B6">
              <w:rPr>
                <w:rStyle w:val="a6"/>
                <w:rFonts w:ascii="Times New Roman" w:hAnsi="Times New Roman" w:cs="Times New Roman"/>
                <w:b w:val="0"/>
                <w:bCs w:val="0"/>
                <w:sz w:val="20"/>
                <w:szCs w:val="20"/>
                <w:lang w:val="en-US"/>
              </w:rPr>
              <w:t>delimitarea</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bunurilor</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imobile</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inclusiv</w:t>
            </w:r>
            <w:proofErr w:type="spellEnd"/>
            <w:r w:rsidRPr="00D136B6">
              <w:rPr>
                <w:rStyle w:val="a6"/>
                <w:rFonts w:ascii="Times New Roman" w:hAnsi="Times New Roman" w:cs="Times New Roman"/>
                <w:b w:val="0"/>
                <w:bCs w:val="0"/>
                <w:sz w:val="20"/>
                <w:szCs w:val="20"/>
                <w:lang w:val="en-US"/>
              </w:rPr>
              <w:t xml:space="preserve"> a </w:t>
            </w:r>
            <w:proofErr w:type="spellStart"/>
            <w:r w:rsidRPr="00D136B6">
              <w:rPr>
                <w:rStyle w:val="a6"/>
                <w:rFonts w:ascii="Times New Roman" w:hAnsi="Times New Roman" w:cs="Times New Roman"/>
                <w:b w:val="0"/>
                <w:bCs w:val="0"/>
                <w:sz w:val="20"/>
                <w:szCs w:val="20"/>
                <w:lang w:val="en-US"/>
              </w:rPr>
              <w:t>terenurilor</w:t>
            </w:r>
            <w:proofErr w:type="spellEnd"/>
            <w:r w:rsidRPr="00D136B6">
              <w:rPr>
                <w:rStyle w:val="a6"/>
                <w:rFonts w:ascii="Times New Roman" w:hAnsi="Times New Roman" w:cs="Times New Roman"/>
                <w:b w:val="0"/>
                <w:bCs w:val="0"/>
                <w:sz w:val="20"/>
                <w:szCs w:val="20"/>
                <w:lang w:val="en-US"/>
              </w:rPr>
              <w:t> </w:t>
            </w:r>
            <w:proofErr w:type="spellStart"/>
            <w:r w:rsidRPr="00D136B6">
              <w:rPr>
                <w:rStyle w:val="a6"/>
                <w:rFonts w:ascii="Times New Roman" w:hAnsi="Times New Roman" w:cs="Times New Roman"/>
                <w:b w:val="0"/>
                <w:bCs w:val="0"/>
                <w:sz w:val="20"/>
                <w:szCs w:val="20"/>
                <w:lang w:val="en-US"/>
              </w:rPr>
              <w:t>proprietate</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publică</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pentru</w:t>
            </w:r>
            <w:proofErr w:type="spellEnd"/>
            <w:r w:rsidRPr="00D136B6">
              <w:rPr>
                <w:rStyle w:val="a6"/>
                <w:rFonts w:ascii="Times New Roman" w:hAnsi="Times New Roman" w:cs="Times New Roman"/>
                <w:b w:val="0"/>
                <w:bCs w:val="0"/>
                <w:sz w:val="20"/>
                <w:szCs w:val="20"/>
                <w:lang w:val="en-US"/>
              </w:rPr>
              <w:t xml:space="preserve"> </w:t>
            </w:r>
            <w:proofErr w:type="spellStart"/>
            <w:r w:rsidRPr="00D136B6">
              <w:rPr>
                <w:rStyle w:val="a6"/>
                <w:rFonts w:ascii="Times New Roman" w:hAnsi="Times New Roman" w:cs="Times New Roman"/>
                <w:b w:val="0"/>
                <w:bCs w:val="0"/>
                <w:sz w:val="20"/>
                <w:szCs w:val="20"/>
                <w:lang w:val="en-US"/>
              </w:rPr>
              <w:t>anii</w:t>
            </w:r>
            <w:proofErr w:type="spellEnd"/>
            <w:r w:rsidRPr="00D136B6">
              <w:rPr>
                <w:rStyle w:val="a6"/>
                <w:rFonts w:ascii="Times New Roman" w:hAnsi="Times New Roman" w:cs="Times New Roman"/>
                <w:b w:val="0"/>
                <w:bCs w:val="0"/>
                <w:sz w:val="20"/>
                <w:szCs w:val="20"/>
                <w:lang w:val="en-US"/>
              </w:rPr>
              <w:t xml:space="preserve"> 2019–2026</w:t>
            </w:r>
          </w:p>
        </w:tc>
      </w:tr>
      <w:tr w:rsidR="003C6A07" w:rsidRPr="00476D28" w14:paraId="48140CAB" w14:textId="77777777" w:rsidTr="00436A3C">
        <w:trPr>
          <w:trHeight w:val="465"/>
        </w:trPr>
        <w:tc>
          <w:tcPr>
            <w:tcW w:w="4248" w:type="dxa"/>
          </w:tcPr>
          <w:p w14:paraId="41BF2D3E" w14:textId="4FDFABE2" w:rsidR="00BA3274" w:rsidRPr="00D136B6" w:rsidRDefault="005A3129" w:rsidP="005A3129">
            <w:pPr>
              <w:shd w:val="clear" w:color="auto" w:fill="FFFFFF"/>
              <w:jc w:val="both"/>
              <w:rPr>
                <w:rFonts w:ascii="Times New Roman" w:eastAsia="Times New Roman" w:hAnsi="Times New Roman" w:cs="Times New Roman"/>
                <w:bCs/>
                <w:sz w:val="20"/>
                <w:szCs w:val="20"/>
                <w:shd w:val="clear" w:color="auto" w:fill="FFFFFF"/>
                <w:lang w:val="en-US" w:eastAsia="ru-RU"/>
              </w:rPr>
            </w:pPr>
            <w:r w:rsidRPr="00D136B6">
              <w:rPr>
                <w:rFonts w:ascii="Times New Roman" w:hAnsi="Times New Roman" w:cs="Times New Roman"/>
                <w:sz w:val="20"/>
                <w:szCs w:val="20"/>
                <w:shd w:val="clear" w:color="auto" w:fill="FFFFFF"/>
                <w:lang w:val="en-US"/>
              </w:rPr>
              <w:t xml:space="preserve">4) </w:t>
            </w:r>
            <w:proofErr w:type="spellStart"/>
            <w:r w:rsidRPr="00D136B6">
              <w:rPr>
                <w:rFonts w:ascii="Times New Roman" w:hAnsi="Times New Roman" w:cs="Times New Roman"/>
                <w:sz w:val="20"/>
                <w:szCs w:val="20"/>
                <w:shd w:val="clear" w:color="auto" w:fill="FFFFFF"/>
                <w:lang w:val="en-US"/>
              </w:rPr>
              <w:t>va</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elabora</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și</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va</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emite</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regulamentul</w:t>
            </w:r>
            <w:proofErr w:type="spellEnd"/>
            <w:r w:rsidRPr="00D136B6">
              <w:rPr>
                <w:rFonts w:ascii="Times New Roman" w:hAnsi="Times New Roman" w:cs="Times New Roman"/>
                <w:sz w:val="20"/>
                <w:szCs w:val="20"/>
                <w:shd w:val="clear" w:color="auto" w:fill="FFFFFF"/>
                <w:lang w:val="en-US"/>
              </w:rPr>
              <w:t xml:space="preserve"> de </w:t>
            </w:r>
            <w:proofErr w:type="spellStart"/>
            <w:r w:rsidRPr="00D136B6">
              <w:rPr>
                <w:rFonts w:ascii="Times New Roman" w:hAnsi="Times New Roman" w:cs="Times New Roman"/>
                <w:sz w:val="20"/>
                <w:szCs w:val="20"/>
                <w:shd w:val="clear" w:color="auto" w:fill="FFFFFF"/>
                <w:lang w:val="en-US"/>
              </w:rPr>
              <w:t>activitate</w:t>
            </w:r>
            <w:proofErr w:type="spellEnd"/>
            <w:r w:rsidRPr="00D136B6">
              <w:rPr>
                <w:rFonts w:ascii="Times New Roman" w:hAnsi="Times New Roman" w:cs="Times New Roman"/>
                <w:sz w:val="20"/>
                <w:szCs w:val="20"/>
                <w:shd w:val="clear" w:color="auto" w:fill="FFFFFF"/>
                <w:lang w:val="en-US"/>
              </w:rPr>
              <w:t xml:space="preserve"> a </w:t>
            </w:r>
            <w:proofErr w:type="spellStart"/>
            <w:r w:rsidRPr="00D136B6">
              <w:rPr>
                <w:rFonts w:ascii="Times New Roman" w:hAnsi="Times New Roman" w:cs="Times New Roman"/>
                <w:sz w:val="20"/>
                <w:szCs w:val="20"/>
                <w:shd w:val="clear" w:color="auto" w:fill="FFFFFF"/>
                <w:lang w:val="en-US"/>
              </w:rPr>
              <w:t>Comisiei</w:t>
            </w:r>
            <w:proofErr w:type="spellEnd"/>
            <w:r w:rsidRPr="00D136B6">
              <w:rPr>
                <w:rFonts w:ascii="Times New Roman" w:hAnsi="Times New Roman" w:cs="Times New Roman"/>
                <w:sz w:val="20"/>
                <w:szCs w:val="20"/>
                <w:shd w:val="clear" w:color="auto" w:fill="FFFFFF"/>
                <w:lang w:val="en-US"/>
              </w:rPr>
              <w:t xml:space="preserve"> de </w:t>
            </w:r>
            <w:proofErr w:type="spellStart"/>
            <w:r w:rsidRPr="00D136B6">
              <w:rPr>
                <w:rFonts w:ascii="Times New Roman" w:hAnsi="Times New Roman" w:cs="Times New Roman"/>
                <w:sz w:val="20"/>
                <w:szCs w:val="20"/>
                <w:shd w:val="clear" w:color="auto" w:fill="FFFFFF"/>
                <w:lang w:val="en-US"/>
              </w:rPr>
              <w:t>delimitare</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și</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planul</w:t>
            </w:r>
            <w:proofErr w:type="spellEnd"/>
            <w:r w:rsidRPr="00D136B6">
              <w:rPr>
                <w:rFonts w:ascii="Times New Roman" w:hAnsi="Times New Roman" w:cs="Times New Roman"/>
                <w:sz w:val="20"/>
                <w:szCs w:val="20"/>
                <w:shd w:val="clear" w:color="auto" w:fill="FFFFFF"/>
                <w:lang w:val="en-US"/>
              </w:rPr>
              <w:t xml:space="preserve"> de </w:t>
            </w:r>
            <w:proofErr w:type="spellStart"/>
            <w:r w:rsidRPr="00D136B6">
              <w:rPr>
                <w:rFonts w:ascii="Times New Roman" w:hAnsi="Times New Roman" w:cs="Times New Roman"/>
                <w:sz w:val="20"/>
                <w:szCs w:val="20"/>
                <w:shd w:val="clear" w:color="auto" w:fill="FFFFFF"/>
                <w:lang w:val="en-US"/>
              </w:rPr>
              <w:t>activitate</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anual</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pentru</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executarea</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lucrărilor</w:t>
            </w:r>
            <w:proofErr w:type="spellEnd"/>
            <w:r w:rsidRPr="00D136B6">
              <w:rPr>
                <w:rFonts w:ascii="Times New Roman" w:hAnsi="Times New Roman" w:cs="Times New Roman"/>
                <w:sz w:val="20"/>
                <w:szCs w:val="20"/>
                <w:shd w:val="clear" w:color="auto" w:fill="FFFFFF"/>
                <w:lang w:val="en-US"/>
              </w:rPr>
              <w:t xml:space="preserve"> de </w:t>
            </w:r>
            <w:proofErr w:type="spellStart"/>
            <w:r w:rsidRPr="00D136B6">
              <w:rPr>
                <w:rFonts w:ascii="Times New Roman" w:hAnsi="Times New Roman" w:cs="Times New Roman"/>
                <w:sz w:val="20"/>
                <w:szCs w:val="20"/>
                <w:shd w:val="clear" w:color="auto" w:fill="FFFFFF"/>
                <w:lang w:val="en-US"/>
              </w:rPr>
              <w:t>delimitare</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în</w:t>
            </w:r>
            <w:proofErr w:type="spellEnd"/>
            <w:r w:rsidRPr="00D136B6">
              <w:rPr>
                <w:rFonts w:ascii="Times New Roman" w:hAnsi="Times New Roman" w:cs="Times New Roman"/>
                <w:sz w:val="20"/>
                <w:szCs w:val="20"/>
                <w:shd w:val="clear" w:color="auto" w:fill="FFFFFF"/>
                <w:lang w:val="en-US"/>
              </w:rPr>
              <w:t xml:space="preserve"> mod </w:t>
            </w:r>
            <w:proofErr w:type="spellStart"/>
            <w:r w:rsidRPr="00D136B6">
              <w:rPr>
                <w:rFonts w:ascii="Times New Roman" w:hAnsi="Times New Roman" w:cs="Times New Roman"/>
                <w:sz w:val="20"/>
                <w:szCs w:val="20"/>
                <w:shd w:val="clear" w:color="auto" w:fill="FFFFFF"/>
                <w:lang w:val="en-US"/>
              </w:rPr>
              <w:t>masiv</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în</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cadrul</w:t>
            </w:r>
            <w:proofErr w:type="spellEnd"/>
            <w:r w:rsidRPr="00D136B6">
              <w:rPr>
                <w:rFonts w:ascii="Times New Roman" w:hAnsi="Times New Roman" w:cs="Times New Roman"/>
                <w:sz w:val="20"/>
                <w:szCs w:val="20"/>
                <w:shd w:val="clear" w:color="auto" w:fill="FFFFFF"/>
                <w:lang w:val="en-US"/>
              </w:rPr>
              <w:t xml:space="preserve"> </w:t>
            </w:r>
            <w:proofErr w:type="spellStart"/>
            <w:r w:rsidRPr="00D136B6">
              <w:rPr>
                <w:rFonts w:ascii="Times New Roman" w:hAnsi="Times New Roman" w:cs="Times New Roman"/>
                <w:sz w:val="20"/>
                <w:szCs w:val="20"/>
                <w:shd w:val="clear" w:color="auto" w:fill="FFFFFF"/>
                <w:lang w:val="en-US"/>
              </w:rPr>
              <w:t>Programului</w:t>
            </w:r>
            <w:proofErr w:type="spellEnd"/>
            <w:r w:rsidRPr="00D136B6">
              <w:rPr>
                <w:rFonts w:ascii="Times New Roman" w:hAnsi="Times New Roman" w:cs="Times New Roman"/>
                <w:sz w:val="20"/>
                <w:szCs w:val="20"/>
                <w:shd w:val="clear" w:color="auto" w:fill="FFFFFF"/>
                <w:lang w:val="en-US"/>
              </w:rPr>
              <w:t xml:space="preserve"> de stat;</w:t>
            </w:r>
          </w:p>
        </w:tc>
        <w:tc>
          <w:tcPr>
            <w:tcW w:w="5245" w:type="dxa"/>
          </w:tcPr>
          <w:p w14:paraId="5E376F20" w14:textId="494F800F" w:rsidR="003C6A07" w:rsidRPr="00D136B6" w:rsidRDefault="005A3129" w:rsidP="00EF3F9E">
            <w:pPr>
              <w:shd w:val="clear" w:color="auto" w:fill="FFFFFF"/>
              <w:jc w:val="both"/>
              <w:rPr>
                <w:rFonts w:ascii="Times New Roman" w:hAnsi="Times New Roman" w:cs="Times New Roman"/>
                <w:sz w:val="20"/>
                <w:szCs w:val="20"/>
                <w:lang w:val="ro-RO"/>
              </w:rPr>
            </w:pPr>
            <w:r w:rsidRPr="00D136B6">
              <w:rPr>
                <w:rFonts w:ascii="Times New Roman" w:hAnsi="Times New Roman" w:cs="Times New Roman"/>
                <w:sz w:val="20"/>
                <w:szCs w:val="20"/>
                <w:lang w:val="ro-RO"/>
              </w:rPr>
              <w:t>La pct. 5, sbp. 4) se exclude</w:t>
            </w:r>
          </w:p>
        </w:tc>
        <w:tc>
          <w:tcPr>
            <w:tcW w:w="5675" w:type="dxa"/>
          </w:tcPr>
          <w:p w14:paraId="0FAF0308" w14:textId="77777777" w:rsidR="003C6A07" w:rsidRPr="00D136B6" w:rsidRDefault="003C6A07" w:rsidP="00EF3F9E">
            <w:pPr>
              <w:pStyle w:val="a5"/>
              <w:ind w:left="0"/>
              <w:jc w:val="both"/>
              <w:rPr>
                <w:rFonts w:ascii="Times New Roman" w:hAnsi="Times New Roman" w:cs="Times New Roman"/>
                <w:i/>
                <w:iCs/>
                <w:sz w:val="20"/>
                <w:szCs w:val="20"/>
                <w:lang w:val="ro-RO"/>
              </w:rPr>
            </w:pPr>
          </w:p>
        </w:tc>
      </w:tr>
      <w:tr w:rsidR="00BA3274" w:rsidRPr="00476D28" w14:paraId="031AA54F" w14:textId="77777777" w:rsidTr="00446C74">
        <w:trPr>
          <w:trHeight w:val="1370"/>
        </w:trPr>
        <w:tc>
          <w:tcPr>
            <w:tcW w:w="4248" w:type="dxa"/>
            <w:tcBorders>
              <w:bottom w:val="single" w:sz="8" w:space="0" w:color="auto"/>
            </w:tcBorders>
          </w:tcPr>
          <w:p w14:paraId="6F446B96" w14:textId="4B443E21" w:rsidR="00446C74" w:rsidRPr="00D136B6" w:rsidRDefault="00BA3274" w:rsidP="00446C74">
            <w:pPr>
              <w:shd w:val="clear" w:color="auto" w:fill="FFFFFF"/>
              <w:jc w:val="both"/>
              <w:rPr>
                <w:rFonts w:ascii="Times New Roman" w:hAnsi="Times New Roman" w:cs="Times New Roman"/>
                <w:sz w:val="20"/>
                <w:szCs w:val="20"/>
                <w:shd w:val="clear" w:color="auto" w:fill="FFFFFF"/>
                <w:lang w:val="en-US"/>
              </w:rPr>
            </w:pPr>
            <w:r w:rsidRPr="00D136B6">
              <w:rPr>
                <w:rFonts w:ascii="Times New Roman" w:hAnsi="Times New Roman" w:cs="Times New Roman"/>
                <w:color w:val="333333"/>
                <w:sz w:val="20"/>
                <w:szCs w:val="20"/>
                <w:shd w:val="clear" w:color="auto" w:fill="FFFFFF"/>
                <w:lang w:val="en-US"/>
              </w:rPr>
              <w:t xml:space="preserve">6. </w:t>
            </w:r>
            <w:proofErr w:type="spellStart"/>
            <w:r w:rsidRPr="00D136B6">
              <w:rPr>
                <w:rFonts w:ascii="Times New Roman" w:hAnsi="Times New Roman" w:cs="Times New Roman"/>
                <w:color w:val="333333"/>
                <w:sz w:val="20"/>
                <w:szCs w:val="20"/>
                <w:shd w:val="clear" w:color="auto" w:fill="FFFFFF"/>
                <w:lang w:val="en-US"/>
              </w:rPr>
              <w:t>Agenția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Relații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Funciare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și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Cadastru</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va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prezenta</w:t>
            </w:r>
            <w:proofErr w:type="spellEnd"/>
            <w:r w:rsidRPr="00D136B6">
              <w:rPr>
                <w:rFonts w:ascii="Times New Roman" w:hAnsi="Times New Roman" w:cs="Times New Roman"/>
                <w:color w:val="333333"/>
                <w:sz w:val="20"/>
                <w:szCs w:val="20"/>
                <w:shd w:val="clear" w:color="auto" w:fill="FFFFFF"/>
                <w:lang w:val="en-US"/>
              </w:rPr>
              <w:t> </w:t>
            </w:r>
            <w:proofErr w:type="spellStart"/>
            <w:r w:rsidRPr="00D136B6">
              <w:rPr>
                <w:rFonts w:ascii="Times New Roman" w:hAnsi="Times New Roman" w:cs="Times New Roman"/>
                <w:color w:val="333333"/>
                <w:sz w:val="20"/>
                <w:szCs w:val="20"/>
                <w:shd w:val="clear" w:color="auto" w:fill="FFFFFF"/>
                <w:lang w:val="en-US"/>
              </w:rPr>
              <w:t>Agenției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Proprietății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Publice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termen de 30 de </w:t>
            </w:r>
            <w:proofErr w:type="spellStart"/>
            <w:r w:rsidRPr="00D136B6">
              <w:rPr>
                <w:rFonts w:ascii="Times New Roman" w:hAnsi="Times New Roman" w:cs="Times New Roman"/>
                <w:color w:val="333333"/>
                <w:sz w:val="20"/>
                <w:szCs w:val="20"/>
                <w:shd w:val="clear" w:color="auto" w:fill="FFFFFF"/>
                <w:lang w:val="en-US"/>
              </w:rPr>
              <w:t>zile</w:t>
            </w:r>
            <w:proofErr w:type="spellEnd"/>
            <w:r w:rsidRPr="00D136B6">
              <w:rPr>
                <w:rFonts w:ascii="Times New Roman" w:hAnsi="Times New Roman" w:cs="Times New Roman"/>
                <w:color w:val="333333"/>
                <w:sz w:val="20"/>
                <w:szCs w:val="20"/>
                <w:shd w:val="clear" w:color="auto" w:fill="FFFFFF"/>
                <w:lang w:val="en-US"/>
              </w:rPr>
              <w:t xml:space="preserve"> de la </w:t>
            </w:r>
            <w:proofErr w:type="spellStart"/>
            <w:r w:rsidRPr="00D136B6">
              <w:rPr>
                <w:rFonts w:ascii="Times New Roman" w:hAnsi="Times New Roman" w:cs="Times New Roman"/>
                <w:color w:val="333333"/>
                <w:sz w:val="20"/>
                <w:szCs w:val="20"/>
                <w:shd w:val="clear" w:color="auto" w:fill="FFFFFF"/>
                <w:lang w:val="en-US"/>
              </w:rPr>
              <w:t>momentul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intrării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vigoare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prezentei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hotărîri</w:t>
            </w:r>
            <w:proofErr w:type="spellEnd"/>
            <w:r w:rsidRPr="00D136B6">
              <w:rPr>
                <w:rFonts w:ascii="Times New Roman" w:hAnsi="Times New Roman" w:cs="Times New Roman"/>
                <w:color w:val="333333"/>
                <w:sz w:val="20"/>
                <w:szCs w:val="20"/>
                <w:shd w:val="clear" w:color="auto" w:fill="FFFFFF"/>
                <w:lang w:val="en-US"/>
              </w:rPr>
              <w:t>, </w:t>
            </w:r>
            <w:proofErr w:type="spellStart"/>
            <w:r w:rsidRPr="00D136B6">
              <w:rPr>
                <w:rFonts w:ascii="Times New Roman" w:hAnsi="Times New Roman" w:cs="Times New Roman"/>
                <w:color w:val="333333"/>
                <w:sz w:val="20"/>
                <w:szCs w:val="20"/>
                <w:shd w:val="clear" w:color="auto" w:fill="FFFFFF"/>
                <w:lang w:val="en-US"/>
              </w:rPr>
              <w:t>informația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sistematizată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privind</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lucrările</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delimitare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masivă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executate</w:t>
            </w:r>
            <w:proofErr w:type="spellEnd"/>
            <w:r w:rsidRPr="00D136B6">
              <w:rPr>
                <w:rFonts w:ascii="Times New Roman" w:hAnsi="Times New Roman" w:cs="Times New Roman"/>
                <w:color w:val="333333"/>
                <w:sz w:val="20"/>
                <w:szCs w:val="20"/>
                <w:shd w:val="clear" w:color="auto" w:fill="FFFFFF"/>
                <w:lang w:val="en-US"/>
              </w:rPr>
              <w:t xml:space="preserve"> anterior </w:t>
            </w:r>
            <w:proofErr w:type="spellStart"/>
            <w:r w:rsidRPr="00D136B6">
              <w:rPr>
                <w:rFonts w:ascii="Times New Roman" w:hAnsi="Times New Roman" w:cs="Times New Roman"/>
                <w:color w:val="333333"/>
                <w:sz w:val="20"/>
                <w:szCs w:val="20"/>
                <w:shd w:val="clear" w:color="auto" w:fill="FFFFFF"/>
                <w:lang w:val="en-US"/>
              </w:rPr>
              <w:t>și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nefinalizate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ce</w:t>
            </w:r>
            <w:proofErr w:type="spellEnd"/>
            <w:r w:rsidRPr="00D136B6">
              <w:rPr>
                <w:rFonts w:ascii="Times New Roman" w:hAnsi="Times New Roman" w:cs="Times New Roman"/>
                <w:color w:val="333333"/>
                <w:sz w:val="20"/>
                <w:szCs w:val="20"/>
                <w:shd w:val="clear" w:color="auto" w:fill="FFFFFF"/>
                <w:lang w:val="en-US"/>
              </w:rPr>
              <w:t xml:space="preserve"> se </w:t>
            </w:r>
            <w:proofErr w:type="spellStart"/>
            <w:r w:rsidRPr="00D136B6">
              <w:rPr>
                <w:rFonts w:ascii="Times New Roman" w:hAnsi="Times New Roman" w:cs="Times New Roman"/>
                <w:color w:val="333333"/>
                <w:sz w:val="20"/>
                <w:szCs w:val="20"/>
                <w:shd w:val="clear" w:color="auto" w:fill="FFFFFF"/>
                <w:lang w:val="en-US"/>
              </w:rPr>
              <w:t>află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curs de </w:t>
            </w:r>
            <w:proofErr w:type="spellStart"/>
            <w:r w:rsidRPr="00D136B6">
              <w:rPr>
                <w:rFonts w:ascii="Times New Roman" w:hAnsi="Times New Roman" w:cs="Times New Roman"/>
                <w:color w:val="333333"/>
                <w:sz w:val="20"/>
                <w:szCs w:val="20"/>
                <w:shd w:val="clear" w:color="auto" w:fill="FFFFFF"/>
                <w:lang w:val="en-US"/>
              </w:rPr>
              <w:t>derular</w:t>
            </w:r>
            <w:r w:rsidR="00EC2A7E">
              <w:rPr>
                <w:rFonts w:ascii="Times New Roman" w:hAnsi="Times New Roman" w:cs="Times New Roman"/>
                <w:color w:val="333333"/>
                <w:sz w:val="20"/>
                <w:szCs w:val="20"/>
                <w:shd w:val="clear" w:color="auto" w:fill="FFFFFF"/>
                <w:lang w:val="en-US"/>
              </w:rPr>
              <w:t>e</w:t>
            </w:r>
            <w:proofErr w:type="spellEnd"/>
            <w:r w:rsidR="00EC2A7E">
              <w:rPr>
                <w:rFonts w:ascii="Times New Roman" w:hAnsi="Times New Roman" w:cs="Times New Roman"/>
                <w:color w:val="333333"/>
                <w:sz w:val="20"/>
                <w:szCs w:val="20"/>
                <w:shd w:val="clear" w:color="auto" w:fill="FFFFFF"/>
                <w:lang w:val="en-US"/>
              </w:rPr>
              <w:t>.</w:t>
            </w:r>
          </w:p>
        </w:tc>
        <w:tc>
          <w:tcPr>
            <w:tcW w:w="5245" w:type="dxa"/>
            <w:tcBorders>
              <w:bottom w:val="single" w:sz="8" w:space="0" w:color="auto"/>
            </w:tcBorders>
          </w:tcPr>
          <w:p w14:paraId="2EE04803" w14:textId="6D2AD5C0" w:rsidR="00BA3274" w:rsidRPr="00D136B6" w:rsidRDefault="00BA3274" w:rsidP="00EF3F9E">
            <w:pPr>
              <w:shd w:val="clear" w:color="auto" w:fill="FFFFFF"/>
              <w:jc w:val="both"/>
              <w:rPr>
                <w:rFonts w:ascii="Times New Roman" w:hAnsi="Times New Roman" w:cs="Times New Roman"/>
                <w:sz w:val="20"/>
                <w:szCs w:val="20"/>
                <w:lang w:val="ro-RO"/>
              </w:rPr>
            </w:pPr>
            <w:r w:rsidRPr="00D136B6">
              <w:rPr>
                <w:rFonts w:ascii="Times New Roman" w:hAnsi="Times New Roman" w:cs="Times New Roman"/>
                <w:sz w:val="20"/>
                <w:szCs w:val="20"/>
                <w:lang w:val="ro-RO"/>
              </w:rPr>
              <w:t>La pct. 6, cuvintele ”</w:t>
            </w:r>
            <w:r w:rsidRPr="00D136B6">
              <w:rPr>
                <w:rFonts w:ascii="Times New Roman" w:hAnsi="Times New Roman" w:cs="Times New Roman"/>
                <w:sz w:val="20"/>
                <w:szCs w:val="20"/>
                <w:shd w:val="clear" w:color="auto" w:fill="FFFFFF"/>
                <w:lang w:val="pt-BR"/>
              </w:rPr>
              <w:t>Agenția Relații Funciare și Cadastru</w:t>
            </w:r>
            <w:r w:rsidRPr="00D136B6">
              <w:rPr>
                <w:rFonts w:ascii="Times New Roman" w:hAnsi="Times New Roman" w:cs="Times New Roman"/>
                <w:sz w:val="20"/>
                <w:szCs w:val="20"/>
                <w:shd w:val="clear" w:color="auto" w:fill="FFFFFF"/>
                <w:lang w:val="ro-MD"/>
              </w:rPr>
              <w:t>” se substitue cu cuvintele ”</w:t>
            </w:r>
            <w:r w:rsidRPr="00D136B6">
              <w:rPr>
                <w:rFonts w:ascii="Times New Roman" w:hAnsi="Times New Roman" w:cs="Times New Roman"/>
                <w:sz w:val="20"/>
                <w:szCs w:val="20"/>
                <w:shd w:val="clear" w:color="auto" w:fill="FFFFFF"/>
                <w:lang w:val="pt-BR"/>
              </w:rPr>
              <w:t>Agenția Geodezie, Cartografie și Cadastru”</w:t>
            </w:r>
          </w:p>
        </w:tc>
        <w:tc>
          <w:tcPr>
            <w:tcW w:w="5675" w:type="dxa"/>
            <w:tcBorders>
              <w:bottom w:val="single" w:sz="8" w:space="0" w:color="auto"/>
            </w:tcBorders>
          </w:tcPr>
          <w:p w14:paraId="6D3771EE" w14:textId="619C3391" w:rsidR="00BA3274" w:rsidRPr="00D136B6" w:rsidRDefault="00BA3274" w:rsidP="00EF3F9E">
            <w:pPr>
              <w:pStyle w:val="a5"/>
              <w:ind w:left="0"/>
              <w:jc w:val="both"/>
              <w:rPr>
                <w:rFonts w:ascii="Times New Roman" w:hAnsi="Times New Roman" w:cs="Times New Roman"/>
                <w:i/>
                <w:iCs/>
                <w:sz w:val="20"/>
                <w:szCs w:val="20"/>
                <w:lang w:val="ro-RO"/>
              </w:rPr>
            </w:pPr>
            <w:r w:rsidRPr="00D136B6">
              <w:rPr>
                <w:rFonts w:ascii="Times New Roman" w:hAnsi="Times New Roman" w:cs="Times New Roman"/>
                <w:color w:val="333333"/>
                <w:sz w:val="20"/>
                <w:szCs w:val="20"/>
                <w:shd w:val="clear" w:color="auto" w:fill="FFFFFF"/>
                <w:lang w:val="en-US"/>
              </w:rPr>
              <w:t xml:space="preserve">6. </w:t>
            </w:r>
            <w:r w:rsidRPr="00D136B6">
              <w:rPr>
                <w:rFonts w:ascii="Times New Roman" w:hAnsi="Times New Roman" w:cs="Times New Roman"/>
                <w:sz w:val="20"/>
                <w:szCs w:val="20"/>
                <w:shd w:val="clear" w:color="auto" w:fill="FFFFFF"/>
                <w:lang w:val="pt-BR"/>
              </w:rPr>
              <w:t>Agenția Geodezie, Cartografie și Cadastru</w:t>
            </w:r>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va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prezenta</w:t>
            </w:r>
            <w:proofErr w:type="spellEnd"/>
            <w:r w:rsidRPr="00D136B6">
              <w:rPr>
                <w:rFonts w:ascii="Times New Roman" w:hAnsi="Times New Roman" w:cs="Times New Roman"/>
                <w:color w:val="333333"/>
                <w:sz w:val="20"/>
                <w:szCs w:val="20"/>
                <w:shd w:val="clear" w:color="auto" w:fill="FFFFFF"/>
                <w:lang w:val="en-US"/>
              </w:rPr>
              <w:t> </w:t>
            </w:r>
            <w:proofErr w:type="spellStart"/>
            <w:r w:rsidRPr="00D136B6">
              <w:rPr>
                <w:rFonts w:ascii="Times New Roman" w:hAnsi="Times New Roman" w:cs="Times New Roman"/>
                <w:color w:val="333333"/>
                <w:sz w:val="20"/>
                <w:szCs w:val="20"/>
                <w:shd w:val="clear" w:color="auto" w:fill="FFFFFF"/>
                <w:lang w:val="en-US"/>
              </w:rPr>
              <w:t>Agenției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Proprietății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Publice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termen de 30 de </w:t>
            </w:r>
            <w:proofErr w:type="spellStart"/>
            <w:r w:rsidRPr="00D136B6">
              <w:rPr>
                <w:rFonts w:ascii="Times New Roman" w:hAnsi="Times New Roman" w:cs="Times New Roman"/>
                <w:color w:val="333333"/>
                <w:sz w:val="20"/>
                <w:szCs w:val="20"/>
                <w:shd w:val="clear" w:color="auto" w:fill="FFFFFF"/>
                <w:lang w:val="en-US"/>
              </w:rPr>
              <w:t>zile</w:t>
            </w:r>
            <w:proofErr w:type="spellEnd"/>
            <w:r w:rsidRPr="00D136B6">
              <w:rPr>
                <w:rFonts w:ascii="Times New Roman" w:hAnsi="Times New Roman" w:cs="Times New Roman"/>
                <w:color w:val="333333"/>
                <w:sz w:val="20"/>
                <w:szCs w:val="20"/>
                <w:shd w:val="clear" w:color="auto" w:fill="FFFFFF"/>
                <w:lang w:val="en-US"/>
              </w:rPr>
              <w:t xml:space="preserve"> de la </w:t>
            </w:r>
            <w:proofErr w:type="spellStart"/>
            <w:r w:rsidRPr="00D136B6">
              <w:rPr>
                <w:rFonts w:ascii="Times New Roman" w:hAnsi="Times New Roman" w:cs="Times New Roman"/>
                <w:color w:val="333333"/>
                <w:sz w:val="20"/>
                <w:szCs w:val="20"/>
                <w:shd w:val="clear" w:color="auto" w:fill="FFFFFF"/>
                <w:lang w:val="en-US"/>
              </w:rPr>
              <w:t>momentul</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intrării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vigoare</w:t>
            </w:r>
            <w:proofErr w:type="spellEnd"/>
            <w:r w:rsidRPr="00D136B6">
              <w:rPr>
                <w:rFonts w:ascii="Times New Roman" w:hAnsi="Times New Roman" w:cs="Times New Roman"/>
                <w:color w:val="333333"/>
                <w:sz w:val="20"/>
                <w:szCs w:val="20"/>
                <w:shd w:val="clear" w:color="auto" w:fill="FFFFFF"/>
                <w:lang w:val="en-US"/>
              </w:rPr>
              <w:t xml:space="preserve"> a </w:t>
            </w:r>
            <w:proofErr w:type="spellStart"/>
            <w:r w:rsidRPr="00D136B6">
              <w:rPr>
                <w:rFonts w:ascii="Times New Roman" w:hAnsi="Times New Roman" w:cs="Times New Roman"/>
                <w:color w:val="333333"/>
                <w:sz w:val="20"/>
                <w:szCs w:val="20"/>
                <w:shd w:val="clear" w:color="auto" w:fill="FFFFFF"/>
                <w:lang w:val="en-US"/>
              </w:rPr>
              <w:t>prezentei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hotărîri</w:t>
            </w:r>
            <w:proofErr w:type="spellEnd"/>
            <w:r w:rsidRPr="00D136B6">
              <w:rPr>
                <w:rFonts w:ascii="Times New Roman" w:hAnsi="Times New Roman" w:cs="Times New Roman"/>
                <w:color w:val="333333"/>
                <w:sz w:val="20"/>
                <w:szCs w:val="20"/>
                <w:shd w:val="clear" w:color="auto" w:fill="FFFFFF"/>
                <w:lang w:val="en-US"/>
              </w:rPr>
              <w:t>, </w:t>
            </w:r>
            <w:proofErr w:type="spellStart"/>
            <w:r w:rsidRPr="00D136B6">
              <w:rPr>
                <w:rFonts w:ascii="Times New Roman" w:hAnsi="Times New Roman" w:cs="Times New Roman"/>
                <w:color w:val="333333"/>
                <w:sz w:val="20"/>
                <w:szCs w:val="20"/>
                <w:shd w:val="clear" w:color="auto" w:fill="FFFFFF"/>
                <w:lang w:val="en-US"/>
              </w:rPr>
              <w:t>informația</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sistematizată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privind</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lucrările</w:t>
            </w:r>
            <w:proofErr w:type="spellEnd"/>
            <w:r w:rsidRPr="00D136B6">
              <w:rPr>
                <w:rFonts w:ascii="Times New Roman" w:hAnsi="Times New Roman" w:cs="Times New Roman"/>
                <w:color w:val="333333"/>
                <w:sz w:val="20"/>
                <w:szCs w:val="20"/>
                <w:shd w:val="clear" w:color="auto" w:fill="FFFFFF"/>
                <w:lang w:val="en-US"/>
              </w:rPr>
              <w:t xml:space="preserve"> de </w:t>
            </w:r>
            <w:proofErr w:type="spellStart"/>
            <w:r w:rsidRPr="00D136B6">
              <w:rPr>
                <w:rFonts w:ascii="Times New Roman" w:hAnsi="Times New Roman" w:cs="Times New Roman"/>
                <w:color w:val="333333"/>
                <w:sz w:val="20"/>
                <w:szCs w:val="20"/>
                <w:shd w:val="clear" w:color="auto" w:fill="FFFFFF"/>
                <w:lang w:val="en-US"/>
              </w:rPr>
              <w:t>delimitare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masivă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executate</w:t>
            </w:r>
            <w:proofErr w:type="spellEnd"/>
            <w:r w:rsidRPr="00D136B6">
              <w:rPr>
                <w:rFonts w:ascii="Times New Roman" w:hAnsi="Times New Roman" w:cs="Times New Roman"/>
                <w:color w:val="333333"/>
                <w:sz w:val="20"/>
                <w:szCs w:val="20"/>
                <w:shd w:val="clear" w:color="auto" w:fill="FFFFFF"/>
                <w:lang w:val="en-US"/>
              </w:rPr>
              <w:t xml:space="preserve"> anterior </w:t>
            </w:r>
            <w:proofErr w:type="spellStart"/>
            <w:r w:rsidRPr="00D136B6">
              <w:rPr>
                <w:rFonts w:ascii="Times New Roman" w:hAnsi="Times New Roman" w:cs="Times New Roman"/>
                <w:color w:val="333333"/>
                <w:sz w:val="20"/>
                <w:szCs w:val="20"/>
                <w:shd w:val="clear" w:color="auto" w:fill="FFFFFF"/>
                <w:lang w:val="en-US"/>
              </w:rPr>
              <w:t>și</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cele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nefinalizate</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ce</w:t>
            </w:r>
            <w:proofErr w:type="spellEnd"/>
            <w:r w:rsidRPr="00D136B6">
              <w:rPr>
                <w:rFonts w:ascii="Times New Roman" w:hAnsi="Times New Roman" w:cs="Times New Roman"/>
                <w:color w:val="333333"/>
                <w:sz w:val="20"/>
                <w:szCs w:val="20"/>
                <w:shd w:val="clear" w:color="auto" w:fill="FFFFFF"/>
                <w:lang w:val="en-US"/>
              </w:rPr>
              <w:t xml:space="preserve"> se </w:t>
            </w:r>
            <w:proofErr w:type="spellStart"/>
            <w:r w:rsidRPr="00D136B6">
              <w:rPr>
                <w:rFonts w:ascii="Times New Roman" w:hAnsi="Times New Roman" w:cs="Times New Roman"/>
                <w:color w:val="333333"/>
                <w:sz w:val="20"/>
                <w:szCs w:val="20"/>
                <w:shd w:val="clear" w:color="auto" w:fill="FFFFFF"/>
                <w:lang w:val="en-US"/>
              </w:rPr>
              <w:t>află</w:t>
            </w:r>
            <w:proofErr w:type="spellEnd"/>
            <w:r w:rsidRPr="00D136B6">
              <w:rPr>
                <w:rFonts w:ascii="Times New Roman" w:hAnsi="Times New Roman" w:cs="Times New Roman"/>
                <w:color w:val="333333"/>
                <w:sz w:val="20"/>
                <w:szCs w:val="20"/>
                <w:shd w:val="clear" w:color="auto" w:fill="FFFFFF"/>
                <w:lang w:val="en-US"/>
              </w:rPr>
              <w:t xml:space="preserve"> </w:t>
            </w:r>
            <w:proofErr w:type="spellStart"/>
            <w:r w:rsidRPr="00D136B6">
              <w:rPr>
                <w:rFonts w:ascii="Times New Roman" w:hAnsi="Times New Roman" w:cs="Times New Roman"/>
                <w:color w:val="333333"/>
                <w:sz w:val="20"/>
                <w:szCs w:val="20"/>
                <w:shd w:val="clear" w:color="auto" w:fill="FFFFFF"/>
                <w:lang w:val="en-US"/>
              </w:rPr>
              <w:t>în</w:t>
            </w:r>
            <w:proofErr w:type="spellEnd"/>
            <w:r w:rsidRPr="00D136B6">
              <w:rPr>
                <w:rFonts w:ascii="Times New Roman" w:hAnsi="Times New Roman" w:cs="Times New Roman"/>
                <w:color w:val="333333"/>
                <w:sz w:val="20"/>
                <w:szCs w:val="20"/>
                <w:shd w:val="clear" w:color="auto" w:fill="FFFFFF"/>
                <w:lang w:val="en-US"/>
              </w:rPr>
              <w:t xml:space="preserve"> curs de </w:t>
            </w:r>
            <w:proofErr w:type="spellStart"/>
            <w:r w:rsidRPr="00D136B6">
              <w:rPr>
                <w:rFonts w:ascii="Times New Roman" w:hAnsi="Times New Roman" w:cs="Times New Roman"/>
                <w:color w:val="333333"/>
                <w:sz w:val="20"/>
                <w:szCs w:val="20"/>
                <w:shd w:val="clear" w:color="auto" w:fill="FFFFFF"/>
                <w:lang w:val="en-US"/>
              </w:rPr>
              <w:t>derular</w:t>
            </w:r>
            <w:proofErr w:type="spellEnd"/>
          </w:p>
        </w:tc>
      </w:tr>
      <w:tr w:rsidR="00446C74" w:rsidRPr="00476D28" w14:paraId="6264ACC0" w14:textId="77777777" w:rsidTr="00446C74">
        <w:trPr>
          <w:trHeight w:val="220"/>
        </w:trPr>
        <w:tc>
          <w:tcPr>
            <w:tcW w:w="4248" w:type="dxa"/>
            <w:tcBorders>
              <w:top w:val="single" w:sz="8" w:space="0" w:color="auto"/>
              <w:bottom w:val="single" w:sz="8" w:space="0" w:color="auto"/>
            </w:tcBorders>
          </w:tcPr>
          <w:p w14:paraId="5E5E1163" w14:textId="77777777" w:rsidR="00446C74" w:rsidRPr="00D136B6" w:rsidRDefault="00446C74" w:rsidP="00EC2A7E">
            <w:pPr>
              <w:shd w:val="clear" w:color="auto" w:fill="FFFFFF"/>
              <w:jc w:val="both"/>
              <w:rPr>
                <w:rFonts w:ascii="Times New Roman" w:hAnsi="Times New Roman" w:cs="Times New Roman"/>
                <w:color w:val="333333"/>
                <w:sz w:val="20"/>
                <w:szCs w:val="20"/>
                <w:shd w:val="clear" w:color="auto" w:fill="FFFFFF"/>
                <w:lang w:val="en-US"/>
              </w:rPr>
            </w:pPr>
          </w:p>
        </w:tc>
        <w:tc>
          <w:tcPr>
            <w:tcW w:w="5245" w:type="dxa"/>
            <w:tcBorders>
              <w:top w:val="single" w:sz="8" w:space="0" w:color="auto"/>
              <w:bottom w:val="single" w:sz="8" w:space="0" w:color="auto"/>
            </w:tcBorders>
          </w:tcPr>
          <w:p w14:paraId="6997445A" w14:textId="77777777" w:rsidR="003B12F2" w:rsidRPr="003B12F2" w:rsidRDefault="003B12F2" w:rsidP="003B12F2">
            <w:pPr>
              <w:tabs>
                <w:tab w:val="left" w:pos="0"/>
                <w:tab w:val="left" w:pos="709"/>
                <w:tab w:val="left" w:pos="1276"/>
              </w:tabs>
              <w:spacing w:line="276" w:lineRule="auto"/>
              <w:jc w:val="both"/>
              <w:rPr>
                <w:rFonts w:ascii="Times New Roman" w:hAnsi="Times New Roman" w:cs="Times New Roman"/>
                <w:bCs/>
                <w:sz w:val="20"/>
                <w:szCs w:val="20"/>
                <w:lang w:val="pt-BR"/>
              </w:rPr>
            </w:pPr>
            <w:r w:rsidRPr="003B12F2">
              <w:rPr>
                <w:rFonts w:ascii="Times New Roman" w:hAnsi="Times New Roman" w:cs="Times New Roman"/>
                <w:sz w:val="20"/>
                <w:szCs w:val="20"/>
                <w:lang w:val="ro-RO"/>
              </w:rPr>
              <w:t>Anexa la hotărîre va avea următorul cuprins:</w:t>
            </w:r>
          </w:p>
          <w:p w14:paraId="59CDF561" w14:textId="77777777" w:rsidR="00446C74" w:rsidRPr="003B12F2" w:rsidRDefault="00446C74" w:rsidP="00EF3F9E">
            <w:pPr>
              <w:shd w:val="clear" w:color="auto" w:fill="FFFFFF"/>
              <w:jc w:val="both"/>
              <w:rPr>
                <w:rFonts w:ascii="Times New Roman" w:hAnsi="Times New Roman" w:cs="Times New Roman"/>
                <w:sz w:val="20"/>
                <w:szCs w:val="20"/>
                <w:lang w:val="pt-BR"/>
              </w:rPr>
            </w:pPr>
          </w:p>
        </w:tc>
        <w:tc>
          <w:tcPr>
            <w:tcW w:w="5675" w:type="dxa"/>
            <w:tcBorders>
              <w:top w:val="single" w:sz="8" w:space="0" w:color="auto"/>
              <w:bottom w:val="single" w:sz="8" w:space="0" w:color="auto"/>
            </w:tcBorders>
          </w:tcPr>
          <w:p w14:paraId="4D4B7217" w14:textId="77777777" w:rsidR="00446C74" w:rsidRPr="00D136B6" w:rsidRDefault="00446C74" w:rsidP="00EF3F9E">
            <w:pPr>
              <w:pStyle w:val="a5"/>
              <w:ind w:left="0"/>
              <w:jc w:val="both"/>
              <w:rPr>
                <w:rFonts w:ascii="Times New Roman" w:hAnsi="Times New Roman" w:cs="Times New Roman"/>
                <w:color w:val="333333"/>
                <w:sz w:val="20"/>
                <w:szCs w:val="20"/>
                <w:shd w:val="clear" w:color="auto" w:fill="FFFFFF"/>
                <w:lang w:val="en-US"/>
              </w:rPr>
            </w:pPr>
          </w:p>
        </w:tc>
      </w:tr>
      <w:tr w:rsidR="00EC2A7E" w:rsidRPr="00D136B6" w14:paraId="2226F547" w14:textId="77777777" w:rsidTr="00EC2A7E">
        <w:trPr>
          <w:trHeight w:val="80"/>
        </w:trPr>
        <w:tc>
          <w:tcPr>
            <w:tcW w:w="15168" w:type="dxa"/>
            <w:gridSpan w:val="3"/>
            <w:tcBorders>
              <w:top w:val="single" w:sz="8" w:space="0" w:color="auto"/>
              <w:left w:val="nil"/>
              <w:bottom w:val="nil"/>
              <w:right w:val="nil"/>
            </w:tcBorders>
          </w:tcPr>
          <w:p w14:paraId="341844C7" w14:textId="77777777" w:rsidR="007D46C3" w:rsidRDefault="007D46C3" w:rsidP="00601AB1">
            <w:pPr>
              <w:jc w:val="right"/>
              <w:rPr>
                <w:rFonts w:asciiTheme="majorBidi" w:hAnsiTheme="majorBidi" w:cstheme="majorBidi"/>
                <w:sz w:val="16"/>
                <w:szCs w:val="16"/>
                <w:lang w:val="ro-RO"/>
              </w:rPr>
            </w:pPr>
          </w:p>
          <w:p w14:paraId="4FE79964" w14:textId="7A65F295" w:rsidR="00601AB1" w:rsidRPr="006E7AE5" w:rsidRDefault="00601AB1" w:rsidP="00601AB1">
            <w:pPr>
              <w:jc w:val="right"/>
              <w:rPr>
                <w:rFonts w:asciiTheme="majorBidi" w:hAnsiTheme="majorBidi" w:cstheme="majorBidi"/>
                <w:sz w:val="16"/>
                <w:szCs w:val="16"/>
                <w:lang w:val="ro-RO"/>
              </w:rPr>
            </w:pPr>
            <w:r w:rsidRPr="006E7AE5">
              <w:rPr>
                <w:rFonts w:asciiTheme="majorBidi" w:hAnsiTheme="majorBidi" w:cstheme="majorBidi"/>
                <w:sz w:val="16"/>
                <w:szCs w:val="16"/>
                <w:lang w:val="ro-RO"/>
              </w:rPr>
              <w:t xml:space="preserve">Anexă </w:t>
            </w:r>
          </w:p>
          <w:p w14:paraId="02F46D1F" w14:textId="77777777" w:rsidR="00601AB1" w:rsidRPr="006E7AE5" w:rsidRDefault="00601AB1" w:rsidP="00601AB1">
            <w:pPr>
              <w:jc w:val="right"/>
              <w:rPr>
                <w:rFonts w:asciiTheme="majorBidi" w:hAnsiTheme="majorBidi" w:cstheme="majorBidi"/>
                <w:b/>
                <w:bCs/>
                <w:sz w:val="16"/>
                <w:szCs w:val="16"/>
                <w:lang w:val="ro-RO"/>
              </w:rPr>
            </w:pPr>
            <w:r w:rsidRPr="006E7AE5">
              <w:rPr>
                <w:rFonts w:asciiTheme="majorBidi" w:hAnsiTheme="majorBidi" w:cstheme="majorBidi"/>
                <w:sz w:val="16"/>
                <w:szCs w:val="16"/>
                <w:lang w:val="ro-RO"/>
              </w:rPr>
              <w:t>la Hotărîrea Guvernului nr.</w:t>
            </w:r>
            <w:r>
              <w:rPr>
                <w:rFonts w:asciiTheme="majorBidi" w:hAnsiTheme="majorBidi" w:cstheme="majorBidi"/>
                <w:sz w:val="16"/>
                <w:szCs w:val="16"/>
                <w:lang w:val="ro-RO"/>
              </w:rPr>
              <w:t xml:space="preserve"> </w:t>
            </w:r>
            <w:r w:rsidRPr="006E7AE5">
              <w:rPr>
                <w:rFonts w:asciiTheme="majorBidi" w:hAnsiTheme="majorBidi" w:cstheme="majorBidi"/>
                <w:sz w:val="16"/>
                <w:szCs w:val="16"/>
                <w:lang w:val="ro-RO"/>
              </w:rPr>
              <w:t xml:space="preserve">80/2019 </w:t>
            </w:r>
          </w:p>
          <w:p w14:paraId="09C118F8" w14:textId="77777777" w:rsidR="00601AB1" w:rsidRDefault="00601AB1" w:rsidP="00EF3F9E">
            <w:pPr>
              <w:pStyle w:val="a5"/>
              <w:ind w:left="0"/>
              <w:jc w:val="both"/>
              <w:rPr>
                <w:rFonts w:ascii="Times New Roman" w:hAnsi="Times New Roman" w:cs="Times New Roman"/>
                <w:color w:val="333333"/>
                <w:sz w:val="20"/>
                <w:szCs w:val="20"/>
                <w:shd w:val="clear" w:color="auto" w:fill="FFFFFF"/>
                <w:lang w:val="en-US"/>
              </w:rPr>
            </w:pPr>
          </w:p>
          <w:tbl>
            <w:tblPr>
              <w:tblW w:w="15150" w:type="dxa"/>
              <w:tblLook w:val="04A0" w:firstRow="1" w:lastRow="0" w:firstColumn="1" w:lastColumn="0" w:noHBand="0" w:noVBand="1"/>
            </w:tblPr>
            <w:tblGrid>
              <w:gridCol w:w="495"/>
              <w:gridCol w:w="2459"/>
              <w:gridCol w:w="1320"/>
              <w:gridCol w:w="1634"/>
              <w:gridCol w:w="947"/>
              <w:gridCol w:w="1397"/>
              <w:gridCol w:w="1134"/>
              <w:gridCol w:w="1275"/>
              <w:gridCol w:w="426"/>
              <w:gridCol w:w="1134"/>
              <w:gridCol w:w="1275"/>
              <w:gridCol w:w="1418"/>
              <w:gridCol w:w="236"/>
            </w:tblGrid>
            <w:tr w:rsidR="00601AB1" w:rsidRPr="00601AB1" w14:paraId="0B215F56" w14:textId="77777777" w:rsidTr="00D1619D">
              <w:trPr>
                <w:gridAfter w:val="1"/>
                <w:wAfter w:w="236" w:type="dxa"/>
                <w:trHeight w:val="315"/>
              </w:trPr>
              <w:tc>
                <w:tcPr>
                  <w:tcW w:w="5908" w:type="dxa"/>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08AEA521" w14:textId="77777777" w:rsidR="00601AB1" w:rsidRDefault="00601AB1" w:rsidP="00D1619D">
                  <w:pPr>
                    <w:spacing w:after="0" w:line="240" w:lineRule="auto"/>
                    <w:jc w:val="center"/>
                    <w:rPr>
                      <w:rFonts w:ascii="Times New Roman" w:eastAsia="Times New Roman" w:hAnsi="Times New Roman" w:cs="Times New Roman"/>
                      <w:b/>
                      <w:bCs/>
                      <w:color w:val="000000"/>
                      <w:sz w:val="14"/>
                      <w:szCs w:val="14"/>
                      <w:lang w:val="en-US" w:eastAsia="ru-RU"/>
                    </w:rPr>
                  </w:pPr>
                  <w:proofErr w:type="spellStart"/>
                  <w:r w:rsidRPr="00601AB1">
                    <w:rPr>
                      <w:rFonts w:ascii="Times New Roman" w:eastAsia="Times New Roman" w:hAnsi="Times New Roman" w:cs="Times New Roman"/>
                      <w:b/>
                      <w:bCs/>
                      <w:color w:val="000000"/>
                      <w:sz w:val="14"/>
                      <w:szCs w:val="14"/>
                      <w:lang w:eastAsia="ru-RU"/>
                    </w:rPr>
                    <w:t>Conținutul</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normei</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în</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vigoare</w:t>
                  </w:r>
                  <w:proofErr w:type="spellEnd"/>
                </w:p>
                <w:p w14:paraId="46DFF54A" w14:textId="77777777" w:rsidR="00D1619D" w:rsidRPr="00601AB1" w:rsidRDefault="00D1619D" w:rsidP="00D1619D">
                  <w:pPr>
                    <w:spacing w:after="0" w:line="240" w:lineRule="auto"/>
                    <w:jc w:val="center"/>
                    <w:rPr>
                      <w:rFonts w:ascii="Times New Roman" w:eastAsia="Times New Roman" w:hAnsi="Times New Roman" w:cs="Times New Roman"/>
                      <w:b/>
                      <w:bCs/>
                      <w:color w:val="000000"/>
                      <w:sz w:val="14"/>
                      <w:szCs w:val="14"/>
                      <w:lang w:val="en-US" w:eastAsia="ru-RU"/>
                    </w:rPr>
                  </w:pPr>
                </w:p>
              </w:tc>
              <w:tc>
                <w:tcPr>
                  <w:tcW w:w="4753"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3A598E05" w14:textId="54D1847D" w:rsidR="00D1619D" w:rsidRPr="00D1619D" w:rsidRDefault="00601AB1" w:rsidP="00D1619D">
                  <w:pPr>
                    <w:spacing w:after="0" w:line="240" w:lineRule="auto"/>
                    <w:jc w:val="center"/>
                    <w:rPr>
                      <w:rFonts w:ascii="Times New Roman" w:eastAsia="Times New Roman" w:hAnsi="Times New Roman" w:cs="Times New Roman"/>
                      <w:b/>
                      <w:bCs/>
                      <w:color w:val="000000"/>
                      <w:sz w:val="14"/>
                      <w:szCs w:val="14"/>
                      <w:lang w:val="en-US" w:eastAsia="ru-RU"/>
                    </w:rPr>
                  </w:pPr>
                  <w:proofErr w:type="spellStart"/>
                  <w:r w:rsidRPr="00601AB1">
                    <w:rPr>
                      <w:rFonts w:ascii="Times New Roman" w:eastAsia="Times New Roman" w:hAnsi="Times New Roman" w:cs="Times New Roman"/>
                      <w:b/>
                      <w:bCs/>
                      <w:color w:val="000000"/>
                      <w:sz w:val="14"/>
                      <w:szCs w:val="14"/>
                      <w:lang w:eastAsia="ru-RU"/>
                    </w:rPr>
                    <w:t>Modificarea</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propusă</w:t>
                  </w:r>
                  <w:proofErr w:type="spellEnd"/>
                </w:p>
                <w:p w14:paraId="18D1F0E6" w14:textId="77777777" w:rsidR="00D1619D" w:rsidRPr="00601AB1" w:rsidRDefault="00D1619D" w:rsidP="00D1619D">
                  <w:pPr>
                    <w:spacing w:after="0" w:line="240" w:lineRule="auto"/>
                    <w:jc w:val="center"/>
                    <w:rPr>
                      <w:rFonts w:ascii="Times New Roman" w:eastAsia="Times New Roman" w:hAnsi="Times New Roman" w:cs="Times New Roman"/>
                      <w:b/>
                      <w:bCs/>
                      <w:color w:val="000000"/>
                      <w:sz w:val="14"/>
                      <w:szCs w:val="14"/>
                      <w:lang w:val="en-US" w:eastAsia="ru-RU"/>
                    </w:rPr>
                  </w:pPr>
                </w:p>
              </w:tc>
              <w:tc>
                <w:tcPr>
                  <w:tcW w:w="4253"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51696EEE" w14:textId="77777777" w:rsidR="00601AB1" w:rsidRDefault="00601AB1" w:rsidP="00D1619D">
                  <w:pPr>
                    <w:spacing w:after="0" w:line="240" w:lineRule="auto"/>
                    <w:jc w:val="center"/>
                    <w:rPr>
                      <w:rFonts w:ascii="Times New Roman" w:eastAsia="Times New Roman" w:hAnsi="Times New Roman" w:cs="Times New Roman"/>
                      <w:b/>
                      <w:bCs/>
                      <w:color w:val="000000"/>
                      <w:sz w:val="14"/>
                      <w:szCs w:val="14"/>
                      <w:lang w:val="en-US" w:eastAsia="ru-RU"/>
                    </w:rPr>
                  </w:pPr>
                  <w:proofErr w:type="spellStart"/>
                  <w:r w:rsidRPr="00601AB1">
                    <w:rPr>
                      <w:rFonts w:ascii="Times New Roman" w:eastAsia="Times New Roman" w:hAnsi="Times New Roman" w:cs="Times New Roman"/>
                      <w:b/>
                      <w:bCs/>
                      <w:color w:val="000000"/>
                      <w:sz w:val="14"/>
                      <w:szCs w:val="14"/>
                      <w:lang w:eastAsia="ru-RU"/>
                    </w:rPr>
                    <w:t>Conținutul</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normei</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după</w:t>
                  </w:r>
                  <w:proofErr w:type="spellEnd"/>
                  <w:r w:rsidRPr="00601AB1">
                    <w:rPr>
                      <w:rFonts w:ascii="Times New Roman" w:eastAsia="Times New Roman" w:hAnsi="Times New Roman" w:cs="Times New Roman"/>
                      <w:b/>
                      <w:bCs/>
                      <w:color w:val="000000"/>
                      <w:sz w:val="14"/>
                      <w:szCs w:val="14"/>
                      <w:lang w:eastAsia="ru-RU"/>
                    </w:rPr>
                    <w:t xml:space="preserve"> </w:t>
                  </w:r>
                  <w:proofErr w:type="spellStart"/>
                  <w:r w:rsidRPr="00601AB1">
                    <w:rPr>
                      <w:rFonts w:ascii="Times New Roman" w:eastAsia="Times New Roman" w:hAnsi="Times New Roman" w:cs="Times New Roman"/>
                      <w:b/>
                      <w:bCs/>
                      <w:color w:val="000000"/>
                      <w:sz w:val="14"/>
                      <w:szCs w:val="14"/>
                      <w:lang w:eastAsia="ru-RU"/>
                    </w:rPr>
                    <w:t>modificare</w:t>
                  </w:r>
                  <w:proofErr w:type="spellEnd"/>
                </w:p>
                <w:p w14:paraId="4913794D" w14:textId="77777777" w:rsidR="00D1619D" w:rsidRPr="00601AB1" w:rsidRDefault="00D1619D" w:rsidP="00D1619D">
                  <w:pPr>
                    <w:spacing w:after="0" w:line="240" w:lineRule="auto"/>
                    <w:jc w:val="center"/>
                    <w:rPr>
                      <w:rFonts w:ascii="Times New Roman" w:eastAsia="Times New Roman" w:hAnsi="Times New Roman" w:cs="Times New Roman"/>
                      <w:b/>
                      <w:bCs/>
                      <w:color w:val="000000"/>
                      <w:sz w:val="14"/>
                      <w:szCs w:val="14"/>
                      <w:lang w:val="en-US" w:eastAsia="ru-RU"/>
                    </w:rPr>
                  </w:pPr>
                </w:p>
              </w:tc>
            </w:tr>
            <w:tr w:rsidR="00601AB1" w:rsidRPr="007D46C3" w14:paraId="758117AF" w14:textId="77777777" w:rsidTr="004E2414">
              <w:trPr>
                <w:gridAfter w:val="1"/>
                <w:wAfter w:w="236" w:type="dxa"/>
                <w:trHeight w:val="300"/>
              </w:trPr>
              <w:tc>
                <w:tcPr>
                  <w:tcW w:w="495" w:type="dxa"/>
                  <w:vMerge w:val="restart"/>
                  <w:tcBorders>
                    <w:top w:val="nil"/>
                    <w:left w:val="single" w:sz="8" w:space="0" w:color="auto"/>
                    <w:bottom w:val="single" w:sz="4" w:space="0" w:color="auto"/>
                    <w:right w:val="single" w:sz="4" w:space="0" w:color="auto"/>
                  </w:tcBorders>
                  <w:shd w:val="clear" w:color="000000" w:fill="FFF2CC"/>
                  <w:vAlign w:val="center"/>
                  <w:hideMark/>
                </w:tcPr>
                <w:p w14:paraId="1A5309FC"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lastRenderedPageBreak/>
                    <w:t>Nr. crt</w:t>
                  </w:r>
                </w:p>
              </w:tc>
              <w:tc>
                <w:tcPr>
                  <w:tcW w:w="2459" w:type="dxa"/>
                  <w:vMerge w:val="restart"/>
                  <w:tcBorders>
                    <w:top w:val="nil"/>
                    <w:left w:val="single" w:sz="4" w:space="0" w:color="auto"/>
                    <w:bottom w:val="single" w:sz="4" w:space="0" w:color="auto"/>
                    <w:right w:val="single" w:sz="4" w:space="0" w:color="auto"/>
                  </w:tcBorders>
                  <w:shd w:val="clear" w:color="000000" w:fill="FFF2CC"/>
                  <w:vAlign w:val="center"/>
                  <w:hideMark/>
                </w:tcPr>
                <w:p w14:paraId="7EB2D4AC"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Denumirea acțiunii</w:t>
                  </w:r>
                </w:p>
              </w:tc>
              <w:tc>
                <w:tcPr>
                  <w:tcW w:w="1320" w:type="dxa"/>
                  <w:vMerge w:val="restart"/>
                  <w:tcBorders>
                    <w:top w:val="nil"/>
                    <w:left w:val="single" w:sz="4" w:space="0" w:color="auto"/>
                    <w:bottom w:val="single" w:sz="4" w:space="0" w:color="auto"/>
                    <w:right w:val="single" w:sz="4" w:space="0" w:color="auto"/>
                  </w:tcBorders>
                  <w:shd w:val="clear" w:color="000000" w:fill="FFF2CC"/>
                  <w:vAlign w:val="center"/>
                  <w:hideMark/>
                </w:tcPr>
                <w:p w14:paraId="2D95B94E"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Termenul de realizare</w:t>
                  </w:r>
                </w:p>
              </w:tc>
              <w:tc>
                <w:tcPr>
                  <w:tcW w:w="1634" w:type="dxa"/>
                  <w:vMerge w:val="restart"/>
                  <w:tcBorders>
                    <w:top w:val="nil"/>
                    <w:left w:val="single" w:sz="4" w:space="0" w:color="auto"/>
                    <w:bottom w:val="single" w:sz="4" w:space="0" w:color="auto"/>
                    <w:right w:val="nil"/>
                  </w:tcBorders>
                  <w:shd w:val="clear" w:color="000000" w:fill="FFF2CC"/>
                  <w:vAlign w:val="center"/>
                  <w:hideMark/>
                </w:tcPr>
                <w:p w14:paraId="63F2B1B0"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Responsabilii de realizare</w:t>
                  </w:r>
                </w:p>
              </w:tc>
              <w:tc>
                <w:tcPr>
                  <w:tcW w:w="947" w:type="dxa"/>
                  <w:tcBorders>
                    <w:top w:val="nil"/>
                    <w:left w:val="single" w:sz="8" w:space="0" w:color="auto"/>
                    <w:bottom w:val="single" w:sz="4" w:space="0" w:color="auto"/>
                    <w:right w:val="single" w:sz="4" w:space="0" w:color="auto"/>
                  </w:tcBorders>
                  <w:shd w:val="clear" w:color="000000" w:fill="FFF2CC"/>
                  <w:vAlign w:val="center"/>
                  <w:hideMark/>
                </w:tcPr>
                <w:p w14:paraId="70978A4C"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 xml:space="preserve">Nr. </w:t>
                  </w:r>
                </w:p>
              </w:tc>
              <w:tc>
                <w:tcPr>
                  <w:tcW w:w="1397" w:type="dxa"/>
                  <w:vMerge w:val="restart"/>
                  <w:tcBorders>
                    <w:top w:val="nil"/>
                    <w:left w:val="single" w:sz="4" w:space="0" w:color="auto"/>
                    <w:bottom w:val="single" w:sz="4" w:space="0" w:color="auto"/>
                    <w:right w:val="single" w:sz="4" w:space="0" w:color="auto"/>
                  </w:tcBorders>
                  <w:shd w:val="clear" w:color="000000" w:fill="FFF2CC"/>
                  <w:vAlign w:val="center"/>
                  <w:hideMark/>
                </w:tcPr>
                <w:p w14:paraId="00A16BE4"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Denumirea acțiunii</w:t>
                  </w:r>
                </w:p>
              </w:tc>
              <w:tc>
                <w:tcPr>
                  <w:tcW w:w="1134" w:type="dxa"/>
                  <w:vMerge w:val="restart"/>
                  <w:tcBorders>
                    <w:top w:val="nil"/>
                    <w:left w:val="single" w:sz="4" w:space="0" w:color="auto"/>
                    <w:bottom w:val="single" w:sz="4" w:space="0" w:color="auto"/>
                    <w:right w:val="single" w:sz="4" w:space="0" w:color="auto"/>
                  </w:tcBorders>
                  <w:shd w:val="clear" w:color="000000" w:fill="FFF2CC"/>
                  <w:vAlign w:val="center"/>
                  <w:hideMark/>
                </w:tcPr>
                <w:p w14:paraId="4BB4BB0E"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Termenul de realizare</w:t>
                  </w:r>
                </w:p>
              </w:tc>
              <w:tc>
                <w:tcPr>
                  <w:tcW w:w="1275" w:type="dxa"/>
                  <w:vMerge w:val="restart"/>
                  <w:tcBorders>
                    <w:top w:val="single" w:sz="8" w:space="0" w:color="auto"/>
                    <w:left w:val="single" w:sz="4" w:space="0" w:color="auto"/>
                    <w:bottom w:val="single" w:sz="4" w:space="0" w:color="auto"/>
                    <w:right w:val="single" w:sz="8" w:space="0" w:color="000000"/>
                  </w:tcBorders>
                  <w:shd w:val="clear" w:color="000000" w:fill="FFF2CC"/>
                  <w:vAlign w:val="center"/>
                  <w:hideMark/>
                </w:tcPr>
                <w:p w14:paraId="6F78EEE3"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Responsabilii de realizare</w:t>
                  </w:r>
                </w:p>
              </w:tc>
              <w:tc>
                <w:tcPr>
                  <w:tcW w:w="426" w:type="dxa"/>
                  <w:tcBorders>
                    <w:top w:val="nil"/>
                    <w:left w:val="nil"/>
                    <w:bottom w:val="single" w:sz="4" w:space="0" w:color="auto"/>
                    <w:right w:val="single" w:sz="4" w:space="0" w:color="auto"/>
                  </w:tcBorders>
                  <w:shd w:val="clear" w:color="000000" w:fill="FFF2CC"/>
                  <w:vAlign w:val="center"/>
                  <w:hideMark/>
                </w:tcPr>
                <w:p w14:paraId="0D7167DD"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 xml:space="preserve">Nr. </w:t>
                  </w:r>
                </w:p>
              </w:tc>
              <w:tc>
                <w:tcPr>
                  <w:tcW w:w="1134" w:type="dxa"/>
                  <w:vMerge w:val="restart"/>
                  <w:tcBorders>
                    <w:top w:val="nil"/>
                    <w:left w:val="single" w:sz="4" w:space="0" w:color="auto"/>
                    <w:bottom w:val="single" w:sz="4" w:space="0" w:color="auto"/>
                    <w:right w:val="single" w:sz="4" w:space="0" w:color="auto"/>
                  </w:tcBorders>
                  <w:shd w:val="clear" w:color="000000" w:fill="FFF2CC"/>
                  <w:vAlign w:val="center"/>
                  <w:hideMark/>
                </w:tcPr>
                <w:p w14:paraId="52AA4441"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Denumirea acțiunii</w:t>
                  </w:r>
                </w:p>
              </w:tc>
              <w:tc>
                <w:tcPr>
                  <w:tcW w:w="1275" w:type="dxa"/>
                  <w:vMerge w:val="restart"/>
                  <w:tcBorders>
                    <w:top w:val="nil"/>
                    <w:left w:val="single" w:sz="4" w:space="0" w:color="auto"/>
                    <w:bottom w:val="single" w:sz="4" w:space="0" w:color="auto"/>
                    <w:right w:val="single" w:sz="4" w:space="0" w:color="auto"/>
                  </w:tcBorders>
                  <w:shd w:val="clear" w:color="000000" w:fill="FFF2CC"/>
                  <w:vAlign w:val="center"/>
                  <w:hideMark/>
                </w:tcPr>
                <w:p w14:paraId="69094994"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Termenul de realizare</w:t>
                  </w:r>
                </w:p>
              </w:tc>
              <w:tc>
                <w:tcPr>
                  <w:tcW w:w="1418" w:type="dxa"/>
                  <w:vMerge w:val="restart"/>
                  <w:tcBorders>
                    <w:top w:val="single" w:sz="8" w:space="0" w:color="auto"/>
                    <w:left w:val="single" w:sz="4" w:space="0" w:color="auto"/>
                    <w:bottom w:val="single" w:sz="4" w:space="0" w:color="auto"/>
                    <w:right w:val="single" w:sz="8" w:space="0" w:color="000000"/>
                  </w:tcBorders>
                  <w:shd w:val="clear" w:color="000000" w:fill="FFF2CC"/>
                  <w:vAlign w:val="center"/>
                  <w:hideMark/>
                </w:tcPr>
                <w:p w14:paraId="2458960C"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Responsabilii de realizare</w:t>
                  </w:r>
                </w:p>
              </w:tc>
            </w:tr>
            <w:tr w:rsidR="00601AB1" w:rsidRPr="007D46C3" w14:paraId="772212D5" w14:textId="77777777" w:rsidTr="004E2414">
              <w:trPr>
                <w:gridAfter w:val="1"/>
                <w:wAfter w:w="236" w:type="dxa"/>
                <w:trHeight w:val="300"/>
              </w:trPr>
              <w:tc>
                <w:tcPr>
                  <w:tcW w:w="495" w:type="dxa"/>
                  <w:vMerge/>
                  <w:tcBorders>
                    <w:top w:val="nil"/>
                    <w:left w:val="single" w:sz="8" w:space="0" w:color="auto"/>
                    <w:bottom w:val="single" w:sz="4" w:space="0" w:color="auto"/>
                    <w:right w:val="single" w:sz="4" w:space="0" w:color="auto"/>
                  </w:tcBorders>
                  <w:vAlign w:val="center"/>
                  <w:hideMark/>
                </w:tcPr>
                <w:p w14:paraId="74767FCB"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01118C41"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193E56AF"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07902C7B"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947" w:type="dxa"/>
                  <w:tcBorders>
                    <w:top w:val="nil"/>
                    <w:left w:val="single" w:sz="8" w:space="0" w:color="auto"/>
                    <w:bottom w:val="single" w:sz="4" w:space="0" w:color="auto"/>
                    <w:right w:val="single" w:sz="4" w:space="0" w:color="auto"/>
                  </w:tcBorders>
                  <w:shd w:val="clear" w:color="000000" w:fill="FFF2CC"/>
                  <w:vAlign w:val="center"/>
                  <w:hideMark/>
                </w:tcPr>
                <w:p w14:paraId="41070C70"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crt.</w:t>
                  </w:r>
                </w:p>
              </w:tc>
              <w:tc>
                <w:tcPr>
                  <w:tcW w:w="1397" w:type="dxa"/>
                  <w:vMerge/>
                  <w:tcBorders>
                    <w:top w:val="nil"/>
                    <w:left w:val="single" w:sz="4" w:space="0" w:color="auto"/>
                    <w:bottom w:val="single" w:sz="4" w:space="0" w:color="auto"/>
                    <w:right w:val="single" w:sz="4" w:space="0" w:color="auto"/>
                  </w:tcBorders>
                  <w:vAlign w:val="center"/>
                  <w:hideMark/>
                </w:tcPr>
                <w:p w14:paraId="46750B27"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39ACE4"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275" w:type="dxa"/>
                  <w:vMerge/>
                  <w:tcBorders>
                    <w:top w:val="single" w:sz="8" w:space="0" w:color="auto"/>
                    <w:left w:val="single" w:sz="4" w:space="0" w:color="auto"/>
                    <w:bottom w:val="single" w:sz="4" w:space="0" w:color="auto"/>
                    <w:right w:val="single" w:sz="8" w:space="0" w:color="000000"/>
                  </w:tcBorders>
                  <w:vAlign w:val="center"/>
                  <w:hideMark/>
                </w:tcPr>
                <w:p w14:paraId="26AA5283"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426" w:type="dxa"/>
                  <w:tcBorders>
                    <w:top w:val="nil"/>
                    <w:left w:val="nil"/>
                    <w:bottom w:val="single" w:sz="4" w:space="0" w:color="auto"/>
                    <w:right w:val="single" w:sz="4" w:space="0" w:color="auto"/>
                  </w:tcBorders>
                  <w:shd w:val="clear" w:color="000000" w:fill="FFF2CC"/>
                  <w:vAlign w:val="center"/>
                  <w:hideMark/>
                </w:tcPr>
                <w:p w14:paraId="6F2C4175"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crt.</w:t>
                  </w:r>
                </w:p>
              </w:tc>
              <w:tc>
                <w:tcPr>
                  <w:tcW w:w="1134" w:type="dxa"/>
                  <w:vMerge/>
                  <w:tcBorders>
                    <w:top w:val="nil"/>
                    <w:left w:val="single" w:sz="4" w:space="0" w:color="auto"/>
                    <w:bottom w:val="single" w:sz="4" w:space="0" w:color="auto"/>
                    <w:right w:val="single" w:sz="4" w:space="0" w:color="auto"/>
                  </w:tcBorders>
                  <w:vAlign w:val="center"/>
                  <w:hideMark/>
                </w:tcPr>
                <w:p w14:paraId="0FD8057E"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575A1C"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c>
                <w:tcPr>
                  <w:tcW w:w="1418" w:type="dxa"/>
                  <w:vMerge/>
                  <w:tcBorders>
                    <w:top w:val="single" w:sz="8" w:space="0" w:color="auto"/>
                    <w:left w:val="single" w:sz="4" w:space="0" w:color="auto"/>
                    <w:bottom w:val="single" w:sz="4" w:space="0" w:color="auto"/>
                    <w:right w:val="single" w:sz="8" w:space="0" w:color="000000"/>
                  </w:tcBorders>
                  <w:vAlign w:val="center"/>
                  <w:hideMark/>
                </w:tcPr>
                <w:p w14:paraId="4B28CBDF" w14:textId="77777777" w:rsidR="00601AB1" w:rsidRPr="00601AB1" w:rsidRDefault="00601AB1" w:rsidP="00601AB1">
                  <w:pPr>
                    <w:spacing w:after="0" w:line="240" w:lineRule="auto"/>
                    <w:rPr>
                      <w:rFonts w:ascii="Times New Roman" w:eastAsia="Times New Roman" w:hAnsi="Times New Roman" w:cs="Times New Roman"/>
                      <w:b/>
                      <w:bCs/>
                      <w:color w:val="000000"/>
                      <w:sz w:val="14"/>
                      <w:szCs w:val="14"/>
                      <w:lang w:eastAsia="ru-RU"/>
                    </w:rPr>
                  </w:pPr>
                </w:p>
              </w:tc>
            </w:tr>
            <w:tr w:rsidR="00601AB1" w:rsidRPr="007D46C3" w14:paraId="07D7EB41" w14:textId="77777777" w:rsidTr="004E2414">
              <w:trPr>
                <w:gridAfter w:val="1"/>
                <w:wAfter w:w="236" w:type="dxa"/>
                <w:trHeight w:val="300"/>
              </w:trPr>
              <w:tc>
                <w:tcPr>
                  <w:tcW w:w="495" w:type="dxa"/>
                  <w:tcBorders>
                    <w:top w:val="nil"/>
                    <w:left w:val="single" w:sz="8" w:space="0" w:color="auto"/>
                    <w:bottom w:val="nil"/>
                    <w:right w:val="single" w:sz="4" w:space="0" w:color="auto"/>
                  </w:tcBorders>
                  <w:shd w:val="clear" w:color="000000" w:fill="FFF2CC"/>
                  <w:vAlign w:val="center"/>
                  <w:hideMark/>
                </w:tcPr>
                <w:p w14:paraId="71397A00"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1</w:t>
                  </w:r>
                </w:p>
              </w:tc>
              <w:tc>
                <w:tcPr>
                  <w:tcW w:w="2459" w:type="dxa"/>
                  <w:tcBorders>
                    <w:top w:val="nil"/>
                    <w:left w:val="nil"/>
                    <w:bottom w:val="nil"/>
                    <w:right w:val="single" w:sz="4" w:space="0" w:color="auto"/>
                  </w:tcBorders>
                  <w:shd w:val="clear" w:color="000000" w:fill="FFF2CC"/>
                  <w:vAlign w:val="center"/>
                  <w:hideMark/>
                </w:tcPr>
                <w:p w14:paraId="450A3F52"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2</w:t>
                  </w:r>
                </w:p>
              </w:tc>
              <w:tc>
                <w:tcPr>
                  <w:tcW w:w="1320" w:type="dxa"/>
                  <w:tcBorders>
                    <w:top w:val="nil"/>
                    <w:left w:val="nil"/>
                    <w:bottom w:val="nil"/>
                    <w:right w:val="single" w:sz="4" w:space="0" w:color="auto"/>
                  </w:tcBorders>
                  <w:shd w:val="clear" w:color="000000" w:fill="FFF2CC"/>
                  <w:vAlign w:val="center"/>
                  <w:hideMark/>
                </w:tcPr>
                <w:p w14:paraId="352C073A"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3</w:t>
                  </w:r>
                </w:p>
              </w:tc>
              <w:tc>
                <w:tcPr>
                  <w:tcW w:w="1634" w:type="dxa"/>
                  <w:tcBorders>
                    <w:top w:val="nil"/>
                    <w:left w:val="nil"/>
                    <w:bottom w:val="nil"/>
                    <w:right w:val="nil"/>
                  </w:tcBorders>
                  <w:shd w:val="clear" w:color="000000" w:fill="FFF2CC"/>
                  <w:vAlign w:val="center"/>
                  <w:hideMark/>
                </w:tcPr>
                <w:p w14:paraId="751E1F1F"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4</w:t>
                  </w:r>
                </w:p>
              </w:tc>
              <w:tc>
                <w:tcPr>
                  <w:tcW w:w="947" w:type="dxa"/>
                  <w:tcBorders>
                    <w:top w:val="nil"/>
                    <w:left w:val="single" w:sz="8" w:space="0" w:color="auto"/>
                    <w:bottom w:val="nil"/>
                    <w:right w:val="single" w:sz="4" w:space="0" w:color="auto"/>
                  </w:tcBorders>
                  <w:shd w:val="clear" w:color="000000" w:fill="FFF2CC"/>
                  <w:vAlign w:val="center"/>
                  <w:hideMark/>
                </w:tcPr>
                <w:p w14:paraId="1F9CED69"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1</w:t>
                  </w:r>
                </w:p>
              </w:tc>
              <w:tc>
                <w:tcPr>
                  <w:tcW w:w="1397" w:type="dxa"/>
                  <w:tcBorders>
                    <w:top w:val="nil"/>
                    <w:left w:val="nil"/>
                    <w:bottom w:val="nil"/>
                    <w:right w:val="single" w:sz="4" w:space="0" w:color="auto"/>
                  </w:tcBorders>
                  <w:shd w:val="clear" w:color="000000" w:fill="FFF2CC"/>
                  <w:vAlign w:val="center"/>
                  <w:hideMark/>
                </w:tcPr>
                <w:p w14:paraId="624CA671"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2</w:t>
                  </w:r>
                </w:p>
              </w:tc>
              <w:tc>
                <w:tcPr>
                  <w:tcW w:w="1134" w:type="dxa"/>
                  <w:tcBorders>
                    <w:top w:val="nil"/>
                    <w:left w:val="nil"/>
                    <w:bottom w:val="nil"/>
                    <w:right w:val="single" w:sz="4" w:space="0" w:color="auto"/>
                  </w:tcBorders>
                  <w:shd w:val="clear" w:color="000000" w:fill="FFF2CC"/>
                  <w:vAlign w:val="center"/>
                  <w:hideMark/>
                </w:tcPr>
                <w:p w14:paraId="319A19F7"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3</w:t>
                  </w:r>
                </w:p>
              </w:tc>
              <w:tc>
                <w:tcPr>
                  <w:tcW w:w="1275" w:type="dxa"/>
                  <w:tcBorders>
                    <w:top w:val="single" w:sz="4" w:space="0" w:color="auto"/>
                    <w:left w:val="nil"/>
                    <w:bottom w:val="nil"/>
                    <w:right w:val="single" w:sz="8" w:space="0" w:color="000000"/>
                  </w:tcBorders>
                  <w:shd w:val="clear" w:color="000000" w:fill="FFF2CC"/>
                  <w:vAlign w:val="center"/>
                  <w:hideMark/>
                </w:tcPr>
                <w:p w14:paraId="7FE2D532"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4</w:t>
                  </w:r>
                </w:p>
              </w:tc>
              <w:tc>
                <w:tcPr>
                  <w:tcW w:w="426" w:type="dxa"/>
                  <w:tcBorders>
                    <w:top w:val="nil"/>
                    <w:left w:val="nil"/>
                    <w:bottom w:val="nil"/>
                    <w:right w:val="single" w:sz="4" w:space="0" w:color="auto"/>
                  </w:tcBorders>
                  <w:shd w:val="clear" w:color="000000" w:fill="FFF2CC"/>
                  <w:vAlign w:val="center"/>
                  <w:hideMark/>
                </w:tcPr>
                <w:p w14:paraId="3C19CF68"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1</w:t>
                  </w:r>
                </w:p>
              </w:tc>
              <w:tc>
                <w:tcPr>
                  <w:tcW w:w="1134" w:type="dxa"/>
                  <w:tcBorders>
                    <w:top w:val="nil"/>
                    <w:left w:val="nil"/>
                    <w:bottom w:val="nil"/>
                    <w:right w:val="single" w:sz="4" w:space="0" w:color="auto"/>
                  </w:tcBorders>
                  <w:shd w:val="clear" w:color="000000" w:fill="FFF2CC"/>
                  <w:vAlign w:val="center"/>
                  <w:hideMark/>
                </w:tcPr>
                <w:p w14:paraId="4536A684"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2</w:t>
                  </w:r>
                </w:p>
              </w:tc>
              <w:tc>
                <w:tcPr>
                  <w:tcW w:w="1275" w:type="dxa"/>
                  <w:tcBorders>
                    <w:top w:val="nil"/>
                    <w:left w:val="nil"/>
                    <w:bottom w:val="nil"/>
                    <w:right w:val="single" w:sz="4" w:space="0" w:color="auto"/>
                  </w:tcBorders>
                  <w:shd w:val="clear" w:color="000000" w:fill="FFF2CC"/>
                  <w:vAlign w:val="center"/>
                  <w:hideMark/>
                </w:tcPr>
                <w:p w14:paraId="5C9EF8B5"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3</w:t>
                  </w:r>
                </w:p>
              </w:tc>
              <w:tc>
                <w:tcPr>
                  <w:tcW w:w="1418" w:type="dxa"/>
                  <w:tcBorders>
                    <w:top w:val="single" w:sz="4" w:space="0" w:color="auto"/>
                    <w:left w:val="nil"/>
                    <w:bottom w:val="nil"/>
                    <w:right w:val="single" w:sz="8" w:space="0" w:color="000000"/>
                  </w:tcBorders>
                  <w:shd w:val="clear" w:color="000000" w:fill="FFF2CC"/>
                  <w:vAlign w:val="center"/>
                  <w:hideMark/>
                </w:tcPr>
                <w:p w14:paraId="59B82107" w14:textId="77777777" w:rsidR="00601AB1" w:rsidRPr="00601AB1" w:rsidRDefault="00601AB1" w:rsidP="00601AB1">
                  <w:pPr>
                    <w:spacing w:after="0" w:line="240" w:lineRule="auto"/>
                    <w:jc w:val="center"/>
                    <w:rPr>
                      <w:rFonts w:ascii="Times New Roman" w:eastAsia="Times New Roman" w:hAnsi="Times New Roman" w:cs="Times New Roman"/>
                      <w:b/>
                      <w:bCs/>
                      <w:color w:val="000000"/>
                      <w:sz w:val="14"/>
                      <w:szCs w:val="14"/>
                      <w:lang w:eastAsia="ru-RU"/>
                    </w:rPr>
                  </w:pPr>
                  <w:r w:rsidRPr="00601AB1">
                    <w:rPr>
                      <w:rFonts w:ascii="Times New Roman" w:eastAsia="Times New Roman" w:hAnsi="Times New Roman" w:cs="Times New Roman"/>
                      <w:b/>
                      <w:bCs/>
                      <w:color w:val="000000"/>
                      <w:sz w:val="14"/>
                      <w:szCs w:val="14"/>
                      <w:lang w:val="ro-RO" w:eastAsia="ru-RU"/>
                    </w:rPr>
                    <w:t>4</w:t>
                  </w:r>
                </w:p>
              </w:tc>
            </w:tr>
            <w:tr w:rsidR="00601AB1" w:rsidRPr="007D46C3" w14:paraId="667250D4" w14:textId="77777777" w:rsidTr="006D7F62">
              <w:trPr>
                <w:gridAfter w:val="1"/>
                <w:wAfter w:w="236" w:type="dxa"/>
                <w:trHeight w:val="722"/>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8CAB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4DD5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Formarea  și aprobarea componenței  Comisiei (comisiilor) de delimitare masivă a bunurilor imobile, inclusiv a terenurilor proprietate publică</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C21C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Martie, 2019</w:t>
                  </w:r>
                </w:p>
              </w:tc>
              <w:tc>
                <w:tcPr>
                  <w:tcW w:w="1634" w:type="dxa"/>
                  <w:tcBorders>
                    <w:top w:val="single" w:sz="4" w:space="0" w:color="auto"/>
                    <w:left w:val="nil"/>
                    <w:bottom w:val="single" w:sz="4" w:space="0" w:color="auto"/>
                    <w:right w:val="nil"/>
                  </w:tcBorders>
                  <w:shd w:val="clear" w:color="auto" w:fill="auto"/>
                  <w:vAlign w:val="center"/>
                  <w:hideMark/>
                </w:tcPr>
                <w:p w14:paraId="6949C0F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val="restart"/>
                  <w:tcBorders>
                    <w:top w:val="single" w:sz="4" w:space="0" w:color="auto"/>
                    <w:left w:val="single" w:sz="8" w:space="0" w:color="auto"/>
                    <w:bottom w:val="single" w:sz="4" w:space="0" w:color="auto"/>
                    <w:right w:val="single" w:sz="4" w:space="0" w:color="auto"/>
                  </w:tcBorders>
                  <w:shd w:val="clear" w:color="000000" w:fill="D9D9D9"/>
                  <w:vAlign w:val="center"/>
                  <w:hideMark/>
                </w:tcPr>
                <w:p w14:paraId="4D7C1C0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w:t>
                  </w:r>
                </w:p>
              </w:tc>
              <w:tc>
                <w:tcPr>
                  <w:tcW w:w="13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4D423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Formarea  și aprobarea componenței  Comisiei (comisiilor) de delimitare masivă a bunurilor imobile, inclusiv a terenurilor proprietate publică</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F21ED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Martie, 2019</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6E96A07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val="restart"/>
                  <w:tcBorders>
                    <w:top w:val="single" w:sz="4" w:space="0" w:color="auto"/>
                    <w:left w:val="nil"/>
                    <w:bottom w:val="single" w:sz="4" w:space="0" w:color="auto"/>
                    <w:right w:val="single" w:sz="4" w:space="0" w:color="auto"/>
                  </w:tcBorders>
                  <w:shd w:val="clear" w:color="auto" w:fill="auto"/>
                  <w:vAlign w:val="center"/>
                  <w:hideMark/>
                </w:tcPr>
                <w:p w14:paraId="23968DB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8280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Formarea  și aprobarea componenței  Comisiei (comisiilor) de delimitare masivă a bunurilor imobile, inclusiv a terenurilor proprietate publică</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59B3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Martie, 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10900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r>
            <w:tr w:rsidR="006D7F62" w:rsidRPr="007D46C3" w14:paraId="54B0D7B6" w14:textId="77777777" w:rsidTr="0013036F">
              <w:trPr>
                <w:gridAfter w:val="1"/>
                <w:wAfter w:w="236" w:type="dxa"/>
                <w:trHeight w:val="102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4A93D19F"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23DD9D3A"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7E57318"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087D1BF7" w14:textId="77777777" w:rsidR="006D7F62" w:rsidRPr="00601AB1" w:rsidRDefault="006D7F62"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tc>
              <w:tc>
                <w:tcPr>
                  <w:tcW w:w="947" w:type="dxa"/>
                  <w:vMerge/>
                  <w:tcBorders>
                    <w:top w:val="single" w:sz="4" w:space="0" w:color="auto"/>
                    <w:left w:val="single" w:sz="8" w:space="0" w:color="auto"/>
                    <w:bottom w:val="single" w:sz="4" w:space="0" w:color="auto"/>
                    <w:right w:val="single" w:sz="4" w:space="0" w:color="auto"/>
                  </w:tcBorders>
                  <w:vAlign w:val="center"/>
                  <w:hideMark/>
                </w:tcPr>
                <w:p w14:paraId="42A687B4"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09B0EE58"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B4534C"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val="restart"/>
                  <w:tcBorders>
                    <w:top w:val="single" w:sz="4" w:space="0" w:color="auto"/>
                    <w:left w:val="nil"/>
                    <w:right w:val="single" w:sz="8" w:space="0" w:color="000000"/>
                  </w:tcBorders>
                  <w:shd w:val="clear" w:color="000000" w:fill="D9D9D9"/>
                  <w:vAlign w:val="center"/>
                  <w:hideMark/>
                </w:tcPr>
                <w:p w14:paraId="2C1A5F7E" w14:textId="77777777" w:rsidR="006D7F62" w:rsidRPr="00601AB1" w:rsidRDefault="006D7F62"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p w14:paraId="17EC86B2" w14:textId="0ACE32A1"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c>
                <w:tcPr>
                  <w:tcW w:w="426" w:type="dxa"/>
                  <w:vMerge/>
                  <w:tcBorders>
                    <w:top w:val="single" w:sz="4" w:space="0" w:color="auto"/>
                    <w:left w:val="nil"/>
                    <w:bottom w:val="single" w:sz="4" w:space="0" w:color="auto"/>
                    <w:right w:val="single" w:sz="4" w:space="0" w:color="auto"/>
                  </w:tcBorders>
                  <w:vAlign w:val="center"/>
                  <w:hideMark/>
                </w:tcPr>
                <w:p w14:paraId="67F80658"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185A33"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E493684"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418" w:type="dxa"/>
                  <w:vMerge w:val="restart"/>
                  <w:tcBorders>
                    <w:top w:val="single" w:sz="4" w:space="0" w:color="auto"/>
                    <w:left w:val="nil"/>
                    <w:right w:val="single" w:sz="4" w:space="0" w:color="auto"/>
                  </w:tcBorders>
                  <w:shd w:val="clear" w:color="auto" w:fill="auto"/>
                  <w:vAlign w:val="center"/>
                  <w:hideMark/>
                </w:tcPr>
                <w:p w14:paraId="1E2B33D6" w14:textId="77777777" w:rsidR="006D7F62" w:rsidRPr="00601AB1" w:rsidRDefault="006D7F62"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p w14:paraId="29BD0D38" w14:textId="7A704998"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r>
            <w:tr w:rsidR="006D7F62" w:rsidRPr="007D46C3" w14:paraId="0F366A78" w14:textId="77777777" w:rsidTr="006D7F62">
              <w:trPr>
                <w:gridAfter w:val="1"/>
                <w:wAfter w:w="236" w:type="dxa"/>
                <w:trHeight w:val="96"/>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F504E11"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66CF99B2"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548325B"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634" w:type="dxa"/>
                  <w:tcBorders>
                    <w:top w:val="nil"/>
                    <w:left w:val="nil"/>
                    <w:bottom w:val="single" w:sz="4" w:space="0" w:color="auto"/>
                    <w:right w:val="nil"/>
                  </w:tcBorders>
                  <w:shd w:val="clear" w:color="auto" w:fill="auto"/>
                  <w:vAlign w:val="center"/>
                  <w:hideMark/>
                </w:tcPr>
                <w:p w14:paraId="7DC0AE16" w14:textId="77777777" w:rsidR="006D7F62" w:rsidRPr="00601AB1" w:rsidRDefault="006D7F62"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c>
                <w:tcPr>
                  <w:tcW w:w="947" w:type="dxa"/>
                  <w:vMerge/>
                  <w:tcBorders>
                    <w:top w:val="single" w:sz="4" w:space="0" w:color="auto"/>
                    <w:left w:val="single" w:sz="8" w:space="0" w:color="auto"/>
                    <w:bottom w:val="single" w:sz="4" w:space="0" w:color="auto"/>
                    <w:right w:val="single" w:sz="4" w:space="0" w:color="auto"/>
                  </w:tcBorders>
                  <w:vAlign w:val="center"/>
                  <w:hideMark/>
                </w:tcPr>
                <w:p w14:paraId="63E38ACF"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B511B1D"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8A014C"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tcBorders>
                    <w:left w:val="nil"/>
                    <w:bottom w:val="single" w:sz="4" w:space="0" w:color="auto"/>
                    <w:right w:val="single" w:sz="8" w:space="0" w:color="000000"/>
                  </w:tcBorders>
                  <w:shd w:val="clear" w:color="000000" w:fill="D9D9D9"/>
                  <w:hideMark/>
                </w:tcPr>
                <w:p w14:paraId="0660B1AE" w14:textId="7694234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426" w:type="dxa"/>
                  <w:vMerge/>
                  <w:tcBorders>
                    <w:top w:val="single" w:sz="4" w:space="0" w:color="auto"/>
                    <w:left w:val="nil"/>
                    <w:bottom w:val="single" w:sz="4" w:space="0" w:color="auto"/>
                    <w:right w:val="single" w:sz="4" w:space="0" w:color="auto"/>
                  </w:tcBorders>
                  <w:vAlign w:val="center"/>
                  <w:hideMark/>
                </w:tcPr>
                <w:p w14:paraId="468D175C"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C5F246"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EC36B5" w14:textId="77777777"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c>
                <w:tcPr>
                  <w:tcW w:w="1418" w:type="dxa"/>
                  <w:vMerge/>
                  <w:tcBorders>
                    <w:left w:val="nil"/>
                    <w:bottom w:val="single" w:sz="4" w:space="0" w:color="auto"/>
                    <w:right w:val="single" w:sz="4" w:space="0" w:color="auto"/>
                  </w:tcBorders>
                  <w:shd w:val="clear" w:color="auto" w:fill="auto"/>
                  <w:hideMark/>
                </w:tcPr>
                <w:p w14:paraId="09FB77FA" w14:textId="4C1A0B2A" w:rsidR="006D7F62" w:rsidRPr="00601AB1" w:rsidRDefault="006D7F62" w:rsidP="00601AB1">
                  <w:pPr>
                    <w:spacing w:after="0" w:line="240" w:lineRule="auto"/>
                    <w:rPr>
                      <w:rFonts w:ascii="Times New Roman" w:eastAsia="Times New Roman" w:hAnsi="Times New Roman" w:cs="Times New Roman"/>
                      <w:color w:val="000000"/>
                      <w:sz w:val="14"/>
                      <w:szCs w:val="14"/>
                      <w:lang w:val="en-US" w:eastAsia="ru-RU"/>
                    </w:rPr>
                  </w:pPr>
                </w:p>
              </w:tc>
            </w:tr>
            <w:tr w:rsidR="00601AB1" w:rsidRPr="00476D28" w14:paraId="42E7F430" w14:textId="77777777" w:rsidTr="004E2414">
              <w:trPr>
                <w:gridAfter w:val="1"/>
                <w:wAfter w:w="236" w:type="dxa"/>
                <w:trHeight w:val="174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359F3D5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3901BC0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a proprietății publice, după apartenență și pe domenii (public și privat) pe  teritoriul a 63 de unități administrativ-teritoriale din raioanele Rezina, Sîngerei și UTA Găgăuzia</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296341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634" w:type="dxa"/>
                  <w:vMerge w:val="restart"/>
                  <w:tcBorders>
                    <w:top w:val="nil"/>
                    <w:left w:val="single" w:sz="4" w:space="0" w:color="auto"/>
                    <w:bottom w:val="single" w:sz="4" w:space="0" w:color="auto"/>
                    <w:right w:val="nil"/>
                  </w:tcBorders>
                  <w:shd w:val="clear" w:color="auto" w:fill="auto"/>
                  <w:vAlign w:val="center"/>
                  <w:hideMark/>
                </w:tcPr>
                <w:p w14:paraId="2758A23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Agenția Proprietății Publice; ministerele; alte autorități administrative centrale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0E5394E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84775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a proprietății publice, după apartenență și pe domenii (public și privat) pe teritoriul a 63 de unități administrativ-teritoriale din raioanele Rezina, Sîngerei și UTA Găgăuzia</w:t>
                  </w:r>
                </w:p>
              </w:tc>
              <w:tc>
                <w:tcPr>
                  <w:tcW w:w="1134" w:type="dxa"/>
                  <w:tcBorders>
                    <w:top w:val="nil"/>
                    <w:left w:val="nil"/>
                    <w:bottom w:val="single" w:sz="4" w:space="0" w:color="auto"/>
                    <w:right w:val="single" w:sz="4" w:space="0" w:color="auto"/>
                  </w:tcBorders>
                  <w:shd w:val="clear" w:color="000000" w:fill="D9D9D9"/>
                  <w:vAlign w:val="center"/>
                  <w:hideMark/>
                </w:tcPr>
                <w:p w14:paraId="6FE28C5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612E894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Agenția Proprietății Publice; ministerele; alte autorități administrative centrale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5155079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10F86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a proprietății publice, după apartenență și pe domenii (public și privat) pe teritoriul a 63 de unități administrativ-teritoriale din raioanele Rezina, Sîngerei și UTA Găgăuzia</w:t>
                  </w:r>
                </w:p>
              </w:tc>
              <w:tc>
                <w:tcPr>
                  <w:tcW w:w="1275" w:type="dxa"/>
                  <w:tcBorders>
                    <w:top w:val="nil"/>
                    <w:left w:val="nil"/>
                    <w:bottom w:val="single" w:sz="4" w:space="0" w:color="auto"/>
                    <w:right w:val="single" w:sz="4" w:space="0" w:color="auto"/>
                  </w:tcBorders>
                  <w:shd w:val="clear" w:color="auto" w:fill="auto"/>
                  <w:vAlign w:val="center"/>
                  <w:hideMark/>
                </w:tcPr>
                <w:p w14:paraId="1417863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538F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Agenția Proprietății Publice; ministerele; alte autorități administrative centrale</w:t>
                  </w:r>
                </w:p>
              </w:tc>
            </w:tr>
            <w:tr w:rsidR="00601AB1" w:rsidRPr="007D46C3" w14:paraId="2EE8AB6A" w14:textId="77777777" w:rsidTr="006D7F62">
              <w:trPr>
                <w:gridAfter w:val="1"/>
                <w:wAfter w:w="236" w:type="dxa"/>
                <w:trHeight w:val="1131"/>
              </w:trPr>
              <w:tc>
                <w:tcPr>
                  <w:tcW w:w="495" w:type="dxa"/>
                  <w:vMerge/>
                  <w:tcBorders>
                    <w:top w:val="nil"/>
                    <w:left w:val="single" w:sz="4" w:space="0" w:color="auto"/>
                    <w:bottom w:val="single" w:sz="4" w:space="0" w:color="auto"/>
                    <w:right w:val="single" w:sz="4" w:space="0" w:color="auto"/>
                  </w:tcBorders>
                  <w:vAlign w:val="center"/>
                  <w:hideMark/>
                </w:tcPr>
                <w:p w14:paraId="578FAAB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D94B05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320" w:type="dxa"/>
                  <w:vMerge/>
                  <w:tcBorders>
                    <w:top w:val="nil"/>
                    <w:left w:val="single" w:sz="4" w:space="0" w:color="auto"/>
                    <w:bottom w:val="single" w:sz="4" w:space="0" w:color="auto"/>
                    <w:right w:val="single" w:sz="4" w:space="0" w:color="auto"/>
                  </w:tcBorders>
                  <w:vAlign w:val="center"/>
                  <w:hideMark/>
                </w:tcPr>
                <w:p w14:paraId="0C3E5B4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634" w:type="dxa"/>
                  <w:vMerge/>
                  <w:tcBorders>
                    <w:top w:val="nil"/>
                    <w:left w:val="single" w:sz="4" w:space="0" w:color="auto"/>
                    <w:bottom w:val="single" w:sz="4" w:space="0" w:color="auto"/>
                    <w:right w:val="nil"/>
                  </w:tcBorders>
                  <w:vAlign w:val="center"/>
                  <w:hideMark/>
                </w:tcPr>
                <w:p w14:paraId="4F41039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947" w:type="dxa"/>
                  <w:vMerge/>
                  <w:tcBorders>
                    <w:top w:val="nil"/>
                    <w:left w:val="single" w:sz="8" w:space="0" w:color="auto"/>
                    <w:bottom w:val="single" w:sz="4" w:space="0" w:color="auto"/>
                    <w:right w:val="single" w:sz="4" w:space="0" w:color="auto"/>
                  </w:tcBorders>
                  <w:vAlign w:val="center"/>
                  <w:hideMark/>
                </w:tcPr>
                <w:p w14:paraId="0C34A72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397" w:type="dxa"/>
                  <w:vMerge/>
                  <w:tcBorders>
                    <w:top w:val="nil"/>
                    <w:left w:val="single" w:sz="4" w:space="0" w:color="auto"/>
                    <w:bottom w:val="single" w:sz="4" w:space="0" w:color="auto"/>
                    <w:right w:val="single" w:sz="4" w:space="0" w:color="auto"/>
                  </w:tcBorders>
                  <w:vAlign w:val="center"/>
                  <w:hideMark/>
                </w:tcPr>
                <w:p w14:paraId="5AFD6C7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tcBorders>
                    <w:top w:val="nil"/>
                    <w:left w:val="nil"/>
                    <w:bottom w:val="single" w:sz="4" w:space="0" w:color="auto"/>
                    <w:right w:val="single" w:sz="4" w:space="0" w:color="auto"/>
                  </w:tcBorders>
                  <w:shd w:val="clear" w:color="000000" w:fill="D9D9D9"/>
                  <w:vAlign w:val="center"/>
                  <w:hideMark/>
                </w:tcPr>
                <w:p w14:paraId="47360CC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275" w:type="dxa"/>
                  <w:vMerge/>
                  <w:tcBorders>
                    <w:top w:val="nil"/>
                    <w:left w:val="nil"/>
                    <w:bottom w:val="single" w:sz="4" w:space="0" w:color="auto"/>
                    <w:right w:val="single" w:sz="4" w:space="0" w:color="auto"/>
                  </w:tcBorders>
                  <w:vAlign w:val="center"/>
                  <w:hideMark/>
                </w:tcPr>
                <w:p w14:paraId="7F9442E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75D8266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046597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25E41E6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418" w:type="dxa"/>
                  <w:vMerge/>
                  <w:tcBorders>
                    <w:top w:val="nil"/>
                    <w:left w:val="nil"/>
                    <w:bottom w:val="single" w:sz="4" w:space="0" w:color="auto"/>
                    <w:right w:val="single" w:sz="4" w:space="0" w:color="auto"/>
                  </w:tcBorders>
                  <w:vAlign w:val="center"/>
                  <w:hideMark/>
                </w:tcPr>
                <w:p w14:paraId="3B6F10E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r>
            <w:tr w:rsidR="00601AB1" w:rsidRPr="007D46C3" w14:paraId="2AD170CB" w14:textId="77777777" w:rsidTr="004E2414">
              <w:trPr>
                <w:gridAfter w:val="1"/>
                <w:wAfter w:w="236" w:type="dxa"/>
                <w:trHeight w:val="2295"/>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2F04C32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3.</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64BF40C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a 63 de unități administrativ-teritoriale din raioanele Rezina, Sîngerei și UTA Găgăuzia</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824E01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2020</w:t>
                  </w:r>
                </w:p>
              </w:tc>
              <w:tc>
                <w:tcPr>
                  <w:tcW w:w="1634" w:type="dxa"/>
                  <w:vMerge w:val="restart"/>
                  <w:tcBorders>
                    <w:top w:val="nil"/>
                    <w:left w:val="single" w:sz="4" w:space="0" w:color="auto"/>
                    <w:bottom w:val="single" w:sz="4" w:space="0" w:color="auto"/>
                    <w:right w:val="nil"/>
                  </w:tcBorders>
                  <w:shd w:val="clear" w:color="auto" w:fill="auto"/>
                  <w:vAlign w:val="center"/>
                  <w:hideMark/>
                </w:tcPr>
                <w:p w14:paraId="59B4DAD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0A3C752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3.</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4C67F79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a 63 de unități administrativ-teritoriale din raioanele Rezina, Sîngerei și UTA Găgăuzia</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93520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6DBF748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64E6DEB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7FA499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a 63 de unități administrativ-teritoriale din raioanele Rezina, Sîngerei și UTA Găgăuzia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7E5705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438B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r>
            <w:tr w:rsidR="00601AB1" w:rsidRPr="007D46C3" w14:paraId="5E078815" w14:textId="77777777" w:rsidTr="004E2414">
              <w:trPr>
                <w:trHeight w:val="300"/>
              </w:trPr>
              <w:tc>
                <w:tcPr>
                  <w:tcW w:w="495" w:type="dxa"/>
                  <w:vMerge/>
                  <w:tcBorders>
                    <w:top w:val="nil"/>
                    <w:left w:val="single" w:sz="4" w:space="0" w:color="auto"/>
                    <w:bottom w:val="single" w:sz="4" w:space="0" w:color="auto"/>
                    <w:right w:val="single" w:sz="4" w:space="0" w:color="auto"/>
                  </w:tcBorders>
                  <w:vAlign w:val="center"/>
                  <w:hideMark/>
                </w:tcPr>
                <w:p w14:paraId="3FE0F62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4514C2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2DE26CC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6273B92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0C92E31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A1F901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7E8E52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2CAB042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37CBD60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DE1C9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0FC7F9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B875F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2C91521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p>
              </w:tc>
            </w:tr>
            <w:tr w:rsidR="00601AB1" w:rsidRPr="007D46C3" w14:paraId="5E8A9C4B" w14:textId="77777777" w:rsidTr="004E2414">
              <w:trPr>
                <w:trHeight w:val="300"/>
              </w:trPr>
              <w:tc>
                <w:tcPr>
                  <w:tcW w:w="495" w:type="dxa"/>
                  <w:vMerge/>
                  <w:tcBorders>
                    <w:top w:val="nil"/>
                    <w:left w:val="single" w:sz="4" w:space="0" w:color="auto"/>
                    <w:bottom w:val="single" w:sz="4" w:space="0" w:color="auto"/>
                    <w:right w:val="single" w:sz="4" w:space="0" w:color="auto"/>
                  </w:tcBorders>
                  <w:vAlign w:val="center"/>
                  <w:hideMark/>
                </w:tcPr>
                <w:p w14:paraId="61FC894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02A9DF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6DF9EEC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284A4C6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45617B2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47BE9DC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B7928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7B7CA6C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7816C51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9397A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2E10E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4C287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0BB94B4E"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105D2128" w14:textId="77777777" w:rsidTr="004E2414">
              <w:trPr>
                <w:trHeight w:val="300"/>
              </w:trPr>
              <w:tc>
                <w:tcPr>
                  <w:tcW w:w="495" w:type="dxa"/>
                  <w:vMerge/>
                  <w:tcBorders>
                    <w:top w:val="nil"/>
                    <w:left w:val="single" w:sz="4" w:space="0" w:color="auto"/>
                    <w:bottom w:val="single" w:sz="4" w:space="0" w:color="auto"/>
                    <w:right w:val="single" w:sz="4" w:space="0" w:color="auto"/>
                  </w:tcBorders>
                  <w:vAlign w:val="center"/>
                  <w:hideMark/>
                </w:tcPr>
                <w:p w14:paraId="069AC27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7A23F5B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5095A80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185BB97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11E7929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BEF0B0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86445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65F9685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2C24D98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B9D68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068B62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20518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2EE488B4"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5A7654B4" w14:textId="77777777" w:rsidTr="004E2414">
              <w:trPr>
                <w:trHeight w:val="1635"/>
              </w:trPr>
              <w:tc>
                <w:tcPr>
                  <w:tcW w:w="495" w:type="dxa"/>
                  <w:vMerge/>
                  <w:tcBorders>
                    <w:top w:val="nil"/>
                    <w:left w:val="single" w:sz="4" w:space="0" w:color="auto"/>
                    <w:bottom w:val="single" w:sz="4" w:space="0" w:color="auto"/>
                    <w:right w:val="single" w:sz="4" w:space="0" w:color="auto"/>
                  </w:tcBorders>
                  <w:vAlign w:val="center"/>
                  <w:hideMark/>
                </w:tcPr>
                <w:p w14:paraId="5FCDC51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740FAB3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1829753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0981A27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4D422B2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E7F8B4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0E2D0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00E16AE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62CE531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5778C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6C0FED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FCB5A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2DD188B5"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910CB67" w14:textId="77777777" w:rsidTr="00E71275">
              <w:trPr>
                <w:trHeight w:val="54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089C6C2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lastRenderedPageBreak/>
                    <w:t>4.</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73ED400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raionului  Ocnița</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6FBE00B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I-II, 2019</w:t>
                  </w:r>
                </w:p>
              </w:tc>
              <w:tc>
                <w:tcPr>
                  <w:tcW w:w="1634" w:type="dxa"/>
                  <w:tcBorders>
                    <w:top w:val="nil"/>
                    <w:left w:val="nil"/>
                    <w:bottom w:val="single" w:sz="4" w:space="0" w:color="auto"/>
                    <w:right w:val="nil"/>
                  </w:tcBorders>
                  <w:shd w:val="clear" w:color="auto" w:fill="auto"/>
                  <w:vAlign w:val="center"/>
                  <w:hideMark/>
                </w:tcPr>
                <w:p w14:paraId="672D705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553AFAE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4.</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2B7D56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raionului  Ocnița</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8251F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IV, 2019</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F904FF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4E59B17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FB100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raionului  Ocnița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7A2D3E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IV, 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A82C5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1AB912BE"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332B0451" w14:textId="77777777" w:rsidTr="006D7F62">
              <w:trPr>
                <w:trHeight w:val="425"/>
              </w:trPr>
              <w:tc>
                <w:tcPr>
                  <w:tcW w:w="495" w:type="dxa"/>
                  <w:vMerge/>
                  <w:tcBorders>
                    <w:top w:val="nil"/>
                    <w:left w:val="single" w:sz="4" w:space="0" w:color="auto"/>
                    <w:bottom w:val="single" w:sz="4" w:space="0" w:color="auto"/>
                    <w:right w:val="single" w:sz="4" w:space="0" w:color="auto"/>
                  </w:tcBorders>
                  <w:vAlign w:val="center"/>
                  <w:hideMark/>
                </w:tcPr>
                <w:p w14:paraId="24581A1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62EDBED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55C034A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49B1852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tcBorders>
                    <w:top w:val="nil"/>
                    <w:left w:val="single" w:sz="8" w:space="0" w:color="auto"/>
                    <w:bottom w:val="single" w:sz="4" w:space="0" w:color="auto"/>
                    <w:right w:val="single" w:sz="4" w:space="0" w:color="auto"/>
                  </w:tcBorders>
                  <w:vAlign w:val="center"/>
                  <w:hideMark/>
                </w:tcPr>
                <w:p w14:paraId="3A4DD46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56DA45D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EB61B7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7B47FC8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13AF49D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AFA62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84F33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744E4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06EC52A4"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205354C0" w14:textId="77777777" w:rsidTr="006D7F62">
              <w:trPr>
                <w:trHeight w:val="2062"/>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14516DB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5.</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12EBF57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conexiunii Agenției Proprietății Publice și a schimbului de date cu alte registre de stat relevante, în special cu resursele informaționale ale cadastrului, gestionate de Agenția Servicii Publice</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01343E6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634" w:type="dxa"/>
                  <w:tcBorders>
                    <w:top w:val="nil"/>
                    <w:left w:val="nil"/>
                    <w:bottom w:val="single" w:sz="4" w:space="0" w:color="auto"/>
                    <w:right w:val="nil"/>
                  </w:tcBorders>
                  <w:shd w:val="clear" w:color="auto" w:fill="auto"/>
                  <w:vAlign w:val="center"/>
                  <w:hideMark/>
                </w:tcPr>
                <w:p w14:paraId="4C4AD86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 </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6E5C98D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5.</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6183D1" w14:textId="77777777" w:rsidR="00601AB1" w:rsidRPr="00601AB1" w:rsidRDefault="00601AB1" w:rsidP="00601AB1">
                  <w:pPr>
                    <w:spacing w:after="0" w:line="240" w:lineRule="auto"/>
                    <w:jc w:val="both"/>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conexiunii Agenției Proprietății Publice și a schimbului de date cu alte registre de stat relevante, în special cu resursele informaționale ale cadastrului, gestionate de IP Cadastrul Bunurilor Imobile</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50ADCD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CC6FDF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0908FE9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1B99E2" w14:textId="77777777" w:rsidR="00601AB1" w:rsidRPr="00601AB1" w:rsidRDefault="00601AB1" w:rsidP="00601AB1">
                  <w:pPr>
                    <w:spacing w:after="0" w:line="240" w:lineRule="auto"/>
                    <w:jc w:val="both"/>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conexiunii Agenției Proprietății Publice și a schimbului de date cu alte registre de stat relevante, în special cu resursele informaționale ale cadastrului, gestionate de IP Cadastrul Bunurilor Imobile</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2EB415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35FF4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208EC61F"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986DEF7" w14:textId="77777777" w:rsidTr="004E2414">
              <w:trPr>
                <w:trHeight w:val="510"/>
              </w:trPr>
              <w:tc>
                <w:tcPr>
                  <w:tcW w:w="495" w:type="dxa"/>
                  <w:vMerge/>
                  <w:tcBorders>
                    <w:top w:val="nil"/>
                    <w:left w:val="single" w:sz="4" w:space="0" w:color="auto"/>
                    <w:bottom w:val="single" w:sz="4" w:space="0" w:color="auto"/>
                    <w:right w:val="single" w:sz="4" w:space="0" w:color="auto"/>
                  </w:tcBorders>
                  <w:vAlign w:val="center"/>
                  <w:hideMark/>
                </w:tcPr>
                <w:p w14:paraId="37E71A2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7E2F9D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1996DB3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4B646C0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66901D7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41C7DD9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8C9E8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CAA957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473573D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8AAB98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89B69F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3E373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56D8782B"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13663C7" w14:textId="77777777" w:rsidTr="004E2414">
              <w:trPr>
                <w:trHeight w:val="1980"/>
              </w:trPr>
              <w:tc>
                <w:tcPr>
                  <w:tcW w:w="495" w:type="dxa"/>
                  <w:vMerge/>
                  <w:tcBorders>
                    <w:top w:val="nil"/>
                    <w:left w:val="single" w:sz="4" w:space="0" w:color="auto"/>
                    <w:bottom w:val="single" w:sz="4" w:space="0" w:color="auto"/>
                    <w:right w:val="single" w:sz="4" w:space="0" w:color="auto"/>
                  </w:tcBorders>
                  <w:vAlign w:val="center"/>
                  <w:hideMark/>
                </w:tcPr>
                <w:p w14:paraId="56247F4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5134711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63E310B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190601E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168382D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6.</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40158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raionului  Ocnița</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B85B8B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40B85C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691788C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E6BBD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raionului  Ocnița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CC2065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7B325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43482168"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476D28" w14:paraId="502ED43E" w14:textId="77777777" w:rsidTr="006D7F62">
              <w:trPr>
                <w:trHeight w:val="457"/>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5E9EB0B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6.</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08ED699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raionului  Ocnița</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6F99AC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634" w:type="dxa"/>
                  <w:tcBorders>
                    <w:top w:val="nil"/>
                    <w:left w:val="nil"/>
                    <w:bottom w:val="single" w:sz="4" w:space="0" w:color="auto"/>
                    <w:right w:val="nil"/>
                  </w:tcBorders>
                  <w:shd w:val="clear" w:color="auto" w:fill="auto"/>
                  <w:vAlign w:val="center"/>
                  <w:hideMark/>
                </w:tcPr>
                <w:p w14:paraId="00B3AFF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tcBorders>
                    <w:top w:val="nil"/>
                    <w:left w:val="single" w:sz="8" w:space="0" w:color="auto"/>
                    <w:bottom w:val="single" w:sz="4" w:space="0" w:color="auto"/>
                    <w:right w:val="single" w:sz="4" w:space="0" w:color="auto"/>
                  </w:tcBorders>
                  <w:vAlign w:val="center"/>
                  <w:hideMark/>
                </w:tcPr>
                <w:p w14:paraId="0872713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296F418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327E0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8198C6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tc>
              <w:tc>
                <w:tcPr>
                  <w:tcW w:w="426" w:type="dxa"/>
                  <w:vMerge/>
                  <w:tcBorders>
                    <w:top w:val="nil"/>
                    <w:left w:val="nil"/>
                    <w:bottom w:val="single" w:sz="4" w:space="0" w:color="auto"/>
                    <w:right w:val="single" w:sz="4" w:space="0" w:color="auto"/>
                  </w:tcBorders>
                  <w:vAlign w:val="center"/>
                  <w:hideMark/>
                </w:tcPr>
                <w:p w14:paraId="772D046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50FD57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B7C8B2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F2F9A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tc>
              <w:tc>
                <w:tcPr>
                  <w:tcW w:w="236" w:type="dxa"/>
                  <w:vAlign w:val="center"/>
                  <w:hideMark/>
                </w:tcPr>
                <w:p w14:paraId="6B5FAAF8" w14:textId="77777777" w:rsidR="00601AB1" w:rsidRPr="00601AB1" w:rsidRDefault="00601AB1" w:rsidP="00601AB1">
                  <w:pPr>
                    <w:spacing w:after="0" w:line="240" w:lineRule="auto"/>
                    <w:rPr>
                      <w:rFonts w:ascii="Times New Roman" w:eastAsia="Times New Roman" w:hAnsi="Times New Roman" w:cs="Times New Roman"/>
                      <w:sz w:val="14"/>
                      <w:szCs w:val="14"/>
                      <w:lang w:val="en-US" w:eastAsia="ru-RU"/>
                    </w:rPr>
                  </w:pPr>
                </w:p>
              </w:tc>
            </w:tr>
            <w:tr w:rsidR="00601AB1" w:rsidRPr="00476D28" w14:paraId="5E0F09FB" w14:textId="77777777" w:rsidTr="006D7F62">
              <w:trPr>
                <w:trHeight w:val="241"/>
              </w:trPr>
              <w:tc>
                <w:tcPr>
                  <w:tcW w:w="495" w:type="dxa"/>
                  <w:vMerge/>
                  <w:tcBorders>
                    <w:top w:val="nil"/>
                    <w:left w:val="single" w:sz="4" w:space="0" w:color="auto"/>
                    <w:bottom w:val="single" w:sz="4" w:space="0" w:color="auto"/>
                    <w:right w:val="single" w:sz="4" w:space="0" w:color="auto"/>
                  </w:tcBorders>
                  <w:vAlign w:val="center"/>
                  <w:hideMark/>
                </w:tcPr>
                <w:p w14:paraId="2F913AF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2459" w:type="dxa"/>
                  <w:vMerge/>
                  <w:tcBorders>
                    <w:top w:val="nil"/>
                    <w:left w:val="single" w:sz="4" w:space="0" w:color="auto"/>
                    <w:bottom w:val="single" w:sz="4" w:space="0" w:color="auto"/>
                    <w:right w:val="single" w:sz="4" w:space="0" w:color="auto"/>
                  </w:tcBorders>
                  <w:vAlign w:val="center"/>
                  <w:hideMark/>
                </w:tcPr>
                <w:p w14:paraId="718F296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320" w:type="dxa"/>
                  <w:vMerge/>
                  <w:tcBorders>
                    <w:top w:val="nil"/>
                    <w:left w:val="single" w:sz="4" w:space="0" w:color="auto"/>
                    <w:bottom w:val="single" w:sz="4" w:space="0" w:color="auto"/>
                    <w:right w:val="single" w:sz="4" w:space="0" w:color="auto"/>
                  </w:tcBorders>
                  <w:vAlign w:val="center"/>
                  <w:hideMark/>
                </w:tcPr>
                <w:p w14:paraId="1C337BC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634" w:type="dxa"/>
                  <w:tcBorders>
                    <w:top w:val="nil"/>
                    <w:left w:val="nil"/>
                    <w:bottom w:val="single" w:sz="4" w:space="0" w:color="auto"/>
                    <w:right w:val="nil"/>
                  </w:tcBorders>
                  <w:shd w:val="clear" w:color="auto" w:fill="auto"/>
                  <w:vAlign w:val="center"/>
                  <w:hideMark/>
                </w:tcPr>
                <w:p w14:paraId="7E205FC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ministerele; alte autorități administrative centrale</w:t>
                  </w:r>
                </w:p>
              </w:tc>
              <w:tc>
                <w:tcPr>
                  <w:tcW w:w="947" w:type="dxa"/>
                  <w:vMerge/>
                  <w:tcBorders>
                    <w:top w:val="nil"/>
                    <w:left w:val="single" w:sz="8" w:space="0" w:color="auto"/>
                    <w:bottom w:val="single" w:sz="4" w:space="0" w:color="auto"/>
                    <w:right w:val="single" w:sz="4" w:space="0" w:color="auto"/>
                  </w:tcBorders>
                  <w:vAlign w:val="center"/>
                  <w:hideMark/>
                </w:tcPr>
                <w:p w14:paraId="3B07310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397" w:type="dxa"/>
                  <w:vMerge/>
                  <w:tcBorders>
                    <w:top w:val="nil"/>
                    <w:left w:val="single" w:sz="4" w:space="0" w:color="auto"/>
                    <w:bottom w:val="single" w:sz="4" w:space="0" w:color="auto"/>
                    <w:right w:val="single" w:sz="4" w:space="0" w:color="auto"/>
                  </w:tcBorders>
                  <w:vAlign w:val="center"/>
                  <w:hideMark/>
                </w:tcPr>
                <w:p w14:paraId="1DEFD9C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582FFD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tcBorders>
                    <w:top w:val="single" w:sz="4" w:space="0" w:color="auto"/>
                    <w:left w:val="nil"/>
                    <w:bottom w:val="single" w:sz="4" w:space="0" w:color="auto"/>
                    <w:right w:val="single" w:sz="8" w:space="0" w:color="000000"/>
                  </w:tcBorders>
                  <w:shd w:val="clear" w:color="000000" w:fill="D9D9D9"/>
                  <w:hideMark/>
                </w:tcPr>
                <w:p w14:paraId="5D9D8C5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c>
                <w:tcPr>
                  <w:tcW w:w="426" w:type="dxa"/>
                  <w:vMerge/>
                  <w:tcBorders>
                    <w:top w:val="nil"/>
                    <w:left w:val="nil"/>
                    <w:bottom w:val="single" w:sz="4" w:space="0" w:color="auto"/>
                    <w:right w:val="single" w:sz="4" w:space="0" w:color="auto"/>
                  </w:tcBorders>
                  <w:vAlign w:val="center"/>
                  <w:hideMark/>
                </w:tcPr>
                <w:p w14:paraId="001D7FA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B8182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F83066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14:paraId="409A7AA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c>
                <w:tcPr>
                  <w:tcW w:w="236" w:type="dxa"/>
                  <w:vAlign w:val="center"/>
                  <w:hideMark/>
                </w:tcPr>
                <w:p w14:paraId="016014EA" w14:textId="77777777" w:rsidR="00601AB1" w:rsidRPr="00601AB1" w:rsidRDefault="00601AB1" w:rsidP="00601AB1">
                  <w:pPr>
                    <w:spacing w:after="0" w:line="240" w:lineRule="auto"/>
                    <w:rPr>
                      <w:rFonts w:ascii="Times New Roman" w:eastAsia="Times New Roman" w:hAnsi="Times New Roman" w:cs="Times New Roman"/>
                      <w:sz w:val="14"/>
                      <w:szCs w:val="14"/>
                      <w:lang w:val="en-US" w:eastAsia="ru-RU"/>
                    </w:rPr>
                  </w:pPr>
                </w:p>
              </w:tc>
            </w:tr>
            <w:tr w:rsidR="00601AB1" w:rsidRPr="007D46C3" w14:paraId="28ACEB37" w14:textId="77777777" w:rsidTr="006D7F62">
              <w:trPr>
                <w:trHeight w:val="2949"/>
              </w:trPr>
              <w:tc>
                <w:tcPr>
                  <w:tcW w:w="495" w:type="dxa"/>
                  <w:vMerge/>
                  <w:tcBorders>
                    <w:top w:val="nil"/>
                    <w:left w:val="single" w:sz="4" w:space="0" w:color="auto"/>
                    <w:bottom w:val="single" w:sz="4" w:space="0" w:color="auto"/>
                    <w:right w:val="single" w:sz="4" w:space="0" w:color="auto"/>
                  </w:tcBorders>
                  <w:vAlign w:val="center"/>
                  <w:hideMark/>
                </w:tcPr>
                <w:p w14:paraId="01FECC2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2459" w:type="dxa"/>
                  <w:vMerge/>
                  <w:tcBorders>
                    <w:top w:val="nil"/>
                    <w:left w:val="single" w:sz="4" w:space="0" w:color="auto"/>
                    <w:bottom w:val="single" w:sz="4" w:space="0" w:color="auto"/>
                    <w:right w:val="single" w:sz="4" w:space="0" w:color="auto"/>
                  </w:tcBorders>
                  <w:vAlign w:val="center"/>
                  <w:hideMark/>
                </w:tcPr>
                <w:p w14:paraId="26EA138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CFB564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p>
              </w:tc>
              <w:tc>
                <w:tcPr>
                  <w:tcW w:w="1634" w:type="dxa"/>
                  <w:tcBorders>
                    <w:top w:val="nil"/>
                    <w:left w:val="nil"/>
                    <w:bottom w:val="single" w:sz="4" w:space="0" w:color="auto"/>
                    <w:right w:val="nil"/>
                  </w:tcBorders>
                  <w:shd w:val="clear" w:color="auto" w:fill="auto"/>
                  <w:vAlign w:val="center"/>
                  <w:hideMark/>
                </w:tcPr>
                <w:p w14:paraId="512A539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en-US" w:eastAsia="ru-RU"/>
                    </w:rPr>
                    <w:t> </w:t>
                  </w:r>
                </w:p>
              </w:tc>
              <w:tc>
                <w:tcPr>
                  <w:tcW w:w="947" w:type="dxa"/>
                  <w:tcBorders>
                    <w:top w:val="nil"/>
                    <w:left w:val="single" w:sz="8" w:space="0" w:color="auto"/>
                    <w:bottom w:val="single" w:sz="4" w:space="0" w:color="auto"/>
                    <w:right w:val="single" w:sz="4" w:space="0" w:color="auto"/>
                  </w:tcBorders>
                  <w:shd w:val="clear" w:color="000000" w:fill="D9D9D9"/>
                  <w:vAlign w:val="center"/>
                  <w:hideMark/>
                </w:tcPr>
                <w:p w14:paraId="5FD5815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7.</w:t>
                  </w:r>
                </w:p>
              </w:tc>
              <w:tc>
                <w:tcPr>
                  <w:tcW w:w="1397" w:type="dxa"/>
                  <w:tcBorders>
                    <w:top w:val="nil"/>
                    <w:left w:val="nil"/>
                    <w:bottom w:val="single" w:sz="4" w:space="0" w:color="auto"/>
                    <w:right w:val="single" w:sz="4" w:space="0" w:color="auto"/>
                  </w:tcBorders>
                  <w:shd w:val="clear" w:color="000000" w:fill="D9D9D9"/>
                  <w:vAlign w:val="center"/>
                  <w:hideMark/>
                </w:tcPr>
                <w:p w14:paraId="1CCF333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xml:space="preserve">Înregistrarea în Registrul bunurilor imobile a proprietății publice a statului și a unităților administrativ-teritoriale, delimitate după apartenență și pe domenii (public și privat), pe teritoriul raionului Ocnița </w:t>
                  </w:r>
                </w:p>
              </w:tc>
              <w:tc>
                <w:tcPr>
                  <w:tcW w:w="1134" w:type="dxa"/>
                  <w:tcBorders>
                    <w:top w:val="nil"/>
                    <w:left w:val="nil"/>
                    <w:bottom w:val="single" w:sz="4" w:space="0" w:color="auto"/>
                    <w:right w:val="single" w:sz="4" w:space="0" w:color="auto"/>
                  </w:tcBorders>
                  <w:shd w:val="clear" w:color="000000" w:fill="D9D9D9"/>
                  <w:vAlign w:val="center"/>
                  <w:hideMark/>
                </w:tcPr>
                <w:p w14:paraId="53EC3AD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89B1C7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tcBorders>
                    <w:top w:val="nil"/>
                    <w:left w:val="nil"/>
                    <w:bottom w:val="single" w:sz="4" w:space="0" w:color="auto"/>
                    <w:right w:val="single" w:sz="4" w:space="0" w:color="auto"/>
                  </w:tcBorders>
                  <w:shd w:val="clear" w:color="auto" w:fill="auto"/>
                  <w:vAlign w:val="center"/>
                  <w:hideMark/>
                </w:tcPr>
                <w:p w14:paraId="61A07F9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654C773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xml:space="preserve">Înregistrarea în Registrul bunurilor imobile a proprietății publice a statului și a unităților administrativ-teritoriale, delimitate după apartenență și pe domenii (public și privat), pe teritoriul raionului Ocnița </w:t>
                  </w:r>
                </w:p>
              </w:tc>
              <w:tc>
                <w:tcPr>
                  <w:tcW w:w="1275" w:type="dxa"/>
                  <w:tcBorders>
                    <w:top w:val="nil"/>
                    <w:left w:val="nil"/>
                    <w:bottom w:val="single" w:sz="4" w:space="0" w:color="auto"/>
                    <w:right w:val="single" w:sz="4" w:space="0" w:color="auto"/>
                  </w:tcBorders>
                  <w:shd w:val="clear" w:color="auto" w:fill="auto"/>
                  <w:vAlign w:val="center"/>
                  <w:hideMark/>
                </w:tcPr>
                <w:p w14:paraId="41862FE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E8903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1BF1DCB6"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3BC37FE" w14:textId="77777777" w:rsidTr="006D7F62">
              <w:trPr>
                <w:trHeight w:val="1077"/>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0CC8603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7.</w:t>
                  </w:r>
                </w:p>
              </w:tc>
              <w:tc>
                <w:tcPr>
                  <w:tcW w:w="2459" w:type="dxa"/>
                  <w:tcBorders>
                    <w:top w:val="nil"/>
                    <w:left w:val="nil"/>
                    <w:bottom w:val="single" w:sz="4" w:space="0" w:color="auto"/>
                    <w:right w:val="single" w:sz="4" w:space="0" w:color="auto"/>
                  </w:tcBorders>
                  <w:shd w:val="clear" w:color="auto" w:fill="auto"/>
                  <w:vAlign w:val="center"/>
                  <w:hideMark/>
                </w:tcPr>
                <w:p w14:paraId="7E1F0F0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xml:space="preserve">Înregistrarea în Registrul bunurilor imobile a proprietății publice a statului și a unităților administrativ-teritoriale, delimitate după apartenență și pe domenii (public și privat), pe teritoriul raionului Ocnița </w:t>
                  </w:r>
                </w:p>
              </w:tc>
              <w:tc>
                <w:tcPr>
                  <w:tcW w:w="1320" w:type="dxa"/>
                  <w:tcBorders>
                    <w:top w:val="nil"/>
                    <w:left w:val="nil"/>
                    <w:bottom w:val="single" w:sz="4" w:space="0" w:color="auto"/>
                    <w:right w:val="single" w:sz="4" w:space="0" w:color="auto"/>
                  </w:tcBorders>
                  <w:shd w:val="clear" w:color="auto" w:fill="auto"/>
                  <w:vAlign w:val="center"/>
                  <w:hideMark/>
                </w:tcPr>
                <w:p w14:paraId="088FF6C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 2020</w:t>
                  </w:r>
                </w:p>
              </w:tc>
              <w:tc>
                <w:tcPr>
                  <w:tcW w:w="1634" w:type="dxa"/>
                  <w:tcBorders>
                    <w:top w:val="nil"/>
                    <w:left w:val="nil"/>
                    <w:bottom w:val="single" w:sz="4" w:space="0" w:color="auto"/>
                    <w:right w:val="nil"/>
                  </w:tcBorders>
                  <w:shd w:val="clear" w:color="auto" w:fill="auto"/>
                  <w:vAlign w:val="center"/>
                  <w:hideMark/>
                </w:tcPr>
                <w:p w14:paraId="15FB008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59509C9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8.</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493A99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xml:space="preserve">Selectarea executanților pentru lucrările de delimitare pe teritoriul raioanelor  Edineț, Briceni, </w:t>
                  </w:r>
                  <w:r w:rsidRPr="00601AB1">
                    <w:rPr>
                      <w:rFonts w:ascii="Times New Roman" w:eastAsia="Times New Roman" w:hAnsi="Times New Roman" w:cs="Times New Roman"/>
                      <w:color w:val="000000"/>
                      <w:sz w:val="14"/>
                      <w:szCs w:val="14"/>
                      <w:lang w:val="ro-RO" w:eastAsia="ru-RU"/>
                    </w:rPr>
                    <w:lastRenderedPageBreak/>
                    <w:t>Dondușeni, Soroca, Florești, Bălți</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FDCE45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lastRenderedPageBreak/>
                    <w:t xml:space="preserve">2020-2021 trimestrul I </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82F933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642FDA7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ADC91C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xml:space="preserve">Selectarea executanților pentru lucrările de delimitare pe teritoriul raioanelor  </w:t>
                  </w:r>
                  <w:r w:rsidRPr="00601AB1">
                    <w:rPr>
                      <w:rFonts w:ascii="Times New Roman" w:eastAsia="Times New Roman" w:hAnsi="Times New Roman" w:cs="Times New Roman"/>
                      <w:color w:val="000000"/>
                      <w:sz w:val="14"/>
                      <w:szCs w:val="14"/>
                      <w:lang w:val="ro-RO" w:eastAsia="ru-RU"/>
                    </w:rPr>
                    <w:lastRenderedPageBreak/>
                    <w:t>Edineț, Briceni, Dondușeni, Soroca, Florești, Bălți</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AD20A0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lastRenderedPageBreak/>
                    <w:t xml:space="preserve">2020-2021 trimestrul I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D7EDB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24C63A6D"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07016EBD" w14:textId="77777777" w:rsidTr="00B567B6">
              <w:trPr>
                <w:trHeight w:val="724"/>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46BD07A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lastRenderedPageBreak/>
                    <w:t>8.</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5CDB7F9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Edineț, Briceni, Dondușeni, Soroca, Florești, Bălți</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6BBA893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2019</w:t>
                  </w:r>
                </w:p>
              </w:tc>
              <w:tc>
                <w:tcPr>
                  <w:tcW w:w="1634" w:type="dxa"/>
                  <w:tcBorders>
                    <w:top w:val="nil"/>
                    <w:left w:val="nil"/>
                    <w:bottom w:val="single" w:sz="4" w:space="0" w:color="auto"/>
                    <w:right w:val="nil"/>
                  </w:tcBorders>
                  <w:shd w:val="clear" w:color="auto" w:fill="auto"/>
                  <w:vAlign w:val="center"/>
                  <w:hideMark/>
                </w:tcPr>
                <w:p w14:paraId="6E2FCAA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3A7DDB8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095CB8A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25490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2700B6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5F734C0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538BD4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C2159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C463E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253896E4"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08DC5CD7" w14:textId="77777777" w:rsidTr="006D7F62">
              <w:trPr>
                <w:trHeight w:val="2666"/>
              </w:trPr>
              <w:tc>
                <w:tcPr>
                  <w:tcW w:w="495" w:type="dxa"/>
                  <w:vMerge/>
                  <w:tcBorders>
                    <w:top w:val="nil"/>
                    <w:left w:val="single" w:sz="4" w:space="0" w:color="auto"/>
                    <w:bottom w:val="single" w:sz="4" w:space="0" w:color="auto"/>
                    <w:right w:val="single" w:sz="4" w:space="0" w:color="auto"/>
                  </w:tcBorders>
                  <w:vAlign w:val="center"/>
                  <w:hideMark/>
                </w:tcPr>
                <w:p w14:paraId="5D020E3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2E75D3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0F00B0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43E3012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tcBorders>
                    <w:top w:val="nil"/>
                    <w:left w:val="single" w:sz="8" w:space="0" w:color="auto"/>
                    <w:bottom w:val="single" w:sz="4" w:space="0" w:color="auto"/>
                    <w:right w:val="single" w:sz="4" w:space="0" w:color="auto"/>
                  </w:tcBorders>
                  <w:shd w:val="clear" w:color="000000" w:fill="D9D9D9"/>
                  <w:vAlign w:val="center"/>
                  <w:hideMark/>
                </w:tcPr>
                <w:p w14:paraId="76AFFC4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9.</w:t>
                  </w:r>
                </w:p>
              </w:tc>
              <w:tc>
                <w:tcPr>
                  <w:tcW w:w="1397" w:type="dxa"/>
                  <w:tcBorders>
                    <w:top w:val="nil"/>
                    <w:left w:val="nil"/>
                    <w:bottom w:val="single" w:sz="4" w:space="0" w:color="auto"/>
                    <w:right w:val="single" w:sz="4" w:space="0" w:color="auto"/>
                  </w:tcBorders>
                  <w:shd w:val="clear" w:color="000000" w:fill="D9D9D9"/>
                  <w:vAlign w:val="center"/>
                  <w:hideMark/>
                </w:tcPr>
                <w:p w14:paraId="586DF1B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Edineț, Briceni, Dondușeni, Soroca, Florești, Bălți</w:t>
                  </w:r>
                </w:p>
              </w:tc>
              <w:tc>
                <w:tcPr>
                  <w:tcW w:w="1134" w:type="dxa"/>
                  <w:tcBorders>
                    <w:top w:val="nil"/>
                    <w:left w:val="nil"/>
                    <w:bottom w:val="single" w:sz="4" w:space="0" w:color="auto"/>
                    <w:right w:val="single" w:sz="4" w:space="0" w:color="auto"/>
                  </w:tcBorders>
                  <w:shd w:val="clear" w:color="000000" w:fill="D9D9D9"/>
                  <w:vAlign w:val="center"/>
                  <w:hideMark/>
                </w:tcPr>
                <w:p w14:paraId="0CDF66C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7176C3F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tcBorders>
                    <w:top w:val="nil"/>
                    <w:left w:val="nil"/>
                    <w:bottom w:val="single" w:sz="4" w:space="0" w:color="auto"/>
                    <w:right w:val="single" w:sz="4" w:space="0" w:color="auto"/>
                  </w:tcBorders>
                  <w:shd w:val="clear" w:color="auto" w:fill="auto"/>
                  <w:vAlign w:val="center"/>
                  <w:hideMark/>
                </w:tcPr>
                <w:p w14:paraId="74480B1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9.</w:t>
                  </w:r>
                </w:p>
              </w:tc>
              <w:tc>
                <w:tcPr>
                  <w:tcW w:w="1134" w:type="dxa"/>
                  <w:tcBorders>
                    <w:top w:val="nil"/>
                    <w:left w:val="nil"/>
                    <w:bottom w:val="single" w:sz="4" w:space="0" w:color="auto"/>
                    <w:right w:val="single" w:sz="4" w:space="0" w:color="auto"/>
                  </w:tcBorders>
                  <w:shd w:val="clear" w:color="auto" w:fill="auto"/>
                  <w:vAlign w:val="center"/>
                  <w:hideMark/>
                </w:tcPr>
                <w:p w14:paraId="0ADDFB5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Edineț, Briceni, Dondușeni, Soroca, Florești, Bălți</w:t>
                  </w:r>
                </w:p>
              </w:tc>
              <w:tc>
                <w:tcPr>
                  <w:tcW w:w="1275" w:type="dxa"/>
                  <w:tcBorders>
                    <w:top w:val="nil"/>
                    <w:left w:val="nil"/>
                    <w:bottom w:val="single" w:sz="4" w:space="0" w:color="auto"/>
                    <w:right w:val="single" w:sz="4" w:space="0" w:color="auto"/>
                  </w:tcBorders>
                  <w:shd w:val="clear" w:color="auto" w:fill="auto"/>
                  <w:vAlign w:val="center"/>
                  <w:hideMark/>
                </w:tcPr>
                <w:p w14:paraId="00FF58C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FD718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3BFA355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567EAF25" w14:textId="77777777" w:rsidTr="006D7F62">
              <w:trPr>
                <w:trHeight w:val="1267"/>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08E2539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9.</w:t>
                  </w:r>
                </w:p>
              </w:tc>
              <w:tc>
                <w:tcPr>
                  <w:tcW w:w="2459" w:type="dxa"/>
                  <w:tcBorders>
                    <w:top w:val="nil"/>
                    <w:left w:val="nil"/>
                    <w:bottom w:val="single" w:sz="4" w:space="0" w:color="auto"/>
                    <w:right w:val="single" w:sz="4" w:space="0" w:color="auto"/>
                  </w:tcBorders>
                  <w:shd w:val="clear" w:color="auto" w:fill="auto"/>
                  <w:vAlign w:val="center"/>
                  <w:hideMark/>
                </w:tcPr>
                <w:p w14:paraId="6DAE67A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Edineț, Briceni, Dondușeni, Soroca, Florești, Bălți</w:t>
                  </w:r>
                </w:p>
              </w:tc>
              <w:tc>
                <w:tcPr>
                  <w:tcW w:w="1320" w:type="dxa"/>
                  <w:tcBorders>
                    <w:top w:val="nil"/>
                    <w:left w:val="nil"/>
                    <w:bottom w:val="single" w:sz="4" w:space="0" w:color="auto"/>
                    <w:right w:val="single" w:sz="4" w:space="0" w:color="auto"/>
                  </w:tcBorders>
                  <w:shd w:val="clear" w:color="auto" w:fill="auto"/>
                  <w:vAlign w:val="center"/>
                  <w:hideMark/>
                </w:tcPr>
                <w:p w14:paraId="56CB65A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2020</w:t>
                  </w:r>
                </w:p>
              </w:tc>
              <w:tc>
                <w:tcPr>
                  <w:tcW w:w="1634" w:type="dxa"/>
                  <w:tcBorders>
                    <w:top w:val="nil"/>
                    <w:left w:val="nil"/>
                    <w:bottom w:val="single" w:sz="4" w:space="0" w:color="auto"/>
                    <w:right w:val="nil"/>
                  </w:tcBorders>
                  <w:shd w:val="clear" w:color="auto" w:fill="auto"/>
                  <w:vAlign w:val="center"/>
                  <w:hideMark/>
                </w:tcPr>
                <w:p w14:paraId="5407BEC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482E2BC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10.</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529BE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Edineț, Briceni, Dondușeni, Soroca, Florești, Bălți</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33DD9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0AC98AB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70DAFDD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493B3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Edineț, Briceni, Dondușeni, Soroca, Florești, Bălți</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07238B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604F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11286A3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039A0393" w14:textId="77777777" w:rsidTr="004E2414">
              <w:trPr>
                <w:trHeight w:val="96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5511F40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10.</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2CCADB3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Edineț, Briceni, Dondușeni, Soroca, Florești, Bălți</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7D4811A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2020</w:t>
                  </w:r>
                </w:p>
              </w:tc>
              <w:tc>
                <w:tcPr>
                  <w:tcW w:w="1634" w:type="dxa"/>
                  <w:vMerge w:val="restart"/>
                  <w:tcBorders>
                    <w:top w:val="nil"/>
                    <w:left w:val="single" w:sz="4" w:space="0" w:color="auto"/>
                    <w:bottom w:val="single" w:sz="4" w:space="0" w:color="auto"/>
                    <w:right w:val="nil"/>
                  </w:tcBorders>
                  <w:shd w:val="clear" w:color="auto" w:fill="auto"/>
                  <w:vAlign w:val="center"/>
                  <w:hideMark/>
                </w:tcPr>
                <w:p w14:paraId="50D9797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4215058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3B81A9D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5E685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58D692E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3ACE569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DD0BA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14672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C6DF9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vAlign w:val="center"/>
                  <w:hideMark/>
                </w:tcPr>
                <w:p w14:paraId="187CB78B"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E1B4076" w14:textId="77777777" w:rsidTr="004E2414">
              <w:trPr>
                <w:trHeight w:val="960"/>
              </w:trPr>
              <w:tc>
                <w:tcPr>
                  <w:tcW w:w="495" w:type="dxa"/>
                  <w:vMerge/>
                  <w:tcBorders>
                    <w:top w:val="nil"/>
                    <w:left w:val="single" w:sz="4" w:space="0" w:color="auto"/>
                    <w:bottom w:val="single" w:sz="4" w:space="0" w:color="auto"/>
                    <w:right w:val="single" w:sz="4" w:space="0" w:color="auto"/>
                  </w:tcBorders>
                  <w:vAlign w:val="center"/>
                  <w:hideMark/>
                </w:tcPr>
                <w:p w14:paraId="4687DB1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64ED068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41F541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70E9A5E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4E8FA8D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84D83B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C3F3F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0873A3A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5759EB6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A7941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AE85A5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DEB9B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5187497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p>
              </w:tc>
            </w:tr>
            <w:tr w:rsidR="00601AB1" w:rsidRPr="007D46C3" w14:paraId="496F3B20" w14:textId="77777777" w:rsidTr="004E2414">
              <w:trPr>
                <w:trHeight w:val="1995"/>
              </w:trPr>
              <w:tc>
                <w:tcPr>
                  <w:tcW w:w="495" w:type="dxa"/>
                  <w:vMerge/>
                  <w:tcBorders>
                    <w:top w:val="nil"/>
                    <w:left w:val="single" w:sz="4" w:space="0" w:color="auto"/>
                    <w:bottom w:val="single" w:sz="4" w:space="0" w:color="auto"/>
                    <w:right w:val="single" w:sz="4" w:space="0" w:color="auto"/>
                  </w:tcBorders>
                  <w:vAlign w:val="center"/>
                  <w:hideMark/>
                </w:tcPr>
                <w:p w14:paraId="0684D8F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31845D5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3DFE864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68718B2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66F38C8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11.</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863674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Drochia, Rîșcani, Glodeni, Fălești, Orhei, Telenești, Șoldănești</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87D937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2022</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548E139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6991806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F7203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Drochia, Rîșcani, Glodeni, Fălești, Orhei, Telenești, Șoldănești</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C9BDE6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B0225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1A22F073"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74CA9089" w14:textId="77777777" w:rsidTr="00B567B6">
              <w:trPr>
                <w:trHeight w:val="823"/>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4B3C222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11.</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5CF7F33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Drochia, Rîșcani, Glodeni, Fălești, Orhei, Telenești, Șoldănești</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2F3B2B4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II-IV, 2020</w:t>
                  </w:r>
                </w:p>
              </w:tc>
              <w:tc>
                <w:tcPr>
                  <w:tcW w:w="1634" w:type="dxa"/>
                  <w:tcBorders>
                    <w:top w:val="nil"/>
                    <w:left w:val="nil"/>
                    <w:bottom w:val="single" w:sz="4" w:space="0" w:color="auto"/>
                    <w:right w:val="nil"/>
                  </w:tcBorders>
                  <w:shd w:val="clear" w:color="auto" w:fill="auto"/>
                  <w:vAlign w:val="center"/>
                  <w:hideMark/>
                </w:tcPr>
                <w:p w14:paraId="0BF8EF0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67F6D96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03FE1F0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FA142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02E3311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60DF504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21725C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D115BC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FA86F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2F19331C"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38775EB2" w14:textId="77777777" w:rsidTr="00B567B6">
              <w:trPr>
                <w:trHeight w:val="3667"/>
              </w:trPr>
              <w:tc>
                <w:tcPr>
                  <w:tcW w:w="495" w:type="dxa"/>
                  <w:vMerge/>
                  <w:tcBorders>
                    <w:top w:val="nil"/>
                    <w:left w:val="single" w:sz="4" w:space="0" w:color="auto"/>
                    <w:bottom w:val="single" w:sz="4" w:space="0" w:color="auto"/>
                    <w:right w:val="single" w:sz="4" w:space="0" w:color="auto"/>
                  </w:tcBorders>
                  <w:vAlign w:val="center"/>
                  <w:hideMark/>
                </w:tcPr>
                <w:p w14:paraId="1A17D00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1E948AE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43A1FBD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38472FD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tcBorders>
                    <w:top w:val="nil"/>
                    <w:left w:val="single" w:sz="8" w:space="0" w:color="auto"/>
                    <w:bottom w:val="single" w:sz="4" w:space="0" w:color="auto"/>
                    <w:right w:val="single" w:sz="4" w:space="0" w:color="auto"/>
                  </w:tcBorders>
                  <w:shd w:val="clear" w:color="000000" w:fill="D9D9D9"/>
                  <w:vAlign w:val="center"/>
                  <w:hideMark/>
                </w:tcPr>
                <w:p w14:paraId="1E03F31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12.</w:t>
                  </w:r>
                </w:p>
              </w:tc>
              <w:tc>
                <w:tcPr>
                  <w:tcW w:w="1397" w:type="dxa"/>
                  <w:tcBorders>
                    <w:top w:val="nil"/>
                    <w:left w:val="nil"/>
                    <w:bottom w:val="single" w:sz="4" w:space="0" w:color="auto"/>
                    <w:right w:val="single" w:sz="4" w:space="0" w:color="auto"/>
                  </w:tcBorders>
                  <w:shd w:val="clear" w:color="000000" w:fill="D9D9D9"/>
                  <w:vAlign w:val="center"/>
                  <w:hideMark/>
                </w:tcPr>
                <w:p w14:paraId="1890E5D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Drochia, Rîșcani, Glodeni, Fălești, Orhei, Telenești, Șoldănești</w:t>
                  </w:r>
                </w:p>
              </w:tc>
              <w:tc>
                <w:tcPr>
                  <w:tcW w:w="1134" w:type="dxa"/>
                  <w:tcBorders>
                    <w:top w:val="nil"/>
                    <w:left w:val="nil"/>
                    <w:bottom w:val="single" w:sz="4" w:space="0" w:color="auto"/>
                    <w:right w:val="single" w:sz="4" w:space="0" w:color="auto"/>
                  </w:tcBorders>
                  <w:shd w:val="clear" w:color="000000" w:fill="D9D9D9"/>
                  <w:vAlign w:val="center"/>
                  <w:hideMark/>
                </w:tcPr>
                <w:p w14:paraId="09CD221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1DA1E22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tcBorders>
                    <w:top w:val="nil"/>
                    <w:left w:val="nil"/>
                    <w:bottom w:val="single" w:sz="4" w:space="0" w:color="auto"/>
                    <w:right w:val="single" w:sz="4" w:space="0" w:color="auto"/>
                  </w:tcBorders>
                  <w:shd w:val="clear" w:color="auto" w:fill="auto"/>
                  <w:vAlign w:val="center"/>
                  <w:hideMark/>
                </w:tcPr>
                <w:p w14:paraId="666D366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12.</w:t>
                  </w:r>
                </w:p>
              </w:tc>
              <w:tc>
                <w:tcPr>
                  <w:tcW w:w="1134" w:type="dxa"/>
                  <w:tcBorders>
                    <w:top w:val="nil"/>
                    <w:left w:val="nil"/>
                    <w:bottom w:val="single" w:sz="4" w:space="0" w:color="auto"/>
                    <w:right w:val="single" w:sz="4" w:space="0" w:color="auto"/>
                  </w:tcBorders>
                  <w:shd w:val="clear" w:color="auto" w:fill="auto"/>
                  <w:vAlign w:val="center"/>
                  <w:hideMark/>
                </w:tcPr>
                <w:p w14:paraId="06CBDCA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Drochia, Rîșcani, Glodeni, Fălești, Orhei, Telenești, Șoldănești</w:t>
                  </w:r>
                </w:p>
              </w:tc>
              <w:tc>
                <w:tcPr>
                  <w:tcW w:w="1275" w:type="dxa"/>
                  <w:tcBorders>
                    <w:top w:val="nil"/>
                    <w:left w:val="nil"/>
                    <w:bottom w:val="single" w:sz="4" w:space="0" w:color="auto"/>
                    <w:right w:val="single" w:sz="4" w:space="0" w:color="auto"/>
                  </w:tcBorders>
                  <w:shd w:val="clear" w:color="auto" w:fill="auto"/>
                  <w:vAlign w:val="center"/>
                  <w:hideMark/>
                </w:tcPr>
                <w:p w14:paraId="55DD2CC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0C22B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699C9E7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B8D30B4" w14:textId="77777777" w:rsidTr="004E2414">
              <w:trPr>
                <w:trHeight w:val="3330"/>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56789FF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12.</w:t>
                  </w:r>
                </w:p>
              </w:tc>
              <w:tc>
                <w:tcPr>
                  <w:tcW w:w="2459" w:type="dxa"/>
                  <w:tcBorders>
                    <w:top w:val="nil"/>
                    <w:left w:val="nil"/>
                    <w:bottom w:val="single" w:sz="4" w:space="0" w:color="auto"/>
                    <w:right w:val="single" w:sz="4" w:space="0" w:color="auto"/>
                  </w:tcBorders>
                  <w:shd w:val="clear" w:color="auto" w:fill="auto"/>
                  <w:vAlign w:val="center"/>
                  <w:hideMark/>
                </w:tcPr>
                <w:p w14:paraId="6C9E982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Drochia, Rîșcani, Glodeni, Fălești, Orhei, Telenești, Șoldănești</w:t>
                  </w:r>
                </w:p>
              </w:tc>
              <w:tc>
                <w:tcPr>
                  <w:tcW w:w="1320" w:type="dxa"/>
                  <w:tcBorders>
                    <w:top w:val="nil"/>
                    <w:left w:val="nil"/>
                    <w:bottom w:val="single" w:sz="4" w:space="0" w:color="auto"/>
                    <w:right w:val="single" w:sz="4" w:space="0" w:color="auto"/>
                  </w:tcBorders>
                  <w:shd w:val="clear" w:color="auto" w:fill="auto"/>
                  <w:vAlign w:val="center"/>
                  <w:hideMark/>
                </w:tcPr>
                <w:p w14:paraId="1B3F276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I-IV, 2021</w:t>
                  </w:r>
                </w:p>
              </w:tc>
              <w:tc>
                <w:tcPr>
                  <w:tcW w:w="1634" w:type="dxa"/>
                  <w:tcBorders>
                    <w:top w:val="nil"/>
                    <w:left w:val="nil"/>
                    <w:bottom w:val="single" w:sz="4" w:space="0" w:color="auto"/>
                    <w:right w:val="nil"/>
                  </w:tcBorders>
                  <w:shd w:val="clear" w:color="auto" w:fill="auto"/>
                  <w:vAlign w:val="center"/>
                  <w:hideMark/>
                </w:tcPr>
                <w:p w14:paraId="60D8106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tcBorders>
                    <w:top w:val="nil"/>
                    <w:left w:val="single" w:sz="8" w:space="0" w:color="auto"/>
                    <w:bottom w:val="single" w:sz="4" w:space="0" w:color="auto"/>
                    <w:right w:val="single" w:sz="4" w:space="0" w:color="auto"/>
                  </w:tcBorders>
                  <w:shd w:val="clear" w:color="000000" w:fill="D9D9D9"/>
                  <w:vAlign w:val="center"/>
                  <w:hideMark/>
                </w:tcPr>
                <w:p w14:paraId="5BFA4C2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13.</w:t>
                  </w:r>
                </w:p>
              </w:tc>
              <w:tc>
                <w:tcPr>
                  <w:tcW w:w="1397" w:type="dxa"/>
                  <w:tcBorders>
                    <w:top w:val="nil"/>
                    <w:left w:val="nil"/>
                    <w:bottom w:val="single" w:sz="4" w:space="0" w:color="auto"/>
                    <w:right w:val="single" w:sz="4" w:space="0" w:color="auto"/>
                  </w:tcBorders>
                  <w:shd w:val="clear" w:color="000000" w:fill="D9D9D9"/>
                  <w:vAlign w:val="center"/>
                  <w:hideMark/>
                </w:tcPr>
                <w:p w14:paraId="2C4792D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Drochia, Rîșcani, Glodeni, Fălești, Orhei, Telenești, Șoldănești</w:t>
                  </w:r>
                </w:p>
              </w:tc>
              <w:tc>
                <w:tcPr>
                  <w:tcW w:w="1134" w:type="dxa"/>
                  <w:tcBorders>
                    <w:top w:val="nil"/>
                    <w:left w:val="nil"/>
                    <w:bottom w:val="single" w:sz="4" w:space="0" w:color="auto"/>
                    <w:right w:val="single" w:sz="4" w:space="0" w:color="auto"/>
                  </w:tcBorders>
                  <w:shd w:val="clear" w:color="000000" w:fill="D9D9D9"/>
                  <w:vAlign w:val="center"/>
                  <w:hideMark/>
                </w:tcPr>
                <w:p w14:paraId="50D8F77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E9A039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tcBorders>
                    <w:top w:val="nil"/>
                    <w:left w:val="nil"/>
                    <w:bottom w:val="single" w:sz="4" w:space="0" w:color="auto"/>
                    <w:right w:val="single" w:sz="4" w:space="0" w:color="auto"/>
                  </w:tcBorders>
                  <w:shd w:val="clear" w:color="auto" w:fill="auto"/>
                  <w:vAlign w:val="center"/>
                  <w:hideMark/>
                </w:tcPr>
                <w:p w14:paraId="6587B72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2289449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Drochia, Rîșcani, Glodeni, Fălești, Orhei, Telenești, Șoldănești</w:t>
                  </w:r>
                </w:p>
              </w:tc>
              <w:tc>
                <w:tcPr>
                  <w:tcW w:w="1275" w:type="dxa"/>
                  <w:tcBorders>
                    <w:top w:val="nil"/>
                    <w:left w:val="nil"/>
                    <w:bottom w:val="single" w:sz="4" w:space="0" w:color="auto"/>
                    <w:right w:val="single" w:sz="4" w:space="0" w:color="auto"/>
                  </w:tcBorders>
                  <w:shd w:val="clear" w:color="auto" w:fill="auto"/>
                  <w:vAlign w:val="center"/>
                  <w:hideMark/>
                </w:tcPr>
                <w:p w14:paraId="0718C89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D3449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2FFBD7A9"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7C4E021E" w14:textId="77777777" w:rsidTr="00B567B6">
              <w:trPr>
                <w:trHeight w:val="823"/>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2292601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13.</w:t>
                  </w:r>
                </w:p>
              </w:tc>
              <w:tc>
                <w:tcPr>
                  <w:tcW w:w="2459" w:type="dxa"/>
                  <w:tcBorders>
                    <w:top w:val="nil"/>
                    <w:left w:val="nil"/>
                    <w:bottom w:val="single" w:sz="4" w:space="0" w:color="auto"/>
                    <w:right w:val="single" w:sz="4" w:space="0" w:color="auto"/>
                  </w:tcBorders>
                  <w:shd w:val="clear" w:color="auto" w:fill="auto"/>
                  <w:vAlign w:val="center"/>
                  <w:hideMark/>
                </w:tcPr>
                <w:p w14:paraId="647CAE5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Drochia, Rîșcani, Glodeni, Fălești, Orhei, Telenești, Șoldănești</w:t>
                  </w:r>
                </w:p>
              </w:tc>
              <w:tc>
                <w:tcPr>
                  <w:tcW w:w="1320" w:type="dxa"/>
                  <w:tcBorders>
                    <w:top w:val="nil"/>
                    <w:left w:val="nil"/>
                    <w:bottom w:val="single" w:sz="4" w:space="0" w:color="auto"/>
                    <w:right w:val="single" w:sz="4" w:space="0" w:color="auto"/>
                  </w:tcBorders>
                  <w:shd w:val="clear" w:color="auto" w:fill="auto"/>
                  <w:vAlign w:val="center"/>
                  <w:hideMark/>
                </w:tcPr>
                <w:p w14:paraId="1E38251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2021</w:t>
                  </w:r>
                </w:p>
              </w:tc>
              <w:tc>
                <w:tcPr>
                  <w:tcW w:w="1634" w:type="dxa"/>
                  <w:tcBorders>
                    <w:top w:val="nil"/>
                    <w:left w:val="nil"/>
                    <w:bottom w:val="single" w:sz="4" w:space="0" w:color="auto"/>
                    <w:right w:val="nil"/>
                  </w:tcBorders>
                  <w:shd w:val="clear" w:color="auto" w:fill="auto"/>
                  <w:vAlign w:val="center"/>
                  <w:hideMark/>
                </w:tcPr>
                <w:p w14:paraId="6AF441D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378DD3E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14.</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708259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Ungheni, Călărași, Nisporeni, Strășeni, Chișinău, Ialoveni, Anenii Noi, Criuleni, Dubăsari, Căușeni și Ștefan Vodă</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97847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2023</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5C1F5A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3CF96CC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CE936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Ungheni, Călărași, Nisporeni, Strășeni, Chișinău, Ialoveni, Anenii Noi, Criuleni, Dubăsari, Căușeni și Ștefan Vodă</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AF9244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F2173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3C71FEF0"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491CE39" w14:textId="77777777" w:rsidTr="004E2414">
              <w:trPr>
                <w:trHeight w:val="51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57B43D4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14.</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38A064F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Ungheni, Călărași, Nisporeni, Strășeni, Chișinău, Ialoveni, Anenii Noi, Criuleni, Dubăsari, Căușeni și Ștefan Vodă</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7C4D9E0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II-IV, 2021</w:t>
                  </w:r>
                </w:p>
              </w:tc>
              <w:tc>
                <w:tcPr>
                  <w:tcW w:w="1634" w:type="dxa"/>
                  <w:tcBorders>
                    <w:top w:val="nil"/>
                    <w:left w:val="nil"/>
                    <w:bottom w:val="single" w:sz="4" w:space="0" w:color="auto"/>
                    <w:right w:val="nil"/>
                  </w:tcBorders>
                  <w:shd w:val="clear" w:color="auto" w:fill="auto"/>
                  <w:vAlign w:val="center"/>
                  <w:hideMark/>
                </w:tcPr>
                <w:p w14:paraId="48B49E5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542BCFD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2FD2441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08A713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4A26C69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4C9D66B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7B89B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75E697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0131C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74E0866C"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E682F19" w14:textId="77777777" w:rsidTr="004E2414">
              <w:trPr>
                <w:trHeight w:val="3585"/>
              </w:trPr>
              <w:tc>
                <w:tcPr>
                  <w:tcW w:w="495" w:type="dxa"/>
                  <w:vMerge/>
                  <w:tcBorders>
                    <w:top w:val="nil"/>
                    <w:left w:val="single" w:sz="4" w:space="0" w:color="auto"/>
                    <w:bottom w:val="single" w:sz="4" w:space="0" w:color="auto"/>
                    <w:right w:val="single" w:sz="4" w:space="0" w:color="auto"/>
                  </w:tcBorders>
                  <w:vAlign w:val="center"/>
                  <w:hideMark/>
                </w:tcPr>
                <w:p w14:paraId="48A15D9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7191220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67D275A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0FF75F4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2010078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15.</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FEB2B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Ungheni, Călărași, Nisporeni, Strășeni, Chișinău, Ialoveni, Anenii Noi, Criuleni, Dubăsari, Căușeni și Ștefan Vodă</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31B1868"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2024-2025</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0184264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45BD12C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18599B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Ungheni, Călărași, Nisporeni, Strășeni, Chișinău, Ialoveni, Anenii Noi, Criuleni, Dubăsari, Căușeni și Ștefan Vodă</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D65A18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2024-2025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2481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6FC407B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100C900E" w14:textId="77777777" w:rsidTr="004E2414">
              <w:trPr>
                <w:trHeight w:val="765"/>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0DE3C09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15.</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7560AAB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Ungheni, Călărași, Nisporeni, Strășeni, Chișinău, Ialoveni, Anenii Noi, Criuleni, Dubăsari, Căușeni și Ștefan Vodă</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881EEF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I-IV, 2022</w:t>
                  </w:r>
                </w:p>
              </w:tc>
              <w:tc>
                <w:tcPr>
                  <w:tcW w:w="1634" w:type="dxa"/>
                  <w:vMerge w:val="restart"/>
                  <w:tcBorders>
                    <w:top w:val="nil"/>
                    <w:left w:val="single" w:sz="4" w:space="0" w:color="auto"/>
                    <w:bottom w:val="single" w:sz="4" w:space="0" w:color="auto"/>
                    <w:right w:val="nil"/>
                  </w:tcBorders>
                  <w:shd w:val="clear" w:color="auto" w:fill="auto"/>
                  <w:vAlign w:val="center"/>
                  <w:hideMark/>
                </w:tcPr>
                <w:p w14:paraId="4BBA6F3F"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tcBorders>
                    <w:top w:val="nil"/>
                    <w:left w:val="single" w:sz="8" w:space="0" w:color="auto"/>
                    <w:bottom w:val="single" w:sz="4" w:space="0" w:color="auto"/>
                    <w:right w:val="single" w:sz="4" w:space="0" w:color="auto"/>
                  </w:tcBorders>
                  <w:vAlign w:val="center"/>
                  <w:hideMark/>
                </w:tcPr>
                <w:p w14:paraId="4A4AB01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2E51FA8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A060D2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753261E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28E306F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88E9A4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C1754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BC01D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vAlign w:val="center"/>
                  <w:hideMark/>
                </w:tcPr>
                <w:p w14:paraId="489ED2DF"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7ADCFC29" w14:textId="77777777" w:rsidTr="004E2414">
              <w:trPr>
                <w:trHeight w:val="765"/>
              </w:trPr>
              <w:tc>
                <w:tcPr>
                  <w:tcW w:w="495" w:type="dxa"/>
                  <w:vMerge/>
                  <w:tcBorders>
                    <w:top w:val="nil"/>
                    <w:left w:val="single" w:sz="4" w:space="0" w:color="auto"/>
                    <w:bottom w:val="single" w:sz="4" w:space="0" w:color="auto"/>
                    <w:right w:val="single" w:sz="4" w:space="0" w:color="auto"/>
                  </w:tcBorders>
                  <w:vAlign w:val="center"/>
                  <w:hideMark/>
                </w:tcPr>
                <w:p w14:paraId="4CFF10C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7034464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2079591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6A5C1A9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6A747B5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11AC1E0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07FA1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3410E84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07AC4CB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08605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651BE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ED855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6421AC5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p>
              </w:tc>
            </w:tr>
            <w:tr w:rsidR="00601AB1" w:rsidRPr="007D46C3" w14:paraId="26A550DB" w14:textId="77777777" w:rsidTr="00B567B6">
              <w:trPr>
                <w:trHeight w:val="50"/>
              </w:trPr>
              <w:tc>
                <w:tcPr>
                  <w:tcW w:w="495" w:type="dxa"/>
                  <w:vMerge/>
                  <w:tcBorders>
                    <w:top w:val="nil"/>
                    <w:left w:val="single" w:sz="4" w:space="0" w:color="auto"/>
                    <w:bottom w:val="single" w:sz="4" w:space="0" w:color="auto"/>
                    <w:right w:val="single" w:sz="4" w:space="0" w:color="auto"/>
                  </w:tcBorders>
                  <w:vAlign w:val="center"/>
                  <w:hideMark/>
                </w:tcPr>
                <w:p w14:paraId="0AC2B57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6AB7965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200EEC0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7781CEB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49E50EB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372453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1D72F4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auto"/>
                    <w:right w:val="single" w:sz="8" w:space="0" w:color="000000"/>
                  </w:tcBorders>
                  <w:vAlign w:val="center"/>
                  <w:hideMark/>
                </w:tcPr>
                <w:p w14:paraId="373E2D1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67545A7E"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A2078C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C63E7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5627D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tcBorders>
                    <w:top w:val="nil"/>
                    <w:left w:val="nil"/>
                    <w:bottom w:val="nil"/>
                    <w:right w:val="nil"/>
                  </w:tcBorders>
                  <w:shd w:val="clear" w:color="auto" w:fill="auto"/>
                  <w:noWrap/>
                  <w:vAlign w:val="bottom"/>
                  <w:hideMark/>
                </w:tcPr>
                <w:p w14:paraId="1E43B5E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21E98128" w14:textId="77777777" w:rsidTr="00B567B6">
              <w:trPr>
                <w:trHeight w:val="428"/>
              </w:trPr>
              <w:tc>
                <w:tcPr>
                  <w:tcW w:w="495" w:type="dxa"/>
                  <w:vMerge/>
                  <w:tcBorders>
                    <w:top w:val="nil"/>
                    <w:left w:val="single" w:sz="4" w:space="0" w:color="auto"/>
                    <w:bottom w:val="single" w:sz="4" w:space="0" w:color="auto"/>
                    <w:right w:val="single" w:sz="4" w:space="0" w:color="auto"/>
                  </w:tcBorders>
                  <w:vAlign w:val="center"/>
                  <w:hideMark/>
                </w:tcPr>
                <w:p w14:paraId="2F1BAC6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53B2239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40C43D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1592EC0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4076152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16.</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D17152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Ungheni, Călărași, Nisporeni, Strășeni, Chișinău, Ialoveni, Anenii Noi, Criuleni, Dubăsari, Căușeni și Ștefan Vodă</w:t>
                  </w:r>
                </w:p>
              </w:tc>
              <w:tc>
                <w:tcPr>
                  <w:tcW w:w="1134" w:type="dxa"/>
                  <w:tcBorders>
                    <w:top w:val="nil"/>
                    <w:left w:val="nil"/>
                    <w:bottom w:val="single" w:sz="4" w:space="0" w:color="auto"/>
                    <w:right w:val="single" w:sz="4" w:space="0" w:color="auto"/>
                  </w:tcBorders>
                  <w:shd w:val="clear" w:color="000000" w:fill="D9D9D9"/>
                  <w:vAlign w:val="center"/>
                  <w:hideMark/>
                </w:tcPr>
                <w:p w14:paraId="4993165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 </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2ACBEE2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6C7C280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17A66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Ungheni, Călărași, Nisporeni, Strășeni, Chișinău, Ialoveni, Anenii Noi, Criuleni, Dubăsari, Căușeni și Ștefan Vodă</w:t>
                  </w:r>
                </w:p>
              </w:tc>
              <w:tc>
                <w:tcPr>
                  <w:tcW w:w="1275" w:type="dxa"/>
                  <w:tcBorders>
                    <w:top w:val="nil"/>
                    <w:left w:val="nil"/>
                    <w:bottom w:val="single" w:sz="4" w:space="0" w:color="auto"/>
                    <w:right w:val="single" w:sz="4" w:space="0" w:color="auto"/>
                  </w:tcBorders>
                  <w:shd w:val="clear" w:color="auto" w:fill="auto"/>
                  <w:vAlign w:val="center"/>
                  <w:hideMark/>
                </w:tcPr>
                <w:p w14:paraId="1057709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7537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339979FC"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74D6EB79" w14:textId="77777777" w:rsidTr="00B567B6">
              <w:trPr>
                <w:trHeight w:val="2986"/>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160C8F6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16.</w:t>
                  </w:r>
                </w:p>
              </w:tc>
              <w:tc>
                <w:tcPr>
                  <w:tcW w:w="2459" w:type="dxa"/>
                  <w:tcBorders>
                    <w:top w:val="nil"/>
                    <w:left w:val="nil"/>
                    <w:bottom w:val="single" w:sz="4" w:space="0" w:color="auto"/>
                    <w:right w:val="single" w:sz="4" w:space="0" w:color="auto"/>
                  </w:tcBorders>
                  <w:shd w:val="clear" w:color="auto" w:fill="auto"/>
                  <w:vAlign w:val="center"/>
                  <w:hideMark/>
                </w:tcPr>
                <w:p w14:paraId="7AE570C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Ungheni, Călărași, Nisporeni, Strășeni, Chișinău, Ialoveni, Anenii Noi, Criuleni, Dubăsari, Căușeni și Ștefan Vodă</w:t>
                  </w:r>
                </w:p>
              </w:tc>
              <w:tc>
                <w:tcPr>
                  <w:tcW w:w="1320" w:type="dxa"/>
                  <w:tcBorders>
                    <w:top w:val="nil"/>
                    <w:left w:val="nil"/>
                    <w:bottom w:val="single" w:sz="4" w:space="0" w:color="auto"/>
                    <w:right w:val="single" w:sz="4" w:space="0" w:color="auto"/>
                  </w:tcBorders>
                  <w:shd w:val="clear" w:color="auto" w:fill="auto"/>
                  <w:vAlign w:val="center"/>
                  <w:hideMark/>
                </w:tcPr>
                <w:p w14:paraId="4F2360E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2022</w:t>
                  </w:r>
                </w:p>
              </w:tc>
              <w:tc>
                <w:tcPr>
                  <w:tcW w:w="1634" w:type="dxa"/>
                  <w:tcBorders>
                    <w:top w:val="nil"/>
                    <w:left w:val="nil"/>
                    <w:bottom w:val="single" w:sz="4" w:space="0" w:color="auto"/>
                    <w:right w:val="nil"/>
                  </w:tcBorders>
                  <w:shd w:val="clear" w:color="auto" w:fill="auto"/>
                  <w:vAlign w:val="center"/>
                  <w:hideMark/>
                </w:tcPr>
                <w:p w14:paraId="1B4927C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tcBorders>
                    <w:top w:val="nil"/>
                    <w:left w:val="single" w:sz="8" w:space="0" w:color="auto"/>
                    <w:bottom w:val="single" w:sz="4" w:space="0" w:color="auto"/>
                    <w:right w:val="single" w:sz="4" w:space="0" w:color="auto"/>
                  </w:tcBorders>
                  <w:vAlign w:val="center"/>
                  <w:hideMark/>
                </w:tcPr>
                <w:p w14:paraId="6088D1E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BE9F42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000000" w:fill="D9D9D9"/>
                  <w:vAlign w:val="center"/>
                  <w:hideMark/>
                </w:tcPr>
                <w:p w14:paraId="5949009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275" w:type="dxa"/>
                  <w:vMerge/>
                  <w:tcBorders>
                    <w:top w:val="nil"/>
                    <w:left w:val="nil"/>
                    <w:bottom w:val="single" w:sz="4" w:space="0" w:color="auto"/>
                    <w:right w:val="single" w:sz="4" w:space="0" w:color="auto"/>
                  </w:tcBorders>
                  <w:vAlign w:val="center"/>
                  <w:hideMark/>
                </w:tcPr>
                <w:p w14:paraId="60A995E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64E9677B"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33D75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04D8EF8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w:t>
                  </w:r>
                </w:p>
              </w:tc>
              <w:tc>
                <w:tcPr>
                  <w:tcW w:w="1418" w:type="dxa"/>
                  <w:vMerge/>
                  <w:tcBorders>
                    <w:top w:val="nil"/>
                    <w:left w:val="nil"/>
                    <w:bottom w:val="single" w:sz="4" w:space="0" w:color="auto"/>
                    <w:right w:val="single" w:sz="4" w:space="0" w:color="auto"/>
                  </w:tcBorders>
                  <w:vAlign w:val="center"/>
                  <w:hideMark/>
                </w:tcPr>
                <w:p w14:paraId="116A26D3"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vAlign w:val="center"/>
                  <w:hideMark/>
                </w:tcPr>
                <w:p w14:paraId="30602E24"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4049347B" w14:textId="77777777" w:rsidTr="00B567B6">
              <w:trPr>
                <w:trHeight w:val="1815"/>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74147D5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lastRenderedPageBreak/>
                    <w:t>17.</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51193A2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Hîncești, Cimișlia, Leova, Cantemir, Cahul, Basarabeasca, Taraclia, al orașelor Ceadîr-Lunga, Vulcănești, al unităților administrativ-teritoriale Baurci, Cazaclia, Etulia, Cișmichioi, Copceac</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4FD922B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II-IV, 2022</w:t>
                  </w:r>
                </w:p>
              </w:tc>
              <w:tc>
                <w:tcPr>
                  <w:tcW w:w="1634" w:type="dxa"/>
                  <w:tcBorders>
                    <w:top w:val="nil"/>
                    <w:left w:val="nil"/>
                    <w:bottom w:val="single" w:sz="4" w:space="0" w:color="auto"/>
                    <w:right w:val="nil"/>
                  </w:tcBorders>
                  <w:shd w:val="clear" w:color="auto" w:fill="auto"/>
                  <w:vAlign w:val="center"/>
                  <w:hideMark/>
                </w:tcPr>
                <w:p w14:paraId="5815AEE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52E4C23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17.</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CFC9FF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Hîncești, Cimișlia, Leova, Cantemir, Cahul</w:t>
                  </w:r>
                </w:p>
              </w:tc>
              <w:tc>
                <w:tcPr>
                  <w:tcW w:w="1134" w:type="dxa"/>
                  <w:tcBorders>
                    <w:top w:val="nil"/>
                    <w:left w:val="nil"/>
                    <w:bottom w:val="single" w:sz="4" w:space="0" w:color="auto"/>
                    <w:right w:val="single" w:sz="4" w:space="0" w:color="auto"/>
                  </w:tcBorders>
                  <w:shd w:val="clear" w:color="000000" w:fill="D9D9D9"/>
                  <w:vAlign w:val="center"/>
                  <w:hideMark/>
                </w:tcPr>
                <w:p w14:paraId="729084B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2D413C9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3ABE8FD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BA06E1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Selectarea executanților pentru lucrările de delimitare pe teritoriul raioanelor Hîncești, Cimișlia, Leova, Cantemir, Cahul</w:t>
                  </w:r>
                </w:p>
              </w:tc>
              <w:tc>
                <w:tcPr>
                  <w:tcW w:w="1275" w:type="dxa"/>
                  <w:tcBorders>
                    <w:top w:val="nil"/>
                    <w:left w:val="nil"/>
                    <w:bottom w:val="single" w:sz="4" w:space="0" w:color="auto"/>
                    <w:right w:val="single" w:sz="4" w:space="0" w:color="auto"/>
                  </w:tcBorders>
                  <w:shd w:val="clear" w:color="auto" w:fill="auto"/>
                  <w:vAlign w:val="center"/>
                  <w:hideMark/>
                </w:tcPr>
                <w:p w14:paraId="14AD2DE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C772F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4892BC28"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2474686" w14:textId="77777777" w:rsidTr="00B567B6">
              <w:trPr>
                <w:trHeight w:val="834"/>
              </w:trPr>
              <w:tc>
                <w:tcPr>
                  <w:tcW w:w="495" w:type="dxa"/>
                  <w:vMerge/>
                  <w:tcBorders>
                    <w:top w:val="nil"/>
                    <w:left w:val="single" w:sz="4" w:space="0" w:color="auto"/>
                    <w:bottom w:val="single" w:sz="4" w:space="0" w:color="auto"/>
                    <w:right w:val="single" w:sz="4" w:space="0" w:color="auto"/>
                  </w:tcBorders>
                  <w:vAlign w:val="center"/>
                  <w:hideMark/>
                </w:tcPr>
                <w:p w14:paraId="536F266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6A202CF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6F69850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tcBorders>
                    <w:top w:val="nil"/>
                    <w:left w:val="nil"/>
                    <w:bottom w:val="single" w:sz="4" w:space="0" w:color="auto"/>
                    <w:right w:val="nil"/>
                  </w:tcBorders>
                  <w:shd w:val="clear" w:color="auto" w:fill="auto"/>
                  <w:vAlign w:val="center"/>
                  <w:hideMark/>
                </w:tcPr>
                <w:p w14:paraId="3E221997"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tcBorders>
                    <w:top w:val="nil"/>
                    <w:left w:val="single" w:sz="8" w:space="0" w:color="auto"/>
                    <w:bottom w:val="single" w:sz="4" w:space="0" w:color="auto"/>
                    <w:right w:val="single" w:sz="4" w:space="0" w:color="auto"/>
                  </w:tcBorders>
                  <w:vAlign w:val="center"/>
                  <w:hideMark/>
                </w:tcPr>
                <w:p w14:paraId="3D3C95FD"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5852E67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000000" w:fill="D9D9D9"/>
                  <w:vAlign w:val="center"/>
                  <w:hideMark/>
                </w:tcPr>
                <w:p w14:paraId="7F60887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2023</w:t>
                  </w:r>
                </w:p>
              </w:tc>
              <w:tc>
                <w:tcPr>
                  <w:tcW w:w="1275" w:type="dxa"/>
                  <w:tcBorders>
                    <w:top w:val="single" w:sz="4" w:space="0" w:color="auto"/>
                    <w:left w:val="nil"/>
                    <w:bottom w:val="single" w:sz="4" w:space="0" w:color="auto"/>
                    <w:right w:val="single" w:sz="8" w:space="0" w:color="000000"/>
                  </w:tcBorders>
                  <w:shd w:val="clear" w:color="000000" w:fill="D9D9D9"/>
                  <w:vAlign w:val="center"/>
                  <w:hideMark/>
                </w:tcPr>
                <w:p w14:paraId="355F6B1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tcBorders>
                    <w:top w:val="nil"/>
                    <w:left w:val="nil"/>
                    <w:bottom w:val="single" w:sz="4" w:space="0" w:color="auto"/>
                    <w:right w:val="single" w:sz="4" w:space="0" w:color="auto"/>
                  </w:tcBorders>
                  <w:vAlign w:val="center"/>
                  <w:hideMark/>
                </w:tcPr>
                <w:p w14:paraId="289CE80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7DA8F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3DC6BD9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64A28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0BBCBA64"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0A9494A" w14:textId="77777777" w:rsidTr="00B567B6">
              <w:trPr>
                <w:trHeight w:val="279"/>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6369655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18.</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14:paraId="5D625CB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Hîncești, Cimișlia, Leova, Cantemir, Cahul, Basarabeasca, Taraclia, al orașelor Ceadîr-Lunga, Vulcănești, al unităților administrativ-teritoriale Baurci, Cazaclia, Etulia, Cișmichioi, Copceac</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218C316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Trimestrele I-IV, 2023</w:t>
                  </w:r>
                </w:p>
              </w:tc>
              <w:tc>
                <w:tcPr>
                  <w:tcW w:w="1634" w:type="dxa"/>
                  <w:vMerge w:val="restart"/>
                  <w:tcBorders>
                    <w:top w:val="nil"/>
                    <w:left w:val="single" w:sz="4" w:space="0" w:color="auto"/>
                    <w:bottom w:val="single" w:sz="4" w:space="0" w:color="auto"/>
                    <w:right w:val="nil"/>
                  </w:tcBorders>
                  <w:shd w:val="clear" w:color="auto" w:fill="auto"/>
                  <w:vAlign w:val="center"/>
                  <w:hideMark/>
                </w:tcPr>
                <w:p w14:paraId="1A4FEA2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947" w:type="dxa"/>
                  <w:vMerge w:val="restart"/>
                  <w:tcBorders>
                    <w:top w:val="nil"/>
                    <w:left w:val="single" w:sz="8" w:space="0" w:color="auto"/>
                    <w:bottom w:val="single" w:sz="4" w:space="0" w:color="auto"/>
                    <w:right w:val="single" w:sz="4" w:space="0" w:color="auto"/>
                  </w:tcBorders>
                  <w:shd w:val="clear" w:color="000000" w:fill="D9D9D9"/>
                  <w:vAlign w:val="center"/>
                  <w:hideMark/>
                </w:tcPr>
                <w:p w14:paraId="06D59FD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18.</w:t>
                  </w:r>
                </w:p>
              </w:tc>
              <w:tc>
                <w:tcPr>
                  <w:tcW w:w="13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4C611F1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Hîncești, Cimișlia, Leova, Cantemir, Cahul</w:t>
                  </w:r>
                </w:p>
              </w:tc>
              <w:tc>
                <w:tcPr>
                  <w:tcW w:w="1134" w:type="dxa"/>
                  <w:tcBorders>
                    <w:top w:val="nil"/>
                    <w:left w:val="nil"/>
                    <w:bottom w:val="single" w:sz="4" w:space="0" w:color="auto"/>
                    <w:right w:val="single" w:sz="4" w:space="0" w:color="auto"/>
                  </w:tcBorders>
                  <w:shd w:val="clear" w:color="000000" w:fill="D9D9D9"/>
                  <w:vAlign w:val="center"/>
                  <w:hideMark/>
                </w:tcPr>
                <w:p w14:paraId="44F2B37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275" w:type="dxa"/>
                  <w:vMerge w:val="restart"/>
                  <w:tcBorders>
                    <w:top w:val="single" w:sz="4" w:space="0" w:color="auto"/>
                    <w:left w:val="single" w:sz="4" w:space="0" w:color="auto"/>
                    <w:bottom w:val="single" w:sz="4" w:space="0" w:color="auto"/>
                    <w:right w:val="single" w:sz="8" w:space="0" w:color="000000"/>
                  </w:tcBorders>
                  <w:shd w:val="clear" w:color="000000" w:fill="D9D9D9"/>
                  <w:vAlign w:val="center"/>
                  <w:hideMark/>
                </w:tcPr>
                <w:p w14:paraId="2DDB843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596D183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946B9B7"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Asigurarea executării   lucrărilor de delimitare masivă  a bunurilor imobile, inclusiv a terenurilor proprietate publică, după apartenență și pe domenii (public și privat), pe teritoriul raioanelor  Hîncești, Cimișlia, Leova, Cantemir, Cahul</w:t>
                  </w:r>
                </w:p>
              </w:tc>
              <w:tc>
                <w:tcPr>
                  <w:tcW w:w="1275" w:type="dxa"/>
                  <w:tcBorders>
                    <w:top w:val="nil"/>
                    <w:left w:val="nil"/>
                    <w:bottom w:val="single" w:sz="4" w:space="0" w:color="auto"/>
                    <w:right w:val="single" w:sz="4" w:space="0" w:color="auto"/>
                  </w:tcBorders>
                  <w:shd w:val="clear" w:color="auto" w:fill="auto"/>
                  <w:vAlign w:val="center"/>
                  <w:hideMark/>
                </w:tcPr>
                <w:p w14:paraId="394F831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5BD0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Proprietății Publice</w:t>
                  </w:r>
                </w:p>
              </w:tc>
              <w:tc>
                <w:tcPr>
                  <w:tcW w:w="236" w:type="dxa"/>
                  <w:vAlign w:val="center"/>
                  <w:hideMark/>
                </w:tcPr>
                <w:p w14:paraId="6C10EEE2"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2ACB1410" w14:textId="77777777" w:rsidTr="00B567B6">
              <w:trPr>
                <w:trHeight w:val="2537"/>
              </w:trPr>
              <w:tc>
                <w:tcPr>
                  <w:tcW w:w="495" w:type="dxa"/>
                  <w:vMerge/>
                  <w:tcBorders>
                    <w:top w:val="nil"/>
                    <w:left w:val="single" w:sz="4" w:space="0" w:color="auto"/>
                    <w:bottom w:val="single" w:sz="4" w:space="0" w:color="auto"/>
                    <w:right w:val="single" w:sz="4" w:space="0" w:color="auto"/>
                  </w:tcBorders>
                  <w:vAlign w:val="center"/>
                  <w:hideMark/>
                </w:tcPr>
                <w:p w14:paraId="596D7904"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459" w:type="dxa"/>
                  <w:vMerge/>
                  <w:tcBorders>
                    <w:top w:val="nil"/>
                    <w:left w:val="single" w:sz="4" w:space="0" w:color="auto"/>
                    <w:bottom w:val="single" w:sz="4" w:space="0" w:color="auto"/>
                    <w:right w:val="single" w:sz="4" w:space="0" w:color="auto"/>
                  </w:tcBorders>
                  <w:vAlign w:val="center"/>
                  <w:hideMark/>
                </w:tcPr>
                <w:p w14:paraId="57C8863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42D0C35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634" w:type="dxa"/>
                  <w:vMerge/>
                  <w:tcBorders>
                    <w:top w:val="nil"/>
                    <w:left w:val="single" w:sz="4" w:space="0" w:color="auto"/>
                    <w:bottom w:val="single" w:sz="4" w:space="0" w:color="auto"/>
                    <w:right w:val="nil"/>
                  </w:tcBorders>
                  <w:vAlign w:val="center"/>
                  <w:hideMark/>
                </w:tcPr>
                <w:p w14:paraId="5DE1D922"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947" w:type="dxa"/>
                  <w:vMerge/>
                  <w:tcBorders>
                    <w:top w:val="nil"/>
                    <w:left w:val="single" w:sz="8" w:space="0" w:color="auto"/>
                    <w:bottom w:val="single" w:sz="4" w:space="0" w:color="auto"/>
                    <w:right w:val="single" w:sz="4" w:space="0" w:color="auto"/>
                  </w:tcBorders>
                  <w:vAlign w:val="center"/>
                  <w:hideMark/>
                </w:tcPr>
                <w:p w14:paraId="3C53DDF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4" w:space="0" w:color="auto"/>
                    <w:right w:val="single" w:sz="4" w:space="0" w:color="auto"/>
                  </w:tcBorders>
                  <w:vAlign w:val="center"/>
                  <w:hideMark/>
                </w:tcPr>
                <w:p w14:paraId="78774D2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4" w:space="0" w:color="auto"/>
                    <w:right w:val="single" w:sz="4" w:space="0" w:color="auto"/>
                  </w:tcBorders>
                  <w:shd w:val="clear" w:color="000000" w:fill="D9D9D9"/>
                  <w:vAlign w:val="center"/>
                  <w:hideMark/>
                </w:tcPr>
                <w:p w14:paraId="13D7DE1C"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2025-2026</w:t>
                  </w:r>
                </w:p>
              </w:tc>
              <w:tc>
                <w:tcPr>
                  <w:tcW w:w="1275" w:type="dxa"/>
                  <w:vMerge/>
                  <w:tcBorders>
                    <w:top w:val="nil"/>
                    <w:left w:val="nil"/>
                    <w:bottom w:val="single" w:sz="4" w:space="0" w:color="auto"/>
                    <w:right w:val="single" w:sz="4" w:space="0" w:color="auto"/>
                  </w:tcBorders>
                  <w:vAlign w:val="center"/>
                  <w:hideMark/>
                </w:tcPr>
                <w:p w14:paraId="5B70A546"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0B8144C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93736D0"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563ECB3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2025-2026</w:t>
                  </w:r>
                </w:p>
              </w:tc>
              <w:tc>
                <w:tcPr>
                  <w:tcW w:w="1418" w:type="dxa"/>
                  <w:vMerge/>
                  <w:tcBorders>
                    <w:top w:val="nil"/>
                    <w:left w:val="nil"/>
                    <w:bottom w:val="single" w:sz="4" w:space="0" w:color="auto"/>
                    <w:right w:val="single" w:sz="4" w:space="0" w:color="auto"/>
                  </w:tcBorders>
                  <w:vAlign w:val="center"/>
                  <w:hideMark/>
                </w:tcPr>
                <w:p w14:paraId="4205D391"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vAlign w:val="center"/>
                  <w:hideMark/>
                </w:tcPr>
                <w:p w14:paraId="7492476D"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04D9BEAC" w14:textId="77777777" w:rsidTr="00B567B6">
              <w:trPr>
                <w:trHeight w:val="3391"/>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4BCD8034"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19.</w:t>
                  </w:r>
                </w:p>
              </w:tc>
              <w:tc>
                <w:tcPr>
                  <w:tcW w:w="2459" w:type="dxa"/>
                  <w:tcBorders>
                    <w:top w:val="nil"/>
                    <w:left w:val="nil"/>
                    <w:bottom w:val="single" w:sz="4" w:space="0" w:color="auto"/>
                    <w:right w:val="single" w:sz="4" w:space="0" w:color="auto"/>
                  </w:tcBorders>
                  <w:shd w:val="clear" w:color="auto" w:fill="auto"/>
                  <w:vAlign w:val="center"/>
                  <w:hideMark/>
                </w:tcPr>
                <w:p w14:paraId="25BC354A"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Hîncești, Cimișlia, Leova, Cantemir, Cahul, Basarabeasca, Taraclia, al orașelor Ceadîr-Lunga, Vulcănești, al unităților administrativ-teritoriale Baurci, Cazaclia, Etulia, Cișmichioi, Copceac</w:t>
                  </w:r>
                </w:p>
              </w:tc>
              <w:tc>
                <w:tcPr>
                  <w:tcW w:w="1320" w:type="dxa"/>
                  <w:tcBorders>
                    <w:top w:val="nil"/>
                    <w:left w:val="nil"/>
                    <w:bottom w:val="single" w:sz="4" w:space="0" w:color="auto"/>
                    <w:right w:val="single" w:sz="4" w:space="0" w:color="auto"/>
                  </w:tcBorders>
                  <w:shd w:val="clear" w:color="auto" w:fill="auto"/>
                  <w:vAlign w:val="center"/>
                  <w:hideMark/>
                </w:tcPr>
                <w:p w14:paraId="40552F06"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Trimestrul IV, 2023</w:t>
                  </w:r>
                </w:p>
              </w:tc>
              <w:tc>
                <w:tcPr>
                  <w:tcW w:w="1634" w:type="dxa"/>
                  <w:tcBorders>
                    <w:top w:val="nil"/>
                    <w:left w:val="nil"/>
                    <w:bottom w:val="single" w:sz="4" w:space="0" w:color="auto"/>
                    <w:right w:val="nil"/>
                  </w:tcBorders>
                  <w:shd w:val="clear" w:color="auto" w:fill="auto"/>
                  <w:vAlign w:val="center"/>
                  <w:hideMark/>
                </w:tcPr>
                <w:p w14:paraId="1EF9DC89"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Agenția Servicii Publice</w:t>
                  </w:r>
                </w:p>
              </w:tc>
              <w:tc>
                <w:tcPr>
                  <w:tcW w:w="947"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728E4810"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19.</w:t>
                  </w:r>
                </w:p>
              </w:tc>
              <w:tc>
                <w:tcPr>
                  <w:tcW w:w="1397" w:type="dxa"/>
                  <w:vMerge w:val="restart"/>
                  <w:tcBorders>
                    <w:top w:val="nil"/>
                    <w:left w:val="single" w:sz="4" w:space="0" w:color="auto"/>
                    <w:bottom w:val="single" w:sz="8" w:space="0" w:color="000000"/>
                    <w:right w:val="single" w:sz="4" w:space="0" w:color="auto"/>
                  </w:tcBorders>
                  <w:shd w:val="clear" w:color="000000" w:fill="D9D9D9"/>
                  <w:vAlign w:val="center"/>
                  <w:hideMark/>
                </w:tcPr>
                <w:p w14:paraId="576F74E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Hîncești, Cimișlia, Leova, Cantemir, Cahul</w:t>
                  </w:r>
                </w:p>
              </w:tc>
              <w:tc>
                <w:tcPr>
                  <w:tcW w:w="1134" w:type="dxa"/>
                  <w:tcBorders>
                    <w:top w:val="nil"/>
                    <w:left w:val="nil"/>
                    <w:bottom w:val="single" w:sz="4" w:space="0" w:color="auto"/>
                    <w:right w:val="single" w:sz="4" w:space="0" w:color="auto"/>
                  </w:tcBorders>
                  <w:shd w:val="clear" w:color="000000" w:fill="D9D9D9"/>
                  <w:vAlign w:val="center"/>
                  <w:hideMark/>
                </w:tcPr>
                <w:p w14:paraId="69E50C72"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275" w:type="dxa"/>
                  <w:vMerge w:val="restart"/>
                  <w:tcBorders>
                    <w:top w:val="single" w:sz="4" w:space="0" w:color="auto"/>
                    <w:left w:val="single" w:sz="4" w:space="0" w:color="auto"/>
                    <w:bottom w:val="single" w:sz="8" w:space="0" w:color="000000"/>
                    <w:right w:val="single" w:sz="8" w:space="0" w:color="000000"/>
                  </w:tcBorders>
                  <w:shd w:val="clear" w:color="000000" w:fill="D9D9D9"/>
                  <w:vAlign w:val="center"/>
                  <w:hideMark/>
                </w:tcPr>
                <w:p w14:paraId="131B70A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426" w:type="dxa"/>
                  <w:vMerge w:val="restart"/>
                  <w:tcBorders>
                    <w:top w:val="nil"/>
                    <w:left w:val="nil"/>
                    <w:bottom w:val="single" w:sz="4" w:space="0" w:color="auto"/>
                    <w:right w:val="single" w:sz="4" w:space="0" w:color="auto"/>
                  </w:tcBorders>
                  <w:shd w:val="clear" w:color="auto" w:fill="auto"/>
                  <w:vAlign w:val="center"/>
                  <w:hideMark/>
                </w:tcPr>
                <w:p w14:paraId="1EBD2DC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910759"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Înregistrarea în Registrul bunurilor imobile a proprietății publice a statului și a unităților administrativ-teritoriale, delimitate după apartenență și pe domenii (public și privat), pe teritoriul raioanelor  Hîncești, Cimișlia, Leova, Cantemir, Cahul</w:t>
                  </w:r>
                </w:p>
              </w:tc>
              <w:tc>
                <w:tcPr>
                  <w:tcW w:w="1275" w:type="dxa"/>
                  <w:tcBorders>
                    <w:top w:val="nil"/>
                    <w:left w:val="nil"/>
                    <w:bottom w:val="single" w:sz="4" w:space="0" w:color="auto"/>
                    <w:right w:val="single" w:sz="4" w:space="0" w:color="auto"/>
                  </w:tcBorders>
                  <w:shd w:val="clear" w:color="auto" w:fill="auto"/>
                  <w:vAlign w:val="center"/>
                  <w:hideMark/>
                </w:tcPr>
                <w:p w14:paraId="08D3D10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val="en-US" w:eastAsia="ru-RU"/>
                    </w:rPr>
                  </w:pPr>
                  <w:r w:rsidRPr="00601AB1">
                    <w:rPr>
                      <w:rFonts w:ascii="Times New Roman" w:eastAsia="Times New Roman" w:hAnsi="Times New Roman" w:cs="Times New Roman"/>
                      <w:color w:val="000000"/>
                      <w:sz w:val="14"/>
                      <w:szCs w:val="14"/>
                      <w:lang w:val="ro-RO"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7B2E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IP Cadastrul Bunurilor Imobile</w:t>
                  </w:r>
                </w:p>
              </w:tc>
              <w:tc>
                <w:tcPr>
                  <w:tcW w:w="236" w:type="dxa"/>
                  <w:vAlign w:val="center"/>
                  <w:hideMark/>
                </w:tcPr>
                <w:p w14:paraId="5F66C67E"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r w:rsidR="00601AB1" w:rsidRPr="007D46C3" w14:paraId="6A47C93C" w14:textId="77777777" w:rsidTr="004E2414">
              <w:trPr>
                <w:trHeight w:val="315"/>
              </w:trPr>
              <w:tc>
                <w:tcPr>
                  <w:tcW w:w="495" w:type="dxa"/>
                  <w:tcBorders>
                    <w:top w:val="nil"/>
                    <w:left w:val="single" w:sz="4" w:space="0" w:color="auto"/>
                    <w:bottom w:val="single" w:sz="4" w:space="0" w:color="auto"/>
                    <w:right w:val="single" w:sz="4" w:space="0" w:color="auto"/>
                  </w:tcBorders>
                  <w:shd w:val="clear" w:color="auto" w:fill="auto"/>
                  <w:vAlign w:val="center"/>
                  <w:hideMark/>
                </w:tcPr>
                <w:p w14:paraId="3074795E"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eastAsia="ru-RU"/>
                    </w:rPr>
                    <w:t> </w:t>
                  </w:r>
                </w:p>
              </w:tc>
              <w:tc>
                <w:tcPr>
                  <w:tcW w:w="2459" w:type="dxa"/>
                  <w:tcBorders>
                    <w:top w:val="nil"/>
                    <w:left w:val="nil"/>
                    <w:bottom w:val="single" w:sz="4" w:space="0" w:color="auto"/>
                    <w:right w:val="single" w:sz="4" w:space="0" w:color="auto"/>
                  </w:tcBorders>
                  <w:shd w:val="clear" w:color="auto" w:fill="auto"/>
                  <w:vAlign w:val="center"/>
                  <w:hideMark/>
                </w:tcPr>
                <w:p w14:paraId="7F60DD6B"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14:paraId="421B3CA5"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eastAsia="ru-RU"/>
                    </w:rPr>
                    <w:t> </w:t>
                  </w:r>
                </w:p>
              </w:tc>
              <w:tc>
                <w:tcPr>
                  <w:tcW w:w="1634" w:type="dxa"/>
                  <w:tcBorders>
                    <w:top w:val="nil"/>
                    <w:left w:val="nil"/>
                    <w:bottom w:val="single" w:sz="4" w:space="0" w:color="auto"/>
                    <w:right w:val="nil"/>
                  </w:tcBorders>
                  <w:shd w:val="clear" w:color="auto" w:fill="auto"/>
                  <w:vAlign w:val="center"/>
                  <w:hideMark/>
                </w:tcPr>
                <w:p w14:paraId="29F259A3"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eastAsia="ru-RU"/>
                    </w:rPr>
                    <w:t> </w:t>
                  </w:r>
                </w:p>
              </w:tc>
              <w:tc>
                <w:tcPr>
                  <w:tcW w:w="947" w:type="dxa"/>
                  <w:vMerge/>
                  <w:tcBorders>
                    <w:top w:val="nil"/>
                    <w:left w:val="single" w:sz="8" w:space="0" w:color="auto"/>
                    <w:bottom w:val="single" w:sz="8" w:space="0" w:color="000000"/>
                    <w:right w:val="single" w:sz="4" w:space="0" w:color="auto"/>
                  </w:tcBorders>
                  <w:vAlign w:val="center"/>
                  <w:hideMark/>
                </w:tcPr>
                <w:p w14:paraId="516597E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397" w:type="dxa"/>
                  <w:vMerge/>
                  <w:tcBorders>
                    <w:top w:val="nil"/>
                    <w:left w:val="single" w:sz="4" w:space="0" w:color="auto"/>
                    <w:bottom w:val="single" w:sz="8" w:space="0" w:color="000000"/>
                    <w:right w:val="single" w:sz="4" w:space="0" w:color="auto"/>
                  </w:tcBorders>
                  <w:vAlign w:val="center"/>
                  <w:hideMark/>
                </w:tcPr>
                <w:p w14:paraId="41827DDF"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tcBorders>
                    <w:top w:val="nil"/>
                    <w:left w:val="nil"/>
                    <w:bottom w:val="single" w:sz="8" w:space="0" w:color="auto"/>
                    <w:right w:val="single" w:sz="4" w:space="0" w:color="auto"/>
                  </w:tcBorders>
                  <w:shd w:val="clear" w:color="000000" w:fill="D9D9D9"/>
                  <w:vAlign w:val="center"/>
                  <w:hideMark/>
                </w:tcPr>
                <w:p w14:paraId="4623A9E1"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2026</w:t>
                  </w:r>
                </w:p>
              </w:tc>
              <w:tc>
                <w:tcPr>
                  <w:tcW w:w="1275" w:type="dxa"/>
                  <w:vMerge/>
                  <w:tcBorders>
                    <w:top w:val="nil"/>
                    <w:left w:val="nil"/>
                    <w:bottom w:val="single" w:sz="8" w:space="0" w:color="auto"/>
                    <w:right w:val="single" w:sz="4" w:space="0" w:color="auto"/>
                  </w:tcBorders>
                  <w:vAlign w:val="center"/>
                  <w:hideMark/>
                </w:tcPr>
                <w:p w14:paraId="6138FCB8"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426" w:type="dxa"/>
                  <w:vMerge/>
                  <w:tcBorders>
                    <w:top w:val="nil"/>
                    <w:left w:val="nil"/>
                    <w:bottom w:val="single" w:sz="4" w:space="0" w:color="auto"/>
                    <w:right w:val="single" w:sz="4" w:space="0" w:color="auto"/>
                  </w:tcBorders>
                  <w:vAlign w:val="center"/>
                  <w:hideMark/>
                </w:tcPr>
                <w:p w14:paraId="624412D5"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893561C"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775B5D1D" w14:textId="77777777" w:rsidR="00601AB1" w:rsidRPr="00601AB1" w:rsidRDefault="00601AB1" w:rsidP="00601AB1">
                  <w:pPr>
                    <w:spacing w:after="0" w:line="240" w:lineRule="auto"/>
                    <w:jc w:val="center"/>
                    <w:rPr>
                      <w:rFonts w:ascii="Times New Roman" w:eastAsia="Times New Roman" w:hAnsi="Times New Roman" w:cs="Times New Roman"/>
                      <w:color w:val="000000"/>
                      <w:sz w:val="14"/>
                      <w:szCs w:val="14"/>
                      <w:lang w:eastAsia="ru-RU"/>
                    </w:rPr>
                  </w:pPr>
                  <w:r w:rsidRPr="00601AB1">
                    <w:rPr>
                      <w:rFonts w:ascii="Times New Roman" w:eastAsia="Times New Roman" w:hAnsi="Times New Roman" w:cs="Times New Roman"/>
                      <w:color w:val="000000"/>
                      <w:sz w:val="14"/>
                      <w:szCs w:val="14"/>
                      <w:lang w:val="ro-RO" w:eastAsia="ru-RU"/>
                    </w:rPr>
                    <w:t>2026</w:t>
                  </w:r>
                </w:p>
              </w:tc>
              <w:tc>
                <w:tcPr>
                  <w:tcW w:w="1418" w:type="dxa"/>
                  <w:vMerge/>
                  <w:tcBorders>
                    <w:top w:val="nil"/>
                    <w:left w:val="nil"/>
                    <w:bottom w:val="single" w:sz="4" w:space="0" w:color="auto"/>
                    <w:right w:val="single" w:sz="4" w:space="0" w:color="auto"/>
                  </w:tcBorders>
                  <w:vAlign w:val="center"/>
                  <w:hideMark/>
                </w:tcPr>
                <w:p w14:paraId="071025CA" w14:textId="77777777" w:rsidR="00601AB1" w:rsidRPr="00601AB1" w:rsidRDefault="00601AB1" w:rsidP="00601AB1">
                  <w:pPr>
                    <w:spacing w:after="0" w:line="240" w:lineRule="auto"/>
                    <w:rPr>
                      <w:rFonts w:ascii="Times New Roman" w:eastAsia="Times New Roman" w:hAnsi="Times New Roman" w:cs="Times New Roman"/>
                      <w:color w:val="000000"/>
                      <w:sz w:val="14"/>
                      <w:szCs w:val="14"/>
                      <w:lang w:eastAsia="ru-RU"/>
                    </w:rPr>
                  </w:pPr>
                </w:p>
              </w:tc>
              <w:tc>
                <w:tcPr>
                  <w:tcW w:w="236" w:type="dxa"/>
                  <w:vAlign w:val="center"/>
                  <w:hideMark/>
                </w:tcPr>
                <w:p w14:paraId="11865A6D" w14:textId="77777777" w:rsidR="00601AB1" w:rsidRPr="00601AB1" w:rsidRDefault="00601AB1" w:rsidP="00601AB1">
                  <w:pPr>
                    <w:spacing w:after="0" w:line="240" w:lineRule="auto"/>
                    <w:rPr>
                      <w:rFonts w:ascii="Times New Roman" w:eastAsia="Times New Roman" w:hAnsi="Times New Roman" w:cs="Times New Roman"/>
                      <w:sz w:val="14"/>
                      <w:szCs w:val="14"/>
                      <w:lang w:eastAsia="ru-RU"/>
                    </w:rPr>
                  </w:pPr>
                </w:p>
              </w:tc>
            </w:tr>
          </w:tbl>
          <w:p w14:paraId="4B97DBF7" w14:textId="77777777" w:rsidR="00C15938" w:rsidRDefault="00C15938" w:rsidP="00EF3F9E">
            <w:pPr>
              <w:pStyle w:val="a5"/>
              <w:ind w:left="0"/>
              <w:jc w:val="both"/>
              <w:rPr>
                <w:rFonts w:ascii="Times New Roman" w:hAnsi="Times New Roman" w:cs="Times New Roman"/>
                <w:color w:val="333333"/>
                <w:sz w:val="20"/>
                <w:szCs w:val="20"/>
                <w:shd w:val="clear" w:color="auto" w:fill="FFFFFF"/>
                <w:lang w:val="en-US"/>
              </w:rPr>
            </w:pPr>
          </w:p>
          <w:p w14:paraId="4A11A655" w14:textId="77777777" w:rsidR="00EC2A7E" w:rsidRPr="00D136B6" w:rsidRDefault="00EC2A7E" w:rsidP="00EF3F9E">
            <w:pPr>
              <w:pStyle w:val="a5"/>
              <w:ind w:left="0"/>
              <w:jc w:val="both"/>
              <w:rPr>
                <w:rFonts w:ascii="Times New Roman" w:hAnsi="Times New Roman" w:cs="Times New Roman"/>
                <w:color w:val="333333"/>
                <w:sz w:val="20"/>
                <w:szCs w:val="20"/>
                <w:shd w:val="clear" w:color="auto" w:fill="FFFFFF"/>
                <w:lang w:val="en-US"/>
              </w:rPr>
            </w:pPr>
          </w:p>
        </w:tc>
      </w:tr>
      <w:tr w:rsidR="00EC2A7E" w:rsidRPr="00D136B6" w14:paraId="483E0081" w14:textId="77777777" w:rsidTr="00EC2A7E">
        <w:trPr>
          <w:trHeight w:val="130"/>
        </w:trPr>
        <w:tc>
          <w:tcPr>
            <w:tcW w:w="15168" w:type="dxa"/>
            <w:gridSpan w:val="3"/>
            <w:tcBorders>
              <w:top w:val="nil"/>
              <w:left w:val="nil"/>
              <w:right w:val="nil"/>
            </w:tcBorders>
          </w:tcPr>
          <w:p w14:paraId="7CC52639" w14:textId="77777777" w:rsidR="00EC2A7E" w:rsidRDefault="00EC2A7E" w:rsidP="00EF3F9E">
            <w:pPr>
              <w:pStyle w:val="a5"/>
              <w:ind w:left="0"/>
              <w:jc w:val="both"/>
              <w:rPr>
                <w:rFonts w:ascii="Times New Roman" w:hAnsi="Times New Roman" w:cs="Times New Roman"/>
                <w:color w:val="333333"/>
                <w:sz w:val="20"/>
                <w:szCs w:val="20"/>
                <w:shd w:val="clear" w:color="auto" w:fill="FFFFFF"/>
                <w:lang w:val="en-US"/>
              </w:rPr>
            </w:pPr>
          </w:p>
          <w:p w14:paraId="01AB3C28" w14:textId="77777777" w:rsidR="00446C74" w:rsidRDefault="00446C74" w:rsidP="00EF3F9E">
            <w:pPr>
              <w:pStyle w:val="a5"/>
              <w:ind w:left="0"/>
              <w:jc w:val="both"/>
              <w:rPr>
                <w:rFonts w:ascii="Times New Roman" w:hAnsi="Times New Roman" w:cs="Times New Roman"/>
                <w:color w:val="333333"/>
                <w:sz w:val="20"/>
                <w:szCs w:val="20"/>
                <w:shd w:val="clear" w:color="auto" w:fill="FFFFFF"/>
                <w:lang w:val="en-US"/>
              </w:rPr>
            </w:pPr>
          </w:p>
          <w:p w14:paraId="33CB9DE1" w14:textId="77777777" w:rsidR="00446C74" w:rsidRDefault="00446C74" w:rsidP="00EF3F9E">
            <w:pPr>
              <w:pStyle w:val="a5"/>
              <w:ind w:left="0"/>
              <w:jc w:val="both"/>
              <w:rPr>
                <w:rFonts w:ascii="Times New Roman" w:hAnsi="Times New Roman" w:cs="Times New Roman"/>
                <w:color w:val="333333"/>
                <w:sz w:val="20"/>
                <w:szCs w:val="20"/>
                <w:shd w:val="clear" w:color="auto" w:fill="FFFFFF"/>
                <w:lang w:val="en-US"/>
              </w:rPr>
            </w:pPr>
          </w:p>
          <w:p w14:paraId="03EB01FF" w14:textId="77777777" w:rsidR="00446C74" w:rsidRDefault="00446C74" w:rsidP="00EF3F9E">
            <w:pPr>
              <w:pStyle w:val="a5"/>
              <w:ind w:left="0"/>
              <w:jc w:val="both"/>
              <w:rPr>
                <w:rFonts w:ascii="Times New Roman" w:hAnsi="Times New Roman" w:cs="Times New Roman"/>
                <w:color w:val="333333"/>
                <w:sz w:val="20"/>
                <w:szCs w:val="20"/>
                <w:shd w:val="clear" w:color="auto" w:fill="FFFFFF"/>
                <w:lang w:val="en-US"/>
              </w:rPr>
            </w:pPr>
          </w:p>
          <w:p w14:paraId="4FF6C059" w14:textId="77777777" w:rsidR="00446C74" w:rsidRPr="00D136B6" w:rsidRDefault="00446C74" w:rsidP="00EF3F9E">
            <w:pPr>
              <w:pStyle w:val="a5"/>
              <w:ind w:left="0"/>
              <w:jc w:val="both"/>
              <w:rPr>
                <w:rFonts w:ascii="Times New Roman" w:hAnsi="Times New Roman" w:cs="Times New Roman"/>
                <w:color w:val="333333"/>
                <w:sz w:val="20"/>
                <w:szCs w:val="20"/>
                <w:shd w:val="clear" w:color="auto" w:fill="FFFFFF"/>
                <w:lang w:val="en-US"/>
              </w:rPr>
            </w:pPr>
          </w:p>
        </w:tc>
      </w:tr>
      <w:tr w:rsidR="00136FE7" w:rsidRPr="00476D28" w14:paraId="06467D4D" w14:textId="77777777" w:rsidTr="00436A3C">
        <w:trPr>
          <w:trHeight w:val="300"/>
        </w:trPr>
        <w:tc>
          <w:tcPr>
            <w:tcW w:w="15168" w:type="dxa"/>
            <w:gridSpan w:val="3"/>
            <w:shd w:val="clear" w:color="auto" w:fill="F2F2F2" w:themeFill="background1" w:themeFillShade="F2"/>
          </w:tcPr>
          <w:p w14:paraId="74C35FFE" w14:textId="19D7D6C1" w:rsidR="00136FE7" w:rsidRPr="00D136B6" w:rsidRDefault="00D4287A" w:rsidP="00D4287A">
            <w:pPr>
              <w:pStyle w:val="a5"/>
              <w:ind w:left="0"/>
              <w:jc w:val="center"/>
              <w:rPr>
                <w:rFonts w:ascii="Times New Roman" w:hAnsi="Times New Roman" w:cs="Times New Roman"/>
                <w:b/>
                <w:bCs/>
                <w:sz w:val="20"/>
                <w:szCs w:val="20"/>
                <w:lang w:val="ro-RO"/>
              </w:rPr>
            </w:pPr>
            <w:r w:rsidRPr="00D136B6">
              <w:rPr>
                <w:rFonts w:ascii="Times New Roman" w:hAnsi="Times New Roman" w:cs="Times New Roman"/>
                <w:b/>
                <w:bCs/>
                <w:sz w:val="20"/>
                <w:szCs w:val="20"/>
                <w:lang w:val="ro-RO"/>
              </w:rPr>
              <w:lastRenderedPageBreak/>
              <w:t xml:space="preserve">La </w:t>
            </w:r>
            <w:proofErr w:type="spellStart"/>
            <w:r w:rsidRPr="00D136B6">
              <w:rPr>
                <w:rFonts w:ascii="Times New Roman" w:eastAsia="Times New Roman" w:hAnsi="Times New Roman" w:cs="Times New Roman"/>
                <w:b/>
                <w:bCs/>
                <w:sz w:val="20"/>
                <w:szCs w:val="20"/>
                <w:lang w:val="en-US" w:eastAsia="ru-RU"/>
              </w:rPr>
              <w:t>Regulamentul</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privind</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modul</w:t>
            </w:r>
            <w:proofErr w:type="spellEnd"/>
            <w:r w:rsidRPr="00D136B6">
              <w:rPr>
                <w:rFonts w:ascii="Times New Roman" w:eastAsia="Times New Roman" w:hAnsi="Times New Roman" w:cs="Times New Roman"/>
                <w:b/>
                <w:bCs/>
                <w:sz w:val="20"/>
                <w:szCs w:val="20"/>
                <w:lang w:val="en-US" w:eastAsia="ru-RU"/>
              </w:rPr>
              <w:t xml:space="preserve"> de </w:t>
            </w:r>
            <w:proofErr w:type="spellStart"/>
            <w:r w:rsidRPr="00D136B6">
              <w:rPr>
                <w:rFonts w:ascii="Times New Roman" w:eastAsia="Times New Roman" w:hAnsi="Times New Roman" w:cs="Times New Roman"/>
                <w:b/>
                <w:bCs/>
                <w:sz w:val="20"/>
                <w:szCs w:val="20"/>
                <w:lang w:val="en-US" w:eastAsia="ru-RU"/>
              </w:rPr>
              <w:t>delimitare</w:t>
            </w:r>
            <w:proofErr w:type="spellEnd"/>
            <w:r w:rsidRPr="00D136B6">
              <w:rPr>
                <w:rFonts w:ascii="Times New Roman" w:eastAsia="Times New Roman" w:hAnsi="Times New Roman" w:cs="Times New Roman"/>
                <w:b/>
                <w:bCs/>
                <w:sz w:val="20"/>
                <w:szCs w:val="20"/>
                <w:lang w:val="en-US" w:eastAsia="ru-RU"/>
              </w:rPr>
              <w:t xml:space="preserve"> a </w:t>
            </w:r>
            <w:proofErr w:type="spellStart"/>
            <w:r w:rsidRPr="00D136B6">
              <w:rPr>
                <w:rFonts w:ascii="Times New Roman" w:eastAsia="Times New Roman" w:hAnsi="Times New Roman" w:cs="Times New Roman"/>
                <w:b/>
                <w:bCs/>
                <w:sz w:val="20"/>
                <w:szCs w:val="20"/>
                <w:lang w:val="en-US" w:eastAsia="ru-RU"/>
              </w:rPr>
              <w:t>bunurilor</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imobile</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proprietate</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publică</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aprobat</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prin</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Hotărârea</w:t>
            </w:r>
            <w:proofErr w:type="spellEnd"/>
            <w:r w:rsidRPr="00D136B6">
              <w:rPr>
                <w:rFonts w:ascii="Times New Roman" w:eastAsia="Times New Roman" w:hAnsi="Times New Roman" w:cs="Times New Roman"/>
                <w:b/>
                <w:bCs/>
                <w:sz w:val="20"/>
                <w:szCs w:val="20"/>
                <w:lang w:val="en-US" w:eastAsia="ru-RU"/>
              </w:rPr>
              <w:t xml:space="preserve"> </w:t>
            </w:r>
            <w:proofErr w:type="spellStart"/>
            <w:r w:rsidRPr="00D136B6">
              <w:rPr>
                <w:rFonts w:ascii="Times New Roman" w:eastAsia="Times New Roman" w:hAnsi="Times New Roman" w:cs="Times New Roman"/>
                <w:b/>
                <w:bCs/>
                <w:sz w:val="20"/>
                <w:szCs w:val="20"/>
                <w:lang w:val="en-US" w:eastAsia="ru-RU"/>
              </w:rPr>
              <w:t>Guvernului</w:t>
            </w:r>
            <w:proofErr w:type="spellEnd"/>
            <w:r w:rsidRPr="00D136B6">
              <w:rPr>
                <w:rFonts w:ascii="Times New Roman" w:eastAsia="Times New Roman" w:hAnsi="Times New Roman" w:cs="Times New Roman"/>
                <w:b/>
                <w:bCs/>
                <w:sz w:val="20"/>
                <w:szCs w:val="20"/>
                <w:lang w:val="en-US" w:eastAsia="ru-RU"/>
              </w:rPr>
              <w:t xml:space="preserve"> nr. 63/2019</w:t>
            </w:r>
          </w:p>
        </w:tc>
      </w:tr>
      <w:tr w:rsidR="00BA3274" w:rsidRPr="00476D28" w14:paraId="1D31BB55" w14:textId="77777777" w:rsidTr="00436A3C">
        <w:trPr>
          <w:trHeight w:val="285"/>
        </w:trPr>
        <w:tc>
          <w:tcPr>
            <w:tcW w:w="4248" w:type="dxa"/>
          </w:tcPr>
          <w:p w14:paraId="1ADC1648" w14:textId="69953E3D" w:rsidR="00BA3274" w:rsidRPr="00D136B6" w:rsidRDefault="00461ED0" w:rsidP="005A3129">
            <w:pPr>
              <w:shd w:val="clear" w:color="auto" w:fill="FFFFFF"/>
              <w:jc w:val="both"/>
              <w:rPr>
                <w:rFonts w:ascii="Times New Roman" w:hAnsi="Times New Roman" w:cs="Times New Roman"/>
                <w:sz w:val="20"/>
                <w:szCs w:val="20"/>
                <w:shd w:val="clear" w:color="auto" w:fill="FFFFFF"/>
                <w:lang w:val="en-US"/>
              </w:rPr>
            </w:pPr>
            <w:r w:rsidRPr="00D136B6">
              <w:rPr>
                <w:rStyle w:val="a6"/>
                <w:rFonts w:ascii="Times New Roman" w:hAnsi="Times New Roman" w:cs="Times New Roman"/>
                <w:color w:val="000000"/>
                <w:sz w:val="20"/>
                <w:szCs w:val="20"/>
                <w:shd w:val="clear" w:color="auto" w:fill="FFFFFF"/>
                <w:lang w:val="en-US"/>
              </w:rPr>
              <w:t>1</w:t>
            </w:r>
            <w:r w:rsidRPr="00D136B6">
              <w:rPr>
                <w:rStyle w:val="a6"/>
                <w:rFonts w:ascii="Times New Roman" w:hAnsi="Times New Roman" w:cs="Times New Roman"/>
                <w:color w:val="000000"/>
                <w:sz w:val="20"/>
                <w:szCs w:val="20"/>
                <w:shd w:val="clear" w:color="auto" w:fill="FFFFFF"/>
                <w:vertAlign w:val="superscript"/>
                <w:lang w:val="en-US"/>
              </w:rPr>
              <w:t>2</w:t>
            </w:r>
            <w:r w:rsidRPr="00D136B6">
              <w:rPr>
                <w:rStyle w:val="a6"/>
                <w:rFonts w:ascii="Times New Roman" w:hAnsi="Times New Roman" w:cs="Times New Roman"/>
                <w:color w:val="000000"/>
                <w:sz w:val="20"/>
                <w:szCs w:val="20"/>
                <w:shd w:val="clear" w:color="auto" w:fill="FFFFFF"/>
                <w:lang w:val="en-US"/>
              </w:rPr>
              <w:t>.</w:t>
            </w:r>
            <w:r w:rsidRPr="00D136B6">
              <w:rPr>
                <w:rFonts w:ascii="Times New Roman" w:hAnsi="Times New Roman" w:cs="Times New Roman"/>
                <w:color w:val="000000"/>
                <w:sz w:val="20"/>
                <w:szCs w:val="20"/>
                <w:shd w:val="clear" w:color="auto" w:fill="FFFFFF"/>
                <w:lang w:val="en-US"/>
              </w:rPr>
              <w:t> </w:t>
            </w:r>
            <w:proofErr w:type="spellStart"/>
            <w:r w:rsidRPr="00D136B6">
              <w:rPr>
                <w:rFonts w:ascii="Times New Roman" w:hAnsi="Times New Roman" w:cs="Times New Roman"/>
                <w:color w:val="000000"/>
                <w:sz w:val="20"/>
                <w:szCs w:val="20"/>
                <w:shd w:val="clear" w:color="auto" w:fill="FFFFFF"/>
                <w:lang w:val="en-US"/>
              </w:rPr>
              <w:t>În</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cadrul</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Programului</w:t>
            </w:r>
            <w:proofErr w:type="spellEnd"/>
            <w:r w:rsidRPr="00D136B6">
              <w:rPr>
                <w:rFonts w:ascii="Times New Roman" w:hAnsi="Times New Roman" w:cs="Times New Roman"/>
                <w:color w:val="000000"/>
                <w:sz w:val="20"/>
                <w:szCs w:val="20"/>
                <w:shd w:val="clear" w:color="auto" w:fill="FFFFFF"/>
                <w:lang w:val="en-US"/>
              </w:rPr>
              <w:t xml:space="preserve"> de stat </w:t>
            </w:r>
            <w:proofErr w:type="spellStart"/>
            <w:r w:rsidRPr="00D136B6">
              <w:rPr>
                <w:rFonts w:ascii="Times New Roman" w:hAnsi="Times New Roman" w:cs="Times New Roman"/>
                <w:color w:val="000000"/>
                <w:sz w:val="20"/>
                <w:szCs w:val="20"/>
                <w:shd w:val="clear" w:color="auto" w:fill="FFFFFF"/>
                <w:lang w:val="en-US"/>
              </w:rPr>
              <w:t>pentru</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delimitarea</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bunurilor</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imobile</w:t>
            </w:r>
            <w:proofErr w:type="spellEnd"/>
            <w:r w:rsidRPr="00D136B6">
              <w:rPr>
                <w:rFonts w:ascii="Times New Roman" w:hAnsi="Times New Roman" w:cs="Times New Roman"/>
                <w:color w:val="000000"/>
                <w:sz w:val="20"/>
                <w:szCs w:val="20"/>
                <w:shd w:val="clear" w:color="auto" w:fill="FFFFFF"/>
                <w:lang w:val="en-US"/>
              </w:rPr>
              <w:t xml:space="preserve">, se </w:t>
            </w:r>
            <w:proofErr w:type="spellStart"/>
            <w:r w:rsidRPr="00D136B6">
              <w:rPr>
                <w:rFonts w:ascii="Times New Roman" w:hAnsi="Times New Roman" w:cs="Times New Roman"/>
                <w:color w:val="000000"/>
                <w:sz w:val="20"/>
                <w:szCs w:val="20"/>
                <w:shd w:val="clear" w:color="auto" w:fill="FFFFFF"/>
                <w:lang w:val="en-US"/>
              </w:rPr>
              <w:t>delimitează</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în</w:t>
            </w:r>
            <w:proofErr w:type="spellEnd"/>
            <w:r w:rsidRPr="00D136B6">
              <w:rPr>
                <w:rFonts w:ascii="Times New Roman" w:hAnsi="Times New Roman" w:cs="Times New Roman"/>
                <w:color w:val="000000"/>
                <w:sz w:val="20"/>
                <w:szCs w:val="20"/>
                <w:shd w:val="clear" w:color="auto" w:fill="FFFFFF"/>
                <w:lang w:val="en-US"/>
              </w:rPr>
              <w:t xml:space="preserve"> mod </w:t>
            </w:r>
            <w:proofErr w:type="spellStart"/>
            <w:r w:rsidRPr="00D136B6">
              <w:rPr>
                <w:rFonts w:ascii="Times New Roman" w:hAnsi="Times New Roman" w:cs="Times New Roman"/>
                <w:color w:val="000000"/>
                <w:sz w:val="20"/>
                <w:szCs w:val="20"/>
                <w:shd w:val="clear" w:color="auto" w:fill="FFFFFF"/>
                <w:lang w:val="en-US"/>
              </w:rPr>
              <w:t>masiv</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toate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bunurile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imobile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proprietate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publică</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inclusiv</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cele</w:t>
            </w:r>
            <w:proofErr w:type="spellEnd"/>
            <w:r w:rsidRPr="00D136B6">
              <w:rPr>
                <w:rFonts w:ascii="Times New Roman" w:hAnsi="Times New Roman" w:cs="Times New Roman"/>
                <w:color w:val="000000"/>
                <w:sz w:val="20"/>
                <w:szCs w:val="20"/>
                <w:shd w:val="clear" w:color="auto" w:fill="FFFFFF"/>
                <w:lang w:val="en-US"/>
              </w:rPr>
              <w:t xml:space="preserve"> indicate la art. 21 </w:t>
            </w:r>
            <w:proofErr w:type="spellStart"/>
            <w:r w:rsidRPr="00D136B6">
              <w:rPr>
                <w:rFonts w:ascii="Times New Roman" w:hAnsi="Times New Roman" w:cs="Times New Roman"/>
                <w:color w:val="000000"/>
                <w:sz w:val="20"/>
                <w:szCs w:val="20"/>
                <w:shd w:val="clear" w:color="auto" w:fill="FFFFFF"/>
                <w:lang w:val="en-US"/>
              </w:rPr>
              <w:t>alin</w:t>
            </w:r>
            <w:proofErr w:type="spellEnd"/>
            <w:r w:rsidRPr="00D136B6">
              <w:rPr>
                <w:rFonts w:ascii="Times New Roman" w:hAnsi="Times New Roman" w:cs="Times New Roman"/>
                <w:color w:val="000000"/>
                <w:sz w:val="20"/>
                <w:szCs w:val="20"/>
                <w:shd w:val="clear" w:color="auto" w:fill="FFFFFF"/>
                <w:lang w:val="en-US"/>
              </w:rPr>
              <w:t xml:space="preserve">. </w:t>
            </w:r>
            <w:r w:rsidRPr="00D136B6">
              <w:rPr>
                <w:rFonts w:ascii="Times New Roman" w:hAnsi="Times New Roman" w:cs="Times New Roman"/>
                <w:color w:val="000000"/>
                <w:sz w:val="20"/>
                <w:szCs w:val="20"/>
                <w:shd w:val="clear" w:color="auto" w:fill="FFFFFF"/>
              </w:rPr>
              <w:t>(9</w:t>
            </w:r>
            <w:r w:rsidRPr="00D136B6">
              <w:rPr>
                <w:rFonts w:ascii="Times New Roman" w:hAnsi="Times New Roman" w:cs="Times New Roman"/>
                <w:color w:val="000000"/>
                <w:sz w:val="20"/>
                <w:szCs w:val="20"/>
                <w:shd w:val="clear" w:color="auto" w:fill="FFFFFF"/>
                <w:vertAlign w:val="superscript"/>
              </w:rPr>
              <w:t>1</w:t>
            </w:r>
            <w:r w:rsidRPr="00D136B6">
              <w:rPr>
                <w:rFonts w:ascii="Times New Roman" w:hAnsi="Times New Roman" w:cs="Times New Roman"/>
                <w:color w:val="000000"/>
                <w:sz w:val="20"/>
                <w:szCs w:val="20"/>
                <w:shd w:val="clear" w:color="auto" w:fill="FFFFFF"/>
              </w:rPr>
              <w:t xml:space="preserve">) </w:t>
            </w:r>
            <w:proofErr w:type="spellStart"/>
            <w:r w:rsidRPr="00D136B6">
              <w:rPr>
                <w:rFonts w:ascii="Times New Roman" w:hAnsi="Times New Roman" w:cs="Times New Roman"/>
                <w:color w:val="000000"/>
                <w:sz w:val="20"/>
                <w:szCs w:val="20"/>
                <w:shd w:val="clear" w:color="auto" w:fill="FFFFFF"/>
              </w:rPr>
              <w:t>din</w:t>
            </w:r>
            <w:proofErr w:type="spellEnd"/>
            <w:r w:rsidRPr="00D136B6">
              <w:rPr>
                <w:rFonts w:ascii="Times New Roman" w:hAnsi="Times New Roman" w:cs="Times New Roman"/>
                <w:color w:val="000000"/>
                <w:sz w:val="20"/>
                <w:szCs w:val="20"/>
                <w:shd w:val="clear" w:color="auto" w:fill="FFFFFF"/>
              </w:rPr>
              <w:t xml:space="preserve"> </w:t>
            </w:r>
            <w:proofErr w:type="spellStart"/>
            <w:r w:rsidRPr="00D136B6">
              <w:rPr>
                <w:rFonts w:ascii="Times New Roman" w:hAnsi="Times New Roman" w:cs="Times New Roman"/>
                <w:color w:val="000000"/>
                <w:sz w:val="20"/>
                <w:szCs w:val="20"/>
                <w:shd w:val="clear" w:color="auto" w:fill="FFFFFF"/>
              </w:rPr>
              <w:t>Legea</w:t>
            </w:r>
            <w:proofErr w:type="spellEnd"/>
            <w:r w:rsidRPr="00D136B6">
              <w:rPr>
                <w:rFonts w:ascii="Times New Roman" w:hAnsi="Times New Roman" w:cs="Times New Roman"/>
                <w:color w:val="000000"/>
                <w:sz w:val="20"/>
                <w:szCs w:val="20"/>
                <w:shd w:val="clear" w:color="auto" w:fill="FFFFFF"/>
              </w:rPr>
              <w:t xml:space="preserve"> </w:t>
            </w:r>
            <w:proofErr w:type="spellStart"/>
            <w:r w:rsidRPr="00D136B6">
              <w:rPr>
                <w:rFonts w:ascii="Times New Roman" w:hAnsi="Times New Roman" w:cs="Times New Roman"/>
                <w:color w:val="000000"/>
                <w:sz w:val="20"/>
                <w:szCs w:val="20"/>
                <w:shd w:val="clear" w:color="auto" w:fill="FFFFFF"/>
              </w:rPr>
              <w:t>nr</w:t>
            </w:r>
            <w:proofErr w:type="spellEnd"/>
            <w:r w:rsidRPr="00D136B6">
              <w:rPr>
                <w:rFonts w:ascii="Times New Roman" w:hAnsi="Times New Roman" w:cs="Times New Roman"/>
                <w:color w:val="000000"/>
                <w:sz w:val="20"/>
                <w:szCs w:val="20"/>
                <w:shd w:val="clear" w:color="auto" w:fill="FFFFFF"/>
              </w:rPr>
              <w:t xml:space="preserve">. 29/2018 </w:t>
            </w:r>
            <w:proofErr w:type="spellStart"/>
            <w:r w:rsidRPr="00D136B6">
              <w:rPr>
                <w:rFonts w:ascii="Times New Roman" w:hAnsi="Times New Roman" w:cs="Times New Roman"/>
                <w:color w:val="000000"/>
                <w:sz w:val="20"/>
                <w:szCs w:val="20"/>
                <w:shd w:val="clear" w:color="auto" w:fill="FFFFFF"/>
              </w:rPr>
              <w:t>privind</w:t>
            </w:r>
            <w:proofErr w:type="spellEnd"/>
            <w:r w:rsidRPr="00D136B6">
              <w:rPr>
                <w:rFonts w:ascii="Times New Roman" w:hAnsi="Times New Roman" w:cs="Times New Roman"/>
                <w:color w:val="000000"/>
                <w:sz w:val="20"/>
                <w:szCs w:val="20"/>
                <w:shd w:val="clear" w:color="auto" w:fill="FFFFFF"/>
              </w:rPr>
              <w:t> </w:t>
            </w:r>
            <w:proofErr w:type="spellStart"/>
            <w:r w:rsidRPr="00D136B6">
              <w:rPr>
                <w:rFonts w:ascii="Times New Roman" w:hAnsi="Times New Roman" w:cs="Times New Roman"/>
                <w:color w:val="000000"/>
                <w:sz w:val="20"/>
                <w:szCs w:val="20"/>
                <w:shd w:val="clear" w:color="auto" w:fill="FFFFFF"/>
              </w:rPr>
              <w:t>delimitarea</w:t>
            </w:r>
            <w:proofErr w:type="spellEnd"/>
            <w:r w:rsidRPr="00D136B6">
              <w:rPr>
                <w:rFonts w:ascii="Times New Roman" w:hAnsi="Times New Roman" w:cs="Times New Roman"/>
                <w:color w:val="000000"/>
                <w:sz w:val="20"/>
                <w:szCs w:val="20"/>
                <w:shd w:val="clear" w:color="auto" w:fill="FFFFFF"/>
              </w:rPr>
              <w:t xml:space="preserve"> </w:t>
            </w:r>
            <w:proofErr w:type="spellStart"/>
            <w:r w:rsidRPr="00D136B6">
              <w:rPr>
                <w:rFonts w:ascii="Times New Roman" w:hAnsi="Times New Roman" w:cs="Times New Roman"/>
                <w:color w:val="000000"/>
                <w:sz w:val="20"/>
                <w:szCs w:val="20"/>
                <w:shd w:val="clear" w:color="auto" w:fill="FFFFFF"/>
              </w:rPr>
              <w:t>proprietății</w:t>
            </w:r>
            <w:proofErr w:type="spellEnd"/>
            <w:r w:rsidRPr="00D136B6">
              <w:rPr>
                <w:rFonts w:ascii="Times New Roman" w:hAnsi="Times New Roman" w:cs="Times New Roman"/>
                <w:color w:val="000000"/>
                <w:sz w:val="20"/>
                <w:szCs w:val="20"/>
                <w:shd w:val="clear" w:color="auto" w:fill="FFFFFF"/>
              </w:rPr>
              <w:t xml:space="preserve"> </w:t>
            </w:r>
            <w:proofErr w:type="spellStart"/>
            <w:r w:rsidRPr="00D136B6">
              <w:rPr>
                <w:rFonts w:ascii="Times New Roman" w:hAnsi="Times New Roman" w:cs="Times New Roman"/>
                <w:color w:val="000000"/>
                <w:sz w:val="20"/>
                <w:szCs w:val="20"/>
                <w:shd w:val="clear" w:color="auto" w:fill="FFFFFF"/>
              </w:rPr>
              <w:t>publice</w:t>
            </w:r>
            <w:proofErr w:type="spellEnd"/>
          </w:p>
        </w:tc>
        <w:tc>
          <w:tcPr>
            <w:tcW w:w="5245" w:type="dxa"/>
          </w:tcPr>
          <w:p w14:paraId="084F9004" w14:textId="2FECEF8B" w:rsidR="00BA3274" w:rsidRPr="00D136B6" w:rsidRDefault="00461ED0" w:rsidP="00EF3F9E">
            <w:pPr>
              <w:shd w:val="clear" w:color="auto" w:fill="FFFFFF"/>
              <w:jc w:val="both"/>
              <w:rPr>
                <w:rFonts w:ascii="Times New Roman" w:hAnsi="Times New Roman" w:cs="Times New Roman"/>
                <w:sz w:val="20"/>
                <w:szCs w:val="20"/>
                <w:lang w:val="ro-RO"/>
              </w:rPr>
            </w:pPr>
            <w:proofErr w:type="spellStart"/>
            <w:r w:rsidRPr="00D136B6">
              <w:rPr>
                <w:rFonts w:ascii="Times New Roman" w:hAnsi="Times New Roman" w:cs="Times New Roman"/>
                <w:color w:val="000000"/>
                <w:sz w:val="20"/>
                <w:szCs w:val="20"/>
                <w:shd w:val="clear" w:color="auto" w:fill="FFFFFF"/>
                <w:lang w:val="en-US"/>
              </w:rPr>
              <w:t>după</w:t>
            </w:r>
            <w:proofErr w:type="spellEnd"/>
            <w:r w:rsidRPr="00D136B6">
              <w:rPr>
                <w:rFonts w:ascii="Times New Roman" w:hAnsi="Times New Roman" w:cs="Times New Roman"/>
                <w:color w:val="000000"/>
                <w:sz w:val="20"/>
                <w:szCs w:val="20"/>
                <w:shd w:val="clear" w:color="auto" w:fill="FFFFFF"/>
                <w:lang w:val="en-US"/>
              </w:rPr>
              <w:t xml:space="preserve"> </w:t>
            </w:r>
            <w:proofErr w:type="spellStart"/>
            <w:proofErr w:type="gramStart"/>
            <w:r w:rsidRPr="00D136B6">
              <w:rPr>
                <w:rFonts w:ascii="Times New Roman" w:hAnsi="Times New Roman" w:cs="Times New Roman"/>
                <w:color w:val="000000"/>
                <w:sz w:val="20"/>
                <w:szCs w:val="20"/>
                <w:shd w:val="clear" w:color="auto" w:fill="FFFFFF"/>
                <w:lang w:val="en-US"/>
              </w:rPr>
              <w:t>textul</w:t>
            </w:r>
            <w:proofErr w:type="spellEnd"/>
            <w:r w:rsidRPr="00D136B6">
              <w:rPr>
                <w:rFonts w:ascii="Times New Roman" w:hAnsi="Times New Roman" w:cs="Times New Roman"/>
                <w:color w:val="000000"/>
                <w:sz w:val="20"/>
                <w:szCs w:val="20"/>
                <w:shd w:val="clear" w:color="auto" w:fill="FFFFFF"/>
                <w:lang w:val="en-US"/>
              </w:rPr>
              <w:t xml:space="preserve"> </w:t>
            </w:r>
            <w:r w:rsidRPr="00D136B6">
              <w:rPr>
                <w:rFonts w:ascii="Times New Roman" w:hAnsi="Times New Roman" w:cs="Times New Roman"/>
                <w:i/>
                <w:iCs/>
                <w:color w:val="000000"/>
                <w:sz w:val="20"/>
                <w:szCs w:val="20"/>
                <w:shd w:val="clear" w:color="auto" w:fill="FFFFFF"/>
                <w:lang w:val="en-US"/>
              </w:rPr>
              <w:t>”</w:t>
            </w:r>
            <w:proofErr w:type="gramEnd"/>
            <w:r w:rsidRPr="00D136B6">
              <w:rPr>
                <w:rFonts w:ascii="Times New Roman" w:hAnsi="Times New Roman" w:cs="Times New Roman"/>
                <w:i/>
                <w:iCs/>
                <w:color w:val="000000"/>
                <w:sz w:val="20"/>
                <w:szCs w:val="20"/>
                <w:shd w:val="clear" w:color="auto" w:fill="FFFFFF"/>
                <w:lang w:val="en-US"/>
              </w:rPr>
              <w:t xml:space="preserve">art. 21 </w:t>
            </w:r>
            <w:proofErr w:type="spellStart"/>
            <w:r w:rsidRPr="00D136B6">
              <w:rPr>
                <w:rFonts w:ascii="Times New Roman" w:hAnsi="Times New Roman" w:cs="Times New Roman"/>
                <w:i/>
                <w:iCs/>
                <w:color w:val="000000"/>
                <w:sz w:val="20"/>
                <w:szCs w:val="20"/>
                <w:shd w:val="clear" w:color="auto" w:fill="FFFFFF"/>
                <w:lang w:val="en-US"/>
              </w:rPr>
              <w:t>alin</w:t>
            </w:r>
            <w:proofErr w:type="spellEnd"/>
            <w:r w:rsidRPr="00D136B6">
              <w:rPr>
                <w:rFonts w:ascii="Times New Roman" w:hAnsi="Times New Roman" w:cs="Times New Roman"/>
                <w:i/>
                <w:iCs/>
                <w:color w:val="000000"/>
                <w:sz w:val="20"/>
                <w:szCs w:val="20"/>
                <w:shd w:val="clear" w:color="auto" w:fill="FFFFFF"/>
                <w:lang w:val="en-US"/>
              </w:rPr>
              <w:t>. (9</w:t>
            </w:r>
            <w:r w:rsidRPr="00D136B6">
              <w:rPr>
                <w:rFonts w:ascii="Times New Roman" w:hAnsi="Times New Roman" w:cs="Times New Roman"/>
                <w:i/>
                <w:iCs/>
                <w:color w:val="000000"/>
                <w:sz w:val="20"/>
                <w:szCs w:val="20"/>
                <w:shd w:val="clear" w:color="auto" w:fill="FFFFFF"/>
                <w:vertAlign w:val="superscript"/>
                <w:lang w:val="en-US"/>
              </w:rPr>
              <w:t>1</w:t>
            </w:r>
            <w:r w:rsidRPr="00D136B6">
              <w:rPr>
                <w:rFonts w:ascii="Times New Roman" w:hAnsi="Times New Roman" w:cs="Times New Roman"/>
                <w:i/>
                <w:iCs/>
                <w:color w:val="000000"/>
                <w:sz w:val="20"/>
                <w:szCs w:val="20"/>
                <w:shd w:val="clear" w:color="auto" w:fill="FFFFFF"/>
                <w:lang w:val="en-US"/>
              </w:rPr>
              <w:t>)”</w:t>
            </w:r>
            <w:r w:rsidRPr="00D136B6">
              <w:rPr>
                <w:rFonts w:ascii="Times New Roman" w:hAnsi="Times New Roman" w:cs="Times New Roman"/>
                <w:color w:val="000000"/>
                <w:sz w:val="20"/>
                <w:szCs w:val="20"/>
                <w:shd w:val="clear" w:color="auto" w:fill="FFFFFF"/>
                <w:lang w:val="en-US"/>
              </w:rPr>
              <w:t xml:space="preserve"> se </w:t>
            </w:r>
            <w:proofErr w:type="spellStart"/>
            <w:r w:rsidRPr="00D136B6">
              <w:rPr>
                <w:rFonts w:ascii="Times New Roman" w:hAnsi="Times New Roman" w:cs="Times New Roman"/>
                <w:color w:val="000000"/>
                <w:sz w:val="20"/>
                <w:szCs w:val="20"/>
                <w:shd w:val="clear" w:color="auto" w:fill="FFFFFF"/>
                <w:lang w:val="en-US"/>
              </w:rPr>
              <w:t>completează</w:t>
            </w:r>
            <w:proofErr w:type="spellEnd"/>
            <w:r w:rsidRPr="00D136B6">
              <w:rPr>
                <w:rFonts w:ascii="Times New Roman" w:hAnsi="Times New Roman" w:cs="Times New Roman"/>
                <w:color w:val="000000"/>
                <w:sz w:val="20"/>
                <w:szCs w:val="20"/>
                <w:shd w:val="clear" w:color="auto" w:fill="FFFFFF"/>
                <w:lang w:val="en-US"/>
              </w:rPr>
              <w:t xml:space="preserve"> cu </w:t>
            </w:r>
            <w:proofErr w:type="spellStart"/>
            <w:r w:rsidRPr="00D136B6">
              <w:rPr>
                <w:rFonts w:ascii="Times New Roman" w:hAnsi="Times New Roman" w:cs="Times New Roman"/>
                <w:color w:val="000000"/>
                <w:sz w:val="20"/>
                <w:szCs w:val="20"/>
                <w:shd w:val="clear" w:color="auto" w:fill="FFFFFF"/>
                <w:lang w:val="en-US"/>
              </w:rPr>
              <w:t>textul</w:t>
            </w:r>
            <w:proofErr w:type="spellEnd"/>
            <w:proofErr w:type="gramStart"/>
            <w:r w:rsidRPr="00D136B6">
              <w:rPr>
                <w:rFonts w:ascii="Times New Roman" w:hAnsi="Times New Roman" w:cs="Times New Roman"/>
                <w:color w:val="000000"/>
                <w:sz w:val="20"/>
                <w:szCs w:val="20"/>
                <w:shd w:val="clear" w:color="auto" w:fill="FFFFFF"/>
                <w:lang w:val="en-US"/>
              </w:rPr>
              <w:t xml:space="preserve">: </w:t>
            </w:r>
            <w:r w:rsidRPr="00D136B6">
              <w:rPr>
                <w:rFonts w:ascii="Times New Roman" w:hAnsi="Times New Roman" w:cs="Times New Roman"/>
                <w:i/>
                <w:iCs/>
                <w:color w:val="000000"/>
                <w:sz w:val="20"/>
                <w:szCs w:val="20"/>
                <w:shd w:val="clear" w:color="auto" w:fill="FFFFFF"/>
                <w:lang w:val="en-US"/>
              </w:rPr>
              <w:t>”</w:t>
            </w:r>
            <w:proofErr w:type="gramEnd"/>
            <w:r w:rsidRPr="00D136B6">
              <w:rPr>
                <w:rFonts w:ascii="Times New Roman" w:hAnsi="Times New Roman" w:cs="Times New Roman"/>
                <w:i/>
                <w:iCs/>
                <w:color w:val="000000"/>
                <w:sz w:val="20"/>
                <w:szCs w:val="20"/>
                <w:shd w:val="clear" w:color="auto" w:fill="FFFFFF"/>
                <w:lang w:val="en-US"/>
              </w:rPr>
              <w:t xml:space="preserve">lit. c) </w:t>
            </w:r>
            <w:proofErr w:type="spellStart"/>
            <w:r w:rsidRPr="00D136B6">
              <w:rPr>
                <w:rFonts w:ascii="Times New Roman" w:hAnsi="Times New Roman" w:cs="Times New Roman"/>
                <w:i/>
                <w:iCs/>
                <w:color w:val="000000"/>
                <w:sz w:val="20"/>
                <w:szCs w:val="20"/>
                <w:shd w:val="clear" w:color="auto" w:fill="FFFFFF"/>
                <w:lang w:val="en-US"/>
              </w:rPr>
              <w:t>și</w:t>
            </w:r>
            <w:proofErr w:type="spellEnd"/>
            <w:r w:rsidRPr="00D136B6">
              <w:rPr>
                <w:rFonts w:ascii="Times New Roman" w:hAnsi="Times New Roman" w:cs="Times New Roman"/>
                <w:i/>
                <w:iCs/>
                <w:color w:val="000000"/>
                <w:sz w:val="20"/>
                <w:szCs w:val="20"/>
                <w:shd w:val="clear" w:color="auto" w:fill="FFFFFF"/>
                <w:lang w:val="en-US"/>
              </w:rPr>
              <w:t xml:space="preserve"> lit. f) – g)”</w:t>
            </w:r>
          </w:p>
        </w:tc>
        <w:tc>
          <w:tcPr>
            <w:tcW w:w="5675" w:type="dxa"/>
          </w:tcPr>
          <w:p w14:paraId="6F54A458" w14:textId="2F93855A" w:rsidR="00BA3274" w:rsidRPr="00D136B6" w:rsidRDefault="00461ED0" w:rsidP="00EF3F9E">
            <w:pPr>
              <w:pStyle w:val="a5"/>
              <w:ind w:left="0"/>
              <w:jc w:val="both"/>
              <w:rPr>
                <w:rFonts w:ascii="Times New Roman" w:hAnsi="Times New Roman" w:cs="Times New Roman"/>
                <w:i/>
                <w:iCs/>
                <w:sz w:val="20"/>
                <w:szCs w:val="20"/>
                <w:lang w:val="ro-RO"/>
              </w:rPr>
            </w:pPr>
            <w:r w:rsidRPr="00D136B6">
              <w:rPr>
                <w:rStyle w:val="a6"/>
                <w:rFonts w:ascii="Times New Roman" w:hAnsi="Times New Roman" w:cs="Times New Roman"/>
                <w:color w:val="000000"/>
                <w:sz w:val="20"/>
                <w:szCs w:val="20"/>
                <w:shd w:val="clear" w:color="auto" w:fill="FFFFFF"/>
                <w:lang w:val="en-US"/>
              </w:rPr>
              <w:t>1</w:t>
            </w:r>
            <w:r w:rsidRPr="00D136B6">
              <w:rPr>
                <w:rStyle w:val="a6"/>
                <w:rFonts w:ascii="Times New Roman" w:hAnsi="Times New Roman" w:cs="Times New Roman"/>
                <w:color w:val="000000"/>
                <w:sz w:val="20"/>
                <w:szCs w:val="20"/>
                <w:shd w:val="clear" w:color="auto" w:fill="FFFFFF"/>
                <w:vertAlign w:val="superscript"/>
                <w:lang w:val="en-US"/>
              </w:rPr>
              <w:t>2</w:t>
            </w:r>
            <w:r w:rsidRPr="00D136B6">
              <w:rPr>
                <w:rStyle w:val="a6"/>
                <w:rFonts w:ascii="Times New Roman" w:hAnsi="Times New Roman" w:cs="Times New Roman"/>
                <w:color w:val="000000"/>
                <w:sz w:val="20"/>
                <w:szCs w:val="20"/>
                <w:shd w:val="clear" w:color="auto" w:fill="FFFFFF"/>
                <w:lang w:val="en-US"/>
              </w:rPr>
              <w:t>.</w:t>
            </w:r>
            <w:r w:rsidRPr="00D136B6">
              <w:rPr>
                <w:rFonts w:ascii="Times New Roman" w:hAnsi="Times New Roman" w:cs="Times New Roman"/>
                <w:color w:val="000000"/>
                <w:sz w:val="20"/>
                <w:szCs w:val="20"/>
                <w:shd w:val="clear" w:color="auto" w:fill="FFFFFF"/>
                <w:lang w:val="en-US"/>
              </w:rPr>
              <w:t> </w:t>
            </w:r>
            <w:proofErr w:type="spellStart"/>
            <w:r w:rsidRPr="00D136B6">
              <w:rPr>
                <w:rFonts w:ascii="Times New Roman" w:hAnsi="Times New Roman" w:cs="Times New Roman"/>
                <w:color w:val="000000"/>
                <w:sz w:val="20"/>
                <w:szCs w:val="20"/>
                <w:shd w:val="clear" w:color="auto" w:fill="FFFFFF"/>
                <w:lang w:val="en-US"/>
              </w:rPr>
              <w:t>În</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cadrul</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Programului</w:t>
            </w:r>
            <w:proofErr w:type="spellEnd"/>
            <w:r w:rsidRPr="00D136B6">
              <w:rPr>
                <w:rFonts w:ascii="Times New Roman" w:hAnsi="Times New Roman" w:cs="Times New Roman"/>
                <w:color w:val="000000"/>
                <w:sz w:val="20"/>
                <w:szCs w:val="20"/>
                <w:shd w:val="clear" w:color="auto" w:fill="FFFFFF"/>
                <w:lang w:val="en-US"/>
              </w:rPr>
              <w:t xml:space="preserve"> de stat </w:t>
            </w:r>
            <w:proofErr w:type="spellStart"/>
            <w:r w:rsidRPr="00D136B6">
              <w:rPr>
                <w:rFonts w:ascii="Times New Roman" w:hAnsi="Times New Roman" w:cs="Times New Roman"/>
                <w:color w:val="000000"/>
                <w:sz w:val="20"/>
                <w:szCs w:val="20"/>
                <w:shd w:val="clear" w:color="auto" w:fill="FFFFFF"/>
                <w:lang w:val="en-US"/>
              </w:rPr>
              <w:t>pentru</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delimitarea</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bunurilor</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imobile</w:t>
            </w:r>
            <w:proofErr w:type="spellEnd"/>
            <w:r w:rsidRPr="00D136B6">
              <w:rPr>
                <w:rFonts w:ascii="Times New Roman" w:hAnsi="Times New Roman" w:cs="Times New Roman"/>
                <w:color w:val="000000"/>
                <w:sz w:val="20"/>
                <w:szCs w:val="20"/>
                <w:shd w:val="clear" w:color="auto" w:fill="FFFFFF"/>
                <w:lang w:val="en-US"/>
              </w:rPr>
              <w:t xml:space="preserve">, se </w:t>
            </w:r>
            <w:proofErr w:type="spellStart"/>
            <w:r w:rsidRPr="00D136B6">
              <w:rPr>
                <w:rFonts w:ascii="Times New Roman" w:hAnsi="Times New Roman" w:cs="Times New Roman"/>
                <w:color w:val="000000"/>
                <w:sz w:val="20"/>
                <w:szCs w:val="20"/>
                <w:shd w:val="clear" w:color="auto" w:fill="FFFFFF"/>
                <w:lang w:val="en-US"/>
              </w:rPr>
              <w:t>delimitează</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în</w:t>
            </w:r>
            <w:proofErr w:type="spellEnd"/>
            <w:r w:rsidRPr="00D136B6">
              <w:rPr>
                <w:rFonts w:ascii="Times New Roman" w:hAnsi="Times New Roman" w:cs="Times New Roman"/>
                <w:color w:val="000000"/>
                <w:sz w:val="20"/>
                <w:szCs w:val="20"/>
                <w:shd w:val="clear" w:color="auto" w:fill="FFFFFF"/>
                <w:lang w:val="en-US"/>
              </w:rPr>
              <w:t xml:space="preserve"> mod </w:t>
            </w:r>
            <w:proofErr w:type="spellStart"/>
            <w:r w:rsidRPr="00D136B6">
              <w:rPr>
                <w:rFonts w:ascii="Times New Roman" w:hAnsi="Times New Roman" w:cs="Times New Roman"/>
                <w:color w:val="000000"/>
                <w:sz w:val="20"/>
                <w:szCs w:val="20"/>
                <w:shd w:val="clear" w:color="auto" w:fill="FFFFFF"/>
                <w:lang w:val="en-US"/>
              </w:rPr>
              <w:t>masiv</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toate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bunurile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imobile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proprietate</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publică</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inclusiv</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cele</w:t>
            </w:r>
            <w:proofErr w:type="spellEnd"/>
            <w:r w:rsidRPr="00D136B6">
              <w:rPr>
                <w:rFonts w:ascii="Times New Roman" w:hAnsi="Times New Roman" w:cs="Times New Roman"/>
                <w:color w:val="000000"/>
                <w:sz w:val="20"/>
                <w:szCs w:val="20"/>
                <w:shd w:val="clear" w:color="auto" w:fill="FFFFFF"/>
                <w:lang w:val="en-US"/>
              </w:rPr>
              <w:t xml:space="preserve"> indicate la art. 21 </w:t>
            </w:r>
            <w:proofErr w:type="spellStart"/>
            <w:r w:rsidRPr="00D136B6">
              <w:rPr>
                <w:rFonts w:ascii="Times New Roman" w:hAnsi="Times New Roman" w:cs="Times New Roman"/>
                <w:color w:val="000000"/>
                <w:sz w:val="20"/>
                <w:szCs w:val="20"/>
                <w:shd w:val="clear" w:color="auto" w:fill="FFFFFF"/>
                <w:lang w:val="en-US"/>
              </w:rPr>
              <w:t>alin</w:t>
            </w:r>
            <w:proofErr w:type="spellEnd"/>
            <w:r w:rsidRPr="00D136B6">
              <w:rPr>
                <w:rFonts w:ascii="Times New Roman" w:hAnsi="Times New Roman" w:cs="Times New Roman"/>
                <w:color w:val="000000"/>
                <w:sz w:val="20"/>
                <w:szCs w:val="20"/>
                <w:shd w:val="clear" w:color="auto" w:fill="FFFFFF"/>
                <w:lang w:val="en-US"/>
              </w:rPr>
              <w:t>. (9</w:t>
            </w:r>
            <w:r w:rsidRPr="00D136B6">
              <w:rPr>
                <w:rFonts w:ascii="Times New Roman" w:hAnsi="Times New Roman" w:cs="Times New Roman"/>
                <w:color w:val="000000"/>
                <w:sz w:val="20"/>
                <w:szCs w:val="20"/>
                <w:shd w:val="clear" w:color="auto" w:fill="FFFFFF"/>
                <w:vertAlign w:val="superscript"/>
                <w:lang w:val="en-US"/>
              </w:rPr>
              <w:t>1</w:t>
            </w:r>
            <w:r w:rsidRPr="00D136B6">
              <w:rPr>
                <w:rFonts w:ascii="Times New Roman" w:hAnsi="Times New Roman" w:cs="Times New Roman"/>
                <w:color w:val="000000"/>
                <w:sz w:val="20"/>
                <w:szCs w:val="20"/>
                <w:shd w:val="clear" w:color="auto" w:fill="FFFFFF"/>
                <w:lang w:val="en-US"/>
              </w:rPr>
              <w:t xml:space="preserve">) </w:t>
            </w:r>
            <w:r w:rsidRPr="00D136B6">
              <w:rPr>
                <w:rFonts w:ascii="Times New Roman" w:hAnsi="Times New Roman" w:cs="Times New Roman"/>
                <w:i/>
                <w:iCs/>
                <w:color w:val="000000"/>
                <w:sz w:val="20"/>
                <w:szCs w:val="20"/>
                <w:shd w:val="clear" w:color="auto" w:fill="FFFFFF"/>
                <w:lang w:val="en-US"/>
              </w:rPr>
              <w:t xml:space="preserve">lit. c) </w:t>
            </w:r>
            <w:proofErr w:type="spellStart"/>
            <w:r w:rsidRPr="00D136B6">
              <w:rPr>
                <w:rFonts w:ascii="Times New Roman" w:hAnsi="Times New Roman" w:cs="Times New Roman"/>
                <w:i/>
                <w:iCs/>
                <w:color w:val="000000"/>
                <w:sz w:val="20"/>
                <w:szCs w:val="20"/>
                <w:shd w:val="clear" w:color="auto" w:fill="FFFFFF"/>
                <w:lang w:val="en-US"/>
              </w:rPr>
              <w:t>și</w:t>
            </w:r>
            <w:proofErr w:type="spellEnd"/>
            <w:r w:rsidRPr="00D136B6">
              <w:rPr>
                <w:rFonts w:ascii="Times New Roman" w:hAnsi="Times New Roman" w:cs="Times New Roman"/>
                <w:i/>
                <w:iCs/>
                <w:color w:val="000000"/>
                <w:sz w:val="20"/>
                <w:szCs w:val="20"/>
                <w:shd w:val="clear" w:color="auto" w:fill="FFFFFF"/>
                <w:lang w:val="en-US"/>
              </w:rPr>
              <w:t xml:space="preserve"> lit. f) – g)</w:t>
            </w:r>
            <w:r w:rsidR="00476D28">
              <w:rPr>
                <w:rFonts w:ascii="Times New Roman" w:hAnsi="Times New Roman" w:cs="Times New Roman"/>
                <w:i/>
                <w:iCs/>
                <w:color w:val="000000"/>
                <w:sz w:val="20"/>
                <w:szCs w:val="20"/>
                <w:shd w:val="clear" w:color="auto" w:fill="FFFFFF"/>
                <w:lang w:val="en-US"/>
              </w:rPr>
              <w:t xml:space="preserve"> </w:t>
            </w:r>
            <w:r w:rsidRPr="00D136B6">
              <w:rPr>
                <w:rFonts w:ascii="Times New Roman" w:hAnsi="Times New Roman" w:cs="Times New Roman"/>
                <w:color w:val="000000"/>
                <w:sz w:val="20"/>
                <w:szCs w:val="20"/>
                <w:shd w:val="clear" w:color="auto" w:fill="FFFFFF"/>
                <w:lang w:val="en-US"/>
              </w:rPr>
              <w:t xml:space="preserve">din </w:t>
            </w:r>
            <w:proofErr w:type="spellStart"/>
            <w:r w:rsidRPr="00D136B6">
              <w:rPr>
                <w:rFonts w:ascii="Times New Roman" w:hAnsi="Times New Roman" w:cs="Times New Roman"/>
                <w:color w:val="000000"/>
                <w:sz w:val="20"/>
                <w:szCs w:val="20"/>
                <w:shd w:val="clear" w:color="auto" w:fill="FFFFFF"/>
                <w:lang w:val="en-US"/>
              </w:rPr>
              <w:t>Legea</w:t>
            </w:r>
            <w:proofErr w:type="spellEnd"/>
            <w:r w:rsidRPr="00D136B6">
              <w:rPr>
                <w:rFonts w:ascii="Times New Roman" w:hAnsi="Times New Roman" w:cs="Times New Roman"/>
                <w:color w:val="000000"/>
                <w:sz w:val="20"/>
                <w:szCs w:val="20"/>
                <w:shd w:val="clear" w:color="auto" w:fill="FFFFFF"/>
                <w:lang w:val="en-US"/>
              </w:rPr>
              <w:t xml:space="preserve"> nr. 29/2018 </w:t>
            </w:r>
            <w:proofErr w:type="spellStart"/>
            <w:r w:rsidRPr="00D136B6">
              <w:rPr>
                <w:rFonts w:ascii="Times New Roman" w:hAnsi="Times New Roman" w:cs="Times New Roman"/>
                <w:color w:val="000000"/>
                <w:sz w:val="20"/>
                <w:szCs w:val="20"/>
                <w:shd w:val="clear" w:color="auto" w:fill="FFFFFF"/>
                <w:lang w:val="en-US"/>
              </w:rPr>
              <w:t>privind</w:t>
            </w:r>
            <w:proofErr w:type="spellEnd"/>
            <w:r w:rsidRPr="00D136B6">
              <w:rPr>
                <w:rFonts w:ascii="Times New Roman" w:hAnsi="Times New Roman" w:cs="Times New Roman"/>
                <w:color w:val="000000"/>
                <w:sz w:val="20"/>
                <w:szCs w:val="20"/>
                <w:shd w:val="clear" w:color="auto" w:fill="FFFFFF"/>
                <w:lang w:val="en-US"/>
              </w:rPr>
              <w:t> </w:t>
            </w:r>
            <w:proofErr w:type="spellStart"/>
            <w:r w:rsidRPr="00D136B6">
              <w:rPr>
                <w:rFonts w:ascii="Times New Roman" w:hAnsi="Times New Roman" w:cs="Times New Roman"/>
                <w:color w:val="000000"/>
                <w:sz w:val="20"/>
                <w:szCs w:val="20"/>
                <w:shd w:val="clear" w:color="auto" w:fill="FFFFFF"/>
                <w:lang w:val="en-US"/>
              </w:rPr>
              <w:t>delimitarea</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proprietății</w:t>
            </w:r>
            <w:proofErr w:type="spellEnd"/>
            <w:r w:rsidRPr="00D136B6">
              <w:rPr>
                <w:rFonts w:ascii="Times New Roman" w:hAnsi="Times New Roman" w:cs="Times New Roman"/>
                <w:color w:val="000000"/>
                <w:sz w:val="20"/>
                <w:szCs w:val="20"/>
                <w:shd w:val="clear" w:color="auto" w:fill="FFFFFF"/>
                <w:lang w:val="en-US"/>
              </w:rPr>
              <w:t xml:space="preserve"> </w:t>
            </w:r>
            <w:proofErr w:type="spellStart"/>
            <w:r w:rsidRPr="00D136B6">
              <w:rPr>
                <w:rFonts w:ascii="Times New Roman" w:hAnsi="Times New Roman" w:cs="Times New Roman"/>
                <w:color w:val="000000"/>
                <w:sz w:val="20"/>
                <w:szCs w:val="20"/>
                <w:shd w:val="clear" w:color="auto" w:fill="FFFFFF"/>
                <w:lang w:val="en-US"/>
              </w:rPr>
              <w:t>publice</w:t>
            </w:r>
            <w:proofErr w:type="spellEnd"/>
          </w:p>
        </w:tc>
      </w:tr>
    </w:tbl>
    <w:p w14:paraId="4D47FFF8" w14:textId="77777777" w:rsidR="00A23C7E" w:rsidRPr="003C6A07" w:rsidRDefault="00A23C7E">
      <w:pPr>
        <w:rPr>
          <w:sz w:val="26"/>
          <w:szCs w:val="26"/>
          <w:lang w:val="ro-RO"/>
        </w:rPr>
      </w:pPr>
    </w:p>
    <w:sectPr w:rsidR="00A23C7E" w:rsidRPr="003C6A07" w:rsidSect="006D7F62">
      <w:pgSz w:w="16838" w:h="11906" w:orient="landscape"/>
      <w:pgMar w:top="284" w:right="1134" w:bottom="284" w:left="1134" w:header="708"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3FF4B" w14:textId="77777777" w:rsidR="006E6D3A" w:rsidRDefault="006E6D3A" w:rsidP="004800F7">
      <w:pPr>
        <w:spacing w:after="0" w:line="240" w:lineRule="auto"/>
      </w:pPr>
      <w:r>
        <w:separator/>
      </w:r>
    </w:p>
  </w:endnote>
  <w:endnote w:type="continuationSeparator" w:id="0">
    <w:p w14:paraId="78BE867C" w14:textId="77777777" w:rsidR="006E6D3A" w:rsidRDefault="006E6D3A" w:rsidP="0048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0888A" w14:textId="77777777" w:rsidR="006E6D3A" w:rsidRDefault="006E6D3A" w:rsidP="004800F7">
      <w:pPr>
        <w:spacing w:after="0" w:line="240" w:lineRule="auto"/>
      </w:pPr>
      <w:r>
        <w:separator/>
      </w:r>
    </w:p>
  </w:footnote>
  <w:footnote w:type="continuationSeparator" w:id="0">
    <w:p w14:paraId="7820BF1A" w14:textId="77777777" w:rsidR="006E6D3A" w:rsidRDefault="006E6D3A" w:rsidP="00480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30F8C"/>
    <w:multiLevelType w:val="hybridMultilevel"/>
    <w:tmpl w:val="666009B4"/>
    <w:lvl w:ilvl="0" w:tplc="FAF87F0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F792F8E"/>
    <w:multiLevelType w:val="hybridMultilevel"/>
    <w:tmpl w:val="4E824578"/>
    <w:lvl w:ilvl="0" w:tplc="0ED2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B69CF"/>
    <w:multiLevelType w:val="hybridMultilevel"/>
    <w:tmpl w:val="4CACD520"/>
    <w:lvl w:ilvl="0" w:tplc="8236EC1A">
      <w:start w:val="1"/>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6175CB7"/>
    <w:multiLevelType w:val="hybridMultilevel"/>
    <w:tmpl w:val="8702D1EC"/>
    <w:lvl w:ilvl="0" w:tplc="0419000F">
      <w:start w:val="1"/>
      <w:numFmt w:val="decimal"/>
      <w:lvlText w:val="%1."/>
      <w:lvlJc w:val="left"/>
      <w:pPr>
        <w:ind w:left="360" w:hanging="360"/>
      </w:pPr>
    </w:lvl>
    <w:lvl w:ilvl="1" w:tplc="04AED03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1887266">
    <w:abstractNumId w:val="2"/>
  </w:num>
  <w:num w:numId="2" w16cid:durableId="1619872042">
    <w:abstractNumId w:val="1"/>
  </w:num>
  <w:num w:numId="3" w16cid:durableId="254635775">
    <w:abstractNumId w:val="3"/>
  </w:num>
  <w:num w:numId="4" w16cid:durableId="105284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6A"/>
    <w:rsid w:val="0005104E"/>
    <w:rsid w:val="00087CBF"/>
    <w:rsid w:val="000A5A31"/>
    <w:rsid w:val="000B0690"/>
    <w:rsid w:val="000E1D4C"/>
    <w:rsid w:val="00115E74"/>
    <w:rsid w:val="00134548"/>
    <w:rsid w:val="00136FE7"/>
    <w:rsid w:val="00150F2F"/>
    <w:rsid w:val="00165A44"/>
    <w:rsid w:val="00180725"/>
    <w:rsid w:val="001812CE"/>
    <w:rsid w:val="00182F8B"/>
    <w:rsid w:val="001F3B3F"/>
    <w:rsid w:val="002049D6"/>
    <w:rsid w:val="00206F7E"/>
    <w:rsid w:val="002138BB"/>
    <w:rsid w:val="002161FD"/>
    <w:rsid w:val="00242BCD"/>
    <w:rsid w:val="002B4530"/>
    <w:rsid w:val="002B5CBB"/>
    <w:rsid w:val="002F4DC8"/>
    <w:rsid w:val="00303DF4"/>
    <w:rsid w:val="00315003"/>
    <w:rsid w:val="003378EF"/>
    <w:rsid w:val="00356203"/>
    <w:rsid w:val="0036179B"/>
    <w:rsid w:val="0037410D"/>
    <w:rsid w:val="003B12F2"/>
    <w:rsid w:val="003C5554"/>
    <w:rsid w:val="003C6A07"/>
    <w:rsid w:val="00407FC2"/>
    <w:rsid w:val="00436A3C"/>
    <w:rsid w:val="00443AAF"/>
    <w:rsid w:val="00446C74"/>
    <w:rsid w:val="00461ED0"/>
    <w:rsid w:val="0046317B"/>
    <w:rsid w:val="0047496A"/>
    <w:rsid w:val="00476D28"/>
    <w:rsid w:val="004800F7"/>
    <w:rsid w:val="004A4546"/>
    <w:rsid w:val="004C4371"/>
    <w:rsid w:val="004C64DD"/>
    <w:rsid w:val="004E2414"/>
    <w:rsid w:val="00510354"/>
    <w:rsid w:val="00515C51"/>
    <w:rsid w:val="00524F2D"/>
    <w:rsid w:val="00530DF6"/>
    <w:rsid w:val="00533996"/>
    <w:rsid w:val="005538BA"/>
    <w:rsid w:val="00577CD2"/>
    <w:rsid w:val="00583DCC"/>
    <w:rsid w:val="005A3129"/>
    <w:rsid w:val="005A35E4"/>
    <w:rsid w:val="005A4130"/>
    <w:rsid w:val="00601AB1"/>
    <w:rsid w:val="0062367D"/>
    <w:rsid w:val="0064398F"/>
    <w:rsid w:val="006474D4"/>
    <w:rsid w:val="006712FE"/>
    <w:rsid w:val="00676E2D"/>
    <w:rsid w:val="00692184"/>
    <w:rsid w:val="006969D0"/>
    <w:rsid w:val="006B037E"/>
    <w:rsid w:val="006D7F62"/>
    <w:rsid w:val="006E6D3A"/>
    <w:rsid w:val="0071521A"/>
    <w:rsid w:val="007224D0"/>
    <w:rsid w:val="007B6F39"/>
    <w:rsid w:val="007D46C3"/>
    <w:rsid w:val="008077DC"/>
    <w:rsid w:val="00807E2F"/>
    <w:rsid w:val="008101A2"/>
    <w:rsid w:val="008333B2"/>
    <w:rsid w:val="008A439B"/>
    <w:rsid w:val="008B558D"/>
    <w:rsid w:val="008E53A7"/>
    <w:rsid w:val="008F7B92"/>
    <w:rsid w:val="00907394"/>
    <w:rsid w:val="0095619F"/>
    <w:rsid w:val="009A7212"/>
    <w:rsid w:val="009D3111"/>
    <w:rsid w:val="00A00EA4"/>
    <w:rsid w:val="00A23C7E"/>
    <w:rsid w:val="00A62623"/>
    <w:rsid w:val="00A64A25"/>
    <w:rsid w:val="00AE027F"/>
    <w:rsid w:val="00AF332C"/>
    <w:rsid w:val="00B0008E"/>
    <w:rsid w:val="00B01A3A"/>
    <w:rsid w:val="00B354F7"/>
    <w:rsid w:val="00B567B6"/>
    <w:rsid w:val="00B76AC6"/>
    <w:rsid w:val="00B76D17"/>
    <w:rsid w:val="00B77186"/>
    <w:rsid w:val="00B807A2"/>
    <w:rsid w:val="00BA3274"/>
    <w:rsid w:val="00BB2A78"/>
    <w:rsid w:val="00C15938"/>
    <w:rsid w:val="00C56B78"/>
    <w:rsid w:val="00CB0313"/>
    <w:rsid w:val="00CB1EEE"/>
    <w:rsid w:val="00D10262"/>
    <w:rsid w:val="00D136B6"/>
    <w:rsid w:val="00D1619D"/>
    <w:rsid w:val="00D16854"/>
    <w:rsid w:val="00D33CA3"/>
    <w:rsid w:val="00D4287A"/>
    <w:rsid w:val="00D51DDC"/>
    <w:rsid w:val="00DC3BD2"/>
    <w:rsid w:val="00E1722B"/>
    <w:rsid w:val="00E457BB"/>
    <w:rsid w:val="00E71275"/>
    <w:rsid w:val="00E86890"/>
    <w:rsid w:val="00EA0A24"/>
    <w:rsid w:val="00EC2A7E"/>
    <w:rsid w:val="00EC6B00"/>
    <w:rsid w:val="00EE542E"/>
    <w:rsid w:val="00EF16B6"/>
    <w:rsid w:val="00EF3F9E"/>
    <w:rsid w:val="00EF73BD"/>
    <w:rsid w:val="00F13166"/>
    <w:rsid w:val="00F1632D"/>
    <w:rsid w:val="00F238C2"/>
    <w:rsid w:val="00F2696A"/>
    <w:rsid w:val="00F31924"/>
    <w:rsid w:val="00F61D59"/>
    <w:rsid w:val="00F94A6A"/>
    <w:rsid w:val="00FE6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9EC6B"/>
  <w15:chartTrackingRefBased/>
  <w15:docId w15:val="{C607E69D-6FAD-47F1-8636-AC35F5DF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3BD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5A31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A5A31"/>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3C5554"/>
    <w:pPr>
      <w:ind w:left="720"/>
      <w:contextualSpacing/>
    </w:pPr>
  </w:style>
  <w:style w:type="character" w:styleId="a6">
    <w:name w:val="Strong"/>
    <w:basedOn w:val="a0"/>
    <w:uiPriority w:val="22"/>
    <w:qFormat/>
    <w:rsid w:val="00533996"/>
    <w:rPr>
      <w:b/>
      <w:bCs/>
    </w:rPr>
  </w:style>
  <w:style w:type="character" w:styleId="a7">
    <w:name w:val="Emphasis"/>
    <w:basedOn w:val="a0"/>
    <w:uiPriority w:val="20"/>
    <w:qFormat/>
    <w:rsid w:val="00533996"/>
    <w:rPr>
      <w:i/>
      <w:iCs/>
    </w:rPr>
  </w:style>
  <w:style w:type="character" w:customStyle="1" w:styleId="10">
    <w:name w:val="Заголовок 1 Знак"/>
    <w:basedOn w:val="a0"/>
    <w:link w:val="1"/>
    <w:uiPriority w:val="9"/>
    <w:rsid w:val="00DC3BD2"/>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5A3129"/>
    <w:rPr>
      <w:rFonts w:asciiTheme="majorHAnsi" w:eastAsiaTheme="majorEastAsia" w:hAnsiTheme="majorHAnsi" w:cstheme="majorBidi"/>
      <w:i/>
      <w:iCs/>
      <w:color w:val="2E74B5" w:themeColor="accent1" w:themeShade="BF"/>
    </w:rPr>
  </w:style>
  <w:style w:type="paragraph" w:styleId="a8">
    <w:name w:val="header"/>
    <w:basedOn w:val="a"/>
    <w:link w:val="a9"/>
    <w:uiPriority w:val="99"/>
    <w:unhideWhenUsed/>
    <w:rsid w:val="004800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00F7"/>
  </w:style>
  <w:style w:type="paragraph" w:styleId="aa">
    <w:name w:val="footer"/>
    <w:basedOn w:val="a"/>
    <w:link w:val="ab"/>
    <w:uiPriority w:val="99"/>
    <w:unhideWhenUsed/>
    <w:rsid w:val="004800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00F7"/>
  </w:style>
  <w:style w:type="character" w:styleId="ac">
    <w:name w:val="Hyperlink"/>
    <w:basedOn w:val="a0"/>
    <w:uiPriority w:val="99"/>
    <w:semiHidden/>
    <w:unhideWhenUsed/>
    <w:rsid w:val="00356203"/>
    <w:rPr>
      <w:color w:val="0563C1"/>
      <w:u w:val="single"/>
    </w:rPr>
  </w:style>
  <w:style w:type="character" w:styleId="ad">
    <w:name w:val="FollowedHyperlink"/>
    <w:basedOn w:val="a0"/>
    <w:uiPriority w:val="99"/>
    <w:semiHidden/>
    <w:unhideWhenUsed/>
    <w:rsid w:val="00356203"/>
    <w:rPr>
      <w:color w:val="954F72"/>
      <w:u w:val="single"/>
    </w:rPr>
  </w:style>
  <w:style w:type="paragraph" w:customStyle="1" w:styleId="msonormal0">
    <w:name w:val="msonormal"/>
    <w:basedOn w:val="a"/>
    <w:rsid w:val="00356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56203"/>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356203"/>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7">
    <w:name w:val="font7"/>
    <w:basedOn w:val="a"/>
    <w:rsid w:val="00356203"/>
    <w:pP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63">
    <w:name w:val="xl63"/>
    <w:basedOn w:val="a"/>
    <w:rsid w:val="0035620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35620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356203"/>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6">
    <w:name w:val="xl66"/>
    <w:basedOn w:val="a"/>
    <w:rsid w:val="00356203"/>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7">
    <w:name w:val="xl67"/>
    <w:basedOn w:val="a"/>
    <w:rsid w:val="003562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8">
    <w:name w:val="xl68"/>
    <w:basedOn w:val="a"/>
    <w:rsid w:val="00356203"/>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9">
    <w:name w:val="xl69"/>
    <w:basedOn w:val="a"/>
    <w:rsid w:val="00356203"/>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0">
    <w:name w:val="xl70"/>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1">
    <w:name w:val="xl71"/>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333"/>
      <w:sz w:val="16"/>
      <w:szCs w:val="16"/>
      <w:lang w:eastAsia="ru-RU"/>
    </w:rPr>
  </w:style>
  <w:style w:type="paragraph" w:customStyle="1" w:styleId="xl73">
    <w:name w:val="xl73"/>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4">
    <w:name w:val="xl74"/>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3562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356203"/>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356203"/>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35620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35620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35620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35620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35620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3562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35620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356203"/>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86">
    <w:name w:val="xl86"/>
    <w:basedOn w:val="a"/>
    <w:rsid w:val="00356203"/>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3562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35620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35620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35620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35620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3562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35620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3562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3562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
    <w:rsid w:val="00356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3562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9">
    <w:name w:val="xl99"/>
    <w:basedOn w:val="a"/>
    <w:rsid w:val="0035620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35620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1">
    <w:name w:val="xl101"/>
    <w:basedOn w:val="a"/>
    <w:rsid w:val="0035620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35620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3">
    <w:name w:val="xl103"/>
    <w:basedOn w:val="a"/>
    <w:rsid w:val="0035620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5620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5620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5620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7">
    <w:name w:val="xl107"/>
    <w:basedOn w:val="a"/>
    <w:rsid w:val="00F94A6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F94A6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09">
    <w:name w:val="xl109"/>
    <w:basedOn w:val="a"/>
    <w:rsid w:val="00F94A6A"/>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10">
    <w:name w:val="xl110"/>
    <w:basedOn w:val="a"/>
    <w:rsid w:val="00F94A6A"/>
    <w:pPr>
      <w:pBdr>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11">
    <w:name w:val="xl111"/>
    <w:basedOn w:val="a"/>
    <w:rsid w:val="00F94A6A"/>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12">
    <w:name w:val="xl112"/>
    <w:basedOn w:val="a"/>
    <w:rsid w:val="00F94A6A"/>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13">
    <w:name w:val="xl113"/>
    <w:basedOn w:val="a"/>
    <w:rsid w:val="00F94A6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F94A6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80339">
      <w:bodyDiv w:val="1"/>
      <w:marLeft w:val="0"/>
      <w:marRight w:val="0"/>
      <w:marTop w:val="0"/>
      <w:marBottom w:val="0"/>
      <w:divBdr>
        <w:top w:val="none" w:sz="0" w:space="0" w:color="auto"/>
        <w:left w:val="none" w:sz="0" w:space="0" w:color="auto"/>
        <w:bottom w:val="none" w:sz="0" w:space="0" w:color="auto"/>
        <w:right w:val="none" w:sz="0" w:space="0" w:color="auto"/>
      </w:divBdr>
    </w:div>
    <w:div w:id="388457175">
      <w:bodyDiv w:val="1"/>
      <w:marLeft w:val="0"/>
      <w:marRight w:val="0"/>
      <w:marTop w:val="0"/>
      <w:marBottom w:val="0"/>
      <w:divBdr>
        <w:top w:val="none" w:sz="0" w:space="0" w:color="auto"/>
        <w:left w:val="none" w:sz="0" w:space="0" w:color="auto"/>
        <w:bottom w:val="none" w:sz="0" w:space="0" w:color="auto"/>
        <w:right w:val="none" w:sz="0" w:space="0" w:color="auto"/>
      </w:divBdr>
    </w:div>
    <w:div w:id="646862636">
      <w:bodyDiv w:val="1"/>
      <w:marLeft w:val="0"/>
      <w:marRight w:val="0"/>
      <w:marTop w:val="0"/>
      <w:marBottom w:val="0"/>
      <w:divBdr>
        <w:top w:val="none" w:sz="0" w:space="0" w:color="auto"/>
        <w:left w:val="none" w:sz="0" w:space="0" w:color="auto"/>
        <w:bottom w:val="none" w:sz="0" w:space="0" w:color="auto"/>
        <w:right w:val="none" w:sz="0" w:space="0" w:color="auto"/>
      </w:divBdr>
    </w:div>
    <w:div w:id="1040520840">
      <w:bodyDiv w:val="1"/>
      <w:marLeft w:val="0"/>
      <w:marRight w:val="0"/>
      <w:marTop w:val="0"/>
      <w:marBottom w:val="0"/>
      <w:divBdr>
        <w:top w:val="none" w:sz="0" w:space="0" w:color="auto"/>
        <w:left w:val="none" w:sz="0" w:space="0" w:color="auto"/>
        <w:bottom w:val="none" w:sz="0" w:space="0" w:color="auto"/>
        <w:right w:val="none" w:sz="0" w:space="0" w:color="auto"/>
      </w:divBdr>
    </w:div>
    <w:div w:id="1251895000">
      <w:bodyDiv w:val="1"/>
      <w:marLeft w:val="0"/>
      <w:marRight w:val="0"/>
      <w:marTop w:val="0"/>
      <w:marBottom w:val="0"/>
      <w:divBdr>
        <w:top w:val="none" w:sz="0" w:space="0" w:color="auto"/>
        <w:left w:val="none" w:sz="0" w:space="0" w:color="auto"/>
        <w:bottom w:val="none" w:sz="0" w:space="0" w:color="auto"/>
        <w:right w:val="none" w:sz="0" w:space="0" w:color="auto"/>
      </w:divBdr>
    </w:div>
    <w:div w:id="17473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5AB8-FAF6-4E98-AF24-6BFBDF13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15</Pages>
  <Words>5743</Words>
  <Characters>32737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iGreen</dc:creator>
  <cp:keywords/>
  <dc:description/>
  <cp:lastModifiedBy>Lilian Mindov</cp:lastModifiedBy>
  <cp:revision>112</cp:revision>
  <cp:lastPrinted>2024-07-15T07:48:00Z</cp:lastPrinted>
  <dcterms:created xsi:type="dcterms:W3CDTF">2020-10-26T10:27:00Z</dcterms:created>
  <dcterms:modified xsi:type="dcterms:W3CDTF">2024-07-15T07:48:00Z</dcterms:modified>
</cp:coreProperties>
</file>