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950" w:rsidRPr="008C2950" w:rsidRDefault="004C0579" w:rsidP="008C2950">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T</w:t>
      </w:r>
      <w:r w:rsidR="008C2950" w:rsidRPr="008C2950">
        <w:rPr>
          <w:rFonts w:ascii="Times New Roman" w:eastAsia="Times New Roman" w:hAnsi="Times New Roman" w:cs="Times New Roman"/>
          <w:b/>
          <w:sz w:val="24"/>
          <w:szCs w:val="24"/>
          <w:lang w:val="ro-RO"/>
        </w:rPr>
        <w:t xml:space="preserve">ABEL DE CONCORDANȚĂ </w:t>
      </w:r>
    </w:p>
    <w:p w:rsidR="00E13E47" w:rsidRPr="00E13E47" w:rsidRDefault="00E11F8B" w:rsidP="00E13E47">
      <w:pPr>
        <w:spacing w:after="0"/>
        <w:jc w:val="center"/>
        <w:rPr>
          <w:rFonts w:ascii="Times New Roman" w:hAnsi="Times New Roman" w:cs="Times New Roman"/>
          <w:b/>
          <w:sz w:val="24"/>
          <w:szCs w:val="24"/>
          <w:lang w:val="en-US"/>
        </w:rPr>
      </w:pPr>
      <w:r w:rsidRPr="008C2950">
        <w:rPr>
          <w:rFonts w:ascii="Times New Roman" w:eastAsia="Times New Roman" w:hAnsi="Times New Roman" w:cs="Times New Roman"/>
          <w:b/>
          <w:sz w:val="24"/>
          <w:szCs w:val="24"/>
          <w:lang w:val="ro-RO"/>
        </w:rPr>
        <w:t xml:space="preserve">la proiectul </w:t>
      </w:r>
      <w:proofErr w:type="spellStart"/>
      <w:r w:rsidR="00E13E47" w:rsidRPr="00E13E47">
        <w:rPr>
          <w:rFonts w:ascii="Times New Roman" w:hAnsi="Times New Roman" w:cs="Times New Roman"/>
          <w:b/>
          <w:sz w:val="24"/>
          <w:szCs w:val="24"/>
          <w:lang w:val="en-US"/>
        </w:rPr>
        <w:t>privind</w:t>
      </w:r>
      <w:proofErr w:type="spellEnd"/>
      <w:r w:rsidR="00E13E47" w:rsidRPr="00E13E47">
        <w:rPr>
          <w:rFonts w:ascii="Times New Roman" w:hAnsi="Times New Roman" w:cs="Times New Roman"/>
          <w:b/>
          <w:sz w:val="24"/>
          <w:szCs w:val="24"/>
          <w:lang w:val="en-US"/>
        </w:rPr>
        <w:t xml:space="preserve"> </w:t>
      </w:r>
      <w:proofErr w:type="spellStart"/>
      <w:r w:rsidR="00E13E47" w:rsidRPr="00E13E47">
        <w:rPr>
          <w:rFonts w:ascii="Times New Roman" w:hAnsi="Times New Roman" w:cs="Times New Roman"/>
          <w:b/>
          <w:sz w:val="24"/>
          <w:szCs w:val="24"/>
          <w:lang w:val="en-US"/>
        </w:rPr>
        <w:t>modificarea</w:t>
      </w:r>
      <w:proofErr w:type="spellEnd"/>
      <w:r w:rsidR="00E13E47" w:rsidRPr="00E13E47">
        <w:rPr>
          <w:rFonts w:ascii="Times New Roman" w:hAnsi="Times New Roman" w:cs="Times New Roman"/>
          <w:b/>
          <w:sz w:val="24"/>
          <w:szCs w:val="24"/>
          <w:lang w:val="en-US"/>
        </w:rPr>
        <w:t xml:space="preserve"> </w:t>
      </w:r>
      <w:proofErr w:type="spellStart"/>
      <w:r w:rsidR="00E13E47">
        <w:rPr>
          <w:rFonts w:ascii="Times New Roman" w:hAnsi="Times New Roman" w:cs="Times New Roman"/>
          <w:b/>
          <w:sz w:val="24"/>
          <w:szCs w:val="24"/>
          <w:lang w:val="en-US"/>
        </w:rPr>
        <w:t>H</w:t>
      </w:r>
      <w:r w:rsidR="00E13E47" w:rsidRPr="00E13E47">
        <w:rPr>
          <w:rFonts w:ascii="Times New Roman" w:hAnsi="Times New Roman" w:cs="Times New Roman"/>
          <w:b/>
          <w:sz w:val="24"/>
          <w:szCs w:val="24"/>
          <w:lang w:val="en-US"/>
        </w:rPr>
        <w:t>otărârii</w:t>
      </w:r>
      <w:proofErr w:type="spellEnd"/>
      <w:r w:rsidR="00E13E47" w:rsidRPr="00E13E47">
        <w:rPr>
          <w:rFonts w:ascii="Times New Roman" w:hAnsi="Times New Roman" w:cs="Times New Roman"/>
          <w:b/>
          <w:sz w:val="24"/>
          <w:szCs w:val="24"/>
          <w:lang w:val="en-US"/>
        </w:rPr>
        <w:t xml:space="preserve"> de </w:t>
      </w:r>
      <w:proofErr w:type="spellStart"/>
      <w:r w:rsidR="00E13E47" w:rsidRPr="00E13E47">
        <w:rPr>
          <w:rFonts w:ascii="Times New Roman" w:hAnsi="Times New Roman" w:cs="Times New Roman"/>
          <w:b/>
          <w:sz w:val="24"/>
          <w:szCs w:val="24"/>
          <w:lang w:val="en-US"/>
        </w:rPr>
        <w:t>Guvern</w:t>
      </w:r>
      <w:proofErr w:type="spellEnd"/>
      <w:r w:rsidR="00E13E47" w:rsidRPr="00E13E47">
        <w:rPr>
          <w:rFonts w:ascii="Times New Roman" w:hAnsi="Times New Roman" w:cs="Times New Roman"/>
          <w:b/>
          <w:sz w:val="24"/>
          <w:szCs w:val="24"/>
          <w:lang w:val="en-US"/>
        </w:rPr>
        <w:t xml:space="preserve"> nr. 206/2009 cu </w:t>
      </w:r>
      <w:proofErr w:type="spellStart"/>
      <w:r w:rsidR="00E13E47" w:rsidRPr="00E13E47">
        <w:rPr>
          <w:rFonts w:ascii="Times New Roman" w:hAnsi="Times New Roman" w:cs="Times New Roman"/>
          <w:b/>
          <w:sz w:val="24"/>
          <w:szCs w:val="24"/>
          <w:lang w:val="en-US"/>
        </w:rPr>
        <w:t>privire</w:t>
      </w:r>
      <w:proofErr w:type="spellEnd"/>
      <w:r w:rsidR="00E13E47" w:rsidRPr="00E13E47">
        <w:rPr>
          <w:rFonts w:ascii="Times New Roman" w:hAnsi="Times New Roman" w:cs="Times New Roman"/>
          <w:b/>
          <w:sz w:val="24"/>
          <w:szCs w:val="24"/>
          <w:lang w:val="en-US"/>
        </w:rPr>
        <w:t xml:space="preserve"> la </w:t>
      </w:r>
      <w:proofErr w:type="spellStart"/>
      <w:r w:rsidR="00E13E47" w:rsidRPr="00E13E47">
        <w:rPr>
          <w:rFonts w:ascii="Times New Roman" w:hAnsi="Times New Roman" w:cs="Times New Roman"/>
          <w:b/>
          <w:sz w:val="24"/>
          <w:szCs w:val="24"/>
          <w:lang w:val="en-US"/>
        </w:rPr>
        <w:t>aprobarea</w:t>
      </w:r>
      <w:proofErr w:type="spellEnd"/>
      <w:r w:rsidR="00E13E47" w:rsidRPr="00E13E47">
        <w:rPr>
          <w:rFonts w:ascii="Times New Roman" w:hAnsi="Times New Roman" w:cs="Times New Roman"/>
          <w:b/>
          <w:sz w:val="24"/>
          <w:szCs w:val="24"/>
          <w:lang w:val="en-US"/>
        </w:rPr>
        <w:t xml:space="preserve"> </w:t>
      </w:r>
      <w:proofErr w:type="spellStart"/>
      <w:r w:rsidR="00E13E47" w:rsidRPr="00E13E47">
        <w:rPr>
          <w:rFonts w:ascii="Times New Roman" w:hAnsi="Times New Roman" w:cs="Times New Roman"/>
          <w:b/>
          <w:sz w:val="24"/>
          <w:szCs w:val="24"/>
          <w:lang w:val="en-US"/>
        </w:rPr>
        <w:t>Reglementării</w:t>
      </w:r>
      <w:proofErr w:type="spellEnd"/>
      <w:r w:rsidR="00E13E47" w:rsidRPr="00E13E47">
        <w:rPr>
          <w:rFonts w:ascii="Times New Roman" w:hAnsi="Times New Roman" w:cs="Times New Roman"/>
          <w:b/>
          <w:sz w:val="24"/>
          <w:szCs w:val="24"/>
          <w:lang w:val="en-US"/>
        </w:rPr>
        <w:t xml:space="preserve"> </w:t>
      </w:r>
      <w:proofErr w:type="spellStart"/>
      <w:r w:rsidR="00E13E47" w:rsidRPr="00E13E47">
        <w:rPr>
          <w:rFonts w:ascii="Times New Roman" w:hAnsi="Times New Roman" w:cs="Times New Roman"/>
          <w:b/>
          <w:sz w:val="24"/>
          <w:szCs w:val="24"/>
          <w:lang w:val="en-US"/>
        </w:rPr>
        <w:t>tehnice</w:t>
      </w:r>
      <w:proofErr w:type="spellEnd"/>
    </w:p>
    <w:p w:rsidR="00E11F8B" w:rsidRPr="008C29F5" w:rsidRDefault="00E13E47" w:rsidP="00E13E47">
      <w:pPr>
        <w:spacing w:after="0"/>
        <w:jc w:val="center"/>
        <w:rPr>
          <w:rFonts w:ascii="Times New Roman" w:eastAsia="Arial Unicode MS" w:hAnsi="Times New Roman" w:cs="Times New Roman"/>
          <w:b/>
          <w:bCs/>
          <w:sz w:val="26"/>
          <w:szCs w:val="26"/>
          <w:shd w:val="clear" w:color="auto" w:fill="FFFFFF"/>
          <w:lang w:val="ro-RO"/>
        </w:rPr>
      </w:pPr>
      <w:r w:rsidRPr="00E13E47">
        <w:rPr>
          <w:rFonts w:ascii="Times New Roman" w:hAnsi="Times New Roman" w:cs="Times New Roman"/>
          <w:b/>
          <w:sz w:val="24"/>
          <w:szCs w:val="24"/>
          <w:lang w:val="en-US"/>
        </w:rPr>
        <w:t>„</w:t>
      </w:r>
      <w:proofErr w:type="spellStart"/>
      <w:r w:rsidRPr="00E13E47">
        <w:rPr>
          <w:rFonts w:ascii="Times New Roman" w:hAnsi="Times New Roman" w:cs="Times New Roman"/>
          <w:b/>
          <w:sz w:val="24"/>
          <w:szCs w:val="24"/>
          <w:lang w:val="en-US"/>
        </w:rPr>
        <w:t>Cafea</w:t>
      </w:r>
      <w:proofErr w:type="spellEnd"/>
      <w:r w:rsidRPr="00E13E47">
        <w:rPr>
          <w:rFonts w:ascii="Times New Roman" w:hAnsi="Times New Roman" w:cs="Times New Roman"/>
          <w:b/>
          <w:sz w:val="24"/>
          <w:szCs w:val="24"/>
          <w:lang w:val="en-US"/>
        </w:rPr>
        <w:t xml:space="preserve">. </w:t>
      </w:r>
      <w:proofErr w:type="spellStart"/>
      <w:r w:rsidRPr="00E13E47">
        <w:rPr>
          <w:rFonts w:ascii="Times New Roman" w:hAnsi="Times New Roman" w:cs="Times New Roman"/>
          <w:b/>
          <w:sz w:val="24"/>
          <w:szCs w:val="24"/>
          <w:lang w:val="en-US"/>
        </w:rPr>
        <w:t>Extracte</w:t>
      </w:r>
      <w:proofErr w:type="spellEnd"/>
      <w:r w:rsidRPr="00E13E47">
        <w:rPr>
          <w:rFonts w:ascii="Times New Roman" w:hAnsi="Times New Roman" w:cs="Times New Roman"/>
          <w:b/>
          <w:sz w:val="24"/>
          <w:szCs w:val="24"/>
          <w:lang w:val="en-US"/>
        </w:rPr>
        <w:t xml:space="preserve"> de </w:t>
      </w:r>
      <w:proofErr w:type="spellStart"/>
      <w:r w:rsidRPr="00E13E47">
        <w:rPr>
          <w:rFonts w:ascii="Times New Roman" w:hAnsi="Times New Roman" w:cs="Times New Roman"/>
          <w:b/>
          <w:sz w:val="24"/>
          <w:szCs w:val="24"/>
          <w:lang w:val="en-US"/>
        </w:rPr>
        <w:t>cafea</w:t>
      </w:r>
      <w:proofErr w:type="spellEnd"/>
      <w:r w:rsidRPr="00E13E47">
        <w:rPr>
          <w:rFonts w:ascii="Times New Roman" w:hAnsi="Times New Roman" w:cs="Times New Roman"/>
          <w:b/>
          <w:sz w:val="24"/>
          <w:szCs w:val="24"/>
          <w:lang w:val="en-US"/>
        </w:rPr>
        <w:t xml:space="preserve"> </w:t>
      </w:r>
      <w:proofErr w:type="spellStart"/>
      <w:r w:rsidRPr="00E13E47">
        <w:rPr>
          <w:rFonts w:ascii="Times New Roman" w:hAnsi="Times New Roman" w:cs="Times New Roman"/>
          <w:b/>
          <w:sz w:val="24"/>
          <w:szCs w:val="24"/>
          <w:lang w:val="en-US"/>
        </w:rPr>
        <w:t>și</w:t>
      </w:r>
      <w:proofErr w:type="spellEnd"/>
      <w:r w:rsidRPr="00E13E47">
        <w:rPr>
          <w:rFonts w:ascii="Times New Roman" w:hAnsi="Times New Roman" w:cs="Times New Roman"/>
          <w:b/>
          <w:sz w:val="24"/>
          <w:szCs w:val="24"/>
          <w:lang w:val="en-US"/>
        </w:rPr>
        <w:t xml:space="preserve"> de </w:t>
      </w:r>
      <w:proofErr w:type="spellStart"/>
      <w:r w:rsidRPr="00E13E47">
        <w:rPr>
          <w:rFonts w:ascii="Times New Roman" w:hAnsi="Times New Roman" w:cs="Times New Roman"/>
          <w:b/>
          <w:sz w:val="24"/>
          <w:szCs w:val="24"/>
          <w:lang w:val="en-US"/>
        </w:rPr>
        <w:t>cicoare</w:t>
      </w:r>
      <w:proofErr w:type="spellEnd"/>
      <w:r w:rsidRPr="00E13E47">
        <w:rPr>
          <w:rFonts w:ascii="Times New Roman" w:hAnsi="Times New Roman" w:cs="Times New Roman"/>
          <w:b/>
          <w:sz w:val="24"/>
          <w:szCs w:val="24"/>
          <w:lang w:val="en-US"/>
        </w:rPr>
        <w:t xml:space="preserve">. </w:t>
      </w:r>
      <w:proofErr w:type="spellStart"/>
      <w:r w:rsidRPr="00E13E47">
        <w:rPr>
          <w:rFonts w:ascii="Times New Roman" w:hAnsi="Times New Roman" w:cs="Times New Roman"/>
          <w:b/>
          <w:sz w:val="24"/>
          <w:szCs w:val="24"/>
          <w:lang w:val="en-US"/>
        </w:rPr>
        <w:t>Ceaiuri</w:t>
      </w:r>
      <w:proofErr w:type="spellEnd"/>
      <w:r w:rsidRPr="00E13E47">
        <w:rPr>
          <w:rFonts w:ascii="Times New Roman" w:hAnsi="Times New Roman" w:cs="Times New Roman"/>
          <w:b/>
          <w:sz w:val="24"/>
          <w:szCs w:val="24"/>
          <w:lang w:val="en-US"/>
        </w:rPr>
        <w:t xml:space="preserve"> </w:t>
      </w:r>
      <w:proofErr w:type="spellStart"/>
      <w:r w:rsidRPr="00E13E47">
        <w:rPr>
          <w:rFonts w:ascii="Times New Roman" w:hAnsi="Times New Roman" w:cs="Times New Roman"/>
          <w:b/>
          <w:sz w:val="24"/>
          <w:szCs w:val="24"/>
          <w:lang w:val="en-US"/>
        </w:rPr>
        <w:t>și</w:t>
      </w:r>
      <w:proofErr w:type="spellEnd"/>
      <w:r w:rsidRPr="00E13E47">
        <w:rPr>
          <w:rFonts w:ascii="Times New Roman" w:hAnsi="Times New Roman" w:cs="Times New Roman"/>
          <w:b/>
          <w:sz w:val="24"/>
          <w:szCs w:val="24"/>
          <w:lang w:val="en-US"/>
        </w:rPr>
        <w:t xml:space="preserve"> </w:t>
      </w:r>
      <w:proofErr w:type="spellStart"/>
      <w:r w:rsidRPr="00E13E47">
        <w:rPr>
          <w:rFonts w:ascii="Times New Roman" w:hAnsi="Times New Roman" w:cs="Times New Roman"/>
          <w:b/>
          <w:sz w:val="24"/>
          <w:szCs w:val="24"/>
          <w:lang w:val="en-US"/>
        </w:rPr>
        <w:t>produse</w:t>
      </w:r>
      <w:proofErr w:type="spellEnd"/>
      <w:r w:rsidRPr="00E13E47">
        <w:rPr>
          <w:rFonts w:ascii="Times New Roman" w:hAnsi="Times New Roman" w:cs="Times New Roman"/>
          <w:b/>
          <w:sz w:val="24"/>
          <w:szCs w:val="24"/>
          <w:lang w:val="en-US"/>
        </w:rPr>
        <w:t xml:space="preserve"> de </w:t>
      </w:r>
      <w:proofErr w:type="spellStart"/>
      <w:r w:rsidRPr="00E13E47">
        <w:rPr>
          <w:rFonts w:ascii="Times New Roman" w:hAnsi="Times New Roman" w:cs="Times New Roman"/>
          <w:b/>
          <w:sz w:val="24"/>
          <w:szCs w:val="24"/>
          <w:lang w:val="en-US"/>
        </w:rPr>
        <w:t>ceai</w:t>
      </w:r>
      <w:proofErr w:type="spellEnd"/>
      <w:r w:rsidRPr="00E13E47">
        <w:rPr>
          <w:rFonts w:ascii="Times New Roman" w:hAnsi="Times New Roman" w:cs="Times New Roman"/>
          <w:b/>
          <w:sz w:val="24"/>
          <w:szCs w:val="24"/>
          <w:lang w:val="en-US"/>
        </w:rPr>
        <w:t>”</w:t>
      </w:r>
    </w:p>
    <w:tbl>
      <w:tblPr>
        <w:tblStyle w:val="TableGrid"/>
        <w:tblpPr w:leftFromText="180" w:rightFromText="180" w:vertAnchor="text" w:tblpX="-390" w:tblpY="1"/>
        <w:tblW w:w="15163" w:type="dxa"/>
        <w:tblLayout w:type="fixed"/>
        <w:tblLook w:val="04A0" w:firstRow="1" w:lastRow="0" w:firstColumn="1" w:lastColumn="0" w:noHBand="0" w:noVBand="1"/>
      </w:tblPr>
      <w:tblGrid>
        <w:gridCol w:w="6623"/>
        <w:gridCol w:w="2728"/>
        <w:gridCol w:w="1559"/>
        <w:gridCol w:w="1117"/>
        <w:gridCol w:w="368"/>
        <w:gridCol w:w="1257"/>
        <w:gridCol w:w="368"/>
        <w:gridCol w:w="1143"/>
      </w:tblGrid>
      <w:tr w:rsidR="00BF21A4" w:rsidRPr="00953493" w:rsidTr="00953493">
        <w:trPr>
          <w:trHeight w:val="20"/>
        </w:trPr>
        <w:tc>
          <w:tcPr>
            <w:tcW w:w="15163" w:type="dxa"/>
            <w:gridSpan w:val="8"/>
          </w:tcPr>
          <w:p w:rsidR="0092373E" w:rsidRPr="00953493" w:rsidRDefault="0092373E" w:rsidP="00953493">
            <w:pPr>
              <w:jc w:val="center"/>
              <w:rPr>
                <w:rFonts w:ascii="Times New Roman" w:eastAsia="Times New Roman" w:hAnsi="Times New Roman" w:cs="Times New Roman"/>
                <w:b/>
                <w:lang w:val="ro-RO"/>
              </w:rPr>
            </w:pPr>
            <w:r w:rsidRPr="00953493">
              <w:rPr>
                <w:rFonts w:ascii="Times New Roman" w:eastAsia="Times New Roman" w:hAnsi="Times New Roman" w:cs="Times New Roman"/>
                <w:b/>
                <w:lang w:val="ro-RO"/>
              </w:rPr>
              <w:t>1.</w:t>
            </w:r>
            <w:r w:rsidR="00D018E4" w:rsidRPr="00953493">
              <w:rPr>
                <w:rFonts w:ascii="Times New Roman" w:eastAsia="Times New Roman" w:hAnsi="Times New Roman" w:cs="Times New Roman"/>
                <w:b/>
                <w:lang w:val="ro-RO"/>
              </w:rPr>
              <w:t xml:space="preserve"> Titlul actului Uniunii Europene, inclusiv cele mai recente amendamente incluse </w:t>
            </w:r>
          </w:p>
          <w:p w:rsidR="008C2950" w:rsidRPr="00953493" w:rsidRDefault="00AC7FEC" w:rsidP="00953493">
            <w:pPr>
              <w:shd w:val="clear" w:color="auto" w:fill="FFFFFF"/>
              <w:spacing w:line="312" w:lineRule="atLeast"/>
              <w:jc w:val="both"/>
              <w:textAlignment w:val="baseline"/>
              <w:rPr>
                <w:rFonts w:ascii="Times New Roman" w:hAnsi="Times New Roman" w:cs="Times New Roman"/>
                <w:lang w:val="en-US"/>
              </w:rPr>
            </w:pPr>
            <w:r w:rsidRPr="00953493">
              <w:rPr>
                <w:rFonts w:ascii="Times New Roman" w:hAnsi="Times New Roman" w:cs="Times New Roman"/>
                <w:lang w:val="en-US"/>
              </w:rPr>
              <w:t>DECIZIA CONSILIULUI</w:t>
            </w:r>
            <w:r w:rsidRPr="00953493">
              <w:rPr>
                <w:rFonts w:ascii="Times New Roman" w:hAnsi="Times New Roman" w:cs="Times New Roman"/>
                <w:lang w:val="en-US"/>
              </w:rPr>
              <w:t xml:space="preserve"> </w:t>
            </w:r>
            <w:r w:rsidRPr="00953493">
              <w:rPr>
                <w:rFonts w:ascii="Times New Roman" w:hAnsi="Times New Roman" w:cs="Times New Roman"/>
                <w:lang w:val="en-US"/>
              </w:rPr>
              <w:t xml:space="preserve">din 16 </w:t>
            </w:r>
            <w:proofErr w:type="spellStart"/>
            <w:r w:rsidRPr="00953493">
              <w:rPr>
                <w:rFonts w:ascii="Times New Roman" w:hAnsi="Times New Roman" w:cs="Times New Roman"/>
                <w:lang w:val="en-US"/>
              </w:rPr>
              <w:t>iunie</w:t>
            </w:r>
            <w:proofErr w:type="spellEnd"/>
            <w:r w:rsidRPr="00953493">
              <w:rPr>
                <w:rFonts w:ascii="Times New Roman" w:hAnsi="Times New Roman" w:cs="Times New Roman"/>
                <w:lang w:val="en-US"/>
              </w:rPr>
              <w:t xml:space="preserve"> 2008</w:t>
            </w:r>
            <w:r w:rsidRPr="00953493">
              <w:rPr>
                <w:rFonts w:ascii="Times New Roman" w:hAnsi="Times New Roman" w:cs="Times New Roman"/>
                <w:lang w:val="en-US"/>
              </w:rPr>
              <w:t xml:space="preserve"> </w:t>
            </w:r>
            <w:proofErr w:type="spellStart"/>
            <w:r w:rsidRPr="00953493">
              <w:rPr>
                <w:rFonts w:ascii="Times New Roman" w:hAnsi="Times New Roman" w:cs="Times New Roman"/>
                <w:lang w:val="en-US"/>
              </w:rPr>
              <w:t>privind</w:t>
            </w:r>
            <w:proofErr w:type="spellEnd"/>
            <w:r w:rsidRPr="00953493">
              <w:rPr>
                <w:rFonts w:ascii="Times New Roman" w:hAnsi="Times New Roman" w:cs="Times New Roman"/>
                <w:lang w:val="en-US"/>
              </w:rPr>
              <w:t xml:space="preserve"> </w:t>
            </w:r>
            <w:proofErr w:type="spellStart"/>
            <w:r w:rsidRPr="00953493">
              <w:rPr>
                <w:rFonts w:ascii="Times New Roman" w:hAnsi="Times New Roman" w:cs="Times New Roman"/>
                <w:lang w:val="en-US"/>
              </w:rPr>
              <w:t>semnarea</w:t>
            </w:r>
            <w:proofErr w:type="spellEnd"/>
            <w:r w:rsidRPr="00953493">
              <w:rPr>
                <w:rFonts w:ascii="Times New Roman" w:hAnsi="Times New Roman" w:cs="Times New Roman"/>
                <w:lang w:val="en-US"/>
              </w:rPr>
              <w:t xml:space="preserve"> </w:t>
            </w:r>
            <w:proofErr w:type="spellStart"/>
            <w:r w:rsidRPr="00953493">
              <w:rPr>
                <w:rFonts w:ascii="Times New Roman" w:hAnsi="Times New Roman" w:cs="Times New Roman"/>
                <w:lang w:val="en-US"/>
              </w:rPr>
              <w:t>și</w:t>
            </w:r>
            <w:proofErr w:type="spellEnd"/>
            <w:r w:rsidRPr="00953493">
              <w:rPr>
                <w:rFonts w:ascii="Times New Roman" w:hAnsi="Times New Roman" w:cs="Times New Roman"/>
                <w:lang w:val="en-US"/>
              </w:rPr>
              <w:t xml:space="preserve"> </w:t>
            </w:r>
            <w:proofErr w:type="spellStart"/>
            <w:r w:rsidRPr="00953493">
              <w:rPr>
                <w:rFonts w:ascii="Times New Roman" w:hAnsi="Times New Roman" w:cs="Times New Roman"/>
                <w:lang w:val="en-US"/>
              </w:rPr>
              <w:t>încheierea</w:t>
            </w:r>
            <w:proofErr w:type="spellEnd"/>
            <w:r w:rsidRPr="00953493">
              <w:rPr>
                <w:rFonts w:ascii="Times New Roman" w:hAnsi="Times New Roman" w:cs="Times New Roman"/>
                <w:lang w:val="en-US"/>
              </w:rPr>
              <w:t xml:space="preserve">, </w:t>
            </w:r>
            <w:proofErr w:type="spellStart"/>
            <w:r w:rsidRPr="00953493">
              <w:rPr>
                <w:rFonts w:ascii="Times New Roman" w:hAnsi="Times New Roman" w:cs="Times New Roman"/>
                <w:lang w:val="en-US"/>
              </w:rPr>
              <w:t>în</w:t>
            </w:r>
            <w:proofErr w:type="spellEnd"/>
            <w:r w:rsidRPr="00953493">
              <w:rPr>
                <w:rFonts w:ascii="Times New Roman" w:hAnsi="Times New Roman" w:cs="Times New Roman"/>
                <w:lang w:val="en-US"/>
              </w:rPr>
              <w:t xml:space="preserve"> </w:t>
            </w:r>
            <w:proofErr w:type="spellStart"/>
            <w:r w:rsidRPr="00953493">
              <w:rPr>
                <w:rFonts w:ascii="Times New Roman" w:hAnsi="Times New Roman" w:cs="Times New Roman"/>
                <w:lang w:val="en-US"/>
              </w:rPr>
              <w:t>numele</w:t>
            </w:r>
            <w:proofErr w:type="spellEnd"/>
            <w:r w:rsidRPr="00953493">
              <w:rPr>
                <w:rFonts w:ascii="Times New Roman" w:hAnsi="Times New Roman" w:cs="Times New Roman"/>
                <w:lang w:val="en-US"/>
              </w:rPr>
              <w:t xml:space="preserve"> </w:t>
            </w:r>
            <w:proofErr w:type="spellStart"/>
            <w:r w:rsidRPr="00953493">
              <w:rPr>
                <w:rFonts w:ascii="Times New Roman" w:hAnsi="Times New Roman" w:cs="Times New Roman"/>
                <w:lang w:val="en-US"/>
              </w:rPr>
              <w:t>Comunității</w:t>
            </w:r>
            <w:proofErr w:type="spellEnd"/>
            <w:r w:rsidRPr="00953493">
              <w:rPr>
                <w:rFonts w:ascii="Times New Roman" w:hAnsi="Times New Roman" w:cs="Times New Roman"/>
                <w:lang w:val="en-US"/>
              </w:rPr>
              <w:t xml:space="preserve"> </w:t>
            </w:r>
            <w:proofErr w:type="spellStart"/>
            <w:r w:rsidRPr="00953493">
              <w:rPr>
                <w:rFonts w:ascii="Times New Roman" w:hAnsi="Times New Roman" w:cs="Times New Roman"/>
                <w:lang w:val="en-US"/>
              </w:rPr>
              <w:t>Europene</w:t>
            </w:r>
            <w:proofErr w:type="spellEnd"/>
            <w:r w:rsidRPr="00953493">
              <w:rPr>
                <w:rFonts w:ascii="Times New Roman" w:hAnsi="Times New Roman" w:cs="Times New Roman"/>
                <w:lang w:val="en-US"/>
              </w:rPr>
              <w:t xml:space="preserve">, a </w:t>
            </w:r>
            <w:proofErr w:type="spellStart"/>
            <w:r w:rsidRPr="00953493">
              <w:rPr>
                <w:rFonts w:ascii="Times New Roman" w:hAnsi="Times New Roman" w:cs="Times New Roman"/>
                <w:lang w:val="en-US"/>
              </w:rPr>
              <w:t>Acordului</w:t>
            </w:r>
            <w:proofErr w:type="spellEnd"/>
            <w:r w:rsidRPr="00953493">
              <w:rPr>
                <w:rFonts w:ascii="Times New Roman" w:hAnsi="Times New Roman" w:cs="Times New Roman"/>
                <w:lang w:val="en-US"/>
              </w:rPr>
              <w:t xml:space="preserve"> </w:t>
            </w:r>
            <w:proofErr w:type="spellStart"/>
            <w:r w:rsidRPr="00953493">
              <w:rPr>
                <w:rFonts w:ascii="Times New Roman" w:hAnsi="Times New Roman" w:cs="Times New Roman"/>
                <w:lang w:val="en-US"/>
              </w:rPr>
              <w:t>internațional</w:t>
            </w:r>
            <w:proofErr w:type="spellEnd"/>
            <w:r w:rsidRPr="00953493">
              <w:rPr>
                <w:rFonts w:ascii="Times New Roman" w:hAnsi="Times New Roman" w:cs="Times New Roman"/>
                <w:lang w:val="en-US"/>
              </w:rPr>
              <w:t xml:space="preserve"> </w:t>
            </w:r>
            <w:proofErr w:type="spellStart"/>
            <w:r w:rsidRPr="00953493">
              <w:rPr>
                <w:rFonts w:ascii="Times New Roman" w:hAnsi="Times New Roman" w:cs="Times New Roman"/>
                <w:lang w:val="en-US"/>
              </w:rPr>
              <w:t>privind</w:t>
            </w:r>
            <w:proofErr w:type="spellEnd"/>
            <w:r w:rsidRPr="00953493">
              <w:rPr>
                <w:rFonts w:ascii="Times New Roman" w:hAnsi="Times New Roman" w:cs="Times New Roman"/>
                <w:lang w:val="en-US"/>
              </w:rPr>
              <w:t xml:space="preserve"> </w:t>
            </w:r>
            <w:proofErr w:type="spellStart"/>
            <w:r w:rsidRPr="00953493">
              <w:rPr>
                <w:rFonts w:ascii="Times New Roman" w:hAnsi="Times New Roman" w:cs="Times New Roman"/>
                <w:lang w:val="en-US"/>
              </w:rPr>
              <w:t>cafeaua</w:t>
            </w:r>
            <w:proofErr w:type="spellEnd"/>
            <w:r w:rsidRPr="00953493">
              <w:rPr>
                <w:rFonts w:ascii="Times New Roman" w:hAnsi="Times New Roman" w:cs="Times New Roman"/>
                <w:lang w:val="en-US"/>
              </w:rPr>
              <w:t xml:space="preserve"> din 2007</w:t>
            </w:r>
            <w:r w:rsidRPr="00953493">
              <w:rPr>
                <w:rFonts w:ascii="Times New Roman" w:hAnsi="Times New Roman" w:cs="Times New Roman"/>
                <w:lang w:val="en-US"/>
              </w:rPr>
              <w:t xml:space="preserve"> </w:t>
            </w:r>
            <w:r w:rsidRPr="00953493">
              <w:rPr>
                <w:rFonts w:ascii="Times New Roman" w:hAnsi="Times New Roman" w:cs="Times New Roman"/>
                <w:lang w:val="en-US"/>
              </w:rPr>
              <w:t>(2008/579/CE)</w:t>
            </w:r>
            <w:r w:rsidRPr="00953493">
              <w:rPr>
                <w:rFonts w:ascii="Times New Roman" w:hAnsi="Times New Roman" w:cs="Times New Roman"/>
                <w:lang w:val="en-US"/>
              </w:rPr>
              <w:t xml:space="preserve">, </w:t>
            </w:r>
            <w:r w:rsidRPr="00953493">
              <w:rPr>
                <w:rFonts w:ascii="Times New Roman" w:hAnsi="Times New Roman" w:cs="Times New Roman"/>
                <w:b/>
                <w:lang w:val="en-US"/>
              </w:rPr>
              <w:t>CELEX: 32008D0579</w:t>
            </w:r>
          </w:p>
        </w:tc>
      </w:tr>
      <w:tr w:rsidR="00BF21A4" w:rsidRPr="00953493" w:rsidTr="00953493">
        <w:trPr>
          <w:trHeight w:val="20"/>
        </w:trPr>
        <w:tc>
          <w:tcPr>
            <w:tcW w:w="15163" w:type="dxa"/>
            <w:gridSpan w:val="8"/>
          </w:tcPr>
          <w:p w:rsidR="0092373E" w:rsidRPr="00953493" w:rsidRDefault="0092373E" w:rsidP="00953493">
            <w:pPr>
              <w:jc w:val="center"/>
              <w:rPr>
                <w:rFonts w:ascii="Times New Roman" w:eastAsia="Times New Roman" w:hAnsi="Times New Roman" w:cs="Times New Roman"/>
                <w:b/>
                <w:lang w:val="ro-RO"/>
              </w:rPr>
            </w:pPr>
            <w:r w:rsidRPr="00953493">
              <w:rPr>
                <w:rFonts w:ascii="Times New Roman" w:eastAsia="Times New Roman" w:hAnsi="Times New Roman" w:cs="Times New Roman"/>
                <w:b/>
                <w:lang w:val="ro-RO"/>
              </w:rPr>
              <w:t>2.</w:t>
            </w:r>
            <w:r w:rsidR="00AE0695" w:rsidRPr="00953493">
              <w:rPr>
                <w:rFonts w:ascii="Times New Roman" w:eastAsia="Times New Roman" w:hAnsi="Times New Roman" w:cs="Times New Roman"/>
                <w:b/>
                <w:lang w:val="ro-RO"/>
              </w:rPr>
              <w:t xml:space="preserve"> Titlul proiectului de act normativ național </w:t>
            </w:r>
          </w:p>
          <w:p w:rsidR="0092373E" w:rsidRPr="00953493" w:rsidRDefault="00E11F8B" w:rsidP="00953493">
            <w:pPr>
              <w:rPr>
                <w:rFonts w:ascii="Times New Roman" w:eastAsia="Times New Roman" w:hAnsi="Times New Roman" w:cs="Times New Roman"/>
                <w:lang w:val="ro-RO"/>
              </w:rPr>
            </w:pPr>
            <w:r w:rsidRPr="00953493">
              <w:rPr>
                <w:rFonts w:ascii="Times New Roman" w:eastAsia="Times New Roman" w:hAnsi="Times New Roman" w:cs="Times New Roman"/>
                <w:bCs/>
                <w:lang w:val="ro-RO" w:eastAsia="ru-RU"/>
              </w:rPr>
              <w:t xml:space="preserve">Hotărârea Guvernului nr. </w:t>
            </w:r>
            <w:r w:rsidR="00E13E47" w:rsidRPr="00953493">
              <w:rPr>
                <w:rFonts w:ascii="Times New Roman" w:eastAsia="Times New Roman" w:hAnsi="Times New Roman" w:cs="Times New Roman"/>
                <w:bCs/>
                <w:lang w:val="ro-RO" w:eastAsia="ru-RU"/>
              </w:rPr>
              <w:t>206</w:t>
            </w:r>
            <w:r w:rsidRPr="00953493">
              <w:rPr>
                <w:rFonts w:ascii="Times New Roman" w:eastAsia="Times New Roman" w:hAnsi="Times New Roman" w:cs="Times New Roman"/>
                <w:bCs/>
                <w:lang w:val="ro-RO" w:eastAsia="ru-RU"/>
              </w:rPr>
              <w:t>/20</w:t>
            </w:r>
            <w:r w:rsidR="00E13E47" w:rsidRPr="00953493">
              <w:rPr>
                <w:rFonts w:ascii="Times New Roman" w:eastAsia="Times New Roman" w:hAnsi="Times New Roman" w:cs="Times New Roman"/>
                <w:bCs/>
                <w:lang w:val="ro-RO" w:eastAsia="ru-RU"/>
              </w:rPr>
              <w:t>09</w:t>
            </w:r>
            <w:r w:rsidRPr="00953493">
              <w:rPr>
                <w:rFonts w:ascii="Times New Roman" w:eastAsia="Times New Roman" w:hAnsi="Times New Roman" w:cs="Times New Roman"/>
                <w:bCs/>
                <w:lang w:val="ro-RO" w:eastAsia="ru-RU"/>
              </w:rPr>
              <w:t xml:space="preserve"> </w:t>
            </w:r>
            <w:r w:rsidR="00E13E47" w:rsidRPr="00953493">
              <w:rPr>
                <w:lang w:val="en-US"/>
              </w:rPr>
              <w:t xml:space="preserve"> </w:t>
            </w:r>
            <w:r w:rsidR="00E13E47" w:rsidRPr="00953493">
              <w:rPr>
                <w:rFonts w:ascii="Times New Roman" w:eastAsia="Times New Roman" w:hAnsi="Times New Roman" w:cs="Times New Roman"/>
                <w:bCs/>
                <w:lang w:val="ro-RO" w:eastAsia="ru-RU"/>
              </w:rPr>
              <w:t xml:space="preserve">cu privire la aprobarea Reglementării tehnice „Cafea. Extracte de cafea și de cicoare. Ceaiuri și produse de ceai” </w:t>
            </w:r>
            <w:r w:rsidR="00016B6D" w:rsidRPr="00953493">
              <w:rPr>
                <w:rFonts w:ascii="Times New Roman" w:eastAsia="Times New Roman" w:hAnsi="Times New Roman" w:cs="Times New Roman"/>
                <w:bCs/>
                <w:lang w:val="ro-RO" w:eastAsia="ru-RU"/>
              </w:rPr>
              <w:t>(Monitorul Oficial al Republicii Moldova, 20</w:t>
            </w:r>
            <w:r w:rsidR="00E13E47" w:rsidRPr="00953493">
              <w:rPr>
                <w:rFonts w:ascii="Times New Roman" w:eastAsia="Times New Roman" w:hAnsi="Times New Roman" w:cs="Times New Roman"/>
                <w:bCs/>
                <w:lang w:val="ro-RO" w:eastAsia="ru-RU"/>
              </w:rPr>
              <w:t>09</w:t>
            </w:r>
            <w:r w:rsidR="00016B6D" w:rsidRPr="00953493">
              <w:rPr>
                <w:rFonts w:ascii="Times New Roman" w:eastAsia="Times New Roman" w:hAnsi="Times New Roman" w:cs="Times New Roman"/>
                <w:bCs/>
                <w:lang w:val="ro-RO" w:eastAsia="ru-RU"/>
              </w:rPr>
              <w:t xml:space="preserve">, Nr. </w:t>
            </w:r>
            <w:r w:rsidR="00E13E47" w:rsidRPr="00953493">
              <w:rPr>
                <w:rFonts w:ascii="Times New Roman" w:eastAsia="Times New Roman" w:hAnsi="Times New Roman" w:cs="Times New Roman"/>
                <w:bCs/>
                <w:lang w:val="ro-RO" w:eastAsia="ru-RU"/>
              </w:rPr>
              <w:t>57-58</w:t>
            </w:r>
            <w:r w:rsidR="00016B6D" w:rsidRPr="00953493">
              <w:rPr>
                <w:rFonts w:ascii="Times New Roman" w:eastAsia="Times New Roman" w:hAnsi="Times New Roman" w:cs="Times New Roman"/>
                <w:bCs/>
                <w:lang w:val="ro-RO" w:eastAsia="ru-RU"/>
              </w:rPr>
              <w:t xml:space="preserve"> art. </w:t>
            </w:r>
            <w:r w:rsidR="00E13E47" w:rsidRPr="00953493">
              <w:rPr>
                <w:rFonts w:ascii="Times New Roman" w:eastAsia="Times New Roman" w:hAnsi="Times New Roman" w:cs="Times New Roman"/>
                <w:bCs/>
                <w:lang w:val="ro-RO" w:eastAsia="ru-RU"/>
              </w:rPr>
              <w:t>256</w:t>
            </w:r>
            <w:r w:rsidR="00016B6D" w:rsidRPr="00953493">
              <w:rPr>
                <w:rFonts w:ascii="Times New Roman" w:eastAsia="Times New Roman" w:hAnsi="Times New Roman" w:cs="Times New Roman"/>
                <w:bCs/>
                <w:lang w:val="ro-RO" w:eastAsia="ru-RU"/>
              </w:rPr>
              <w:t>)</w:t>
            </w:r>
          </w:p>
        </w:tc>
      </w:tr>
      <w:tr w:rsidR="00BF21A4" w:rsidRPr="00953493" w:rsidTr="00953493">
        <w:trPr>
          <w:trHeight w:val="20"/>
        </w:trPr>
        <w:tc>
          <w:tcPr>
            <w:tcW w:w="15163" w:type="dxa"/>
            <w:gridSpan w:val="8"/>
          </w:tcPr>
          <w:p w:rsidR="008C2FA8" w:rsidRPr="00953493" w:rsidRDefault="0092373E" w:rsidP="00953493">
            <w:pPr>
              <w:jc w:val="both"/>
              <w:rPr>
                <w:rFonts w:ascii="Times New Roman" w:hAnsi="Times New Roman" w:cs="Times New Roman"/>
                <w:b/>
                <w:lang w:val="ro-RO"/>
              </w:rPr>
            </w:pPr>
            <w:r w:rsidRPr="00953493">
              <w:rPr>
                <w:rFonts w:ascii="Times New Roman" w:eastAsia="Times New Roman" w:hAnsi="Times New Roman" w:cs="Times New Roman"/>
                <w:b/>
                <w:lang w:val="ro-RO"/>
              </w:rPr>
              <w:t xml:space="preserve">3. Gradul </w:t>
            </w:r>
            <w:r w:rsidR="00D65D2F" w:rsidRPr="00953493">
              <w:rPr>
                <w:rFonts w:ascii="Times New Roman" w:eastAsia="Times New Roman" w:hAnsi="Times New Roman" w:cs="Times New Roman"/>
                <w:b/>
                <w:lang w:val="ro-RO"/>
              </w:rPr>
              <w:t xml:space="preserve">general </w:t>
            </w:r>
            <w:r w:rsidRPr="00953493">
              <w:rPr>
                <w:rFonts w:ascii="Times New Roman" w:eastAsia="Times New Roman" w:hAnsi="Times New Roman" w:cs="Times New Roman"/>
                <w:b/>
                <w:lang w:val="ro-RO"/>
              </w:rPr>
              <w:t>de compatibilitate:</w:t>
            </w:r>
            <w:r w:rsidR="00236B53" w:rsidRPr="00953493">
              <w:rPr>
                <w:rFonts w:ascii="Times New Roman" w:eastAsia="Times New Roman" w:hAnsi="Times New Roman" w:cs="Times New Roman"/>
                <w:b/>
                <w:lang w:val="ro-RO"/>
              </w:rPr>
              <w:t xml:space="preserve"> parțial</w:t>
            </w:r>
            <w:r w:rsidRPr="00953493">
              <w:rPr>
                <w:rFonts w:ascii="Times New Roman" w:eastAsia="Times New Roman" w:hAnsi="Times New Roman" w:cs="Times New Roman"/>
                <w:b/>
                <w:lang w:val="ro-RO"/>
              </w:rPr>
              <w:t xml:space="preserve"> compatibil</w:t>
            </w:r>
          </w:p>
        </w:tc>
      </w:tr>
      <w:tr w:rsidR="00BF21A4" w:rsidRPr="00953493" w:rsidTr="00953493">
        <w:trPr>
          <w:trHeight w:val="20"/>
        </w:trPr>
        <w:tc>
          <w:tcPr>
            <w:tcW w:w="6623" w:type="dxa"/>
          </w:tcPr>
          <w:p w:rsidR="008C2FA8" w:rsidRPr="00953493" w:rsidRDefault="008C2FA8" w:rsidP="00953493">
            <w:pPr>
              <w:jc w:val="both"/>
              <w:rPr>
                <w:rFonts w:ascii="Times New Roman" w:hAnsi="Times New Roman" w:cs="Times New Roman"/>
                <w:b/>
                <w:lang w:val="ro-RO"/>
              </w:rPr>
            </w:pPr>
            <w:r w:rsidRPr="00953493">
              <w:rPr>
                <w:rFonts w:ascii="Times New Roman" w:hAnsi="Times New Roman" w:cs="Times New Roman"/>
                <w:b/>
                <w:lang w:val="ro-RO"/>
              </w:rPr>
              <w:t>4</w:t>
            </w:r>
          </w:p>
        </w:tc>
        <w:tc>
          <w:tcPr>
            <w:tcW w:w="2728" w:type="dxa"/>
          </w:tcPr>
          <w:p w:rsidR="008C2FA8" w:rsidRPr="00953493" w:rsidRDefault="008C2FA8" w:rsidP="00953493">
            <w:pPr>
              <w:jc w:val="both"/>
              <w:rPr>
                <w:rFonts w:ascii="Times New Roman" w:hAnsi="Times New Roman" w:cs="Times New Roman"/>
                <w:b/>
                <w:lang w:val="ro-RO"/>
              </w:rPr>
            </w:pPr>
            <w:r w:rsidRPr="00953493">
              <w:rPr>
                <w:rFonts w:ascii="Times New Roman" w:hAnsi="Times New Roman" w:cs="Times New Roman"/>
                <w:b/>
                <w:lang w:val="ro-RO"/>
              </w:rPr>
              <w:t>5</w:t>
            </w:r>
          </w:p>
        </w:tc>
        <w:tc>
          <w:tcPr>
            <w:tcW w:w="1559" w:type="dxa"/>
          </w:tcPr>
          <w:p w:rsidR="008C2FA8" w:rsidRPr="00953493" w:rsidRDefault="008C2FA8" w:rsidP="00953493">
            <w:pPr>
              <w:jc w:val="both"/>
              <w:rPr>
                <w:rFonts w:ascii="Times New Roman" w:hAnsi="Times New Roman" w:cs="Times New Roman"/>
                <w:b/>
                <w:lang w:val="ro-RO"/>
              </w:rPr>
            </w:pPr>
            <w:r w:rsidRPr="00953493">
              <w:rPr>
                <w:rFonts w:ascii="Times New Roman" w:hAnsi="Times New Roman" w:cs="Times New Roman"/>
                <w:b/>
                <w:lang w:val="ro-RO"/>
              </w:rPr>
              <w:t>6</w:t>
            </w:r>
          </w:p>
        </w:tc>
        <w:tc>
          <w:tcPr>
            <w:tcW w:w="1485" w:type="dxa"/>
            <w:gridSpan w:val="2"/>
          </w:tcPr>
          <w:p w:rsidR="008C2FA8" w:rsidRPr="00953493" w:rsidRDefault="008C2FA8" w:rsidP="00953493">
            <w:pPr>
              <w:jc w:val="both"/>
              <w:rPr>
                <w:rFonts w:ascii="Times New Roman" w:hAnsi="Times New Roman" w:cs="Times New Roman"/>
                <w:b/>
                <w:lang w:val="ro-RO"/>
              </w:rPr>
            </w:pPr>
            <w:r w:rsidRPr="00953493">
              <w:rPr>
                <w:rFonts w:ascii="Times New Roman" w:hAnsi="Times New Roman" w:cs="Times New Roman"/>
                <w:b/>
                <w:lang w:val="ro-RO"/>
              </w:rPr>
              <w:t>7</w:t>
            </w:r>
          </w:p>
        </w:tc>
        <w:tc>
          <w:tcPr>
            <w:tcW w:w="1625" w:type="dxa"/>
            <w:gridSpan w:val="2"/>
          </w:tcPr>
          <w:p w:rsidR="008C2FA8" w:rsidRPr="00953493" w:rsidRDefault="008C2FA8" w:rsidP="00953493">
            <w:pPr>
              <w:jc w:val="both"/>
              <w:rPr>
                <w:rFonts w:ascii="Times New Roman" w:hAnsi="Times New Roman" w:cs="Times New Roman"/>
                <w:b/>
                <w:lang w:val="ro-RO"/>
              </w:rPr>
            </w:pPr>
            <w:r w:rsidRPr="00953493">
              <w:rPr>
                <w:rFonts w:ascii="Times New Roman" w:hAnsi="Times New Roman" w:cs="Times New Roman"/>
                <w:b/>
                <w:lang w:val="ro-RO"/>
              </w:rPr>
              <w:t>8</w:t>
            </w:r>
          </w:p>
        </w:tc>
        <w:tc>
          <w:tcPr>
            <w:tcW w:w="1143" w:type="dxa"/>
          </w:tcPr>
          <w:p w:rsidR="008C2FA8" w:rsidRPr="00953493" w:rsidRDefault="008C2FA8" w:rsidP="00953493">
            <w:pPr>
              <w:jc w:val="both"/>
              <w:rPr>
                <w:rFonts w:ascii="Times New Roman" w:hAnsi="Times New Roman" w:cs="Times New Roman"/>
                <w:b/>
                <w:lang w:val="ro-RO"/>
              </w:rPr>
            </w:pPr>
            <w:r w:rsidRPr="00953493">
              <w:rPr>
                <w:rFonts w:ascii="Times New Roman" w:hAnsi="Times New Roman" w:cs="Times New Roman"/>
                <w:b/>
                <w:lang w:val="ro-RO"/>
              </w:rPr>
              <w:t>9</w:t>
            </w:r>
          </w:p>
        </w:tc>
      </w:tr>
      <w:tr w:rsidR="00BF21A4" w:rsidRPr="00953493" w:rsidTr="00953493">
        <w:trPr>
          <w:trHeight w:val="20"/>
        </w:trPr>
        <w:tc>
          <w:tcPr>
            <w:tcW w:w="6623" w:type="dxa"/>
          </w:tcPr>
          <w:p w:rsidR="0092373E" w:rsidRPr="00953493" w:rsidRDefault="00D65D2F" w:rsidP="00953493">
            <w:pPr>
              <w:jc w:val="center"/>
              <w:rPr>
                <w:rFonts w:ascii="Times New Roman" w:hAnsi="Times New Roman" w:cs="Times New Roman"/>
                <w:b/>
                <w:lang w:val="ro-RO"/>
              </w:rPr>
            </w:pPr>
            <w:r w:rsidRPr="00953493">
              <w:rPr>
                <w:rFonts w:ascii="Times New Roman" w:eastAsia="Times New Roman" w:hAnsi="Times New Roman" w:cs="Times New Roman"/>
                <w:b/>
                <w:lang w:val="ro-RO"/>
              </w:rPr>
              <w:t>Actul Uniunii Europene</w:t>
            </w:r>
          </w:p>
        </w:tc>
        <w:tc>
          <w:tcPr>
            <w:tcW w:w="2728" w:type="dxa"/>
          </w:tcPr>
          <w:p w:rsidR="0092373E" w:rsidRPr="00953493" w:rsidRDefault="00D65D2F" w:rsidP="00953493">
            <w:pPr>
              <w:jc w:val="center"/>
              <w:rPr>
                <w:rFonts w:ascii="Times New Roman" w:hAnsi="Times New Roman" w:cs="Times New Roman"/>
                <w:b/>
                <w:lang w:val="ro-RO"/>
              </w:rPr>
            </w:pPr>
            <w:r w:rsidRPr="00953493">
              <w:rPr>
                <w:rFonts w:ascii="Times New Roman" w:eastAsia="Times New Roman" w:hAnsi="Times New Roman" w:cs="Times New Roman"/>
                <w:b/>
                <w:lang w:val="ro-RO"/>
              </w:rPr>
              <w:t>Proiectul de act normativ național</w:t>
            </w:r>
          </w:p>
        </w:tc>
        <w:tc>
          <w:tcPr>
            <w:tcW w:w="1559" w:type="dxa"/>
          </w:tcPr>
          <w:p w:rsidR="0092373E" w:rsidRPr="00953493" w:rsidRDefault="00D65D2F" w:rsidP="00953493">
            <w:pPr>
              <w:jc w:val="center"/>
              <w:rPr>
                <w:rFonts w:ascii="Times New Roman" w:hAnsi="Times New Roman" w:cs="Times New Roman"/>
                <w:b/>
                <w:lang w:val="ro-RO"/>
              </w:rPr>
            </w:pPr>
            <w:r w:rsidRPr="00953493">
              <w:rPr>
                <w:rFonts w:ascii="Times New Roman" w:eastAsia="Times New Roman" w:hAnsi="Times New Roman" w:cs="Times New Roman"/>
                <w:b/>
                <w:lang w:val="ro-RO"/>
              </w:rPr>
              <w:t>Gradul de compatibilitate</w:t>
            </w:r>
          </w:p>
        </w:tc>
        <w:tc>
          <w:tcPr>
            <w:tcW w:w="1117" w:type="dxa"/>
          </w:tcPr>
          <w:p w:rsidR="0092373E" w:rsidRPr="00953493" w:rsidRDefault="00D65D2F" w:rsidP="00953493">
            <w:pPr>
              <w:jc w:val="center"/>
              <w:rPr>
                <w:rFonts w:ascii="Times New Roman" w:hAnsi="Times New Roman" w:cs="Times New Roman"/>
                <w:b/>
                <w:lang w:val="ro-RO"/>
              </w:rPr>
            </w:pPr>
            <w:r w:rsidRPr="00953493">
              <w:rPr>
                <w:rFonts w:ascii="Times New Roman" w:eastAsia="Times New Roman" w:hAnsi="Times New Roman" w:cs="Times New Roman"/>
                <w:b/>
                <w:lang w:val="ro-RO"/>
              </w:rPr>
              <w:t>Diferențele</w:t>
            </w:r>
          </w:p>
        </w:tc>
        <w:tc>
          <w:tcPr>
            <w:tcW w:w="1625" w:type="dxa"/>
            <w:gridSpan w:val="2"/>
          </w:tcPr>
          <w:p w:rsidR="0092373E" w:rsidRPr="00953493" w:rsidRDefault="00D65D2F" w:rsidP="00953493">
            <w:pPr>
              <w:jc w:val="center"/>
              <w:rPr>
                <w:rFonts w:ascii="Times New Roman" w:hAnsi="Times New Roman" w:cs="Times New Roman"/>
                <w:b/>
                <w:lang w:val="ro-RO"/>
              </w:rPr>
            </w:pPr>
            <w:r w:rsidRPr="00953493">
              <w:rPr>
                <w:rFonts w:ascii="Times New Roman" w:eastAsia="Times New Roman" w:hAnsi="Times New Roman" w:cs="Times New Roman"/>
                <w:b/>
                <w:lang w:val="ro-RO"/>
              </w:rPr>
              <w:t>Observațiile</w:t>
            </w:r>
          </w:p>
        </w:tc>
        <w:tc>
          <w:tcPr>
            <w:tcW w:w="1511" w:type="dxa"/>
            <w:gridSpan w:val="2"/>
          </w:tcPr>
          <w:p w:rsidR="0092373E" w:rsidRPr="00953493" w:rsidRDefault="00D65D2F" w:rsidP="00953493">
            <w:pPr>
              <w:jc w:val="center"/>
              <w:rPr>
                <w:rFonts w:ascii="Times New Roman" w:hAnsi="Times New Roman" w:cs="Times New Roman"/>
                <w:b/>
                <w:lang w:val="ro-RO"/>
              </w:rPr>
            </w:pPr>
            <w:r w:rsidRPr="00953493">
              <w:rPr>
                <w:rFonts w:ascii="Times New Roman" w:eastAsia="Times New Roman" w:hAnsi="Times New Roman" w:cs="Times New Roman"/>
                <w:b/>
                <w:lang w:val="ro-RO"/>
              </w:rPr>
              <w:t>Autoritatea/</w:t>
            </w:r>
            <w:r w:rsidR="001F0181" w:rsidRPr="00953493">
              <w:rPr>
                <w:rFonts w:ascii="Times New Roman" w:eastAsia="Times New Roman" w:hAnsi="Times New Roman" w:cs="Times New Roman"/>
                <w:b/>
                <w:lang w:val="ro-RO"/>
              </w:rPr>
              <w:t xml:space="preserve"> </w:t>
            </w:r>
            <w:r w:rsidRPr="00953493">
              <w:rPr>
                <w:rFonts w:ascii="Times New Roman" w:eastAsia="Times New Roman" w:hAnsi="Times New Roman" w:cs="Times New Roman"/>
                <w:b/>
                <w:lang w:val="ro-RO"/>
              </w:rPr>
              <w:t>persoana responsabilă</w:t>
            </w:r>
          </w:p>
        </w:tc>
      </w:tr>
      <w:tr w:rsidR="004A4100" w:rsidRPr="00953493" w:rsidTr="00953493">
        <w:trPr>
          <w:trHeight w:val="20"/>
        </w:trPr>
        <w:tc>
          <w:tcPr>
            <w:tcW w:w="6623" w:type="dxa"/>
          </w:tcPr>
          <w:p w:rsidR="00AC7FEC" w:rsidRPr="00953493" w:rsidRDefault="00AC7FEC" w:rsidP="00953493">
            <w:pPr>
              <w:pStyle w:val="ti-section-1"/>
              <w:shd w:val="clear" w:color="auto" w:fill="FFFFFF"/>
              <w:spacing w:before="0" w:beforeAutospacing="0" w:after="0" w:afterAutospacing="0" w:line="312" w:lineRule="atLeast"/>
              <w:jc w:val="center"/>
              <w:rPr>
                <w:b/>
                <w:bCs/>
                <w:color w:val="333333"/>
                <w:sz w:val="22"/>
                <w:szCs w:val="22"/>
              </w:rPr>
            </w:pPr>
            <w:r w:rsidRPr="00953493">
              <w:rPr>
                <w:b/>
                <w:bCs/>
                <w:color w:val="333333"/>
                <w:sz w:val="22"/>
                <w:szCs w:val="22"/>
              </w:rPr>
              <w:t>CAPITOLUL II</w:t>
            </w:r>
          </w:p>
          <w:p w:rsidR="00AC7FEC" w:rsidRPr="00953493" w:rsidRDefault="00AC7FEC" w:rsidP="00953493">
            <w:pPr>
              <w:pStyle w:val="ti-section-2"/>
              <w:shd w:val="clear" w:color="auto" w:fill="FFFFFF"/>
              <w:spacing w:before="0" w:beforeAutospacing="0" w:after="0" w:afterAutospacing="0" w:line="312" w:lineRule="atLeast"/>
              <w:jc w:val="center"/>
              <w:rPr>
                <w:b/>
                <w:bCs/>
                <w:color w:val="333333"/>
                <w:sz w:val="22"/>
                <w:szCs w:val="22"/>
              </w:rPr>
            </w:pPr>
            <w:r w:rsidRPr="00953493">
              <w:rPr>
                <w:b/>
                <w:bCs/>
                <w:color w:val="333333"/>
                <w:sz w:val="22"/>
                <w:szCs w:val="22"/>
              </w:rPr>
              <w:t>DEFINIȚII</w:t>
            </w:r>
          </w:p>
          <w:p w:rsidR="00AC7FEC" w:rsidRPr="00953493" w:rsidRDefault="00AC7FEC" w:rsidP="00953493">
            <w:pPr>
              <w:pStyle w:val="ti-art"/>
              <w:shd w:val="clear" w:color="auto" w:fill="FFFFFF"/>
              <w:spacing w:before="0" w:beforeAutospacing="0" w:after="0" w:afterAutospacing="0" w:line="312" w:lineRule="atLeast"/>
              <w:jc w:val="center"/>
              <w:rPr>
                <w:i/>
                <w:iCs/>
                <w:color w:val="333333"/>
                <w:sz w:val="22"/>
                <w:szCs w:val="22"/>
                <w:lang w:val="en-US"/>
              </w:rPr>
            </w:pPr>
            <w:proofErr w:type="spellStart"/>
            <w:r w:rsidRPr="00953493">
              <w:rPr>
                <w:i/>
                <w:iCs/>
                <w:color w:val="333333"/>
                <w:sz w:val="22"/>
                <w:szCs w:val="22"/>
                <w:lang w:val="en-US"/>
              </w:rPr>
              <w:t>Articolul</w:t>
            </w:r>
            <w:proofErr w:type="spellEnd"/>
            <w:r w:rsidRPr="00953493">
              <w:rPr>
                <w:i/>
                <w:iCs/>
                <w:color w:val="333333"/>
                <w:sz w:val="22"/>
                <w:szCs w:val="22"/>
                <w:lang w:val="en-US"/>
              </w:rPr>
              <w:t xml:space="preserve"> 2</w:t>
            </w:r>
          </w:p>
          <w:p w:rsidR="00AC7FEC" w:rsidRPr="00953493" w:rsidRDefault="00AC7FEC" w:rsidP="00953493">
            <w:pPr>
              <w:pStyle w:val="sti-art"/>
              <w:shd w:val="clear" w:color="auto" w:fill="FFFFFF"/>
              <w:spacing w:before="0" w:beforeAutospacing="0" w:after="0" w:afterAutospacing="0" w:line="312" w:lineRule="atLeast"/>
              <w:jc w:val="center"/>
              <w:rPr>
                <w:b/>
                <w:bCs/>
                <w:color w:val="333333"/>
                <w:sz w:val="22"/>
                <w:szCs w:val="22"/>
              </w:rPr>
            </w:pPr>
            <w:r w:rsidRPr="00953493">
              <w:rPr>
                <w:b/>
                <w:bCs/>
                <w:color w:val="333333"/>
                <w:sz w:val="22"/>
                <w:szCs w:val="22"/>
              </w:rPr>
              <w:t>Definiții</w:t>
            </w:r>
          </w:p>
          <w:p w:rsidR="00AC7FEC" w:rsidRPr="00AC7FEC" w:rsidRDefault="00AC7FEC" w:rsidP="00953493">
            <w:pPr>
              <w:shd w:val="clear" w:color="auto" w:fill="FFFFFF"/>
              <w:spacing w:line="312" w:lineRule="atLeast"/>
              <w:jc w:val="both"/>
              <w:rPr>
                <w:rFonts w:ascii="Times New Roman" w:eastAsia="Times New Roman" w:hAnsi="Times New Roman" w:cs="Times New Roman"/>
                <w:color w:val="333333"/>
                <w:lang w:val="ro-RO" w:eastAsia="ro-RO"/>
              </w:rPr>
            </w:pPr>
            <w:r w:rsidRPr="00AC7FEC">
              <w:rPr>
                <w:rFonts w:ascii="Times New Roman" w:eastAsia="Times New Roman" w:hAnsi="Times New Roman" w:cs="Times New Roman"/>
                <w:color w:val="333333"/>
                <w:lang w:val="ro-RO" w:eastAsia="ro-RO"/>
              </w:rPr>
              <w:t>În sensul prezentului acord:</w:t>
            </w:r>
          </w:p>
          <w:p w:rsidR="00AC7FEC" w:rsidRPr="00953493" w:rsidRDefault="00AC7FEC" w:rsidP="00953493">
            <w:pPr>
              <w:spacing w:line="312" w:lineRule="atLeast"/>
              <w:jc w:val="both"/>
              <w:rPr>
                <w:rFonts w:ascii="Times New Roman" w:eastAsia="Times New Roman" w:hAnsi="Times New Roman" w:cs="Times New Roman"/>
                <w:color w:val="333333"/>
                <w:lang w:val="ro-RO" w:eastAsia="ro-RO"/>
              </w:rPr>
            </w:pPr>
            <w:r w:rsidRPr="00AC7FEC">
              <w:rPr>
                <w:rFonts w:ascii="Times New Roman" w:eastAsia="Times New Roman" w:hAnsi="Times New Roman" w:cs="Times New Roman"/>
                <w:color w:val="333333"/>
                <w:lang w:val="ro-RO" w:eastAsia="ro-RO"/>
              </w:rPr>
              <w:t>1.</w:t>
            </w:r>
            <w:r w:rsidRPr="00953493">
              <w:rPr>
                <w:rFonts w:ascii="Times New Roman" w:eastAsia="Times New Roman" w:hAnsi="Times New Roman" w:cs="Times New Roman"/>
                <w:color w:val="333333"/>
                <w:lang w:val="ro-RO" w:eastAsia="ro-RO"/>
              </w:rPr>
              <w:t xml:space="preserve"> </w:t>
            </w:r>
            <w:r w:rsidRPr="00953493">
              <w:rPr>
                <w:rFonts w:ascii="Times New Roman" w:eastAsia="Times New Roman" w:hAnsi="Times New Roman" w:cs="Times New Roman"/>
                <w:i/>
                <w:iCs/>
                <w:color w:val="333333"/>
                <w:lang w:val="ro-RO" w:eastAsia="ro-RO"/>
              </w:rPr>
              <w:t>cafea</w:t>
            </w:r>
            <w:r w:rsidRPr="00AC7FEC">
              <w:rPr>
                <w:rFonts w:ascii="Times New Roman" w:eastAsia="Times New Roman" w:hAnsi="Times New Roman" w:cs="Times New Roman"/>
                <w:color w:val="333333"/>
                <w:lang w:val="ro-RO" w:eastAsia="ro-RO"/>
              </w:rPr>
              <w:t xml:space="preserve"> înseamnă boabele și cireșele arborelui de cafea, fie că este vorba de cafea </w:t>
            </w:r>
            <w:proofErr w:type="spellStart"/>
            <w:r w:rsidRPr="00AC7FEC">
              <w:rPr>
                <w:rFonts w:ascii="Times New Roman" w:eastAsia="Times New Roman" w:hAnsi="Times New Roman" w:cs="Times New Roman"/>
                <w:color w:val="333333"/>
                <w:lang w:val="ro-RO" w:eastAsia="ro-RO"/>
              </w:rPr>
              <w:t>nedecojită</w:t>
            </w:r>
            <w:proofErr w:type="spellEnd"/>
            <w:r w:rsidRPr="00AC7FEC">
              <w:rPr>
                <w:rFonts w:ascii="Times New Roman" w:eastAsia="Times New Roman" w:hAnsi="Times New Roman" w:cs="Times New Roman"/>
                <w:color w:val="333333"/>
                <w:lang w:val="ro-RO" w:eastAsia="ro-RO"/>
              </w:rPr>
              <w:t>, verde sau prăjită, și include cafeaua măcinată, decafeinizată, lichidă și solubilă. Consiliul revizuiește, în cel mai scurt timp de la intrarea în vigoare a prezentului acord și, ulterior, la intervale de trei ani, factorii de conversie pentru tipurile de cafea enumerate la literele (d), (e), (f) și (g) de mai jos. În urma acestor revizuiri Consiliul stabilește și publică factorii de conversie corespunzători. Anterior revizuirii inițiale și în cazul în care Consiliul nu poate adopta o decizie în această privință, factorii de conversie vor fi cei utilizați în Acordul internațional privind cafeaua din 2001, enumerați în anexa la prezentul acord. Sub rezerva acestor dispoziții, termenii enumerați în continuare au următorul înțeles:</w:t>
            </w:r>
          </w:p>
        </w:tc>
        <w:tc>
          <w:tcPr>
            <w:tcW w:w="2728" w:type="dxa"/>
          </w:tcPr>
          <w:p w:rsidR="00953493" w:rsidRPr="00953493" w:rsidRDefault="00953493" w:rsidP="00953493">
            <w:pPr>
              <w:jc w:val="both"/>
              <w:rPr>
                <w:rFonts w:ascii="Times New Roman" w:eastAsia="Times New Roman" w:hAnsi="Times New Roman" w:cs="Times New Roman"/>
                <w:lang w:val="en-US" w:eastAsia="ro-RO"/>
              </w:rPr>
            </w:pPr>
            <w:r w:rsidRPr="00953493">
              <w:rPr>
                <w:rFonts w:ascii="Times New Roman" w:eastAsia="Times New Roman" w:hAnsi="Times New Roman" w:cs="Times New Roman"/>
                <w:lang w:val="en-US" w:eastAsia="ro-RO"/>
              </w:rPr>
              <w:t xml:space="preserve">3. </w:t>
            </w:r>
            <w:proofErr w:type="spellStart"/>
            <w:r w:rsidRPr="00953493">
              <w:rPr>
                <w:rFonts w:ascii="Times New Roman" w:eastAsia="Times New Roman" w:hAnsi="Times New Roman" w:cs="Times New Roman"/>
                <w:lang w:val="en-US" w:eastAsia="ro-RO"/>
              </w:rPr>
              <w:t>În</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sensul</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prezentelor</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Cerințe</w:t>
            </w:r>
            <w:proofErr w:type="spellEnd"/>
            <w:r w:rsidRPr="00953493">
              <w:rPr>
                <w:rFonts w:ascii="Times New Roman" w:eastAsia="Times New Roman" w:hAnsi="Times New Roman" w:cs="Times New Roman"/>
                <w:lang w:val="en-US" w:eastAsia="ro-RO"/>
              </w:rPr>
              <w:t xml:space="preserve"> se </w:t>
            </w:r>
            <w:proofErr w:type="spellStart"/>
            <w:r w:rsidRPr="00953493">
              <w:rPr>
                <w:rFonts w:ascii="Times New Roman" w:eastAsia="Times New Roman" w:hAnsi="Times New Roman" w:cs="Times New Roman"/>
                <w:lang w:val="en-US" w:eastAsia="ro-RO"/>
              </w:rPr>
              <w:t>definesc</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următoarele</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noțiuni</w:t>
            </w:r>
            <w:proofErr w:type="spellEnd"/>
            <w:r w:rsidRPr="00953493">
              <w:rPr>
                <w:rFonts w:ascii="Times New Roman" w:eastAsia="Times New Roman" w:hAnsi="Times New Roman" w:cs="Times New Roman"/>
                <w:lang w:val="en-US" w:eastAsia="ro-RO"/>
              </w:rPr>
              <w:t xml:space="preserve">: </w:t>
            </w:r>
          </w:p>
          <w:p w:rsidR="004A4100" w:rsidRPr="00953493" w:rsidRDefault="00953493" w:rsidP="00953493">
            <w:pPr>
              <w:spacing w:line="276" w:lineRule="auto"/>
              <w:jc w:val="both"/>
              <w:rPr>
                <w:rFonts w:ascii="Times New Roman" w:eastAsia="Times New Roman" w:hAnsi="Times New Roman" w:cs="Times New Roman"/>
                <w:lang w:val="en-US" w:eastAsia="ro-RO"/>
              </w:rPr>
            </w:pPr>
            <w:r w:rsidRPr="00953493">
              <w:rPr>
                <w:rFonts w:ascii="Times New Roman" w:eastAsia="Times New Roman" w:hAnsi="Times New Roman" w:cs="Times New Roman"/>
                <w:lang w:val="en-US" w:eastAsia="ro-RO"/>
              </w:rPr>
              <w:t xml:space="preserve">1) </w:t>
            </w:r>
            <w:proofErr w:type="spellStart"/>
            <w:proofErr w:type="gramStart"/>
            <w:r w:rsidRPr="00953493">
              <w:rPr>
                <w:rFonts w:ascii="Times New Roman" w:eastAsia="Times New Roman" w:hAnsi="Times New Roman" w:cs="Times New Roman"/>
                <w:lang w:val="en-US" w:eastAsia="ro-RO"/>
              </w:rPr>
              <w:t>cafea</w:t>
            </w:r>
            <w:proofErr w:type="spellEnd"/>
            <w:proofErr w:type="gramEnd"/>
            <w:r w:rsidRPr="00953493">
              <w:rPr>
                <w:rFonts w:ascii="Times New Roman" w:eastAsia="Times New Roman" w:hAnsi="Times New Roman" w:cs="Times New Roman"/>
                <w:lang w:val="en-US" w:eastAsia="ro-RO"/>
              </w:rPr>
              <w:t xml:space="preserve"> – </w:t>
            </w:r>
            <w:proofErr w:type="spellStart"/>
            <w:r w:rsidRPr="00953493">
              <w:rPr>
                <w:rFonts w:ascii="Times New Roman" w:eastAsia="Times New Roman" w:hAnsi="Times New Roman" w:cs="Times New Roman"/>
                <w:lang w:val="en-US" w:eastAsia="ro-RO"/>
              </w:rPr>
              <w:t>boabele</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și</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cireșele</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arborelui</w:t>
            </w:r>
            <w:proofErr w:type="spellEnd"/>
            <w:r w:rsidRPr="00953493">
              <w:rPr>
                <w:rFonts w:ascii="Times New Roman" w:eastAsia="Times New Roman" w:hAnsi="Times New Roman" w:cs="Times New Roman"/>
                <w:lang w:val="en-US" w:eastAsia="ro-RO"/>
              </w:rPr>
              <w:t xml:space="preserve"> de </w:t>
            </w:r>
            <w:proofErr w:type="spellStart"/>
            <w:r w:rsidRPr="00953493">
              <w:rPr>
                <w:rFonts w:ascii="Times New Roman" w:eastAsia="Times New Roman" w:hAnsi="Times New Roman" w:cs="Times New Roman"/>
                <w:lang w:val="en-US" w:eastAsia="ro-RO"/>
              </w:rPr>
              <w:t>cafea</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cafea</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nedecojită</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verde</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sau</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prăjită</w:t>
            </w:r>
            <w:proofErr w:type="spellEnd"/>
            <w:r w:rsidRPr="00953493">
              <w:rPr>
                <w:rFonts w:ascii="Times New Roman" w:eastAsia="Times New Roman" w:hAnsi="Times New Roman" w:cs="Times New Roman"/>
                <w:lang w:val="en-US" w:eastAsia="ro-RO"/>
              </w:rPr>
              <w:t xml:space="preserve">, care include </w:t>
            </w:r>
            <w:proofErr w:type="spellStart"/>
            <w:r w:rsidRPr="00953493">
              <w:rPr>
                <w:rFonts w:ascii="Times New Roman" w:eastAsia="Times New Roman" w:hAnsi="Times New Roman" w:cs="Times New Roman"/>
                <w:lang w:val="en-US" w:eastAsia="ro-RO"/>
              </w:rPr>
              <w:t>cafeaua</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măcinată</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decafeinizată</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lichidă</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și</w:t>
            </w:r>
            <w:proofErr w:type="spellEnd"/>
            <w:r w:rsidRPr="00953493">
              <w:rPr>
                <w:rFonts w:ascii="Times New Roman" w:eastAsia="Times New Roman" w:hAnsi="Times New Roman" w:cs="Times New Roman"/>
                <w:lang w:val="en-US" w:eastAsia="ro-RO"/>
              </w:rPr>
              <w:t xml:space="preserve"> </w:t>
            </w:r>
            <w:proofErr w:type="spellStart"/>
            <w:r w:rsidRPr="00953493">
              <w:rPr>
                <w:rFonts w:ascii="Times New Roman" w:eastAsia="Times New Roman" w:hAnsi="Times New Roman" w:cs="Times New Roman"/>
                <w:lang w:val="en-US" w:eastAsia="ro-RO"/>
              </w:rPr>
              <w:t>solubilă</w:t>
            </w:r>
            <w:proofErr w:type="spellEnd"/>
            <w:r w:rsidRPr="00953493">
              <w:rPr>
                <w:rFonts w:ascii="Times New Roman" w:eastAsia="Times New Roman" w:hAnsi="Times New Roman" w:cs="Times New Roman"/>
                <w:lang w:val="en-US" w:eastAsia="ro-RO"/>
              </w:rPr>
              <w:t>.</w:t>
            </w:r>
          </w:p>
        </w:tc>
        <w:tc>
          <w:tcPr>
            <w:tcW w:w="1559" w:type="dxa"/>
          </w:tcPr>
          <w:p w:rsidR="004A4100" w:rsidRPr="00953493" w:rsidRDefault="004A4100" w:rsidP="00953493">
            <w:pPr>
              <w:rPr>
                <w:rFonts w:ascii="Times New Roman" w:hAnsi="Times New Roman" w:cs="Times New Roman"/>
                <w:lang w:val="en-US"/>
              </w:rPr>
            </w:pPr>
            <w:proofErr w:type="spellStart"/>
            <w:r w:rsidRPr="00953493">
              <w:rPr>
                <w:rFonts w:ascii="Times New Roman" w:hAnsi="Times New Roman" w:cs="Times New Roman"/>
                <w:lang w:val="en-US"/>
              </w:rPr>
              <w:t>compatibil</w:t>
            </w:r>
            <w:proofErr w:type="spellEnd"/>
          </w:p>
        </w:tc>
        <w:tc>
          <w:tcPr>
            <w:tcW w:w="1117" w:type="dxa"/>
          </w:tcPr>
          <w:p w:rsidR="004A4100" w:rsidRPr="00953493" w:rsidRDefault="004A4100" w:rsidP="00953493">
            <w:pPr>
              <w:rPr>
                <w:rFonts w:ascii="Times New Roman" w:hAnsi="Times New Roman" w:cs="Times New Roman"/>
                <w:lang w:val="ro-RO"/>
              </w:rPr>
            </w:pPr>
          </w:p>
        </w:tc>
        <w:tc>
          <w:tcPr>
            <w:tcW w:w="1625" w:type="dxa"/>
            <w:gridSpan w:val="2"/>
          </w:tcPr>
          <w:p w:rsidR="004A4100" w:rsidRPr="00953493" w:rsidRDefault="004A4100" w:rsidP="00953493">
            <w:pPr>
              <w:rPr>
                <w:rFonts w:ascii="Times New Roman" w:hAnsi="Times New Roman" w:cs="Times New Roman"/>
                <w:lang w:val="ro-RO"/>
              </w:rPr>
            </w:pPr>
          </w:p>
        </w:tc>
        <w:tc>
          <w:tcPr>
            <w:tcW w:w="1511" w:type="dxa"/>
            <w:gridSpan w:val="2"/>
          </w:tcPr>
          <w:p w:rsidR="004A4100" w:rsidRPr="00953493" w:rsidRDefault="004A4100" w:rsidP="00953493">
            <w:pPr>
              <w:rPr>
                <w:rFonts w:ascii="Times New Roman" w:hAnsi="Times New Roman" w:cs="Times New Roman"/>
                <w:lang w:val="ro-RO"/>
              </w:rPr>
            </w:pPr>
            <w:r w:rsidRPr="00953493">
              <w:rPr>
                <w:rFonts w:ascii="Times New Roman" w:hAnsi="Times New Roman" w:cs="Times New Roman"/>
                <w:lang w:val="ro-RO"/>
              </w:rPr>
              <w:t>MAIA</w:t>
            </w:r>
          </w:p>
        </w:tc>
      </w:tr>
      <w:tr w:rsidR="00953493" w:rsidRPr="00953493" w:rsidTr="00953493">
        <w:trPr>
          <w:trHeight w:val="394"/>
        </w:trPr>
        <w:tc>
          <w:tcPr>
            <w:tcW w:w="6623" w:type="dxa"/>
          </w:tcPr>
          <w:p w:rsidR="00953493" w:rsidRPr="00953493" w:rsidRDefault="00953493" w:rsidP="00953493">
            <w:pPr>
              <w:spacing w:line="276" w:lineRule="auto"/>
              <w:jc w:val="both"/>
              <w:rPr>
                <w:rFonts w:ascii="Times New Roman" w:eastAsia="Times New Roman" w:hAnsi="Times New Roman" w:cs="Times New Roman"/>
                <w:lang w:val="ro-RO" w:eastAsia="ro-RO"/>
              </w:rPr>
            </w:pPr>
            <w:r w:rsidRPr="00AC7FEC">
              <w:rPr>
                <w:rFonts w:ascii="Times New Roman" w:eastAsia="Times New Roman" w:hAnsi="Times New Roman" w:cs="Times New Roman"/>
                <w:lang w:val="ro-RO" w:eastAsia="ro-RO"/>
              </w:rPr>
              <w:lastRenderedPageBreak/>
              <w:t>(a)</w:t>
            </w:r>
            <w:r w:rsidRPr="00953493">
              <w:rPr>
                <w:rFonts w:ascii="Times New Roman" w:eastAsia="Times New Roman" w:hAnsi="Times New Roman" w:cs="Times New Roman"/>
                <w:lang w:val="ro-RO" w:eastAsia="ro-RO"/>
              </w:rPr>
              <w:t xml:space="preserve"> </w:t>
            </w:r>
            <w:r w:rsidRPr="00953493">
              <w:rPr>
                <w:rFonts w:ascii="Times New Roman" w:eastAsia="Times New Roman" w:hAnsi="Times New Roman" w:cs="Times New Roman"/>
                <w:i/>
                <w:iCs/>
                <w:lang w:val="ro-RO" w:eastAsia="ro-RO"/>
              </w:rPr>
              <w:t>cafea verde</w:t>
            </w:r>
            <w:r w:rsidRPr="00AC7FEC">
              <w:rPr>
                <w:rFonts w:ascii="Times New Roman" w:eastAsia="Times New Roman" w:hAnsi="Times New Roman" w:cs="Times New Roman"/>
                <w:lang w:val="ro-RO" w:eastAsia="ro-RO"/>
              </w:rPr>
              <w:t> înseamnă orice cafea sub formă de boa</w:t>
            </w:r>
            <w:r w:rsidRPr="00953493">
              <w:rPr>
                <w:rFonts w:ascii="Times New Roman" w:eastAsia="Times New Roman" w:hAnsi="Times New Roman" w:cs="Times New Roman"/>
                <w:lang w:val="ro-RO" w:eastAsia="ro-RO"/>
              </w:rPr>
              <w:t>be decojite, înainte de prăjire</w:t>
            </w:r>
          </w:p>
        </w:tc>
        <w:tc>
          <w:tcPr>
            <w:tcW w:w="2728" w:type="dxa"/>
          </w:tcPr>
          <w:p w:rsidR="00953493" w:rsidRPr="00953493" w:rsidRDefault="00262BAD" w:rsidP="00953493">
            <w:pPr>
              <w:jc w:val="both"/>
              <w:rPr>
                <w:rFonts w:ascii="Times New Roman" w:eastAsia="Times New Roman" w:hAnsi="Times New Roman" w:cs="Times New Roman"/>
                <w:lang w:val="ro-RO" w:eastAsia="ro-RO"/>
              </w:rPr>
            </w:pPr>
            <w:r w:rsidRPr="00262BAD">
              <w:rPr>
                <w:rFonts w:ascii="Times New Roman" w:eastAsia="Times New Roman" w:hAnsi="Times New Roman" w:cs="Times New Roman"/>
                <w:lang w:val="ro-RO" w:eastAsia="ro-RO"/>
              </w:rPr>
              <w:t>8) cafea verde – orice cafea sub formă de boabe decojite, înainte de prăjire.</w:t>
            </w:r>
          </w:p>
        </w:tc>
        <w:tc>
          <w:tcPr>
            <w:tcW w:w="1559" w:type="dxa"/>
          </w:tcPr>
          <w:p w:rsidR="00953493" w:rsidRPr="00953493" w:rsidRDefault="00953493" w:rsidP="00953493">
            <w:pPr>
              <w:rPr>
                <w:rFonts w:ascii="Times New Roman" w:hAnsi="Times New Roman" w:cs="Times New Roman"/>
                <w:lang w:val="en-US"/>
              </w:rPr>
            </w:pPr>
            <w:proofErr w:type="spellStart"/>
            <w:r w:rsidRPr="00953493">
              <w:rPr>
                <w:rFonts w:ascii="Times New Roman" w:hAnsi="Times New Roman" w:cs="Times New Roman"/>
                <w:lang w:val="en-US"/>
              </w:rPr>
              <w:t>compatibil</w:t>
            </w:r>
            <w:proofErr w:type="spellEnd"/>
          </w:p>
        </w:tc>
        <w:tc>
          <w:tcPr>
            <w:tcW w:w="1117" w:type="dxa"/>
          </w:tcPr>
          <w:p w:rsidR="00953493" w:rsidRPr="00953493" w:rsidRDefault="00953493" w:rsidP="00953493">
            <w:pPr>
              <w:rPr>
                <w:rFonts w:ascii="Times New Roman" w:hAnsi="Times New Roman" w:cs="Times New Roman"/>
                <w:lang w:val="ro-RO"/>
              </w:rPr>
            </w:pPr>
          </w:p>
        </w:tc>
        <w:tc>
          <w:tcPr>
            <w:tcW w:w="1625" w:type="dxa"/>
            <w:gridSpan w:val="2"/>
          </w:tcPr>
          <w:p w:rsidR="00953493" w:rsidRPr="00953493" w:rsidRDefault="00953493" w:rsidP="00953493">
            <w:pPr>
              <w:rPr>
                <w:rFonts w:ascii="Times New Roman" w:hAnsi="Times New Roman" w:cs="Times New Roman"/>
                <w:lang w:val="ro-RO"/>
              </w:rPr>
            </w:pPr>
          </w:p>
        </w:tc>
        <w:tc>
          <w:tcPr>
            <w:tcW w:w="1511" w:type="dxa"/>
            <w:gridSpan w:val="2"/>
          </w:tcPr>
          <w:p w:rsidR="00953493" w:rsidRPr="00953493" w:rsidRDefault="00953493" w:rsidP="00953493">
            <w:pPr>
              <w:rPr>
                <w:rFonts w:ascii="Times New Roman" w:hAnsi="Times New Roman" w:cs="Times New Roman"/>
                <w:lang w:val="ro-RO"/>
              </w:rPr>
            </w:pPr>
            <w:r w:rsidRPr="00953493">
              <w:rPr>
                <w:rFonts w:ascii="Times New Roman" w:hAnsi="Times New Roman" w:cs="Times New Roman"/>
                <w:lang w:val="ro-RO"/>
              </w:rPr>
              <w:t>MAIA</w:t>
            </w:r>
          </w:p>
        </w:tc>
      </w:tr>
      <w:tr w:rsidR="00953493" w:rsidRPr="00953493" w:rsidTr="00953493">
        <w:trPr>
          <w:trHeight w:val="20"/>
        </w:trPr>
        <w:tc>
          <w:tcPr>
            <w:tcW w:w="6623" w:type="dxa"/>
          </w:tcPr>
          <w:p w:rsidR="00953493" w:rsidRPr="00953493" w:rsidRDefault="00953493" w:rsidP="00953493">
            <w:pPr>
              <w:spacing w:line="276" w:lineRule="auto"/>
              <w:jc w:val="both"/>
              <w:rPr>
                <w:rFonts w:ascii="Times New Roman" w:eastAsia="Times New Roman" w:hAnsi="Times New Roman" w:cs="Times New Roman"/>
                <w:lang w:val="ro-RO" w:eastAsia="ro-RO"/>
              </w:rPr>
            </w:pPr>
            <w:r w:rsidRPr="00AC7FEC">
              <w:rPr>
                <w:rFonts w:ascii="Times New Roman" w:eastAsia="Times New Roman" w:hAnsi="Times New Roman" w:cs="Times New Roman"/>
                <w:lang w:val="ro-RO" w:eastAsia="ro-RO"/>
              </w:rPr>
              <w:t>(b)</w:t>
            </w:r>
            <w:r w:rsidRPr="00953493">
              <w:rPr>
                <w:rFonts w:ascii="Times New Roman" w:eastAsia="Times New Roman" w:hAnsi="Times New Roman" w:cs="Times New Roman"/>
                <w:lang w:val="ro-RO" w:eastAsia="ro-RO"/>
              </w:rPr>
              <w:t xml:space="preserve"> </w:t>
            </w:r>
            <w:r w:rsidRPr="00953493">
              <w:rPr>
                <w:rFonts w:ascii="Times New Roman" w:eastAsia="Times New Roman" w:hAnsi="Times New Roman" w:cs="Times New Roman"/>
                <w:i/>
                <w:iCs/>
                <w:lang w:val="ro-RO" w:eastAsia="ro-RO"/>
              </w:rPr>
              <w:t>cireașă de cafea uscată</w:t>
            </w:r>
            <w:r w:rsidRPr="00AC7FEC">
              <w:rPr>
                <w:rFonts w:ascii="Times New Roman" w:eastAsia="Times New Roman" w:hAnsi="Times New Roman" w:cs="Times New Roman"/>
                <w:lang w:val="ro-RO" w:eastAsia="ro-RO"/>
              </w:rPr>
              <w:t> înseamnă fructul uscat al arborelui de cafea; pentru a stabili echivalentul cireșei de cafea uscate în cafea verde, se înmulțește greutatea netă a cireșei de cafea uscate cu 0,50;</w:t>
            </w:r>
          </w:p>
        </w:tc>
        <w:tc>
          <w:tcPr>
            <w:tcW w:w="2728" w:type="dxa"/>
          </w:tcPr>
          <w:p w:rsidR="00953493" w:rsidRPr="00953493" w:rsidRDefault="00262BAD" w:rsidP="00953493">
            <w:pPr>
              <w:jc w:val="both"/>
              <w:rPr>
                <w:rFonts w:ascii="Times New Roman" w:eastAsia="Times New Roman" w:hAnsi="Times New Roman" w:cs="Times New Roman"/>
                <w:lang w:val="ro-RO" w:eastAsia="ro-RO"/>
              </w:rPr>
            </w:pPr>
            <w:r w:rsidRPr="00262BAD">
              <w:rPr>
                <w:rFonts w:ascii="Times New Roman" w:eastAsia="Times New Roman" w:hAnsi="Times New Roman" w:cs="Times New Roman"/>
                <w:lang w:val="ro-RO" w:eastAsia="ro-RO"/>
              </w:rPr>
              <w:t xml:space="preserve">12) cireașă de cafea uscată – fructul uscat al arborelui de cafea; pentru a stabili echivalentul cireșei de cafea uscate în cafea verde, cafea neprăjită din speciile </w:t>
            </w:r>
            <w:proofErr w:type="spellStart"/>
            <w:r w:rsidRPr="00262BAD">
              <w:rPr>
                <w:rFonts w:ascii="Times New Roman" w:eastAsia="Times New Roman" w:hAnsi="Times New Roman" w:cs="Times New Roman"/>
                <w:lang w:val="ro-RO" w:eastAsia="ro-RO"/>
              </w:rPr>
              <w:t>Coffea</w:t>
            </w:r>
            <w:proofErr w:type="spellEnd"/>
            <w:r w:rsidRPr="00262BAD">
              <w:rPr>
                <w:rFonts w:ascii="Times New Roman" w:eastAsia="Times New Roman" w:hAnsi="Times New Roman" w:cs="Times New Roman"/>
                <w:lang w:val="ro-RO" w:eastAsia="ro-RO"/>
              </w:rPr>
              <w:t xml:space="preserve"> arabica L. și/sau </w:t>
            </w:r>
            <w:proofErr w:type="spellStart"/>
            <w:r w:rsidRPr="00262BAD">
              <w:rPr>
                <w:rFonts w:ascii="Times New Roman" w:eastAsia="Times New Roman" w:hAnsi="Times New Roman" w:cs="Times New Roman"/>
                <w:lang w:val="ro-RO" w:eastAsia="ro-RO"/>
              </w:rPr>
              <w:t>Coffea</w:t>
            </w:r>
            <w:proofErr w:type="spellEnd"/>
            <w:r w:rsidRPr="00262BAD">
              <w:rPr>
                <w:rFonts w:ascii="Times New Roman" w:eastAsia="Times New Roman" w:hAnsi="Times New Roman" w:cs="Times New Roman"/>
                <w:lang w:val="ro-RO" w:eastAsia="ro-RO"/>
              </w:rPr>
              <w:t xml:space="preserve"> </w:t>
            </w:r>
            <w:proofErr w:type="spellStart"/>
            <w:r w:rsidRPr="00262BAD">
              <w:rPr>
                <w:rFonts w:ascii="Times New Roman" w:eastAsia="Times New Roman" w:hAnsi="Times New Roman" w:cs="Times New Roman"/>
                <w:lang w:val="ro-RO" w:eastAsia="ro-RO"/>
              </w:rPr>
              <w:t>canephora</w:t>
            </w:r>
            <w:proofErr w:type="spellEnd"/>
            <w:r w:rsidRPr="00262BAD">
              <w:rPr>
                <w:rFonts w:ascii="Times New Roman" w:eastAsia="Times New Roman" w:hAnsi="Times New Roman" w:cs="Times New Roman"/>
                <w:lang w:val="ro-RO" w:eastAsia="ro-RO"/>
              </w:rPr>
              <w:t xml:space="preserve"> Pierre ex A. </w:t>
            </w:r>
            <w:proofErr w:type="spellStart"/>
            <w:r w:rsidRPr="00262BAD">
              <w:rPr>
                <w:rFonts w:ascii="Times New Roman" w:eastAsia="Times New Roman" w:hAnsi="Times New Roman" w:cs="Times New Roman"/>
                <w:lang w:val="ro-RO" w:eastAsia="ro-RO"/>
              </w:rPr>
              <w:t>Froehner</w:t>
            </w:r>
            <w:proofErr w:type="spellEnd"/>
            <w:r w:rsidRPr="00262BAD">
              <w:rPr>
                <w:rFonts w:ascii="Times New Roman" w:eastAsia="Times New Roman" w:hAnsi="Times New Roman" w:cs="Times New Roman"/>
                <w:lang w:val="ro-RO" w:eastAsia="ro-RO"/>
              </w:rPr>
              <w:t xml:space="preserve"> (genul: </w:t>
            </w:r>
            <w:proofErr w:type="spellStart"/>
            <w:r w:rsidRPr="00262BAD">
              <w:rPr>
                <w:rFonts w:ascii="Times New Roman" w:eastAsia="Times New Roman" w:hAnsi="Times New Roman" w:cs="Times New Roman"/>
                <w:lang w:val="ro-RO" w:eastAsia="ro-RO"/>
              </w:rPr>
              <w:t>Coffea</w:t>
            </w:r>
            <w:proofErr w:type="spellEnd"/>
            <w:r w:rsidRPr="00262BAD">
              <w:rPr>
                <w:rFonts w:ascii="Times New Roman" w:eastAsia="Times New Roman" w:hAnsi="Times New Roman" w:cs="Times New Roman"/>
                <w:lang w:val="ro-RO" w:eastAsia="ro-RO"/>
              </w:rPr>
              <w:t xml:space="preserve">, familia: </w:t>
            </w:r>
            <w:proofErr w:type="spellStart"/>
            <w:r w:rsidRPr="00262BAD">
              <w:rPr>
                <w:rFonts w:ascii="Times New Roman" w:eastAsia="Times New Roman" w:hAnsi="Times New Roman" w:cs="Times New Roman"/>
                <w:lang w:val="ro-RO" w:eastAsia="ro-RO"/>
              </w:rPr>
              <w:t>Rubiaceae</w:t>
            </w:r>
            <w:proofErr w:type="spellEnd"/>
            <w:r w:rsidRPr="00262BAD">
              <w:rPr>
                <w:rFonts w:ascii="Times New Roman" w:eastAsia="Times New Roman" w:hAnsi="Times New Roman" w:cs="Times New Roman"/>
                <w:lang w:val="ro-RO" w:eastAsia="ro-RO"/>
              </w:rPr>
              <w:t>) și în infuzia sa. Infuzia poate fi utilizată ca atare, concentrată sau uscată. Se colectează cireșe de cafea coapte, apoi boabele de cafea sunt îndepărtate mecanic, înainte sau după un proces de uscare, lăsând pulpa uscată de cireșe de cafea, care poate fi măcinată pentru a se obține o pulbere. Pulpa de cireșe de cafea separată este cunoscută și sub denumirea de „</w:t>
            </w:r>
            <w:proofErr w:type="spellStart"/>
            <w:r w:rsidRPr="00262BAD">
              <w:rPr>
                <w:rFonts w:ascii="Times New Roman" w:eastAsia="Times New Roman" w:hAnsi="Times New Roman" w:cs="Times New Roman"/>
                <w:lang w:val="ro-RO" w:eastAsia="ro-RO"/>
              </w:rPr>
              <w:t>cascara</w:t>
            </w:r>
            <w:proofErr w:type="spellEnd"/>
            <w:r w:rsidRPr="00262BAD">
              <w:rPr>
                <w:rFonts w:ascii="Times New Roman" w:eastAsia="Times New Roman" w:hAnsi="Times New Roman" w:cs="Times New Roman"/>
                <w:lang w:val="ro-RO" w:eastAsia="ro-RO"/>
              </w:rPr>
              <w:t>”, de la termenul spaniol „</w:t>
            </w:r>
            <w:proofErr w:type="spellStart"/>
            <w:r w:rsidRPr="00262BAD">
              <w:rPr>
                <w:rFonts w:ascii="Times New Roman" w:eastAsia="Times New Roman" w:hAnsi="Times New Roman" w:cs="Times New Roman"/>
                <w:lang w:val="ro-RO" w:eastAsia="ro-RO"/>
              </w:rPr>
              <w:t>cáscara</w:t>
            </w:r>
            <w:proofErr w:type="spellEnd"/>
            <w:r w:rsidRPr="00262BAD">
              <w:rPr>
                <w:rFonts w:ascii="Times New Roman" w:eastAsia="Times New Roman" w:hAnsi="Times New Roman" w:cs="Times New Roman"/>
                <w:lang w:val="ro-RO" w:eastAsia="ro-RO"/>
              </w:rPr>
              <w:t>”, care înseamnă „coajă”.</w:t>
            </w:r>
          </w:p>
        </w:tc>
        <w:tc>
          <w:tcPr>
            <w:tcW w:w="1559" w:type="dxa"/>
          </w:tcPr>
          <w:p w:rsidR="00953493" w:rsidRPr="00953493" w:rsidRDefault="00953493" w:rsidP="00953493">
            <w:pPr>
              <w:rPr>
                <w:rFonts w:ascii="Times New Roman" w:hAnsi="Times New Roman" w:cs="Times New Roman"/>
                <w:lang w:val="en-US"/>
              </w:rPr>
            </w:pPr>
            <w:proofErr w:type="spellStart"/>
            <w:r w:rsidRPr="00953493">
              <w:rPr>
                <w:rFonts w:ascii="Times New Roman" w:hAnsi="Times New Roman" w:cs="Times New Roman"/>
                <w:lang w:val="en-US"/>
              </w:rPr>
              <w:t>compatibil</w:t>
            </w:r>
            <w:proofErr w:type="spellEnd"/>
          </w:p>
        </w:tc>
        <w:tc>
          <w:tcPr>
            <w:tcW w:w="1117" w:type="dxa"/>
          </w:tcPr>
          <w:p w:rsidR="00953493" w:rsidRPr="00953493" w:rsidRDefault="00953493" w:rsidP="00953493">
            <w:pPr>
              <w:rPr>
                <w:rFonts w:ascii="Times New Roman" w:hAnsi="Times New Roman" w:cs="Times New Roman"/>
                <w:lang w:val="ro-RO"/>
              </w:rPr>
            </w:pPr>
          </w:p>
        </w:tc>
        <w:tc>
          <w:tcPr>
            <w:tcW w:w="1625" w:type="dxa"/>
            <w:gridSpan w:val="2"/>
          </w:tcPr>
          <w:p w:rsidR="00953493" w:rsidRPr="00953493" w:rsidRDefault="00953493" w:rsidP="00953493">
            <w:pPr>
              <w:rPr>
                <w:rFonts w:ascii="Times New Roman" w:hAnsi="Times New Roman" w:cs="Times New Roman"/>
                <w:lang w:val="ro-RO"/>
              </w:rPr>
            </w:pPr>
          </w:p>
        </w:tc>
        <w:tc>
          <w:tcPr>
            <w:tcW w:w="1511" w:type="dxa"/>
            <w:gridSpan w:val="2"/>
          </w:tcPr>
          <w:p w:rsidR="00953493" w:rsidRPr="00953493" w:rsidRDefault="00953493" w:rsidP="00953493">
            <w:pPr>
              <w:rPr>
                <w:rFonts w:ascii="Times New Roman" w:hAnsi="Times New Roman" w:cs="Times New Roman"/>
                <w:lang w:val="ro-RO"/>
              </w:rPr>
            </w:pPr>
            <w:r w:rsidRPr="00953493">
              <w:rPr>
                <w:rFonts w:ascii="Times New Roman" w:hAnsi="Times New Roman" w:cs="Times New Roman"/>
                <w:lang w:val="ro-RO"/>
              </w:rPr>
              <w:t>MAIA</w:t>
            </w:r>
          </w:p>
        </w:tc>
      </w:tr>
      <w:tr w:rsidR="00953493" w:rsidRPr="00953493" w:rsidTr="00953493">
        <w:trPr>
          <w:trHeight w:val="20"/>
        </w:trPr>
        <w:tc>
          <w:tcPr>
            <w:tcW w:w="6623" w:type="dxa"/>
          </w:tcPr>
          <w:p w:rsidR="00953493" w:rsidRPr="00953493" w:rsidRDefault="00953493" w:rsidP="00953493">
            <w:pPr>
              <w:spacing w:line="276" w:lineRule="auto"/>
              <w:jc w:val="both"/>
              <w:rPr>
                <w:rFonts w:ascii="Times New Roman" w:eastAsia="Times New Roman" w:hAnsi="Times New Roman" w:cs="Times New Roman"/>
                <w:lang w:val="ro-RO" w:eastAsia="ro-RO"/>
              </w:rPr>
            </w:pPr>
            <w:r w:rsidRPr="00AC7FEC">
              <w:rPr>
                <w:rFonts w:ascii="Times New Roman" w:eastAsia="Times New Roman" w:hAnsi="Times New Roman" w:cs="Times New Roman"/>
                <w:lang w:val="ro-RO" w:eastAsia="ro-RO"/>
              </w:rPr>
              <w:t>(c)</w:t>
            </w:r>
            <w:r w:rsidRPr="00953493">
              <w:rPr>
                <w:rFonts w:ascii="Times New Roman" w:eastAsia="Times New Roman" w:hAnsi="Times New Roman" w:cs="Times New Roman"/>
                <w:lang w:val="ro-RO" w:eastAsia="ro-RO"/>
              </w:rPr>
              <w:t xml:space="preserve"> </w:t>
            </w:r>
            <w:r w:rsidRPr="00953493">
              <w:rPr>
                <w:rFonts w:ascii="Times New Roman" w:eastAsia="Times New Roman" w:hAnsi="Times New Roman" w:cs="Times New Roman"/>
                <w:i/>
                <w:iCs/>
                <w:lang w:val="ro-RO" w:eastAsia="ro-RO"/>
              </w:rPr>
              <w:t xml:space="preserve">cafea </w:t>
            </w:r>
            <w:proofErr w:type="spellStart"/>
            <w:r w:rsidRPr="00953493">
              <w:rPr>
                <w:rFonts w:ascii="Times New Roman" w:eastAsia="Times New Roman" w:hAnsi="Times New Roman" w:cs="Times New Roman"/>
                <w:i/>
                <w:iCs/>
                <w:lang w:val="ro-RO" w:eastAsia="ro-RO"/>
              </w:rPr>
              <w:t>nedecojită</w:t>
            </w:r>
            <w:proofErr w:type="spellEnd"/>
            <w:r w:rsidRPr="00AC7FEC">
              <w:rPr>
                <w:rFonts w:ascii="Times New Roman" w:eastAsia="Times New Roman" w:hAnsi="Times New Roman" w:cs="Times New Roman"/>
                <w:lang w:val="ro-RO" w:eastAsia="ro-RO"/>
              </w:rPr>
              <w:t xml:space="preserve"> înseamnă boaba de cafea verde conținută în coajă; pentru a stabili echivalentul cafelei </w:t>
            </w:r>
            <w:proofErr w:type="spellStart"/>
            <w:r w:rsidRPr="00AC7FEC">
              <w:rPr>
                <w:rFonts w:ascii="Times New Roman" w:eastAsia="Times New Roman" w:hAnsi="Times New Roman" w:cs="Times New Roman"/>
                <w:lang w:val="ro-RO" w:eastAsia="ro-RO"/>
              </w:rPr>
              <w:t>nedecojite</w:t>
            </w:r>
            <w:proofErr w:type="spellEnd"/>
            <w:r w:rsidRPr="00AC7FEC">
              <w:rPr>
                <w:rFonts w:ascii="Times New Roman" w:eastAsia="Times New Roman" w:hAnsi="Times New Roman" w:cs="Times New Roman"/>
                <w:lang w:val="ro-RO" w:eastAsia="ro-RO"/>
              </w:rPr>
              <w:t xml:space="preserve"> în cafea verde, se înmulțește greutatea netă a cafelei </w:t>
            </w:r>
            <w:proofErr w:type="spellStart"/>
            <w:r w:rsidRPr="00AC7FEC">
              <w:rPr>
                <w:rFonts w:ascii="Times New Roman" w:eastAsia="Times New Roman" w:hAnsi="Times New Roman" w:cs="Times New Roman"/>
                <w:lang w:val="ro-RO" w:eastAsia="ro-RO"/>
              </w:rPr>
              <w:t>nedecojite</w:t>
            </w:r>
            <w:proofErr w:type="spellEnd"/>
            <w:r w:rsidRPr="00AC7FEC">
              <w:rPr>
                <w:rFonts w:ascii="Times New Roman" w:eastAsia="Times New Roman" w:hAnsi="Times New Roman" w:cs="Times New Roman"/>
                <w:lang w:val="ro-RO" w:eastAsia="ro-RO"/>
              </w:rPr>
              <w:t xml:space="preserve"> cu 0,80;</w:t>
            </w:r>
          </w:p>
        </w:tc>
        <w:tc>
          <w:tcPr>
            <w:tcW w:w="2728" w:type="dxa"/>
          </w:tcPr>
          <w:p w:rsidR="00953493" w:rsidRPr="00953493" w:rsidRDefault="00262BAD" w:rsidP="00953493">
            <w:pPr>
              <w:jc w:val="both"/>
              <w:rPr>
                <w:rFonts w:ascii="Times New Roman" w:eastAsia="Times New Roman" w:hAnsi="Times New Roman" w:cs="Times New Roman"/>
                <w:lang w:val="ro-RO" w:eastAsia="ro-RO"/>
              </w:rPr>
            </w:pPr>
            <w:r w:rsidRPr="00262BAD">
              <w:rPr>
                <w:rFonts w:ascii="Times New Roman" w:eastAsia="Times New Roman" w:hAnsi="Times New Roman" w:cs="Times New Roman"/>
                <w:lang w:val="ro-RO" w:eastAsia="ro-RO"/>
              </w:rPr>
              <w:t xml:space="preserve">9) cafea </w:t>
            </w:r>
            <w:proofErr w:type="spellStart"/>
            <w:r w:rsidRPr="00262BAD">
              <w:rPr>
                <w:rFonts w:ascii="Times New Roman" w:eastAsia="Times New Roman" w:hAnsi="Times New Roman" w:cs="Times New Roman"/>
                <w:lang w:val="ro-RO" w:eastAsia="ro-RO"/>
              </w:rPr>
              <w:t>nedecojită</w:t>
            </w:r>
            <w:proofErr w:type="spellEnd"/>
            <w:r w:rsidRPr="00262BAD">
              <w:rPr>
                <w:rFonts w:ascii="Times New Roman" w:eastAsia="Times New Roman" w:hAnsi="Times New Roman" w:cs="Times New Roman"/>
                <w:lang w:val="ro-RO" w:eastAsia="ro-RO"/>
              </w:rPr>
              <w:t xml:space="preserve"> – boaba de cafea verde conținută în coajă; pentru a stabili echivalentul cafelei </w:t>
            </w:r>
            <w:proofErr w:type="spellStart"/>
            <w:r w:rsidRPr="00262BAD">
              <w:rPr>
                <w:rFonts w:ascii="Times New Roman" w:eastAsia="Times New Roman" w:hAnsi="Times New Roman" w:cs="Times New Roman"/>
                <w:lang w:val="ro-RO" w:eastAsia="ro-RO"/>
              </w:rPr>
              <w:t>nedecojite</w:t>
            </w:r>
            <w:proofErr w:type="spellEnd"/>
            <w:r w:rsidRPr="00262BAD">
              <w:rPr>
                <w:rFonts w:ascii="Times New Roman" w:eastAsia="Times New Roman" w:hAnsi="Times New Roman" w:cs="Times New Roman"/>
                <w:lang w:val="ro-RO" w:eastAsia="ro-RO"/>
              </w:rPr>
              <w:t xml:space="preserve"> în cafea verde, pentru a stabili echivalentul cafelei </w:t>
            </w:r>
            <w:proofErr w:type="spellStart"/>
            <w:r w:rsidRPr="00262BAD">
              <w:rPr>
                <w:rFonts w:ascii="Times New Roman" w:eastAsia="Times New Roman" w:hAnsi="Times New Roman" w:cs="Times New Roman"/>
                <w:lang w:val="ro-RO" w:eastAsia="ro-RO"/>
              </w:rPr>
              <w:t>nedecojite</w:t>
            </w:r>
            <w:proofErr w:type="spellEnd"/>
            <w:r w:rsidRPr="00262BAD">
              <w:rPr>
                <w:rFonts w:ascii="Times New Roman" w:eastAsia="Times New Roman" w:hAnsi="Times New Roman" w:cs="Times New Roman"/>
                <w:lang w:val="ro-RO" w:eastAsia="ro-RO"/>
              </w:rPr>
              <w:t xml:space="preserve"> în cafea verde, se înmulțește </w:t>
            </w:r>
            <w:r w:rsidRPr="00262BAD">
              <w:rPr>
                <w:rFonts w:ascii="Times New Roman" w:eastAsia="Times New Roman" w:hAnsi="Times New Roman" w:cs="Times New Roman"/>
                <w:lang w:val="ro-RO" w:eastAsia="ro-RO"/>
              </w:rPr>
              <w:lastRenderedPageBreak/>
              <w:t xml:space="preserve">greutatea netă a cafelei </w:t>
            </w:r>
            <w:proofErr w:type="spellStart"/>
            <w:r w:rsidRPr="00262BAD">
              <w:rPr>
                <w:rFonts w:ascii="Times New Roman" w:eastAsia="Times New Roman" w:hAnsi="Times New Roman" w:cs="Times New Roman"/>
                <w:lang w:val="ro-RO" w:eastAsia="ro-RO"/>
              </w:rPr>
              <w:t>nedecojite</w:t>
            </w:r>
            <w:proofErr w:type="spellEnd"/>
            <w:r w:rsidRPr="00262BAD">
              <w:rPr>
                <w:rFonts w:ascii="Times New Roman" w:eastAsia="Times New Roman" w:hAnsi="Times New Roman" w:cs="Times New Roman"/>
                <w:lang w:val="ro-RO" w:eastAsia="ro-RO"/>
              </w:rPr>
              <w:t xml:space="preserve"> cu 0,80;</w:t>
            </w:r>
          </w:p>
        </w:tc>
        <w:tc>
          <w:tcPr>
            <w:tcW w:w="1559" w:type="dxa"/>
          </w:tcPr>
          <w:p w:rsidR="00953493" w:rsidRPr="00953493" w:rsidRDefault="00953493" w:rsidP="00953493">
            <w:pPr>
              <w:rPr>
                <w:rFonts w:ascii="Times New Roman" w:hAnsi="Times New Roman" w:cs="Times New Roman"/>
                <w:lang w:val="en-US"/>
              </w:rPr>
            </w:pPr>
            <w:proofErr w:type="spellStart"/>
            <w:r w:rsidRPr="00953493">
              <w:rPr>
                <w:rFonts w:ascii="Times New Roman" w:hAnsi="Times New Roman" w:cs="Times New Roman"/>
                <w:lang w:val="en-US"/>
              </w:rPr>
              <w:lastRenderedPageBreak/>
              <w:t>compatibil</w:t>
            </w:r>
            <w:proofErr w:type="spellEnd"/>
          </w:p>
        </w:tc>
        <w:tc>
          <w:tcPr>
            <w:tcW w:w="1117" w:type="dxa"/>
          </w:tcPr>
          <w:p w:rsidR="00953493" w:rsidRPr="00953493" w:rsidRDefault="00953493" w:rsidP="00953493">
            <w:pPr>
              <w:rPr>
                <w:rFonts w:ascii="Times New Roman" w:hAnsi="Times New Roman" w:cs="Times New Roman"/>
                <w:lang w:val="ro-RO"/>
              </w:rPr>
            </w:pPr>
          </w:p>
        </w:tc>
        <w:tc>
          <w:tcPr>
            <w:tcW w:w="1625" w:type="dxa"/>
            <w:gridSpan w:val="2"/>
          </w:tcPr>
          <w:p w:rsidR="00953493" w:rsidRPr="00953493" w:rsidRDefault="00953493" w:rsidP="00953493">
            <w:pPr>
              <w:rPr>
                <w:rFonts w:ascii="Times New Roman" w:hAnsi="Times New Roman" w:cs="Times New Roman"/>
                <w:lang w:val="ro-RO"/>
              </w:rPr>
            </w:pPr>
          </w:p>
        </w:tc>
        <w:tc>
          <w:tcPr>
            <w:tcW w:w="1511" w:type="dxa"/>
            <w:gridSpan w:val="2"/>
          </w:tcPr>
          <w:p w:rsidR="00953493" w:rsidRPr="00953493" w:rsidRDefault="00953493" w:rsidP="00953493">
            <w:pPr>
              <w:rPr>
                <w:rFonts w:ascii="Times New Roman" w:hAnsi="Times New Roman" w:cs="Times New Roman"/>
                <w:lang w:val="ro-RO"/>
              </w:rPr>
            </w:pPr>
            <w:r w:rsidRPr="00953493">
              <w:rPr>
                <w:rFonts w:ascii="Times New Roman" w:hAnsi="Times New Roman" w:cs="Times New Roman"/>
                <w:lang w:val="ro-RO"/>
              </w:rPr>
              <w:t>MAIA</w:t>
            </w:r>
          </w:p>
        </w:tc>
      </w:tr>
      <w:tr w:rsidR="00953493" w:rsidRPr="00953493" w:rsidTr="00953493">
        <w:trPr>
          <w:trHeight w:val="20"/>
        </w:trPr>
        <w:tc>
          <w:tcPr>
            <w:tcW w:w="6623" w:type="dxa"/>
          </w:tcPr>
          <w:p w:rsidR="00953493" w:rsidRPr="00AC7FEC" w:rsidRDefault="00953493" w:rsidP="00953493">
            <w:pPr>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lastRenderedPageBreak/>
              <w:t>(</w:t>
            </w:r>
            <w:r w:rsidRPr="00AC7FEC">
              <w:rPr>
                <w:rFonts w:ascii="Times New Roman" w:eastAsia="Times New Roman" w:hAnsi="Times New Roman" w:cs="Times New Roman"/>
                <w:lang w:val="ro-RO" w:eastAsia="ro-RO"/>
              </w:rPr>
              <w:t>d)</w:t>
            </w:r>
            <w:r w:rsidRPr="00953493">
              <w:rPr>
                <w:rFonts w:ascii="Times New Roman" w:eastAsia="Times New Roman" w:hAnsi="Times New Roman" w:cs="Times New Roman"/>
                <w:lang w:val="ro-RO" w:eastAsia="ro-RO"/>
              </w:rPr>
              <w:t xml:space="preserve"> </w:t>
            </w:r>
            <w:r w:rsidRPr="00953493">
              <w:rPr>
                <w:rFonts w:ascii="Times New Roman" w:eastAsia="Times New Roman" w:hAnsi="Times New Roman" w:cs="Times New Roman"/>
                <w:i/>
                <w:iCs/>
                <w:lang w:val="ro-RO" w:eastAsia="ro-RO"/>
              </w:rPr>
              <w:t>cafea prăjită</w:t>
            </w:r>
            <w:r w:rsidRPr="00AC7FEC">
              <w:rPr>
                <w:rFonts w:ascii="Times New Roman" w:eastAsia="Times New Roman" w:hAnsi="Times New Roman" w:cs="Times New Roman"/>
                <w:lang w:val="ro-RO" w:eastAsia="ro-RO"/>
              </w:rPr>
              <w:t> înseamnă cafeaua verde prăjită la orice temperatură și include cafeaua măcinată;</w:t>
            </w:r>
          </w:p>
        </w:tc>
        <w:tc>
          <w:tcPr>
            <w:tcW w:w="2728" w:type="dxa"/>
          </w:tcPr>
          <w:p w:rsidR="00953493" w:rsidRPr="00953493" w:rsidRDefault="00262BAD" w:rsidP="00953493">
            <w:pPr>
              <w:jc w:val="both"/>
              <w:rPr>
                <w:rFonts w:ascii="Times New Roman" w:eastAsia="Times New Roman" w:hAnsi="Times New Roman" w:cs="Times New Roman"/>
                <w:lang w:val="ro-RO" w:eastAsia="ro-RO"/>
              </w:rPr>
            </w:pPr>
            <w:r w:rsidRPr="00262BAD">
              <w:rPr>
                <w:rFonts w:ascii="Times New Roman" w:eastAsia="Times New Roman" w:hAnsi="Times New Roman" w:cs="Times New Roman"/>
                <w:lang w:val="ro-RO" w:eastAsia="ro-RO"/>
              </w:rPr>
              <w:t>10) cafea prăjită – cafeaua verde prăjită la orice temperatură și include cafeaua măcinată.</w:t>
            </w:r>
          </w:p>
        </w:tc>
        <w:tc>
          <w:tcPr>
            <w:tcW w:w="1559" w:type="dxa"/>
          </w:tcPr>
          <w:p w:rsidR="00953493" w:rsidRPr="00953493" w:rsidRDefault="00953493" w:rsidP="00953493">
            <w:pPr>
              <w:rPr>
                <w:rFonts w:ascii="Times New Roman" w:hAnsi="Times New Roman" w:cs="Times New Roman"/>
                <w:lang w:val="en-US"/>
              </w:rPr>
            </w:pPr>
            <w:proofErr w:type="spellStart"/>
            <w:r w:rsidRPr="00953493">
              <w:rPr>
                <w:rFonts w:ascii="Times New Roman" w:hAnsi="Times New Roman" w:cs="Times New Roman"/>
                <w:lang w:val="en-US"/>
              </w:rPr>
              <w:t>compatibil</w:t>
            </w:r>
            <w:proofErr w:type="spellEnd"/>
          </w:p>
        </w:tc>
        <w:tc>
          <w:tcPr>
            <w:tcW w:w="1117" w:type="dxa"/>
          </w:tcPr>
          <w:p w:rsidR="00953493" w:rsidRPr="00953493" w:rsidRDefault="00953493" w:rsidP="00953493">
            <w:pPr>
              <w:rPr>
                <w:rFonts w:ascii="Times New Roman" w:hAnsi="Times New Roman" w:cs="Times New Roman"/>
                <w:lang w:val="ro-RO"/>
              </w:rPr>
            </w:pPr>
          </w:p>
        </w:tc>
        <w:tc>
          <w:tcPr>
            <w:tcW w:w="1625" w:type="dxa"/>
            <w:gridSpan w:val="2"/>
          </w:tcPr>
          <w:p w:rsidR="00953493" w:rsidRPr="00953493" w:rsidRDefault="00953493" w:rsidP="00953493">
            <w:pPr>
              <w:rPr>
                <w:rFonts w:ascii="Times New Roman" w:hAnsi="Times New Roman" w:cs="Times New Roman"/>
                <w:lang w:val="ro-RO"/>
              </w:rPr>
            </w:pPr>
          </w:p>
        </w:tc>
        <w:tc>
          <w:tcPr>
            <w:tcW w:w="1511" w:type="dxa"/>
            <w:gridSpan w:val="2"/>
          </w:tcPr>
          <w:p w:rsidR="00953493" w:rsidRPr="00953493" w:rsidRDefault="00953493" w:rsidP="00953493">
            <w:pPr>
              <w:rPr>
                <w:rFonts w:ascii="Times New Roman" w:hAnsi="Times New Roman" w:cs="Times New Roman"/>
                <w:lang w:val="ro-RO"/>
              </w:rPr>
            </w:pPr>
            <w:r w:rsidRPr="00953493">
              <w:rPr>
                <w:rFonts w:ascii="Times New Roman" w:hAnsi="Times New Roman" w:cs="Times New Roman"/>
                <w:lang w:val="ro-RO"/>
              </w:rPr>
              <w:t>MAIA</w:t>
            </w:r>
          </w:p>
        </w:tc>
      </w:tr>
      <w:tr w:rsidR="00953493" w:rsidRPr="00953493" w:rsidTr="00953493">
        <w:trPr>
          <w:trHeight w:val="20"/>
        </w:trPr>
        <w:tc>
          <w:tcPr>
            <w:tcW w:w="6623" w:type="dxa"/>
          </w:tcPr>
          <w:p w:rsidR="00953493" w:rsidRPr="00953493" w:rsidRDefault="00953493" w:rsidP="00953493">
            <w:pPr>
              <w:spacing w:line="276" w:lineRule="auto"/>
              <w:jc w:val="both"/>
              <w:rPr>
                <w:rFonts w:ascii="Times New Roman" w:eastAsia="Times New Roman" w:hAnsi="Times New Roman" w:cs="Times New Roman"/>
                <w:lang w:val="ro-RO" w:eastAsia="ro-RO"/>
              </w:rPr>
            </w:pPr>
            <w:r w:rsidRPr="00AC7FEC">
              <w:rPr>
                <w:rFonts w:ascii="Times New Roman" w:eastAsia="Times New Roman" w:hAnsi="Times New Roman" w:cs="Times New Roman"/>
                <w:lang w:val="ro-RO" w:eastAsia="ro-RO"/>
              </w:rPr>
              <w:t>(e)</w:t>
            </w:r>
            <w:r w:rsidRPr="00953493">
              <w:rPr>
                <w:rFonts w:ascii="Times New Roman" w:eastAsia="Times New Roman" w:hAnsi="Times New Roman" w:cs="Times New Roman"/>
                <w:lang w:val="ro-RO" w:eastAsia="ro-RO"/>
              </w:rPr>
              <w:t xml:space="preserve"> </w:t>
            </w:r>
            <w:r w:rsidRPr="00953493">
              <w:rPr>
                <w:rFonts w:ascii="Times New Roman" w:eastAsia="Times New Roman" w:hAnsi="Times New Roman" w:cs="Times New Roman"/>
                <w:i/>
                <w:iCs/>
                <w:lang w:val="ro-RO" w:eastAsia="ro-RO"/>
              </w:rPr>
              <w:t>cafea decafeinizată</w:t>
            </w:r>
            <w:r w:rsidRPr="00AC7FEC">
              <w:rPr>
                <w:rFonts w:ascii="Times New Roman" w:eastAsia="Times New Roman" w:hAnsi="Times New Roman" w:cs="Times New Roman"/>
                <w:lang w:val="ro-RO" w:eastAsia="ro-RO"/>
              </w:rPr>
              <w:t> înseamnă cafeaua verde, prăjită sau solubilă din care a fost extrasă cafeina;</w:t>
            </w:r>
          </w:p>
        </w:tc>
        <w:tc>
          <w:tcPr>
            <w:tcW w:w="2728" w:type="dxa"/>
          </w:tcPr>
          <w:p w:rsidR="00953493" w:rsidRPr="00953493" w:rsidRDefault="00262BAD" w:rsidP="00953493">
            <w:pPr>
              <w:jc w:val="both"/>
              <w:rPr>
                <w:rFonts w:ascii="Times New Roman" w:eastAsia="Times New Roman" w:hAnsi="Times New Roman" w:cs="Times New Roman"/>
                <w:lang w:val="ro-RO" w:eastAsia="ro-RO"/>
              </w:rPr>
            </w:pPr>
            <w:r w:rsidRPr="00262BAD">
              <w:rPr>
                <w:rFonts w:ascii="Times New Roman" w:eastAsia="Times New Roman" w:hAnsi="Times New Roman" w:cs="Times New Roman"/>
                <w:lang w:val="ro-RO" w:eastAsia="ro-RO"/>
              </w:rPr>
              <w:t>11) cafea decafeinizată – cafeaua verde, prăjită sau solubilă din care a fost extrasă cafeina.</w:t>
            </w:r>
          </w:p>
        </w:tc>
        <w:tc>
          <w:tcPr>
            <w:tcW w:w="1559" w:type="dxa"/>
          </w:tcPr>
          <w:p w:rsidR="00953493" w:rsidRPr="00953493" w:rsidRDefault="00953493" w:rsidP="00953493">
            <w:pPr>
              <w:rPr>
                <w:rFonts w:ascii="Times New Roman" w:hAnsi="Times New Roman" w:cs="Times New Roman"/>
                <w:lang w:val="en-US"/>
              </w:rPr>
            </w:pPr>
            <w:proofErr w:type="spellStart"/>
            <w:r w:rsidRPr="00953493">
              <w:rPr>
                <w:rFonts w:ascii="Times New Roman" w:hAnsi="Times New Roman" w:cs="Times New Roman"/>
                <w:lang w:val="en-US"/>
              </w:rPr>
              <w:t>compatibil</w:t>
            </w:r>
            <w:proofErr w:type="spellEnd"/>
          </w:p>
        </w:tc>
        <w:tc>
          <w:tcPr>
            <w:tcW w:w="1117" w:type="dxa"/>
          </w:tcPr>
          <w:p w:rsidR="00953493" w:rsidRPr="00953493" w:rsidRDefault="00953493" w:rsidP="00953493">
            <w:pPr>
              <w:rPr>
                <w:rFonts w:ascii="Times New Roman" w:hAnsi="Times New Roman" w:cs="Times New Roman"/>
                <w:lang w:val="ro-RO"/>
              </w:rPr>
            </w:pPr>
          </w:p>
        </w:tc>
        <w:tc>
          <w:tcPr>
            <w:tcW w:w="1625" w:type="dxa"/>
            <w:gridSpan w:val="2"/>
          </w:tcPr>
          <w:p w:rsidR="00953493" w:rsidRPr="00953493" w:rsidRDefault="00953493" w:rsidP="00953493">
            <w:pPr>
              <w:rPr>
                <w:rFonts w:ascii="Times New Roman" w:hAnsi="Times New Roman" w:cs="Times New Roman"/>
                <w:lang w:val="ro-RO"/>
              </w:rPr>
            </w:pPr>
          </w:p>
        </w:tc>
        <w:tc>
          <w:tcPr>
            <w:tcW w:w="1511" w:type="dxa"/>
            <w:gridSpan w:val="2"/>
          </w:tcPr>
          <w:p w:rsidR="00953493" w:rsidRPr="00953493" w:rsidRDefault="00953493" w:rsidP="00953493">
            <w:pPr>
              <w:rPr>
                <w:rFonts w:ascii="Times New Roman" w:hAnsi="Times New Roman" w:cs="Times New Roman"/>
                <w:lang w:val="ro-RO"/>
              </w:rPr>
            </w:pPr>
            <w:r w:rsidRPr="00953493">
              <w:rPr>
                <w:rFonts w:ascii="Times New Roman" w:hAnsi="Times New Roman" w:cs="Times New Roman"/>
                <w:lang w:val="ro-RO"/>
              </w:rPr>
              <w:t>MAIA</w:t>
            </w:r>
          </w:p>
        </w:tc>
      </w:tr>
      <w:tr w:rsidR="00953493" w:rsidRPr="00953493" w:rsidTr="00953493">
        <w:trPr>
          <w:trHeight w:val="20"/>
        </w:trPr>
        <w:tc>
          <w:tcPr>
            <w:tcW w:w="6623" w:type="dxa"/>
          </w:tcPr>
          <w:p w:rsidR="00953493" w:rsidRPr="00953493" w:rsidRDefault="00953493" w:rsidP="00953493">
            <w:pPr>
              <w:spacing w:line="276" w:lineRule="auto"/>
              <w:jc w:val="both"/>
              <w:rPr>
                <w:rFonts w:ascii="Times New Roman" w:eastAsia="Times New Roman" w:hAnsi="Times New Roman" w:cs="Times New Roman"/>
                <w:lang w:val="ro-RO" w:eastAsia="ro-RO"/>
              </w:rPr>
            </w:pPr>
            <w:r w:rsidRPr="00AC7FEC">
              <w:rPr>
                <w:rFonts w:ascii="Times New Roman" w:eastAsia="Times New Roman" w:hAnsi="Times New Roman" w:cs="Times New Roman"/>
                <w:lang w:val="ro-RO" w:eastAsia="ro-RO"/>
              </w:rPr>
              <w:t>(f)</w:t>
            </w:r>
            <w:r w:rsidRPr="00953493">
              <w:rPr>
                <w:rFonts w:ascii="Times New Roman" w:eastAsia="Times New Roman" w:hAnsi="Times New Roman" w:cs="Times New Roman"/>
                <w:lang w:val="ro-RO" w:eastAsia="ro-RO"/>
              </w:rPr>
              <w:t xml:space="preserve"> </w:t>
            </w:r>
            <w:r w:rsidRPr="00953493">
              <w:rPr>
                <w:rFonts w:ascii="Times New Roman" w:eastAsia="Times New Roman" w:hAnsi="Times New Roman" w:cs="Times New Roman"/>
                <w:i/>
                <w:iCs/>
                <w:lang w:val="ro-RO" w:eastAsia="ro-RO"/>
              </w:rPr>
              <w:t>cafea lichidă</w:t>
            </w:r>
            <w:r w:rsidRPr="00AC7FEC">
              <w:rPr>
                <w:rFonts w:ascii="Times New Roman" w:eastAsia="Times New Roman" w:hAnsi="Times New Roman" w:cs="Times New Roman"/>
                <w:lang w:val="ro-RO" w:eastAsia="ro-RO"/>
              </w:rPr>
              <w:t xml:space="preserve"> înseamnă solidele solubile în apă, derivate din cafeaua prăjită și </w:t>
            </w:r>
            <w:r w:rsidRPr="00953493">
              <w:rPr>
                <w:rFonts w:ascii="Times New Roman" w:eastAsia="Times New Roman" w:hAnsi="Times New Roman" w:cs="Times New Roman"/>
                <w:lang w:val="ro-RO" w:eastAsia="ro-RO"/>
              </w:rPr>
              <w:t xml:space="preserve">prezentate sub formă lichidă; și </w:t>
            </w:r>
          </w:p>
        </w:tc>
        <w:tc>
          <w:tcPr>
            <w:tcW w:w="2728" w:type="dxa"/>
          </w:tcPr>
          <w:p w:rsidR="00953493" w:rsidRPr="00953493" w:rsidRDefault="00262BAD" w:rsidP="00953493">
            <w:pPr>
              <w:jc w:val="both"/>
              <w:rPr>
                <w:rFonts w:ascii="Times New Roman" w:eastAsia="Times New Roman" w:hAnsi="Times New Roman" w:cs="Times New Roman"/>
                <w:lang w:val="ro-RO" w:eastAsia="ro-RO"/>
              </w:rPr>
            </w:pPr>
            <w:r w:rsidRPr="00262BAD">
              <w:rPr>
                <w:rFonts w:ascii="Times New Roman" w:eastAsia="Times New Roman" w:hAnsi="Times New Roman" w:cs="Times New Roman"/>
                <w:lang w:val="ro-RO" w:eastAsia="ro-RO"/>
              </w:rPr>
              <w:t>13) cafea lichidă – solidele solubile în apă, derivate din cafeaua prăjită și prezentate sub formă lichidă.</w:t>
            </w:r>
          </w:p>
        </w:tc>
        <w:tc>
          <w:tcPr>
            <w:tcW w:w="1559" w:type="dxa"/>
          </w:tcPr>
          <w:p w:rsidR="00953493" w:rsidRPr="00953493" w:rsidRDefault="00953493" w:rsidP="00953493">
            <w:pPr>
              <w:rPr>
                <w:rFonts w:ascii="Times New Roman" w:hAnsi="Times New Roman" w:cs="Times New Roman"/>
                <w:lang w:val="en-US"/>
              </w:rPr>
            </w:pPr>
            <w:proofErr w:type="spellStart"/>
            <w:r w:rsidRPr="00953493">
              <w:rPr>
                <w:rFonts w:ascii="Times New Roman" w:hAnsi="Times New Roman" w:cs="Times New Roman"/>
                <w:lang w:val="en-US"/>
              </w:rPr>
              <w:t>compatibil</w:t>
            </w:r>
            <w:proofErr w:type="spellEnd"/>
          </w:p>
        </w:tc>
        <w:tc>
          <w:tcPr>
            <w:tcW w:w="1117" w:type="dxa"/>
          </w:tcPr>
          <w:p w:rsidR="00953493" w:rsidRPr="00953493" w:rsidRDefault="00953493" w:rsidP="00953493">
            <w:pPr>
              <w:rPr>
                <w:rFonts w:ascii="Times New Roman" w:hAnsi="Times New Roman" w:cs="Times New Roman"/>
                <w:lang w:val="ro-RO"/>
              </w:rPr>
            </w:pPr>
          </w:p>
        </w:tc>
        <w:tc>
          <w:tcPr>
            <w:tcW w:w="1625" w:type="dxa"/>
            <w:gridSpan w:val="2"/>
          </w:tcPr>
          <w:p w:rsidR="00953493" w:rsidRPr="00953493" w:rsidRDefault="00953493" w:rsidP="00953493">
            <w:pPr>
              <w:rPr>
                <w:rFonts w:ascii="Times New Roman" w:hAnsi="Times New Roman" w:cs="Times New Roman"/>
                <w:lang w:val="ro-RO"/>
              </w:rPr>
            </w:pPr>
          </w:p>
        </w:tc>
        <w:tc>
          <w:tcPr>
            <w:tcW w:w="1511" w:type="dxa"/>
            <w:gridSpan w:val="2"/>
          </w:tcPr>
          <w:p w:rsidR="00953493" w:rsidRPr="00953493" w:rsidRDefault="00953493" w:rsidP="00953493">
            <w:pPr>
              <w:rPr>
                <w:rFonts w:ascii="Times New Roman" w:hAnsi="Times New Roman" w:cs="Times New Roman"/>
                <w:lang w:val="ro-RO"/>
              </w:rPr>
            </w:pPr>
            <w:r w:rsidRPr="00953493">
              <w:rPr>
                <w:rFonts w:ascii="Times New Roman" w:hAnsi="Times New Roman" w:cs="Times New Roman"/>
                <w:lang w:val="ro-RO"/>
              </w:rPr>
              <w:t>MAIA</w:t>
            </w:r>
          </w:p>
        </w:tc>
      </w:tr>
      <w:tr w:rsidR="00953493" w:rsidRPr="00953493" w:rsidTr="00953493">
        <w:trPr>
          <w:trHeight w:val="20"/>
        </w:trPr>
        <w:tc>
          <w:tcPr>
            <w:tcW w:w="6623" w:type="dxa"/>
          </w:tcPr>
          <w:p w:rsidR="00953493" w:rsidRPr="00953493" w:rsidRDefault="00953493" w:rsidP="00953493">
            <w:pPr>
              <w:spacing w:line="276" w:lineRule="auto"/>
              <w:jc w:val="both"/>
              <w:rPr>
                <w:rFonts w:ascii="Times New Roman" w:eastAsia="Times New Roman" w:hAnsi="Times New Roman" w:cs="Times New Roman"/>
                <w:lang w:val="ro-RO" w:eastAsia="ro-RO"/>
              </w:rPr>
            </w:pPr>
            <w:r w:rsidRPr="00AC7FEC">
              <w:rPr>
                <w:rFonts w:ascii="Times New Roman" w:eastAsia="Times New Roman" w:hAnsi="Times New Roman" w:cs="Times New Roman"/>
                <w:lang w:val="ro-RO" w:eastAsia="ro-RO"/>
              </w:rPr>
              <w:t>(g)</w:t>
            </w:r>
            <w:r w:rsidRPr="00953493">
              <w:rPr>
                <w:rFonts w:ascii="Times New Roman" w:eastAsia="Times New Roman" w:hAnsi="Times New Roman" w:cs="Times New Roman"/>
                <w:i/>
                <w:iCs/>
                <w:lang w:val="ro-RO" w:eastAsia="ro-RO"/>
              </w:rPr>
              <w:t xml:space="preserve"> </w:t>
            </w:r>
            <w:r w:rsidRPr="00953493">
              <w:rPr>
                <w:rFonts w:ascii="Times New Roman" w:eastAsia="Times New Roman" w:hAnsi="Times New Roman" w:cs="Times New Roman"/>
                <w:i/>
                <w:iCs/>
                <w:lang w:val="ro-RO" w:eastAsia="ro-RO"/>
              </w:rPr>
              <w:t>cafea solubilă</w:t>
            </w:r>
            <w:r w:rsidRPr="00AC7FEC">
              <w:rPr>
                <w:rFonts w:ascii="Times New Roman" w:eastAsia="Times New Roman" w:hAnsi="Times New Roman" w:cs="Times New Roman"/>
                <w:lang w:val="ro-RO" w:eastAsia="ro-RO"/>
              </w:rPr>
              <w:t> înseamnă solidele, uscate și solubile în apă, derivate din cafeaua prăjită;</w:t>
            </w:r>
          </w:p>
        </w:tc>
        <w:tc>
          <w:tcPr>
            <w:tcW w:w="2728" w:type="dxa"/>
          </w:tcPr>
          <w:p w:rsidR="00953493" w:rsidRPr="00953493" w:rsidRDefault="00262BAD" w:rsidP="00953493">
            <w:pPr>
              <w:jc w:val="both"/>
              <w:rPr>
                <w:rFonts w:ascii="Times New Roman" w:eastAsia="Times New Roman" w:hAnsi="Times New Roman" w:cs="Times New Roman"/>
                <w:lang w:val="ro-RO" w:eastAsia="ro-RO"/>
              </w:rPr>
            </w:pPr>
            <w:r w:rsidRPr="00262BAD">
              <w:rPr>
                <w:rFonts w:ascii="Times New Roman" w:eastAsia="Times New Roman" w:hAnsi="Times New Roman" w:cs="Times New Roman"/>
                <w:lang w:val="ro-RO" w:eastAsia="ro-RO"/>
              </w:rPr>
              <w:t>14) cafea solubilă – solidele, uscate și solubile în apă, derivate din cafeaua prăjită.</w:t>
            </w:r>
            <w:bookmarkStart w:id="0" w:name="_GoBack"/>
            <w:bookmarkEnd w:id="0"/>
          </w:p>
        </w:tc>
        <w:tc>
          <w:tcPr>
            <w:tcW w:w="1559" w:type="dxa"/>
          </w:tcPr>
          <w:p w:rsidR="00953493" w:rsidRPr="00953493" w:rsidRDefault="00953493" w:rsidP="00953493">
            <w:pPr>
              <w:rPr>
                <w:rFonts w:ascii="Times New Roman" w:hAnsi="Times New Roman" w:cs="Times New Roman"/>
                <w:lang w:val="en-US"/>
              </w:rPr>
            </w:pPr>
            <w:proofErr w:type="spellStart"/>
            <w:r w:rsidRPr="00953493">
              <w:rPr>
                <w:rFonts w:ascii="Times New Roman" w:hAnsi="Times New Roman" w:cs="Times New Roman"/>
                <w:lang w:val="en-US"/>
              </w:rPr>
              <w:t>compatibil</w:t>
            </w:r>
            <w:proofErr w:type="spellEnd"/>
          </w:p>
        </w:tc>
        <w:tc>
          <w:tcPr>
            <w:tcW w:w="1117" w:type="dxa"/>
          </w:tcPr>
          <w:p w:rsidR="00953493" w:rsidRPr="00953493" w:rsidRDefault="00953493" w:rsidP="00953493">
            <w:pPr>
              <w:rPr>
                <w:rFonts w:ascii="Times New Roman" w:hAnsi="Times New Roman" w:cs="Times New Roman"/>
                <w:lang w:val="ro-RO"/>
              </w:rPr>
            </w:pPr>
          </w:p>
        </w:tc>
        <w:tc>
          <w:tcPr>
            <w:tcW w:w="1625" w:type="dxa"/>
            <w:gridSpan w:val="2"/>
          </w:tcPr>
          <w:p w:rsidR="00953493" w:rsidRPr="00953493" w:rsidRDefault="00953493" w:rsidP="00953493">
            <w:pPr>
              <w:rPr>
                <w:rFonts w:ascii="Times New Roman" w:hAnsi="Times New Roman" w:cs="Times New Roman"/>
                <w:lang w:val="ro-RO"/>
              </w:rPr>
            </w:pPr>
          </w:p>
        </w:tc>
        <w:tc>
          <w:tcPr>
            <w:tcW w:w="1511" w:type="dxa"/>
            <w:gridSpan w:val="2"/>
          </w:tcPr>
          <w:p w:rsidR="00953493" w:rsidRPr="00953493" w:rsidRDefault="00953493" w:rsidP="00953493">
            <w:pPr>
              <w:rPr>
                <w:rFonts w:ascii="Times New Roman" w:hAnsi="Times New Roman" w:cs="Times New Roman"/>
                <w:lang w:val="ro-RO"/>
              </w:rPr>
            </w:pPr>
            <w:r w:rsidRPr="00953493">
              <w:rPr>
                <w:rFonts w:ascii="Times New Roman" w:hAnsi="Times New Roman" w:cs="Times New Roman"/>
                <w:lang w:val="ro-RO"/>
              </w:rPr>
              <w:t>MAIA</w:t>
            </w:r>
          </w:p>
        </w:tc>
      </w:tr>
    </w:tbl>
    <w:p w:rsidR="008C2FA8" w:rsidRPr="003B5980" w:rsidRDefault="008C2FA8" w:rsidP="00953493">
      <w:pPr>
        <w:spacing w:after="0"/>
        <w:rPr>
          <w:b/>
          <w:sz w:val="10"/>
          <w:szCs w:val="10"/>
          <w:lang w:val="ro-RO"/>
        </w:rPr>
      </w:pPr>
    </w:p>
    <w:sectPr w:rsidR="008C2FA8" w:rsidRPr="003B5980" w:rsidSect="009E51D7">
      <w:pgSz w:w="16838" w:h="11906" w:orient="landscape"/>
      <w:pgMar w:top="284"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6B27"/>
    <w:multiLevelType w:val="hybridMultilevel"/>
    <w:tmpl w:val="C0F2A126"/>
    <w:lvl w:ilvl="0" w:tplc="A4EEEC1C">
      <w:start w:val="1"/>
      <w:numFmt w:val="decimal"/>
      <w:lvlText w:val="%1."/>
      <w:lvlJc w:val="left"/>
      <w:pPr>
        <w:ind w:left="420" w:hanging="360"/>
      </w:pPr>
      <w:rPr>
        <w:rFonts w:asciiTheme="minorHAnsi" w:eastAsia="Arial Unicode MS" w:hAnsiTheme="minorHAnsi" w:cstheme="minorBidi"/>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08FB2EAB"/>
    <w:multiLevelType w:val="hybridMultilevel"/>
    <w:tmpl w:val="0B02B2FE"/>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5035353"/>
    <w:multiLevelType w:val="hybridMultilevel"/>
    <w:tmpl w:val="ABA0C528"/>
    <w:lvl w:ilvl="0" w:tplc="4BBA7F14">
      <w:start w:val="6"/>
      <w:numFmt w:val="bullet"/>
      <w:lvlText w:val="-"/>
      <w:lvlJc w:val="left"/>
      <w:pPr>
        <w:ind w:left="720" w:hanging="360"/>
      </w:pPr>
      <w:rPr>
        <w:rFonts w:ascii="inherit" w:eastAsia="Times New Roman" w:hAnsi="inherit"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66D5E19"/>
    <w:multiLevelType w:val="hybridMultilevel"/>
    <w:tmpl w:val="B860E984"/>
    <w:lvl w:ilvl="0" w:tplc="14AEC118">
      <w:start w:val="1"/>
      <w:numFmt w:val="decimal"/>
      <w:lvlText w:val="%1)"/>
      <w:lvlJc w:val="left"/>
      <w:pPr>
        <w:ind w:left="1069" w:hanging="360"/>
      </w:pPr>
      <w:rPr>
        <w:b w:val="0"/>
        <w:sz w:val="24"/>
        <w:szCs w:val="24"/>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4">
    <w:nsid w:val="28224CD8"/>
    <w:multiLevelType w:val="hybridMultilevel"/>
    <w:tmpl w:val="2710F6EC"/>
    <w:lvl w:ilvl="0" w:tplc="3C8071B2">
      <w:start w:val="1"/>
      <w:numFmt w:val="decimal"/>
      <w:lvlText w:val="(%1)"/>
      <w:lvlJc w:val="left"/>
      <w:pPr>
        <w:ind w:left="768" w:hanging="4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FF62296"/>
    <w:multiLevelType w:val="hybridMultilevel"/>
    <w:tmpl w:val="C9903CDE"/>
    <w:lvl w:ilvl="0" w:tplc="4254DBC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1281862"/>
    <w:multiLevelType w:val="hybridMultilevel"/>
    <w:tmpl w:val="E4B0F76A"/>
    <w:lvl w:ilvl="0" w:tplc="DA50B37A">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49FD3F20"/>
    <w:multiLevelType w:val="hybridMultilevel"/>
    <w:tmpl w:val="8482DC52"/>
    <w:lvl w:ilvl="0" w:tplc="BA70E54E">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8">
    <w:nsid w:val="4B1E0AEB"/>
    <w:multiLevelType w:val="hybridMultilevel"/>
    <w:tmpl w:val="F08A6188"/>
    <w:lvl w:ilvl="0" w:tplc="AB8A54B4">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5DF55682"/>
    <w:multiLevelType w:val="hybridMultilevel"/>
    <w:tmpl w:val="5302CBA8"/>
    <w:lvl w:ilvl="0" w:tplc="27D6A758">
      <w:start w:val="4"/>
      <w:numFmt w:val="bullet"/>
      <w:lvlText w:val="-"/>
      <w:lvlJc w:val="left"/>
      <w:pPr>
        <w:ind w:left="720" w:hanging="360"/>
      </w:pPr>
      <w:rPr>
        <w:rFonts w:ascii="Times New Roman" w:eastAsiaTheme="minorHAnsi" w:hAnsi="Times New Roman"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62663309"/>
    <w:multiLevelType w:val="hybridMultilevel"/>
    <w:tmpl w:val="7730F2C6"/>
    <w:lvl w:ilvl="0" w:tplc="04180011">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1">
    <w:nsid w:val="66871CB7"/>
    <w:multiLevelType w:val="hybridMultilevel"/>
    <w:tmpl w:val="E43A10C6"/>
    <w:lvl w:ilvl="0" w:tplc="04180011">
      <w:start w:val="1"/>
      <w:numFmt w:val="decimal"/>
      <w:lvlText w:val="%1)"/>
      <w:lvlJc w:val="left"/>
      <w:pPr>
        <w:ind w:left="927" w:hanging="360"/>
      </w:pPr>
      <w:rPr>
        <w:rFonts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2">
    <w:nsid w:val="691464EB"/>
    <w:multiLevelType w:val="hybridMultilevel"/>
    <w:tmpl w:val="A1385E18"/>
    <w:lvl w:ilvl="0" w:tplc="B32E5E92">
      <w:start w:val="1"/>
      <w:numFmt w:val="decimal"/>
      <w:lvlText w:val="%1."/>
      <w:lvlJc w:val="left"/>
      <w:pPr>
        <w:ind w:left="1287" w:hanging="360"/>
      </w:pPr>
      <w:rPr>
        <w:b/>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num w:numId="1">
    <w:abstractNumId w:val="4"/>
  </w:num>
  <w:num w:numId="2">
    <w:abstractNumId w:val="0"/>
  </w:num>
  <w:num w:numId="3">
    <w:abstractNumId w:val="7"/>
  </w:num>
  <w:num w:numId="4">
    <w:abstractNumId w:val="9"/>
  </w:num>
  <w:num w:numId="5">
    <w:abstractNumId w:val="5"/>
  </w:num>
  <w:num w:numId="6">
    <w:abstractNumId w:val="6"/>
  </w:num>
  <w:num w:numId="7">
    <w:abstractNumId w:val="2"/>
  </w:num>
  <w:num w:numId="8">
    <w:abstractNumId w:val="3"/>
  </w:num>
  <w:num w:numId="9">
    <w:abstractNumId w:val="12"/>
  </w:num>
  <w:num w:numId="10">
    <w:abstractNumId w:val="11"/>
  </w:num>
  <w:num w:numId="11">
    <w:abstractNumId w:val="8"/>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FA8"/>
    <w:rsid w:val="00001D5B"/>
    <w:rsid w:val="00002074"/>
    <w:rsid w:val="00004D17"/>
    <w:rsid w:val="000057BB"/>
    <w:rsid w:val="00005F68"/>
    <w:rsid w:val="0000798C"/>
    <w:rsid w:val="00007D5D"/>
    <w:rsid w:val="000142C1"/>
    <w:rsid w:val="000144B2"/>
    <w:rsid w:val="00016B6D"/>
    <w:rsid w:val="0001707D"/>
    <w:rsid w:val="000217FA"/>
    <w:rsid w:val="00037A3C"/>
    <w:rsid w:val="00042748"/>
    <w:rsid w:val="00043AA3"/>
    <w:rsid w:val="00044A1F"/>
    <w:rsid w:val="00045FB1"/>
    <w:rsid w:val="000526D1"/>
    <w:rsid w:val="00060028"/>
    <w:rsid w:val="000724CA"/>
    <w:rsid w:val="00077AA3"/>
    <w:rsid w:val="000806EA"/>
    <w:rsid w:val="00080CEE"/>
    <w:rsid w:val="000810D3"/>
    <w:rsid w:val="0008165B"/>
    <w:rsid w:val="000841C4"/>
    <w:rsid w:val="00096D1F"/>
    <w:rsid w:val="000A1F2F"/>
    <w:rsid w:val="000A26D4"/>
    <w:rsid w:val="000A2983"/>
    <w:rsid w:val="000A68BF"/>
    <w:rsid w:val="000B1CEF"/>
    <w:rsid w:val="000B4267"/>
    <w:rsid w:val="000B5894"/>
    <w:rsid w:val="000C241E"/>
    <w:rsid w:val="000C3C58"/>
    <w:rsid w:val="000C45C1"/>
    <w:rsid w:val="000C4D94"/>
    <w:rsid w:val="000D270D"/>
    <w:rsid w:val="000E096A"/>
    <w:rsid w:val="000E14D4"/>
    <w:rsid w:val="000E2E73"/>
    <w:rsid w:val="000E4015"/>
    <w:rsid w:val="000E4E7D"/>
    <w:rsid w:val="000E587A"/>
    <w:rsid w:val="000E5ABE"/>
    <w:rsid w:val="000F05C9"/>
    <w:rsid w:val="000F1958"/>
    <w:rsid w:val="000F1C9E"/>
    <w:rsid w:val="00100B0B"/>
    <w:rsid w:val="00103224"/>
    <w:rsid w:val="0010338D"/>
    <w:rsid w:val="001152B1"/>
    <w:rsid w:val="001166DB"/>
    <w:rsid w:val="001171D5"/>
    <w:rsid w:val="00123BF8"/>
    <w:rsid w:val="00127A7C"/>
    <w:rsid w:val="001362E7"/>
    <w:rsid w:val="001401DE"/>
    <w:rsid w:val="00142F1C"/>
    <w:rsid w:val="00145D0B"/>
    <w:rsid w:val="00147230"/>
    <w:rsid w:val="001473F7"/>
    <w:rsid w:val="00150DF5"/>
    <w:rsid w:val="00151BBD"/>
    <w:rsid w:val="00152048"/>
    <w:rsid w:val="001525C7"/>
    <w:rsid w:val="001632E0"/>
    <w:rsid w:val="00164936"/>
    <w:rsid w:val="00165C09"/>
    <w:rsid w:val="00167A98"/>
    <w:rsid w:val="00172A20"/>
    <w:rsid w:val="00172D7D"/>
    <w:rsid w:val="00173EEF"/>
    <w:rsid w:val="00175B3D"/>
    <w:rsid w:val="00180DA0"/>
    <w:rsid w:val="00191793"/>
    <w:rsid w:val="001917B9"/>
    <w:rsid w:val="001964EA"/>
    <w:rsid w:val="001A0D5D"/>
    <w:rsid w:val="001A34EA"/>
    <w:rsid w:val="001A5D5B"/>
    <w:rsid w:val="001A6623"/>
    <w:rsid w:val="001B3D1E"/>
    <w:rsid w:val="001C6E7B"/>
    <w:rsid w:val="001D2BE0"/>
    <w:rsid w:val="001D2C86"/>
    <w:rsid w:val="001D5DDB"/>
    <w:rsid w:val="001D73E5"/>
    <w:rsid w:val="001D764A"/>
    <w:rsid w:val="001E1363"/>
    <w:rsid w:val="001E3DBE"/>
    <w:rsid w:val="001E7C70"/>
    <w:rsid w:val="001F0181"/>
    <w:rsid w:val="001F3C0D"/>
    <w:rsid w:val="00201328"/>
    <w:rsid w:val="00205164"/>
    <w:rsid w:val="002126DA"/>
    <w:rsid w:val="002129C2"/>
    <w:rsid w:val="002168BB"/>
    <w:rsid w:val="00220013"/>
    <w:rsid w:val="002218C8"/>
    <w:rsid w:val="00221A68"/>
    <w:rsid w:val="00222B82"/>
    <w:rsid w:val="002242C4"/>
    <w:rsid w:val="00224550"/>
    <w:rsid w:val="00232F2E"/>
    <w:rsid w:val="002352C4"/>
    <w:rsid w:val="00236B53"/>
    <w:rsid w:val="002371D3"/>
    <w:rsid w:val="00242816"/>
    <w:rsid w:val="002458C5"/>
    <w:rsid w:val="00246D10"/>
    <w:rsid w:val="00247171"/>
    <w:rsid w:val="00250CE0"/>
    <w:rsid w:val="00262BAD"/>
    <w:rsid w:val="00263F0C"/>
    <w:rsid w:val="00267C0B"/>
    <w:rsid w:val="002708E6"/>
    <w:rsid w:val="002765E5"/>
    <w:rsid w:val="00276C5B"/>
    <w:rsid w:val="00281570"/>
    <w:rsid w:val="00282D9D"/>
    <w:rsid w:val="002836FA"/>
    <w:rsid w:val="00284FC7"/>
    <w:rsid w:val="00290E30"/>
    <w:rsid w:val="00291873"/>
    <w:rsid w:val="00295250"/>
    <w:rsid w:val="002A068E"/>
    <w:rsid w:val="002A564C"/>
    <w:rsid w:val="002B3123"/>
    <w:rsid w:val="002B31CA"/>
    <w:rsid w:val="002B48BA"/>
    <w:rsid w:val="002B7883"/>
    <w:rsid w:val="002C1CA8"/>
    <w:rsid w:val="002C526E"/>
    <w:rsid w:val="002D00AF"/>
    <w:rsid w:val="002D22B8"/>
    <w:rsid w:val="002D2E7D"/>
    <w:rsid w:val="002D3825"/>
    <w:rsid w:val="002D5F61"/>
    <w:rsid w:val="002E1DD6"/>
    <w:rsid w:val="002E397B"/>
    <w:rsid w:val="002E5A37"/>
    <w:rsid w:val="002E6E8C"/>
    <w:rsid w:val="00300D72"/>
    <w:rsid w:val="00311058"/>
    <w:rsid w:val="003111E1"/>
    <w:rsid w:val="0031458B"/>
    <w:rsid w:val="0031776A"/>
    <w:rsid w:val="00322DF4"/>
    <w:rsid w:val="00324023"/>
    <w:rsid w:val="00326ECE"/>
    <w:rsid w:val="00330267"/>
    <w:rsid w:val="00330AB1"/>
    <w:rsid w:val="003314A4"/>
    <w:rsid w:val="0033210B"/>
    <w:rsid w:val="00332F2D"/>
    <w:rsid w:val="003344FD"/>
    <w:rsid w:val="00340430"/>
    <w:rsid w:val="003408C0"/>
    <w:rsid w:val="00340A44"/>
    <w:rsid w:val="00346DB5"/>
    <w:rsid w:val="00350822"/>
    <w:rsid w:val="00352732"/>
    <w:rsid w:val="00355E19"/>
    <w:rsid w:val="00356AE0"/>
    <w:rsid w:val="00356EE5"/>
    <w:rsid w:val="003605C8"/>
    <w:rsid w:val="00362F30"/>
    <w:rsid w:val="0036524C"/>
    <w:rsid w:val="00367B02"/>
    <w:rsid w:val="00370F20"/>
    <w:rsid w:val="0037348D"/>
    <w:rsid w:val="00375DE7"/>
    <w:rsid w:val="003760BC"/>
    <w:rsid w:val="00376EC0"/>
    <w:rsid w:val="0038021D"/>
    <w:rsid w:val="003823F3"/>
    <w:rsid w:val="00382B8D"/>
    <w:rsid w:val="00383A63"/>
    <w:rsid w:val="00385D5F"/>
    <w:rsid w:val="00387484"/>
    <w:rsid w:val="003A2A19"/>
    <w:rsid w:val="003A6851"/>
    <w:rsid w:val="003A7CB4"/>
    <w:rsid w:val="003A7ECE"/>
    <w:rsid w:val="003B3593"/>
    <w:rsid w:val="003B5980"/>
    <w:rsid w:val="003B5AEC"/>
    <w:rsid w:val="003C4C9B"/>
    <w:rsid w:val="003C64F2"/>
    <w:rsid w:val="003C7E2D"/>
    <w:rsid w:val="003D195A"/>
    <w:rsid w:val="003D2A6B"/>
    <w:rsid w:val="003D7F7A"/>
    <w:rsid w:val="003E5E4E"/>
    <w:rsid w:val="003F04A0"/>
    <w:rsid w:val="0040066A"/>
    <w:rsid w:val="004041D1"/>
    <w:rsid w:val="00405004"/>
    <w:rsid w:val="00405418"/>
    <w:rsid w:val="00405E68"/>
    <w:rsid w:val="004124B4"/>
    <w:rsid w:val="00412EF1"/>
    <w:rsid w:val="00425233"/>
    <w:rsid w:val="00425B73"/>
    <w:rsid w:val="0042620F"/>
    <w:rsid w:val="004266E9"/>
    <w:rsid w:val="004364F1"/>
    <w:rsid w:val="00436D11"/>
    <w:rsid w:val="00441B2B"/>
    <w:rsid w:val="00442267"/>
    <w:rsid w:val="004475AF"/>
    <w:rsid w:val="00450021"/>
    <w:rsid w:val="00451041"/>
    <w:rsid w:val="00451386"/>
    <w:rsid w:val="00456E40"/>
    <w:rsid w:val="00460F26"/>
    <w:rsid w:val="00463604"/>
    <w:rsid w:val="00467D61"/>
    <w:rsid w:val="00467F40"/>
    <w:rsid w:val="00471A96"/>
    <w:rsid w:val="00481F48"/>
    <w:rsid w:val="00483597"/>
    <w:rsid w:val="004854A0"/>
    <w:rsid w:val="004926E0"/>
    <w:rsid w:val="004943A7"/>
    <w:rsid w:val="004A2C8E"/>
    <w:rsid w:val="004A4100"/>
    <w:rsid w:val="004A4BDF"/>
    <w:rsid w:val="004A5234"/>
    <w:rsid w:val="004A5C29"/>
    <w:rsid w:val="004B0BA6"/>
    <w:rsid w:val="004B1D82"/>
    <w:rsid w:val="004C0269"/>
    <w:rsid w:val="004C0579"/>
    <w:rsid w:val="004C0F8E"/>
    <w:rsid w:val="004C571D"/>
    <w:rsid w:val="004C6D46"/>
    <w:rsid w:val="004D0D80"/>
    <w:rsid w:val="004D3C25"/>
    <w:rsid w:val="004D4F6D"/>
    <w:rsid w:val="004D7CDF"/>
    <w:rsid w:val="004E275A"/>
    <w:rsid w:val="004F0AF4"/>
    <w:rsid w:val="004F24C2"/>
    <w:rsid w:val="004F3BB1"/>
    <w:rsid w:val="004F5D96"/>
    <w:rsid w:val="00501A35"/>
    <w:rsid w:val="00502263"/>
    <w:rsid w:val="005027B5"/>
    <w:rsid w:val="00502BB0"/>
    <w:rsid w:val="00504D1A"/>
    <w:rsid w:val="00505E11"/>
    <w:rsid w:val="005107D3"/>
    <w:rsid w:val="005116A3"/>
    <w:rsid w:val="00511CDF"/>
    <w:rsid w:val="00511F3F"/>
    <w:rsid w:val="005170C8"/>
    <w:rsid w:val="005226E7"/>
    <w:rsid w:val="005252B8"/>
    <w:rsid w:val="00526946"/>
    <w:rsid w:val="00531BC2"/>
    <w:rsid w:val="005408BF"/>
    <w:rsid w:val="00542F17"/>
    <w:rsid w:val="00547807"/>
    <w:rsid w:val="00551E60"/>
    <w:rsid w:val="00554388"/>
    <w:rsid w:val="005630CA"/>
    <w:rsid w:val="00567650"/>
    <w:rsid w:val="00573024"/>
    <w:rsid w:val="005819BD"/>
    <w:rsid w:val="005861E2"/>
    <w:rsid w:val="005906B3"/>
    <w:rsid w:val="005926CC"/>
    <w:rsid w:val="005937DD"/>
    <w:rsid w:val="00595206"/>
    <w:rsid w:val="005952D1"/>
    <w:rsid w:val="00595FAA"/>
    <w:rsid w:val="00596009"/>
    <w:rsid w:val="005A0882"/>
    <w:rsid w:val="005A54E8"/>
    <w:rsid w:val="005B6D41"/>
    <w:rsid w:val="005C5270"/>
    <w:rsid w:val="005C7201"/>
    <w:rsid w:val="005D15E2"/>
    <w:rsid w:val="005D1B56"/>
    <w:rsid w:val="005D5C6F"/>
    <w:rsid w:val="005D7B2B"/>
    <w:rsid w:val="005E3FB3"/>
    <w:rsid w:val="005E53C6"/>
    <w:rsid w:val="005F16A6"/>
    <w:rsid w:val="005F215E"/>
    <w:rsid w:val="00603D51"/>
    <w:rsid w:val="00611CAD"/>
    <w:rsid w:val="00617BF7"/>
    <w:rsid w:val="00622DA1"/>
    <w:rsid w:val="006233E8"/>
    <w:rsid w:val="00625554"/>
    <w:rsid w:val="00625815"/>
    <w:rsid w:val="00630C47"/>
    <w:rsid w:val="00632ED8"/>
    <w:rsid w:val="00635A15"/>
    <w:rsid w:val="006368C4"/>
    <w:rsid w:val="006372DC"/>
    <w:rsid w:val="00641962"/>
    <w:rsid w:val="00641E81"/>
    <w:rsid w:val="0064270E"/>
    <w:rsid w:val="00653194"/>
    <w:rsid w:val="0065384F"/>
    <w:rsid w:val="00657656"/>
    <w:rsid w:val="006616D3"/>
    <w:rsid w:val="006633B9"/>
    <w:rsid w:val="006656B0"/>
    <w:rsid w:val="00666555"/>
    <w:rsid w:val="006738FD"/>
    <w:rsid w:val="00673917"/>
    <w:rsid w:val="00674C57"/>
    <w:rsid w:val="00675CA8"/>
    <w:rsid w:val="00675F8C"/>
    <w:rsid w:val="00677935"/>
    <w:rsid w:val="00680D61"/>
    <w:rsid w:val="00682EC1"/>
    <w:rsid w:val="006878B3"/>
    <w:rsid w:val="006902A6"/>
    <w:rsid w:val="006955E0"/>
    <w:rsid w:val="006A0B9B"/>
    <w:rsid w:val="006A0E5B"/>
    <w:rsid w:val="006A3C80"/>
    <w:rsid w:val="006A44B6"/>
    <w:rsid w:val="006B1558"/>
    <w:rsid w:val="006B2859"/>
    <w:rsid w:val="006C1E9E"/>
    <w:rsid w:val="006C6239"/>
    <w:rsid w:val="006D0352"/>
    <w:rsid w:val="006D54A0"/>
    <w:rsid w:val="006D7DAF"/>
    <w:rsid w:val="006E21DE"/>
    <w:rsid w:val="006E2E44"/>
    <w:rsid w:val="006E3A40"/>
    <w:rsid w:val="006E6D6C"/>
    <w:rsid w:val="006F1369"/>
    <w:rsid w:val="006F3D41"/>
    <w:rsid w:val="006F591F"/>
    <w:rsid w:val="006F59DF"/>
    <w:rsid w:val="006F5DC1"/>
    <w:rsid w:val="0070198B"/>
    <w:rsid w:val="00704C40"/>
    <w:rsid w:val="0070673F"/>
    <w:rsid w:val="00707A82"/>
    <w:rsid w:val="00713052"/>
    <w:rsid w:val="00713B55"/>
    <w:rsid w:val="007156E6"/>
    <w:rsid w:val="0071697D"/>
    <w:rsid w:val="00720AE9"/>
    <w:rsid w:val="007217AD"/>
    <w:rsid w:val="0072460B"/>
    <w:rsid w:val="00726DAE"/>
    <w:rsid w:val="007330EB"/>
    <w:rsid w:val="00733722"/>
    <w:rsid w:val="00733FF3"/>
    <w:rsid w:val="0073485C"/>
    <w:rsid w:val="0073560E"/>
    <w:rsid w:val="00740684"/>
    <w:rsid w:val="00741CC7"/>
    <w:rsid w:val="00743F37"/>
    <w:rsid w:val="00744856"/>
    <w:rsid w:val="00746823"/>
    <w:rsid w:val="00750DFD"/>
    <w:rsid w:val="0075254E"/>
    <w:rsid w:val="00752DCC"/>
    <w:rsid w:val="0075420B"/>
    <w:rsid w:val="0075524A"/>
    <w:rsid w:val="00755AB9"/>
    <w:rsid w:val="0075685E"/>
    <w:rsid w:val="00763221"/>
    <w:rsid w:val="0076325F"/>
    <w:rsid w:val="00764584"/>
    <w:rsid w:val="0076540B"/>
    <w:rsid w:val="00765ADA"/>
    <w:rsid w:val="007669ED"/>
    <w:rsid w:val="00775E7D"/>
    <w:rsid w:val="007769FD"/>
    <w:rsid w:val="00777892"/>
    <w:rsid w:val="00783F69"/>
    <w:rsid w:val="00784051"/>
    <w:rsid w:val="00785691"/>
    <w:rsid w:val="007901B5"/>
    <w:rsid w:val="00791255"/>
    <w:rsid w:val="007A1A0E"/>
    <w:rsid w:val="007A3E1E"/>
    <w:rsid w:val="007A5D2A"/>
    <w:rsid w:val="007A79D2"/>
    <w:rsid w:val="007B20CC"/>
    <w:rsid w:val="007B2295"/>
    <w:rsid w:val="007B2C33"/>
    <w:rsid w:val="007B3E1B"/>
    <w:rsid w:val="007C0BCC"/>
    <w:rsid w:val="007C1FE8"/>
    <w:rsid w:val="007C7692"/>
    <w:rsid w:val="007C7751"/>
    <w:rsid w:val="007D2CDF"/>
    <w:rsid w:val="007D3BD3"/>
    <w:rsid w:val="007D5F33"/>
    <w:rsid w:val="007E2138"/>
    <w:rsid w:val="007E2999"/>
    <w:rsid w:val="007E4D6A"/>
    <w:rsid w:val="007F05BA"/>
    <w:rsid w:val="007F35AE"/>
    <w:rsid w:val="0080169B"/>
    <w:rsid w:val="00813972"/>
    <w:rsid w:val="00817919"/>
    <w:rsid w:val="00817EAF"/>
    <w:rsid w:val="0083003E"/>
    <w:rsid w:val="00832933"/>
    <w:rsid w:val="00836DDD"/>
    <w:rsid w:val="00837DE8"/>
    <w:rsid w:val="008424C6"/>
    <w:rsid w:val="00843C26"/>
    <w:rsid w:val="00844A5D"/>
    <w:rsid w:val="00845191"/>
    <w:rsid w:val="008469E6"/>
    <w:rsid w:val="00847CE2"/>
    <w:rsid w:val="008524E5"/>
    <w:rsid w:val="0085306C"/>
    <w:rsid w:val="008532E0"/>
    <w:rsid w:val="00856EC3"/>
    <w:rsid w:val="00861869"/>
    <w:rsid w:val="00861C28"/>
    <w:rsid w:val="00862257"/>
    <w:rsid w:val="0088043A"/>
    <w:rsid w:val="00880F97"/>
    <w:rsid w:val="00881C81"/>
    <w:rsid w:val="00891759"/>
    <w:rsid w:val="0089352C"/>
    <w:rsid w:val="00893A1B"/>
    <w:rsid w:val="008948CD"/>
    <w:rsid w:val="008948D3"/>
    <w:rsid w:val="00895C6A"/>
    <w:rsid w:val="008A1D88"/>
    <w:rsid w:val="008A59AF"/>
    <w:rsid w:val="008B1571"/>
    <w:rsid w:val="008B18D5"/>
    <w:rsid w:val="008B195D"/>
    <w:rsid w:val="008C0729"/>
    <w:rsid w:val="008C1B6D"/>
    <w:rsid w:val="008C1CF9"/>
    <w:rsid w:val="008C2950"/>
    <w:rsid w:val="008C29F5"/>
    <w:rsid w:val="008C2FA8"/>
    <w:rsid w:val="008C6DBC"/>
    <w:rsid w:val="008C7BCE"/>
    <w:rsid w:val="008D3376"/>
    <w:rsid w:val="008D718E"/>
    <w:rsid w:val="008E41DC"/>
    <w:rsid w:val="008E423D"/>
    <w:rsid w:val="008E7E9B"/>
    <w:rsid w:val="008F369F"/>
    <w:rsid w:val="008F4853"/>
    <w:rsid w:val="008F600F"/>
    <w:rsid w:val="00902F6D"/>
    <w:rsid w:val="00903B26"/>
    <w:rsid w:val="0090485A"/>
    <w:rsid w:val="0090496A"/>
    <w:rsid w:val="00905C06"/>
    <w:rsid w:val="00906767"/>
    <w:rsid w:val="0090723C"/>
    <w:rsid w:val="00907B54"/>
    <w:rsid w:val="00910BC5"/>
    <w:rsid w:val="00913290"/>
    <w:rsid w:val="00921070"/>
    <w:rsid w:val="00922C90"/>
    <w:rsid w:val="0092373E"/>
    <w:rsid w:val="00924371"/>
    <w:rsid w:val="009305D7"/>
    <w:rsid w:val="00934BF7"/>
    <w:rsid w:val="00935CC3"/>
    <w:rsid w:val="00937866"/>
    <w:rsid w:val="00950355"/>
    <w:rsid w:val="00950CD3"/>
    <w:rsid w:val="00953493"/>
    <w:rsid w:val="00954614"/>
    <w:rsid w:val="00955C8D"/>
    <w:rsid w:val="0096235C"/>
    <w:rsid w:val="009642F6"/>
    <w:rsid w:val="00967FE5"/>
    <w:rsid w:val="009701E8"/>
    <w:rsid w:val="00973432"/>
    <w:rsid w:val="00973922"/>
    <w:rsid w:val="00973EF9"/>
    <w:rsid w:val="009762C9"/>
    <w:rsid w:val="009841BA"/>
    <w:rsid w:val="009858E9"/>
    <w:rsid w:val="00992367"/>
    <w:rsid w:val="009923C4"/>
    <w:rsid w:val="00994879"/>
    <w:rsid w:val="0099595A"/>
    <w:rsid w:val="009A4DB9"/>
    <w:rsid w:val="009B0279"/>
    <w:rsid w:val="009B03EF"/>
    <w:rsid w:val="009B38B5"/>
    <w:rsid w:val="009B6A8A"/>
    <w:rsid w:val="009B7770"/>
    <w:rsid w:val="009C050C"/>
    <w:rsid w:val="009C1F07"/>
    <w:rsid w:val="009C383D"/>
    <w:rsid w:val="009C4D14"/>
    <w:rsid w:val="009C5725"/>
    <w:rsid w:val="009C5909"/>
    <w:rsid w:val="009D0560"/>
    <w:rsid w:val="009D0BE0"/>
    <w:rsid w:val="009D4258"/>
    <w:rsid w:val="009E3A7B"/>
    <w:rsid w:val="009E51D7"/>
    <w:rsid w:val="009F37B2"/>
    <w:rsid w:val="009F4058"/>
    <w:rsid w:val="009F7798"/>
    <w:rsid w:val="009F779F"/>
    <w:rsid w:val="00A07BB9"/>
    <w:rsid w:val="00A11E42"/>
    <w:rsid w:val="00A1634A"/>
    <w:rsid w:val="00A174C5"/>
    <w:rsid w:val="00A20A20"/>
    <w:rsid w:val="00A20A31"/>
    <w:rsid w:val="00A21376"/>
    <w:rsid w:val="00A31F63"/>
    <w:rsid w:val="00A35411"/>
    <w:rsid w:val="00A37A8F"/>
    <w:rsid w:val="00A4076A"/>
    <w:rsid w:val="00A42925"/>
    <w:rsid w:val="00A4355A"/>
    <w:rsid w:val="00A44BC5"/>
    <w:rsid w:val="00A4749A"/>
    <w:rsid w:val="00A51CCF"/>
    <w:rsid w:val="00A55542"/>
    <w:rsid w:val="00A575D6"/>
    <w:rsid w:val="00A6203E"/>
    <w:rsid w:val="00A633D7"/>
    <w:rsid w:val="00A661A0"/>
    <w:rsid w:val="00A74414"/>
    <w:rsid w:val="00A7446A"/>
    <w:rsid w:val="00A756D4"/>
    <w:rsid w:val="00A772D8"/>
    <w:rsid w:val="00A80C45"/>
    <w:rsid w:val="00A83124"/>
    <w:rsid w:val="00A91992"/>
    <w:rsid w:val="00A921A4"/>
    <w:rsid w:val="00A94A7E"/>
    <w:rsid w:val="00A969B5"/>
    <w:rsid w:val="00A97D62"/>
    <w:rsid w:val="00AA1225"/>
    <w:rsid w:val="00AA4EE7"/>
    <w:rsid w:val="00AB12B0"/>
    <w:rsid w:val="00AB214F"/>
    <w:rsid w:val="00AB718B"/>
    <w:rsid w:val="00AC66DD"/>
    <w:rsid w:val="00AC6F5E"/>
    <w:rsid w:val="00AC7FEC"/>
    <w:rsid w:val="00AD04A2"/>
    <w:rsid w:val="00AD1D69"/>
    <w:rsid w:val="00AD2C40"/>
    <w:rsid w:val="00AD5EF8"/>
    <w:rsid w:val="00AD6B94"/>
    <w:rsid w:val="00AE0695"/>
    <w:rsid w:val="00AE10A3"/>
    <w:rsid w:val="00AE43C3"/>
    <w:rsid w:val="00AE5580"/>
    <w:rsid w:val="00AE724F"/>
    <w:rsid w:val="00AF3B1F"/>
    <w:rsid w:val="00AF46BC"/>
    <w:rsid w:val="00AF6D83"/>
    <w:rsid w:val="00B00575"/>
    <w:rsid w:val="00B02AA2"/>
    <w:rsid w:val="00B02B6E"/>
    <w:rsid w:val="00B02D07"/>
    <w:rsid w:val="00B03726"/>
    <w:rsid w:val="00B04254"/>
    <w:rsid w:val="00B04BC4"/>
    <w:rsid w:val="00B06B0D"/>
    <w:rsid w:val="00B07F35"/>
    <w:rsid w:val="00B108F3"/>
    <w:rsid w:val="00B1501E"/>
    <w:rsid w:val="00B254A3"/>
    <w:rsid w:val="00B2589C"/>
    <w:rsid w:val="00B3306D"/>
    <w:rsid w:val="00B35035"/>
    <w:rsid w:val="00B356FC"/>
    <w:rsid w:val="00B35AA7"/>
    <w:rsid w:val="00B41D70"/>
    <w:rsid w:val="00B503B4"/>
    <w:rsid w:val="00B50C5D"/>
    <w:rsid w:val="00B50E68"/>
    <w:rsid w:val="00B53178"/>
    <w:rsid w:val="00B53672"/>
    <w:rsid w:val="00B573BA"/>
    <w:rsid w:val="00B57775"/>
    <w:rsid w:val="00B61E7D"/>
    <w:rsid w:val="00B651B6"/>
    <w:rsid w:val="00B66D28"/>
    <w:rsid w:val="00B66EB0"/>
    <w:rsid w:val="00B67795"/>
    <w:rsid w:val="00B720EA"/>
    <w:rsid w:val="00B8034A"/>
    <w:rsid w:val="00B80364"/>
    <w:rsid w:val="00B80C65"/>
    <w:rsid w:val="00B82CB1"/>
    <w:rsid w:val="00B83831"/>
    <w:rsid w:val="00B84B73"/>
    <w:rsid w:val="00B8580B"/>
    <w:rsid w:val="00B85B51"/>
    <w:rsid w:val="00B860F6"/>
    <w:rsid w:val="00B9290D"/>
    <w:rsid w:val="00B92DBA"/>
    <w:rsid w:val="00B941D2"/>
    <w:rsid w:val="00B95537"/>
    <w:rsid w:val="00B96E01"/>
    <w:rsid w:val="00BA2733"/>
    <w:rsid w:val="00BA3EA2"/>
    <w:rsid w:val="00BA3FCF"/>
    <w:rsid w:val="00BA69BE"/>
    <w:rsid w:val="00BA7587"/>
    <w:rsid w:val="00BB34FA"/>
    <w:rsid w:val="00BB44BC"/>
    <w:rsid w:val="00BB61BA"/>
    <w:rsid w:val="00BB7A30"/>
    <w:rsid w:val="00BC3BF9"/>
    <w:rsid w:val="00BD06AB"/>
    <w:rsid w:val="00BD17B1"/>
    <w:rsid w:val="00BD621C"/>
    <w:rsid w:val="00BE00AB"/>
    <w:rsid w:val="00BE0470"/>
    <w:rsid w:val="00BE16D4"/>
    <w:rsid w:val="00BE3720"/>
    <w:rsid w:val="00BE4C4E"/>
    <w:rsid w:val="00BE5D2C"/>
    <w:rsid w:val="00BE5EE7"/>
    <w:rsid w:val="00BE7AD0"/>
    <w:rsid w:val="00BF0005"/>
    <w:rsid w:val="00BF1353"/>
    <w:rsid w:val="00BF1699"/>
    <w:rsid w:val="00BF1EE9"/>
    <w:rsid w:val="00BF21A4"/>
    <w:rsid w:val="00BF685E"/>
    <w:rsid w:val="00BF7D40"/>
    <w:rsid w:val="00C020F2"/>
    <w:rsid w:val="00C0236E"/>
    <w:rsid w:val="00C03061"/>
    <w:rsid w:val="00C05328"/>
    <w:rsid w:val="00C062AC"/>
    <w:rsid w:val="00C06C89"/>
    <w:rsid w:val="00C1275C"/>
    <w:rsid w:val="00C135A8"/>
    <w:rsid w:val="00C13D39"/>
    <w:rsid w:val="00C15C0E"/>
    <w:rsid w:val="00C20D78"/>
    <w:rsid w:val="00C23EF2"/>
    <w:rsid w:val="00C33F35"/>
    <w:rsid w:val="00C34389"/>
    <w:rsid w:val="00C3459C"/>
    <w:rsid w:val="00C42675"/>
    <w:rsid w:val="00C44DAE"/>
    <w:rsid w:val="00C526A0"/>
    <w:rsid w:val="00C57BFC"/>
    <w:rsid w:val="00C6067A"/>
    <w:rsid w:val="00C62C07"/>
    <w:rsid w:val="00C643F4"/>
    <w:rsid w:val="00C64EC4"/>
    <w:rsid w:val="00C65837"/>
    <w:rsid w:val="00C7573B"/>
    <w:rsid w:val="00C816B6"/>
    <w:rsid w:val="00C81F98"/>
    <w:rsid w:val="00C820C9"/>
    <w:rsid w:val="00C82D82"/>
    <w:rsid w:val="00C87EF9"/>
    <w:rsid w:val="00C912AB"/>
    <w:rsid w:val="00C931FF"/>
    <w:rsid w:val="00C94ACB"/>
    <w:rsid w:val="00C95D95"/>
    <w:rsid w:val="00C96BEC"/>
    <w:rsid w:val="00CA08C0"/>
    <w:rsid w:val="00CA1C90"/>
    <w:rsid w:val="00CA31B6"/>
    <w:rsid w:val="00CB0C69"/>
    <w:rsid w:val="00CB3676"/>
    <w:rsid w:val="00CC7109"/>
    <w:rsid w:val="00CD0210"/>
    <w:rsid w:val="00CD20FC"/>
    <w:rsid w:val="00CD6E2B"/>
    <w:rsid w:val="00CE2422"/>
    <w:rsid w:val="00CE311D"/>
    <w:rsid w:val="00CE5FC1"/>
    <w:rsid w:val="00CF0040"/>
    <w:rsid w:val="00CF035B"/>
    <w:rsid w:val="00CF323E"/>
    <w:rsid w:val="00CF6147"/>
    <w:rsid w:val="00D018E4"/>
    <w:rsid w:val="00D0658F"/>
    <w:rsid w:val="00D07598"/>
    <w:rsid w:val="00D12084"/>
    <w:rsid w:val="00D12941"/>
    <w:rsid w:val="00D17870"/>
    <w:rsid w:val="00D22D9F"/>
    <w:rsid w:val="00D2322F"/>
    <w:rsid w:val="00D23987"/>
    <w:rsid w:val="00D25BDF"/>
    <w:rsid w:val="00D27B1F"/>
    <w:rsid w:val="00D27C01"/>
    <w:rsid w:val="00D31E8C"/>
    <w:rsid w:val="00D34B03"/>
    <w:rsid w:val="00D402E0"/>
    <w:rsid w:val="00D42B82"/>
    <w:rsid w:val="00D44DFD"/>
    <w:rsid w:val="00D46B06"/>
    <w:rsid w:val="00D47C42"/>
    <w:rsid w:val="00D51FC4"/>
    <w:rsid w:val="00D53EC1"/>
    <w:rsid w:val="00D55A83"/>
    <w:rsid w:val="00D65D2F"/>
    <w:rsid w:val="00D67B6F"/>
    <w:rsid w:val="00D733F4"/>
    <w:rsid w:val="00D7425B"/>
    <w:rsid w:val="00D9225C"/>
    <w:rsid w:val="00D92BEB"/>
    <w:rsid w:val="00D974B5"/>
    <w:rsid w:val="00DA037C"/>
    <w:rsid w:val="00DA4A90"/>
    <w:rsid w:val="00DB5B81"/>
    <w:rsid w:val="00DB6585"/>
    <w:rsid w:val="00DB6BB8"/>
    <w:rsid w:val="00DC04A3"/>
    <w:rsid w:val="00DC06F5"/>
    <w:rsid w:val="00DC16C7"/>
    <w:rsid w:val="00DC593E"/>
    <w:rsid w:val="00DC7E68"/>
    <w:rsid w:val="00DD152B"/>
    <w:rsid w:val="00DD19FB"/>
    <w:rsid w:val="00DD309F"/>
    <w:rsid w:val="00DD43EA"/>
    <w:rsid w:val="00DD4E0F"/>
    <w:rsid w:val="00DE0E82"/>
    <w:rsid w:val="00DE4A4B"/>
    <w:rsid w:val="00DE4B4F"/>
    <w:rsid w:val="00DE4EE8"/>
    <w:rsid w:val="00DE6620"/>
    <w:rsid w:val="00DF0587"/>
    <w:rsid w:val="00DF2B96"/>
    <w:rsid w:val="00DF43D2"/>
    <w:rsid w:val="00DF52A0"/>
    <w:rsid w:val="00DF56FF"/>
    <w:rsid w:val="00DF5AC1"/>
    <w:rsid w:val="00DF63FF"/>
    <w:rsid w:val="00E01E91"/>
    <w:rsid w:val="00E032C4"/>
    <w:rsid w:val="00E034B0"/>
    <w:rsid w:val="00E03C89"/>
    <w:rsid w:val="00E04729"/>
    <w:rsid w:val="00E054CF"/>
    <w:rsid w:val="00E05D02"/>
    <w:rsid w:val="00E06A8C"/>
    <w:rsid w:val="00E11F8B"/>
    <w:rsid w:val="00E13E47"/>
    <w:rsid w:val="00E13EC9"/>
    <w:rsid w:val="00E1737F"/>
    <w:rsid w:val="00E21757"/>
    <w:rsid w:val="00E22B3A"/>
    <w:rsid w:val="00E23656"/>
    <w:rsid w:val="00E2506F"/>
    <w:rsid w:val="00E26AA0"/>
    <w:rsid w:val="00E26D0C"/>
    <w:rsid w:val="00E2764A"/>
    <w:rsid w:val="00E33BC1"/>
    <w:rsid w:val="00E36072"/>
    <w:rsid w:val="00E369F7"/>
    <w:rsid w:val="00E37F6D"/>
    <w:rsid w:val="00E47640"/>
    <w:rsid w:val="00E516F4"/>
    <w:rsid w:val="00E56F53"/>
    <w:rsid w:val="00E621F0"/>
    <w:rsid w:val="00E64300"/>
    <w:rsid w:val="00E648D2"/>
    <w:rsid w:val="00E65E11"/>
    <w:rsid w:val="00E67684"/>
    <w:rsid w:val="00E67839"/>
    <w:rsid w:val="00E700F2"/>
    <w:rsid w:val="00E71FDE"/>
    <w:rsid w:val="00E7205D"/>
    <w:rsid w:val="00E730FC"/>
    <w:rsid w:val="00E75945"/>
    <w:rsid w:val="00E75C8C"/>
    <w:rsid w:val="00E76507"/>
    <w:rsid w:val="00E83136"/>
    <w:rsid w:val="00E851F2"/>
    <w:rsid w:val="00E853D3"/>
    <w:rsid w:val="00E903BC"/>
    <w:rsid w:val="00E97BAE"/>
    <w:rsid w:val="00EA1458"/>
    <w:rsid w:val="00EA2835"/>
    <w:rsid w:val="00EA2A22"/>
    <w:rsid w:val="00EA6D77"/>
    <w:rsid w:val="00EB051F"/>
    <w:rsid w:val="00EB4F7E"/>
    <w:rsid w:val="00EB7B97"/>
    <w:rsid w:val="00EC19FC"/>
    <w:rsid w:val="00EC2022"/>
    <w:rsid w:val="00EC24E7"/>
    <w:rsid w:val="00EC549C"/>
    <w:rsid w:val="00EC601E"/>
    <w:rsid w:val="00EC61F5"/>
    <w:rsid w:val="00ED1098"/>
    <w:rsid w:val="00ED3A88"/>
    <w:rsid w:val="00EE028D"/>
    <w:rsid w:val="00EE02FB"/>
    <w:rsid w:val="00EE0C05"/>
    <w:rsid w:val="00EE40BD"/>
    <w:rsid w:val="00EE5CC3"/>
    <w:rsid w:val="00EE75AE"/>
    <w:rsid w:val="00EF3C42"/>
    <w:rsid w:val="00EF47A1"/>
    <w:rsid w:val="00EF4AFB"/>
    <w:rsid w:val="00EF5CC6"/>
    <w:rsid w:val="00F0195E"/>
    <w:rsid w:val="00F03969"/>
    <w:rsid w:val="00F03EAC"/>
    <w:rsid w:val="00F05730"/>
    <w:rsid w:val="00F06EF8"/>
    <w:rsid w:val="00F071B0"/>
    <w:rsid w:val="00F10D7F"/>
    <w:rsid w:val="00F12D5C"/>
    <w:rsid w:val="00F15DC7"/>
    <w:rsid w:val="00F16CDA"/>
    <w:rsid w:val="00F1741F"/>
    <w:rsid w:val="00F179B8"/>
    <w:rsid w:val="00F2787F"/>
    <w:rsid w:val="00F31219"/>
    <w:rsid w:val="00F31908"/>
    <w:rsid w:val="00F323DB"/>
    <w:rsid w:val="00F348EA"/>
    <w:rsid w:val="00F36816"/>
    <w:rsid w:val="00F40420"/>
    <w:rsid w:val="00F41AFB"/>
    <w:rsid w:val="00F528F2"/>
    <w:rsid w:val="00F53F85"/>
    <w:rsid w:val="00F55814"/>
    <w:rsid w:val="00F57B9D"/>
    <w:rsid w:val="00F60ADC"/>
    <w:rsid w:val="00F61683"/>
    <w:rsid w:val="00F627FA"/>
    <w:rsid w:val="00F65843"/>
    <w:rsid w:val="00F67651"/>
    <w:rsid w:val="00F70065"/>
    <w:rsid w:val="00F703D1"/>
    <w:rsid w:val="00F746CA"/>
    <w:rsid w:val="00F76BFE"/>
    <w:rsid w:val="00F80167"/>
    <w:rsid w:val="00F848FF"/>
    <w:rsid w:val="00F85302"/>
    <w:rsid w:val="00F85AA8"/>
    <w:rsid w:val="00F861C0"/>
    <w:rsid w:val="00F93EAF"/>
    <w:rsid w:val="00FA1378"/>
    <w:rsid w:val="00FA1C80"/>
    <w:rsid w:val="00FA1F4D"/>
    <w:rsid w:val="00FA313C"/>
    <w:rsid w:val="00FA4C5D"/>
    <w:rsid w:val="00FA7564"/>
    <w:rsid w:val="00FA77B2"/>
    <w:rsid w:val="00FB00A7"/>
    <w:rsid w:val="00FB0774"/>
    <w:rsid w:val="00FB105E"/>
    <w:rsid w:val="00FB158C"/>
    <w:rsid w:val="00FB3899"/>
    <w:rsid w:val="00FB795D"/>
    <w:rsid w:val="00FC16E9"/>
    <w:rsid w:val="00FC1B20"/>
    <w:rsid w:val="00FC2673"/>
    <w:rsid w:val="00FC3669"/>
    <w:rsid w:val="00FC7775"/>
    <w:rsid w:val="00FD051A"/>
    <w:rsid w:val="00FD1445"/>
    <w:rsid w:val="00FD1707"/>
    <w:rsid w:val="00FD1909"/>
    <w:rsid w:val="00FD19A2"/>
    <w:rsid w:val="00FD2078"/>
    <w:rsid w:val="00FE09DD"/>
    <w:rsid w:val="00FE7EBA"/>
    <w:rsid w:val="00FF23B2"/>
    <w:rsid w:val="00FF6AC3"/>
    <w:rsid w:val="00FF7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42FF70-6A38-42E9-8634-85A47A23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2F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doc-first">
    <w:name w:val="title-doc-first"/>
    <w:basedOn w:val="Normal"/>
    <w:rsid w:val="00BA75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BA7587"/>
    <w:rPr>
      <w:color w:val="0000FF"/>
      <w:u w:val="single"/>
    </w:rPr>
  </w:style>
  <w:style w:type="paragraph" w:customStyle="1" w:styleId="title-doc-oj-reference">
    <w:name w:val="title-doc-oj-reference"/>
    <w:basedOn w:val="Normal"/>
    <w:rsid w:val="00BA75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article-norm">
    <w:name w:val="title-article-norm"/>
    <w:basedOn w:val="Normal"/>
    <w:rsid w:val="00BA75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
    <w:name w:val="norm"/>
    <w:basedOn w:val="Normal"/>
    <w:rsid w:val="00BA75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BA7587"/>
    <w:pPr>
      <w:ind w:left="720"/>
      <w:contextualSpacing/>
    </w:pPr>
  </w:style>
  <w:style w:type="character" w:customStyle="1" w:styleId="apple-converted-space">
    <w:name w:val="apple-converted-space"/>
    <w:basedOn w:val="DefaultParagraphFont"/>
    <w:rsid w:val="00BA7587"/>
  </w:style>
  <w:style w:type="character" w:customStyle="1" w:styleId="superscript">
    <w:name w:val="superscript"/>
    <w:basedOn w:val="DefaultParagraphFont"/>
    <w:rsid w:val="00BA7587"/>
  </w:style>
  <w:style w:type="paragraph" w:customStyle="1" w:styleId="title-article-quoted">
    <w:name w:val="title-article-quoted"/>
    <w:basedOn w:val="Normal"/>
    <w:rsid w:val="00E03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norm">
    <w:name w:val="tbl-norm"/>
    <w:basedOn w:val="Normal"/>
    <w:rsid w:val="00E03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ivision-1">
    <w:name w:val="title-division-1"/>
    <w:basedOn w:val="Normal"/>
    <w:rsid w:val="005226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ivision-2">
    <w:name w:val="title-division-2"/>
    <w:basedOn w:val="Normal"/>
    <w:rsid w:val="005226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itle-article-norm">
    <w:name w:val="stitle-article-norm"/>
    <w:basedOn w:val="Normal"/>
    <w:rsid w:val="005226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alics">
    <w:name w:val="italics"/>
    <w:basedOn w:val="DefaultParagraphFont"/>
    <w:rsid w:val="005226E7"/>
  </w:style>
  <w:style w:type="paragraph" w:customStyle="1" w:styleId="hd-oj">
    <w:name w:val="hd-oj"/>
    <w:basedOn w:val="Normal"/>
    <w:rsid w:val="00D742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basedOn w:val="Normal"/>
    <w:rsid w:val="006656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art">
    <w:name w:val="ti-art"/>
    <w:basedOn w:val="Normal"/>
    <w:rsid w:val="006656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D92B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BEB"/>
    <w:rPr>
      <w:rFonts w:ascii="Segoe UI" w:hAnsi="Segoe UI" w:cs="Segoe UI"/>
      <w:sz w:val="18"/>
      <w:szCs w:val="18"/>
    </w:rPr>
  </w:style>
  <w:style w:type="paragraph" w:customStyle="1" w:styleId="Normal1">
    <w:name w:val="Normal1"/>
    <w:basedOn w:val="Normal"/>
    <w:rsid w:val="00617BF7"/>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super">
    <w:name w:val="super"/>
    <w:basedOn w:val="DefaultParagraphFont"/>
    <w:rsid w:val="00617BF7"/>
  </w:style>
  <w:style w:type="character" w:customStyle="1" w:styleId="italic">
    <w:name w:val="italic"/>
    <w:basedOn w:val="DefaultParagraphFont"/>
    <w:rsid w:val="008948D3"/>
  </w:style>
  <w:style w:type="paragraph" w:customStyle="1" w:styleId="title-annex-1">
    <w:name w:val="title-annex-1"/>
    <w:basedOn w:val="Normal"/>
    <w:rsid w:val="006B285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title-annex-2">
    <w:name w:val="title-annex-2"/>
    <w:basedOn w:val="Normal"/>
    <w:rsid w:val="006B285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title-gr-seq-level-1">
    <w:name w:val="title-gr-seq-level-1"/>
    <w:basedOn w:val="Normal"/>
    <w:rsid w:val="006B285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boldface">
    <w:name w:val="boldface"/>
    <w:basedOn w:val="DefaultParagraphFont"/>
    <w:rsid w:val="006B2859"/>
  </w:style>
  <w:style w:type="paragraph" w:styleId="NormalWeb">
    <w:name w:val="Normal (Web)"/>
    <w:basedOn w:val="Normal"/>
    <w:uiPriority w:val="99"/>
    <w:semiHidden/>
    <w:unhideWhenUsed/>
    <w:rsid w:val="006B285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title-gr-seq-level-2">
    <w:name w:val="title-gr-seq-level-2"/>
    <w:basedOn w:val="Normal"/>
    <w:rsid w:val="008C072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title-table">
    <w:name w:val="title-table"/>
    <w:basedOn w:val="Normal"/>
    <w:rsid w:val="008D718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oj-doc-ti">
    <w:name w:val="oj-doc-ti"/>
    <w:basedOn w:val="Normal"/>
    <w:rsid w:val="003E5E4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oj-normal">
    <w:name w:val="oj-normal"/>
    <w:basedOn w:val="Normal"/>
    <w:rsid w:val="003E5E4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oj-tbl-hdr">
    <w:name w:val="oj-tbl-hdr"/>
    <w:basedOn w:val="Normal"/>
    <w:rsid w:val="003E5E4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oj-tbl-txt">
    <w:name w:val="oj-tbl-txt"/>
    <w:basedOn w:val="Normal"/>
    <w:rsid w:val="003E5E4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oj-italic">
    <w:name w:val="oj-italic"/>
    <w:basedOn w:val="DefaultParagraphFont"/>
    <w:rsid w:val="003E5E4E"/>
  </w:style>
  <w:style w:type="character" w:customStyle="1" w:styleId="oj-bold">
    <w:name w:val="oj-bold"/>
    <w:basedOn w:val="DefaultParagraphFont"/>
    <w:rsid w:val="004A4100"/>
  </w:style>
  <w:style w:type="character" w:customStyle="1" w:styleId="oj-sub">
    <w:name w:val="oj-sub"/>
    <w:basedOn w:val="DefaultParagraphFont"/>
    <w:rsid w:val="004A4100"/>
  </w:style>
  <w:style w:type="character" w:customStyle="1" w:styleId="oj-super">
    <w:name w:val="oj-super"/>
    <w:basedOn w:val="DefaultParagraphFont"/>
    <w:rsid w:val="004A4100"/>
  </w:style>
  <w:style w:type="paragraph" w:customStyle="1" w:styleId="ti-section-1">
    <w:name w:val="ti-section-1"/>
    <w:basedOn w:val="Normal"/>
    <w:rsid w:val="00AC7FE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ti-section-2">
    <w:name w:val="ti-section-2"/>
    <w:basedOn w:val="Normal"/>
    <w:rsid w:val="00AC7FE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sti-art">
    <w:name w:val="sti-art"/>
    <w:basedOn w:val="Normal"/>
    <w:rsid w:val="00AC7FE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normal0">
    <w:name w:val="normal"/>
    <w:basedOn w:val="Normal"/>
    <w:rsid w:val="00AC7FEC"/>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27945">
      <w:bodyDiv w:val="1"/>
      <w:marLeft w:val="0"/>
      <w:marRight w:val="0"/>
      <w:marTop w:val="0"/>
      <w:marBottom w:val="0"/>
      <w:divBdr>
        <w:top w:val="none" w:sz="0" w:space="0" w:color="auto"/>
        <w:left w:val="none" w:sz="0" w:space="0" w:color="auto"/>
        <w:bottom w:val="none" w:sz="0" w:space="0" w:color="auto"/>
        <w:right w:val="none" w:sz="0" w:space="0" w:color="auto"/>
      </w:divBdr>
      <w:divsChild>
        <w:div w:id="1535341526">
          <w:marLeft w:val="0"/>
          <w:marRight w:val="0"/>
          <w:marTop w:val="0"/>
          <w:marBottom w:val="0"/>
          <w:divBdr>
            <w:top w:val="none" w:sz="0" w:space="0" w:color="auto"/>
            <w:left w:val="none" w:sz="0" w:space="0" w:color="auto"/>
            <w:bottom w:val="none" w:sz="0" w:space="0" w:color="auto"/>
            <w:right w:val="none" w:sz="0" w:space="0" w:color="auto"/>
          </w:divBdr>
          <w:divsChild>
            <w:div w:id="684983377">
              <w:marLeft w:val="0"/>
              <w:marRight w:val="0"/>
              <w:marTop w:val="120"/>
              <w:marBottom w:val="0"/>
              <w:divBdr>
                <w:top w:val="none" w:sz="0" w:space="0" w:color="auto"/>
                <w:left w:val="none" w:sz="0" w:space="0" w:color="auto"/>
                <w:bottom w:val="none" w:sz="0" w:space="0" w:color="auto"/>
                <w:right w:val="none" w:sz="0" w:space="0" w:color="auto"/>
              </w:divBdr>
            </w:div>
            <w:div w:id="328756948">
              <w:marLeft w:val="0"/>
              <w:marRight w:val="0"/>
              <w:marTop w:val="0"/>
              <w:marBottom w:val="0"/>
              <w:divBdr>
                <w:top w:val="none" w:sz="0" w:space="0" w:color="auto"/>
                <w:left w:val="none" w:sz="0" w:space="0" w:color="auto"/>
                <w:bottom w:val="none" w:sz="0" w:space="0" w:color="auto"/>
                <w:right w:val="none" w:sz="0" w:space="0" w:color="auto"/>
              </w:divBdr>
            </w:div>
          </w:divsChild>
        </w:div>
        <w:div w:id="1892840357">
          <w:marLeft w:val="0"/>
          <w:marRight w:val="0"/>
          <w:marTop w:val="0"/>
          <w:marBottom w:val="0"/>
          <w:divBdr>
            <w:top w:val="none" w:sz="0" w:space="0" w:color="auto"/>
            <w:left w:val="none" w:sz="0" w:space="0" w:color="auto"/>
            <w:bottom w:val="none" w:sz="0" w:space="0" w:color="auto"/>
            <w:right w:val="none" w:sz="0" w:space="0" w:color="auto"/>
          </w:divBdr>
          <w:divsChild>
            <w:div w:id="1953710455">
              <w:marLeft w:val="0"/>
              <w:marRight w:val="0"/>
              <w:marTop w:val="120"/>
              <w:marBottom w:val="0"/>
              <w:divBdr>
                <w:top w:val="none" w:sz="0" w:space="0" w:color="auto"/>
                <w:left w:val="none" w:sz="0" w:space="0" w:color="auto"/>
                <w:bottom w:val="none" w:sz="0" w:space="0" w:color="auto"/>
                <w:right w:val="none" w:sz="0" w:space="0" w:color="auto"/>
              </w:divBdr>
            </w:div>
            <w:div w:id="145711841">
              <w:marLeft w:val="0"/>
              <w:marRight w:val="0"/>
              <w:marTop w:val="0"/>
              <w:marBottom w:val="0"/>
              <w:divBdr>
                <w:top w:val="none" w:sz="0" w:space="0" w:color="auto"/>
                <w:left w:val="none" w:sz="0" w:space="0" w:color="auto"/>
                <w:bottom w:val="none" w:sz="0" w:space="0" w:color="auto"/>
                <w:right w:val="none" w:sz="0" w:space="0" w:color="auto"/>
              </w:divBdr>
              <w:divsChild>
                <w:div w:id="1707750141">
                  <w:marLeft w:val="0"/>
                  <w:marRight w:val="0"/>
                  <w:marTop w:val="0"/>
                  <w:marBottom w:val="0"/>
                  <w:divBdr>
                    <w:top w:val="none" w:sz="0" w:space="0" w:color="auto"/>
                    <w:left w:val="none" w:sz="0" w:space="0" w:color="auto"/>
                    <w:bottom w:val="none" w:sz="0" w:space="0" w:color="auto"/>
                    <w:right w:val="none" w:sz="0" w:space="0" w:color="auto"/>
                  </w:divBdr>
                  <w:divsChild>
                    <w:div w:id="121577228">
                      <w:marLeft w:val="0"/>
                      <w:marRight w:val="0"/>
                      <w:marTop w:val="120"/>
                      <w:marBottom w:val="0"/>
                      <w:divBdr>
                        <w:top w:val="none" w:sz="0" w:space="0" w:color="auto"/>
                        <w:left w:val="none" w:sz="0" w:space="0" w:color="auto"/>
                        <w:bottom w:val="none" w:sz="0" w:space="0" w:color="auto"/>
                        <w:right w:val="none" w:sz="0" w:space="0" w:color="auto"/>
                      </w:divBdr>
                    </w:div>
                    <w:div w:id="788400071">
                      <w:marLeft w:val="0"/>
                      <w:marRight w:val="0"/>
                      <w:marTop w:val="0"/>
                      <w:marBottom w:val="0"/>
                      <w:divBdr>
                        <w:top w:val="none" w:sz="0" w:space="0" w:color="auto"/>
                        <w:left w:val="none" w:sz="0" w:space="0" w:color="auto"/>
                        <w:bottom w:val="none" w:sz="0" w:space="0" w:color="auto"/>
                        <w:right w:val="none" w:sz="0" w:space="0" w:color="auto"/>
                      </w:divBdr>
                      <w:divsChild>
                        <w:div w:id="6540727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24265293">
                  <w:marLeft w:val="0"/>
                  <w:marRight w:val="0"/>
                  <w:marTop w:val="0"/>
                  <w:marBottom w:val="0"/>
                  <w:divBdr>
                    <w:top w:val="none" w:sz="0" w:space="0" w:color="auto"/>
                    <w:left w:val="none" w:sz="0" w:space="0" w:color="auto"/>
                    <w:bottom w:val="none" w:sz="0" w:space="0" w:color="auto"/>
                    <w:right w:val="none" w:sz="0" w:space="0" w:color="auto"/>
                  </w:divBdr>
                  <w:divsChild>
                    <w:div w:id="679116230">
                      <w:marLeft w:val="0"/>
                      <w:marRight w:val="0"/>
                      <w:marTop w:val="120"/>
                      <w:marBottom w:val="0"/>
                      <w:divBdr>
                        <w:top w:val="none" w:sz="0" w:space="0" w:color="auto"/>
                        <w:left w:val="none" w:sz="0" w:space="0" w:color="auto"/>
                        <w:bottom w:val="none" w:sz="0" w:space="0" w:color="auto"/>
                        <w:right w:val="none" w:sz="0" w:space="0" w:color="auto"/>
                      </w:divBdr>
                    </w:div>
                    <w:div w:id="1423836067">
                      <w:marLeft w:val="0"/>
                      <w:marRight w:val="0"/>
                      <w:marTop w:val="0"/>
                      <w:marBottom w:val="0"/>
                      <w:divBdr>
                        <w:top w:val="none" w:sz="0" w:space="0" w:color="auto"/>
                        <w:left w:val="none" w:sz="0" w:space="0" w:color="auto"/>
                        <w:bottom w:val="none" w:sz="0" w:space="0" w:color="auto"/>
                        <w:right w:val="none" w:sz="0" w:space="0" w:color="auto"/>
                      </w:divBdr>
                      <w:divsChild>
                        <w:div w:id="14079978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41838577">
          <w:marLeft w:val="0"/>
          <w:marRight w:val="0"/>
          <w:marTop w:val="0"/>
          <w:marBottom w:val="0"/>
          <w:divBdr>
            <w:top w:val="none" w:sz="0" w:space="0" w:color="auto"/>
            <w:left w:val="none" w:sz="0" w:space="0" w:color="auto"/>
            <w:bottom w:val="none" w:sz="0" w:space="0" w:color="auto"/>
            <w:right w:val="none" w:sz="0" w:space="0" w:color="auto"/>
          </w:divBdr>
          <w:divsChild>
            <w:div w:id="686754756">
              <w:marLeft w:val="0"/>
              <w:marRight w:val="0"/>
              <w:marTop w:val="120"/>
              <w:marBottom w:val="0"/>
              <w:divBdr>
                <w:top w:val="none" w:sz="0" w:space="0" w:color="auto"/>
                <w:left w:val="none" w:sz="0" w:space="0" w:color="auto"/>
                <w:bottom w:val="none" w:sz="0" w:space="0" w:color="auto"/>
                <w:right w:val="none" w:sz="0" w:space="0" w:color="auto"/>
              </w:divBdr>
            </w:div>
            <w:div w:id="2076586471">
              <w:marLeft w:val="0"/>
              <w:marRight w:val="0"/>
              <w:marTop w:val="0"/>
              <w:marBottom w:val="0"/>
              <w:divBdr>
                <w:top w:val="none" w:sz="0" w:space="0" w:color="auto"/>
                <w:left w:val="none" w:sz="0" w:space="0" w:color="auto"/>
                <w:bottom w:val="none" w:sz="0" w:space="0" w:color="auto"/>
                <w:right w:val="none" w:sz="0" w:space="0" w:color="auto"/>
              </w:divBdr>
            </w:div>
          </w:divsChild>
        </w:div>
        <w:div w:id="1518151476">
          <w:marLeft w:val="0"/>
          <w:marRight w:val="0"/>
          <w:marTop w:val="0"/>
          <w:marBottom w:val="0"/>
          <w:divBdr>
            <w:top w:val="none" w:sz="0" w:space="0" w:color="auto"/>
            <w:left w:val="none" w:sz="0" w:space="0" w:color="auto"/>
            <w:bottom w:val="none" w:sz="0" w:space="0" w:color="auto"/>
            <w:right w:val="none" w:sz="0" w:space="0" w:color="auto"/>
          </w:divBdr>
          <w:divsChild>
            <w:div w:id="543256923">
              <w:marLeft w:val="0"/>
              <w:marRight w:val="0"/>
              <w:marTop w:val="120"/>
              <w:marBottom w:val="0"/>
              <w:divBdr>
                <w:top w:val="none" w:sz="0" w:space="0" w:color="auto"/>
                <w:left w:val="none" w:sz="0" w:space="0" w:color="auto"/>
                <w:bottom w:val="none" w:sz="0" w:space="0" w:color="auto"/>
                <w:right w:val="none" w:sz="0" w:space="0" w:color="auto"/>
              </w:divBdr>
            </w:div>
            <w:div w:id="1591505944">
              <w:marLeft w:val="0"/>
              <w:marRight w:val="0"/>
              <w:marTop w:val="0"/>
              <w:marBottom w:val="0"/>
              <w:divBdr>
                <w:top w:val="none" w:sz="0" w:space="0" w:color="auto"/>
                <w:left w:val="none" w:sz="0" w:space="0" w:color="auto"/>
                <w:bottom w:val="none" w:sz="0" w:space="0" w:color="auto"/>
                <w:right w:val="none" w:sz="0" w:space="0" w:color="auto"/>
              </w:divBdr>
            </w:div>
          </w:divsChild>
        </w:div>
        <w:div w:id="754404742">
          <w:marLeft w:val="0"/>
          <w:marRight w:val="0"/>
          <w:marTop w:val="0"/>
          <w:marBottom w:val="0"/>
          <w:divBdr>
            <w:top w:val="none" w:sz="0" w:space="0" w:color="auto"/>
            <w:left w:val="none" w:sz="0" w:space="0" w:color="auto"/>
            <w:bottom w:val="none" w:sz="0" w:space="0" w:color="auto"/>
            <w:right w:val="none" w:sz="0" w:space="0" w:color="auto"/>
          </w:divBdr>
          <w:divsChild>
            <w:div w:id="163279761">
              <w:marLeft w:val="0"/>
              <w:marRight w:val="0"/>
              <w:marTop w:val="120"/>
              <w:marBottom w:val="0"/>
              <w:divBdr>
                <w:top w:val="none" w:sz="0" w:space="0" w:color="auto"/>
                <w:left w:val="none" w:sz="0" w:space="0" w:color="auto"/>
                <w:bottom w:val="none" w:sz="0" w:space="0" w:color="auto"/>
                <w:right w:val="none" w:sz="0" w:space="0" w:color="auto"/>
              </w:divBdr>
            </w:div>
            <w:div w:id="793838847">
              <w:marLeft w:val="0"/>
              <w:marRight w:val="0"/>
              <w:marTop w:val="0"/>
              <w:marBottom w:val="0"/>
              <w:divBdr>
                <w:top w:val="none" w:sz="0" w:space="0" w:color="auto"/>
                <w:left w:val="none" w:sz="0" w:space="0" w:color="auto"/>
                <w:bottom w:val="none" w:sz="0" w:space="0" w:color="auto"/>
                <w:right w:val="none" w:sz="0" w:space="0" w:color="auto"/>
              </w:divBdr>
              <w:divsChild>
                <w:div w:id="78330152">
                  <w:marLeft w:val="0"/>
                  <w:marRight w:val="0"/>
                  <w:marTop w:val="0"/>
                  <w:marBottom w:val="0"/>
                  <w:divBdr>
                    <w:top w:val="none" w:sz="0" w:space="0" w:color="auto"/>
                    <w:left w:val="none" w:sz="0" w:space="0" w:color="auto"/>
                    <w:bottom w:val="none" w:sz="0" w:space="0" w:color="auto"/>
                    <w:right w:val="none" w:sz="0" w:space="0" w:color="auto"/>
                  </w:divBdr>
                  <w:divsChild>
                    <w:div w:id="1005859962">
                      <w:marLeft w:val="0"/>
                      <w:marRight w:val="0"/>
                      <w:marTop w:val="120"/>
                      <w:marBottom w:val="0"/>
                      <w:divBdr>
                        <w:top w:val="none" w:sz="0" w:space="0" w:color="auto"/>
                        <w:left w:val="none" w:sz="0" w:space="0" w:color="auto"/>
                        <w:bottom w:val="none" w:sz="0" w:space="0" w:color="auto"/>
                        <w:right w:val="none" w:sz="0" w:space="0" w:color="auto"/>
                      </w:divBdr>
                    </w:div>
                    <w:div w:id="1929843346">
                      <w:marLeft w:val="0"/>
                      <w:marRight w:val="0"/>
                      <w:marTop w:val="0"/>
                      <w:marBottom w:val="0"/>
                      <w:divBdr>
                        <w:top w:val="none" w:sz="0" w:space="0" w:color="auto"/>
                        <w:left w:val="none" w:sz="0" w:space="0" w:color="auto"/>
                        <w:bottom w:val="none" w:sz="0" w:space="0" w:color="auto"/>
                        <w:right w:val="none" w:sz="0" w:space="0" w:color="auto"/>
                      </w:divBdr>
                      <w:divsChild>
                        <w:div w:id="13396992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6044441">
                  <w:marLeft w:val="0"/>
                  <w:marRight w:val="0"/>
                  <w:marTop w:val="0"/>
                  <w:marBottom w:val="0"/>
                  <w:divBdr>
                    <w:top w:val="none" w:sz="0" w:space="0" w:color="auto"/>
                    <w:left w:val="none" w:sz="0" w:space="0" w:color="auto"/>
                    <w:bottom w:val="none" w:sz="0" w:space="0" w:color="auto"/>
                    <w:right w:val="none" w:sz="0" w:space="0" w:color="auto"/>
                  </w:divBdr>
                  <w:divsChild>
                    <w:div w:id="1270700947">
                      <w:marLeft w:val="0"/>
                      <w:marRight w:val="0"/>
                      <w:marTop w:val="120"/>
                      <w:marBottom w:val="0"/>
                      <w:divBdr>
                        <w:top w:val="none" w:sz="0" w:space="0" w:color="auto"/>
                        <w:left w:val="none" w:sz="0" w:space="0" w:color="auto"/>
                        <w:bottom w:val="none" w:sz="0" w:space="0" w:color="auto"/>
                        <w:right w:val="none" w:sz="0" w:space="0" w:color="auto"/>
                      </w:divBdr>
                    </w:div>
                    <w:div w:id="354382853">
                      <w:marLeft w:val="0"/>
                      <w:marRight w:val="0"/>
                      <w:marTop w:val="0"/>
                      <w:marBottom w:val="0"/>
                      <w:divBdr>
                        <w:top w:val="none" w:sz="0" w:space="0" w:color="auto"/>
                        <w:left w:val="none" w:sz="0" w:space="0" w:color="auto"/>
                        <w:bottom w:val="none" w:sz="0" w:space="0" w:color="auto"/>
                        <w:right w:val="none" w:sz="0" w:space="0" w:color="auto"/>
                      </w:divBdr>
                      <w:divsChild>
                        <w:div w:id="10092172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07175510">
          <w:marLeft w:val="0"/>
          <w:marRight w:val="0"/>
          <w:marTop w:val="0"/>
          <w:marBottom w:val="0"/>
          <w:divBdr>
            <w:top w:val="none" w:sz="0" w:space="0" w:color="auto"/>
            <w:left w:val="none" w:sz="0" w:space="0" w:color="auto"/>
            <w:bottom w:val="none" w:sz="0" w:space="0" w:color="auto"/>
            <w:right w:val="none" w:sz="0" w:space="0" w:color="auto"/>
          </w:divBdr>
          <w:divsChild>
            <w:div w:id="1023937259">
              <w:marLeft w:val="0"/>
              <w:marRight w:val="0"/>
              <w:marTop w:val="120"/>
              <w:marBottom w:val="0"/>
              <w:divBdr>
                <w:top w:val="none" w:sz="0" w:space="0" w:color="auto"/>
                <w:left w:val="none" w:sz="0" w:space="0" w:color="auto"/>
                <w:bottom w:val="none" w:sz="0" w:space="0" w:color="auto"/>
                <w:right w:val="none" w:sz="0" w:space="0" w:color="auto"/>
              </w:divBdr>
            </w:div>
            <w:div w:id="1851601581">
              <w:marLeft w:val="0"/>
              <w:marRight w:val="0"/>
              <w:marTop w:val="0"/>
              <w:marBottom w:val="0"/>
              <w:divBdr>
                <w:top w:val="none" w:sz="0" w:space="0" w:color="auto"/>
                <w:left w:val="none" w:sz="0" w:space="0" w:color="auto"/>
                <w:bottom w:val="none" w:sz="0" w:space="0" w:color="auto"/>
                <w:right w:val="none" w:sz="0" w:space="0" w:color="auto"/>
              </w:divBdr>
            </w:div>
          </w:divsChild>
        </w:div>
        <w:div w:id="787820217">
          <w:marLeft w:val="0"/>
          <w:marRight w:val="0"/>
          <w:marTop w:val="0"/>
          <w:marBottom w:val="0"/>
          <w:divBdr>
            <w:top w:val="none" w:sz="0" w:space="0" w:color="auto"/>
            <w:left w:val="none" w:sz="0" w:space="0" w:color="auto"/>
            <w:bottom w:val="none" w:sz="0" w:space="0" w:color="auto"/>
            <w:right w:val="none" w:sz="0" w:space="0" w:color="auto"/>
          </w:divBdr>
          <w:divsChild>
            <w:div w:id="1126240075">
              <w:marLeft w:val="0"/>
              <w:marRight w:val="0"/>
              <w:marTop w:val="120"/>
              <w:marBottom w:val="0"/>
              <w:divBdr>
                <w:top w:val="none" w:sz="0" w:space="0" w:color="auto"/>
                <w:left w:val="none" w:sz="0" w:space="0" w:color="auto"/>
                <w:bottom w:val="none" w:sz="0" w:space="0" w:color="auto"/>
                <w:right w:val="none" w:sz="0" w:space="0" w:color="auto"/>
              </w:divBdr>
            </w:div>
            <w:div w:id="965551278">
              <w:marLeft w:val="0"/>
              <w:marRight w:val="0"/>
              <w:marTop w:val="0"/>
              <w:marBottom w:val="0"/>
              <w:divBdr>
                <w:top w:val="none" w:sz="0" w:space="0" w:color="auto"/>
                <w:left w:val="none" w:sz="0" w:space="0" w:color="auto"/>
                <w:bottom w:val="none" w:sz="0" w:space="0" w:color="auto"/>
                <w:right w:val="none" w:sz="0" w:space="0" w:color="auto"/>
              </w:divBdr>
            </w:div>
          </w:divsChild>
        </w:div>
        <w:div w:id="635306361">
          <w:marLeft w:val="0"/>
          <w:marRight w:val="0"/>
          <w:marTop w:val="0"/>
          <w:marBottom w:val="0"/>
          <w:divBdr>
            <w:top w:val="none" w:sz="0" w:space="0" w:color="auto"/>
            <w:left w:val="none" w:sz="0" w:space="0" w:color="auto"/>
            <w:bottom w:val="none" w:sz="0" w:space="0" w:color="auto"/>
            <w:right w:val="none" w:sz="0" w:space="0" w:color="auto"/>
          </w:divBdr>
          <w:divsChild>
            <w:div w:id="1992633873">
              <w:marLeft w:val="0"/>
              <w:marRight w:val="0"/>
              <w:marTop w:val="120"/>
              <w:marBottom w:val="0"/>
              <w:divBdr>
                <w:top w:val="none" w:sz="0" w:space="0" w:color="auto"/>
                <w:left w:val="none" w:sz="0" w:space="0" w:color="auto"/>
                <w:bottom w:val="none" w:sz="0" w:space="0" w:color="auto"/>
                <w:right w:val="none" w:sz="0" w:space="0" w:color="auto"/>
              </w:divBdr>
            </w:div>
            <w:div w:id="15439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4625">
      <w:bodyDiv w:val="1"/>
      <w:marLeft w:val="0"/>
      <w:marRight w:val="0"/>
      <w:marTop w:val="0"/>
      <w:marBottom w:val="0"/>
      <w:divBdr>
        <w:top w:val="none" w:sz="0" w:space="0" w:color="auto"/>
        <w:left w:val="none" w:sz="0" w:space="0" w:color="auto"/>
        <w:bottom w:val="none" w:sz="0" w:space="0" w:color="auto"/>
        <w:right w:val="none" w:sz="0" w:space="0" w:color="auto"/>
      </w:divBdr>
      <w:divsChild>
        <w:div w:id="1733504195">
          <w:marLeft w:val="240"/>
          <w:marRight w:val="0"/>
          <w:marTop w:val="0"/>
          <w:marBottom w:val="0"/>
          <w:divBdr>
            <w:top w:val="none" w:sz="0" w:space="0" w:color="auto"/>
            <w:left w:val="none" w:sz="0" w:space="0" w:color="auto"/>
            <w:bottom w:val="none" w:sz="0" w:space="0" w:color="auto"/>
            <w:right w:val="none" w:sz="0" w:space="0" w:color="auto"/>
          </w:divBdr>
        </w:div>
        <w:div w:id="1521239165">
          <w:marLeft w:val="240"/>
          <w:marRight w:val="0"/>
          <w:marTop w:val="0"/>
          <w:marBottom w:val="0"/>
          <w:divBdr>
            <w:top w:val="none" w:sz="0" w:space="0" w:color="auto"/>
            <w:left w:val="none" w:sz="0" w:space="0" w:color="auto"/>
            <w:bottom w:val="none" w:sz="0" w:space="0" w:color="auto"/>
            <w:right w:val="none" w:sz="0" w:space="0" w:color="auto"/>
          </w:divBdr>
        </w:div>
      </w:divsChild>
    </w:div>
    <w:div w:id="120150976">
      <w:bodyDiv w:val="1"/>
      <w:marLeft w:val="0"/>
      <w:marRight w:val="0"/>
      <w:marTop w:val="0"/>
      <w:marBottom w:val="0"/>
      <w:divBdr>
        <w:top w:val="none" w:sz="0" w:space="0" w:color="auto"/>
        <w:left w:val="none" w:sz="0" w:space="0" w:color="auto"/>
        <w:bottom w:val="none" w:sz="0" w:space="0" w:color="auto"/>
        <w:right w:val="none" w:sz="0" w:space="0" w:color="auto"/>
      </w:divBdr>
      <w:divsChild>
        <w:div w:id="2068606417">
          <w:marLeft w:val="600"/>
          <w:marRight w:val="0"/>
          <w:marTop w:val="0"/>
          <w:marBottom w:val="0"/>
          <w:divBdr>
            <w:top w:val="none" w:sz="0" w:space="0" w:color="auto"/>
            <w:left w:val="none" w:sz="0" w:space="0" w:color="auto"/>
            <w:bottom w:val="none" w:sz="0" w:space="0" w:color="auto"/>
            <w:right w:val="none" w:sz="0" w:space="0" w:color="auto"/>
          </w:divBdr>
          <w:divsChild>
            <w:div w:id="961769329">
              <w:marLeft w:val="240"/>
              <w:marRight w:val="0"/>
              <w:marTop w:val="0"/>
              <w:marBottom w:val="0"/>
              <w:divBdr>
                <w:top w:val="none" w:sz="0" w:space="0" w:color="auto"/>
                <w:left w:val="none" w:sz="0" w:space="0" w:color="auto"/>
                <w:bottom w:val="none" w:sz="0" w:space="0" w:color="auto"/>
                <w:right w:val="none" w:sz="0" w:space="0" w:color="auto"/>
              </w:divBdr>
            </w:div>
            <w:div w:id="18800442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4468238">
      <w:bodyDiv w:val="1"/>
      <w:marLeft w:val="0"/>
      <w:marRight w:val="0"/>
      <w:marTop w:val="0"/>
      <w:marBottom w:val="0"/>
      <w:divBdr>
        <w:top w:val="none" w:sz="0" w:space="0" w:color="auto"/>
        <w:left w:val="none" w:sz="0" w:space="0" w:color="auto"/>
        <w:bottom w:val="none" w:sz="0" w:space="0" w:color="auto"/>
        <w:right w:val="none" w:sz="0" w:space="0" w:color="auto"/>
      </w:divBdr>
    </w:div>
    <w:div w:id="176772110">
      <w:bodyDiv w:val="1"/>
      <w:marLeft w:val="0"/>
      <w:marRight w:val="0"/>
      <w:marTop w:val="0"/>
      <w:marBottom w:val="0"/>
      <w:divBdr>
        <w:top w:val="none" w:sz="0" w:space="0" w:color="auto"/>
        <w:left w:val="none" w:sz="0" w:space="0" w:color="auto"/>
        <w:bottom w:val="none" w:sz="0" w:space="0" w:color="auto"/>
        <w:right w:val="none" w:sz="0" w:space="0" w:color="auto"/>
      </w:divBdr>
      <w:divsChild>
        <w:div w:id="1223835854">
          <w:marLeft w:val="0"/>
          <w:marRight w:val="0"/>
          <w:marTop w:val="0"/>
          <w:marBottom w:val="0"/>
          <w:divBdr>
            <w:top w:val="none" w:sz="0" w:space="0" w:color="auto"/>
            <w:left w:val="none" w:sz="0" w:space="0" w:color="auto"/>
            <w:bottom w:val="none" w:sz="0" w:space="0" w:color="auto"/>
            <w:right w:val="none" w:sz="0" w:space="0" w:color="auto"/>
          </w:divBdr>
          <w:divsChild>
            <w:div w:id="857041643">
              <w:marLeft w:val="0"/>
              <w:marRight w:val="0"/>
              <w:marTop w:val="120"/>
              <w:marBottom w:val="0"/>
              <w:divBdr>
                <w:top w:val="none" w:sz="0" w:space="0" w:color="auto"/>
                <w:left w:val="none" w:sz="0" w:space="0" w:color="auto"/>
                <w:bottom w:val="none" w:sz="0" w:space="0" w:color="auto"/>
                <w:right w:val="none" w:sz="0" w:space="0" w:color="auto"/>
              </w:divBdr>
            </w:div>
            <w:div w:id="1921136422">
              <w:marLeft w:val="0"/>
              <w:marRight w:val="0"/>
              <w:marTop w:val="0"/>
              <w:marBottom w:val="0"/>
              <w:divBdr>
                <w:top w:val="none" w:sz="0" w:space="0" w:color="auto"/>
                <w:left w:val="none" w:sz="0" w:space="0" w:color="auto"/>
                <w:bottom w:val="none" w:sz="0" w:space="0" w:color="auto"/>
                <w:right w:val="none" w:sz="0" w:space="0" w:color="auto"/>
              </w:divBdr>
            </w:div>
          </w:divsChild>
        </w:div>
        <w:div w:id="1121538073">
          <w:marLeft w:val="0"/>
          <w:marRight w:val="0"/>
          <w:marTop w:val="0"/>
          <w:marBottom w:val="0"/>
          <w:divBdr>
            <w:top w:val="none" w:sz="0" w:space="0" w:color="auto"/>
            <w:left w:val="none" w:sz="0" w:space="0" w:color="auto"/>
            <w:bottom w:val="none" w:sz="0" w:space="0" w:color="auto"/>
            <w:right w:val="none" w:sz="0" w:space="0" w:color="auto"/>
          </w:divBdr>
          <w:divsChild>
            <w:div w:id="944074853">
              <w:marLeft w:val="0"/>
              <w:marRight w:val="0"/>
              <w:marTop w:val="120"/>
              <w:marBottom w:val="0"/>
              <w:divBdr>
                <w:top w:val="none" w:sz="0" w:space="0" w:color="auto"/>
                <w:left w:val="none" w:sz="0" w:space="0" w:color="auto"/>
                <w:bottom w:val="none" w:sz="0" w:space="0" w:color="auto"/>
                <w:right w:val="none" w:sz="0" w:space="0" w:color="auto"/>
              </w:divBdr>
            </w:div>
            <w:div w:id="145973133">
              <w:marLeft w:val="0"/>
              <w:marRight w:val="0"/>
              <w:marTop w:val="0"/>
              <w:marBottom w:val="0"/>
              <w:divBdr>
                <w:top w:val="none" w:sz="0" w:space="0" w:color="auto"/>
                <w:left w:val="none" w:sz="0" w:space="0" w:color="auto"/>
                <w:bottom w:val="none" w:sz="0" w:space="0" w:color="auto"/>
                <w:right w:val="none" w:sz="0" w:space="0" w:color="auto"/>
              </w:divBdr>
            </w:div>
          </w:divsChild>
        </w:div>
        <w:div w:id="11077412">
          <w:marLeft w:val="0"/>
          <w:marRight w:val="0"/>
          <w:marTop w:val="0"/>
          <w:marBottom w:val="0"/>
          <w:divBdr>
            <w:top w:val="none" w:sz="0" w:space="0" w:color="auto"/>
            <w:left w:val="none" w:sz="0" w:space="0" w:color="auto"/>
            <w:bottom w:val="none" w:sz="0" w:space="0" w:color="auto"/>
            <w:right w:val="none" w:sz="0" w:space="0" w:color="auto"/>
          </w:divBdr>
          <w:divsChild>
            <w:div w:id="1788893790">
              <w:marLeft w:val="0"/>
              <w:marRight w:val="0"/>
              <w:marTop w:val="120"/>
              <w:marBottom w:val="0"/>
              <w:divBdr>
                <w:top w:val="none" w:sz="0" w:space="0" w:color="auto"/>
                <w:left w:val="none" w:sz="0" w:space="0" w:color="auto"/>
                <w:bottom w:val="none" w:sz="0" w:space="0" w:color="auto"/>
                <w:right w:val="none" w:sz="0" w:space="0" w:color="auto"/>
              </w:divBdr>
            </w:div>
            <w:div w:id="165748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605">
      <w:bodyDiv w:val="1"/>
      <w:marLeft w:val="0"/>
      <w:marRight w:val="0"/>
      <w:marTop w:val="0"/>
      <w:marBottom w:val="0"/>
      <w:divBdr>
        <w:top w:val="none" w:sz="0" w:space="0" w:color="auto"/>
        <w:left w:val="none" w:sz="0" w:space="0" w:color="auto"/>
        <w:bottom w:val="none" w:sz="0" w:space="0" w:color="auto"/>
        <w:right w:val="none" w:sz="0" w:space="0" w:color="auto"/>
      </w:divBdr>
      <w:divsChild>
        <w:div w:id="64769069">
          <w:marLeft w:val="0"/>
          <w:marRight w:val="0"/>
          <w:marTop w:val="120"/>
          <w:marBottom w:val="0"/>
          <w:divBdr>
            <w:top w:val="none" w:sz="0" w:space="0" w:color="auto"/>
            <w:left w:val="none" w:sz="0" w:space="0" w:color="auto"/>
            <w:bottom w:val="none" w:sz="0" w:space="0" w:color="auto"/>
            <w:right w:val="none" w:sz="0" w:space="0" w:color="auto"/>
          </w:divBdr>
        </w:div>
        <w:div w:id="21980067">
          <w:marLeft w:val="0"/>
          <w:marRight w:val="0"/>
          <w:marTop w:val="0"/>
          <w:marBottom w:val="0"/>
          <w:divBdr>
            <w:top w:val="none" w:sz="0" w:space="0" w:color="auto"/>
            <w:left w:val="none" w:sz="0" w:space="0" w:color="auto"/>
            <w:bottom w:val="none" w:sz="0" w:space="0" w:color="auto"/>
            <w:right w:val="none" w:sz="0" w:space="0" w:color="auto"/>
          </w:divBdr>
          <w:divsChild>
            <w:div w:id="20524195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9420018">
      <w:bodyDiv w:val="1"/>
      <w:marLeft w:val="0"/>
      <w:marRight w:val="0"/>
      <w:marTop w:val="0"/>
      <w:marBottom w:val="0"/>
      <w:divBdr>
        <w:top w:val="none" w:sz="0" w:space="0" w:color="auto"/>
        <w:left w:val="none" w:sz="0" w:space="0" w:color="auto"/>
        <w:bottom w:val="none" w:sz="0" w:space="0" w:color="auto"/>
        <w:right w:val="none" w:sz="0" w:space="0" w:color="auto"/>
      </w:divBdr>
    </w:div>
    <w:div w:id="237441123">
      <w:bodyDiv w:val="1"/>
      <w:marLeft w:val="0"/>
      <w:marRight w:val="0"/>
      <w:marTop w:val="0"/>
      <w:marBottom w:val="0"/>
      <w:divBdr>
        <w:top w:val="none" w:sz="0" w:space="0" w:color="auto"/>
        <w:left w:val="none" w:sz="0" w:space="0" w:color="auto"/>
        <w:bottom w:val="none" w:sz="0" w:space="0" w:color="auto"/>
        <w:right w:val="none" w:sz="0" w:space="0" w:color="auto"/>
      </w:divBdr>
    </w:div>
    <w:div w:id="252515215">
      <w:bodyDiv w:val="1"/>
      <w:marLeft w:val="0"/>
      <w:marRight w:val="0"/>
      <w:marTop w:val="0"/>
      <w:marBottom w:val="0"/>
      <w:divBdr>
        <w:top w:val="none" w:sz="0" w:space="0" w:color="auto"/>
        <w:left w:val="none" w:sz="0" w:space="0" w:color="auto"/>
        <w:bottom w:val="none" w:sz="0" w:space="0" w:color="auto"/>
        <w:right w:val="none" w:sz="0" w:space="0" w:color="auto"/>
      </w:divBdr>
    </w:div>
    <w:div w:id="384187589">
      <w:bodyDiv w:val="1"/>
      <w:marLeft w:val="0"/>
      <w:marRight w:val="0"/>
      <w:marTop w:val="0"/>
      <w:marBottom w:val="0"/>
      <w:divBdr>
        <w:top w:val="none" w:sz="0" w:space="0" w:color="auto"/>
        <w:left w:val="none" w:sz="0" w:space="0" w:color="auto"/>
        <w:bottom w:val="none" w:sz="0" w:space="0" w:color="auto"/>
        <w:right w:val="none" w:sz="0" w:space="0" w:color="auto"/>
      </w:divBdr>
      <w:divsChild>
        <w:div w:id="282805974">
          <w:marLeft w:val="600"/>
          <w:marRight w:val="0"/>
          <w:marTop w:val="0"/>
          <w:marBottom w:val="0"/>
          <w:divBdr>
            <w:top w:val="none" w:sz="0" w:space="0" w:color="auto"/>
            <w:left w:val="none" w:sz="0" w:space="0" w:color="auto"/>
            <w:bottom w:val="none" w:sz="0" w:space="0" w:color="auto"/>
            <w:right w:val="none" w:sz="0" w:space="0" w:color="auto"/>
          </w:divBdr>
        </w:div>
        <w:div w:id="326445248">
          <w:marLeft w:val="600"/>
          <w:marRight w:val="0"/>
          <w:marTop w:val="0"/>
          <w:marBottom w:val="0"/>
          <w:divBdr>
            <w:top w:val="none" w:sz="0" w:space="0" w:color="auto"/>
            <w:left w:val="none" w:sz="0" w:space="0" w:color="auto"/>
            <w:bottom w:val="none" w:sz="0" w:space="0" w:color="auto"/>
            <w:right w:val="none" w:sz="0" w:space="0" w:color="auto"/>
          </w:divBdr>
        </w:div>
        <w:div w:id="1628584751">
          <w:marLeft w:val="600"/>
          <w:marRight w:val="0"/>
          <w:marTop w:val="0"/>
          <w:marBottom w:val="0"/>
          <w:divBdr>
            <w:top w:val="none" w:sz="0" w:space="0" w:color="auto"/>
            <w:left w:val="none" w:sz="0" w:space="0" w:color="auto"/>
            <w:bottom w:val="none" w:sz="0" w:space="0" w:color="auto"/>
            <w:right w:val="none" w:sz="0" w:space="0" w:color="auto"/>
          </w:divBdr>
        </w:div>
      </w:divsChild>
    </w:div>
    <w:div w:id="404298109">
      <w:bodyDiv w:val="1"/>
      <w:marLeft w:val="0"/>
      <w:marRight w:val="0"/>
      <w:marTop w:val="0"/>
      <w:marBottom w:val="0"/>
      <w:divBdr>
        <w:top w:val="none" w:sz="0" w:space="0" w:color="auto"/>
        <w:left w:val="none" w:sz="0" w:space="0" w:color="auto"/>
        <w:bottom w:val="none" w:sz="0" w:space="0" w:color="auto"/>
        <w:right w:val="none" w:sz="0" w:space="0" w:color="auto"/>
      </w:divBdr>
    </w:div>
    <w:div w:id="422919511">
      <w:bodyDiv w:val="1"/>
      <w:marLeft w:val="0"/>
      <w:marRight w:val="0"/>
      <w:marTop w:val="0"/>
      <w:marBottom w:val="0"/>
      <w:divBdr>
        <w:top w:val="none" w:sz="0" w:space="0" w:color="auto"/>
        <w:left w:val="none" w:sz="0" w:space="0" w:color="auto"/>
        <w:bottom w:val="none" w:sz="0" w:space="0" w:color="auto"/>
        <w:right w:val="none" w:sz="0" w:space="0" w:color="auto"/>
      </w:divBdr>
    </w:div>
    <w:div w:id="458230108">
      <w:bodyDiv w:val="1"/>
      <w:marLeft w:val="0"/>
      <w:marRight w:val="0"/>
      <w:marTop w:val="0"/>
      <w:marBottom w:val="0"/>
      <w:divBdr>
        <w:top w:val="none" w:sz="0" w:space="0" w:color="auto"/>
        <w:left w:val="none" w:sz="0" w:space="0" w:color="auto"/>
        <w:bottom w:val="none" w:sz="0" w:space="0" w:color="auto"/>
        <w:right w:val="none" w:sz="0" w:space="0" w:color="auto"/>
      </w:divBdr>
      <w:divsChild>
        <w:div w:id="1016348405">
          <w:marLeft w:val="0"/>
          <w:marRight w:val="0"/>
          <w:marTop w:val="0"/>
          <w:marBottom w:val="0"/>
          <w:divBdr>
            <w:top w:val="none" w:sz="0" w:space="0" w:color="auto"/>
            <w:left w:val="none" w:sz="0" w:space="0" w:color="auto"/>
            <w:bottom w:val="none" w:sz="0" w:space="0" w:color="auto"/>
            <w:right w:val="none" w:sz="0" w:space="0" w:color="auto"/>
          </w:divBdr>
          <w:divsChild>
            <w:div w:id="1609968638">
              <w:marLeft w:val="0"/>
              <w:marRight w:val="0"/>
              <w:marTop w:val="120"/>
              <w:marBottom w:val="0"/>
              <w:divBdr>
                <w:top w:val="none" w:sz="0" w:space="0" w:color="auto"/>
                <w:left w:val="none" w:sz="0" w:space="0" w:color="auto"/>
                <w:bottom w:val="none" w:sz="0" w:space="0" w:color="auto"/>
                <w:right w:val="none" w:sz="0" w:space="0" w:color="auto"/>
              </w:divBdr>
            </w:div>
            <w:div w:id="1003631397">
              <w:marLeft w:val="0"/>
              <w:marRight w:val="0"/>
              <w:marTop w:val="0"/>
              <w:marBottom w:val="0"/>
              <w:divBdr>
                <w:top w:val="none" w:sz="0" w:space="0" w:color="auto"/>
                <w:left w:val="none" w:sz="0" w:space="0" w:color="auto"/>
                <w:bottom w:val="none" w:sz="0" w:space="0" w:color="auto"/>
                <w:right w:val="none" w:sz="0" w:space="0" w:color="auto"/>
              </w:divBdr>
              <w:divsChild>
                <w:div w:id="9348252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70267000">
          <w:marLeft w:val="0"/>
          <w:marRight w:val="0"/>
          <w:marTop w:val="0"/>
          <w:marBottom w:val="0"/>
          <w:divBdr>
            <w:top w:val="none" w:sz="0" w:space="0" w:color="auto"/>
            <w:left w:val="none" w:sz="0" w:space="0" w:color="auto"/>
            <w:bottom w:val="none" w:sz="0" w:space="0" w:color="auto"/>
            <w:right w:val="none" w:sz="0" w:space="0" w:color="auto"/>
          </w:divBdr>
          <w:divsChild>
            <w:div w:id="1669020832">
              <w:marLeft w:val="0"/>
              <w:marRight w:val="0"/>
              <w:marTop w:val="120"/>
              <w:marBottom w:val="0"/>
              <w:divBdr>
                <w:top w:val="none" w:sz="0" w:space="0" w:color="auto"/>
                <w:left w:val="none" w:sz="0" w:space="0" w:color="auto"/>
                <w:bottom w:val="none" w:sz="0" w:space="0" w:color="auto"/>
                <w:right w:val="none" w:sz="0" w:space="0" w:color="auto"/>
              </w:divBdr>
            </w:div>
            <w:div w:id="1136727381">
              <w:marLeft w:val="0"/>
              <w:marRight w:val="0"/>
              <w:marTop w:val="0"/>
              <w:marBottom w:val="0"/>
              <w:divBdr>
                <w:top w:val="none" w:sz="0" w:space="0" w:color="auto"/>
                <w:left w:val="none" w:sz="0" w:space="0" w:color="auto"/>
                <w:bottom w:val="none" w:sz="0" w:space="0" w:color="auto"/>
                <w:right w:val="none" w:sz="0" w:space="0" w:color="auto"/>
              </w:divBdr>
              <w:divsChild>
                <w:div w:id="13130953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4315729">
          <w:marLeft w:val="0"/>
          <w:marRight w:val="0"/>
          <w:marTop w:val="0"/>
          <w:marBottom w:val="0"/>
          <w:divBdr>
            <w:top w:val="none" w:sz="0" w:space="0" w:color="auto"/>
            <w:left w:val="none" w:sz="0" w:space="0" w:color="auto"/>
            <w:bottom w:val="none" w:sz="0" w:space="0" w:color="auto"/>
            <w:right w:val="none" w:sz="0" w:space="0" w:color="auto"/>
          </w:divBdr>
          <w:divsChild>
            <w:div w:id="529757100">
              <w:marLeft w:val="0"/>
              <w:marRight w:val="0"/>
              <w:marTop w:val="120"/>
              <w:marBottom w:val="0"/>
              <w:divBdr>
                <w:top w:val="none" w:sz="0" w:space="0" w:color="auto"/>
                <w:left w:val="none" w:sz="0" w:space="0" w:color="auto"/>
                <w:bottom w:val="none" w:sz="0" w:space="0" w:color="auto"/>
                <w:right w:val="none" w:sz="0" w:space="0" w:color="auto"/>
              </w:divBdr>
            </w:div>
            <w:div w:id="386799162">
              <w:marLeft w:val="0"/>
              <w:marRight w:val="0"/>
              <w:marTop w:val="0"/>
              <w:marBottom w:val="0"/>
              <w:divBdr>
                <w:top w:val="none" w:sz="0" w:space="0" w:color="auto"/>
                <w:left w:val="none" w:sz="0" w:space="0" w:color="auto"/>
                <w:bottom w:val="none" w:sz="0" w:space="0" w:color="auto"/>
                <w:right w:val="none" w:sz="0" w:space="0" w:color="auto"/>
              </w:divBdr>
              <w:divsChild>
                <w:div w:id="7039904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95422344">
          <w:marLeft w:val="0"/>
          <w:marRight w:val="0"/>
          <w:marTop w:val="0"/>
          <w:marBottom w:val="0"/>
          <w:divBdr>
            <w:top w:val="none" w:sz="0" w:space="0" w:color="auto"/>
            <w:left w:val="none" w:sz="0" w:space="0" w:color="auto"/>
            <w:bottom w:val="none" w:sz="0" w:space="0" w:color="auto"/>
            <w:right w:val="none" w:sz="0" w:space="0" w:color="auto"/>
          </w:divBdr>
          <w:divsChild>
            <w:div w:id="396979040">
              <w:marLeft w:val="0"/>
              <w:marRight w:val="0"/>
              <w:marTop w:val="120"/>
              <w:marBottom w:val="0"/>
              <w:divBdr>
                <w:top w:val="none" w:sz="0" w:space="0" w:color="auto"/>
                <w:left w:val="none" w:sz="0" w:space="0" w:color="auto"/>
                <w:bottom w:val="none" w:sz="0" w:space="0" w:color="auto"/>
                <w:right w:val="none" w:sz="0" w:space="0" w:color="auto"/>
              </w:divBdr>
            </w:div>
            <w:div w:id="842358883">
              <w:marLeft w:val="0"/>
              <w:marRight w:val="0"/>
              <w:marTop w:val="0"/>
              <w:marBottom w:val="0"/>
              <w:divBdr>
                <w:top w:val="none" w:sz="0" w:space="0" w:color="auto"/>
                <w:left w:val="none" w:sz="0" w:space="0" w:color="auto"/>
                <w:bottom w:val="none" w:sz="0" w:space="0" w:color="auto"/>
                <w:right w:val="none" w:sz="0" w:space="0" w:color="auto"/>
              </w:divBdr>
              <w:divsChild>
                <w:div w:id="16376869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6842734">
          <w:marLeft w:val="0"/>
          <w:marRight w:val="0"/>
          <w:marTop w:val="0"/>
          <w:marBottom w:val="0"/>
          <w:divBdr>
            <w:top w:val="none" w:sz="0" w:space="0" w:color="auto"/>
            <w:left w:val="none" w:sz="0" w:space="0" w:color="auto"/>
            <w:bottom w:val="none" w:sz="0" w:space="0" w:color="auto"/>
            <w:right w:val="none" w:sz="0" w:space="0" w:color="auto"/>
          </w:divBdr>
          <w:divsChild>
            <w:div w:id="1058361231">
              <w:marLeft w:val="0"/>
              <w:marRight w:val="0"/>
              <w:marTop w:val="120"/>
              <w:marBottom w:val="0"/>
              <w:divBdr>
                <w:top w:val="none" w:sz="0" w:space="0" w:color="auto"/>
                <w:left w:val="none" w:sz="0" w:space="0" w:color="auto"/>
                <w:bottom w:val="none" w:sz="0" w:space="0" w:color="auto"/>
                <w:right w:val="none" w:sz="0" w:space="0" w:color="auto"/>
              </w:divBdr>
            </w:div>
            <w:div w:id="1991714842">
              <w:marLeft w:val="0"/>
              <w:marRight w:val="0"/>
              <w:marTop w:val="0"/>
              <w:marBottom w:val="0"/>
              <w:divBdr>
                <w:top w:val="none" w:sz="0" w:space="0" w:color="auto"/>
                <w:left w:val="none" w:sz="0" w:space="0" w:color="auto"/>
                <w:bottom w:val="none" w:sz="0" w:space="0" w:color="auto"/>
                <w:right w:val="none" w:sz="0" w:space="0" w:color="auto"/>
              </w:divBdr>
              <w:divsChild>
                <w:div w:id="9902102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39186912">
          <w:marLeft w:val="0"/>
          <w:marRight w:val="0"/>
          <w:marTop w:val="0"/>
          <w:marBottom w:val="0"/>
          <w:divBdr>
            <w:top w:val="none" w:sz="0" w:space="0" w:color="auto"/>
            <w:left w:val="none" w:sz="0" w:space="0" w:color="auto"/>
            <w:bottom w:val="none" w:sz="0" w:space="0" w:color="auto"/>
            <w:right w:val="none" w:sz="0" w:space="0" w:color="auto"/>
          </w:divBdr>
          <w:divsChild>
            <w:div w:id="1110735613">
              <w:marLeft w:val="0"/>
              <w:marRight w:val="0"/>
              <w:marTop w:val="120"/>
              <w:marBottom w:val="0"/>
              <w:divBdr>
                <w:top w:val="none" w:sz="0" w:space="0" w:color="auto"/>
                <w:left w:val="none" w:sz="0" w:space="0" w:color="auto"/>
                <w:bottom w:val="none" w:sz="0" w:space="0" w:color="auto"/>
                <w:right w:val="none" w:sz="0" w:space="0" w:color="auto"/>
              </w:divBdr>
            </w:div>
            <w:div w:id="1383484912">
              <w:marLeft w:val="0"/>
              <w:marRight w:val="0"/>
              <w:marTop w:val="0"/>
              <w:marBottom w:val="0"/>
              <w:divBdr>
                <w:top w:val="none" w:sz="0" w:space="0" w:color="auto"/>
                <w:left w:val="none" w:sz="0" w:space="0" w:color="auto"/>
                <w:bottom w:val="none" w:sz="0" w:space="0" w:color="auto"/>
                <w:right w:val="none" w:sz="0" w:space="0" w:color="auto"/>
              </w:divBdr>
              <w:divsChild>
                <w:div w:id="18222342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24421920">
          <w:marLeft w:val="0"/>
          <w:marRight w:val="0"/>
          <w:marTop w:val="0"/>
          <w:marBottom w:val="0"/>
          <w:divBdr>
            <w:top w:val="none" w:sz="0" w:space="0" w:color="auto"/>
            <w:left w:val="none" w:sz="0" w:space="0" w:color="auto"/>
            <w:bottom w:val="none" w:sz="0" w:space="0" w:color="auto"/>
            <w:right w:val="none" w:sz="0" w:space="0" w:color="auto"/>
          </w:divBdr>
          <w:divsChild>
            <w:div w:id="759302357">
              <w:marLeft w:val="0"/>
              <w:marRight w:val="0"/>
              <w:marTop w:val="120"/>
              <w:marBottom w:val="0"/>
              <w:divBdr>
                <w:top w:val="none" w:sz="0" w:space="0" w:color="auto"/>
                <w:left w:val="none" w:sz="0" w:space="0" w:color="auto"/>
                <w:bottom w:val="none" w:sz="0" w:space="0" w:color="auto"/>
                <w:right w:val="none" w:sz="0" w:space="0" w:color="auto"/>
              </w:divBdr>
            </w:div>
            <w:div w:id="845942427">
              <w:marLeft w:val="0"/>
              <w:marRight w:val="0"/>
              <w:marTop w:val="0"/>
              <w:marBottom w:val="0"/>
              <w:divBdr>
                <w:top w:val="none" w:sz="0" w:space="0" w:color="auto"/>
                <w:left w:val="none" w:sz="0" w:space="0" w:color="auto"/>
                <w:bottom w:val="none" w:sz="0" w:space="0" w:color="auto"/>
                <w:right w:val="none" w:sz="0" w:space="0" w:color="auto"/>
              </w:divBdr>
              <w:divsChild>
                <w:div w:id="17787885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55716416">
          <w:marLeft w:val="0"/>
          <w:marRight w:val="0"/>
          <w:marTop w:val="0"/>
          <w:marBottom w:val="0"/>
          <w:divBdr>
            <w:top w:val="none" w:sz="0" w:space="0" w:color="auto"/>
            <w:left w:val="none" w:sz="0" w:space="0" w:color="auto"/>
            <w:bottom w:val="none" w:sz="0" w:space="0" w:color="auto"/>
            <w:right w:val="none" w:sz="0" w:space="0" w:color="auto"/>
          </w:divBdr>
          <w:divsChild>
            <w:div w:id="417678097">
              <w:marLeft w:val="0"/>
              <w:marRight w:val="0"/>
              <w:marTop w:val="120"/>
              <w:marBottom w:val="0"/>
              <w:divBdr>
                <w:top w:val="none" w:sz="0" w:space="0" w:color="auto"/>
                <w:left w:val="none" w:sz="0" w:space="0" w:color="auto"/>
                <w:bottom w:val="none" w:sz="0" w:space="0" w:color="auto"/>
                <w:right w:val="none" w:sz="0" w:space="0" w:color="auto"/>
              </w:divBdr>
            </w:div>
            <w:div w:id="1567492592">
              <w:marLeft w:val="0"/>
              <w:marRight w:val="0"/>
              <w:marTop w:val="0"/>
              <w:marBottom w:val="0"/>
              <w:divBdr>
                <w:top w:val="none" w:sz="0" w:space="0" w:color="auto"/>
                <w:left w:val="none" w:sz="0" w:space="0" w:color="auto"/>
                <w:bottom w:val="none" w:sz="0" w:space="0" w:color="auto"/>
                <w:right w:val="none" w:sz="0" w:space="0" w:color="auto"/>
              </w:divBdr>
              <w:divsChild>
                <w:div w:id="20184560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4565844">
          <w:marLeft w:val="0"/>
          <w:marRight w:val="0"/>
          <w:marTop w:val="0"/>
          <w:marBottom w:val="0"/>
          <w:divBdr>
            <w:top w:val="none" w:sz="0" w:space="0" w:color="auto"/>
            <w:left w:val="none" w:sz="0" w:space="0" w:color="auto"/>
            <w:bottom w:val="none" w:sz="0" w:space="0" w:color="auto"/>
            <w:right w:val="none" w:sz="0" w:space="0" w:color="auto"/>
          </w:divBdr>
          <w:divsChild>
            <w:div w:id="293024221">
              <w:marLeft w:val="0"/>
              <w:marRight w:val="0"/>
              <w:marTop w:val="120"/>
              <w:marBottom w:val="0"/>
              <w:divBdr>
                <w:top w:val="none" w:sz="0" w:space="0" w:color="auto"/>
                <w:left w:val="none" w:sz="0" w:space="0" w:color="auto"/>
                <w:bottom w:val="none" w:sz="0" w:space="0" w:color="auto"/>
                <w:right w:val="none" w:sz="0" w:space="0" w:color="auto"/>
              </w:divBdr>
            </w:div>
            <w:div w:id="1743597582">
              <w:marLeft w:val="0"/>
              <w:marRight w:val="0"/>
              <w:marTop w:val="0"/>
              <w:marBottom w:val="0"/>
              <w:divBdr>
                <w:top w:val="none" w:sz="0" w:space="0" w:color="auto"/>
                <w:left w:val="none" w:sz="0" w:space="0" w:color="auto"/>
                <w:bottom w:val="none" w:sz="0" w:space="0" w:color="auto"/>
                <w:right w:val="none" w:sz="0" w:space="0" w:color="auto"/>
              </w:divBdr>
              <w:divsChild>
                <w:div w:id="21143939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84318724">
          <w:marLeft w:val="0"/>
          <w:marRight w:val="0"/>
          <w:marTop w:val="0"/>
          <w:marBottom w:val="0"/>
          <w:divBdr>
            <w:top w:val="none" w:sz="0" w:space="0" w:color="auto"/>
            <w:left w:val="none" w:sz="0" w:space="0" w:color="auto"/>
            <w:bottom w:val="none" w:sz="0" w:space="0" w:color="auto"/>
            <w:right w:val="none" w:sz="0" w:space="0" w:color="auto"/>
          </w:divBdr>
          <w:divsChild>
            <w:div w:id="1519008269">
              <w:marLeft w:val="0"/>
              <w:marRight w:val="0"/>
              <w:marTop w:val="120"/>
              <w:marBottom w:val="0"/>
              <w:divBdr>
                <w:top w:val="none" w:sz="0" w:space="0" w:color="auto"/>
                <w:left w:val="none" w:sz="0" w:space="0" w:color="auto"/>
                <w:bottom w:val="none" w:sz="0" w:space="0" w:color="auto"/>
                <w:right w:val="none" w:sz="0" w:space="0" w:color="auto"/>
              </w:divBdr>
            </w:div>
            <w:div w:id="686717204">
              <w:marLeft w:val="0"/>
              <w:marRight w:val="0"/>
              <w:marTop w:val="0"/>
              <w:marBottom w:val="0"/>
              <w:divBdr>
                <w:top w:val="none" w:sz="0" w:space="0" w:color="auto"/>
                <w:left w:val="none" w:sz="0" w:space="0" w:color="auto"/>
                <w:bottom w:val="none" w:sz="0" w:space="0" w:color="auto"/>
                <w:right w:val="none" w:sz="0" w:space="0" w:color="auto"/>
              </w:divBdr>
              <w:divsChild>
                <w:div w:id="2144653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73127300">
          <w:marLeft w:val="0"/>
          <w:marRight w:val="0"/>
          <w:marTop w:val="0"/>
          <w:marBottom w:val="0"/>
          <w:divBdr>
            <w:top w:val="none" w:sz="0" w:space="0" w:color="auto"/>
            <w:left w:val="none" w:sz="0" w:space="0" w:color="auto"/>
            <w:bottom w:val="none" w:sz="0" w:space="0" w:color="auto"/>
            <w:right w:val="none" w:sz="0" w:space="0" w:color="auto"/>
          </w:divBdr>
          <w:divsChild>
            <w:div w:id="82145105">
              <w:marLeft w:val="0"/>
              <w:marRight w:val="0"/>
              <w:marTop w:val="120"/>
              <w:marBottom w:val="0"/>
              <w:divBdr>
                <w:top w:val="none" w:sz="0" w:space="0" w:color="auto"/>
                <w:left w:val="none" w:sz="0" w:space="0" w:color="auto"/>
                <w:bottom w:val="none" w:sz="0" w:space="0" w:color="auto"/>
                <w:right w:val="none" w:sz="0" w:space="0" w:color="auto"/>
              </w:divBdr>
            </w:div>
            <w:div w:id="116074681">
              <w:marLeft w:val="0"/>
              <w:marRight w:val="0"/>
              <w:marTop w:val="0"/>
              <w:marBottom w:val="0"/>
              <w:divBdr>
                <w:top w:val="none" w:sz="0" w:space="0" w:color="auto"/>
                <w:left w:val="none" w:sz="0" w:space="0" w:color="auto"/>
                <w:bottom w:val="none" w:sz="0" w:space="0" w:color="auto"/>
                <w:right w:val="none" w:sz="0" w:space="0" w:color="auto"/>
              </w:divBdr>
              <w:divsChild>
                <w:div w:id="7859994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072964">
          <w:marLeft w:val="0"/>
          <w:marRight w:val="0"/>
          <w:marTop w:val="0"/>
          <w:marBottom w:val="0"/>
          <w:divBdr>
            <w:top w:val="none" w:sz="0" w:space="0" w:color="auto"/>
            <w:left w:val="none" w:sz="0" w:space="0" w:color="auto"/>
            <w:bottom w:val="none" w:sz="0" w:space="0" w:color="auto"/>
            <w:right w:val="none" w:sz="0" w:space="0" w:color="auto"/>
          </w:divBdr>
          <w:divsChild>
            <w:div w:id="1020468280">
              <w:marLeft w:val="0"/>
              <w:marRight w:val="0"/>
              <w:marTop w:val="120"/>
              <w:marBottom w:val="0"/>
              <w:divBdr>
                <w:top w:val="none" w:sz="0" w:space="0" w:color="auto"/>
                <w:left w:val="none" w:sz="0" w:space="0" w:color="auto"/>
                <w:bottom w:val="none" w:sz="0" w:space="0" w:color="auto"/>
                <w:right w:val="none" w:sz="0" w:space="0" w:color="auto"/>
              </w:divBdr>
            </w:div>
            <w:div w:id="1442607058">
              <w:marLeft w:val="0"/>
              <w:marRight w:val="0"/>
              <w:marTop w:val="0"/>
              <w:marBottom w:val="0"/>
              <w:divBdr>
                <w:top w:val="none" w:sz="0" w:space="0" w:color="auto"/>
                <w:left w:val="none" w:sz="0" w:space="0" w:color="auto"/>
                <w:bottom w:val="none" w:sz="0" w:space="0" w:color="auto"/>
                <w:right w:val="none" w:sz="0" w:space="0" w:color="auto"/>
              </w:divBdr>
              <w:divsChild>
                <w:div w:id="6285576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73447336">
      <w:bodyDiv w:val="1"/>
      <w:marLeft w:val="0"/>
      <w:marRight w:val="0"/>
      <w:marTop w:val="0"/>
      <w:marBottom w:val="0"/>
      <w:divBdr>
        <w:top w:val="none" w:sz="0" w:space="0" w:color="auto"/>
        <w:left w:val="none" w:sz="0" w:space="0" w:color="auto"/>
        <w:bottom w:val="none" w:sz="0" w:space="0" w:color="auto"/>
        <w:right w:val="none" w:sz="0" w:space="0" w:color="auto"/>
      </w:divBdr>
      <w:divsChild>
        <w:div w:id="1661033773">
          <w:marLeft w:val="0"/>
          <w:marRight w:val="0"/>
          <w:marTop w:val="0"/>
          <w:marBottom w:val="0"/>
          <w:divBdr>
            <w:top w:val="none" w:sz="0" w:space="0" w:color="auto"/>
            <w:left w:val="none" w:sz="0" w:space="0" w:color="auto"/>
            <w:bottom w:val="none" w:sz="0" w:space="0" w:color="auto"/>
            <w:right w:val="none" w:sz="0" w:space="0" w:color="auto"/>
          </w:divBdr>
          <w:divsChild>
            <w:div w:id="882251398">
              <w:marLeft w:val="0"/>
              <w:marRight w:val="0"/>
              <w:marTop w:val="120"/>
              <w:marBottom w:val="0"/>
              <w:divBdr>
                <w:top w:val="none" w:sz="0" w:space="0" w:color="auto"/>
                <w:left w:val="none" w:sz="0" w:space="0" w:color="auto"/>
                <w:bottom w:val="none" w:sz="0" w:space="0" w:color="auto"/>
                <w:right w:val="none" w:sz="0" w:space="0" w:color="auto"/>
              </w:divBdr>
            </w:div>
            <w:div w:id="1969504266">
              <w:marLeft w:val="0"/>
              <w:marRight w:val="0"/>
              <w:marTop w:val="0"/>
              <w:marBottom w:val="0"/>
              <w:divBdr>
                <w:top w:val="none" w:sz="0" w:space="0" w:color="auto"/>
                <w:left w:val="none" w:sz="0" w:space="0" w:color="auto"/>
                <w:bottom w:val="none" w:sz="0" w:space="0" w:color="auto"/>
                <w:right w:val="none" w:sz="0" w:space="0" w:color="auto"/>
              </w:divBdr>
              <w:divsChild>
                <w:div w:id="445546094">
                  <w:marLeft w:val="0"/>
                  <w:marRight w:val="0"/>
                  <w:marTop w:val="0"/>
                  <w:marBottom w:val="0"/>
                  <w:divBdr>
                    <w:top w:val="none" w:sz="0" w:space="0" w:color="auto"/>
                    <w:left w:val="none" w:sz="0" w:space="0" w:color="auto"/>
                    <w:bottom w:val="none" w:sz="0" w:space="0" w:color="auto"/>
                    <w:right w:val="none" w:sz="0" w:space="0" w:color="auto"/>
                  </w:divBdr>
                  <w:divsChild>
                    <w:div w:id="507527071">
                      <w:marLeft w:val="0"/>
                      <w:marRight w:val="0"/>
                      <w:marTop w:val="120"/>
                      <w:marBottom w:val="0"/>
                      <w:divBdr>
                        <w:top w:val="none" w:sz="0" w:space="0" w:color="auto"/>
                        <w:left w:val="none" w:sz="0" w:space="0" w:color="auto"/>
                        <w:bottom w:val="none" w:sz="0" w:space="0" w:color="auto"/>
                        <w:right w:val="none" w:sz="0" w:space="0" w:color="auto"/>
                      </w:divBdr>
                    </w:div>
                    <w:div w:id="1845853947">
                      <w:marLeft w:val="0"/>
                      <w:marRight w:val="0"/>
                      <w:marTop w:val="0"/>
                      <w:marBottom w:val="0"/>
                      <w:divBdr>
                        <w:top w:val="none" w:sz="0" w:space="0" w:color="auto"/>
                        <w:left w:val="none" w:sz="0" w:space="0" w:color="auto"/>
                        <w:bottom w:val="none" w:sz="0" w:space="0" w:color="auto"/>
                        <w:right w:val="none" w:sz="0" w:space="0" w:color="auto"/>
                      </w:divBdr>
                      <w:divsChild>
                        <w:div w:id="13488729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31390011">
                  <w:marLeft w:val="0"/>
                  <w:marRight w:val="0"/>
                  <w:marTop w:val="0"/>
                  <w:marBottom w:val="0"/>
                  <w:divBdr>
                    <w:top w:val="none" w:sz="0" w:space="0" w:color="auto"/>
                    <w:left w:val="none" w:sz="0" w:space="0" w:color="auto"/>
                    <w:bottom w:val="none" w:sz="0" w:space="0" w:color="auto"/>
                    <w:right w:val="none" w:sz="0" w:space="0" w:color="auto"/>
                  </w:divBdr>
                  <w:divsChild>
                    <w:div w:id="1732149172">
                      <w:marLeft w:val="0"/>
                      <w:marRight w:val="0"/>
                      <w:marTop w:val="120"/>
                      <w:marBottom w:val="0"/>
                      <w:divBdr>
                        <w:top w:val="none" w:sz="0" w:space="0" w:color="auto"/>
                        <w:left w:val="none" w:sz="0" w:space="0" w:color="auto"/>
                        <w:bottom w:val="none" w:sz="0" w:space="0" w:color="auto"/>
                        <w:right w:val="none" w:sz="0" w:space="0" w:color="auto"/>
                      </w:divBdr>
                    </w:div>
                    <w:div w:id="854467171">
                      <w:marLeft w:val="0"/>
                      <w:marRight w:val="0"/>
                      <w:marTop w:val="0"/>
                      <w:marBottom w:val="0"/>
                      <w:divBdr>
                        <w:top w:val="none" w:sz="0" w:space="0" w:color="auto"/>
                        <w:left w:val="none" w:sz="0" w:space="0" w:color="auto"/>
                        <w:bottom w:val="none" w:sz="0" w:space="0" w:color="auto"/>
                        <w:right w:val="none" w:sz="0" w:space="0" w:color="auto"/>
                      </w:divBdr>
                      <w:divsChild>
                        <w:div w:id="10822187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29353799">
                  <w:marLeft w:val="0"/>
                  <w:marRight w:val="0"/>
                  <w:marTop w:val="0"/>
                  <w:marBottom w:val="0"/>
                  <w:divBdr>
                    <w:top w:val="none" w:sz="0" w:space="0" w:color="auto"/>
                    <w:left w:val="none" w:sz="0" w:space="0" w:color="auto"/>
                    <w:bottom w:val="none" w:sz="0" w:space="0" w:color="auto"/>
                    <w:right w:val="none" w:sz="0" w:space="0" w:color="auto"/>
                  </w:divBdr>
                  <w:divsChild>
                    <w:div w:id="1192182123">
                      <w:marLeft w:val="0"/>
                      <w:marRight w:val="0"/>
                      <w:marTop w:val="120"/>
                      <w:marBottom w:val="0"/>
                      <w:divBdr>
                        <w:top w:val="none" w:sz="0" w:space="0" w:color="auto"/>
                        <w:left w:val="none" w:sz="0" w:space="0" w:color="auto"/>
                        <w:bottom w:val="none" w:sz="0" w:space="0" w:color="auto"/>
                        <w:right w:val="none" w:sz="0" w:space="0" w:color="auto"/>
                      </w:divBdr>
                    </w:div>
                    <w:div w:id="1035039844">
                      <w:marLeft w:val="0"/>
                      <w:marRight w:val="0"/>
                      <w:marTop w:val="0"/>
                      <w:marBottom w:val="0"/>
                      <w:divBdr>
                        <w:top w:val="none" w:sz="0" w:space="0" w:color="auto"/>
                        <w:left w:val="none" w:sz="0" w:space="0" w:color="auto"/>
                        <w:bottom w:val="none" w:sz="0" w:space="0" w:color="auto"/>
                        <w:right w:val="none" w:sz="0" w:space="0" w:color="auto"/>
                      </w:divBdr>
                      <w:divsChild>
                        <w:div w:id="8107487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089399">
      <w:bodyDiv w:val="1"/>
      <w:marLeft w:val="0"/>
      <w:marRight w:val="0"/>
      <w:marTop w:val="0"/>
      <w:marBottom w:val="0"/>
      <w:divBdr>
        <w:top w:val="none" w:sz="0" w:space="0" w:color="auto"/>
        <w:left w:val="none" w:sz="0" w:space="0" w:color="auto"/>
        <w:bottom w:val="none" w:sz="0" w:space="0" w:color="auto"/>
        <w:right w:val="none" w:sz="0" w:space="0" w:color="auto"/>
      </w:divBdr>
    </w:div>
    <w:div w:id="637152956">
      <w:bodyDiv w:val="1"/>
      <w:marLeft w:val="0"/>
      <w:marRight w:val="0"/>
      <w:marTop w:val="0"/>
      <w:marBottom w:val="0"/>
      <w:divBdr>
        <w:top w:val="none" w:sz="0" w:space="0" w:color="auto"/>
        <w:left w:val="none" w:sz="0" w:space="0" w:color="auto"/>
        <w:bottom w:val="none" w:sz="0" w:space="0" w:color="auto"/>
        <w:right w:val="none" w:sz="0" w:space="0" w:color="auto"/>
      </w:divBdr>
    </w:div>
    <w:div w:id="641808815">
      <w:bodyDiv w:val="1"/>
      <w:marLeft w:val="0"/>
      <w:marRight w:val="0"/>
      <w:marTop w:val="0"/>
      <w:marBottom w:val="0"/>
      <w:divBdr>
        <w:top w:val="none" w:sz="0" w:space="0" w:color="auto"/>
        <w:left w:val="none" w:sz="0" w:space="0" w:color="auto"/>
        <w:bottom w:val="none" w:sz="0" w:space="0" w:color="auto"/>
        <w:right w:val="none" w:sz="0" w:space="0" w:color="auto"/>
      </w:divBdr>
    </w:div>
    <w:div w:id="657657248">
      <w:bodyDiv w:val="1"/>
      <w:marLeft w:val="0"/>
      <w:marRight w:val="0"/>
      <w:marTop w:val="0"/>
      <w:marBottom w:val="0"/>
      <w:divBdr>
        <w:top w:val="none" w:sz="0" w:space="0" w:color="auto"/>
        <w:left w:val="none" w:sz="0" w:space="0" w:color="auto"/>
        <w:bottom w:val="none" w:sz="0" w:space="0" w:color="auto"/>
        <w:right w:val="none" w:sz="0" w:space="0" w:color="auto"/>
      </w:divBdr>
    </w:div>
    <w:div w:id="686174457">
      <w:bodyDiv w:val="1"/>
      <w:marLeft w:val="0"/>
      <w:marRight w:val="0"/>
      <w:marTop w:val="0"/>
      <w:marBottom w:val="0"/>
      <w:divBdr>
        <w:top w:val="none" w:sz="0" w:space="0" w:color="auto"/>
        <w:left w:val="none" w:sz="0" w:space="0" w:color="auto"/>
        <w:bottom w:val="none" w:sz="0" w:space="0" w:color="auto"/>
        <w:right w:val="none" w:sz="0" w:space="0" w:color="auto"/>
      </w:divBdr>
    </w:div>
    <w:div w:id="721363740">
      <w:bodyDiv w:val="1"/>
      <w:marLeft w:val="0"/>
      <w:marRight w:val="0"/>
      <w:marTop w:val="0"/>
      <w:marBottom w:val="0"/>
      <w:divBdr>
        <w:top w:val="none" w:sz="0" w:space="0" w:color="auto"/>
        <w:left w:val="none" w:sz="0" w:space="0" w:color="auto"/>
        <w:bottom w:val="none" w:sz="0" w:space="0" w:color="auto"/>
        <w:right w:val="none" w:sz="0" w:space="0" w:color="auto"/>
      </w:divBdr>
    </w:div>
    <w:div w:id="764351844">
      <w:bodyDiv w:val="1"/>
      <w:marLeft w:val="0"/>
      <w:marRight w:val="0"/>
      <w:marTop w:val="0"/>
      <w:marBottom w:val="0"/>
      <w:divBdr>
        <w:top w:val="none" w:sz="0" w:space="0" w:color="auto"/>
        <w:left w:val="none" w:sz="0" w:space="0" w:color="auto"/>
        <w:bottom w:val="none" w:sz="0" w:space="0" w:color="auto"/>
        <w:right w:val="none" w:sz="0" w:space="0" w:color="auto"/>
      </w:divBdr>
    </w:div>
    <w:div w:id="769275775">
      <w:bodyDiv w:val="1"/>
      <w:marLeft w:val="0"/>
      <w:marRight w:val="0"/>
      <w:marTop w:val="0"/>
      <w:marBottom w:val="0"/>
      <w:divBdr>
        <w:top w:val="none" w:sz="0" w:space="0" w:color="auto"/>
        <w:left w:val="none" w:sz="0" w:space="0" w:color="auto"/>
        <w:bottom w:val="none" w:sz="0" w:space="0" w:color="auto"/>
        <w:right w:val="none" w:sz="0" w:space="0" w:color="auto"/>
      </w:divBdr>
    </w:div>
    <w:div w:id="786505018">
      <w:bodyDiv w:val="1"/>
      <w:marLeft w:val="0"/>
      <w:marRight w:val="0"/>
      <w:marTop w:val="0"/>
      <w:marBottom w:val="0"/>
      <w:divBdr>
        <w:top w:val="none" w:sz="0" w:space="0" w:color="auto"/>
        <w:left w:val="none" w:sz="0" w:space="0" w:color="auto"/>
        <w:bottom w:val="none" w:sz="0" w:space="0" w:color="auto"/>
        <w:right w:val="none" w:sz="0" w:space="0" w:color="auto"/>
      </w:divBdr>
    </w:div>
    <w:div w:id="793212668">
      <w:bodyDiv w:val="1"/>
      <w:marLeft w:val="0"/>
      <w:marRight w:val="0"/>
      <w:marTop w:val="0"/>
      <w:marBottom w:val="0"/>
      <w:divBdr>
        <w:top w:val="none" w:sz="0" w:space="0" w:color="auto"/>
        <w:left w:val="none" w:sz="0" w:space="0" w:color="auto"/>
        <w:bottom w:val="none" w:sz="0" w:space="0" w:color="auto"/>
        <w:right w:val="none" w:sz="0" w:space="0" w:color="auto"/>
      </w:divBdr>
    </w:div>
    <w:div w:id="819420381">
      <w:bodyDiv w:val="1"/>
      <w:marLeft w:val="0"/>
      <w:marRight w:val="0"/>
      <w:marTop w:val="0"/>
      <w:marBottom w:val="0"/>
      <w:divBdr>
        <w:top w:val="none" w:sz="0" w:space="0" w:color="auto"/>
        <w:left w:val="none" w:sz="0" w:space="0" w:color="auto"/>
        <w:bottom w:val="none" w:sz="0" w:space="0" w:color="auto"/>
        <w:right w:val="none" w:sz="0" w:space="0" w:color="auto"/>
      </w:divBdr>
    </w:div>
    <w:div w:id="861699161">
      <w:bodyDiv w:val="1"/>
      <w:marLeft w:val="0"/>
      <w:marRight w:val="0"/>
      <w:marTop w:val="0"/>
      <w:marBottom w:val="0"/>
      <w:divBdr>
        <w:top w:val="none" w:sz="0" w:space="0" w:color="auto"/>
        <w:left w:val="none" w:sz="0" w:space="0" w:color="auto"/>
        <w:bottom w:val="none" w:sz="0" w:space="0" w:color="auto"/>
        <w:right w:val="none" w:sz="0" w:space="0" w:color="auto"/>
      </w:divBdr>
    </w:div>
    <w:div w:id="919557220">
      <w:bodyDiv w:val="1"/>
      <w:marLeft w:val="0"/>
      <w:marRight w:val="0"/>
      <w:marTop w:val="0"/>
      <w:marBottom w:val="0"/>
      <w:divBdr>
        <w:top w:val="none" w:sz="0" w:space="0" w:color="auto"/>
        <w:left w:val="none" w:sz="0" w:space="0" w:color="auto"/>
        <w:bottom w:val="none" w:sz="0" w:space="0" w:color="auto"/>
        <w:right w:val="none" w:sz="0" w:space="0" w:color="auto"/>
      </w:divBdr>
      <w:divsChild>
        <w:div w:id="1337072838">
          <w:marLeft w:val="0"/>
          <w:marRight w:val="0"/>
          <w:marTop w:val="120"/>
          <w:marBottom w:val="0"/>
          <w:divBdr>
            <w:top w:val="none" w:sz="0" w:space="0" w:color="auto"/>
            <w:left w:val="none" w:sz="0" w:space="0" w:color="auto"/>
            <w:bottom w:val="none" w:sz="0" w:space="0" w:color="auto"/>
            <w:right w:val="none" w:sz="0" w:space="0" w:color="auto"/>
          </w:divBdr>
        </w:div>
        <w:div w:id="499733978">
          <w:marLeft w:val="0"/>
          <w:marRight w:val="0"/>
          <w:marTop w:val="0"/>
          <w:marBottom w:val="0"/>
          <w:divBdr>
            <w:top w:val="none" w:sz="0" w:space="0" w:color="auto"/>
            <w:left w:val="none" w:sz="0" w:space="0" w:color="auto"/>
            <w:bottom w:val="none" w:sz="0" w:space="0" w:color="auto"/>
            <w:right w:val="none" w:sz="0" w:space="0" w:color="auto"/>
          </w:divBdr>
          <w:divsChild>
            <w:div w:id="16129336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34283035">
      <w:bodyDiv w:val="1"/>
      <w:marLeft w:val="0"/>
      <w:marRight w:val="0"/>
      <w:marTop w:val="0"/>
      <w:marBottom w:val="0"/>
      <w:divBdr>
        <w:top w:val="none" w:sz="0" w:space="0" w:color="auto"/>
        <w:left w:val="none" w:sz="0" w:space="0" w:color="auto"/>
        <w:bottom w:val="none" w:sz="0" w:space="0" w:color="auto"/>
        <w:right w:val="none" w:sz="0" w:space="0" w:color="auto"/>
      </w:divBdr>
    </w:div>
    <w:div w:id="956329804">
      <w:bodyDiv w:val="1"/>
      <w:marLeft w:val="0"/>
      <w:marRight w:val="0"/>
      <w:marTop w:val="0"/>
      <w:marBottom w:val="0"/>
      <w:divBdr>
        <w:top w:val="none" w:sz="0" w:space="0" w:color="auto"/>
        <w:left w:val="none" w:sz="0" w:space="0" w:color="auto"/>
        <w:bottom w:val="none" w:sz="0" w:space="0" w:color="auto"/>
        <w:right w:val="none" w:sz="0" w:space="0" w:color="auto"/>
      </w:divBdr>
    </w:div>
    <w:div w:id="965963756">
      <w:bodyDiv w:val="1"/>
      <w:marLeft w:val="0"/>
      <w:marRight w:val="0"/>
      <w:marTop w:val="0"/>
      <w:marBottom w:val="0"/>
      <w:divBdr>
        <w:top w:val="none" w:sz="0" w:space="0" w:color="auto"/>
        <w:left w:val="none" w:sz="0" w:space="0" w:color="auto"/>
        <w:bottom w:val="none" w:sz="0" w:space="0" w:color="auto"/>
        <w:right w:val="none" w:sz="0" w:space="0" w:color="auto"/>
      </w:divBdr>
      <w:divsChild>
        <w:div w:id="221336470">
          <w:marLeft w:val="0"/>
          <w:marRight w:val="0"/>
          <w:marTop w:val="120"/>
          <w:marBottom w:val="0"/>
          <w:divBdr>
            <w:top w:val="none" w:sz="0" w:space="0" w:color="auto"/>
            <w:left w:val="none" w:sz="0" w:space="0" w:color="auto"/>
            <w:bottom w:val="none" w:sz="0" w:space="0" w:color="auto"/>
            <w:right w:val="none" w:sz="0" w:space="0" w:color="auto"/>
          </w:divBdr>
        </w:div>
        <w:div w:id="928394251">
          <w:marLeft w:val="0"/>
          <w:marRight w:val="0"/>
          <w:marTop w:val="0"/>
          <w:marBottom w:val="0"/>
          <w:divBdr>
            <w:top w:val="none" w:sz="0" w:space="0" w:color="auto"/>
            <w:left w:val="none" w:sz="0" w:space="0" w:color="auto"/>
            <w:bottom w:val="none" w:sz="0" w:space="0" w:color="auto"/>
            <w:right w:val="none" w:sz="0" w:space="0" w:color="auto"/>
          </w:divBdr>
          <w:divsChild>
            <w:div w:id="11305920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77822674">
      <w:bodyDiv w:val="1"/>
      <w:marLeft w:val="0"/>
      <w:marRight w:val="0"/>
      <w:marTop w:val="0"/>
      <w:marBottom w:val="0"/>
      <w:divBdr>
        <w:top w:val="none" w:sz="0" w:space="0" w:color="auto"/>
        <w:left w:val="none" w:sz="0" w:space="0" w:color="auto"/>
        <w:bottom w:val="none" w:sz="0" w:space="0" w:color="auto"/>
        <w:right w:val="none" w:sz="0" w:space="0" w:color="auto"/>
      </w:divBdr>
    </w:div>
    <w:div w:id="1128622354">
      <w:bodyDiv w:val="1"/>
      <w:marLeft w:val="0"/>
      <w:marRight w:val="0"/>
      <w:marTop w:val="0"/>
      <w:marBottom w:val="0"/>
      <w:divBdr>
        <w:top w:val="none" w:sz="0" w:space="0" w:color="auto"/>
        <w:left w:val="none" w:sz="0" w:space="0" w:color="auto"/>
        <w:bottom w:val="none" w:sz="0" w:space="0" w:color="auto"/>
        <w:right w:val="none" w:sz="0" w:space="0" w:color="auto"/>
      </w:divBdr>
      <w:divsChild>
        <w:div w:id="232280903">
          <w:marLeft w:val="0"/>
          <w:marRight w:val="0"/>
          <w:marTop w:val="120"/>
          <w:marBottom w:val="0"/>
          <w:divBdr>
            <w:top w:val="none" w:sz="0" w:space="0" w:color="auto"/>
            <w:left w:val="none" w:sz="0" w:space="0" w:color="auto"/>
            <w:bottom w:val="none" w:sz="0" w:space="0" w:color="auto"/>
            <w:right w:val="none" w:sz="0" w:space="0" w:color="auto"/>
          </w:divBdr>
        </w:div>
        <w:div w:id="1708027436">
          <w:marLeft w:val="0"/>
          <w:marRight w:val="0"/>
          <w:marTop w:val="0"/>
          <w:marBottom w:val="0"/>
          <w:divBdr>
            <w:top w:val="none" w:sz="0" w:space="0" w:color="auto"/>
            <w:left w:val="none" w:sz="0" w:space="0" w:color="auto"/>
            <w:bottom w:val="none" w:sz="0" w:space="0" w:color="auto"/>
            <w:right w:val="none" w:sz="0" w:space="0" w:color="auto"/>
          </w:divBdr>
          <w:divsChild>
            <w:div w:id="2076316515">
              <w:marLeft w:val="0"/>
              <w:marRight w:val="0"/>
              <w:marTop w:val="120"/>
              <w:marBottom w:val="0"/>
              <w:divBdr>
                <w:top w:val="none" w:sz="0" w:space="0" w:color="auto"/>
                <w:left w:val="none" w:sz="0" w:space="0" w:color="auto"/>
                <w:bottom w:val="none" w:sz="0" w:space="0" w:color="auto"/>
                <w:right w:val="none" w:sz="0" w:space="0" w:color="auto"/>
              </w:divBdr>
            </w:div>
            <w:div w:id="14353696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33446678">
      <w:bodyDiv w:val="1"/>
      <w:marLeft w:val="0"/>
      <w:marRight w:val="0"/>
      <w:marTop w:val="0"/>
      <w:marBottom w:val="0"/>
      <w:divBdr>
        <w:top w:val="none" w:sz="0" w:space="0" w:color="auto"/>
        <w:left w:val="none" w:sz="0" w:space="0" w:color="auto"/>
        <w:bottom w:val="none" w:sz="0" w:space="0" w:color="auto"/>
        <w:right w:val="none" w:sz="0" w:space="0" w:color="auto"/>
      </w:divBdr>
    </w:div>
    <w:div w:id="1139690135">
      <w:bodyDiv w:val="1"/>
      <w:marLeft w:val="0"/>
      <w:marRight w:val="0"/>
      <w:marTop w:val="0"/>
      <w:marBottom w:val="0"/>
      <w:divBdr>
        <w:top w:val="none" w:sz="0" w:space="0" w:color="auto"/>
        <w:left w:val="none" w:sz="0" w:space="0" w:color="auto"/>
        <w:bottom w:val="none" w:sz="0" w:space="0" w:color="auto"/>
        <w:right w:val="none" w:sz="0" w:space="0" w:color="auto"/>
      </w:divBdr>
    </w:div>
    <w:div w:id="1151336775">
      <w:bodyDiv w:val="1"/>
      <w:marLeft w:val="0"/>
      <w:marRight w:val="0"/>
      <w:marTop w:val="0"/>
      <w:marBottom w:val="0"/>
      <w:divBdr>
        <w:top w:val="none" w:sz="0" w:space="0" w:color="auto"/>
        <w:left w:val="none" w:sz="0" w:space="0" w:color="auto"/>
        <w:bottom w:val="none" w:sz="0" w:space="0" w:color="auto"/>
        <w:right w:val="none" w:sz="0" w:space="0" w:color="auto"/>
      </w:divBdr>
      <w:divsChild>
        <w:div w:id="1281033792">
          <w:marLeft w:val="0"/>
          <w:marRight w:val="0"/>
          <w:marTop w:val="120"/>
          <w:marBottom w:val="0"/>
          <w:divBdr>
            <w:top w:val="none" w:sz="0" w:space="0" w:color="auto"/>
            <w:left w:val="none" w:sz="0" w:space="0" w:color="auto"/>
            <w:bottom w:val="none" w:sz="0" w:space="0" w:color="auto"/>
            <w:right w:val="none" w:sz="0" w:space="0" w:color="auto"/>
          </w:divBdr>
        </w:div>
        <w:div w:id="523518465">
          <w:marLeft w:val="0"/>
          <w:marRight w:val="0"/>
          <w:marTop w:val="0"/>
          <w:marBottom w:val="0"/>
          <w:divBdr>
            <w:top w:val="none" w:sz="0" w:space="0" w:color="auto"/>
            <w:left w:val="none" w:sz="0" w:space="0" w:color="auto"/>
            <w:bottom w:val="none" w:sz="0" w:space="0" w:color="auto"/>
            <w:right w:val="none" w:sz="0" w:space="0" w:color="auto"/>
          </w:divBdr>
          <w:divsChild>
            <w:div w:id="14461928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85241548">
      <w:bodyDiv w:val="1"/>
      <w:marLeft w:val="0"/>
      <w:marRight w:val="0"/>
      <w:marTop w:val="0"/>
      <w:marBottom w:val="0"/>
      <w:divBdr>
        <w:top w:val="none" w:sz="0" w:space="0" w:color="auto"/>
        <w:left w:val="none" w:sz="0" w:space="0" w:color="auto"/>
        <w:bottom w:val="none" w:sz="0" w:space="0" w:color="auto"/>
        <w:right w:val="none" w:sz="0" w:space="0" w:color="auto"/>
      </w:divBdr>
      <w:divsChild>
        <w:div w:id="1722634954">
          <w:marLeft w:val="0"/>
          <w:marRight w:val="0"/>
          <w:marTop w:val="120"/>
          <w:marBottom w:val="0"/>
          <w:divBdr>
            <w:top w:val="none" w:sz="0" w:space="0" w:color="auto"/>
            <w:left w:val="none" w:sz="0" w:space="0" w:color="auto"/>
            <w:bottom w:val="none" w:sz="0" w:space="0" w:color="auto"/>
            <w:right w:val="none" w:sz="0" w:space="0" w:color="auto"/>
          </w:divBdr>
        </w:div>
        <w:div w:id="1301229907">
          <w:marLeft w:val="0"/>
          <w:marRight w:val="0"/>
          <w:marTop w:val="0"/>
          <w:marBottom w:val="0"/>
          <w:divBdr>
            <w:top w:val="none" w:sz="0" w:space="0" w:color="auto"/>
            <w:left w:val="none" w:sz="0" w:space="0" w:color="auto"/>
            <w:bottom w:val="none" w:sz="0" w:space="0" w:color="auto"/>
            <w:right w:val="none" w:sz="0" w:space="0" w:color="auto"/>
          </w:divBdr>
          <w:divsChild>
            <w:div w:id="887883279">
              <w:marLeft w:val="0"/>
              <w:marRight w:val="0"/>
              <w:marTop w:val="120"/>
              <w:marBottom w:val="0"/>
              <w:divBdr>
                <w:top w:val="none" w:sz="0" w:space="0" w:color="auto"/>
                <w:left w:val="none" w:sz="0" w:space="0" w:color="auto"/>
                <w:bottom w:val="none" w:sz="0" w:space="0" w:color="auto"/>
                <w:right w:val="none" w:sz="0" w:space="0" w:color="auto"/>
              </w:divBdr>
            </w:div>
            <w:div w:id="354718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08906351">
      <w:bodyDiv w:val="1"/>
      <w:marLeft w:val="0"/>
      <w:marRight w:val="0"/>
      <w:marTop w:val="0"/>
      <w:marBottom w:val="0"/>
      <w:divBdr>
        <w:top w:val="none" w:sz="0" w:space="0" w:color="auto"/>
        <w:left w:val="none" w:sz="0" w:space="0" w:color="auto"/>
        <w:bottom w:val="none" w:sz="0" w:space="0" w:color="auto"/>
        <w:right w:val="none" w:sz="0" w:space="0" w:color="auto"/>
      </w:divBdr>
      <w:divsChild>
        <w:div w:id="165026267">
          <w:marLeft w:val="0"/>
          <w:marRight w:val="0"/>
          <w:marTop w:val="120"/>
          <w:marBottom w:val="0"/>
          <w:divBdr>
            <w:top w:val="none" w:sz="0" w:space="0" w:color="auto"/>
            <w:left w:val="none" w:sz="0" w:space="0" w:color="auto"/>
            <w:bottom w:val="none" w:sz="0" w:space="0" w:color="auto"/>
            <w:right w:val="none" w:sz="0" w:space="0" w:color="auto"/>
          </w:divBdr>
        </w:div>
        <w:div w:id="2050763901">
          <w:marLeft w:val="0"/>
          <w:marRight w:val="0"/>
          <w:marTop w:val="0"/>
          <w:marBottom w:val="0"/>
          <w:divBdr>
            <w:top w:val="none" w:sz="0" w:space="0" w:color="auto"/>
            <w:left w:val="none" w:sz="0" w:space="0" w:color="auto"/>
            <w:bottom w:val="none" w:sz="0" w:space="0" w:color="auto"/>
            <w:right w:val="none" w:sz="0" w:space="0" w:color="auto"/>
          </w:divBdr>
          <w:divsChild>
            <w:div w:id="18901920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29606434">
      <w:bodyDiv w:val="1"/>
      <w:marLeft w:val="0"/>
      <w:marRight w:val="0"/>
      <w:marTop w:val="0"/>
      <w:marBottom w:val="0"/>
      <w:divBdr>
        <w:top w:val="none" w:sz="0" w:space="0" w:color="auto"/>
        <w:left w:val="none" w:sz="0" w:space="0" w:color="auto"/>
        <w:bottom w:val="none" w:sz="0" w:space="0" w:color="auto"/>
        <w:right w:val="none" w:sz="0" w:space="0" w:color="auto"/>
      </w:divBdr>
    </w:div>
    <w:div w:id="1231577002">
      <w:bodyDiv w:val="1"/>
      <w:marLeft w:val="0"/>
      <w:marRight w:val="0"/>
      <w:marTop w:val="0"/>
      <w:marBottom w:val="0"/>
      <w:divBdr>
        <w:top w:val="none" w:sz="0" w:space="0" w:color="auto"/>
        <w:left w:val="none" w:sz="0" w:space="0" w:color="auto"/>
        <w:bottom w:val="none" w:sz="0" w:space="0" w:color="auto"/>
        <w:right w:val="none" w:sz="0" w:space="0" w:color="auto"/>
      </w:divBdr>
    </w:div>
    <w:div w:id="1262838856">
      <w:bodyDiv w:val="1"/>
      <w:marLeft w:val="0"/>
      <w:marRight w:val="0"/>
      <w:marTop w:val="0"/>
      <w:marBottom w:val="0"/>
      <w:divBdr>
        <w:top w:val="none" w:sz="0" w:space="0" w:color="auto"/>
        <w:left w:val="none" w:sz="0" w:space="0" w:color="auto"/>
        <w:bottom w:val="none" w:sz="0" w:space="0" w:color="auto"/>
        <w:right w:val="none" w:sz="0" w:space="0" w:color="auto"/>
      </w:divBdr>
    </w:div>
    <w:div w:id="1340933865">
      <w:bodyDiv w:val="1"/>
      <w:marLeft w:val="0"/>
      <w:marRight w:val="0"/>
      <w:marTop w:val="0"/>
      <w:marBottom w:val="0"/>
      <w:divBdr>
        <w:top w:val="none" w:sz="0" w:space="0" w:color="auto"/>
        <w:left w:val="none" w:sz="0" w:space="0" w:color="auto"/>
        <w:bottom w:val="none" w:sz="0" w:space="0" w:color="auto"/>
        <w:right w:val="none" w:sz="0" w:space="0" w:color="auto"/>
      </w:divBdr>
      <w:divsChild>
        <w:div w:id="1585214180">
          <w:marLeft w:val="0"/>
          <w:marRight w:val="0"/>
          <w:marTop w:val="120"/>
          <w:marBottom w:val="0"/>
          <w:divBdr>
            <w:top w:val="none" w:sz="0" w:space="0" w:color="auto"/>
            <w:left w:val="none" w:sz="0" w:space="0" w:color="auto"/>
            <w:bottom w:val="none" w:sz="0" w:space="0" w:color="auto"/>
            <w:right w:val="none" w:sz="0" w:space="0" w:color="auto"/>
          </w:divBdr>
        </w:div>
        <w:div w:id="1383793353">
          <w:marLeft w:val="0"/>
          <w:marRight w:val="0"/>
          <w:marTop w:val="0"/>
          <w:marBottom w:val="0"/>
          <w:divBdr>
            <w:top w:val="none" w:sz="0" w:space="0" w:color="auto"/>
            <w:left w:val="none" w:sz="0" w:space="0" w:color="auto"/>
            <w:bottom w:val="none" w:sz="0" w:space="0" w:color="auto"/>
            <w:right w:val="none" w:sz="0" w:space="0" w:color="auto"/>
          </w:divBdr>
          <w:divsChild>
            <w:div w:id="10197438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5665024">
      <w:bodyDiv w:val="1"/>
      <w:marLeft w:val="0"/>
      <w:marRight w:val="0"/>
      <w:marTop w:val="0"/>
      <w:marBottom w:val="0"/>
      <w:divBdr>
        <w:top w:val="none" w:sz="0" w:space="0" w:color="auto"/>
        <w:left w:val="none" w:sz="0" w:space="0" w:color="auto"/>
        <w:bottom w:val="none" w:sz="0" w:space="0" w:color="auto"/>
        <w:right w:val="none" w:sz="0" w:space="0" w:color="auto"/>
      </w:divBdr>
      <w:divsChild>
        <w:div w:id="650253341">
          <w:marLeft w:val="240"/>
          <w:marRight w:val="0"/>
          <w:marTop w:val="0"/>
          <w:marBottom w:val="0"/>
          <w:divBdr>
            <w:top w:val="none" w:sz="0" w:space="0" w:color="auto"/>
            <w:left w:val="none" w:sz="0" w:space="0" w:color="auto"/>
            <w:bottom w:val="none" w:sz="0" w:space="0" w:color="auto"/>
            <w:right w:val="none" w:sz="0" w:space="0" w:color="auto"/>
          </w:divBdr>
        </w:div>
        <w:div w:id="912935820">
          <w:marLeft w:val="240"/>
          <w:marRight w:val="0"/>
          <w:marTop w:val="0"/>
          <w:marBottom w:val="0"/>
          <w:divBdr>
            <w:top w:val="none" w:sz="0" w:space="0" w:color="auto"/>
            <w:left w:val="none" w:sz="0" w:space="0" w:color="auto"/>
            <w:bottom w:val="none" w:sz="0" w:space="0" w:color="auto"/>
            <w:right w:val="none" w:sz="0" w:space="0" w:color="auto"/>
          </w:divBdr>
        </w:div>
      </w:divsChild>
    </w:div>
    <w:div w:id="1390111824">
      <w:bodyDiv w:val="1"/>
      <w:marLeft w:val="0"/>
      <w:marRight w:val="0"/>
      <w:marTop w:val="0"/>
      <w:marBottom w:val="0"/>
      <w:divBdr>
        <w:top w:val="none" w:sz="0" w:space="0" w:color="auto"/>
        <w:left w:val="none" w:sz="0" w:space="0" w:color="auto"/>
        <w:bottom w:val="none" w:sz="0" w:space="0" w:color="auto"/>
        <w:right w:val="none" w:sz="0" w:space="0" w:color="auto"/>
      </w:divBdr>
      <w:divsChild>
        <w:div w:id="702940491">
          <w:marLeft w:val="600"/>
          <w:marRight w:val="0"/>
          <w:marTop w:val="0"/>
          <w:marBottom w:val="0"/>
          <w:divBdr>
            <w:top w:val="none" w:sz="0" w:space="0" w:color="auto"/>
            <w:left w:val="none" w:sz="0" w:space="0" w:color="auto"/>
            <w:bottom w:val="none" w:sz="0" w:space="0" w:color="auto"/>
            <w:right w:val="none" w:sz="0" w:space="0" w:color="auto"/>
          </w:divBdr>
        </w:div>
        <w:div w:id="663242323">
          <w:marLeft w:val="600"/>
          <w:marRight w:val="0"/>
          <w:marTop w:val="0"/>
          <w:marBottom w:val="0"/>
          <w:divBdr>
            <w:top w:val="none" w:sz="0" w:space="0" w:color="auto"/>
            <w:left w:val="none" w:sz="0" w:space="0" w:color="auto"/>
            <w:bottom w:val="none" w:sz="0" w:space="0" w:color="auto"/>
            <w:right w:val="none" w:sz="0" w:space="0" w:color="auto"/>
          </w:divBdr>
        </w:div>
        <w:div w:id="2032758884">
          <w:marLeft w:val="600"/>
          <w:marRight w:val="0"/>
          <w:marTop w:val="0"/>
          <w:marBottom w:val="0"/>
          <w:divBdr>
            <w:top w:val="none" w:sz="0" w:space="0" w:color="auto"/>
            <w:left w:val="none" w:sz="0" w:space="0" w:color="auto"/>
            <w:bottom w:val="none" w:sz="0" w:space="0" w:color="auto"/>
            <w:right w:val="none" w:sz="0" w:space="0" w:color="auto"/>
          </w:divBdr>
        </w:div>
      </w:divsChild>
    </w:div>
    <w:div w:id="1404646911">
      <w:bodyDiv w:val="1"/>
      <w:marLeft w:val="0"/>
      <w:marRight w:val="0"/>
      <w:marTop w:val="0"/>
      <w:marBottom w:val="0"/>
      <w:divBdr>
        <w:top w:val="none" w:sz="0" w:space="0" w:color="auto"/>
        <w:left w:val="none" w:sz="0" w:space="0" w:color="auto"/>
        <w:bottom w:val="none" w:sz="0" w:space="0" w:color="auto"/>
        <w:right w:val="none" w:sz="0" w:space="0" w:color="auto"/>
      </w:divBdr>
    </w:div>
    <w:div w:id="1461874615">
      <w:bodyDiv w:val="1"/>
      <w:marLeft w:val="0"/>
      <w:marRight w:val="0"/>
      <w:marTop w:val="0"/>
      <w:marBottom w:val="0"/>
      <w:divBdr>
        <w:top w:val="none" w:sz="0" w:space="0" w:color="auto"/>
        <w:left w:val="none" w:sz="0" w:space="0" w:color="auto"/>
        <w:bottom w:val="none" w:sz="0" w:space="0" w:color="auto"/>
        <w:right w:val="none" w:sz="0" w:space="0" w:color="auto"/>
      </w:divBdr>
    </w:div>
    <w:div w:id="1495729104">
      <w:bodyDiv w:val="1"/>
      <w:marLeft w:val="0"/>
      <w:marRight w:val="0"/>
      <w:marTop w:val="0"/>
      <w:marBottom w:val="0"/>
      <w:divBdr>
        <w:top w:val="none" w:sz="0" w:space="0" w:color="auto"/>
        <w:left w:val="none" w:sz="0" w:space="0" w:color="auto"/>
        <w:bottom w:val="none" w:sz="0" w:space="0" w:color="auto"/>
        <w:right w:val="none" w:sz="0" w:space="0" w:color="auto"/>
      </w:divBdr>
    </w:div>
    <w:div w:id="1524324125">
      <w:bodyDiv w:val="1"/>
      <w:marLeft w:val="0"/>
      <w:marRight w:val="0"/>
      <w:marTop w:val="0"/>
      <w:marBottom w:val="0"/>
      <w:divBdr>
        <w:top w:val="none" w:sz="0" w:space="0" w:color="auto"/>
        <w:left w:val="none" w:sz="0" w:space="0" w:color="auto"/>
        <w:bottom w:val="none" w:sz="0" w:space="0" w:color="auto"/>
        <w:right w:val="none" w:sz="0" w:space="0" w:color="auto"/>
      </w:divBdr>
    </w:div>
    <w:div w:id="1563515569">
      <w:bodyDiv w:val="1"/>
      <w:marLeft w:val="0"/>
      <w:marRight w:val="0"/>
      <w:marTop w:val="0"/>
      <w:marBottom w:val="0"/>
      <w:divBdr>
        <w:top w:val="none" w:sz="0" w:space="0" w:color="auto"/>
        <w:left w:val="none" w:sz="0" w:space="0" w:color="auto"/>
        <w:bottom w:val="none" w:sz="0" w:space="0" w:color="auto"/>
        <w:right w:val="none" w:sz="0" w:space="0" w:color="auto"/>
      </w:divBdr>
    </w:div>
    <w:div w:id="1597132552">
      <w:bodyDiv w:val="1"/>
      <w:marLeft w:val="0"/>
      <w:marRight w:val="0"/>
      <w:marTop w:val="0"/>
      <w:marBottom w:val="0"/>
      <w:divBdr>
        <w:top w:val="none" w:sz="0" w:space="0" w:color="auto"/>
        <w:left w:val="none" w:sz="0" w:space="0" w:color="auto"/>
        <w:bottom w:val="none" w:sz="0" w:space="0" w:color="auto"/>
        <w:right w:val="none" w:sz="0" w:space="0" w:color="auto"/>
      </w:divBdr>
      <w:divsChild>
        <w:div w:id="367460521">
          <w:marLeft w:val="0"/>
          <w:marRight w:val="0"/>
          <w:marTop w:val="120"/>
          <w:marBottom w:val="0"/>
          <w:divBdr>
            <w:top w:val="none" w:sz="0" w:space="0" w:color="auto"/>
            <w:left w:val="none" w:sz="0" w:space="0" w:color="auto"/>
            <w:bottom w:val="none" w:sz="0" w:space="0" w:color="auto"/>
            <w:right w:val="none" w:sz="0" w:space="0" w:color="auto"/>
          </w:divBdr>
        </w:div>
        <w:div w:id="289672525">
          <w:marLeft w:val="0"/>
          <w:marRight w:val="0"/>
          <w:marTop w:val="0"/>
          <w:marBottom w:val="0"/>
          <w:divBdr>
            <w:top w:val="none" w:sz="0" w:space="0" w:color="auto"/>
            <w:left w:val="none" w:sz="0" w:space="0" w:color="auto"/>
            <w:bottom w:val="none" w:sz="0" w:space="0" w:color="auto"/>
            <w:right w:val="none" w:sz="0" w:space="0" w:color="auto"/>
          </w:divBdr>
          <w:divsChild>
            <w:div w:id="1264262857">
              <w:marLeft w:val="0"/>
              <w:marRight w:val="0"/>
              <w:marTop w:val="120"/>
              <w:marBottom w:val="0"/>
              <w:divBdr>
                <w:top w:val="none" w:sz="0" w:space="0" w:color="auto"/>
                <w:left w:val="none" w:sz="0" w:space="0" w:color="auto"/>
                <w:bottom w:val="none" w:sz="0" w:space="0" w:color="auto"/>
                <w:right w:val="none" w:sz="0" w:space="0" w:color="auto"/>
              </w:divBdr>
            </w:div>
            <w:div w:id="3940119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05577705">
      <w:bodyDiv w:val="1"/>
      <w:marLeft w:val="0"/>
      <w:marRight w:val="0"/>
      <w:marTop w:val="0"/>
      <w:marBottom w:val="0"/>
      <w:divBdr>
        <w:top w:val="none" w:sz="0" w:space="0" w:color="auto"/>
        <w:left w:val="none" w:sz="0" w:space="0" w:color="auto"/>
        <w:bottom w:val="none" w:sz="0" w:space="0" w:color="auto"/>
        <w:right w:val="none" w:sz="0" w:space="0" w:color="auto"/>
      </w:divBdr>
    </w:div>
    <w:div w:id="1610700090">
      <w:bodyDiv w:val="1"/>
      <w:marLeft w:val="0"/>
      <w:marRight w:val="0"/>
      <w:marTop w:val="0"/>
      <w:marBottom w:val="0"/>
      <w:divBdr>
        <w:top w:val="none" w:sz="0" w:space="0" w:color="auto"/>
        <w:left w:val="none" w:sz="0" w:space="0" w:color="auto"/>
        <w:bottom w:val="none" w:sz="0" w:space="0" w:color="auto"/>
        <w:right w:val="none" w:sz="0" w:space="0" w:color="auto"/>
      </w:divBdr>
    </w:div>
    <w:div w:id="1668633364">
      <w:bodyDiv w:val="1"/>
      <w:marLeft w:val="0"/>
      <w:marRight w:val="0"/>
      <w:marTop w:val="0"/>
      <w:marBottom w:val="0"/>
      <w:divBdr>
        <w:top w:val="none" w:sz="0" w:space="0" w:color="auto"/>
        <w:left w:val="none" w:sz="0" w:space="0" w:color="auto"/>
        <w:bottom w:val="none" w:sz="0" w:space="0" w:color="auto"/>
        <w:right w:val="none" w:sz="0" w:space="0" w:color="auto"/>
      </w:divBdr>
      <w:divsChild>
        <w:div w:id="1024940681">
          <w:marLeft w:val="0"/>
          <w:marRight w:val="0"/>
          <w:marTop w:val="0"/>
          <w:marBottom w:val="0"/>
          <w:divBdr>
            <w:top w:val="none" w:sz="0" w:space="0" w:color="auto"/>
            <w:left w:val="none" w:sz="0" w:space="0" w:color="auto"/>
            <w:bottom w:val="none" w:sz="0" w:space="0" w:color="auto"/>
            <w:right w:val="none" w:sz="0" w:space="0" w:color="auto"/>
          </w:divBdr>
          <w:divsChild>
            <w:div w:id="5074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67397">
      <w:bodyDiv w:val="1"/>
      <w:marLeft w:val="0"/>
      <w:marRight w:val="0"/>
      <w:marTop w:val="0"/>
      <w:marBottom w:val="0"/>
      <w:divBdr>
        <w:top w:val="none" w:sz="0" w:space="0" w:color="auto"/>
        <w:left w:val="none" w:sz="0" w:space="0" w:color="auto"/>
        <w:bottom w:val="none" w:sz="0" w:space="0" w:color="auto"/>
        <w:right w:val="none" w:sz="0" w:space="0" w:color="auto"/>
      </w:divBdr>
    </w:div>
    <w:div w:id="1749496154">
      <w:bodyDiv w:val="1"/>
      <w:marLeft w:val="0"/>
      <w:marRight w:val="0"/>
      <w:marTop w:val="0"/>
      <w:marBottom w:val="0"/>
      <w:divBdr>
        <w:top w:val="none" w:sz="0" w:space="0" w:color="auto"/>
        <w:left w:val="none" w:sz="0" w:space="0" w:color="auto"/>
        <w:bottom w:val="none" w:sz="0" w:space="0" w:color="auto"/>
        <w:right w:val="none" w:sz="0" w:space="0" w:color="auto"/>
      </w:divBdr>
    </w:div>
    <w:div w:id="1774354286">
      <w:bodyDiv w:val="1"/>
      <w:marLeft w:val="0"/>
      <w:marRight w:val="0"/>
      <w:marTop w:val="0"/>
      <w:marBottom w:val="0"/>
      <w:divBdr>
        <w:top w:val="none" w:sz="0" w:space="0" w:color="auto"/>
        <w:left w:val="none" w:sz="0" w:space="0" w:color="auto"/>
        <w:bottom w:val="none" w:sz="0" w:space="0" w:color="auto"/>
        <w:right w:val="none" w:sz="0" w:space="0" w:color="auto"/>
      </w:divBdr>
    </w:div>
    <w:div w:id="1824617908">
      <w:bodyDiv w:val="1"/>
      <w:marLeft w:val="0"/>
      <w:marRight w:val="0"/>
      <w:marTop w:val="0"/>
      <w:marBottom w:val="0"/>
      <w:divBdr>
        <w:top w:val="none" w:sz="0" w:space="0" w:color="auto"/>
        <w:left w:val="none" w:sz="0" w:space="0" w:color="auto"/>
        <w:bottom w:val="none" w:sz="0" w:space="0" w:color="auto"/>
        <w:right w:val="none" w:sz="0" w:space="0" w:color="auto"/>
      </w:divBdr>
    </w:div>
    <w:div w:id="1831603664">
      <w:bodyDiv w:val="1"/>
      <w:marLeft w:val="0"/>
      <w:marRight w:val="0"/>
      <w:marTop w:val="0"/>
      <w:marBottom w:val="0"/>
      <w:divBdr>
        <w:top w:val="none" w:sz="0" w:space="0" w:color="auto"/>
        <w:left w:val="none" w:sz="0" w:space="0" w:color="auto"/>
        <w:bottom w:val="none" w:sz="0" w:space="0" w:color="auto"/>
        <w:right w:val="none" w:sz="0" w:space="0" w:color="auto"/>
      </w:divBdr>
    </w:div>
    <w:div w:id="1835955723">
      <w:bodyDiv w:val="1"/>
      <w:marLeft w:val="0"/>
      <w:marRight w:val="0"/>
      <w:marTop w:val="0"/>
      <w:marBottom w:val="0"/>
      <w:divBdr>
        <w:top w:val="none" w:sz="0" w:space="0" w:color="auto"/>
        <w:left w:val="none" w:sz="0" w:space="0" w:color="auto"/>
        <w:bottom w:val="none" w:sz="0" w:space="0" w:color="auto"/>
        <w:right w:val="none" w:sz="0" w:space="0" w:color="auto"/>
      </w:divBdr>
    </w:div>
    <w:div w:id="1864048573">
      <w:bodyDiv w:val="1"/>
      <w:marLeft w:val="0"/>
      <w:marRight w:val="0"/>
      <w:marTop w:val="0"/>
      <w:marBottom w:val="0"/>
      <w:divBdr>
        <w:top w:val="none" w:sz="0" w:space="0" w:color="auto"/>
        <w:left w:val="none" w:sz="0" w:space="0" w:color="auto"/>
        <w:bottom w:val="none" w:sz="0" w:space="0" w:color="auto"/>
        <w:right w:val="none" w:sz="0" w:space="0" w:color="auto"/>
      </w:divBdr>
    </w:div>
    <w:div w:id="1869951754">
      <w:bodyDiv w:val="1"/>
      <w:marLeft w:val="0"/>
      <w:marRight w:val="0"/>
      <w:marTop w:val="0"/>
      <w:marBottom w:val="0"/>
      <w:divBdr>
        <w:top w:val="none" w:sz="0" w:space="0" w:color="auto"/>
        <w:left w:val="none" w:sz="0" w:space="0" w:color="auto"/>
        <w:bottom w:val="none" w:sz="0" w:space="0" w:color="auto"/>
        <w:right w:val="none" w:sz="0" w:space="0" w:color="auto"/>
      </w:divBdr>
    </w:div>
    <w:div w:id="1950236911">
      <w:bodyDiv w:val="1"/>
      <w:marLeft w:val="0"/>
      <w:marRight w:val="0"/>
      <w:marTop w:val="0"/>
      <w:marBottom w:val="0"/>
      <w:divBdr>
        <w:top w:val="none" w:sz="0" w:space="0" w:color="auto"/>
        <w:left w:val="none" w:sz="0" w:space="0" w:color="auto"/>
        <w:bottom w:val="none" w:sz="0" w:space="0" w:color="auto"/>
        <w:right w:val="none" w:sz="0" w:space="0" w:color="auto"/>
      </w:divBdr>
    </w:div>
    <w:div w:id="1962880463">
      <w:bodyDiv w:val="1"/>
      <w:marLeft w:val="0"/>
      <w:marRight w:val="0"/>
      <w:marTop w:val="0"/>
      <w:marBottom w:val="0"/>
      <w:divBdr>
        <w:top w:val="none" w:sz="0" w:space="0" w:color="auto"/>
        <w:left w:val="none" w:sz="0" w:space="0" w:color="auto"/>
        <w:bottom w:val="none" w:sz="0" w:space="0" w:color="auto"/>
        <w:right w:val="none" w:sz="0" w:space="0" w:color="auto"/>
      </w:divBdr>
      <w:divsChild>
        <w:div w:id="1515192321">
          <w:marLeft w:val="0"/>
          <w:marRight w:val="0"/>
          <w:marTop w:val="120"/>
          <w:marBottom w:val="0"/>
          <w:divBdr>
            <w:top w:val="none" w:sz="0" w:space="0" w:color="auto"/>
            <w:left w:val="none" w:sz="0" w:space="0" w:color="auto"/>
            <w:bottom w:val="none" w:sz="0" w:space="0" w:color="auto"/>
            <w:right w:val="none" w:sz="0" w:space="0" w:color="auto"/>
          </w:divBdr>
        </w:div>
        <w:div w:id="1910654807">
          <w:marLeft w:val="0"/>
          <w:marRight w:val="0"/>
          <w:marTop w:val="0"/>
          <w:marBottom w:val="0"/>
          <w:divBdr>
            <w:top w:val="none" w:sz="0" w:space="0" w:color="auto"/>
            <w:left w:val="none" w:sz="0" w:space="0" w:color="auto"/>
            <w:bottom w:val="none" w:sz="0" w:space="0" w:color="auto"/>
            <w:right w:val="none" w:sz="0" w:space="0" w:color="auto"/>
          </w:divBdr>
          <w:divsChild>
            <w:div w:id="976179046">
              <w:marLeft w:val="0"/>
              <w:marRight w:val="0"/>
              <w:marTop w:val="120"/>
              <w:marBottom w:val="0"/>
              <w:divBdr>
                <w:top w:val="none" w:sz="0" w:space="0" w:color="auto"/>
                <w:left w:val="none" w:sz="0" w:space="0" w:color="auto"/>
                <w:bottom w:val="none" w:sz="0" w:space="0" w:color="auto"/>
                <w:right w:val="none" w:sz="0" w:space="0" w:color="auto"/>
              </w:divBdr>
            </w:div>
            <w:div w:id="951401502">
              <w:marLeft w:val="0"/>
              <w:marRight w:val="0"/>
              <w:marTop w:val="120"/>
              <w:marBottom w:val="0"/>
              <w:divBdr>
                <w:top w:val="none" w:sz="0" w:space="0" w:color="auto"/>
                <w:left w:val="none" w:sz="0" w:space="0" w:color="auto"/>
                <w:bottom w:val="none" w:sz="0" w:space="0" w:color="auto"/>
                <w:right w:val="none" w:sz="0" w:space="0" w:color="auto"/>
              </w:divBdr>
              <w:divsChild>
                <w:div w:id="1806964687">
                  <w:marLeft w:val="0"/>
                  <w:marRight w:val="0"/>
                  <w:marTop w:val="0"/>
                  <w:marBottom w:val="0"/>
                  <w:divBdr>
                    <w:top w:val="none" w:sz="0" w:space="0" w:color="auto"/>
                    <w:left w:val="none" w:sz="0" w:space="0" w:color="auto"/>
                    <w:bottom w:val="none" w:sz="0" w:space="0" w:color="auto"/>
                    <w:right w:val="none" w:sz="0" w:space="0" w:color="auto"/>
                  </w:divBdr>
                  <w:divsChild>
                    <w:div w:id="714619327">
                      <w:marLeft w:val="0"/>
                      <w:marRight w:val="0"/>
                      <w:marTop w:val="120"/>
                      <w:marBottom w:val="0"/>
                      <w:divBdr>
                        <w:top w:val="none" w:sz="0" w:space="0" w:color="auto"/>
                        <w:left w:val="none" w:sz="0" w:space="0" w:color="auto"/>
                        <w:bottom w:val="none" w:sz="0" w:space="0" w:color="auto"/>
                        <w:right w:val="none" w:sz="0" w:space="0" w:color="auto"/>
                      </w:divBdr>
                    </w:div>
                    <w:div w:id="1567759358">
                      <w:marLeft w:val="0"/>
                      <w:marRight w:val="0"/>
                      <w:marTop w:val="0"/>
                      <w:marBottom w:val="0"/>
                      <w:divBdr>
                        <w:top w:val="none" w:sz="0" w:space="0" w:color="auto"/>
                        <w:left w:val="none" w:sz="0" w:space="0" w:color="auto"/>
                        <w:bottom w:val="none" w:sz="0" w:space="0" w:color="auto"/>
                        <w:right w:val="none" w:sz="0" w:space="0" w:color="auto"/>
                      </w:divBdr>
                    </w:div>
                  </w:divsChild>
                </w:div>
                <w:div w:id="1358116399">
                  <w:marLeft w:val="0"/>
                  <w:marRight w:val="0"/>
                  <w:marTop w:val="0"/>
                  <w:marBottom w:val="0"/>
                  <w:divBdr>
                    <w:top w:val="none" w:sz="0" w:space="0" w:color="auto"/>
                    <w:left w:val="none" w:sz="0" w:space="0" w:color="auto"/>
                    <w:bottom w:val="none" w:sz="0" w:space="0" w:color="auto"/>
                    <w:right w:val="none" w:sz="0" w:space="0" w:color="auto"/>
                  </w:divBdr>
                  <w:divsChild>
                    <w:div w:id="1908225330">
                      <w:marLeft w:val="0"/>
                      <w:marRight w:val="0"/>
                      <w:marTop w:val="120"/>
                      <w:marBottom w:val="0"/>
                      <w:divBdr>
                        <w:top w:val="none" w:sz="0" w:space="0" w:color="auto"/>
                        <w:left w:val="none" w:sz="0" w:space="0" w:color="auto"/>
                        <w:bottom w:val="none" w:sz="0" w:space="0" w:color="auto"/>
                        <w:right w:val="none" w:sz="0" w:space="0" w:color="auto"/>
                      </w:divBdr>
                    </w:div>
                    <w:div w:id="1372071854">
                      <w:marLeft w:val="0"/>
                      <w:marRight w:val="0"/>
                      <w:marTop w:val="0"/>
                      <w:marBottom w:val="0"/>
                      <w:divBdr>
                        <w:top w:val="none" w:sz="0" w:space="0" w:color="auto"/>
                        <w:left w:val="none" w:sz="0" w:space="0" w:color="auto"/>
                        <w:bottom w:val="none" w:sz="0" w:space="0" w:color="auto"/>
                        <w:right w:val="none" w:sz="0" w:space="0" w:color="auto"/>
                      </w:divBdr>
                    </w:div>
                  </w:divsChild>
                </w:div>
                <w:div w:id="372583723">
                  <w:marLeft w:val="0"/>
                  <w:marRight w:val="0"/>
                  <w:marTop w:val="0"/>
                  <w:marBottom w:val="0"/>
                  <w:divBdr>
                    <w:top w:val="none" w:sz="0" w:space="0" w:color="auto"/>
                    <w:left w:val="none" w:sz="0" w:space="0" w:color="auto"/>
                    <w:bottom w:val="none" w:sz="0" w:space="0" w:color="auto"/>
                    <w:right w:val="none" w:sz="0" w:space="0" w:color="auto"/>
                  </w:divBdr>
                  <w:divsChild>
                    <w:div w:id="1337659927">
                      <w:marLeft w:val="0"/>
                      <w:marRight w:val="0"/>
                      <w:marTop w:val="120"/>
                      <w:marBottom w:val="0"/>
                      <w:divBdr>
                        <w:top w:val="none" w:sz="0" w:space="0" w:color="auto"/>
                        <w:left w:val="none" w:sz="0" w:space="0" w:color="auto"/>
                        <w:bottom w:val="none" w:sz="0" w:space="0" w:color="auto"/>
                        <w:right w:val="none" w:sz="0" w:space="0" w:color="auto"/>
                      </w:divBdr>
                    </w:div>
                    <w:div w:id="319699746">
                      <w:marLeft w:val="0"/>
                      <w:marRight w:val="0"/>
                      <w:marTop w:val="0"/>
                      <w:marBottom w:val="0"/>
                      <w:divBdr>
                        <w:top w:val="none" w:sz="0" w:space="0" w:color="auto"/>
                        <w:left w:val="none" w:sz="0" w:space="0" w:color="auto"/>
                        <w:bottom w:val="none" w:sz="0" w:space="0" w:color="auto"/>
                        <w:right w:val="none" w:sz="0" w:space="0" w:color="auto"/>
                      </w:divBdr>
                    </w:div>
                  </w:divsChild>
                </w:div>
                <w:div w:id="1431469790">
                  <w:marLeft w:val="0"/>
                  <w:marRight w:val="0"/>
                  <w:marTop w:val="0"/>
                  <w:marBottom w:val="0"/>
                  <w:divBdr>
                    <w:top w:val="none" w:sz="0" w:space="0" w:color="auto"/>
                    <w:left w:val="none" w:sz="0" w:space="0" w:color="auto"/>
                    <w:bottom w:val="none" w:sz="0" w:space="0" w:color="auto"/>
                    <w:right w:val="none" w:sz="0" w:space="0" w:color="auto"/>
                  </w:divBdr>
                  <w:divsChild>
                    <w:div w:id="1771194759">
                      <w:marLeft w:val="0"/>
                      <w:marRight w:val="0"/>
                      <w:marTop w:val="120"/>
                      <w:marBottom w:val="0"/>
                      <w:divBdr>
                        <w:top w:val="none" w:sz="0" w:space="0" w:color="auto"/>
                        <w:left w:val="none" w:sz="0" w:space="0" w:color="auto"/>
                        <w:bottom w:val="none" w:sz="0" w:space="0" w:color="auto"/>
                        <w:right w:val="none" w:sz="0" w:space="0" w:color="auto"/>
                      </w:divBdr>
                    </w:div>
                    <w:div w:id="185017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78832">
      <w:bodyDiv w:val="1"/>
      <w:marLeft w:val="0"/>
      <w:marRight w:val="0"/>
      <w:marTop w:val="0"/>
      <w:marBottom w:val="0"/>
      <w:divBdr>
        <w:top w:val="none" w:sz="0" w:space="0" w:color="auto"/>
        <w:left w:val="none" w:sz="0" w:space="0" w:color="auto"/>
        <w:bottom w:val="none" w:sz="0" w:space="0" w:color="auto"/>
        <w:right w:val="none" w:sz="0" w:space="0" w:color="auto"/>
      </w:divBdr>
    </w:div>
    <w:div w:id="1992978283">
      <w:bodyDiv w:val="1"/>
      <w:marLeft w:val="0"/>
      <w:marRight w:val="0"/>
      <w:marTop w:val="0"/>
      <w:marBottom w:val="0"/>
      <w:divBdr>
        <w:top w:val="none" w:sz="0" w:space="0" w:color="auto"/>
        <w:left w:val="none" w:sz="0" w:space="0" w:color="auto"/>
        <w:bottom w:val="none" w:sz="0" w:space="0" w:color="auto"/>
        <w:right w:val="none" w:sz="0" w:space="0" w:color="auto"/>
      </w:divBdr>
      <w:divsChild>
        <w:div w:id="2049992040">
          <w:marLeft w:val="0"/>
          <w:marRight w:val="0"/>
          <w:marTop w:val="0"/>
          <w:marBottom w:val="0"/>
          <w:divBdr>
            <w:top w:val="none" w:sz="0" w:space="0" w:color="auto"/>
            <w:left w:val="none" w:sz="0" w:space="0" w:color="auto"/>
            <w:bottom w:val="none" w:sz="0" w:space="0" w:color="auto"/>
            <w:right w:val="none" w:sz="0" w:space="0" w:color="auto"/>
          </w:divBdr>
          <w:divsChild>
            <w:div w:id="1013604759">
              <w:marLeft w:val="0"/>
              <w:marRight w:val="0"/>
              <w:marTop w:val="120"/>
              <w:marBottom w:val="0"/>
              <w:divBdr>
                <w:top w:val="none" w:sz="0" w:space="0" w:color="auto"/>
                <w:left w:val="none" w:sz="0" w:space="0" w:color="auto"/>
                <w:bottom w:val="none" w:sz="0" w:space="0" w:color="auto"/>
                <w:right w:val="none" w:sz="0" w:space="0" w:color="auto"/>
              </w:divBdr>
            </w:div>
            <w:div w:id="1579096242">
              <w:marLeft w:val="0"/>
              <w:marRight w:val="0"/>
              <w:marTop w:val="0"/>
              <w:marBottom w:val="0"/>
              <w:divBdr>
                <w:top w:val="none" w:sz="0" w:space="0" w:color="auto"/>
                <w:left w:val="none" w:sz="0" w:space="0" w:color="auto"/>
                <w:bottom w:val="none" w:sz="0" w:space="0" w:color="auto"/>
                <w:right w:val="none" w:sz="0" w:space="0" w:color="auto"/>
              </w:divBdr>
              <w:divsChild>
                <w:div w:id="1707288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60658054">
          <w:marLeft w:val="0"/>
          <w:marRight w:val="0"/>
          <w:marTop w:val="0"/>
          <w:marBottom w:val="0"/>
          <w:divBdr>
            <w:top w:val="none" w:sz="0" w:space="0" w:color="auto"/>
            <w:left w:val="none" w:sz="0" w:space="0" w:color="auto"/>
            <w:bottom w:val="none" w:sz="0" w:space="0" w:color="auto"/>
            <w:right w:val="none" w:sz="0" w:space="0" w:color="auto"/>
          </w:divBdr>
          <w:divsChild>
            <w:div w:id="2095320662">
              <w:marLeft w:val="0"/>
              <w:marRight w:val="0"/>
              <w:marTop w:val="120"/>
              <w:marBottom w:val="0"/>
              <w:divBdr>
                <w:top w:val="none" w:sz="0" w:space="0" w:color="auto"/>
                <w:left w:val="none" w:sz="0" w:space="0" w:color="auto"/>
                <w:bottom w:val="none" w:sz="0" w:space="0" w:color="auto"/>
                <w:right w:val="none" w:sz="0" w:space="0" w:color="auto"/>
              </w:divBdr>
            </w:div>
            <w:div w:id="1543588322">
              <w:marLeft w:val="0"/>
              <w:marRight w:val="0"/>
              <w:marTop w:val="0"/>
              <w:marBottom w:val="0"/>
              <w:divBdr>
                <w:top w:val="none" w:sz="0" w:space="0" w:color="auto"/>
                <w:left w:val="none" w:sz="0" w:space="0" w:color="auto"/>
                <w:bottom w:val="none" w:sz="0" w:space="0" w:color="auto"/>
                <w:right w:val="none" w:sz="0" w:space="0" w:color="auto"/>
              </w:divBdr>
              <w:divsChild>
                <w:div w:id="21167504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34823760">
          <w:marLeft w:val="0"/>
          <w:marRight w:val="0"/>
          <w:marTop w:val="0"/>
          <w:marBottom w:val="0"/>
          <w:divBdr>
            <w:top w:val="none" w:sz="0" w:space="0" w:color="auto"/>
            <w:left w:val="none" w:sz="0" w:space="0" w:color="auto"/>
            <w:bottom w:val="none" w:sz="0" w:space="0" w:color="auto"/>
            <w:right w:val="none" w:sz="0" w:space="0" w:color="auto"/>
          </w:divBdr>
          <w:divsChild>
            <w:div w:id="510871829">
              <w:marLeft w:val="0"/>
              <w:marRight w:val="0"/>
              <w:marTop w:val="120"/>
              <w:marBottom w:val="0"/>
              <w:divBdr>
                <w:top w:val="none" w:sz="0" w:space="0" w:color="auto"/>
                <w:left w:val="none" w:sz="0" w:space="0" w:color="auto"/>
                <w:bottom w:val="none" w:sz="0" w:space="0" w:color="auto"/>
                <w:right w:val="none" w:sz="0" w:space="0" w:color="auto"/>
              </w:divBdr>
            </w:div>
            <w:div w:id="1242639518">
              <w:marLeft w:val="0"/>
              <w:marRight w:val="0"/>
              <w:marTop w:val="0"/>
              <w:marBottom w:val="0"/>
              <w:divBdr>
                <w:top w:val="none" w:sz="0" w:space="0" w:color="auto"/>
                <w:left w:val="none" w:sz="0" w:space="0" w:color="auto"/>
                <w:bottom w:val="none" w:sz="0" w:space="0" w:color="auto"/>
                <w:right w:val="none" w:sz="0" w:space="0" w:color="auto"/>
              </w:divBdr>
              <w:divsChild>
                <w:div w:id="12794153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04625254">
      <w:bodyDiv w:val="1"/>
      <w:marLeft w:val="0"/>
      <w:marRight w:val="0"/>
      <w:marTop w:val="0"/>
      <w:marBottom w:val="0"/>
      <w:divBdr>
        <w:top w:val="none" w:sz="0" w:space="0" w:color="auto"/>
        <w:left w:val="none" w:sz="0" w:space="0" w:color="auto"/>
        <w:bottom w:val="none" w:sz="0" w:space="0" w:color="auto"/>
        <w:right w:val="none" w:sz="0" w:space="0" w:color="auto"/>
      </w:divBdr>
      <w:divsChild>
        <w:div w:id="918755836">
          <w:marLeft w:val="480"/>
          <w:marRight w:val="0"/>
          <w:marTop w:val="0"/>
          <w:marBottom w:val="0"/>
          <w:divBdr>
            <w:top w:val="none" w:sz="0" w:space="0" w:color="auto"/>
            <w:left w:val="none" w:sz="0" w:space="0" w:color="auto"/>
            <w:bottom w:val="none" w:sz="0" w:space="0" w:color="auto"/>
            <w:right w:val="none" w:sz="0" w:space="0" w:color="auto"/>
          </w:divBdr>
        </w:div>
      </w:divsChild>
    </w:div>
    <w:div w:id="2034842908">
      <w:bodyDiv w:val="1"/>
      <w:marLeft w:val="0"/>
      <w:marRight w:val="0"/>
      <w:marTop w:val="0"/>
      <w:marBottom w:val="0"/>
      <w:divBdr>
        <w:top w:val="none" w:sz="0" w:space="0" w:color="auto"/>
        <w:left w:val="none" w:sz="0" w:space="0" w:color="auto"/>
        <w:bottom w:val="none" w:sz="0" w:space="0" w:color="auto"/>
        <w:right w:val="none" w:sz="0" w:space="0" w:color="auto"/>
      </w:divBdr>
    </w:div>
    <w:div w:id="2062173308">
      <w:bodyDiv w:val="1"/>
      <w:marLeft w:val="0"/>
      <w:marRight w:val="0"/>
      <w:marTop w:val="0"/>
      <w:marBottom w:val="0"/>
      <w:divBdr>
        <w:top w:val="none" w:sz="0" w:space="0" w:color="auto"/>
        <w:left w:val="none" w:sz="0" w:space="0" w:color="auto"/>
        <w:bottom w:val="none" w:sz="0" w:space="0" w:color="auto"/>
        <w:right w:val="none" w:sz="0" w:space="0" w:color="auto"/>
      </w:divBdr>
      <w:divsChild>
        <w:div w:id="79986587">
          <w:marLeft w:val="0"/>
          <w:marRight w:val="0"/>
          <w:marTop w:val="0"/>
          <w:marBottom w:val="0"/>
          <w:divBdr>
            <w:top w:val="none" w:sz="0" w:space="0" w:color="auto"/>
            <w:left w:val="none" w:sz="0" w:space="0" w:color="auto"/>
            <w:bottom w:val="none" w:sz="0" w:space="0" w:color="auto"/>
            <w:right w:val="none" w:sz="0" w:space="0" w:color="auto"/>
          </w:divBdr>
          <w:divsChild>
            <w:div w:id="2122911634">
              <w:marLeft w:val="0"/>
              <w:marRight w:val="0"/>
              <w:marTop w:val="120"/>
              <w:marBottom w:val="0"/>
              <w:divBdr>
                <w:top w:val="none" w:sz="0" w:space="0" w:color="auto"/>
                <w:left w:val="none" w:sz="0" w:space="0" w:color="auto"/>
                <w:bottom w:val="none" w:sz="0" w:space="0" w:color="auto"/>
                <w:right w:val="none" w:sz="0" w:space="0" w:color="auto"/>
              </w:divBdr>
            </w:div>
            <w:div w:id="1054281362">
              <w:marLeft w:val="0"/>
              <w:marRight w:val="0"/>
              <w:marTop w:val="0"/>
              <w:marBottom w:val="0"/>
              <w:divBdr>
                <w:top w:val="none" w:sz="0" w:space="0" w:color="auto"/>
                <w:left w:val="none" w:sz="0" w:space="0" w:color="auto"/>
                <w:bottom w:val="none" w:sz="0" w:space="0" w:color="auto"/>
                <w:right w:val="none" w:sz="0" w:space="0" w:color="auto"/>
              </w:divBdr>
              <w:divsChild>
                <w:div w:id="1448348971">
                  <w:marLeft w:val="0"/>
                  <w:marRight w:val="0"/>
                  <w:marTop w:val="0"/>
                  <w:marBottom w:val="0"/>
                  <w:divBdr>
                    <w:top w:val="none" w:sz="0" w:space="0" w:color="auto"/>
                    <w:left w:val="none" w:sz="0" w:space="0" w:color="auto"/>
                    <w:bottom w:val="none" w:sz="0" w:space="0" w:color="auto"/>
                    <w:right w:val="none" w:sz="0" w:space="0" w:color="auto"/>
                  </w:divBdr>
                  <w:divsChild>
                    <w:div w:id="1894845278">
                      <w:marLeft w:val="0"/>
                      <w:marRight w:val="0"/>
                      <w:marTop w:val="120"/>
                      <w:marBottom w:val="0"/>
                      <w:divBdr>
                        <w:top w:val="none" w:sz="0" w:space="0" w:color="auto"/>
                        <w:left w:val="none" w:sz="0" w:space="0" w:color="auto"/>
                        <w:bottom w:val="none" w:sz="0" w:space="0" w:color="auto"/>
                        <w:right w:val="none" w:sz="0" w:space="0" w:color="auto"/>
                      </w:divBdr>
                    </w:div>
                    <w:div w:id="152916783">
                      <w:marLeft w:val="0"/>
                      <w:marRight w:val="0"/>
                      <w:marTop w:val="0"/>
                      <w:marBottom w:val="0"/>
                      <w:divBdr>
                        <w:top w:val="none" w:sz="0" w:space="0" w:color="auto"/>
                        <w:left w:val="none" w:sz="0" w:space="0" w:color="auto"/>
                        <w:bottom w:val="none" w:sz="0" w:space="0" w:color="auto"/>
                        <w:right w:val="none" w:sz="0" w:space="0" w:color="auto"/>
                      </w:divBdr>
                      <w:divsChild>
                        <w:div w:id="6007271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24035771">
                  <w:marLeft w:val="0"/>
                  <w:marRight w:val="0"/>
                  <w:marTop w:val="0"/>
                  <w:marBottom w:val="0"/>
                  <w:divBdr>
                    <w:top w:val="none" w:sz="0" w:space="0" w:color="auto"/>
                    <w:left w:val="none" w:sz="0" w:space="0" w:color="auto"/>
                    <w:bottom w:val="none" w:sz="0" w:space="0" w:color="auto"/>
                    <w:right w:val="none" w:sz="0" w:space="0" w:color="auto"/>
                  </w:divBdr>
                  <w:divsChild>
                    <w:div w:id="1063407938">
                      <w:marLeft w:val="0"/>
                      <w:marRight w:val="0"/>
                      <w:marTop w:val="120"/>
                      <w:marBottom w:val="0"/>
                      <w:divBdr>
                        <w:top w:val="none" w:sz="0" w:space="0" w:color="auto"/>
                        <w:left w:val="none" w:sz="0" w:space="0" w:color="auto"/>
                        <w:bottom w:val="none" w:sz="0" w:space="0" w:color="auto"/>
                        <w:right w:val="none" w:sz="0" w:space="0" w:color="auto"/>
                      </w:divBdr>
                    </w:div>
                    <w:div w:id="1511917390">
                      <w:marLeft w:val="0"/>
                      <w:marRight w:val="0"/>
                      <w:marTop w:val="0"/>
                      <w:marBottom w:val="0"/>
                      <w:divBdr>
                        <w:top w:val="none" w:sz="0" w:space="0" w:color="auto"/>
                        <w:left w:val="none" w:sz="0" w:space="0" w:color="auto"/>
                        <w:bottom w:val="none" w:sz="0" w:space="0" w:color="auto"/>
                        <w:right w:val="none" w:sz="0" w:space="0" w:color="auto"/>
                      </w:divBdr>
                      <w:divsChild>
                        <w:div w:id="596408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66349238">
                  <w:marLeft w:val="0"/>
                  <w:marRight w:val="0"/>
                  <w:marTop w:val="0"/>
                  <w:marBottom w:val="0"/>
                  <w:divBdr>
                    <w:top w:val="none" w:sz="0" w:space="0" w:color="auto"/>
                    <w:left w:val="none" w:sz="0" w:space="0" w:color="auto"/>
                    <w:bottom w:val="none" w:sz="0" w:space="0" w:color="auto"/>
                    <w:right w:val="none" w:sz="0" w:space="0" w:color="auto"/>
                  </w:divBdr>
                  <w:divsChild>
                    <w:div w:id="1538736319">
                      <w:marLeft w:val="0"/>
                      <w:marRight w:val="0"/>
                      <w:marTop w:val="120"/>
                      <w:marBottom w:val="0"/>
                      <w:divBdr>
                        <w:top w:val="none" w:sz="0" w:space="0" w:color="auto"/>
                        <w:left w:val="none" w:sz="0" w:space="0" w:color="auto"/>
                        <w:bottom w:val="none" w:sz="0" w:space="0" w:color="auto"/>
                        <w:right w:val="none" w:sz="0" w:space="0" w:color="auto"/>
                      </w:divBdr>
                    </w:div>
                    <w:div w:id="679160044">
                      <w:marLeft w:val="0"/>
                      <w:marRight w:val="0"/>
                      <w:marTop w:val="0"/>
                      <w:marBottom w:val="0"/>
                      <w:divBdr>
                        <w:top w:val="none" w:sz="0" w:space="0" w:color="auto"/>
                        <w:left w:val="none" w:sz="0" w:space="0" w:color="auto"/>
                        <w:bottom w:val="none" w:sz="0" w:space="0" w:color="auto"/>
                        <w:right w:val="none" w:sz="0" w:space="0" w:color="auto"/>
                      </w:divBdr>
                      <w:divsChild>
                        <w:div w:id="1720337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26998984">
                  <w:marLeft w:val="0"/>
                  <w:marRight w:val="0"/>
                  <w:marTop w:val="0"/>
                  <w:marBottom w:val="0"/>
                  <w:divBdr>
                    <w:top w:val="none" w:sz="0" w:space="0" w:color="auto"/>
                    <w:left w:val="none" w:sz="0" w:space="0" w:color="auto"/>
                    <w:bottom w:val="none" w:sz="0" w:space="0" w:color="auto"/>
                    <w:right w:val="none" w:sz="0" w:space="0" w:color="auto"/>
                  </w:divBdr>
                  <w:divsChild>
                    <w:div w:id="930242024">
                      <w:marLeft w:val="0"/>
                      <w:marRight w:val="0"/>
                      <w:marTop w:val="120"/>
                      <w:marBottom w:val="0"/>
                      <w:divBdr>
                        <w:top w:val="none" w:sz="0" w:space="0" w:color="auto"/>
                        <w:left w:val="none" w:sz="0" w:space="0" w:color="auto"/>
                        <w:bottom w:val="none" w:sz="0" w:space="0" w:color="auto"/>
                        <w:right w:val="none" w:sz="0" w:space="0" w:color="auto"/>
                      </w:divBdr>
                    </w:div>
                    <w:div w:id="927690073">
                      <w:marLeft w:val="0"/>
                      <w:marRight w:val="0"/>
                      <w:marTop w:val="0"/>
                      <w:marBottom w:val="0"/>
                      <w:divBdr>
                        <w:top w:val="none" w:sz="0" w:space="0" w:color="auto"/>
                        <w:left w:val="none" w:sz="0" w:space="0" w:color="auto"/>
                        <w:bottom w:val="none" w:sz="0" w:space="0" w:color="auto"/>
                        <w:right w:val="none" w:sz="0" w:space="0" w:color="auto"/>
                      </w:divBdr>
                      <w:divsChild>
                        <w:div w:id="5570562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47924768">
          <w:marLeft w:val="0"/>
          <w:marRight w:val="0"/>
          <w:marTop w:val="0"/>
          <w:marBottom w:val="0"/>
          <w:divBdr>
            <w:top w:val="none" w:sz="0" w:space="0" w:color="auto"/>
            <w:left w:val="none" w:sz="0" w:space="0" w:color="auto"/>
            <w:bottom w:val="none" w:sz="0" w:space="0" w:color="auto"/>
            <w:right w:val="none" w:sz="0" w:space="0" w:color="auto"/>
          </w:divBdr>
          <w:divsChild>
            <w:div w:id="82381332">
              <w:marLeft w:val="0"/>
              <w:marRight w:val="0"/>
              <w:marTop w:val="120"/>
              <w:marBottom w:val="0"/>
              <w:divBdr>
                <w:top w:val="none" w:sz="0" w:space="0" w:color="auto"/>
                <w:left w:val="none" w:sz="0" w:space="0" w:color="auto"/>
                <w:bottom w:val="none" w:sz="0" w:space="0" w:color="auto"/>
                <w:right w:val="none" w:sz="0" w:space="0" w:color="auto"/>
              </w:divBdr>
            </w:div>
            <w:div w:id="450705049">
              <w:marLeft w:val="0"/>
              <w:marRight w:val="0"/>
              <w:marTop w:val="0"/>
              <w:marBottom w:val="0"/>
              <w:divBdr>
                <w:top w:val="none" w:sz="0" w:space="0" w:color="auto"/>
                <w:left w:val="none" w:sz="0" w:space="0" w:color="auto"/>
                <w:bottom w:val="none" w:sz="0" w:space="0" w:color="auto"/>
                <w:right w:val="none" w:sz="0" w:space="0" w:color="auto"/>
              </w:divBdr>
            </w:div>
          </w:divsChild>
        </w:div>
        <w:div w:id="1798060543">
          <w:marLeft w:val="0"/>
          <w:marRight w:val="0"/>
          <w:marTop w:val="0"/>
          <w:marBottom w:val="0"/>
          <w:divBdr>
            <w:top w:val="none" w:sz="0" w:space="0" w:color="auto"/>
            <w:left w:val="none" w:sz="0" w:space="0" w:color="auto"/>
            <w:bottom w:val="none" w:sz="0" w:space="0" w:color="auto"/>
            <w:right w:val="none" w:sz="0" w:space="0" w:color="auto"/>
          </w:divBdr>
          <w:divsChild>
            <w:div w:id="129397775">
              <w:marLeft w:val="0"/>
              <w:marRight w:val="0"/>
              <w:marTop w:val="120"/>
              <w:marBottom w:val="0"/>
              <w:divBdr>
                <w:top w:val="none" w:sz="0" w:space="0" w:color="auto"/>
                <w:left w:val="none" w:sz="0" w:space="0" w:color="auto"/>
                <w:bottom w:val="none" w:sz="0" w:space="0" w:color="auto"/>
                <w:right w:val="none" w:sz="0" w:space="0" w:color="auto"/>
              </w:divBdr>
            </w:div>
            <w:div w:id="21294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07507">
      <w:bodyDiv w:val="1"/>
      <w:marLeft w:val="0"/>
      <w:marRight w:val="0"/>
      <w:marTop w:val="0"/>
      <w:marBottom w:val="0"/>
      <w:divBdr>
        <w:top w:val="none" w:sz="0" w:space="0" w:color="auto"/>
        <w:left w:val="none" w:sz="0" w:space="0" w:color="auto"/>
        <w:bottom w:val="none" w:sz="0" w:space="0" w:color="auto"/>
        <w:right w:val="none" w:sz="0" w:space="0" w:color="auto"/>
      </w:divBdr>
    </w:div>
    <w:div w:id="2102607053">
      <w:bodyDiv w:val="1"/>
      <w:marLeft w:val="0"/>
      <w:marRight w:val="0"/>
      <w:marTop w:val="0"/>
      <w:marBottom w:val="0"/>
      <w:divBdr>
        <w:top w:val="none" w:sz="0" w:space="0" w:color="auto"/>
        <w:left w:val="none" w:sz="0" w:space="0" w:color="auto"/>
        <w:bottom w:val="none" w:sz="0" w:space="0" w:color="auto"/>
        <w:right w:val="none" w:sz="0" w:space="0" w:color="auto"/>
      </w:divBdr>
    </w:div>
    <w:div w:id="2108771598">
      <w:bodyDiv w:val="1"/>
      <w:marLeft w:val="0"/>
      <w:marRight w:val="0"/>
      <w:marTop w:val="0"/>
      <w:marBottom w:val="0"/>
      <w:divBdr>
        <w:top w:val="none" w:sz="0" w:space="0" w:color="auto"/>
        <w:left w:val="none" w:sz="0" w:space="0" w:color="auto"/>
        <w:bottom w:val="none" w:sz="0" w:space="0" w:color="auto"/>
        <w:right w:val="none" w:sz="0" w:space="0" w:color="auto"/>
      </w:divBdr>
      <w:divsChild>
        <w:div w:id="590237982">
          <w:marLeft w:val="0"/>
          <w:marRight w:val="0"/>
          <w:marTop w:val="0"/>
          <w:marBottom w:val="0"/>
          <w:divBdr>
            <w:top w:val="none" w:sz="0" w:space="0" w:color="auto"/>
            <w:left w:val="none" w:sz="0" w:space="0" w:color="auto"/>
            <w:bottom w:val="none" w:sz="0" w:space="0" w:color="auto"/>
            <w:right w:val="none" w:sz="0" w:space="0" w:color="auto"/>
          </w:divBdr>
          <w:divsChild>
            <w:div w:id="1133063647">
              <w:marLeft w:val="0"/>
              <w:marRight w:val="0"/>
              <w:marTop w:val="120"/>
              <w:marBottom w:val="0"/>
              <w:divBdr>
                <w:top w:val="none" w:sz="0" w:space="0" w:color="auto"/>
                <w:left w:val="none" w:sz="0" w:space="0" w:color="auto"/>
                <w:bottom w:val="none" w:sz="0" w:space="0" w:color="auto"/>
                <w:right w:val="none" w:sz="0" w:space="0" w:color="auto"/>
              </w:divBdr>
            </w:div>
            <w:div w:id="1124736220">
              <w:marLeft w:val="0"/>
              <w:marRight w:val="0"/>
              <w:marTop w:val="0"/>
              <w:marBottom w:val="0"/>
              <w:divBdr>
                <w:top w:val="none" w:sz="0" w:space="0" w:color="auto"/>
                <w:left w:val="none" w:sz="0" w:space="0" w:color="auto"/>
                <w:bottom w:val="none" w:sz="0" w:space="0" w:color="auto"/>
                <w:right w:val="none" w:sz="0" w:space="0" w:color="auto"/>
              </w:divBdr>
              <w:divsChild>
                <w:div w:id="1606883665">
                  <w:marLeft w:val="0"/>
                  <w:marRight w:val="0"/>
                  <w:marTop w:val="120"/>
                  <w:marBottom w:val="0"/>
                  <w:divBdr>
                    <w:top w:val="none" w:sz="0" w:space="0" w:color="auto"/>
                    <w:left w:val="none" w:sz="0" w:space="0" w:color="auto"/>
                    <w:bottom w:val="none" w:sz="0" w:space="0" w:color="auto"/>
                    <w:right w:val="none" w:sz="0" w:space="0" w:color="auto"/>
                  </w:divBdr>
                </w:div>
                <w:div w:id="12809931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4403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ED782-68B2-456E-ADFC-93793D88A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3886</Characters>
  <Application>Microsoft Office Word</Application>
  <DocSecurity>0</DocSecurity>
  <Lines>32</Lines>
  <Paragraphs>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Leahu</dc:creator>
  <cp:lastModifiedBy>Microsoft account</cp:lastModifiedBy>
  <cp:revision>2</cp:revision>
  <cp:lastPrinted>2024-07-02T11:52:00Z</cp:lastPrinted>
  <dcterms:created xsi:type="dcterms:W3CDTF">2024-07-02T12:19:00Z</dcterms:created>
  <dcterms:modified xsi:type="dcterms:W3CDTF">2024-07-02T12:19:00Z</dcterms:modified>
</cp:coreProperties>
</file>