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42FE" w14:textId="77777777" w:rsidR="001F00EB" w:rsidRPr="00A42531" w:rsidRDefault="001F00EB" w:rsidP="003216C3">
      <w:pPr>
        <w:spacing w:after="0" w:line="240" w:lineRule="auto"/>
        <w:jc w:val="both"/>
        <w:outlineLvl w:val="0"/>
        <w:rPr>
          <w:rFonts w:ascii="Times New Roman" w:eastAsia="Times New Roman" w:hAnsi="Times New Roman" w:cs="Times New Roman"/>
          <w:color w:val="000000" w:themeColor="text1"/>
          <w:kern w:val="36"/>
          <w:sz w:val="24"/>
          <w:szCs w:val="24"/>
          <w:lang w:val="ro-RO" w:eastAsia="ru-MD"/>
        </w:rPr>
      </w:pPr>
      <w:r w:rsidRPr="00A42531">
        <w:rPr>
          <w:rFonts w:ascii="Times New Roman" w:eastAsia="Times New Roman" w:hAnsi="Times New Roman" w:cs="Times New Roman"/>
          <w:b/>
          <w:bCs/>
          <w:color w:val="000000" w:themeColor="text1"/>
          <w:kern w:val="36"/>
          <w:sz w:val="24"/>
          <w:szCs w:val="24"/>
          <w:lang w:val="ro-RO" w:eastAsia="ru-MD"/>
        </w:rPr>
        <w:t xml:space="preserve">                                                                                               </w:t>
      </w:r>
      <w:r w:rsidR="003B5A89" w:rsidRPr="00A42531">
        <w:rPr>
          <w:rFonts w:ascii="Times New Roman" w:eastAsia="Times New Roman" w:hAnsi="Times New Roman" w:cs="Times New Roman"/>
          <w:b/>
          <w:bCs/>
          <w:color w:val="000000" w:themeColor="text1"/>
          <w:kern w:val="36"/>
          <w:sz w:val="24"/>
          <w:szCs w:val="24"/>
          <w:lang w:val="ro-RO" w:eastAsia="ru-MD"/>
        </w:rPr>
        <w:t xml:space="preserve">                               </w:t>
      </w:r>
    </w:p>
    <w:p w14:paraId="09CA05AF" w14:textId="77777777" w:rsidR="00AC09DE" w:rsidRPr="00A42531" w:rsidRDefault="00293033" w:rsidP="006A25C3">
      <w:pPr>
        <w:spacing w:after="0" w:line="240" w:lineRule="auto"/>
        <w:jc w:val="center"/>
        <w:outlineLvl w:val="0"/>
        <w:rPr>
          <w:rFonts w:ascii="Times New Roman" w:eastAsia="Times New Roman" w:hAnsi="Times New Roman" w:cs="Times New Roman"/>
          <w:b/>
          <w:bCs/>
          <w:color w:val="000000" w:themeColor="text1"/>
          <w:kern w:val="36"/>
          <w:sz w:val="24"/>
          <w:szCs w:val="24"/>
          <w:lang w:val="ro-RO" w:eastAsia="ru-MD"/>
        </w:rPr>
      </w:pPr>
      <w:r w:rsidRPr="00A42531">
        <w:rPr>
          <w:rFonts w:ascii="Times New Roman" w:eastAsia="Times New Roman" w:hAnsi="Times New Roman" w:cs="Times New Roman"/>
          <w:b/>
          <w:bCs/>
          <w:color w:val="000000" w:themeColor="text1"/>
          <w:kern w:val="36"/>
          <w:sz w:val="24"/>
          <w:szCs w:val="24"/>
          <w:lang w:val="ro-RO" w:eastAsia="ru-MD"/>
        </w:rPr>
        <w:t xml:space="preserve">Analiza impactului </w:t>
      </w:r>
      <w:r w:rsidR="00943F04" w:rsidRPr="00A42531">
        <w:rPr>
          <w:rFonts w:ascii="Times New Roman" w:eastAsia="Times New Roman" w:hAnsi="Times New Roman" w:cs="Times New Roman"/>
          <w:b/>
          <w:bCs/>
          <w:color w:val="000000" w:themeColor="text1"/>
          <w:kern w:val="36"/>
          <w:sz w:val="24"/>
          <w:szCs w:val="24"/>
          <w:lang w:val="ro-RO" w:eastAsia="ru-MD"/>
        </w:rPr>
        <w:t xml:space="preserve">la proiectul Hotărârii </w:t>
      </w:r>
      <w:r w:rsidR="00497BD1" w:rsidRPr="00A42531">
        <w:rPr>
          <w:rFonts w:ascii="Times New Roman" w:eastAsia="Times New Roman" w:hAnsi="Times New Roman" w:cs="Times New Roman"/>
          <w:b/>
          <w:bCs/>
          <w:color w:val="000000" w:themeColor="text1"/>
          <w:kern w:val="36"/>
          <w:sz w:val="24"/>
          <w:szCs w:val="24"/>
          <w:lang w:val="ro-RO" w:eastAsia="ru-MD"/>
        </w:rPr>
        <w:t xml:space="preserve">de Guvern </w:t>
      </w:r>
      <w:r w:rsidR="00943F04" w:rsidRPr="00A42531">
        <w:rPr>
          <w:rFonts w:ascii="Times New Roman" w:eastAsia="Times New Roman" w:hAnsi="Times New Roman" w:cs="Times New Roman"/>
          <w:b/>
          <w:bCs/>
          <w:color w:val="000000" w:themeColor="text1"/>
          <w:kern w:val="36"/>
          <w:sz w:val="24"/>
          <w:szCs w:val="24"/>
          <w:lang w:val="ro-RO" w:eastAsia="ru-MD"/>
        </w:rPr>
        <w:t xml:space="preserve">cu privire la </w:t>
      </w:r>
      <w:r w:rsidR="00AC09DE" w:rsidRPr="00A42531">
        <w:rPr>
          <w:rFonts w:ascii="Times New Roman" w:eastAsia="Times New Roman" w:hAnsi="Times New Roman" w:cs="Times New Roman"/>
          <w:b/>
          <w:bCs/>
          <w:color w:val="000000" w:themeColor="text1"/>
          <w:kern w:val="36"/>
          <w:sz w:val="24"/>
          <w:szCs w:val="24"/>
          <w:lang w:val="ro-RO" w:eastAsia="ru-MD"/>
        </w:rPr>
        <w:t xml:space="preserve">aprobarea </w:t>
      </w:r>
      <w:r w:rsidR="00497BD1" w:rsidRPr="00A42531">
        <w:rPr>
          <w:rFonts w:ascii="Times New Roman" w:eastAsia="Times New Roman" w:hAnsi="Times New Roman" w:cs="Times New Roman"/>
          <w:b/>
          <w:bCs/>
          <w:color w:val="000000" w:themeColor="text1"/>
          <w:kern w:val="36"/>
          <w:sz w:val="24"/>
          <w:szCs w:val="24"/>
          <w:lang w:val="ro-RO" w:eastAsia="ru-MD"/>
        </w:rPr>
        <w:t>Regulamentului cu privire la protecția rețelelor electrice</w:t>
      </w:r>
    </w:p>
    <w:p w14:paraId="2648C445" w14:textId="77777777" w:rsidR="00255371" w:rsidRPr="00A42531" w:rsidRDefault="00255371" w:rsidP="00AC09DE">
      <w:pPr>
        <w:spacing w:after="0" w:line="240" w:lineRule="auto"/>
        <w:jc w:val="center"/>
        <w:outlineLvl w:val="0"/>
        <w:rPr>
          <w:rFonts w:ascii="Times New Roman" w:eastAsia="Times New Roman" w:hAnsi="Times New Roman" w:cs="Times New Roman"/>
          <w:b/>
          <w:bCs/>
          <w:color w:val="000000" w:themeColor="text1"/>
          <w:kern w:val="36"/>
          <w:sz w:val="24"/>
          <w:szCs w:val="24"/>
          <w:lang w:val="ro-RO" w:eastAsia="ru-MD"/>
        </w:rPr>
      </w:pPr>
    </w:p>
    <w:tbl>
      <w:tblPr>
        <w:tblStyle w:val="Tabelgril"/>
        <w:tblW w:w="9771" w:type="dxa"/>
        <w:tblInd w:w="-5" w:type="dxa"/>
        <w:tblLook w:val="04A0" w:firstRow="1" w:lastRow="0" w:firstColumn="1" w:lastColumn="0" w:noHBand="0" w:noVBand="1"/>
      </w:tblPr>
      <w:tblGrid>
        <w:gridCol w:w="4179"/>
        <w:gridCol w:w="5592"/>
      </w:tblGrid>
      <w:tr w:rsidR="00E60BDF" w:rsidRPr="00A626CF" w14:paraId="4C7485F0" w14:textId="77777777" w:rsidTr="000E06C1">
        <w:tc>
          <w:tcPr>
            <w:tcW w:w="4179" w:type="dxa"/>
            <w:tcBorders>
              <w:top w:val="double" w:sz="4" w:space="0" w:color="auto"/>
              <w:left w:val="double" w:sz="4" w:space="0" w:color="auto"/>
              <w:bottom w:val="double" w:sz="4" w:space="0" w:color="auto"/>
            </w:tcBorders>
          </w:tcPr>
          <w:p w14:paraId="509E5FA9" w14:textId="77777777" w:rsidR="00293033" w:rsidRPr="00A42531" w:rsidRDefault="00293033" w:rsidP="003216C3">
            <w:pPr>
              <w:jc w:val="both"/>
              <w:rPr>
                <w:rFonts w:ascii="Times New Roman" w:eastAsia="Times New Roman" w:hAnsi="Times New Roman" w:cs="Times New Roman"/>
                <w:b/>
                <w:bCs/>
                <w:color w:val="000000" w:themeColor="text1"/>
                <w:sz w:val="24"/>
                <w:szCs w:val="24"/>
                <w:lang w:val="ro-RO" w:eastAsia="ru-MD"/>
              </w:rPr>
            </w:pPr>
            <w:r w:rsidRPr="00A42531">
              <w:rPr>
                <w:rFonts w:ascii="Times New Roman" w:eastAsia="Times New Roman" w:hAnsi="Times New Roman" w:cs="Times New Roman"/>
                <w:b/>
                <w:bCs/>
                <w:color w:val="000000" w:themeColor="text1"/>
                <w:sz w:val="24"/>
                <w:szCs w:val="24"/>
                <w:lang w:val="ro-RO" w:eastAsia="ru-MD"/>
              </w:rPr>
              <w:t xml:space="preserve">Titlul analizei impactului </w:t>
            </w:r>
          </w:p>
          <w:p w14:paraId="66C8B301" w14:textId="77777777" w:rsidR="00293033" w:rsidRPr="00A42531" w:rsidRDefault="00293033" w:rsidP="003216C3">
            <w:pPr>
              <w:jc w:val="both"/>
              <w:rPr>
                <w:rFonts w:ascii="Times New Roman" w:eastAsia="Times New Roman" w:hAnsi="Times New Roman" w:cs="Times New Roman"/>
                <w:b/>
                <w:bCs/>
                <w:color w:val="000000" w:themeColor="text1"/>
                <w:sz w:val="24"/>
                <w:szCs w:val="24"/>
                <w:lang w:val="ro-RO" w:eastAsia="ru-MD"/>
              </w:rPr>
            </w:pPr>
          </w:p>
        </w:tc>
        <w:tc>
          <w:tcPr>
            <w:tcW w:w="5592" w:type="dxa"/>
            <w:tcBorders>
              <w:top w:val="double" w:sz="4" w:space="0" w:color="auto"/>
              <w:bottom w:val="double" w:sz="4" w:space="0" w:color="auto"/>
              <w:right w:val="double" w:sz="4" w:space="0" w:color="auto"/>
            </w:tcBorders>
          </w:tcPr>
          <w:p w14:paraId="3C881AAF" w14:textId="77777777" w:rsidR="00293033" w:rsidRPr="00A42531" w:rsidRDefault="008C79FB" w:rsidP="005A4AE1">
            <w:pPr>
              <w:jc w:val="both"/>
              <w:outlineLvl w:val="0"/>
              <w:rPr>
                <w:rFonts w:ascii="Times New Roman" w:eastAsia="Times New Roman" w:hAnsi="Times New Roman" w:cs="Times New Roman"/>
                <w:b/>
                <w:bCs/>
                <w:color w:val="000000" w:themeColor="text1"/>
                <w:kern w:val="36"/>
                <w:sz w:val="24"/>
                <w:szCs w:val="24"/>
                <w:lang w:val="ro-RO" w:eastAsia="ru-MD"/>
              </w:rPr>
            </w:pPr>
            <w:r w:rsidRPr="00A42531">
              <w:rPr>
                <w:rFonts w:ascii="Times New Roman" w:eastAsia="Times New Roman" w:hAnsi="Times New Roman" w:cs="Times New Roman"/>
                <w:b/>
                <w:color w:val="000000" w:themeColor="text1"/>
                <w:sz w:val="24"/>
                <w:szCs w:val="24"/>
                <w:lang w:val="ro-RO" w:eastAsia="ru-MD"/>
              </w:rPr>
              <w:t>Proiect</w:t>
            </w:r>
            <w:r w:rsidR="00270744" w:rsidRPr="00A42531">
              <w:rPr>
                <w:rFonts w:ascii="Times New Roman" w:eastAsia="Times New Roman" w:hAnsi="Times New Roman" w:cs="Times New Roman"/>
                <w:b/>
                <w:color w:val="000000" w:themeColor="text1"/>
                <w:sz w:val="24"/>
                <w:szCs w:val="24"/>
                <w:lang w:val="ro-RO" w:eastAsia="ru-MD"/>
              </w:rPr>
              <w:t xml:space="preserve">ul Hotărârii </w:t>
            </w:r>
            <w:r w:rsidR="003633E9" w:rsidRPr="00A42531">
              <w:rPr>
                <w:rFonts w:ascii="Times New Roman" w:eastAsia="Times New Roman" w:hAnsi="Times New Roman" w:cs="Times New Roman"/>
                <w:b/>
                <w:color w:val="000000" w:themeColor="text1"/>
                <w:sz w:val="24"/>
                <w:szCs w:val="24"/>
                <w:lang w:val="ro-RO" w:eastAsia="ru-MD"/>
              </w:rPr>
              <w:t>de Guvern</w:t>
            </w:r>
            <w:r w:rsidRPr="00A42531">
              <w:rPr>
                <w:rFonts w:ascii="Times New Roman" w:eastAsia="Times New Roman" w:hAnsi="Times New Roman" w:cs="Times New Roman"/>
                <w:b/>
                <w:color w:val="000000" w:themeColor="text1"/>
                <w:sz w:val="24"/>
                <w:szCs w:val="24"/>
                <w:lang w:val="ro-RO" w:eastAsia="ru-MD"/>
              </w:rPr>
              <w:t xml:space="preserve"> </w:t>
            </w:r>
            <w:r w:rsidR="004564E8" w:rsidRPr="00A42531">
              <w:rPr>
                <w:rFonts w:ascii="Times New Roman" w:eastAsia="Times New Roman" w:hAnsi="Times New Roman" w:cs="Times New Roman"/>
                <w:b/>
                <w:color w:val="000000" w:themeColor="text1"/>
                <w:sz w:val="24"/>
                <w:szCs w:val="24"/>
                <w:lang w:val="ro-RO" w:eastAsia="ru-MD"/>
              </w:rPr>
              <w:t xml:space="preserve">cu privire </w:t>
            </w:r>
            <w:r w:rsidR="00AC09DE" w:rsidRPr="00A42531">
              <w:rPr>
                <w:rFonts w:ascii="Times New Roman" w:eastAsia="Times New Roman" w:hAnsi="Times New Roman" w:cs="Times New Roman"/>
                <w:b/>
                <w:color w:val="000000" w:themeColor="text1"/>
                <w:sz w:val="24"/>
                <w:szCs w:val="24"/>
                <w:lang w:val="ro-RO" w:eastAsia="ru-MD"/>
              </w:rPr>
              <w:t xml:space="preserve">la aprobarea </w:t>
            </w:r>
            <w:r w:rsidR="00FD10EB" w:rsidRPr="00A42531">
              <w:rPr>
                <w:rFonts w:ascii="Times New Roman" w:eastAsia="Times New Roman" w:hAnsi="Times New Roman" w:cs="Times New Roman"/>
                <w:b/>
                <w:color w:val="000000" w:themeColor="text1"/>
                <w:sz w:val="24"/>
                <w:szCs w:val="24"/>
                <w:lang w:val="ro-RO" w:eastAsia="ru-MD"/>
              </w:rPr>
              <w:t>Regulamentului cu privire la protecția rețelelor electrice</w:t>
            </w:r>
          </w:p>
        </w:tc>
      </w:tr>
      <w:tr w:rsidR="00E60BDF" w:rsidRPr="00A42531" w14:paraId="6222D817" w14:textId="77777777" w:rsidTr="000E06C1">
        <w:tc>
          <w:tcPr>
            <w:tcW w:w="4179" w:type="dxa"/>
            <w:tcBorders>
              <w:top w:val="double" w:sz="4" w:space="0" w:color="auto"/>
              <w:left w:val="double" w:sz="4" w:space="0" w:color="auto"/>
              <w:bottom w:val="double" w:sz="4" w:space="0" w:color="auto"/>
            </w:tcBorders>
          </w:tcPr>
          <w:p w14:paraId="2D432447" w14:textId="77777777" w:rsidR="00293033" w:rsidRPr="00A42531" w:rsidRDefault="00293033" w:rsidP="003216C3">
            <w:pPr>
              <w:jc w:val="both"/>
              <w:rPr>
                <w:rFonts w:ascii="Times New Roman" w:eastAsia="Times New Roman" w:hAnsi="Times New Roman" w:cs="Times New Roman"/>
                <w:b/>
                <w:bCs/>
                <w:color w:val="000000" w:themeColor="text1"/>
                <w:sz w:val="24"/>
                <w:szCs w:val="24"/>
                <w:lang w:val="ro-RO" w:eastAsia="ru-MD"/>
              </w:rPr>
            </w:pPr>
            <w:r w:rsidRPr="00A42531">
              <w:rPr>
                <w:rFonts w:ascii="Times New Roman" w:eastAsia="Times New Roman" w:hAnsi="Times New Roman" w:cs="Times New Roman"/>
                <w:b/>
                <w:bCs/>
                <w:color w:val="000000" w:themeColor="text1"/>
                <w:sz w:val="24"/>
                <w:szCs w:val="24"/>
                <w:lang w:val="ro-RO" w:eastAsia="ru-MD"/>
              </w:rPr>
              <w:t>Data:</w:t>
            </w:r>
          </w:p>
        </w:tc>
        <w:tc>
          <w:tcPr>
            <w:tcW w:w="5592" w:type="dxa"/>
            <w:tcBorders>
              <w:top w:val="double" w:sz="4" w:space="0" w:color="auto"/>
              <w:bottom w:val="double" w:sz="4" w:space="0" w:color="auto"/>
              <w:right w:val="double" w:sz="4" w:space="0" w:color="auto"/>
            </w:tcBorders>
          </w:tcPr>
          <w:p w14:paraId="03D37457" w14:textId="77777777" w:rsidR="00293033" w:rsidRPr="00A42531" w:rsidRDefault="00293033" w:rsidP="003216C3">
            <w:pPr>
              <w:jc w:val="both"/>
              <w:rPr>
                <w:rFonts w:ascii="Times New Roman" w:eastAsia="Times New Roman" w:hAnsi="Times New Roman" w:cs="Times New Roman"/>
                <w:color w:val="000000" w:themeColor="text1"/>
                <w:sz w:val="24"/>
                <w:szCs w:val="24"/>
                <w:lang w:val="ro-RO" w:eastAsia="ru-MD"/>
              </w:rPr>
            </w:pPr>
          </w:p>
        </w:tc>
      </w:tr>
      <w:tr w:rsidR="00E60BDF" w:rsidRPr="00A42531" w14:paraId="753D70C0" w14:textId="77777777" w:rsidTr="000E06C1">
        <w:tc>
          <w:tcPr>
            <w:tcW w:w="4179" w:type="dxa"/>
            <w:tcBorders>
              <w:top w:val="double" w:sz="4" w:space="0" w:color="auto"/>
              <w:left w:val="double" w:sz="4" w:space="0" w:color="auto"/>
              <w:bottom w:val="double" w:sz="4" w:space="0" w:color="auto"/>
            </w:tcBorders>
          </w:tcPr>
          <w:p w14:paraId="6DC8C3D1" w14:textId="77777777" w:rsidR="00293033" w:rsidRPr="00A42531" w:rsidRDefault="00293033" w:rsidP="003216C3">
            <w:pPr>
              <w:jc w:val="both"/>
              <w:rPr>
                <w:rFonts w:ascii="Times New Roman" w:eastAsia="Times New Roman" w:hAnsi="Times New Roman" w:cs="Times New Roman"/>
                <w:b/>
                <w:bCs/>
                <w:color w:val="000000" w:themeColor="text1"/>
                <w:sz w:val="24"/>
                <w:szCs w:val="24"/>
                <w:lang w:val="ro-RO" w:eastAsia="ru-MD"/>
              </w:rPr>
            </w:pPr>
            <w:r w:rsidRPr="00A42531">
              <w:rPr>
                <w:rFonts w:ascii="Times New Roman" w:eastAsia="Times New Roman" w:hAnsi="Times New Roman" w:cs="Times New Roman"/>
                <w:b/>
                <w:bCs/>
                <w:color w:val="000000" w:themeColor="text1"/>
                <w:sz w:val="24"/>
                <w:szCs w:val="24"/>
                <w:lang w:val="ro-RO" w:eastAsia="ru-MD"/>
              </w:rPr>
              <w:t xml:space="preserve">Autoritatea </w:t>
            </w:r>
            <w:r w:rsidR="00722FE3" w:rsidRPr="00A42531">
              <w:rPr>
                <w:rFonts w:ascii="Times New Roman" w:eastAsia="Times New Roman" w:hAnsi="Times New Roman" w:cs="Times New Roman"/>
                <w:b/>
                <w:bCs/>
                <w:color w:val="000000" w:themeColor="text1"/>
                <w:sz w:val="24"/>
                <w:szCs w:val="24"/>
                <w:lang w:val="ro-RO" w:eastAsia="ru-MD"/>
              </w:rPr>
              <w:t>administrației</w:t>
            </w:r>
            <w:r w:rsidRPr="00A42531">
              <w:rPr>
                <w:rFonts w:ascii="Times New Roman" w:eastAsia="Times New Roman" w:hAnsi="Times New Roman" w:cs="Times New Roman"/>
                <w:b/>
                <w:bCs/>
                <w:color w:val="000000" w:themeColor="text1"/>
                <w:sz w:val="24"/>
                <w:szCs w:val="24"/>
                <w:lang w:val="ro-RO" w:eastAsia="ru-MD"/>
              </w:rPr>
              <w:t xml:space="preserve"> publice (autor):</w:t>
            </w:r>
          </w:p>
        </w:tc>
        <w:tc>
          <w:tcPr>
            <w:tcW w:w="5592" w:type="dxa"/>
            <w:tcBorders>
              <w:top w:val="double" w:sz="4" w:space="0" w:color="auto"/>
              <w:bottom w:val="double" w:sz="4" w:space="0" w:color="auto"/>
              <w:right w:val="double" w:sz="4" w:space="0" w:color="auto"/>
            </w:tcBorders>
          </w:tcPr>
          <w:p w14:paraId="4A0D247B" w14:textId="77777777" w:rsidR="00943F04" w:rsidRPr="00A42531" w:rsidRDefault="00FD10EB" w:rsidP="003216C3">
            <w:pPr>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xml:space="preserve">Ministerul Energiei </w:t>
            </w:r>
          </w:p>
        </w:tc>
      </w:tr>
      <w:tr w:rsidR="00E60BDF" w:rsidRPr="00A42531" w14:paraId="159750F8" w14:textId="77777777" w:rsidTr="000E06C1">
        <w:tc>
          <w:tcPr>
            <w:tcW w:w="4179" w:type="dxa"/>
            <w:tcBorders>
              <w:top w:val="double" w:sz="4" w:space="0" w:color="auto"/>
              <w:left w:val="double" w:sz="4" w:space="0" w:color="auto"/>
              <w:bottom w:val="double" w:sz="4" w:space="0" w:color="auto"/>
            </w:tcBorders>
          </w:tcPr>
          <w:p w14:paraId="511B6F6F" w14:textId="77777777" w:rsidR="00293033" w:rsidRPr="00A42531" w:rsidRDefault="00293033" w:rsidP="003216C3">
            <w:pPr>
              <w:jc w:val="both"/>
              <w:rPr>
                <w:rFonts w:ascii="Times New Roman" w:eastAsia="Times New Roman" w:hAnsi="Times New Roman" w:cs="Times New Roman"/>
                <w:b/>
                <w:bCs/>
                <w:color w:val="000000" w:themeColor="text1"/>
                <w:sz w:val="24"/>
                <w:szCs w:val="24"/>
                <w:lang w:val="ro-RO" w:eastAsia="ru-MD"/>
              </w:rPr>
            </w:pPr>
            <w:r w:rsidRPr="00A42531">
              <w:rPr>
                <w:rFonts w:ascii="Times New Roman" w:eastAsia="Times New Roman" w:hAnsi="Times New Roman" w:cs="Times New Roman"/>
                <w:b/>
                <w:bCs/>
                <w:color w:val="000000" w:themeColor="text1"/>
                <w:sz w:val="24"/>
                <w:szCs w:val="24"/>
                <w:lang w:val="ro-RO" w:eastAsia="ru-MD"/>
              </w:rPr>
              <w:t>Subdiviziunea:</w:t>
            </w:r>
          </w:p>
        </w:tc>
        <w:tc>
          <w:tcPr>
            <w:tcW w:w="5592" w:type="dxa"/>
            <w:tcBorders>
              <w:top w:val="double" w:sz="4" w:space="0" w:color="auto"/>
              <w:bottom w:val="double" w:sz="4" w:space="0" w:color="auto"/>
              <w:right w:val="double" w:sz="4" w:space="0" w:color="auto"/>
            </w:tcBorders>
          </w:tcPr>
          <w:p w14:paraId="248ECE91" w14:textId="77777777" w:rsidR="00293033" w:rsidRPr="00A626CF" w:rsidRDefault="00FD10EB" w:rsidP="003216C3">
            <w:pPr>
              <w:jc w:val="both"/>
              <w:rPr>
                <w:rFonts w:ascii="Times New Roman" w:eastAsia="Times New Roman" w:hAnsi="Times New Roman" w:cs="Times New Roman"/>
                <w:color w:val="000000" w:themeColor="text1"/>
                <w:sz w:val="24"/>
                <w:szCs w:val="24"/>
                <w:lang w:val="ro-RO" w:eastAsia="ru-MD"/>
              </w:rPr>
            </w:pPr>
            <w:r w:rsidRPr="00A626CF">
              <w:rPr>
                <w:rFonts w:ascii="Times New Roman" w:eastAsia="Times New Roman" w:hAnsi="Times New Roman" w:cs="Times New Roman"/>
                <w:sz w:val="24"/>
                <w:szCs w:val="24"/>
                <w:lang w:val="ro-RO"/>
              </w:rPr>
              <w:t>Direcția energie electrică</w:t>
            </w:r>
          </w:p>
        </w:tc>
      </w:tr>
      <w:tr w:rsidR="00E60BDF" w:rsidRPr="00A626CF" w14:paraId="43594F75" w14:textId="77777777" w:rsidTr="00255371">
        <w:trPr>
          <w:trHeight w:val="701"/>
        </w:trPr>
        <w:tc>
          <w:tcPr>
            <w:tcW w:w="4179" w:type="dxa"/>
            <w:tcBorders>
              <w:top w:val="double" w:sz="4" w:space="0" w:color="auto"/>
              <w:left w:val="double" w:sz="4" w:space="0" w:color="auto"/>
              <w:bottom w:val="double" w:sz="4" w:space="0" w:color="auto"/>
            </w:tcBorders>
          </w:tcPr>
          <w:p w14:paraId="6909E7B9" w14:textId="77777777" w:rsidR="00293033" w:rsidRPr="00A42531" w:rsidRDefault="00293033" w:rsidP="003216C3">
            <w:pPr>
              <w:jc w:val="both"/>
              <w:rPr>
                <w:rFonts w:ascii="Times New Roman" w:hAnsi="Times New Roman" w:cs="Times New Roman"/>
                <w:b/>
                <w:bCs/>
                <w:color w:val="000000" w:themeColor="text1"/>
                <w:sz w:val="24"/>
                <w:szCs w:val="24"/>
                <w:lang w:val="ro-RO"/>
              </w:rPr>
            </w:pPr>
            <w:r w:rsidRPr="00A42531">
              <w:rPr>
                <w:rFonts w:ascii="Times New Roman" w:eastAsia="Times New Roman" w:hAnsi="Times New Roman" w:cs="Times New Roman"/>
                <w:b/>
                <w:bCs/>
                <w:color w:val="000000" w:themeColor="text1"/>
                <w:sz w:val="24"/>
                <w:szCs w:val="24"/>
                <w:lang w:val="ro-RO" w:eastAsia="ru-MD"/>
              </w:rPr>
              <w:t xml:space="preserve">Persoana responsabilă </w:t>
            </w:r>
            <w:r w:rsidR="00992507" w:rsidRPr="00A42531">
              <w:rPr>
                <w:rFonts w:ascii="Times New Roman" w:eastAsia="Times New Roman" w:hAnsi="Times New Roman" w:cs="Times New Roman"/>
                <w:b/>
                <w:bCs/>
                <w:color w:val="000000" w:themeColor="text1"/>
                <w:sz w:val="24"/>
                <w:szCs w:val="24"/>
                <w:lang w:val="ro-RO" w:eastAsia="ru-MD"/>
              </w:rPr>
              <w:t>și</w:t>
            </w:r>
            <w:r w:rsidRPr="00A42531">
              <w:rPr>
                <w:rFonts w:ascii="Times New Roman" w:eastAsia="Times New Roman" w:hAnsi="Times New Roman" w:cs="Times New Roman"/>
                <w:b/>
                <w:bCs/>
                <w:color w:val="000000" w:themeColor="text1"/>
                <w:sz w:val="24"/>
                <w:szCs w:val="24"/>
                <w:lang w:val="ro-RO" w:eastAsia="ru-MD"/>
              </w:rPr>
              <w:t xml:space="preserve"> datele de contact:</w:t>
            </w:r>
          </w:p>
        </w:tc>
        <w:tc>
          <w:tcPr>
            <w:tcW w:w="5592" w:type="dxa"/>
            <w:tcBorders>
              <w:top w:val="double" w:sz="4" w:space="0" w:color="auto"/>
              <w:bottom w:val="double" w:sz="4" w:space="0" w:color="auto"/>
              <w:right w:val="double" w:sz="4" w:space="0" w:color="auto"/>
            </w:tcBorders>
          </w:tcPr>
          <w:p w14:paraId="3C0B95CD" w14:textId="77777777" w:rsidR="00C11110" w:rsidRPr="00A42531" w:rsidRDefault="00C11110" w:rsidP="00C11110">
            <w:pPr>
              <w:pBdr>
                <w:top w:val="nil"/>
                <w:left w:val="nil"/>
                <w:bottom w:val="nil"/>
                <w:right w:val="nil"/>
                <w:between w:val="nil"/>
              </w:pBdr>
              <w:rPr>
                <w:rFonts w:ascii="Times New Roman" w:hAnsi="Times New Roman" w:cs="Times New Roman"/>
                <w:sz w:val="24"/>
                <w:szCs w:val="24"/>
                <w:lang w:val="ro-RO" w:eastAsia="ja-JP"/>
              </w:rPr>
            </w:pPr>
            <w:r w:rsidRPr="00A42531">
              <w:rPr>
                <w:rFonts w:ascii="Times New Roman" w:hAnsi="Times New Roman" w:cs="Times New Roman"/>
                <w:sz w:val="24"/>
                <w:szCs w:val="24"/>
                <w:lang w:val="ro-RO" w:eastAsia="ja-JP"/>
              </w:rPr>
              <w:t xml:space="preserve"> -  </w:t>
            </w:r>
            <w:r w:rsidR="00A869ED" w:rsidRPr="00C333ED">
              <w:rPr>
                <w:rFonts w:ascii="Times New Roman" w:hAnsi="Times New Roman" w:cs="Times New Roman"/>
                <w:sz w:val="24"/>
                <w:szCs w:val="24"/>
                <w:lang w:val="ro-RO" w:eastAsia="ja-JP"/>
              </w:rPr>
              <w:t>Ion A</w:t>
            </w:r>
            <w:r w:rsidR="00A869ED" w:rsidRPr="00A42531">
              <w:rPr>
                <w:rFonts w:ascii="Times New Roman" w:hAnsi="Times New Roman" w:cs="Times New Roman"/>
                <w:sz w:val="24"/>
                <w:szCs w:val="24"/>
                <w:lang w:val="ro-RO" w:eastAsia="ja-JP"/>
              </w:rPr>
              <w:t>NDRONIC, șef Direcție energie electrică;</w:t>
            </w:r>
            <w:r w:rsidRPr="00A42531">
              <w:rPr>
                <w:rFonts w:ascii="Times New Roman" w:hAnsi="Times New Roman" w:cs="Times New Roman"/>
                <w:sz w:val="24"/>
                <w:szCs w:val="24"/>
                <w:lang w:val="ro-RO" w:eastAsia="ja-JP"/>
              </w:rPr>
              <w:t xml:space="preserve"> </w:t>
            </w:r>
          </w:p>
          <w:p w14:paraId="237E9B09" w14:textId="7EE5E093" w:rsidR="00C11110" w:rsidRPr="00A626CF" w:rsidRDefault="00C11110" w:rsidP="00C11110">
            <w:pPr>
              <w:rPr>
                <w:rFonts w:ascii="Times New Roman" w:hAnsi="Times New Roman" w:cs="Times New Roman"/>
                <w:lang w:val="ro-RO" w:eastAsia="ja-JP"/>
              </w:rPr>
            </w:pPr>
            <w:r w:rsidRPr="00A42531">
              <w:rPr>
                <w:rFonts w:ascii="Times New Roman" w:hAnsi="Times New Roman" w:cs="Times New Roman"/>
                <w:sz w:val="24"/>
                <w:szCs w:val="24"/>
                <w:lang w:val="ro-RO" w:eastAsia="ja-JP"/>
              </w:rPr>
              <w:t xml:space="preserve">Tel: </w:t>
            </w:r>
            <w:r w:rsidR="00A869ED" w:rsidRPr="00A42531">
              <w:rPr>
                <w:rFonts w:ascii="Times New Roman" w:hAnsi="Times New Roman" w:cs="Times New Roman"/>
                <w:sz w:val="24"/>
                <w:szCs w:val="24"/>
                <w:lang w:val="ro-RO" w:eastAsia="ja-JP"/>
              </w:rPr>
              <w:t xml:space="preserve">069853399; email: </w:t>
            </w:r>
            <w:hyperlink r:id="rId8" w:history="1">
              <w:r w:rsidR="007F248F" w:rsidRPr="00206B01">
                <w:rPr>
                  <w:rStyle w:val="Hyperlink"/>
                  <w:rFonts w:ascii="Times New Roman" w:hAnsi="Times New Roman" w:cs="Times New Roman"/>
                  <w:sz w:val="24"/>
                  <w:szCs w:val="24"/>
                  <w:lang w:val="ro-RO" w:eastAsia="ja-JP"/>
                </w:rPr>
                <w:t>ion.andronic@energie.gov.md</w:t>
              </w:r>
            </w:hyperlink>
            <w:r w:rsidR="007F248F">
              <w:rPr>
                <w:rFonts w:ascii="Times New Roman" w:hAnsi="Times New Roman" w:cs="Times New Roman"/>
                <w:sz w:val="24"/>
                <w:szCs w:val="24"/>
                <w:lang w:val="ro-RO" w:eastAsia="ja-JP"/>
              </w:rPr>
              <w:t xml:space="preserve"> </w:t>
            </w:r>
          </w:p>
          <w:p w14:paraId="4B0E7FA3" w14:textId="77777777" w:rsidR="00C11110" w:rsidRPr="00A42531" w:rsidRDefault="00C11110" w:rsidP="00C11110">
            <w:pPr>
              <w:rPr>
                <w:rFonts w:ascii="Times New Roman" w:hAnsi="Times New Roman" w:cs="Times New Roman"/>
                <w:sz w:val="24"/>
                <w:szCs w:val="24"/>
                <w:lang w:val="ro-RO" w:eastAsia="ja-JP"/>
              </w:rPr>
            </w:pPr>
            <w:r w:rsidRPr="00A42531">
              <w:rPr>
                <w:rFonts w:ascii="Times New Roman" w:hAnsi="Times New Roman" w:cs="Times New Roman"/>
                <w:sz w:val="24"/>
                <w:szCs w:val="24"/>
                <w:lang w:val="ro-RO" w:eastAsia="ja-JP"/>
              </w:rPr>
              <w:t xml:space="preserve"> – </w:t>
            </w:r>
            <w:r w:rsidR="00A869ED" w:rsidRPr="00A42531">
              <w:rPr>
                <w:rFonts w:ascii="Times New Roman" w:hAnsi="Times New Roman" w:cs="Times New Roman"/>
                <w:sz w:val="24"/>
                <w:szCs w:val="24"/>
                <w:lang w:val="ro-RO" w:eastAsia="ja-JP"/>
              </w:rPr>
              <w:t>Victor GROPA, consultant principal;</w:t>
            </w:r>
            <w:r w:rsidRPr="00A42531">
              <w:rPr>
                <w:rFonts w:ascii="Times New Roman" w:hAnsi="Times New Roman" w:cs="Times New Roman"/>
                <w:sz w:val="24"/>
                <w:szCs w:val="24"/>
                <w:lang w:val="ro-RO" w:eastAsia="ja-JP"/>
              </w:rPr>
              <w:t xml:space="preserve"> </w:t>
            </w:r>
          </w:p>
          <w:p w14:paraId="0643621E" w14:textId="3DA5E8C7" w:rsidR="00C11110" w:rsidRPr="00A626CF" w:rsidRDefault="00A869ED" w:rsidP="00C11110">
            <w:pPr>
              <w:rPr>
                <w:rFonts w:ascii="Times New Roman" w:hAnsi="Times New Roman" w:cs="Times New Roman"/>
                <w:sz w:val="24"/>
                <w:szCs w:val="24"/>
                <w:lang w:val="ro-RO" w:eastAsia="ja-JP"/>
              </w:rPr>
            </w:pPr>
            <w:r w:rsidRPr="00A42531">
              <w:rPr>
                <w:rFonts w:ascii="Times New Roman" w:hAnsi="Times New Roman" w:cs="Times New Roman"/>
                <w:sz w:val="24"/>
                <w:szCs w:val="24"/>
                <w:lang w:val="ro-RO" w:eastAsia="ja-JP"/>
              </w:rPr>
              <w:t xml:space="preserve">Tel: email: </w:t>
            </w:r>
            <w:hyperlink r:id="rId9" w:history="1">
              <w:r w:rsidR="007F248F" w:rsidRPr="00206B01">
                <w:rPr>
                  <w:rStyle w:val="Hyperlink"/>
                  <w:rFonts w:ascii="Times New Roman" w:hAnsi="Times New Roman" w:cs="Times New Roman"/>
                  <w:sz w:val="24"/>
                  <w:szCs w:val="24"/>
                  <w:lang w:val="ro-RO" w:eastAsia="ja-JP"/>
                </w:rPr>
                <w:t>victor.gropa@energie.gov.md</w:t>
              </w:r>
            </w:hyperlink>
            <w:r w:rsidR="007F248F">
              <w:rPr>
                <w:rFonts w:ascii="Times New Roman" w:hAnsi="Times New Roman" w:cs="Times New Roman"/>
                <w:sz w:val="24"/>
                <w:szCs w:val="24"/>
                <w:lang w:val="ro-RO" w:eastAsia="ja-JP"/>
              </w:rPr>
              <w:t xml:space="preserve"> </w:t>
            </w:r>
          </w:p>
          <w:p w14:paraId="6217BA77" w14:textId="77777777" w:rsidR="00293033" w:rsidRPr="00A626CF" w:rsidRDefault="00293033" w:rsidP="003216C3">
            <w:pPr>
              <w:jc w:val="both"/>
              <w:rPr>
                <w:rFonts w:ascii="Times New Roman" w:eastAsia="Times New Roman" w:hAnsi="Times New Roman" w:cs="Times New Roman"/>
                <w:color w:val="000000" w:themeColor="text1"/>
                <w:sz w:val="24"/>
                <w:szCs w:val="24"/>
                <w:u w:val="single"/>
                <w:lang w:val="ro-RO" w:eastAsia="ru-MD"/>
              </w:rPr>
            </w:pPr>
          </w:p>
        </w:tc>
      </w:tr>
    </w:tbl>
    <w:p w14:paraId="544A0861" w14:textId="77777777" w:rsidR="00293033" w:rsidRPr="00A42531" w:rsidRDefault="00293033" w:rsidP="003216C3">
      <w:pPr>
        <w:spacing w:after="0" w:line="240" w:lineRule="auto"/>
        <w:jc w:val="both"/>
        <w:rPr>
          <w:rFonts w:ascii="Times New Roman" w:eastAsia="Times New Roman" w:hAnsi="Times New Roman" w:cs="Times New Roman"/>
          <w:color w:val="000000" w:themeColor="text1"/>
          <w:sz w:val="24"/>
          <w:szCs w:val="24"/>
          <w:lang w:val="ro-RO" w:eastAsia="ru-MD"/>
        </w:rPr>
      </w:pPr>
    </w:p>
    <w:tbl>
      <w:tblPr>
        <w:tblW w:w="5239" w:type="pct"/>
        <w:tblCellSpacing w:w="15" w:type="dxa"/>
        <w:tblBorders>
          <w:top w:val="single" w:sz="6" w:space="0" w:color="C1C7CD"/>
          <w:left w:val="single" w:sz="6" w:space="0" w:color="C1C7CD"/>
          <w:bottom w:val="single" w:sz="6" w:space="0" w:color="C1C7CD"/>
          <w:right w:val="single" w:sz="6" w:space="0" w:color="C1C7CD"/>
        </w:tblBorders>
        <w:tblCellMar>
          <w:top w:w="15" w:type="dxa"/>
          <w:left w:w="15" w:type="dxa"/>
          <w:bottom w:w="15" w:type="dxa"/>
          <w:right w:w="15" w:type="dxa"/>
        </w:tblCellMar>
        <w:tblLook w:val="04A0" w:firstRow="1" w:lastRow="0" w:firstColumn="1" w:lastColumn="0" w:noHBand="0" w:noVBand="1"/>
      </w:tblPr>
      <w:tblGrid>
        <w:gridCol w:w="9796"/>
      </w:tblGrid>
      <w:tr w:rsidR="00E60BDF" w:rsidRPr="00A42531" w14:paraId="54D3B7E2" w14:textId="77777777" w:rsidTr="00912D37">
        <w:trPr>
          <w:tblCellSpacing w:w="15" w:type="dxa"/>
        </w:trPr>
        <w:tc>
          <w:tcPr>
            <w:tcW w:w="4969" w:type="pct"/>
            <w:tcBorders>
              <w:top w:val="single" w:sz="2"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37305904" w14:textId="77777777" w:rsidR="00293033" w:rsidRPr="00A42531" w:rsidRDefault="00293033" w:rsidP="003216C3">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bCs/>
                <w:color w:val="000000" w:themeColor="text1"/>
                <w:sz w:val="24"/>
                <w:szCs w:val="24"/>
                <w:lang w:val="ro-RO" w:eastAsia="ru-MD"/>
              </w:rPr>
              <w:t> Compartimentele analizei impactului</w:t>
            </w:r>
          </w:p>
        </w:tc>
      </w:tr>
      <w:tr w:rsidR="00E60BDF" w:rsidRPr="00A42531" w14:paraId="5BB498B4"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5942333D" w14:textId="77777777" w:rsidR="00293033" w:rsidRPr="00A42531" w:rsidRDefault="00293033" w:rsidP="003216C3">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bCs/>
                <w:color w:val="000000" w:themeColor="text1"/>
                <w:sz w:val="24"/>
                <w:szCs w:val="24"/>
                <w:lang w:val="ro-RO" w:eastAsia="ru-MD"/>
              </w:rPr>
              <w:t>1. Definirea problemei</w:t>
            </w:r>
          </w:p>
        </w:tc>
      </w:tr>
      <w:tr w:rsidR="00E60BDF" w:rsidRPr="00A626CF" w14:paraId="2218C31F"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3A5320A9" w14:textId="77777777" w:rsidR="00293033" w:rsidRPr="00A42531" w:rsidRDefault="00293033" w:rsidP="003216C3">
            <w:pPr>
              <w:spacing w:after="0" w:line="240" w:lineRule="auto"/>
              <w:ind w:firstLine="119"/>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bCs/>
                <w:i/>
                <w:iCs/>
                <w:color w:val="000000" w:themeColor="text1"/>
                <w:sz w:val="24"/>
                <w:szCs w:val="24"/>
                <w:lang w:val="ro-RO" w:eastAsia="ru-MD"/>
              </w:rPr>
              <w:t xml:space="preserve">a) Determinați clar </w:t>
            </w:r>
            <w:r w:rsidR="00992507" w:rsidRPr="00A42531">
              <w:rPr>
                <w:rFonts w:ascii="Times New Roman" w:eastAsia="Times New Roman" w:hAnsi="Times New Roman" w:cs="Times New Roman"/>
                <w:b/>
                <w:bCs/>
                <w:i/>
                <w:iCs/>
                <w:color w:val="000000" w:themeColor="text1"/>
                <w:sz w:val="24"/>
                <w:szCs w:val="24"/>
                <w:lang w:val="ro-RO" w:eastAsia="ru-MD"/>
              </w:rPr>
              <w:t>și</w:t>
            </w:r>
            <w:r w:rsidRPr="00A42531">
              <w:rPr>
                <w:rFonts w:ascii="Times New Roman" w:eastAsia="Times New Roman" w:hAnsi="Times New Roman" w:cs="Times New Roman"/>
                <w:b/>
                <w:bCs/>
                <w:i/>
                <w:iCs/>
                <w:color w:val="000000" w:themeColor="text1"/>
                <w:sz w:val="24"/>
                <w:szCs w:val="24"/>
                <w:lang w:val="ro-RO" w:eastAsia="ru-MD"/>
              </w:rPr>
              <w:t xml:space="preserve"> concis problema </w:t>
            </w:r>
            <w:r w:rsidR="00992507" w:rsidRPr="00A42531">
              <w:rPr>
                <w:rFonts w:ascii="Times New Roman" w:eastAsia="Times New Roman" w:hAnsi="Times New Roman" w:cs="Times New Roman"/>
                <w:b/>
                <w:bCs/>
                <w:i/>
                <w:iCs/>
                <w:color w:val="000000" w:themeColor="text1"/>
                <w:sz w:val="24"/>
                <w:szCs w:val="24"/>
                <w:lang w:val="ro-RO" w:eastAsia="ru-MD"/>
              </w:rPr>
              <w:t>și</w:t>
            </w:r>
            <w:r w:rsidRPr="00A42531">
              <w:rPr>
                <w:rFonts w:ascii="Times New Roman" w:eastAsia="Times New Roman" w:hAnsi="Times New Roman" w:cs="Times New Roman"/>
                <w:b/>
                <w:bCs/>
                <w:i/>
                <w:iCs/>
                <w:color w:val="000000" w:themeColor="text1"/>
                <w:sz w:val="24"/>
                <w:szCs w:val="24"/>
                <w:lang w:val="ro-RO" w:eastAsia="ru-MD"/>
              </w:rPr>
              <w:t>/sau problemele care urmează să fie soluționate</w:t>
            </w:r>
          </w:p>
        </w:tc>
      </w:tr>
      <w:tr w:rsidR="00E60BDF" w:rsidRPr="00A626CF" w14:paraId="2F3A7E41"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2B0239EE" w14:textId="64042F0E" w:rsidR="00A42531" w:rsidRPr="00A42531" w:rsidRDefault="001F5048" w:rsidP="00A626CF">
            <w:pPr>
              <w:shd w:val="clear" w:color="auto" w:fill="FFFFFF"/>
              <w:spacing w:line="240" w:lineRule="auto"/>
              <w:ind w:firstLine="550"/>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Rețelele electrice de transport și de distribuție constituie elemente importante ale sistemului electroenergetic prin care energia electrică</w:t>
            </w:r>
            <w:r w:rsidR="001B0E6B">
              <w:rPr>
                <w:rFonts w:ascii="Times New Roman" w:eastAsia="Times New Roman" w:hAnsi="Times New Roman" w:cs="Times New Roman"/>
                <w:color w:val="000000" w:themeColor="text1"/>
                <w:sz w:val="24"/>
                <w:szCs w:val="24"/>
                <w:lang w:val="ro-RO" w:eastAsia="ru-MD"/>
              </w:rPr>
              <w:t>,</w:t>
            </w:r>
            <w:r w:rsidRPr="00A42531">
              <w:rPr>
                <w:rFonts w:ascii="Times New Roman" w:eastAsia="Times New Roman" w:hAnsi="Times New Roman" w:cs="Times New Roman"/>
                <w:color w:val="000000" w:themeColor="text1"/>
                <w:sz w:val="24"/>
                <w:szCs w:val="24"/>
                <w:lang w:val="ro-RO" w:eastAsia="ru-MD"/>
              </w:rPr>
              <w:t xml:space="preserve"> produsă la centralele electrice sau importată</w:t>
            </w:r>
            <w:r w:rsidR="001B0E6B">
              <w:rPr>
                <w:rFonts w:ascii="Times New Roman" w:eastAsia="Times New Roman" w:hAnsi="Times New Roman" w:cs="Times New Roman"/>
                <w:color w:val="000000" w:themeColor="text1"/>
                <w:sz w:val="24"/>
                <w:szCs w:val="24"/>
                <w:lang w:val="ro-RO" w:eastAsia="ru-MD"/>
              </w:rPr>
              <w:t>,</w:t>
            </w:r>
            <w:r w:rsidRPr="00A42531">
              <w:rPr>
                <w:rFonts w:ascii="Times New Roman" w:eastAsia="Times New Roman" w:hAnsi="Times New Roman" w:cs="Times New Roman"/>
                <w:color w:val="000000" w:themeColor="text1"/>
                <w:sz w:val="24"/>
                <w:szCs w:val="24"/>
                <w:lang w:val="ro-RO" w:eastAsia="ru-MD"/>
              </w:rPr>
              <w:t xml:space="preserve"> este </w:t>
            </w:r>
            <w:r w:rsidR="003F0D37" w:rsidRPr="00A42531">
              <w:rPr>
                <w:rFonts w:ascii="Times New Roman" w:eastAsia="Times New Roman" w:hAnsi="Times New Roman" w:cs="Times New Roman"/>
                <w:color w:val="000000" w:themeColor="text1"/>
                <w:sz w:val="24"/>
                <w:szCs w:val="24"/>
                <w:lang w:val="ro-RO" w:eastAsia="ru-MD"/>
              </w:rPr>
              <w:t>transportată și distribuită consumatorilor finali, care este utilizată în diferite scopuri</w:t>
            </w:r>
            <w:r w:rsidR="00A869ED" w:rsidRPr="00A42531">
              <w:rPr>
                <w:rFonts w:ascii="Times New Roman" w:eastAsia="Times New Roman" w:hAnsi="Times New Roman" w:cs="Times New Roman"/>
                <w:color w:val="000000" w:themeColor="text1"/>
                <w:sz w:val="24"/>
                <w:szCs w:val="24"/>
                <w:lang w:val="ro-RO" w:eastAsia="ru-MD"/>
              </w:rPr>
              <w:t xml:space="preserve"> atât pentru aprovizionarea consumatorilor casnici cât și pentru aprovizionarea</w:t>
            </w:r>
            <w:r w:rsidR="00A42531" w:rsidRPr="00A42531">
              <w:rPr>
                <w:rFonts w:ascii="Times New Roman" w:eastAsia="Times New Roman" w:hAnsi="Times New Roman" w:cs="Times New Roman"/>
                <w:color w:val="000000" w:themeColor="text1"/>
                <w:sz w:val="24"/>
                <w:szCs w:val="24"/>
                <w:lang w:val="ro-RO" w:eastAsia="ru-MD"/>
              </w:rPr>
              <w:t xml:space="preserve"> consumatorilor </w:t>
            </w:r>
            <w:proofErr w:type="spellStart"/>
            <w:r w:rsidR="00A42531" w:rsidRPr="00A42531">
              <w:rPr>
                <w:rFonts w:ascii="Times New Roman" w:eastAsia="Times New Roman" w:hAnsi="Times New Roman" w:cs="Times New Roman"/>
                <w:color w:val="000000" w:themeColor="text1"/>
                <w:sz w:val="24"/>
                <w:szCs w:val="24"/>
                <w:lang w:val="ro-RO" w:eastAsia="ru-MD"/>
              </w:rPr>
              <w:t>noncasnici</w:t>
            </w:r>
            <w:proofErr w:type="spellEnd"/>
            <w:r w:rsidR="003F0D37" w:rsidRPr="00A42531">
              <w:rPr>
                <w:rFonts w:ascii="Times New Roman" w:eastAsia="Times New Roman" w:hAnsi="Times New Roman" w:cs="Times New Roman"/>
                <w:color w:val="000000" w:themeColor="text1"/>
                <w:sz w:val="24"/>
                <w:szCs w:val="24"/>
                <w:lang w:val="ro-RO" w:eastAsia="ru-MD"/>
              </w:rPr>
              <w:t xml:space="preserve">. Rețelele electrice de transport și de distribuție sunt amplasate atât pe terenuri publice, cât și pe terenuri private </w:t>
            </w:r>
            <w:r w:rsidR="000D0EB9" w:rsidRPr="00A42531">
              <w:rPr>
                <w:rFonts w:ascii="Times New Roman" w:eastAsia="Times New Roman" w:hAnsi="Times New Roman" w:cs="Times New Roman"/>
                <w:color w:val="000000" w:themeColor="text1"/>
                <w:sz w:val="24"/>
                <w:szCs w:val="24"/>
                <w:lang w:val="ro-RO" w:eastAsia="ru-MD"/>
              </w:rPr>
              <w:t xml:space="preserve">și pentru a se evita situații de pericol, incendii și întreruperi în livrarea energiei electrice se stabilesc unele limitări la utilizarea terenurilor și la efectuarea lucrărilor în zonele din </w:t>
            </w:r>
            <w:r w:rsidR="00A42531" w:rsidRPr="00A42531">
              <w:rPr>
                <w:rFonts w:ascii="Times New Roman" w:eastAsia="Times New Roman" w:hAnsi="Times New Roman" w:cs="Times New Roman"/>
                <w:color w:val="000000" w:themeColor="text1"/>
                <w:sz w:val="24"/>
                <w:szCs w:val="24"/>
                <w:lang w:val="ro-RO" w:eastAsia="ru-MD"/>
              </w:rPr>
              <w:t xml:space="preserve">nemijlocita </w:t>
            </w:r>
            <w:r w:rsidR="000D0EB9" w:rsidRPr="00A42531">
              <w:rPr>
                <w:rFonts w:ascii="Times New Roman" w:eastAsia="Times New Roman" w:hAnsi="Times New Roman" w:cs="Times New Roman"/>
                <w:color w:val="000000" w:themeColor="text1"/>
                <w:sz w:val="24"/>
                <w:szCs w:val="24"/>
                <w:lang w:val="ro-RO" w:eastAsia="ru-MD"/>
              </w:rPr>
              <w:t>apropiere</w:t>
            </w:r>
            <w:r w:rsidR="00A42531" w:rsidRPr="00A42531">
              <w:rPr>
                <w:rFonts w:ascii="Times New Roman" w:eastAsia="Times New Roman" w:hAnsi="Times New Roman" w:cs="Times New Roman"/>
                <w:color w:val="000000" w:themeColor="text1"/>
                <w:sz w:val="24"/>
                <w:szCs w:val="24"/>
                <w:lang w:val="ro-RO" w:eastAsia="ru-MD"/>
              </w:rPr>
              <w:t xml:space="preserve"> </w:t>
            </w:r>
            <w:r w:rsidR="000D0EB9" w:rsidRPr="00A42531">
              <w:rPr>
                <w:rFonts w:ascii="Times New Roman" w:eastAsia="Times New Roman" w:hAnsi="Times New Roman" w:cs="Times New Roman"/>
                <w:color w:val="000000" w:themeColor="text1"/>
                <w:sz w:val="24"/>
                <w:szCs w:val="24"/>
                <w:lang w:val="ro-RO" w:eastAsia="ru-MD"/>
              </w:rPr>
              <w:t xml:space="preserve">a rețelelor electrice. </w:t>
            </w:r>
          </w:p>
          <w:p w14:paraId="0F7525BF" w14:textId="08B7F1D1" w:rsidR="00D3409A" w:rsidRDefault="001B0E6B" w:rsidP="00A626CF">
            <w:pPr>
              <w:shd w:val="clear" w:color="auto" w:fill="FFFFFF"/>
              <w:spacing w:line="240" w:lineRule="auto"/>
              <w:ind w:firstLine="550"/>
              <w:jc w:val="both"/>
              <w:rPr>
                <w:rFonts w:ascii="Times New Roman" w:eastAsia="Times New Roman" w:hAnsi="Times New Roman" w:cs="Times New Roman"/>
                <w:color w:val="000000" w:themeColor="text1"/>
                <w:sz w:val="24"/>
                <w:szCs w:val="24"/>
                <w:lang w:val="ro-RO" w:eastAsia="ru-MD"/>
              </w:rPr>
            </w:pPr>
            <w:r w:rsidRPr="001B0E6B">
              <w:rPr>
                <w:rFonts w:ascii="Times New Roman" w:eastAsia="Times New Roman" w:hAnsi="Times New Roman" w:cs="Times New Roman"/>
                <w:color w:val="000000" w:themeColor="text1"/>
                <w:sz w:val="24"/>
                <w:szCs w:val="24"/>
                <w:lang w:val="ro-RO" w:eastAsia="ru-MD"/>
              </w:rPr>
              <w:t xml:space="preserve">Regulamentul cu privire la </w:t>
            </w:r>
            <w:proofErr w:type="spellStart"/>
            <w:r w:rsidRPr="001B0E6B">
              <w:rPr>
                <w:rFonts w:ascii="Times New Roman" w:eastAsia="Times New Roman" w:hAnsi="Times New Roman" w:cs="Times New Roman"/>
                <w:color w:val="000000" w:themeColor="text1"/>
                <w:sz w:val="24"/>
                <w:szCs w:val="24"/>
                <w:lang w:val="ro-RO" w:eastAsia="ru-MD"/>
              </w:rPr>
              <w:t>protecţia</w:t>
            </w:r>
            <w:proofErr w:type="spellEnd"/>
            <w:r w:rsidRPr="001B0E6B">
              <w:rPr>
                <w:rFonts w:ascii="Times New Roman" w:eastAsia="Times New Roman" w:hAnsi="Times New Roman" w:cs="Times New Roman"/>
                <w:color w:val="000000" w:themeColor="text1"/>
                <w:sz w:val="24"/>
                <w:szCs w:val="24"/>
                <w:lang w:val="ro-RO" w:eastAsia="ru-MD"/>
              </w:rPr>
              <w:t xml:space="preserve"> </w:t>
            </w:r>
            <w:proofErr w:type="spellStart"/>
            <w:r w:rsidRPr="001B0E6B">
              <w:rPr>
                <w:rFonts w:ascii="Times New Roman" w:eastAsia="Times New Roman" w:hAnsi="Times New Roman" w:cs="Times New Roman"/>
                <w:color w:val="000000" w:themeColor="text1"/>
                <w:sz w:val="24"/>
                <w:szCs w:val="24"/>
                <w:lang w:val="ro-RO" w:eastAsia="ru-MD"/>
              </w:rPr>
              <w:t>reţelelor</w:t>
            </w:r>
            <w:proofErr w:type="spellEnd"/>
            <w:r w:rsidRPr="001B0E6B">
              <w:rPr>
                <w:rFonts w:ascii="Times New Roman" w:eastAsia="Times New Roman" w:hAnsi="Times New Roman" w:cs="Times New Roman"/>
                <w:color w:val="000000" w:themeColor="text1"/>
                <w:sz w:val="24"/>
                <w:szCs w:val="24"/>
                <w:lang w:val="ro-RO" w:eastAsia="ru-MD"/>
              </w:rPr>
              <w:t xml:space="preserve"> electrice</w:t>
            </w:r>
            <w:r>
              <w:rPr>
                <w:rFonts w:ascii="Times New Roman" w:eastAsia="Times New Roman" w:hAnsi="Times New Roman" w:cs="Times New Roman"/>
                <w:color w:val="000000" w:themeColor="text1"/>
                <w:sz w:val="24"/>
                <w:szCs w:val="24"/>
                <w:lang w:val="ro-RO" w:eastAsia="ru-MD"/>
              </w:rPr>
              <w:t>, aprobat prin Hotărârea Guvernului nr. 514/2002, definește</w:t>
            </w:r>
            <w:r w:rsidR="00D3409A" w:rsidRPr="00A42531">
              <w:rPr>
                <w:rFonts w:ascii="Times New Roman" w:eastAsia="Times New Roman" w:hAnsi="Times New Roman" w:cs="Times New Roman"/>
                <w:color w:val="000000" w:themeColor="text1"/>
                <w:sz w:val="24"/>
                <w:szCs w:val="24"/>
                <w:lang w:val="ro-RO" w:eastAsia="ru-MD"/>
              </w:rPr>
              <w:t xml:space="preserve"> zone</w:t>
            </w:r>
            <w:r>
              <w:rPr>
                <w:rFonts w:ascii="Times New Roman" w:eastAsia="Times New Roman" w:hAnsi="Times New Roman" w:cs="Times New Roman"/>
                <w:color w:val="000000" w:themeColor="text1"/>
                <w:sz w:val="24"/>
                <w:szCs w:val="24"/>
                <w:lang w:val="ro-RO" w:eastAsia="ru-MD"/>
              </w:rPr>
              <w:t>le</w:t>
            </w:r>
            <w:r w:rsidR="00D3409A" w:rsidRPr="00A42531">
              <w:rPr>
                <w:rFonts w:ascii="Times New Roman" w:eastAsia="Times New Roman" w:hAnsi="Times New Roman" w:cs="Times New Roman"/>
                <w:color w:val="000000" w:themeColor="text1"/>
                <w:sz w:val="24"/>
                <w:szCs w:val="24"/>
                <w:lang w:val="ro-RO" w:eastAsia="ru-MD"/>
              </w:rPr>
              <w:t xml:space="preserve"> de protecție a rețelelor electrice</w:t>
            </w:r>
            <w:r>
              <w:rPr>
                <w:rFonts w:ascii="Times New Roman" w:eastAsia="Times New Roman" w:hAnsi="Times New Roman" w:cs="Times New Roman"/>
                <w:color w:val="000000" w:themeColor="text1"/>
                <w:sz w:val="24"/>
                <w:szCs w:val="24"/>
                <w:lang w:val="ro-RO" w:eastAsia="ru-MD"/>
              </w:rPr>
              <w:t>,</w:t>
            </w:r>
            <w:r w:rsidR="00D3409A" w:rsidRPr="00A42531">
              <w:rPr>
                <w:rFonts w:ascii="Times New Roman" w:eastAsia="Times New Roman" w:hAnsi="Times New Roman" w:cs="Times New Roman"/>
                <w:color w:val="000000" w:themeColor="text1"/>
                <w:sz w:val="24"/>
                <w:szCs w:val="24"/>
                <w:lang w:val="ro-RO" w:eastAsia="ru-MD"/>
              </w:rPr>
              <w:t xml:space="preserve"> în limitele cărora se permite utilizarea terenurilor ce aparțin autorităților publice și persoanelor private, pentru anumite activități, iar unele activități </w:t>
            </w:r>
            <w:r>
              <w:rPr>
                <w:rFonts w:ascii="Times New Roman" w:eastAsia="Times New Roman" w:hAnsi="Times New Roman" w:cs="Times New Roman"/>
                <w:color w:val="000000" w:themeColor="text1"/>
                <w:sz w:val="24"/>
                <w:szCs w:val="24"/>
                <w:lang w:val="ro-RO" w:eastAsia="ru-MD"/>
              </w:rPr>
              <w:t xml:space="preserve">precum </w:t>
            </w:r>
            <w:r w:rsidR="00D3409A" w:rsidRPr="00A42531">
              <w:rPr>
                <w:rFonts w:ascii="Times New Roman" w:eastAsia="Times New Roman" w:hAnsi="Times New Roman" w:cs="Times New Roman"/>
                <w:color w:val="000000" w:themeColor="text1"/>
                <w:sz w:val="24"/>
                <w:szCs w:val="24"/>
                <w:lang w:val="ro-RO" w:eastAsia="ru-MD"/>
              </w:rPr>
              <w:t>efectuarea unor lucrări de construcție, utilizarea unor mecanisme-macarale lingă rețelele electrice și altele</w:t>
            </w:r>
            <w:r>
              <w:rPr>
                <w:rFonts w:ascii="Times New Roman" w:eastAsia="Times New Roman" w:hAnsi="Times New Roman" w:cs="Times New Roman"/>
                <w:color w:val="000000" w:themeColor="text1"/>
                <w:sz w:val="24"/>
                <w:szCs w:val="24"/>
                <w:lang w:val="ro-RO" w:eastAsia="ru-MD"/>
              </w:rPr>
              <w:t>,</w:t>
            </w:r>
            <w:r w:rsidR="00D3409A" w:rsidRPr="00A42531">
              <w:rPr>
                <w:rFonts w:ascii="Times New Roman" w:eastAsia="Times New Roman" w:hAnsi="Times New Roman" w:cs="Times New Roman"/>
                <w:color w:val="000000" w:themeColor="text1"/>
                <w:sz w:val="24"/>
                <w:szCs w:val="24"/>
                <w:lang w:val="ro-RO" w:eastAsia="ru-MD"/>
              </w:rPr>
              <w:t xml:space="preserve"> ce pot duce la perturbări în livrarea energiei electrice, </w:t>
            </w:r>
            <w:r>
              <w:rPr>
                <w:rFonts w:ascii="Times New Roman" w:eastAsia="Times New Roman" w:hAnsi="Times New Roman" w:cs="Times New Roman"/>
                <w:color w:val="000000" w:themeColor="text1"/>
                <w:sz w:val="24"/>
                <w:szCs w:val="24"/>
                <w:lang w:val="ro-RO" w:eastAsia="ru-MD"/>
              </w:rPr>
              <w:t>din motivul</w:t>
            </w:r>
            <w:r w:rsidR="00D3409A" w:rsidRPr="00A42531">
              <w:rPr>
                <w:rFonts w:ascii="Times New Roman" w:eastAsia="Times New Roman" w:hAnsi="Times New Roman" w:cs="Times New Roman"/>
                <w:color w:val="000000" w:themeColor="text1"/>
                <w:sz w:val="24"/>
                <w:szCs w:val="24"/>
                <w:lang w:val="ro-RO" w:eastAsia="ru-MD"/>
              </w:rPr>
              <w:t xml:space="preserve"> </w:t>
            </w:r>
            <w:r w:rsidRPr="00A42531">
              <w:rPr>
                <w:rFonts w:ascii="Times New Roman" w:eastAsia="Times New Roman" w:hAnsi="Times New Roman" w:cs="Times New Roman"/>
                <w:color w:val="000000" w:themeColor="text1"/>
                <w:sz w:val="24"/>
                <w:szCs w:val="24"/>
                <w:lang w:val="ro-RO" w:eastAsia="ru-MD"/>
              </w:rPr>
              <w:t>deterior</w:t>
            </w:r>
            <w:r>
              <w:rPr>
                <w:rFonts w:ascii="Times New Roman" w:eastAsia="Times New Roman" w:hAnsi="Times New Roman" w:cs="Times New Roman"/>
                <w:color w:val="000000" w:themeColor="text1"/>
                <w:sz w:val="24"/>
                <w:szCs w:val="24"/>
                <w:lang w:val="ro-RO" w:eastAsia="ru-MD"/>
              </w:rPr>
              <w:t>ării</w:t>
            </w:r>
            <w:r w:rsidRPr="00A42531">
              <w:rPr>
                <w:rFonts w:ascii="Times New Roman" w:eastAsia="Times New Roman" w:hAnsi="Times New Roman" w:cs="Times New Roman"/>
                <w:color w:val="000000" w:themeColor="text1"/>
                <w:sz w:val="24"/>
                <w:szCs w:val="24"/>
                <w:lang w:val="ro-RO" w:eastAsia="ru-MD"/>
              </w:rPr>
              <w:t xml:space="preserve"> rețe</w:t>
            </w:r>
            <w:r>
              <w:rPr>
                <w:rFonts w:ascii="Times New Roman" w:eastAsia="Times New Roman" w:hAnsi="Times New Roman" w:cs="Times New Roman"/>
                <w:color w:val="000000" w:themeColor="text1"/>
                <w:sz w:val="24"/>
                <w:szCs w:val="24"/>
                <w:lang w:val="ro-RO" w:eastAsia="ru-MD"/>
              </w:rPr>
              <w:t>lelor</w:t>
            </w:r>
            <w:r w:rsidRPr="00A42531">
              <w:rPr>
                <w:rFonts w:ascii="Times New Roman" w:eastAsia="Times New Roman" w:hAnsi="Times New Roman" w:cs="Times New Roman"/>
                <w:color w:val="000000" w:themeColor="text1"/>
                <w:sz w:val="24"/>
                <w:szCs w:val="24"/>
                <w:lang w:val="ro-RO" w:eastAsia="ru-MD"/>
              </w:rPr>
              <w:t xml:space="preserve"> </w:t>
            </w:r>
            <w:r w:rsidR="00D3409A" w:rsidRPr="00A42531">
              <w:rPr>
                <w:rFonts w:ascii="Times New Roman" w:eastAsia="Times New Roman" w:hAnsi="Times New Roman" w:cs="Times New Roman"/>
                <w:color w:val="000000" w:themeColor="text1"/>
                <w:sz w:val="24"/>
                <w:szCs w:val="24"/>
                <w:lang w:val="ro-RO" w:eastAsia="ru-MD"/>
              </w:rPr>
              <w:t>electric</w:t>
            </w:r>
            <w:r>
              <w:rPr>
                <w:rFonts w:ascii="Times New Roman" w:eastAsia="Times New Roman" w:hAnsi="Times New Roman" w:cs="Times New Roman"/>
                <w:color w:val="000000" w:themeColor="text1"/>
                <w:sz w:val="24"/>
                <w:szCs w:val="24"/>
                <w:lang w:val="ro-RO" w:eastAsia="ru-MD"/>
              </w:rPr>
              <w:t>e</w:t>
            </w:r>
            <w:r w:rsidR="00D3409A" w:rsidRPr="00A42531">
              <w:rPr>
                <w:rFonts w:ascii="Times New Roman" w:eastAsia="Times New Roman" w:hAnsi="Times New Roman" w:cs="Times New Roman"/>
                <w:color w:val="000000" w:themeColor="text1"/>
                <w:sz w:val="24"/>
                <w:szCs w:val="24"/>
                <w:lang w:val="ro-RO" w:eastAsia="ru-MD"/>
              </w:rPr>
              <w:t>, urmează a fi efectuate cu acordul și sub monitorizarea</w:t>
            </w:r>
            <w:r w:rsidR="00A42531" w:rsidRPr="00A42531">
              <w:rPr>
                <w:rFonts w:ascii="Times New Roman" w:eastAsia="Times New Roman" w:hAnsi="Times New Roman" w:cs="Times New Roman"/>
                <w:color w:val="000000" w:themeColor="text1"/>
                <w:sz w:val="24"/>
                <w:szCs w:val="24"/>
                <w:lang w:val="ro-RO" w:eastAsia="ru-MD"/>
              </w:rPr>
              <w:t xml:space="preserve"> doar a</w:t>
            </w:r>
            <w:r w:rsidR="00D3409A" w:rsidRPr="00A42531">
              <w:rPr>
                <w:rFonts w:ascii="Times New Roman" w:eastAsia="Times New Roman" w:hAnsi="Times New Roman" w:cs="Times New Roman"/>
                <w:color w:val="000000" w:themeColor="text1"/>
                <w:sz w:val="24"/>
                <w:szCs w:val="24"/>
                <w:lang w:val="ro-RO" w:eastAsia="ru-MD"/>
              </w:rPr>
              <w:t xml:space="preserve"> operatorilor de sistem.</w:t>
            </w:r>
            <w:r w:rsidR="001F5048" w:rsidRPr="00A42531">
              <w:rPr>
                <w:rFonts w:ascii="Times New Roman" w:eastAsia="Times New Roman" w:hAnsi="Times New Roman" w:cs="Times New Roman"/>
                <w:color w:val="000000" w:themeColor="text1"/>
                <w:sz w:val="24"/>
                <w:szCs w:val="24"/>
                <w:lang w:val="ro-RO" w:eastAsia="ru-MD"/>
              </w:rPr>
              <w:t xml:space="preserve"> Concomitent cu beneficiile majore pe care le aduce utilizatorilor energia electrică, curentul electric devine și o sursă de pericol (electrocutări, incendii, întreruperi în livrarea energiei electrice</w:t>
            </w:r>
            <w:r w:rsidR="00A42531" w:rsidRPr="00A42531">
              <w:rPr>
                <w:rFonts w:ascii="Times New Roman" w:eastAsia="Times New Roman" w:hAnsi="Times New Roman" w:cs="Times New Roman"/>
                <w:color w:val="000000" w:themeColor="text1"/>
                <w:sz w:val="24"/>
                <w:szCs w:val="24"/>
                <w:lang w:val="ro-RO" w:eastAsia="ru-MD"/>
              </w:rPr>
              <w:t>, care inevitabil conduc la pierderi</w:t>
            </w:r>
            <w:r>
              <w:rPr>
                <w:rFonts w:ascii="Times New Roman" w:eastAsia="Times New Roman" w:hAnsi="Times New Roman" w:cs="Times New Roman"/>
                <w:color w:val="000000" w:themeColor="text1"/>
                <w:sz w:val="24"/>
                <w:szCs w:val="24"/>
                <w:lang w:val="ro-RO" w:eastAsia="ru-MD"/>
              </w:rPr>
              <w:t>,</w:t>
            </w:r>
            <w:r w:rsidR="00A42531" w:rsidRPr="00A42531">
              <w:rPr>
                <w:rFonts w:ascii="Times New Roman" w:eastAsia="Times New Roman" w:hAnsi="Times New Roman" w:cs="Times New Roman"/>
                <w:color w:val="000000" w:themeColor="text1"/>
                <w:sz w:val="24"/>
                <w:szCs w:val="24"/>
                <w:lang w:val="ro-RO" w:eastAsia="ru-MD"/>
              </w:rPr>
              <w:t xml:space="preserve"> inclusiv și economice</w:t>
            </w:r>
            <w:r w:rsidR="001F5048" w:rsidRPr="00A42531">
              <w:rPr>
                <w:rFonts w:ascii="Times New Roman" w:eastAsia="Times New Roman" w:hAnsi="Times New Roman" w:cs="Times New Roman"/>
                <w:color w:val="000000" w:themeColor="text1"/>
                <w:sz w:val="24"/>
                <w:szCs w:val="24"/>
                <w:lang w:val="ro-RO" w:eastAsia="ru-MD"/>
              </w:rPr>
              <w:t xml:space="preserve">),  în cazul în care nu se respectă normele de </w:t>
            </w:r>
            <w:r w:rsidR="00A42531" w:rsidRPr="00A42531">
              <w:rPr>
                <w:rFonts w:ascii="Times New Roman" w:eastAsia="Times New Roman" w:hAnsi="Times New Roman" w:cs="Times New Roman"/>
                <w:color w:val="000000" w:themeColor="text1"/>
                <w:sz w:val="24"/>
                <w:szCs w:val="24"/>
                <w:lang w:val="ro-RO" w:eastAsia="ru-MD"/>
              </w:rPr>
              <w:t xml:space="preserve">securitate </w:t>
            </w:r>
            <w:r w:rsidR="001F5048" w:rsidRPr="00A42531">
              <w:rPr>
                <w:rFonts w:ascii="Times New Roman" w:eastAsia="Times New Roman" w:hAnsi="Times New Roman" w:cs="Times New Roman"/>
                <w:color w:val="000000" w:themeColor="text1"/>
                <w:sz w:val="24"/>
                <w:szCs w:val="24"/>
                <w:lang w:val="ro-RO" w:eastAsia="ru-MD"/>
              </w:rPr>
              <w:t>la producerea, transportul, distribuția și utilizarea energiei electrice.</w:t>
            </w:r>
          </w:p>
          <w:p w14:paraId="75A9EBD1" w14:textId="06E7A328" w:rsidR="001B0E6B" w:rsidRPr="00A42531" w:rsidRDefault="001B0E6B" w:rsidP="00A626CF">
            <w:pPr>
              <w:shd w:val="clear" w:color="auto" w:fill="FFFFFF"/>
              <w:spacing w:line="240" w:lineRule="auto"/>
              <w:ind w:firstLine="550"/>
              <w:jc w:val="both"/>
              <w:rPr>
                <w:rFonts w:ascii="Times New Roman" w:eastAsia="Times New Roman" w:hAnsi="Times New Roman" w:cs="Times New Roman"/>
                <w:color w:val="000000" w:themeColor="text1"/>
                <w:sz w:val="24"/>
                <w:szCs w:val="24"/>
                <w:lang w:val="ro-RO" w:eastAsia="ru-MD"/>
              </w:rPr>
            </w:pPr>
            <w:r>
              <w:rPr>
                <w:rFonts w:ascii="Times New Roman" w:eastAsia="Times New Roman" w:hAnsi="Times New Roman" w:cs="Times New Roman"/>
                <w:color w:val="000000" w:themeColor="text1"/>
                <w:sz w:val="24"/>
                <w:szCs w:val="24"/>
                <w:lang w:val="ro-RO" w:eastAsia="ru-MD"/>
              </w:rPr>
              <w:t xml:space="preserve">De remarcat, că Regulamentul menționat se limitează doar la prevederi cu privire la zonele de protecție a liniilor electrice, fără a fi stabilite principii </w:t>
            </w:r>
            <w:r w:rsidR="005C12B6">
              <w:rPr>
                <w:rFonts w:ascii="Times New Roman" w:eastAsia="Times New Roman" w:hAnsi="Times New Roman" w:cs="Times New Roman"/>
                <w:color w:val="000000" w:themeColor="text1"/>
                <w:sz w:val="24"/>
                <w:szCs w:val="24"/>
                <w:lang w:val="ro-RO" w:eastAsia="ru-MD"/>
              </w:rPr>
              <w:t>privind zonele de protecție a stațiilor electrice și posturilor de transformare, care, de regulă sunt amplasate în nemijlocita apropiere a utilizatorilor finali</w:t>
            </w:r>
            <w:r w:rsidR="00292DD5">
              <w:rPr>
                <w:rFonts w:ascii="Times New Roman" w:eastAsia="Times New Roman" w:hAnsi="Times New Roman" w:cs="Times New Roman"/>
                <w:color w:val="000000" w:themeColor="text1"/>
                <w:sz w:val="24"/>
                <w:szCs w:val="24"/>
                <w:lang w:val="ro-RO" w:eastAsia="ru-MD"/>
              </w:rPr>
              <w:t xml:space="preserve"> a energiei electrice</w:t>
            </w:r>
            <w:r w:rsidR="005C12B6">
              <w:rPr>
                <w:rFonts w:ascii="Times New Roman" w:eastAsia="Times New Roman" w:hAnsi="Times New Roman" w:cs="Times New Roman"/>
                <w:color w:val="000000" w:themeColor="text1"/>
                <w:sz w:val="24"/>
                <w:szCs w:val="24"/>
                <w:lang w:val="ro-RO" w:eastAsia="ru-MD"/>
              </w:rPr>
              <w:t xml:space="preserve">, precum și </w:t>
            </w:r>
            <w:r w:rsidR="008D6437">
              <w:rPr>
                <w:rFonts w:ascii="Times New Roman" w:eastAsia="Times New Roman" w:hAnsi="Times New Roman" w:cs="Times New Roman"/>
                <w:color w:val="000000" w:themeColor="text1"/>
                <w:sz w:val="24"/>
                <w:szCs w:val="24"/>
                <w:lang w:val="ro-RO" w:eastAsia="ru-MD"/>
              </w:rPr>
              <w:t xml:space="preserve">de </w:t>
            </w:r>
            <w:r w:rsidR="005C12B6">
              <w:rPr>
                <w:rFonts w:ascii="Times New Roman" w:eastAsia="Times New Roman" w:hAnsi="Times New Roman" w:cs="Times New Roman"/>
                <w:color w:val="000000" w:themeColor="text1"/>
                <w:sz w:val="24"/>
                <w:szCs w:val="24"/>
                <w:lang w:val="ro-RO" w:eastAsia="ru-MD"/>
              </w:rPr>
              <w:t>instalațiil</w:t>
            </w:r>
            <w:r w:rsidR="008D6437">
              <w:rPr>
                <w:rFonts w:ascii="Times New Roman" w:eastAsia="Times New Roman" w:hAnsi="Times New Roman" w:cs="Times New Roman"/>
                <w:color w:val="000000" w:themeColor="text1"/>
                <w:sz w:val="24"/>
                <w:szCs w:val="24"/>
                <w:lang w:val="ro-RO" w:eastAsia="ru-MD"/>
              </w:rPr>
              <w:t>e</w:t>
            </w:r>
            <w:r w:rsidR="005C12B6">
              <w:rPr>
                <w:rFonts w:ascii="Times New Roman" w:eastAsia="Times New Roman" w:hAnsi="Times New Roman" w:cs="Times New Roman"/>
                <w:color w:val="000000" w:themeColor="text1"/>
                <w:sz w:val="24"/>
                <w:szCs w:val="24"/>
                <w:lang w:val="ro-RO" w:eastAsia="ru-MD"/>
              </w:rPr>
              <w:t xml:space="preserve"> de producere a energiei electrice.</w:t>
            </w:r>
            <w:r>
              <w:rPr>
                <w:rFonts w:ascii="Times New Roman" w:eastAsia="Times New Roman" w:hAnsi="Times New Roman" w:cs="Times New Roman"/>
                <w:color w:val="000000" w:themeColor="text1"/>
                <w:sz w:val="24"/>
                <w:szCs w:val="24"/>
                <w:lang w:val="ro-RO" w:eastAsia="ru-MD"/>
              </w:rPr>
              <w:t xml:space="preserve"> </w:t>
            </w:r>
          </w:p>
          <w:p w14:paraId="1138706E" w14:textId="5179360A" w:rsidR="003A7D85" w:rsidRDefault="005C12B6" w:rsidP="005D679E">
            <w:pPr>
              <w:pStyle w:val="NormalWeb"/>
              <w:shd w:val="clear" w:color="auto" w:fill="FFFFFF"/>
              <w:ind w:firstLine="709"/>
              <w:rPr>
                <w:color w:val="000000" w:themeColor="text1"/>
                <w:lang w:eastAsia="ru-MD"/>
              </w:rPr>
            </w:pPr>
            <w:r>
              <w:rPr>
                <w:color w:val="000000" w:themeColor="text1"/>
                <w:lang w:eastAsia="ru-MD"/>
              </w:rPr>
              <w:t xml:space="preserve">Apariția construcțiilor neautorizate în zonele de protecție a rețelelor electrice pot conduce la întreruperea alimentării cu energie electrică și, astfel sunt necesare noi prevederi care să permită stoparea efectuării lucrărilor de construcție încă la etapa inițială. Totodată, se constată cazuri de autorizare </w:t>
            </w:r>
            <w:r w:rsidR="003A7D85">
              <w:rPr>
                <w:color w:val="000000" w:themeColor="text1"/>
                <w:lang w:eastAsia="ru-MD"/>
              </w:rPr>
              <w:t xml:space="preserve">de către APL </w:t>
            </w:r>
            <w:r>
              <w:rPr>
                <w:color w:val="000000" w:themeColor="text1"/>
                <w:lang w:eastAsia="ru-MD"/>
              </w:rPr>
              <w:t>a unor construcții în zonele de protecție a rețelelor electrice</w:t>
            </w:r>
            <w:r w:rsidR="003A7D85">
              <w:rPr>
                <w:color w:val="000000" w:themeColor="text1"/>
                <w:lang w:eastAsia="ru-MD"/>
              </w:rPr>
              <w:t xml:space="preserve">, fiind ulterior solicitat de la operatorii de sistem să fie strămutate rețelele electrice. </w:t>
            </w:r>
          </w:p>
          <w:p w14:paraId="1C35D267" w14:textId="6EA5E6DA" w:rsidR="005D679E" w:rsidRPr="00A42531" w:rsidRDefault="00D3409A" w:rsidP="005D679E">
            <w:pPr>
              <w:pStyle w:val="NormalWeb"/>
              <w:shd w:val="clear" w:color="auto" w:fill="FFFFFF"/>
              <w:ind w:firstLine="709"/>
              <w:rPr>
                <w:color w:val="333333"/>
                <w:lang w:eastAsia="en-GB"/>
              </w:rPr>
            </w:pPr>
            <w:r w:rsidRPr="00A42531">
              <w:rPr>
                <w:color w:val="000000" w:themeColor="text1"/>
                <w:lang w:eastAsia="ru-MD"/>
              </w:rPr>
              <w:lastRenderedPageBreak/>
              <w:t>Astfel</w:t>
            </w:r>
            <w:r w:rsidR="005D679E" w:rsidRPr="00A42531">
              <w:rPr>
                <w:color w:val="000000" w:themeColor="text1"/>
                <w:lang w:eastAsia="ru-MD"/>
              </w:rPr>
              <w:t>,</w:t>
            </w:r>
            <w:r w:rsidRPr="00A42531">
              <w:rPr>
                <w:color w:val="000000" w:themeColor="text1"/>
                <w:lang w:eastAsia="ru-MD"/>
              </w:rPr>
              <w:t xml:space="preserve"> </w:t>
            </w:r>
            <w:r w:rsidR="001F169F" w:rsidRPr="00A42531">
              <w:rPr>
                <w:color w:val="000000" w:themeColor="text1"/>
                <w:lang w:eastAsia="ru-MD"/>
              </w:rPr>
              <w:t xml:space="preserve">Capitolul </w:t>
            </w:r>
            <w:r w:rsidR="001F169F" w:rsidRPr="00A42531">
              <w:rPr>
                <w:color w:val="333333"/>
                <w:lang w:eastAsia="en-GB"/>
              </w:rPr>
              <w:t xml:space="preserve">IX, Folosirea terenurilor și drepturile asupra </w:t>
            </w:r>
            <w:r w:rsidR="005D679E" w:rsidRPr="00A42531">
              <w:rPr>
                <w:color w:val="333333"/>
                <w:lang w:eastAsia="en-GB"/>
              </w:rPr>
              <w:t>proprietății unui terț din Legea nr. 107/2016 cu privir</w:t>
            </w:r>
            <w:r w:rsidR="00210F1E" w:rsidRPr="00A42531">
              <w:rPr>
                <w:color w:val="333333"/>
                <w:lang w:eastAsia="en-GB"/>
              </w:rPr>
              <w:t>e</w:t>
            </w:r>
            <w:r w:rsidR="005D679E" w:rsidRPr="00A42531">
              <w:rPr>
                <w:color w:val="333333"/>
                <w:lang w:eastAsia="en-GB"/>
              </w:rPr>
              <w:t xml:space="preserve"> la energia electrică, stabilește prevederi cu privi</w:t>
            </w:r>
            <w:r w:rsidR="00497BD1" w:rsidRPr="00A42531">
              <w:rPr>
                <w:color w:val="333333"/>
                <w:lang w:eastAsia="en-GB"/>
              </w:rPr>
              <w:t>r</w:t>
            </w:r>
            <w:r w:rsidR="005D679E" w:rsidRPr="00A42531">
              <w:rPr>
                <w:color w:val="333333"/>
                <w:lang w:eastAsia="en-GB"/>
              </w:rPr>
              <w:t>e la folosirea terenurilor publice și private în scopul construcției, reconstrucției, exploatării și întreținerii rețelelor electrice de transport și de distribuție.</w:t>
            </w:r>
            <w:r w:rsidR="003A7D85">
              <w:rPr>
                <w:color w:val="333333"/>
                <w:lang w:eastAsia="en-GB"/>
              </w:rPr>
              <w:t xml:space="preserve"> În acest context, menționăm despre necesitatea exploatării rețelelor electrice de către operatorii de sistem prin defrișarea vegetației din zonele de protecție a rețelelor electrice, în conformitate cu prevederile Legii regnului vegetal nr. 239/2007, însă care a survenit modificări mai restrictive în sensul protejării vegetației, fiind blocate procesele realizate de către operatorii de sistem.</w:t>
            </w:r>
          </w:p>
          <w:p w14:paraId="57D56DDE" w14:textId="3FF00D18" w:rsidR="00210F1E" w:rsidRPr="00A42531" w:rsidRDefault="005D679E" w:rsidP="0085699F">
            <w:pPr>
              <w:pStyle w:val="NormalWeb"/>
              <w:shd w:val="clear" w:color="auto" w:fill="FFFFFF"/>
              <w:ind w:firstLine="709"/>
              <w:rPr>
                <w:color w:val="333333"/>
                <w:lang w:eastAsia="en-GB"/>
              </w:rPr>
            </w:pPr>
            <w:r w:rsidRPr="00A42531">
              <w:rPr>
                <w:color w:val="333333"/>
                <w:lang w:eastAsia="en-GB"/>
              </w:rPr>
              <w:t>De asemenea</w:t>
            </w:r>
            <w:r w:rsidR="003A591C" w:rsidRPr="00A42531">
              <w:rPr>
                <w:color w:val="333333"/>
                <w:lang w:eastAsia="en-GB"/>
              </w:rPr>
              <w:t>,</w:t>
            </w:r>
            <w:r w:rsidRPr="00A42531">
              <w:rPr>
                <w:color w:val="333333"/>
                <w:lang w:eastAsia="en-GB"/>
              </w:rPr>
              <w:t xml:space="preserve"> Legea</w:t>
            </w:r>
            <w:r w:rsidR="003A7D85">
              <w:rPr>
                <w:color w:val="333333"/>
                <w:lang w:eastAsia="en-GB"/>
              </w:rPr>
              <w:t xml:space="preserve"> nr. 107/2016</w:t>
            </w:r>
            <w:r w:rsidRPr="00A42531">
              <w:rPr>
                <w:color w:val="333333"/>
                <w:lang w:eastAsia="en-GB"/>
              </w:rPr>
              <w:t xml:space="preserve"> cu privire la energia electrică  stabilește că </w:t>
            </w:r>
            <w:r w:rsidR="0010312C" w:rsidRPr="00A42531">
              <w:rPr>
                <w:color w:val="333333"/>
                <w:lang w:eastAsia="en-GB"/>
              </w:rPr>
              <w:t>„</w:t>
            </w:r>
            <w:r w:rsidRPr="00A42531">
              <w:rPr>
                <w:rStyle w:val="Accentuat"/>
                <w:color w:val="333333"/>
                <w:shd w:val="clear" w:color="auto" w:fill="FFFFFF"/>
              </w:rPr>
              <w:t xml:space="preserve">zonă de </w:t>
            </w:r>
            <w:r w:rsidR="00A42531" w:rsidRPr="00A42531">
              <w:rPr>
                <w:rStyle w:val="Accentuat"/>
                <w:color w:val="333333"/>
                <w:shd w:val="clear" w:color="auto" w:fill="FFFFFF"/>
              </w:rPr>
              <w:t>protecție</w:t>
            </w:r>
            <w:r w:rsidRPr="00A42531">
              <w:rPr>
                <w:rStyle w:val="Accentuat"/>
                <w:color w:val="333333"/>
                <w:shd w:val="clear" w:color="auto" w:fill="FFFFFF"/>
              </w:rPr>
              <w:t xml:space="preserve"> a </w:t>
            </w:r>
            <w:proofErr w:type="spellStart"/>
            <w:r w:rsidRPr="00A42531">
              <w:rPr>
                <w:rStyle w:val="Accentuat"/>
                <w:color w:val="333333"/>
                <w:shd w:val="clear" w:color="auto" w:fill="FFFFFF"/>
              </w:rPr>
              <w:t>reţelelor</w:t>
            </w:r>
            <w:proofErr w:type="spellEnd"/>
            <w:r w:rsidRPr="00A42531">
              <w:rPr>
                <w:rStyle w:val="Accentuat"/>
                <w:color w:val="333333"/>
                <w:shd w:val="clear" w:color="auto" w:fill="FFFFFF"/>
              </w:rPr>
              <w:t xml:space="preserve"> electrice </w:t>
            </w:r>
            <w:r w:rsidRPr="00A42531">
              <w:rPr>
                <w:color w:val="333333"/>
                <w:shd w:val="clear" w:color="auto" w:fill="FFFFFF"/>
              </w:rPr>
              <w:t xml:space="preserve">– zonă adiacentă </w:t>
            </w:r>
            <w:proofErr w:type="spellStart"/>
            <w:r w:rsidRPr="00A42531">
              <w:rPr>
                <w:color w:val="333333"/>
                <w:shd w:val="clear" w:color="auto" w:fill="FFFFFF"/>
              </w:rPr>
              <w:t>reţelelor</w:t>
            </w:r>
            <w:proofErr w:type="spellEnd"/>
            <w:r w:rsidRPr="00A42531">
              <w:rPr>
                <w:color w:val="333333"/>
                <w:shd w:val="clear" w:color="auto" w:fill="FFFFFF"/>
              </w:rPr>
              <w:t xml:space="preserve"> electrice, cu </w:t>
            </w:r>
            <w:r w:rsidR="00A42531" w:rsidRPr="00A42531">
              <w:rPr>
                <w:color w:val="333333"/>
                <w:shd w:val="clear" w:color="auto" w:fill="FFFFFF"/>
              </w:rPr>
              <w:t>condiții</w:t>
            </w:r>
            <w:r w:rsidRPr="00A42531">
              <w:rPr>
                <w:color w:val="333333"/>
                <w:shd w:val="clear" w:color="auto" w:fill="FFFFFF"/>
              </w:rPr>
              <w:t xml:space="preserve"> deosebite de utilizare, stabilită de-a lungul traseului </w:t>
            </w:r>
            <w:r w:rsidR="00A42531" w:rsidRPr="00A42531">
              <w:rPr>
                <w:color w:val="333333"/>
                <w:shd w:val="clear" w:color="auto" w:fill="FFFFFF"/>
              </w:rPr>
              <w:t>rețelei</w:t>
            </w:r>
            <w:r w:rsidRPr="00A42531">
              <w:rPr>
                <w:color w:val="333333"/>
                <w:shd w:val="clear" w:color="auto" w:fill="FFFFFF"/>
              </w:rPr>
              <w:t xml:space="preserve"> electrice </w:t>
            </w:r>
            <w:proofErr w:type="spellStart"/>
            <w:r w:rsidRPr="00A42531">
              <w:rPr>
                <w:color w:val="333333"/>
                <w:shd w:val="clear" w:color="auto" w:fill="FFFFFF"/>
              </w:rPr>
              <w:t>şi</w:t>
            </w:r>
            <w:proofErr w:type="spellEnd"/>
            <w:r w:rsidRPr="00A42531">
              <w:rPr>
                <w:color w:val="333333"/>
                <w:shd w:val="clear" w:color="auto" w:fill="FFFFFF"/>
              </w:rPr>
              <w:t xml:space="preserve"> în jurul altor obiecte ale </w:t>
            </w:r>
            <w:r w:rsidR="00882349" w:rsidRPr="00A42531">
              <w:rPr>
                <w:color w:val="333333"/>
                <w:shd w:val="clear" w:color="auto" w:fill="FFFFFF"/>
              </w:rPr>
              <w:t>rețelei</w:t>
            </w:r>
            <w:r w:rsidRPr="00A42531">
              <w:rPr>
                <w:color w:val="333333"/>
                <w:shd w:val="clear" w:color="auto" w:fill="FFFFFF"/>
              </w:rPr>
              <w:t xml:space="preserve"> electrice, în limitele căreia, în conformitate cu Regulamentul cu privire la </w:t>
            </w:r>
            <w:proofErr w:type="spellStart"/>
            <w:r w:rsidRPr="00A42531">
              <w:rPr>
                <w:color w:val="333333"/>
                <w:shd w:val="clear" w:color="auto" w:fill="FFFFFF"/>
              </w:rPr>
              <w:t>protecţia</w:t>
            </w:r>
            <w:proofErr w:type="spellEnd"/>
            <w:r w:rsidRPr="00A42531">
              <w:rPr>
                <w:color w:val="333333"/>
                <w:shd w:val="clear" w:color="auto" w:fill="FFFFFF"/>
              </w:rPr>
              <w:t xml:space="preserve"> </w:t>
            </w:r>
            <w:proofErr w:type="spellStart"/>
            <w:r w:rsidRPr="00A42531">
              <w:rPr>
                <w:color w:val="333333"/>
                <w:shd w:val="clear" w:color="auto" w:fill="FFFFFF"/>
              </w:rPr>
              <w:t>reţelelor</w:t>
            </w:r>
            <w:proofErr w:type="spellEnd"/>
            <w:r w:rsidRPr="00A42531">
              <w:rPr>
                <w:color w:val="333333"/>
                <w:shd w:val="clear" w:color="auto" w:fill="FFFFFF"/>
              </w:rPr>
              <w:t xml:space="preserve"> electrice, se introduc </w:t>
            </w:r>
            <w:r w:rsidR="00882349" w:rsidRPr="00A42531">
              <w:rPr>
                <w:color w:val="333333"/>
                <w:shd w:val="clear" w:color="auto" w:fill="FFFFFF"/>
              </w:rPr>
              <w:t>interdicții</w:t>
            </w:r>
            <w:r w:rsidRPr="00A42531">
              <w:rPr>
                <w:color w:val="333333"/>
                <w:shd w:val="clear" w:color="auto" w:fill="FFFFFF"/>
              </w:rPr>
              <w:t xml:space="preserve"> privind accesul persoanelor, efectuarea lucrărilor stabilite </w:t>
            </w:r>
            <w:proofErr w:type="spellStart"/>
            <w:r w:rsidRPr="00A42531">
              <w:rPr>
                <w:color w:val="333333"/>
                <w:shd w:val="clear" w:color="auto" w:fill="FFFFFF"/>
              </w:rPr>
              <w:t>şi</w:t>
            </w:r>
            <w:proofErr w:type="spellEnd"/>
            <w:r w:rsidRPr="00A42531">
              <w:rPr>
                <w:color w:val="333333"/>
                <w:shd w:val="clear" w:color="auto" w:fill="FFFFFF"/>
              </w:rPr>
              <w:t xml:space="preserve"> regimul </w:t>
            </w:r>
            <w:r w:rsidR="00882349" w:rsidRPr="00A42531">
              <w:rPr>
                <w:color w:val="333333"/>
                <w:shd w:val="clear" w:color="auto" w:fill="FFFFFF"/>
              </w:rPr>
              <w:t>construcțiilor</w:t>
            </w:r>
            <w:r w:rsidRPr="00A42531">
              <w:rPr>
                <w:color w:val="333333"/>
                <w:shd w:val="clear" w:color="auto" w:fill="FFFFFF"/>
              </w:rPr>
              <w:t xml:space="preserve"> în scopul asigurării </w:t>
            </w:r>
            <w:r w:rsidR="008B4AA4" w:rsidRPr="00A42531">
              <w:rPr>
                <w:color w:val="333333"/>
                <w:shd w:val="clear" w:color="auto" w:fill="FFFFFF"/>
              </w:rPr>
              <w:t>condițiilor</w:t>
            </w:r>
            <w:r w:rsidRPr="00A42531">
              <w:rPr>
                <w:color w:val="333333"/>
                <w:shd w:val="clear" w:color="auto" w:fill="FFFFFF"/>
              </w:rPr>
              <w:t xml:space="preserve"> normale de exploatare </w:t>
            </w:r>
            <w:proofErr w:type="spellStart"/>
            <w:r w:rsidRPr="00A42531">
              <w:rPr>
                <w:color w:val="333333"/>
                <w:shd w:val="clear" w:color="auto" w:fill="FFFFFF"/>
              </w:rPr>
              <w:t>şi</w:t>
            </w:r>
            <w:proofErr w:type="spellEnd"/>
            <w:r w:rsidRPr="00A42531">
              <w:rPr>
                <w:color w:val="333333"/>
                <w:shd w:val="clear" w:color="auto" w:fill="FFFFFF"/>
              </w:rPr>
              <w:t xml:space="preserve"> al excluderii </w:t>
            </w:r>
            <w:r w:rsidR="008B4AA4" w:rsidRPr="00A42531">
              <w:rPr>
                <w:color w:val="333333"/>
                <w:shd w:val="clear" w:color="auto" w:fill="FFFFFF"/>
              </w:rPr>
              <w:t>posibilității</w:t>
            </w:r>
            <w:r w:rsidRPr="00A42531">
              <w:rPr>
                <w:color w:val="333333"/>
                <w:shd w:val="clear" w:color="auto" w:fill="FFFFFF"/>
              </w:rPr>
              <w:t xml:space="preserve"> de deteriorare a </w:t>
            </w:r>
            <w:proofErr w:type="spellStart"/>
            <w:r w:rsidRPr="00A42531">
              <w:rPr>
                <w:color w:val="333333"/>
                <w:shd w:val="clear" w:color="auto" w:fill="FFFFFF"/>
              </w:rPr>
              <w:t>reţelelor</w:t>
            </w:r>
            <w:proofErr w:type="spellEnd"/>
            <w:r w:rsidRPr="00A42531">
              <w:rPr>
                <w:color w:val="333333"/>
                <w:shd w:val="clear" w:color="auto" w:fill="FFFFFF"/>
              </w:rPr>
              <w:t xml:space="preserve"> electrice”.</w:t>
            </w:r>
          </w:p>
          <w:p w14:paraId="31E4BD2F" w14:textId="7F6AE914" w:rsidR="00595B76" w:rsidRPr="00A42531" w:rsidRDefault="003A591C" w:rsidP="0085699F">
            <w:pPr>
              <w:pStyle w:val="NormalWeb"/>
              <w:shd w:val="clear" w:color="auto" w:fill="FFFFFF"/>
              <w:ind w:firstLine="709"/>
              <w:rPr>
                <w:color w:val="000000" w:themeColor="text1"/>
                <w:lang w:eastAsia="ru-MD"/>
              </w:rPr>
            </w:pPr>
            <w:r w:rsidRPr="00A42531">
              <w:rPr>
                <w:color w:val="333333"/>
                <w:lang w:eastAsia="en-GB"/>
              </w:rPr>
              <w:t xml:space="preserve">După aprobarea Regulamentului </w:t>
            </w:r>
            <w:r w:rsidRPr="00A42531">
              <w:rPr>
                <w:color w:val="000000"/>
                <w:lang w:eastAsia="en-GB"/>
              </w:rPr>
              <w:t xml:space="preserve">cu privire la </w:t>
            </w:r>
            <w:proofErr w:type="spellStart"/>
            <w:r w:rsidRPr="00A42531">
              <w:rPr>
                <w:color w:val="000000"/>
                <w:lang w:eastAsia="en-GB"/>
              </w:rPr>
              <w:t>protecţia</w:t>
            </w:r>
            <w:proofErr w:type="spellEnd"/>
            <w:r w:rsidRPr="00A42531">
              <w:rPr>
                <w:color w:val="000000"/>
                <w:lang w:eastAsia="en-GB"/>
              </w:rPr>
              <w:t xml:space="preserve"> </w:t>
            </w:r>
            <w:proofErr w:type="spellStart"/>
            <w:r w:rsidRPr="00A42531">
              <w:rPr>
                <w:color w:val="000000"/>
                <w:lang w:eastAsia="en-GB"/>
              </w:rPr>
              <w:t>reţelelor</w:t>
            </w:r>
            <w:proofErr w:type="spellEnd"/>
            <w:r w:rsidRPr="00A42531">
              <w:rPr>
                <w:color w:val="000000"/>
                <w:lang w:eastAsia="en-GB"/>
              </w:rPr>
              <w:t xml:space="preserve"> electrice prin Hotărârea de Guvern nr. 514</w:t>
            </w:r>
            <w:r w:rsidR="00B25B5C">
              <w:rPr>
                <w:color w:val="000000"/>
                <w:lang w:eastAsia="en-GB"/>
              </w:rPr>
              <w:t>/</w:t>
            </w:r>
            <w:r w:rsidR="003A7D85" w:rsidRPr="00A42531">
              <w:rPr>
                <w:color w:val="000000"/>
                <w:lang w:eastAsia="en-GB"/>
              </w:rPr>
              <w:t>20</w:t>
            </w:r>
            <w:r w:rsidR="003A7D85">
              <w:rPr>
                <w:color w:val="000000"/>
                <w:lang w:eastAsia="en-GB"/>
              </w:rPr>
              <w:t>02</w:t>
            </w:r>
            <w:r w:rsidRPr="00A42531">
              <w:rPr>
                <w:color w:val="000000"/>
                <w:lang w:eastAsia="en-GB"/>
              </w:rPr>
              <w:t>, au avut loc modificări ale cadrului primar de reglementare, inclusiv ale atribuțiilor organului de supraveghere energetică de stat prin care s-au modificat atribuții și competențe</w:t>
            </w:r>
            <w:r w:rsidR="00B25B5C">
              <w:rPr>
                <w:color w:val="000000"/>
                <w:lang w:eastAsia="en-GB"/>
              </w:rPr>
              <w:t xml:space="preserve"> în sensul consolidării</w:t>
            </w:r>
            <w:r w:rsidRPr="00A42531">
              <w:rPr>
                <w:color w:val="000000"/>
                <w:lang w:eastAsia="en-GB"/>
              </w:rPr>
              <w:t>, care ar permite</w:t>
            </w:r>
            <w:r w:rsidR="00B25B5C">
              <w:rPr>
                <w:color w:val="000000"/>
                <w:lang w:eastAsia="en-GB"/>
              </w:rPr>
              <w:t xml:space="preserve"> un control al aplicării normelor mai riguros și </w:t>
            </w:r>
            <w:r w:rsidRPr="00A42531">
              <w:rPr>
                <w:color w:val="000000"/>
                <w:lang w:eastAsia="en-GB"/>
              </w:rPr>
              <w:t xml:space="preserve"> exploatarea și întreținerea rețelelor electrice în stare normală de exploatare </w:t>
            </w:r>
            <w:r w:rsidR="00B25B5C">
              <w:rPr>
                <w:color w:val="000000"/>
                <w:lang w:eastAsia="en-GB"/>
              </w:rPr>
              <w:t>cu</w:t>
            </w:r>
            <w:r w:rsidRPr="00A42531">
              <w:rPr>
                <w:color w:val="000000"/>
                <w:lang w:eastAsia="en-GB"/>
              </w:rPr>
              <w:t xml:space="preserve"> evitarea situațiilor de perturbare a funcționării rețelelor electrice de transport și de distribuție în rezultatul acțiunilor terților asupra rețelelor electrice. </w:t>
            </w:r>
          </w:p>
        </w:tc>
      </w:tr>
      <w:tr w:rsidR="00E60BDF" w:rsidRPr="00A626CF" w14:paraId="11AD4874"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720A56B5" w14:textId="77777777" w:rsidR="00293033" w:rsidRPr="00A42531"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bCs/>
                <w:i/>
                <w:iCs/>
                <w:color w:val="000000" w:themeColor="text1"/>
                <w:sz w:val="24"/>
                <w:szCs w:val="24"/>
                <w:lang w:val="ro-RO" w:eastAsia="ru-MD"/>
              </w:rPr>
              <w:lastRenderedPageBreak/>
              <w:t xml:space="preserve">b) Descrieți problema, persoanele/entitățile afectate și cele care contribuie la apariția problemei, cu justificarea necesității schimbării situației curente </w:t>
            </w:r>
            <w:r w:rsidR="00992507" w:rsidRPr="00A42531">
              <w:rPr>
                <w:rFonts w:ascii="Times New Roman" w:eastAsia="Times New Roman" w:hAnsi="Times New Roman" w:cs="Times New Roman"/>
                <w:b/>
                <w:bCs/>
                <w:i/>
                <w:iCs/>
                <w:color w:val="000000" w:themeColor="text1"/>
                <w:sz w:val="24"/>
                <w:szCs w:val="24"/>
                <w:lang w:val="ro-RO" w:eastAsia="ru-MD"/>
              </w:rPr>
              <w:t>și</w:t>
            </w:r>
            <w:r w:rsidRPr="00A42531">
              <w:rPr>
                <w:rFonts w:ascii="Times New Roman" w:eastAsia="Times New Roman" w:hAnsi="Times New Roman" w:cs="Times New Roman"/>
                <w:b/>
                <w:bCs/>
                <w:i/>
                <w:iCs/>
                <w:color w:val="000000" w:themeColor="text1"/>
                <w:sz w:val="24"/>
                <w:szCs w:val="24"/>
                <w:lang w:val="ro-RO" w:eastAsia="ru-MD"/>
              </w:rPr>
              <w:t xml:space="preserve"> viitoare, în baza dovezilor </w:t>
            </w:r>
            <w:r w:rsidR="00992507" w:rsidRPr="00A42531">
              <w:rPr>
                <w:rFonts w:ascii="Times New Roman" w:eastAsia="Times New Roman" w:hAnsi="Times New Roman" w:cs="Times New Roman"/>
                <w:b/>
                <w:bCs/>
                <w:i/>
                <w:iCs/>
                <w:color w:val="000000" w:themeColor="text1"/>
                <w:sz w:val="24"/>
                <w:szCs w:val="24"/>
                <w:lang w:val="ro-RO" w:eastAsia="ru-MD"/>
              </w:rPr>
              <w:t>și</w:t>
            </w:r>
            <w:r w:rsidRPr="00A42531">
              <w:rPr>
                <w:rFonts w:ascii="Times New Roman" w:eastAsia="Times New Roman" w:hAnsi="Times New Roman" w:cs="Times New Roman"/>
                <w:b/>
                <w:bCs/>
                <w:i/>
                <w:iCs/>
                <w:color w:val="000000" w:themeColor="text1"/>
                <w:sz w:val="24"/>
                <w:szCs w:val="24"/>
                <w:lang w:val="ro-RO" w:eastAsia="ru-MD"/>
              </w:rPr>
              <w:t xml:space="preserve"> datelor colectate și examinate</w:t>
            </w:r>
          </w:p>
        </w:tc>
      </w:tr>
      <w:tr w:rsidR="00E60BDF" w:rsidRPr="00A626CF" w14:paraId="098F787F" w14:textId="77777777" w:rsidTr="001F5048">
        <w:trPr>
          <w:trHeight w:val="178"/>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tcPr>
          <w:p w14:paraId="3FC156CB" w14:textId="52A5F7CC" w:rsidR="003E4D3F" w:rsidRPr="00A42531" w:rsidRDefault="0050001B" w:rsidP="003E4D3F">
            <w:pPr>
              <w:pStyle w:val="Listparagraf"/>
              <w:tabs>
                <w:tab w:val="left" w:pos="567"/>
              </w:tabs>
              <w:spacing w:after="0" w:line="240" w:lineRule="auto"/>
              <w:ind w:left="284"/>
              <w:jc w:val="both"/>
              <w:rPr>
                <w:rFonts w:ascii="Times New Roman" w:eastAsia="Times New Roman" w:hAnsi="Times New Roman" w:cs="Times New Roman"/>
                <w:sz w:val="24"/>
                <w:szCs w:val="24"/>
                <w:lang w:val="ro-RO" w:eastAsia="en-GB"/>
              </w:rPr>
            </w:pPr>
            <w:r w:rsidRPr="00A42531">
              <w:rPr>
                <w:rFonts w:ascii="Times New Roman" w:eastAsia="Times New Roman" w:hAnsi="Times New Roman" w:cs="Times New Roman"/>
                <w:iCs/>
                <w:color w:val="000000" w:themeColor="text1"/>
                <w:sz w:val="24"/>
                <w:szCs w:val="24"/>
                <w:lang w:val="ro-RO"/>
              </w:rPr>
              <w:t xml:space="preserve">Problema 1 – </w:t>
            </w:r>
            <w:r w:rsidR="00B659E2" w:rsidRPr="00A42531">
              <w:rPr>
                <w:rFonts w:ascii="Times New Roman" w:eastAsia="Times New Roman" w:hAnsi="Times New Roman" w:cs="Times New Roman"/>
                <w:iCs/>
                <w:color w:val="000000" w:themeColor="text1"/>
                <w:sz w:val="24"/>
                <w:szCs w:val="24"/>
                <w:lang w:val="ro-RO"/>
              </w:rPr>
              <w:t xml:space="preserve">Stabilirea zonelor de protecție a rețelelor electrice, atribuție a Guvernului prevăzută de Legea </w:t>
            </w:r>
            <w:r w:rsidR="003A7D85">
              <w:rPr>
                <w:rFonts w:ascii="Times New Roman" w:eastAsia="Times New Roman" w:hAnsi="Times New Roman" w:cs="Times New Roman"/>
                <w:iCs/>
                <w:color w:val="000000" w:themeColor="text1"/>
                <w:sz w:val="24"/>
                <w:szCs w:val="24"/>
                <w:lang w:val="ro-RO"/>
              </w:rPr>
              <w:t xml:space="preserve">nr. 107/2016 </w:t>
            </w:r>
            <w:r w:rsidR="00B659E2" w:rsidRPr="00A42531">
              <w:rPr>
                <w:rFonts w:ascii="Times New Roman" w:eastAsia="Times New Roman" w:hAnsi="Times New Roman" w:cs="Times New Roman"/>
                <w:iCs/>
                <w:color w:val="000000" w:themeColor="text1"/>
                <w:sz w:val="24"/>
                <w:szCs w:val="24"/>
                <w:lang w:val="ro-RO"/>
              </w:rPr>
              <w:t xml:space="preserve">cu privire la energia electrică. În acest context se propune menținerea zonelor de protecție stabilite anterior, concomitent completându-se cu prevederi de reducere a zonelor de protecție a rețelelor electrice în cazul liniilor electrice aeriene </w:t>
            </w:r>
            <w:r w:rsidR="00B659E2" w:rsidRPr="00A42531">
              <w:rPr>
                <w:rFonts w:ascii="Times New Roman" w:eastAsia="Times New Roman" w:hAnsi="Times New Roman" w:cs="Times New Roman"/>
                <w:iCs/>
                <w:color w:val="000000"/>
                <w:sz w:val="24"/>
                <w:szCs w:val="24"/>
                <w:lang w:val="ro-RO" w:eastAsia="en-GB"/>
              </w:rPr>
              <w:t> cu tensiunea de  până la 1 kV, cu conductoare izolate – 1 m, și pentru liniile electrice aeriene cu tensiunea de 1-20 kV, cu conductoare protejate – 5 m</w:t>
            </w:r>
            <w:r w:rsidR="003E4D3F" w:rsidRPr="00A42531">
              <w:rPr>
                <w:rFonts w:ascii="Times New Roman" w:eastAsia="Times New Roman" w:hAnsi="Times New Roman" w:cs="Times New Roman"/>
                <w:iCs/>
                <w:color w:val="000000"/>
                <w:sz w:val="24"/>
                <w:szCs w:val="24"/>
                <w:lang w:val="ro-RO" w:eastAsia="en-GB"/>
              </w:rPr>
              <w:t xml:space="preserve">. Astfel se propune pentru două categorii de tensiune de a reduce zonele de protecție a rețelelor electrice în cazul liniilor electrice aeriene. De asemenea, se propune stabilirea expresă a zonelor de protecție în cazul stațiilor electrice, a posturilor de transformare, a </w:t>
            </w:r>
            <w:r w:rsidR="003E4D3F" w:rsidRPr="00A42531">
              <w:rPr>
                <w:rFonts w:ascii="Times New Roman" w:eastAsia="Times New Roman" w:hAnsi="Times New Roman" w:cs="Times New Roman"/>
                <w:sz w:val="24"/>
                <w:szCs w:val="24"/>
                <w:lang w:val="ro-RO" w:eastAsia="en-GB"/>
              </w:rPr>
              <w:t>punctelor de distribuție, a celulelor și echipamentelor de secționare și de comutație.</w:t>
            </w:r>
          </w:p>
          <w:p w14:paraId="772B7C9D" w14:textId="77777777" w:rsidR="00EF717E" w:rsidRPr="00A42531" w:rsidRDefault="00EF717E" w:rsidP="003E4D3F">
            <w:pPr>
              <w:pStyle w:val="Listparagraf"/>
              <w:tabs>
                <w:tab w:val="left" w:pos="567"/>
              </w:tabs>
              <w:spacing w:after="0" w:line="240" w:lineRule="auto"/>
              <w:ind w:left="284"/>
              <w:jc w:val="both"/>
              <w:rPr>
                <w:rFonts w:ascii="Times New Roman" w:eastAsia="Times New Roman" w:hAnsi="Times New Roman" w:cs="Times New Roman"/>
                <w:b/>
                <w:sz w:val="24"/>
                <w:szCs w:val="24"/>
                <w:lang w:val="ro-RO" w:eastAsia="en-GB"/>
              </w:rPr>
            </w:pPr>
          </w:p>
          <w:p w14:paraId="5A588F31" w14:textId="1A4751C5" w:rsidR="00AE3ED1" w:rsidRPr="00A42531" w:rsidRDefault="00EF717E" w:rsidP="00AE3ED1">
            <w:pPr>
              <w:pStyle w:val="Listparagraf"/>
              <w:tabs>
                <w:tab w:val="left" w:pos="567"/>
              </w:tabs>
              <w:spacing w:after="0" w:line="240" w:lineRule="auto"/>
              <w:ind w:left="284"/>
              <w:jc w:val="both"/>
              <w:rPr>
                <w:rFonts w:ascii="Times New Roman" w:hAnsi="Times New Roman" w:cs="Times New Roman"/>
                <w:color w:val="333333"/>
                <w:sz w:val="24"/>
                <w:szCs w:val="24"/>
                <w:shd w:val="clear" w:color="auto" w:fill="FFFFFF"/>
                <w:lang w:val="ro-RO"/>
              </w:rPr>
            </w:pPr>
            <w:r w:rsidRPr="00A42531">
              <w:rPr>
                <w:rFonts w:ascii="Times New Roman" w:eastAsia="Times New Roman" w:hAnsi="Times New Roman" w:cs="Times New Roman"/>
                <w:bCs/>
                <w:sz w:val="24"/>
                <w:szCs w:val="24"/>
                <w:lang w:val="ro-RO" w:eastAsia="en-GB"/>
              </w:rPr>
              <w:t xml:space="preserve">Problema 2 </w:t>
            </w:r>
            <w:r w:rsidR="00AE3ED1" w:rsidRPr="00A42531">
              <w:rPr>
                <w:rFonts w:ascii="Times New Roman" w:eastAsia="Times New Roman" w:hAnsi="Times New Roman" w:cs="Times New Roman"/>
                <w:bCs/>
                <w:sz w:val="24"/>
                <w:szCs w:val="24"/>
                <w:lang w:val="ro-RO" w:eastAsia="en-GB"/>
              </w:rPr>
              <w:t xml:space="preserve">– Legea </w:t>
            </w:r>
            <w:r w:rsidR="003A7D85">
              <w:rPr>
                <w:rFonts w:ascii="Times New Roman" w:eastAsia="Times New Roman" w:hAnsi="Times New Roman" w:cs="Times New Roman"/>
                <w:bCs/>
                <w:sz w:val="24"/>
                <w:szCs w:val="24"/>
                <w:lang w:val="ro-RO" w:eastAsia="en-GB"/>
              </w:rPr>
              <w:t xml:space="preserve">nr. 107/2016 </w:t>
            </w:r>
            <w:r w:rsidR="00AE3ED1" w:rsidRPr="00A42531">
              <w:rPr>
                <w:rFonts w:ascii="Times New Roman" w:eastAsia="Times New Roman" w:hAnsi="Times New Roman" w:cs="Times New Roman"/>
                <w:bCs/>
                <w:sz w:val="24"/>
                <w:szCs w:val="24"/>
                <w:lang w:val="ro-RO" w:eastAsia="en-GB"/>
              </w:rPr>
              <w:t xml:space="preserve">cu privire la energia electrică (art. 5 alineat </w:t>
            </w:r>
            <w:r w:rsidR="00AE3ED1" w:rsidRPr="00A42531">
              <w:rPr>
                <w:rFonts w:ascii="Times New Roman" w:hAnsi="Times New Roman" w:cs="Times New Roman"/>
                <w:color w:val="333333"/>
                <w:sz w:val="24"/>
                <w:szCs w:val="24"/>
                <w:shd w:val="clear" w:color="auto" w:fill="FFFFFF"/>
                <w:lang w:val="ro-RO"/>
              </w:rPr>
              <w:t xml:space="preserve">(2)) prevede că la eliberarea </w:t>
            </w:r>
            <w:r w:rsidR="003633E9" w:rsidRPr="00A42531">
              <w:rPr>
                <w:rFonts w:ascii="Times New Roman" w:hAnsi="Times New Roman" w:cs="Times New Roman"/>
                <w:color w:val="333333"/>
                <w:sz w:val="24"/>
                <w:szCs w:val="24"/>
                <w:shd w:val="clear" w:color="auto" w:fill="FFFFFF"/>
                <w:lang w:val="ro-RO"/>
              </w:rPr>
              <w:t>autorizațiilor</w:t>
            </w:r>
            <w:r w:rsidR="00AE3ED1" w:rsidRPr="00A42531">
              <w:rPr>
                <w:rFonts w:ascii="Times New Roman" w:hAnsi="Times New Roman" w:cs="Times New Roman"/>
                <w:color w:val="333333"/>
                <w:sz w:val="24"/>
                <w:szCs w:val="24"/>
                <w:shd w:val="clear" w:color="auto" w:fill="FFFFFF"/>
                <w:lang w:val="ro-RO"/>
              </w:rPr>
              <w:t xml:space="preserve"> de construire pentru casele de locuit, clădiri </w:t>
            </w:r>
            <w:proofErr w:type="spellStart"/>
            <w:r w:rsidR="00AE3ED1" w:rsidRPr="00A42531">
              <w:rPr>
                <w:rFonts w:ascii="Times New Roman" w:hAnsi="Times New Roman" w:cs="Times New Roman"/>
                <w:color w:val="333333"/>
                <w:sz w:val="24"/>
                <w:szCs w:val="24"/>
                <w:shd w:val="clear" w:color="auto" w:fill="FFFFFF"/>
                <w:lang w:val="ro-RO"/>
              </w:rPr>
              <w:t>şi</w:t>
            </w:r>
            <w:proofErr w:type="spellEnd"/>
            <w:r w:rsidR="00AE3ED1" w:rsidRPr="00A42531">
              <w:rPr>
                <w:rFonts w:ascii="Times New Roman" w:hAnsi="Times New Roman" w:cs="Times New Roman"/>
                <w:color w:val="333333"/>
                <w:sz w:val="24"/>
                <w:szCs w:val="24"/>
                <w:shd w:val="clear" w:color="auto" w:fill="FFFFFF"/>
                <w:lang w:val="ro-RO"/>
              </w:rPr>
              <w:t xml:space="preserve"> alte </w:t>
            </w:r>
            <w:r w:rsidR="003633E9" w:rsidRPr="00A42531">
              <w:rPr>
                <w:rFonts w:ascii="Times New Roman" w:hAnsi="Times New Roman" w:cs="Times New Roman"/>
                <w:color w:val="333333"/>
                <w:sz w:val="24"/>
                <w:szCs w:val="24"/>
                <w:shd w:val="clear" w:color="auto" w:fill="FFFFFF"/>
                <w:lang w:val="ro-RO"/>
              </w:rPr>
              <w:t>construcții</w:t>
            </w:r>
            <w:r w:rsidR="00AE3ED1" w:rsidRPr="00A42531">
              <w:rPr>
                <w:rFonts w:ascii="Times New Roman" w:hAnsi="Times New Roman" w:cs="Times New Roman"/>
                <w:color w:val="333333"/>
                <w:sz w:val="24"/>
                <w:szCs w:val="24"/>
                <w:shd w:val="clear" w:color="auto" w:fill="FFFFFF"/>
                <w:lang w:val="ro-RO"/>
              </w:rPr>
              <w:t xml:space="preserve">, </w:t>
            </w:r>
            <w:r w:rsidR="003633E9" w:rsidRPr="00A42531">
              <w:rPr>
                <w:rFonts w:ascii="Times New Roman" w:hAnsi="Times New Roman" w:cs="Times New Roman"/>
                <w:color w:val="333333"/>
                <w:sz w:val="24"/>
                <w:szCs w:val="24"/>
                <w:shd w:val="clear" w:color="auto" w:fill="FFFFFF"/>
                <w:lang w:val="ro-RO"/>
              </w:rPr>
              <w:t>autoritățile</w:t>
            </w:r>
            <w:r w:rsidR="00AE3ED1" w:rsidRPr="00A42531">
              <w:rPr>
                <w:rFonts w:ascii="Times New Roman" w:hAnsi="Times New Roman" w:cs="Times New Roman"/>
                <w:color w:val="333333"/>
                <w:sz w:val="24"/>
                <w:szCs w:val="24"/>
                <w:shd w:val="clear" w:color="auto" w:fill="FFFFFF"/>
                <w:lang w:val="ro-RO"/>
              </w:rPr>
              <w:t xml:space="preserve"> administrației publice locale s</w:t>
            </w:r>
            <w:r w:rsidR="003633E9" w:rsidRPr="00A42531">
              <w:rPr>
                <w:rFonts w:ascii="Times New Roman" w:hAnsi="Times New Roman" w:cs="Times New Roman"/>
                <w:color w:val="333333"/>
                <w:sz w:val="24"/>
                <w:szCs w:val="24"/>
                <w:shd w:val="clear" w:color="auto" w:fill="FFFFFF"/>
                <w:lang w:val="ro-RO"/>
              </w:rPr>
              <w:t>u</w:t>
            </w:r>
            <w:r w:rsidR="00AE3ED1" w:rsidRPr="00A42531">
              <w:rPr>
                <w:rFonts w:ascii="Times New Roman" w:hAnsi="Times New Roman" w:cs="Times New Roman"/>
                <w:color w:val="333333"/>
                <w:sz w:val="24"/>
                <w:szCs w:val="24"/>
                <w:shd w:val="clear" w:color="auto" w:fill="FFFFFF"/>
                <w:lang w:val="ro-RO"/>
              </w:rPr>
              <w:t xml:space="preserve">nt obligate să respecte cerințele față de zonele de </w:t>
            </w:r>
            <w:r w:rsidR="003633E9" w:rsidRPr="00A42531">
              <w:rPr>
                <w:rFonts w:ascii="Times New Roman" w:hAnsi="Times New Roman" w:cs="Times New Roman"/>
                <w:color w:val="333333"/>
                <w:sz w:val="24"/>
                <w:szCs w:val="24"/>
                <w:shd w:val="clear" w:color="auto" w:fill="FFFFFF"/>
                <w:lang w:val="ro-RO"/>
              </w:rPr>
              <w:t>protecție</w:t>
            </w:r>
            <w:r w:rsidR="00AE3ED1" w:rsidRPr="00A42531">
              <w:rPr>
                <w:rFonts w:ascii="Times New Roman" w:hAnsi="Times New Roman" w:cs="Times New Roman"/>
                <w:color w:val="333333"/>
                <w:sz w:val="24"/>
                <w:szCs w:val="24"/>
                <w:shd w:val="clear" w:color="auto" w:fill="FFFFFF"/>
                <w:lang w:val="ro-RO"/>
              </w:rPr>
              <w:t xml:space="preserve"> a </w:t>
            </w:r>
            <w:r w:rsidR="003633E9" w:rsidRPr="00A42531">
              <w:rPr>
                <w:rFonts w:ascii="Times New Roman" w:hAnsi="Times New Roman" w:cs="Times New Roman"/>
                <w:color w:val="333333"/>
                <w:sz w:val="24"/>
                <w:szCs w:val="24"/>
                <w:shd w:val="clear" w:color="auto" w:fill="FFFFFF"/>
                <w:lang w:val="ro-RO"/>
              </w:rPr>
              <w:t>rețelelor</w:t>
            </w:r>
            <w:r w:rsidR="00AE3ED1" w:rsidRPr="00A42531">
              <w:rPr>
                <w:rFonts w:ascii="Times New Roman" w:hAnsi="Times New Roman" w:cs="Times New Roman"/>
                <w:color w:val="333333"/>
                <w:sz w:val="24"/>
                <w:szCs w:val="24"/>
                <w:shd w:val="clear" w:color="auto" w:fill="FFFFFF"/>
                <w:lang w:val="ro-RO"/>
              </w:rPr>
              <w:t xml:space="preserve"> electrice, stabilite în Regulamentul cu privire la </w:t>
            </w:r>
            <w:r w:rsidR="003633E9" w:rsidRPr="00A42531">
              <w:rPr>
                <w:rFonts w:ascii="Times New Roman" w:hAnsi="Times New Roman" w:cs="Times New Roman"/>
                <w:color w:val="333333"/>
                <w:sz w:val="24"/>
                <w:szCs w:val="24"/>
                <w:shd w:val="clear" w:color="auto" w:fill="FFFFFF"/>
                <w:lang w:val="ro-RO"/>
              </w:rPr>
              <w:t>protecția</w:t>
            </w:r>
            <w:r w:rsidR="00AE3ED1" w:rsidRPr="00A42531">
              <w:rPr>
                <w:rFonts w:ascii="Times New Roman" w:hAnsi="Times New Roman" w:cs="Times New Roman"/>
                <w:color w:val="333333"/>
                <w:sz w:val="24"/>
                <w:szCs w:val="24"/>
                <w:shd w:val="clear" w:color="auto" w:fill="FFFFFF"/>
                <w:lang w:val="ro-RO"/>
              </w:rPr>
              <w:t xml:space="preserve"> </w:t>
            </w:r>
            <w:r w:rsidR="003633E9" w:rsidRPr="00A42531">
              <w:rPr>
                <w:rFonts w:ascii="Times New Roman" w:hAnsi="Times New Roman" w:cs="Times New Roman"/>
                <w:color w:val="333333"/>
                <w:sz w:val="24"/>
                <w:szCs w:val="24"/>
                <w:shd w:val="clear" w:color="auto" w:fill="FFFFFF"/>
                <w:lang w:val="ro-RO"/>
              </w:rPr>
              <w:t>rețelelor</w:t>
            </w:r>
            <w:r w:rsidR="00AE3ED1" w:rsidRPr="00A42531">
              <w:rPr>
                <w:rFonts w:ascii="Times New Roman" w:hAnsi="Times New Roman" w:cs="Times New Roman"/>
                <w:color w:val="333333"/>
                <w:sz w:val="24"/>
                <w:szCs w:val="24"/>
                <w:shd w:val="clear" w:color="auto" w:fill="FFFFFF"/>
                <w:lang w:val="ro-RO"/>
              </w:rPr>
              <w:t xml:space="preserve"> electrice. În acest sens este oportun ca autoritățile administrație publice locale, să informeze perso</w:t>
            </w:r>
            <w:r w:rsidR="003633E9" w:rsidRPr="00A42531">
              <w:rPr>
                <w:rFonts w:ascii="Times New Roman" w:hAnsi="Times New Roman" w:cs="Times New Roman"/>
                <w:color w:val="333333"/>
                <w:sz w:val="24"/>
                <w:szCs w:val="24"/>
                <w:shd w:val="clear" w:color="auto" w:fill="FFFFFF"/>
                <w:lang w:val="ro-RO"/>
              </w:rPr>
              <w:t>a</w:t>
            </w:r>
            <w:r w:rsidR="00AE3ED1" w:rsidRPr="00A42531">
              <w:rPr>
                <w:rFonts w:ascii="Times New Roman" w:hAnsi="Times New Roman" w:cs="Times New Roman"/>
                <w:color w:val="333333"/>
                <w:sz w:val="24"/>
                <w:szCs w:val="24"/>
                <w:shd w:val="clear" w:color="auto" w:fill="FFFFFF"/>
                <w:lang w:val="ro-RO"/>
              </w:rPr>
              <w:t>nele fizice și juridice din unitatea administrativ teritorială cu privi</w:t>
            </w:r>
            <w:r w:rsidR="00E25C18" w:rsidRPr="00A42531">
              <w:rPr>
                <w:rFonts w:ascii="Times New Roman" w:hAnsi="Times New Roman" w:cs="Times New Roman"/>
                <w:color w:val="333333"/>
                <w:sz w:val="24"/>
                <w:szCs w:val="24"/>
                <w:shd w:val="clear" w:color="auto" w:fill="FFFFFF"/>
                <w:lang w:val="ro-RO"/>
              </w:rPr>
              <w:t>r</w:t>
            </w:r>
            <w:r w:rsidR="00AE3ED1" w:rsidRPr="00A42531">
              <w:rPr>
                <w:rFonts w:ascii="Times New Roman" w:hAnsi="Times New Roman" w:cs="Times New Roman"/>
                <w:color w:val="333333"/>
                <w:sz w:val="24"/>
                <w:szCs w:val="24"/>
                <w:shd w:val="clear" w:color="auto" w:fill="FFFFFF"/>
                <w:lang w:val="ro-RO"/>
              </w:rPr>
              <w:t>e la aceste cerințe, pentru a evita neînțelegerile dintre persoanele fizice și operatorii de sistem legate de construcția edificiilor</w:t>
            </w:r>
            <w:r w:rsidR="001F5048" w:rsidRPr="00A42531">
              <w:rPr>
                <w:rFonts w:ascii="Times New Roman" w:hAnsi="Times New Roman" w:cs="Times New Roman"/>
                <w:color w:val="333333"/>
                <w:sz w:val="24"/>
                <w:szCs w:val="24"/>
                <w:shd w:val="clear" w:color="auto" w:fill="FFFFFF"/>
                <w:lang w:val="ro-RO"/>
              </w:rPr>
              <w:t xml:space="preserve"> și utilizarea terenurilor</w:t>
            </w:r>
            <w:r w:rsidR="00AE3ED1" w:rsidRPr="00A42531">
              <w:rPr>
                <w:rFonts w:ascii="Times New Roman" w:hAnsi="Times New Roman" w:cs="Times New Roman"/>
                <w:color w:val="333333"/>
                <w:sz w:val="24"/>
                <w:szCs w:val="24"/>
                <w:shd w:val="clear" w:color="auto" w:fill="FFFFFF"/>
                <w:lang w:val="ro-RO"/>
              </w:rPr>
              <w:t xml:space="preserve"> </w:t>
            </w:r>
            <w:r w:rsidR="001F5048" w:rsidRPr="00A42531">
              <w:rPr>
                <w:rFonts w:ascii="Times New Roman" w:hAnsi="Times New Roman" w:cs="Times New Roman"/>
                <w:color w:val="333333"/>
                <w:sz w:val="24"/>
                <w:szCs w:val="24"/>
                <w:shd w:val="clear" w:color="auto" w:fill="FFFFFF"/>
                <w:lang w:val="ro-RO"/>
              </w:rPr>
              <w:t>din</w:t>
            </w:r>
            <w:r w:rsidR="00AE3ED1" w:rsidRPr="00A42531">
              <w:rPr>
                <w:rFonts w:ascii="Times New Roman" w:hAnsi="Times New Roman" w:cs="Times New Roman"/>
                <w:color w:val="333333"/>
                <w:sz w:val="24"/>
                <w:szCs w:val="24"/>
                <w:shd w:val="clear" w:color="auto" w:fill="FFFFFF"/>
                <w:lang w:val="ro-RO"/>
              </w:rPr>
              <w:t xml:space="preserve"> zonele de protecție a rețelelor electrice. </w:t>
            </w:r>
          </w:p>
          <w:p w14:paraId="127A23E5" w14:textId="77777777" w:rsidR="00AE3ED1" w:rsidRPr="00A42531" w:rsidRDefault="00AE3ED1" w:rsidP="00AE3ED1">
            <w:pPr>
              <w:pStyle w:val="Listparagraf"/>
              <w:tabs>
                <w:tab w:val="left" w:pos="567"/>
              </w:tabs>
              <w:spacing w:after="0" w:line="240" w:lineRule="auto"/>
              <w:ind w:left="284"/>
              <w:jc w:val="both"/>
              <w:rPr>
                <w:rFonts w:ascii="Times New Roman" w:eastAsia="Times New Roman" w:hAnsi="Times New Roman" w:cs="Times New Roman"/>
                <w:i/>
                <w:color w:val="000000" w:themeColor="text1"/>
                <w:sz w:val="24"/>
                <w:szCs w:val="24"/>
                <w:lang w:val="ro-RO"/>
              </w:rPr>
            </w:pPr>
          </w:p>
          <w:p w14:paraId="72BFBA8A" w14:textId="0E0D0A59" w:rsidR="00755DE4" w:rsidRPr="00A42531" w:rsidRDefault="00AE3ED1" w:rsidP="00AE3ED1">
            <w:pPr>
              <w:pStyle w:val="Listparagraf"/>
              <w:tabs>
                <w:tab w:val="left" w:pos="567"/>
              </w:tabs>
              <w:spacing w:after="0" w:line="240" w:lineRule="auto"/>
              <w:ind w:left="284"/>
              <w:jc w:val="both"/>
              <w:rPr>
                <w:rFonts w:ascii="Times New Roman" w:eastAsia="Times New Roman" w:hAnsi="Times New Roman" w:cs="Times New Roman"/>
                <w:sz w:val="24"/>
                <w:szCs w:val="24"/>
                <w:lang w:val="ro-RO" w:eastAsia="en-GB"/>
              </w:rPr>
            </w:pPr>
            <w:r w:rsidRPr="00A42531">
              <w:rPr>
                <w:rFonts w:ascii="Times New Roman" w:eastAsia="Times New Roman" w:hAnsi="Times New Roman" w:cs="Times New Roman"/>
                <w:iCs/>
                <w:color w:val="000000" w:themeColor="text1"/>
                <w:sz w:val="24"/>
                <w:szCs w:val="24"/>
                <w:lang w:val="ro-RO"/>
              </w:rPr>
              <w:t>Problema 3 –</w:t>
            </w:r>
            <w:r w:rsidRPr="00A42531">
              <w:rPr>
                <w:rFonts w:ascii="Times New Roman" w:eastAsia="Times New Roman" w:hAnsi="Times New Roman" w:cs="Times New Roman"/>
                <w:i/>
                <w:color w:val="000000" w:themeColor="text1"/>
                <w:sz w:val="24"/>
                <w:szCs w:val="24"/>
                <w:lang w:val="ro-RO"/>
              </w:rPr>
              <w:t xml:space="preserve"> </w:t>
            </w:r>
            <w:r w:rsidRPr="00A42531">
              <w:rPr>
                <w:rFonts w:ascii="Times New Roman" w:eastAsia="Times New Roman" w:hAnsi="Times New Roman" w:cs="Times New Roman"/>
                <w:iCs/>
                <w:color w:val="000000" w:themeColor="text1"/>
                <w:sz w:val="24"/>
                <w:szCs w:val="24"/>
                <w:lang w:val="ro-RO"/>
              </w:rPr>
              <w:t>Una din situațiile care poate conduce la deteriorarea rețelelor electrice este efectuarea lucrărilor în zonele de protecție a rețelelor electrice, de către proprietarii de terenuri și bunuri imobile, pentru care urmează a fi apriori obținută permisiunea</w:t>
            </w:r>
            <w:r w:rsidR="00C317BB">
              <w:rPr>
                <w:rFonts w:ascii="Times New Roman" w:eastAsia="Times New Roman" w:hAnsi="Times New Roman" w:cs="Times New Roman"/>
                <w:iCs/>
                <w:color w:val="000000" w:themeColor="text1"/>
                <w:sz w:val="24"/>
                <w:szCs w:val="24"/>
                <w:lang w:val="ro-RO"/>
              </w:rPr>
              <w:t xml:space="preserve"> în prealabil a</w:t>
            </w:r>
            <w:r w:rsidRPr="00A42531">
              <w:rPr>
                <w:rFonts w:ascii="Times New Roman" w:eastAsia="Times New Roman" w:hAnsi="Times New Roman" w:cs="Times New Roman"/>
                <w:iCs/>
                <w:color w:val="000000" w:themeColor="text1"/>
                <w:sz w:val="24"/>
                <w:szCs w:val="24"/>
                <w:lang w:val="ro-RO"/>
              </w:rPr>
              <w:t xml:space="preserve"> operatorului de sistem. Se propune ca operatorul de sistem să </w:t>
            </w:r>
            <w:r w:rsidR="00E25C18" w:rsidRPr="00A42531">
              <w:rPr>
                <w:rFonts w:ascii="Times New Roman" w:eastAsia="Times New Roman" w:hAnsi="Times New Roman" w:cs="Times New Roman"/>
                <w:iCs/>
                <w:color w:val="000000" w:themeColor="text1"/>
                <w:sz w:val="24"/>
                <w:szCs w:val="24"/>
                <w:lang w:val="ro-RO"/>
              </w:rPr>
              <w:t>elibere</w:t>
            </w:r>
            <w:r w:rsidR="00755DE4" w:rsidRPr="00A42531">
              <w:rPr>
                <w:rFonts w:ascii="Times New Roman" w:eastAsia="Times New Roman" w:hAnsi="Times New Roman" w:cs="Times New Roman"/>
                <w:iCs/>
                <w:color w:val="000000" w:themeColor="text1"/>
                <w:sz w:val="24"/>
                <w:szCs w:val="24"/>
                <w:lang w:val="ro-RO"/>
              </w:rPr>
              <w:t>ze</w:t>
            </w:r>
            <w:r w:rsidR="00E25C18" w:rsidRPr="00A42531">
              <w:rPr>
                <w:rFonts w:ascii="Times New Roman" w:eastAsia="Times New Roman" w:hAnsi="Times New Roman" w:cs="Times New Roman"/>
                <w:iCs/>
                <w:color w:val="000000" w:themeColor="text1"/>
                <w:sz w:val="24"/>
                <w:szCs w:val="24"/>
                <w:lang w:val="ro-RO"/>
              </w:rPr>
              <w:t xml:space="preserve"> </w:t>
            </w:r>
            <w:r w:rsidR="00E25C18" w:rsidRPr="00A42531">
              <w:rPr>
                <w:rFonts w:ascii="Times New Roman" w:eastAsia="Times New Roman" w:hAnsi="Times New Roman" w:cs="Times New Roman"/>
                <w:sz w:val="24"/>
                <w:szCs w:val="24"/>
                <w:lang w:val="ro-RO" w:eastAsia="en-GB"/>
              </w:rPr>
              <w:t xml:space="preserve">autorizația de lucru în zona de protecție </w:t>
            </w:r>
            <w:r w:rsidR="00E25C18" w:rsidRPr="00A42531">
              <w:rPr>
                <w:rFonts w:ascii="Times New Roman" w:eastAsia="Times New Roman" w:hAnsi="Times New Roman" w:cs="Times New Roman"/>
                <w:sz w:val="24"/>
                <w:szCs w:val="24"/>
                <w:lang w:val="ro-RO" w:eastAsia="en-GB"/>
              </w:rPr>
              <w:lastRenderedPageBreak/>
              <w:t>a rețelei</w:t>
            </w:r>
            <w:r w:rsidR="001F5048" w:rsidRPr="00A42531">
              <w:rPr>
                <w:rFonts w:ascii="Times New Roman" w:eastAsia="Times New Roman" w:hAnsi="Times New Roman" w:cs="Times New Roman"/>
                <w:sz w:val="24"/>
                <w:szCs w:val="24"/>
                <w:lang w:val="ro-RO" w:eastAsia="en-GB"/>
              </w:rPr>
              <w:t xml:space="preserve"> electrice</w:t>
            </w:r>
            <w:r w:rsidR="00E25C18" w:rsidRPr="00A42531">
              <w:rPr>
                <w:rFonts w:ascii="Times New Roman" w:eastAsia="Times New Roman" w:hAnsi="Times New Roman" w:cs="Times New Roman"/>
                <w:sz w:val="24"/>
                <w:szCs w:val="24"/>
                <w:lang w:val="ro-RO" w:eastAsia="en-GB"/>
              </w:rPr>
              <w:t xml:space="preserve">, fiind de </w:t>
            </w:r>
            <w:r w:rsidR="00755DE4" w:rsidRPr="00A42531">
              <w:rPr>
                <w:rFonts w:ascii="Times New Roman" w:eastAsia="Times New Roman" w:hAnsi="Times New Roman" w:cs="Times New Roman"/>
                <w:sz w:val="24"/>
                <w:szCs w:val="24"/>
                <w:lang w:val="ro-RO" w:eastAsia="en-GB"/>
              </w:rPr>
              <w:t>a</w:t>
            </w:r>
            <w:r w:rsidR="00E25C18" w:rsidRPr="00A42531">
              <w:rPr>
                <w:rFonts w:ascii="Times New Roman" w:eastAsia="Times New Roman" w:hAnsi="Times New Roman" w:cs="Times New Roman"/>
                <w:sz w:val="24"/>
                <w:szCs w:val="24"/>
                <w:lang w:val="ro-RO" w:eastAsia="en-GB"/>
              </w:rPr>
              <w:t>semenea stabilite termene concrete de adresare și de eliberare a autorizațiilor de lucru respective.</w:t>
            </w:r>
          </w:p>
          <w:p w14:paraId="406442BC" w14:textId="77777777" w:rsidR="001F5048" w:rsidRPr="00A42531" w:rsidRDefault="001F5048" w:rsidP="00F632F4">
            <w:pPr>
              <w:pStyle w:val="Listparagraf"/>
              <w:tabs>
                <w:tab w:val="left" w:pos="567"/>
              </w:tabs>
              <w:spacing w:after="0" w:line="240" w:lineRule="auto"/>
              <w:ind w:left="284"/>
              <w:jc w:val="both"/>
              <w:rPr>
                <w:rFonts w:ascii="Times New Roman" w:eastAsia="Times New Roman" w:hAnsi="Times New Roman" w:cs="Times New Roman"/>
                <w:iCs/>
                <w:color w:val="000000" w:themeColor="text1"/>
                <w:sz w:val="24"/>
                <w:szCs w:val="24"/>
                <w:lang w:val="ro-RO"/>
              </w:rPr>
            </w:pPr>
          </w:p>
          <w:p w14:paraId="6160F0D9" w14:textId="1E2F84F5" w:rsidR="00F632F4" w:rsidRPr="00A42531" w:rsidRDefault="00E25C18" w:rsidP="00F632F4">
            <w:pPr>
              <w:pStyle w:val="Listparagraf"/>
              <w:tabs>
                <w:tab w:val="left" w:pos="567"/>
              </w:tabs>
              <w:spacing w:after="0" w:line="240" w:lineRule="auto"/>
              <w:ind w:left="284"/>
              <w:jc w:val="both"/>
              <w:rPr>
                <w:rFonts w:ascii="Times New Roman" w:eastAsia="Times New Roman" w:hAnsi="Times New Roman" w:cs="Times New Roman"/>
                <w:color w:val="333333"/>
                <w:sz w:val="24"/>
                <w:szCs w:val="24"/>
                <w:lang w:val="ro-RO" w:eastAsia="en-GB"/>
              </w:rPr>
            </w:pPr>
            <w:r w:rsidRPr="00A42531">
              <w:rPr>
                <w:rFonts w:ascii="Times New Roman" w:eastAsia="Times New Roman" w:hAnsi="Times New Roman" w:cs="Times New Roman"/>
                <w:iCs/>
                <w:color w:val="000000" w:themeColor="text1"/>
                <w:sz w:val="24"/>
                <w:szCs w:val="24"/>
                <w:lang w:val="ro-RO"/>
              </w:rPr>
              <w:t xml:space="preserve">Problema </w:t>
            </w:r>
            <w:r w:rsidR="00F632F4" w:rsidRPr="00A42531">
              <w:rPr>
                <w:rFonts w:ascii="Times New Roman" w:eastAsia="Times New Roman" w:hAnsi="Times New Roman" w:cs="Times New Roman"/>
                <w:iCs/>
                <w:color w:val="000000" w:themeColor="text1"/>
                <w:sz w:val="24"/>
                <w:szCs w:val="24"/>
                <w:lang w:val="ro-RO"/>
              </w:rPr>
              <w:t>4</w:t>
            </w:r>
            <w:r w:rsidRPr="00A42531">
              <w:rPr>
                <w:rFonts w:ascii="Times New Roman" w:eastAsia="Times New Roman" w:hAnsi="Times New Roman" w:cs="Times New Roman"/>
                <w:iCs/>
                <w:color w:val="000000" w:themeColor="text1"/>
                <w:sz w:val="24"/>
                <w:szCs w:val="24"/>
                <w:lang w:val="ro-RO"/>
              </w:rPr>
              <w:t xml:space="preserve"> –</w:t>
            </w:r>
            <w:r w:rsidRPr="00A42531">
              <w:rPr>
                <w:rFonts w:ascii="Times New Roman" w:eastAsia="Times New Roman" w:hAnsi="Times New Roman" w:cs="Times New Roman"/>
                <w:i/>
                <w:color w:val="000000" w:themeColor="text1"/>
                <w:sz w:val="24"/>
                <w:szCs w:val="24"/>
                <w:lang w:val="ro-RO"/>
              </w:rPr>
              <w:t xml:space="preserve"> </w:t>
            </w:r>
            <w:r w:rsidR="00F632F4" w:rsidRPr="00A42531">
              <w:rPr>
                <w:rFonts w:ascii="Times New Roman" w:eastAsia="Times New Roman" w:hAnsi="Times New Roman" w:cs="Times New Roman"/>
                <w:bCs/>
                <w:sz w:val="24"/>
                <w:szCs w:val="24"/>
                <w:lang w:val="ro-RO" w:eastAsia="en-GB"/>
              </w:rPr>
              <w:t>Realizarea de către operatorul de sistem  a lucrărilor planificate</w:t>
            </w:r>
            <w:r w:rsidR="00F632F4" w:rsidRPr="00A626CF">
              <w:rPr>
                <w:rFonts w:ascii="Times New Roman" w:hAnsi="Times New Roman" w:cs="Times New Roman"/>
                <w:lang w:val="ro-RO"/>
              </w:rPr>
              <w:t xml:space="preserve"> </w:t>
            </w:r>
            <w:r w:rsidR="00F632F4" w:rsidRPr="00A42531">
              <w:rPr>
                <w:rFonts w:ascii="Times New Roman" w:eastAsia="Times New Roman" w:hAnsi="Times New Roman" w:cs="Times New Roman"/>
                <w:sz w:val="24"/>
                <w:szCs w:val="24"/>
                <w:lang w:val="ro-RO" w:eastAsia="en-GB"/>
              </w:rPr>
              <w:t>de reparație, întreținere și reconstrucție a rețelelor electrice, care traversează terenurile agricole, se vor efectua cu notificarea prealabilă a proprietarilor de teren și, de regulă, în perioada când aceste terenuri nu sunt ocupate de culturile agricole, sau când este posibilă asigurarea integrității culturilor agricole. Însă, l</w:t>
            </w:r>
            <w:r w:rsidR="00F632F4" w:rsidRPr="00A42531">
              <w:rPr>
                <w:rFonts w:ascii="Times New Roman" w:eastAsia="Times New Roman" w:hAnsi="Times New Roman" w:cs="Times New Roman"/>
                <w:color w:val="333333"/>
                <w:sz w:val="24"/>
                <w:szCs w:val="24"/>
                <w:lang w:val="ro-RO" w:eastAsia="en-GB"/>
              </w:rPr>
              <w:t xml:space="preserve">ucrările de prevenire a avariilor sau de lichidare a consecințelor avariilor în rețelele electrice se vor efectua în orice timp al anului, fără acordul deținătorilor de terenuri, cu notificarea obligatorie a acestora despre lucrările executate. Deținătorii de terenuri sunt obligați să permită accesul  personalului </w:t>
            </w:r>
            <w:proofErr w:type="spellStart"/>
            <w:r w:rsidR="00F632F4" w:rsidRPr="00A42531">
              <w:rPr>
                <w:rFonts w:ascii="Times New Roman" w:eastAsia="Times New Roman" w:hAnsi="Times New Roman" w:cs="Times New Roman"/>
                <w:color w:val="333333"/>
                <w:sz w:val="24"/>
                <w:szCs w:val="24"/>
                <w:lang w:val="ro-RO" w:eastAsia="en-GB"/>
              </w:rPr>
              <w:t>şi</w:t>
            </w:r>
            <w:proofErr w:type="spellEnd"/>
            <w:r w:rsidR="00F632F4" w:rsidRPr="00A42531">
              <w:rPr>
                <w:rFonts w:ascii="Times New Roman" w:eastAsia="Times New Roman" w:hAnsi="Times New Roman" w:cs="Times New Roman"/>
                <w:color w:val="333333"/>
                <w:sz w:val="24"/>
                <w:szCs w:val="24"/>
                <w:lang w:val="ro-RO" w:eastAsia="en-GB"/>
              </w:rPr>
              <w:t xml:space="preserve"> mecanismelor la rețelele electrice, în scopul prevenirii și/sau lichidării consecințelor avariilor în rețelele electrice. În toate cazurile, după executarea lucrărilor, operatorul de sistem restabilește terenurile agricole în starea utilă pentru folosirea lor conform destinației și compensează daunele cauzate prin executarea lucrărilor, cu excepția celor care au rezultat ca urmare a încălcării, de către deținătorii de terenuri, a obligațiilor care le revin conform Regulament</w:t>
            </w:r>
            <w:r w:rsidR="00C317BB">
              <w:rPr>
                <w:rFonts w:ascii="Times New Roman" w:eastAsia="Times New Roman" w:hAnsi="Times New Roman" w:cs="Times New Roman"/>
                <w:color w:val="333333"/>
                <w:sz w:val="24"/>
                <w:szCs w:val="24"/>
                <w:lang w:val="ro-RO" w:eastAsia="en-GB"/>
              </w:rPr>
              <w:t>ului</w:t>
            </w:r>
            <w:r w:rsidR="00F632F4" w:rsidRPr="00A42531">
              <w:rPr>
                <w:rFonts w:ascii="Times New Roman" w:eastAsia="Times New Roman" w:hAnsi="Times New Roman" w:cs="Times New Roman"/>
                <w:color w:val="333333"/>
                <w:sz w:val="24"/>
                <w:szCs w:val="24"/>
                <w:lang w:val="ro-RO" w:eastAsia="en-GB"/>
              </w:rPr>
              <w:t>. Daunele deținătorilor de teren se determină în modul stabilit de legislația Republicii Moldova.</w:t>
            </w:r>
          </w:p>
          <w:p w14:paraId="5F04AAC5" w14:textId="77777777" w:rsidR="001F5048" w:rsidRPr="00A42531" w:rsidRDefault="001F5048">
            <w:pPr>
              <w:pStyle w:val="Listparagraf"/>
              <w:tabs>
                <w:tab w:val="left" w:pos="567"/>
              </w:tabs>
              <w:spacing w:after="0" w:line="240" w:lineRule="auto"/>
              <w:ind w:left="284"/>
              <w:jc w:val="both"/>
              <w:rPr>
                <w:rFonts w:ascii="Times New Roman" w:eastAsia="Times New Roman" w:hAnsi="Times New Roman" w:cs="Times New Roman"/>
                <w:color w:val="333333"/>
                <w:sz w:val="24"/>
                <w:szCs w:val="24"/>
                <w:lang w:val="ro-RO" w:eastAsia="en-GB"/>
              </w:rPr>
            </w:pPr>
          </w:p>
          <w:p w14:paraId="51181DA9" w14:textId="200C6A05" w:rsidR="00F632F4" w:rsidRPr="00A42531" w:rsidRDefault="00F632F4" w:rsidP="00210F1E">
            <w:pPr>
              <w:pStyle w:val="Listparagraf"/>
              <w:tabs>
                <w:tab w:val="left" w:pos="567"/>
              </w:tabs>
              <w:spacing w:after="0" w:line="240" w:lineRule="auto"/>
              <w:ind w:left="284"/>
              <w:jc w:val="both"/>
              <w:rPr>
                <w:rFonts w:ascii="Times New Roman" w:eastAsia="Times New Roman" w:hAnsi="Times New Roman" w:cs="Times New Roman"/>
                <w:color w:val="333333"/>
                <w:sz w:val="24"/>
                <w:szCs w:val="24"/>
                <w:lang w:val="ro-RO" w:eastAsia="en-GB"/>
              </w:rPr>
            </w:pPr>
            <w:r w:rsidRPr="00A42531">
              <w:rPr>
                <w:rFonts w:ascii="Times New Roman" w:eastAsia="Times New Roman" w:hAnsi="Times New Roman" w:cs="Times New Roman"/>
                <w:color w:val="333333"/>
                <w:sz w:val="24"/>
                <w:szCs w:val="24"/>
                <w:lang w:val="ro-RO" w:eastAsia="en-GB"/>
              </w:rPr>
              <w:t xml:space="preserve">Problema 5 </w:t>
            </w:r>
            <w:r w:rsidR="00C317BB">
              <w:rPr>
                <w:rFonts w:ascii="Times New Roman" w:eastAsia="Times New Roman" w:hAnsi="Times New Roman" w:cs="Times New Roman"/>
                <w:color w:val="333333"/>
                <w:sz w:val="24"/>
                <w:szCs w:val="24"/>
                <w:lang w:val="ro-RO" w:eastAsia="en-GB"/>
              </w:rPr>
              <w:t>–</w:t>
            </w:r>
            <w:r w:rsidRPr="00A42531">
              <w:rPr>
                <w:rFonts w:ascii="Times New Roman" w:eastAsia="Times New Roman" w:hAnsi="Times New Roman" w:cs="Times New Roman"/>
                <w:color w:val="333333"/>
                <w:sz w:val="24"/>
                <w:szCs w:val="24"/>
                <w:lang w:val="ro-RO" w:eastAsia="en-GB"/>
              </w:rPr>
              <w:t xml:space="preserve"> Coexistența rețelelor electrice cu alte instalații inginerești și obiecte de infrastructură amplasate în vecinătatea rețelelor electrice este o problemă ce urmează a fi soluționată ținând cont de prevederile altor acte normative primare și secundare în baza cărora se permite amenajarea în comun pe </w:t>
            </w:r>
            <w:r w:rsidR="00755DE4" w:rsidRPr="00A42531">
              <w:rPr>
                <w:rFonts w:ascii="Times New Roman" w:eastAsia="Times New Roman" w:hAnsi="Times New Roman" w:cs="Times New Roman"/>
                <w:color w:val="333333"/>
                <w:sz w:val="24"/>
                <w:szCs w:val="24"/>
                <w:lang w:val="ro-RO" w:eastAsia="en-GB"/>
              </w:rPr>
              <w:t>stâlpii</w:t>
            </w:r>
            <w:r w:rsidRPr="00A42531">
              <w:rPr>
                <w:rFonts w:ascii="Times New Roman" w:eastAsia="Times New Roman" w:hAnsi="Times New Roman" w:cs="Times New Roman"/>
                <w:color w:val="333333"/>
                <w:sz w:val="24"/>
                <w:szCs w:val="24"/>
                <w:lang w:val="ro-RO" w:eastAsia="en-GB"/>
              </w:rPr>
              <w:t xml:space="preserve"> rețelelor electrice de distribuție a rețelelor de iluminat public, a rețelelor de comunicații electronice, a </w:t>
            </w:r>
            <w:r w:rsidRPr="00A42531">
              <w:rPr>
                <w:rFonts w:ascii="Times New Roman" w:hAnsi="Times New Roman" w:cs="Times New Roman"/>
                <w:color w:val="333333"/>
                <w:sz w:val="24"/>
                <w:szCs w:val="24"/>
                <w:shd w:val="clear" w:color="auto" w:fill="FFFFFF"/>
                <w:lang w:val="ro-RO"/>
              </w:rPr>
              <w:t xml:space="preserve">echipamentelor electronice de supraveghere video, a componentelor necesare funcționării acestor echipamente. </w:t>
            </w:r>
          </w:p>
          <w:p w14:paraId="2536AAEC" w14:textId="77777777" w:rsidR="00F632F4" w:rsidRPr="00A42531" w:rsidRDefault="00F632F4" w:rsidP="00F632F4">
            <w:pPr>
              <w:pStyle w:val="Listparagraf"/>
              <w:tabs>
                <w:tab w:val="left" w:pos="567"/>
              </w:tabs>
              <w:spacing w:after="0" w:line="240" w:lineRule="auto"/>
              <w:ind w:left="284"/>
              <w:jc w:val="both"/>
              <w:rPr>
                <w:rFonts w:ascii="Times New Roman" w:eastAsia="Times New Roman" w:hAnsi="Times New Roman" w:cs="Times New Roman"/>
                <w:color w:val="333333"/>
                <w:sz w:val="24"/>
                <w:szCs w:val="24"/>
                <w:lang w:val="ro-RO" w:eastAsia="en-GB"/>
              </w:rPr>
            </w:pPr>
          </w:p>
          <w:p w14:paraId="3D47E0FF" w14:textId="77777777" w:rsidR="008E392B" w:rsidRPr="00A42531" w:rsidRDefault="00F632F4" w:rsidP="00210F1E">
            <w:pPr>
              <w:pStyle w:val="Listparagraf"/>
              <w:tabs>
                <w:tab w:val="left" w:pos="567"/>
              </w:tabs>
              <w:spacing w:after="0" w:line="240" w:lineRule="auto"/>
              <w:ind w:left="284"/>
              <w:jc w:val="both"/>
              <w:rPr>
                <w:rFonts w:ascii="Times New Roman" w:eastAsia="Times New Roman" w:hAnsi="Times New Roman" w:cs="Times New Roman"/>
                <w:iCs/>
                <w:color w:val="000000" w:themeColor="text1"/>
                <w:sz w:val="24"/>
                <w:szCs w:val="24"/>
                <w:lang w:val="ro-RO" w:eastAsia="ru-MD"/>
              </w:rPr>
            </w:pPr>
            <w:r w:rsidRPr="00A42531">
              <w:rPr>
                <w:rFonts w:ascii="Times New Roman" w:eastAsia="Times New Roman" w:hAnsi="Times New Roman" w:cs="Times New Roman"/>
                <w:color w:val="333333"/>
                <w:sz w:val="24"/>
                <w:szCs w:val="24"/>
                <w:lang w:val="ro-RO" w:eastAsia="en-GB"/>
              </w:rPr>
              <w:t xml:space="preserve">Problema </w:t>
            </w:r>
            <w:r w:rsidR="00755DE4" w:rsidRPr="00A42531">
              <w:rPr>
                <w:rFonts w:ascii="Times New Roman" w:eastAsia="Times New Roman" w:hAnsi="Times New Roman" w:cs="Times New Roman"/>
                <w:color w:val="333333"/>
                <w:sz w:val="24"/>
                <w:szCs w:val="24"/>
                <w:lang w:val="ro-RO" w:eastAsia="en-GB"/>
              </w:rPr>
              <w:t>6</w:t>
            </w:r>
            <w:r w:rsidRPr="00A42531">
              <w:rPr>
                <w:rFonts w:ascii="Times New Roman" w:eastAsia="Times New Roman" w:hAnsi="Times New Roman" w:cs="Times New Roman"/>
                <w:color w:val="333333"/>
                <w:sz w:val="24"/>
                <w:szCs w:val="24"/>
                <w:lang w:val="ro-RO" w:eastAsia="en-GB"/>
              </w:rPr>
              <w:t xml:space="preserve"> – În cazul în care operatorul de sistem</w:t>
            </w:r>
            <w:r w:rsidRPr="00A626CF">
              <w:rPr>
                <w:rFonts w:ascii="Times New Roman" w:hAnsi="Times New Roman" w:cs="Times New Roman"/>
                <w:lang w:val="ro-RO"/>
              </w:rPr>
              <w:t xml:space="preserve"> </w:t>
            </w:r>
            <w:r w:rsidRPr="00A42531">
              <w:rPr>
                <w:rFonts w:ascii="Times New Roman" w:eastAsia="Times New Roman" w:hAnsi="Times New Roman" w:cs="Times New Roman"/>
                <w:sz w:val="24"/>
                <w:szCs w:val="24"/>
                <w:lang w:val="ro-RO" w:eastAsia="en-GB"/>
              </w:rPr>
              <w:t xml:space="preserve">constată că în zona de protecție a rețelelor electrice din gestiune se efectuează sau au fost efectuate lucrări cu încălcarea prevederilor  Regulamentului, operatorul de sistem </w:t>
            </w:r>
            <w:r w:rsidRPr="00A42531">
              <w:rPr>
                <w:rFonts w:ascii="Times New Roman" w:eastAsia="Times New Roman" w:hAnsi="Times New Roman" w:cs="Times New Roman"/>
                <w:color w:val="333333"/>
                <w:sz w:val="24"/>
                <w:szCs w:val="24"/>
                <w:shd w:val="clear" w:color="auto" w:fill="FFFFFF"/>
                <w:lang w:val="ro-RO" w:eastAsia="en-GB"/>
              </w:rPr>
              <w:t xml:space="preserve">cere, persoanelor juridice și fizice care au admis </w:t>
            </w:r>
            <w:r w:rsidR="001F5048" w:rsidRPr="00A42531">
              <w:rPr>
                <w:rFonts w:ascii="Times New Roman" w:eastAsia="Times New Roman" w:hAnsi="Times New Roman" w:cs="Times New Roman"/>
                <w:color w:val="333333"/>
                <w:sz w:val="24"/>
                <w:szCs w:val="24"/>
                <w:shd w:val="clear" w:color="auto" w:fill="FFFFFF"/>
                <w:lang w:val="ro-RO" w:eastAsia="en-GB"/>
              </w:rPr>
              <w:t>încălcări</w:t>
            </w:r>
            <w:r w:rsidRPr="00A42531">
              <w:rPr>
                <w:rFonts w:ascii="Times New Roman" w:eastAsia="Times New Roman" w:hAnsi="Times New Roman" w:cs="Times New Roman"/>
                <w:color w:val="333333"/>
                <w:sz w:val="24"/>
                <w:szCs w:val="24"/>
                <w:shd w:val="clear" w:color="auto" w:fill="FFFFFF"/>
                <w:lang w:val="ro-RO" w:eastAsia="en-GB"/>
              </w:rPr>
              <w:t>, încetarea lucrărilor respective. În astfel de situații operatorul de sistem este obligat să sesizeze organul de supraveghere energetică de stat (</w:t>
            </w:r>
            <w:r w:rsidRPr="00A42531">
              <w:rPr>
                <w:rFonts w:ascii="Times New Roman" w:eastAsia="Times New Roman" w:hAnsi="Times New Roman" w:cs="Times New Roman"/>
                <w:sz w:val="24"/>
                <w:szCs w:val="24"/>
                <w:lang w:val="ro-RO" w:eastAsia="en-GB"/>
              </w:rPr>
              <w:t xml:space="preserve">ANRE), cu prezentarea tuturor materialelor acumulate și descrierea măsurilor întreprinse. </w:t>
            </w:r>
          </w:p>
        </w:tc>
      </w:tr>
      <w:tr w:rsidR="00E60BDF" w:rsidRPr="00A626CF" w14:paraId="21F230F7"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00E5C27" w14:textId="77777777" w:rsidR="00293033" w:rsidRPr="00A42531"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bCs/>
                <w:i/>
                <w:iCs/>
                <w:color w:val="000000" w:themeColor="text1"/>
                <w:sz w:val="24"/>
                <w:szCs w:val="24"/>
                <w:lang w:val="ro-RO" w:eastAsia="ru-MD"/>
              </w:rPr>
              <w:lastRenderedPageBreak/>
              <w:t>c) Expuneți clar cauzele care au dus la apariția problemei</w:t>
            </w:r>
          </w:p>
        </w:tc>
      </w:tr>
      <w:tr w:rsidR="00E60BDF" w:rsidRPr="00A626CF" w14:paraId="262A3CC9" w14:textId="77777777" w:rsidTr="008E75A0">
        <w:trPr>
          <w:trHeight w:val="616"/>
          <w:tblCellSpacing w:w="15" w:type="dxa"/>
        </w:trPr>
        <w:tc>
          <w:tcPr>
            <w:tcW w:w="4969" w:type="pct"/>
            <w:tcBorders>
              <w:top w:val="single" w:sz="6" w:space="0" w:color="C1C7CD"/>
              <w:left w:val="single" w:sz="2" w:space="0" w:color="C1C7CD"/>
              <w:bottom w:val="single" w:sz="2" w:space="0" w:color="C1C7CD"/>
              <w:right w:val="single" w:sz="2" w:space="0" w:color="C1C7CD"/>
            </w:tcBorders>
            <w:shd w:val="clear" w:color="auto" w:fill="auto"/>
            <w:tcMar>
              <w:top w:w="75" w:type="dxa"/>
              <w:left w:w="120" w:type="dxa"/>
              <w:bottom w:w="75" w:type="dxa"/>
              <w:right w:w="120" w:type="dxa"/>
            </w:tcMar>
            <w:hideMark/>
          </w:tcPr>
          <w:p w14:paraId="130D1053" w14:textId="56127CF1" w:rsidR="00912D37" w:rsidRDefault="00755DE4" w:rsidP="002E31AD">
            <w:pPr>
              <w:spacing w:line="240" w:lineRule="auto"/>
              <w:jc w:val="both"/>
              <w:rPr>
                <w:rFonts w:ascii="Times New Roman" w:hAnsi="Times New Roman" w:cs="Times New Roman"/>
                <w:sz w:val="24"/>
                <w:szCs w:val="24"/>
                <w:lang w:val="ro-RO"/>
              </w:rPr>
            </w:pPr>
            <w:r w:rsidRPr="00A42531">
              <w:rPr>
                <w:rFonts w:ascii="Times New Roman" w:hAnsi="Times New Roman" w:cs="Times New Roman"/>
                <w:sz w:val="24"/>
                <w:szCs w:val="24"/>
                <w:lang w:val="ro-RO"/>
              </w:rPr>
              <w:t xml:space="preserve">Legea cu privire la energia electrică prevede expres aprobarea de către Guvern a Regulamentului cu privire la protecția rețelelor electrice și stabilirea zonelor de protecție a rețelelor electrice de transport și de </w:t>
            </w:r>
            <w:r w:rsidRPr="008E75A0">
              <w:rPr>
                <w:rFonts w:ascii="Times New Roman" w:hAnsi="Times New Roman" w:cs="Times New Roman"/>
                <w:sz w:val="24"/>
                <w:szCs w:val="24"/>
                <w:lang w:val="ro-RO"/>
              </w:rPr>
              <w:t>distribuție. Ținând cont că Regulamentul cu privire la protecția rețelelor electrice a fost aprobat</w:t>
            </w:r>
            <w:r w:rsidR="00C317BB" w:rsidRPr="008E75A0">
              <w:rPr>
                <w:rFonts w:ascii="Times New Roman" w:hAnsi="Times New Roman" w:cs="Times New Roman"/>
                <w:sz w:val="24"/>
                <w:szCs w:val="24"/>
                <w:lang w:val="ro-RO"/>
              </w:rPr>
              <w:t xml:space="preserve"> în temeiul </w:t>
            </w:r>
            <w:proofErr w:type="spellStart"/>
            <w:r w:rsidR="00C317BB" w:rsidRPr="008E75A0">
              <w:rPr>
                <w:rFonts w:ascii="Times New Roman" w:hAnsi="Times New Roman" w:cs="Times New Roman"/>
                <w:color w:val="000000"/>
                <w:sz w:val="24"/>
                <w:szCs w:val="24"/>
                <w:shd w:val="clear" w:color="auto" w:fill="FFFFFF"/>
                <w:lang w:val="en-US"/>
              </w:rPr>
              <w:t>Legii</w:t>
            </w:r>
            <w:proofErr w:type="spellEnd"/>
            <w:r w:rsidR="00C317BB" w:rsidRPr="008E75A0">
              <w:rPr>
                <w:rFonts w:ascii="Times New Roman" w:hAnsi="Times New Roman" w:cs="Times New Roman"/>
                <w:color w:val="000000"/>
                <w:sz w:val="24"/>
                <w:szCs w:val="24"/>
                <w:shd w:val="clear" w:color="auto" w:fill="FFFFFF"/>
                <w:lang w:val="en-US"/>
              </w:rPr>
              <w:t xml:space="preserve"> cu </w:t>
            </w:r>
            <w:proofErr w:type="spellStart"/>
            <w:r w:rsidR="00C317BB" w:rsidRPr="008E75A0">
              <w:rPr>
                <w:rFonts w:ascii="Times New Roman" w:hAnsi="Times New Roman" w:cs="Times New Roman"/>
                <w:color w:val="000000"/>
                <w:sz w:val="24"/>
                <w:szCs w:val="24"/>
                <w:shd w:val="clear" w:color="auto" w:fill="FFFFFF"/>
                <w:lang w:val="en-US"/>
              </w:rPr>
              <w:t>privire</w:t>
            </w:r>
            <w:proofErr w:type="spellEnd"/>
            <w:r w:rsidR="00C317BB" w:rsidRPr="008E75A0">
              <w:rPr>
                <w:rFonts w:ascii="Times New Roman" w:hAnsi="Times New Roman" w:cs="Times New Roman"/>
                <w:color w:val="000000"/>
                <w:sz w:val="24"/>
                <w:szCs w:val="24"/>
                <w:shd w:val="clear" w:color="auto" w:fill="FFFFFF"/>
                <w:lang w:val="en-US"/>
              </w:rPr>
              <w:t xml:space="preserve"> la </w:t>
            </w:r>
            <w:proofErr w:type="spellStart"/>
            <w:r w:rsidR="00C317BB" w:rsidRPr="008E75A0">
              <w:rPr>
                <w:rFonts w:ascii="Times New Roman" w:hAnsi="Times New Roman" w:cs="Times New Roman"/>
                <w:color w:val="000000"/>
                <w:sz w:val="24"/>
                <w:szCs w:val="24"/>
                <w:shd w:val="clear" w:color="auto" w:fill="FFFFFF"/>
                <w:lang w:val="en-US"/>
              </w:rPr>
              <w:t>energetică</w:t>
            </w:r>
            <w:proofErr w:type="spellEnd"/>
            <w:r w:rsidR="00C317BB" w:rsidRPr="008E75A0">
              <w:rPr>
                <w:rFonts w:ascii="Times New Roman" w:hAnsi="Times New Roman" w:cs="Times New Roman"/>
                <w:color w:val="000000"/>
                <w:sz w:val="24"/>
                <w:szCs w:val="24"/>
                <w:shd w:val="clear" w:color="auto" w:fill="FFFFFF"/>
                <w:lang w:val="en-US"/>
              </w:rPr>
              <w:t xml:space="preserve"> nr.1525-XIII din 19 </w:t>
            </w:r>
            <w:proofErr w:type="spellStart"/>
            <w:r w:rsidR="00C317BB" w:rsidRPr="008E75A0">
              <w:rPr>
                <w:rFonts w:ascii="Times New Roman" w:hAnsi="Times New Roman" w:cs="Times New Roman"/>
                <w:color w:val="000000"/>
                <w:sz w:val="24"/>
                <w:szCs w:val="24"/>
                <w:shd w:val="clear" w:color="auto" w:fill="FFFFFF"/>
                <w:lang w:val="en-US"/>
              </w:rPr>
              <w:t>februarie</w:t>
            </w:r>
            <w:proofErr w:type="spellEnd"/>
            <w:r w:rsidR="00C317BB" w:rsidRPr="008E75A0">
              <w:rPr>
                <w:rFonts w:ascii="Times New Roman" w:hAnsi="Times New Roman" w:cs="Times New Roman"/>
                <w:color w:val="000000"/>
                <w:sz w:val="24"/>
                <w:szCs w:val="24"/>
                <w:shd w:val="clear" w:color="auto" w:fill="FFFFFF"/>
                <w:lang w:val="en-US"/>
              </w:rPr>
              <w:t xml:space="preserve"> 1998 (</w:t>
            </w:r>
            <w:proofErr w:type="spellStart"/>
            <w:r w:rsidR="00C317BB" w:rsidRPr="008E75A0">
              <w:rPr>
                <w:rFonts w:ascii="Times New Roman" w:hAnsi="Times New Roman" w:cs="Times New Roman"/>
                <w:color w:val="000000"/>
                <w:sz w:val="24"/>
                <w:szCs w:val="24"/>
                <w:shd w:val="clear" w:color="auto" w:fill="FFFFFF"/>
                <w:lang w:val="en-US"/>
              </w:rPr>
              <w:t>Monitorul</w:t>
            </w:r>
            <w:proofErr w:type="spellEnd"/>
            <w:r w:rsidR="00C317BB" w:rsidRPr="008E75A0">
              <w:rPr>
                <w:rFonts w:ascii="Times New Roman" w:hAnsi="Times New Roman" w:cs="Times New Roman"/>
                <w:color w:val="000000"/>
                <w:sz w:val="24"/>
                <w:szCs w:val="24"/>
                <w:shd w:val="clear" w:color="auto" w:fill="FFFFFF"/>
                <w:lang w:val="en-US"/>
              </w:rPr>
              <w:t xml:space="preserve"> </w:t>
            </w:r>
            <w:proofErr w:type="spellStart"/>
            <w:r w:rsidR="00C317BB" w:rsidRPr="008E75A0">
              <w:rPr>
                <w:rFonts w:ascii="Times New Roman" w:hAnsi="Times New Roman" w:cs="Times New Roman"/>
                <w:color w:val="000000"/>
                <w:sz w:val="24"/>
                <w:szCs w:val="24"/>
                <w:shd w:val="clear" w:color="auto" w:fill="FFFFFF"/>
                <w:lang w:val="en-US"/>
              </w:rPr>
              <w:t>Oficial</w:t>
            </w:r>
            <w:proofErr w:type="spellEnd"/>
            <w:r w:rsidR="00C317BB" w:rsidRPr="008E75A0">
              <w:rPr>
                <w:rFonts w:ascii="Times New Roman" w:hAnsi="Times New Roman" w:cs="Times New Roman"/>
                <w:color w:val="000000"/>
                <w:sz w:val="24"/>
                <w:szCs w:val="24"/>
                <w:shd w:val="clear" w:color="auto" w:fill="FFFFFF"/>
                <w:lang w:val="en-US"/>
              </w:rPr>
              <w:t xml:space="preserve"> al </w:t>
            </w:r>
            <w:proofErr w:type="spellStart"/>
            <w:r w:rsidR="00C317BB" w:rsidRPr="008E75A0">
              <w:rPr>
                <w:rFonts w:ascii="Times New Roman" w:hAnsi="Times New Roman" w:cs="Times New Roman"/>
                <w:color w:val="000000"/>
                <w:sz w:val="24"/>
                <w:szCs w:val="24"/>
                <w:shd w:val="clear" w:color="auto" w:fill="FFFFFF"/>
                <w:lang w:val="en-US"/>
              </w:rPr>
              <w:t>Republicii</w:t>
            </w:r>
            <w:proofErr w:type="spellEnd"/>
            <w:r w:rsidR="00C317BB" w:rsidRPr="008E75A0">
              <w:rPr>
                <w:rFonts w:ascii="Times New Roman" w:hAnsi="Times New Roman" w:cs="Times New Roman"/>
                <w:color w:val="000000"/>
                <w:sz w:val="24"/>
                <w:szCs w:val="24"/>
                <w:shd w:val="clear" w:color="auto" w:fill="FFFFFF"/>
                <w:lang w:val="en-US"/>
              </w:rPr>
              <w:t xml:space="preserve"> Moldova, 1998, nr.50-51, art.366)</w:t>
            </w:r>
            <w:r w:rsidR="005B0D08" w:rsidRPr="008E75A0">
              <w:rPr>
                <w:rFonts w:ascii="Times New Roman" w:hAnsi="Times New Roman" w:cs="Times New Roman"/>
                <w:color w:val="000000"/>
                <w:sz w:val="24"/>
                <w:szCs w:val="24"/>
                <w:shd w:val="clear" w:color="auto" w:fill="FFFFFF"/>
                <w:lang w:val="en-US"/>
              </w:rPr>
              <w:t xml:space="preserve"> </w:t>
            </w:r>
            <w:r w:rsidRPr="008E75A0">
              <w:rPr>
                <w:rFonts w:ascii="Times New Roman" w:hAnsi="Times New Roman" w:cs="Times New Roman"/>
                <w:sz w:val="24"/>
                <w:szCs w:val="24"/>
                <w:lang w:val="ro-RO"/>
              </w:rPr>
              <w:t xml:space="preserve">cu mult timp înainte de aprobarea </w:t>
            </w:r>
            <w:r w:rsidR="005B0D08" w:rsidRPr="008E75A0">
              <w:rPr>
                <w:rFonts w:ascii="Times New Roman" w:hAnsi="Times New Roman" w:cs="Times New Roman"/>
                <w:sz w:val="24"/>
                <w:szCs w:val="24"/>
                <w:lang w:val="ro-RO"/>
              </w:rPr>
              <w:br/>
            </w:r>
            <w:r w:rsidRPr="008E75A0">
              <w:rPr>
                <w:rFonts w:ascii="Times New Roman" w:hAnsi="Times New Roman" w:cs="Times New Roman"/>
                <w:sz w:val="24"/>
                <w:szCs w:val="24"/>
                <w:lang w:val="ro-RO"/>
              </w:rPr>
              <w:t>Legii nr. 107/2016</w:t>
            </w:r>
            <w:r w:rsidR="005B0D08" w:rsidRPr="008E75A0">
              <w:rPr>
                <w:rFonts w:ascii="Times New Roman" w:hAnsi="Times New Roman" w:cs="Times New Roman"/>
                <w:sz w:val="24"/>
                <w:szCs w:val="24"/>
                <w:lang w:val="ro-RO"/>
              </w:rPr>
              <w:t xml:space="preserve"> cu privire la energia electrică</w:t>
            </w:r>
            <w:r w:rsidR="0027712B" w:rsidRPr="008E75A0">
              <w:rPr>
                <w:rFonts w:ascii="Times New Roman" w:hAnsi="Times New Roman" w:cs="Times New Roman"/>
                <w:sz w:val="24"/>
                <w:szCs w:val="24"/>
                <w:lang w:val="ro-RO"/>
              </w:rPr>
              <w:t xml:space="preserve"> și Legii cu privire la energetică nr. 174/2017</w:t>
            </w:r>
            <w:r w:rsidRPr="008E75A0">
              <w:rPr>
                <w:rFonts w:ascii="Times New Roman" w:hAnsi="Times New Roman" w:cs="Times New Roman"/>
                <w:sz w:val="24"/>
                <w:szCs w:val="24"/>
                <w:lang w:val="ro-RO"/>
              </w:rPr>
              <w:t xml:space="preserve"> și pe</w:t>
            </w:r>
            <w:r w:rsidRPr="00A42531">
              <w:rPr>
                <w:rFonts w:ascii="Times New Roman" w:hAnsi="Times New Roman" w:cs="Times New Roman"/>
                <w:sz w:val="24"/>
                <w:szCs w:val="24"/>
                <w:lang w:val="ro-RO"/>
              </w:rPr>
              <w:t xml:space="preserve"> parcurs au fost stabilite norme primare care urmează să reglementeze activitatea operatorilor de sistem din sectorul electroenergetic, dreptul de utilizare a terenurilor altor părți pentru construcția, exploatarea, reconstrucția și întreținerea rețelelor electrice de transport și de distribuție, inclusiv responsabilități aferente acestui subiect</w:t>
            </w:r>
            <w:r w:rsidR="005B0D08">
              <w:rPr>
                <w:rFonts w:ascii="Times New Roman" w:hAnsi="Times New Roman" w:cs="Times New Roman"/>
                <w:sz w:val="24"/>
                <w:szCs w:val="24"/>
                <w:lang w:val="ro-RO"/>
              </w:rPr>
              <w:t xml:space="preserve"> se consideră</w:t>
            </w:r>
            <w:r w:rsidRPr="00A42531">
              <w:rPr>
                <w:rFonts w:ascii="Times New Roman" w:hAnsi="Times New Roman" w:cs="Times New Roman"/>
                <w:sz w:val="24"/>
                <w:szCs w:val="24"/>
                <w:lang w:val="ro-RO"/>
              </w:rPr>
              <w:t xml:space="preserve"> oportună elaborarea, promovarea și ulterior aprobarea unui nou Regulament cu privire la protecția rețelelor electrice</w:t>
            </w:r>
            <w:r w:rsidR="005B0D08">
              <w:rPr>
                <w:rFonts w:ascii="Times New Roman" w:hAnsi="Times New Roman" w:cs="Times New Roman"/>
                <w:sz w:val="24"/>
                <w:szCs w:val="24"/>
                <w:lang w:val="ro-RO"/>
              </w:rPr>
              <w:t xml:space="preserve"> care va include norme ajustate la realitățile curente și cadrul juridic existent</w:t>
            </w:r>
            <w:r w:rsidRPr="00A42531">
              <w:rPr>
                <w:rFonts w:ascii="Times New Roman" w:hAnsi="Times New Roman" w:cs="Times New Roman"/>
                <w:sz w:val="24"/>
                <w:szCs w:val="24"/>
                <w:lang w:val="ro-RO"/>
              </w:rPr>
              <w:t xml:space="preserve">. </w:t>
            </w:r>
          </w:p>
          <w:p w14:paraId="675D0329" w14:textId="77777777" w:rsidR="005B0D08" w:rsidRDefault="005B0D08" w:rsidP="002E31AD">
            <w:p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Este imperativ de menționat că fiind elaborat și aprobat în anul 2002 prin Hotărârea Guvernului nr. 514, </w:t>
            </w:r>
            <w:r w:rsidRPr="00A42531">
              <w:rPr>
                <w:rFonts w:ascii="Times New Roman" w:hAnsi="Times New Roman" w:cs="Times New Roman"/>
                <w:sz w:val="24"/>
                <w:szCs w:val="24"/>
                <w:lang w:val="ro-RO"/>
              </w:rPr>
              <w:t>Regulamentului cu privire la protecția rețelelor electrice</w:t>
            </w:r>
            <w:r>
              <w:rPr>
                <w:rFonts w:ascii="Times New Roman" w:hAnsi="Times New Roman" w:cs="Times New Roman"/>
                <w:sz w:val="24"/>
                <w:szCs w:val="24"/>
                <w:lang w:val="ro-RO"/>
              </w:rPr>
              <w:t xml:space="preserve"> nu a suferit nici o modificare/îmbunătățire de</w:t>
            </w:r>
            <w:r w:rsidR="00981EC5">
              <w:rPr>
                <w:rFonts w:ascii="Times New Roman" w:hAnsi="Times New Roman" w:cs="Times New Roman"/>
                <w:sz w:val="24"/>
                <w:szCs w:val="24"/>
                <w:lang w:val="ro-RO"/>
              </w:rPr>
              <w:t>-a</w:t>
            </w:r>
            <w:r>
              <w:rPr>
                <w:rFonts w:ascii="Times New Roman" w:hAnsi="Times New Roman" w:cs="Times New Roman"/>
                <w:sz w:val="24"/>
                <w:szCs w:val="24"/>
                <w:lang w:val="ro-RO"/>
              </w:rPr>
              <w:t xml:space="preserve"> lungul a peste 20 de ani.</w:t>
            </w:r>
          </w:p>
          <w:p w14:paraId="4E7B59BA" w14:textId="450B369E" w:rsidR="00981EC5" w:rsidRDefault="00981EC5" w:rsidP="002E31AD">
            <w:pPr>
              <w:spacing w:line="240" w:lineRule="auto"/>
              <w:jc w:val="both"/>
              <w:rPr>
                <w:rFonts w:ascii="Times New Roman" w:hAnsi="Times New Roman" w:cs="Times New Roman"/>
                <w:sz w:val="24"/>
                <w:szCs w:val="24"/>
                <w:lang w:val="ro-MD"/>
              </w:rPr>
            </w:pPr>
            <w:r w:rsidRPr="00866794">
              <w:rPr>
                <w:rFonts w:ascii="Times New Roman" w:hAnsi="Times New Roman" w:cs="Times New Roman"/>
                <w:sz w:val="24"/>
                <w:szCs w:val="24"/>
                <w:lang w:val="ro-MD"/>
              </w:rPr>
              <w:lastRenderedPageBreak/>
              <w:t xml:space="preserve">Situațiile de nerespectare a zonelor de protecție a energiei electrice există, </w:t>
            </w:r>
            <w:r w:rsidR="00555030">
              <w:rPr>
                <w:rFonts w:ascii="Times New Roman" w:hAnsi="Times New Roman" w:cs="Times New Roman"/>
                <w:sz w:val="24"/>
                <w:szCs w:val="24"/>
                <w:lang w:val="ro-MD"/>
              </w:rPr>
              <w:t>fapt reflectat exhaustiv</w:t>
            </w:r>
            <w:r w:rsidRPr="00866794">
              <w:rPr>
                <w:rFonts w:ascii="Times New Roman" w:hAnsi="Times New Roman" w:cs="Times New Roman"/>
                <w:sz w:val="24"/>
                <w:szCs w:val="24"/>
                <w:lang w:val="ro-MD"/>
              </w:rPr>
              <w:t xml:space="preserve">  </w:t>
            </w:r>
            <w:r w:rsidR="00555030">
              <w:rPr>
                <w:rFonts w:ascii="Times New Roman" w:hAnsi="Times New Roman" w:cs="Times New Roman"/>
                <w:sz w:val="24"/>
                <w:szCs w:val="24"/>
                <w:lang w:val="ro-MD"/>
              </w:rPr>
              <w:t>în Rapoartele de activitate a ANRE</w:t>
            </w:r>
            <w:r w:rsidR="00555030">
              <w:rPr>
                <w:rStyle w:val="Referinnotdesubsol"/>
                <w:rFonts w:ascii="Times New Roman" w:hAnsi="Times New Roman" w:cs="Times New Roman"/>
                <w:sz w:val="24"/>
                <w:szCs w:val="24"/>
                <w:lang w:val="ro-MD"/>
              </w:rPr>
              <w:footnoteReference w:id="1"/>
            </w:r>
            <w:r w:rsidRPr="00866794">
              <w:rPr>
                <w:rFonts w:ascii="Times New Roman" w:hAnsi="Times New Roman" w:cs="Times New Roman"/>
                <w:sz w:val="24"/>
                <w:szCs w:val="24"/>
                <w:lang w:val="ro-MD"/>
              </w:rPr>
              <w:t>.</w:t>
            </w:r>
          </w:p>
          <w:p w14:paraId="08C2458E" w14:textId="77777777" w:rsidR="00555030" w:rsidRPr="00555030" w:rsidRDefault="00555030" w:rsidP="008E75A0">
            <w:pPr>
              <w:spacing w:after="0" w:line="240" w:lineRule="auto"/>
              <w:jc w:val="both"/>
              <w:rPr>
                <w:rFonts w:ascii="Times New Roman" w:eastAsia="Times New Roman" w:hAnsi="Times New Roman" w:cs="Times New Roman"/>
                <w:noProof/>
                <w:sz w:val="24"/>
                <w:szCs w:val="24"/>
                <w:lang w:val="ro-MD"/>
              </w:rPr>
            </w:pPr>
            <w:r w:rsidRPr="00555030">
              <w:rPr>
                <w:rFonts w:ascii="Times New Roman" w:eastAsia="Times New Roman" w:hAnsi="Times New Roman" w:cs="Times New Roman"/>
                <w:noProof/>
                <w:sz w:val="24"/>
                <w:szCs w:val="24"/>
                <w:lang w:val="ro-MD"/>
              </w:rPr>
              <w:t>În Tabelul nr. 1 este prezentată analiza privind numărul cazurilor de încălcări a zonelor de protecție, depistate în urma controalelor IE ale OSD pentru perioada anilor 2019-2022 și repartizarea acestora pe nivele de tensiune a rețelei electrice.</w:t>
            </w:r>
          </w:p>
          <w:p w14:paraId="7272F588" w14:textId="5A3B204A" w:rsidR="00981EC5" w:rsidRPr="00981EC5" w:rsidRDefault="00981EC5" w:rsidP="00981EC5">
            <w:pPr>
              <w:tabs>
                <w:tab w:val="left" w:pos="851"/>
              </w:tabs>
              <w:spacing w:before="120" w:after="120" w:line="240" w:lineRule="auto"/>
              <w:jc w:val="center"/>
              <w:rPr>
                <w:rFonts w:ascii="Times New Roman" w:eastAsia="Times New Roman" w:hAnsi="Times New Roman" w:cs="Times New Roman"/>
                <w:lang w:val="ro-RO"/>
              </w:rPr>
            </w:pPr>
            <w:r w:rsidRPr="00981EC5">
              <w:rPr>
                <w:rFonts w:ascii="Times New Roman" w:eastAsia="Times New Roman" w:hAnsi="Times New Roman" w:cs="Times New Roman"/>
                <w:b/>
                <w:lang w:val="ro-RO"/>
              </w:rPr>
              <w:t xml:space="preserve">Tabelul </w:t>
            </w:r>
            <w:r w:rsidR="00555030">
              <w:rPr>
                <w:rFonts w:ascii="Times New Roman" w:eastAsia="Times New Roman" w:hAnsi="Times New Roman" w:cs="Times New Roman"/>
                <w:b/>
                <w:lang w:val="ro-RO"/>
              </w:rPr>
              <w:t>1</w:t>
            </w:r>
            <w:r w:rsidRPr="00981EC5">
              <w:rPr>
                <w:rFonts w:ascii="Times New Roman" w:eastAsia="Times New Roman" w:hAnsi="Times New Roman" w:cs="Times New Roman"/>
                <w:b/>
                <w:lang w:val="ro-RO"/>
              </w:rPr>
              <w:t>.</w:t>
            </w:r>
            <w:r w:rsidRPr="00981EC5">
              <w:rPr>
                <w:rFonts w:ascii="Times New Roman" w:eastAsia="Times New Roman" w:hAnsi="Times New Roman" w:cs="Times New Roman"/>
                <w:lang w:val="ro-RO"/>
              </w:rPr>
              <w:t xml:space="preserve"> Analiza numărului cazurilor de încălcări ale Regulamentului privind protecția rețelelor electrice</w:t>
            </w:r>
          </w:p>
          <w:tbl>
            <w:tblPr>
              <w:tblStyle w:val="Tabelgril1Luminos-Accentuare1"/>
              <w:tblW w:w="5000" w:type="pct"/>
              <w:jc w:val="center"/>
              <w:tblLook w:val="04A0" w:firstRow="1" w:lastRow="0" w:firstColumn="1" w:lastColumn="0" w:noHBand="0" w:noVBand="1"/>
            </w:tblPr>
            <w:tblGrid>
              <w:gridCol w:w="4335"/>
              <w:gridCol w:w="1714"/>
              <w:gridCol w:w="956"/>
              <w:gridCol w:w="1336"/>
              <w:gridCol w:w="1135"/>
            </w:tblGrid>
            <w:tr w:rsidR="00981EC5" w:rsidRPr="00981EC5" w14:paraId="5513A1E1" w14:textId="77777777" w:rsidTr="008E75A0">
              <w:trPr>
                <w:cnfStyle w:val="100000000000" w:firstRow="1" w:lastRow="0" w:firstColumn="0" w:lastColumn="0" w:oddVBand="0" w:evenVBand="0" w:oddHBand="0"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2287" w:type="pct"/>
                  <w:vMerge w:val="restart"/>
                  <w:shd w:val="clear" w:color="auto" w:fill="F2F2F2" w:themeFill="background1" w:themeFillShade="F2"/>
                  <w:hideMark/>
                </w:tcPr>
                <w:p w14:paraId="3F424F34" w14:textId="31BC501C" w:rsidR="00981EC5" w:rsidRPr="00981EC5" w:rsidRDefault="00981EC5" w:rsidP="00981EC5">
                  <w:pPr>
                    <w:ind w:left="142"/>
                    <w:rPr>
                      <w:rFonts w:ascii="Times New Roman" w:eastAsia="Times New Roman" w:hAnsi="Times New Roman" w:cs="Times New Roman"/>
                      <w:sz w:val="20"/>
                      <w:szCs w:val="20"/>
                      <w:lang w:val="ro-RO"/>
                    </w:rPr>
                  </w:pPr>
                  <w:r w:rsidRPr="00981EC5">
                    <w:rPr>
                      <w:rFonts w:ascii="Times New Roman" w:eastAsia="Times New Roman" w:hAnsi="Times New Roman" w:cs="Times New Roman"/>
                      <w:sz w:val="20"/>
                      <w:szCs w:val="20"/>
                      <w:lang w:val="ro-RO"/>
                    </w:rPr>
                    <w:t xml:space="preserve">Încălcări ale Regulamentului privind </w:t>
                  </w:r>
                  <w:r w:rsidR="008E75A0" w:rsidRPr="00981EC5">
                    <w:rPr>
                      <w:rFonts w:ascii="Times New Roman" w:eastAsia="Times New Roman" w:hAnsi="Times New Roman" w:cs="Times New Roman"/>
                      <w:sz w:val="20"/>
                      <w:szCs w:val="20"/>
                      <w:lang w:val="ro-RO"/>
                    </w:rPr>
                    <w:t>protecția</w:t>
                  </w:r>
                  <w:r w:rsidRPr="00981EC5">
                    <w:rPr>
                      <w:rFonts w:ascii="Times New Roman" w:eastAsia="Times New Roman" w:hAnsi="Times New Roman" w:cs="Times New Roman"/>
                      <w:sz w:val="20"/>
                      <w:szCs w:val="20"/>
                      <w:lang w:val="ro-RO"/>
                    </w:rPr>
                    <w:t xml:space="preserve"> RE, din care:</w:t>
                  </w:r>
                </w:p>
              </w:tc>
              <w:tc>
                <w:tcPr>
                  <w:tcW w:w="904" w:type="pct"/>
                  <w:shd w:val="clear" w:color="auto" w:fill="F2F2F2" w:themeFill="background1" w:themeFillShade="F2"/>
                  <w:noWrap/>
                  <w:hideMark/>
                </w:tcPr>
                <w:p w14:paraId="6DE54DD6" w14:textId="77777777" w:rsidR="00981EC5" w:rsidRPr="00981EC5" w:rsidRDefault="00981EC5" w:rsidP="00981EC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r w:rsidRPr="00981EC5">
                    <w:rPr>
                      <w:rFonts w:ascii="Times New Roman" w:eastAsia="Times New Roman" w:hAnsi="Times New Roman" w:cs="Times New Roman"/>
                      <w:sz w:val="20"/>
                      <w:szCs w:val="20"/>
                      <w:lang w:val="ro-RO"/>
                    </w:rPr>
                    <w:t>Anul de referință</w:t>
                  </w:r>
                </w:p>
              </w:tc>
              <w:tc>
                <w:tcPr>
                  <w:tcW w:w="504" w:type="pct"/>
                  <w:shd w:val="clear" w:color="auto" w:fill="F2F2F2" w:themeFill="background1" w:themeFillShade="F2"/>
                </w:tcPr>
                <w:p w14:paraId="10E803AE" w14:textId="77777777" w:rsidR="00981EC5" w:rsidRPr="00981EC5" w:rsidRDefault="00981EC5" w:rsidP="00981EC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r w:rsidRPr="00981EC5">
                    <w:rPr>
                      <w:rFonts w:ascii="Times New Roman" w:eastAsia="Times New Roman" w:hAnsi="Times New Roman" w:cs="Times New Roman"/>
                      <w:sz w:val="20"/>
                      <w:szCs w:val="20"/>
                      <w:lang w:val="ro-RO"/>
                    </w:rPr>
                    <w:t>2020</w:t>
                  </w:r>
                </w:p>
              </w:tc>
              <w:tc>
                <w:tcPr>
                  <w:tcW w:w="705" w:type="pct"/>
                  <w:shd w:val="clear" w:color="auto" w:fill="F2F2F2" w:themeFill="background1" w:themeFillShade="F2"/>
                </w:tcPr>
                <w:p w14:paraId="2FE1E448" w14:textId="77777777" w:rsidR="00981EC5" w:rsidRPr="00981EC5" w:rsidRDefault="00981EC5" w:rsidP="00981EC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r w:rsidRPr="00981EC5">
                    <w:rPr>
                      <w:rFonts w:ascii="Times New Roman" w:eastAsia="Times New Roman" w:hAnsi="Times New Roman" w:cs="Times New Roman"/>
                      <w:sz w:val="20"/>
                      <w:szCs w:val="20"/>
                      <w:lang w:val="ro-RO"/>
                    </w:rPr>
                    <w:t>2021</w:t>
                  </w:r>
                </w:p>
              </w:tc>
              <w:tc>
                <w:tcPr>
                  <w:tcW w:w="599" w:type="pct"/>
                  <w:shd w:val="clear" w:color="auto" w:fill="F2F2F2" w:themeFill="background1" w:themeFillShade="F2"/>
                </w:tcPr>
                <w:p w14:paraId="3A0CDA0A" w14:textId="77777777" w:rsidR="00981EC5" w:rsidRDefault="00981EC5" w:rsidP="00981EC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lang w:val="ro-RO"/>
                    </w:rPr>
                  </w:pPr>
                </w:p>
                <w:p w14:paraId="59CEE837" w14:textId="11FD35FD" w:rsidR="00981EC5" w:rsidRPr="00981EC5" w:rsidRDefault="00981EC5" w:rsidP="00981EC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lang w:val="ro-RO"/>
                    </w:rPr>
                  </w:pPr>
                  <w:r w:rsidRPr="00981EC5">
                    <w:rPr>
                      <w:rFonts w:ascii="Times New Roman" w:eastAsia="Times New Roman" w:hAnsi="Times New Roman" w:cs="Times New Roman"/>
                      <w:sz w:val="20"/>
                      <w:szCs w:val="20"/>
                      <w:lang w:val="ro-RO"/>
                    </w:rPr>
                    <w:t>2022</w:t>
                  </w:r>
                </w:p>
                <w:p w14:paraId="6D5AF270" w14:textId="229F716B" w:rsidR="00981EC5" w:rsidRPr="00981EC5" w:rsidRDefault="00981EC5" w:rsidP="00981EC5">
                  <w:pPr>
                    <w:ind w:left="-5"/>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r>
                    <w:rPr>
                      <w:rFonts w:ascii="Times New Roman" w:eastAsia="Times New Roman" w:hAnsi="Times New Roman" w:cs="Times New Roman"/>
                      <w:bCs w:val="0"/>
                      <w:sz w:val="20"/>
                      <w:szCs w:val="20"/>
                      <w:lang w:val="ro-RO"/>
                    </w:rPr>
                    <w:t xml:space="preserve"> </w:t>
                  </w:r>
                </w:p>
              </w:tc>
            </w:tr>
            <w:tr w:rsidR="00981EC5" w:rsidRPr="00981EC5" w14:paraId="5D1D8F4D" w14:textId="77777777" w:rsidTr="008E75A0">
              <w:trPr>
                <w:trHeight w:val="307"/>
                <w:jc w:val="center"/>
              </w:trPr>
              <w:tc>
                <w:tcPr>
                  <w:cnfStyle w:val="001000000000" w:firstRow="0" w:lastRow="0" w:firstColumn="1" w:lastColumn="0" w:oddVBand="0" w:evenVBand="0" w:oddHBand="0" w:evenHBand="0" w:firstRowFirstColumn="0" w:firstRowLastColumn="0" w:lastRowFirstColumn="0" w:lastRowLastColumn="0"/>
                  <w:tcW w:w="2287" w:type="pct"/>
                  <w:vMerge/>
                </w:tcPr>
                <w:p w14:paraId="6D3623DB" w14:textId="77777777" w:rsidR="00981EC5" w:rsidRPr="00981EC5" w:rsidRDefault="00981EC5" w:rsidP="00981EC5">
                  <w:pPr>
                    <w:ind w:left="142"/>
                    <w:rPr>
                      <w:rFonts w:ascii="Times New Roman" w:eastAsia="Times New Roman" w:hAnsi="Times New Roman" w:cs="Times New Roman"/>
                      <w:sz w:val="20"/>
                      <w:szCs w:val="20"/>
                      <w:lang w:val="ro-RO"/>
                    </w:rPr>
                  </w:pPr>
                </w:p>
              </w:tc>
              <w:tc>
                <w:tcPr>
                  <w:tcW w:w="904" w:type="pct"/>
                  <w:shd w:val="clear" w:color="auto" w:fill="DEEAF6" w:themeFill="accent5" w:themeFillTint="33"/>
                  <w:noWrap/>
                </w:tcPr>
                <w:p w14:paraId="510A70B5" w14:textId="77777777" w:rsidR="00981EC5" w:rsidRPr="00981EC5" w:rsidRDefault="00981EC5" w:rsidP="00981EC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sidRPr="00981EC5">
                    <w:rPr>
                      <w:rFonts w:ascii="Times New Roman" w:eastAsia="Times New Roman" w:hAnsi="Times New Roman" w:cs="Times New Roman"/>
                      <w:bCs/>
                      <w:sz w:val="20"/>
                      <w:szCs w:val="20"/>
                      <w:lang w:val="ro-RO"/>
                    </w:rPr>
                    <w:t>un</w:t>
                  </w:r>
                </w:p>
              </w:tc>
              <w:tc>
                <w:tcPr>
                  <w:tcW w:w="504" w:type="pct"/>
                  <w:shd w:val="clear" w:color="auto" w:fill="DEEAF6" w:themeFill="accent5" w:themeFillTint="33"/>
                </w:tcPr>
                <w:p w14:paraId="1892BC2E" w14:textId="77777777" w:rsidR="00981EC5" w:rsidRPr="00981EC5" w:rsidRDefault="00981EC5" w:rsidP="00981EC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sidRPr="00981EC5">
                    <w:rPr>
                      <w:rFonts w:ascii="Times New Roman" w:eastAsia="Times New Roman" w:hAnsi="Times New Roman" w:cs="Times New Roman"/>
                      <w:bCs/>
                      <w:sz w:val="20"/>
                      <w:szCs w:val="20"/>
                      <w:lang w:val="ro-RO"/>
                    </w:rPr>
                    <w:t>1657</w:t>
                  </w:r>
                </w:p>
              </w:tc>
              <w:tc>
                <w:tcPr>
                  <w:tcW w:w="705" w:type="pct"/>
                  <w:shd w:val="clear" w:color="auto" w:fill="DEEAF6" w:themeFill="accent5" w:themeFillTint="33"/>
                </w:tcPr>
                <w:p w14:paraId="5049DDD1" w14:textId="77777777" w:rsidR="00981EC5" w:rsidRPr="00981EC5" w:rsidRDefault="00981EC5" w:rsidP="00981EC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sidRPr="00981EC5">
                    <w:rPr>
                      <w:rFonts w:ascii="Times New Roman" w:eastAsia="Times New Roman" w:hAnsi="Times New Roman" w:cs="Times New Roman"/>
                      <w:bCs/>
                      <w:sz w:val="20"/>
                      <w:szCs w:val="20"/>
                      <w:lang w:val="ro-RO"/>
                    </w:rPr>
                    <w:t>2139</w:t>
                  </w:r>
                </w:p>
              </w:tc>
              <w:tc>
                <w:tcPr>
                  <w:tcW w:w="599" w:type="pct"/>
                  <w:shd w:val="clear" w:color="auto" w:fill="DEEAF6" w:themeFill="accent5" w:themeFillTint="33"/>
                </w:tcPr>
                <w:p w14:paraId="212A6FE4" w14:textId="326D7CEA" w:rsidR="00981EC5" w:rsidRPr="00981EC5" w:rsidRDefault="00981EC5" w:rsidP="00981EC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sidRPr="00981EC5">
                    <w:rPr>
                      <w:rFonts w:ascii="Times New Roman" w:eastAsia="Times New Roman" w:hAnsi="Times New Roman" w:cs="Times New Roman"/>
                      <w:bCs/>
                      <w:sz w:val="20"/>
                      <w:szCs w:val="20"/>
                      <w:lang w:val="ro-RO"/>
                    </w:rPr>
                    <w:t>1939</w:t>
                  </w:r>
                </w:p>
                <w:p w14:paraId="7FBEFDDA" w14:textId="6454B82D" w:rsidR="00981EC5" w:rsidRPr="00981EC5" w:rsidRDefault="00981EC5" w:rsidP="00981EC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Pr>
                      <w:rFonts w:ascii="Times New Roman" w:eastAsia="Times New Roman" w:hAnsi="Times New Roman" w:cs="Times New Roman"/>
                      <w:bCs/>
                      <w:sz w:val="20"/>
                      <w:szCs w:val="20"/>
                      <w:lang w:val="ro-RO"/>
                    </w:rPr>
                    <w:t xml:space="preserve"> </w:t>
                  </w:r>
                </w:p>
              </w:tc>
            </w:tr>
            <w:tr w:rsidR="00981EC5" w:rsidRPr="00981EC5" w14:paraId="3213A528" w14:textId="77777777" w:rsidTr="008E75A0">
              <w:trPr>
                <w:trHeight w:val="344"/>
                <w:jc w:val="center"/>
              </w:trPr>
              <w:tc>
                <w:tcPr>
                  <w:cnfStyle w:val="001000000000" w:firstRow="0" w:lastRow="0" w:firstColumn="1" w:lastColumn="0" w:oddVBand="0" w:evenVBand="0" w:oddHBand="0" w:evenHBand="0" w:firstRowFirstColumn="0" w:firstRowLastColumn="0" w:lastRowFirstColumn="0" w:lastRowLastColumn="0"/>
                  <w:tcW w:w="2287" w:type="pct"/>
                  <w:shd w:val="clear" w:color="auto" w:fill="F2F2F2" w:themeFill="background1" w:themeFillShade="F2"/>
                  <w:hideMark/>
                </w:tcPr>
                <w:p w14:paraId="520F6798" w14:textId="3AD1FDB2" w:rsidR="00981EC5" w:rsidRPr="00981EC5" w:rsidRDefault="00981EC5" w:rsidP="00981EC5">
                  <w:pPr>
                    <w:ind w:left="142"/>
                    <w:rPr>
                      <w:rFonts w:ascii="Times New Roman" w:eastAsia="Times New Roman" w:hAnsi="Times New Roman" w:cs="Times New Roman"/>
                      <w:sz w:val="20"/>
                      <w:szCs w:val="20"/>
                      <w:lang w:val="ro-RO"/>
                    </w:rPr>
                  </w:pPr>
                  <w:r w:rsidRPr="00981EC5">
                    <w:rPr>
                      <w:rFonts w:ascii="Times New Roman" w:eastAsia="Times New Roman" w:hAnsi="Times New Roman" w:cs="Times New Roman"/>
                      <w:sz w:val="20"/>
                      <w:szCs w:val="20"/>
                      <w:lang w:val="ro-RO"/>
                    </w:rPr>
                    <w:t xml:space="preserve">Construcții capitale neautorizate în zona de </w:t>
                  </w:r>
                  <w:r w:rsidR="008E75A0" w:rsidRPr="00981EC5">
                    <w:rPr>
                      <w:rFonts w:ascii="Times New Roman" w:eastAsia="Times New Roman" w:hAnsi="Times New Roman" w:cs="Times New Roman"/>
                      <w:sz w:val="20"/>
                      <w:szCs w:val="20"/>
                      <w:lang w:val="ro-RO"/>
                    </w:rPr>
                    <w:t>protecție</w:t>
                  </w:r>
                  <w:r w:rsidRPr="00981EC5">
                    <w:rPr>
                      <w:rFonts w:ascii="Times New Roman" w:eastAsia="Times New Roman" w:hAnsi="Times New Roman" w:cs="Times New Roman"/>
                      <w:sz w:val="20"/>
                      <w:szCs w:val="20"/>
                      <w:lang w:val="ro-RO"/>
                    </w:rPr>
                    <w:t xml:space="preserve"> a LEA: </w:t>
                  </w:r>
                </w:p>
              </w:tc>
              <w:tc>
                <w:tcPr>
                  <w:tcW w:w="904" w:type="pct"/>
                  <w:shd w:val="clear" w:color="auto" w:fill="DEEAF6" w:themeFill="accent5" w:themeFillTint="33"/>
                  <w:noWrap/>
                  <w:hideMark/>
                </w:tcPr>
                <w:p w14:paraId="34061E44" w14:textId="77777777" w:rsidR="00981EC5" w:rsidRPr="00981EC5" w:rsidRDefault="00981EC5" w:rsidP="00981EC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sidRPr="00981EC5">
                    <w:rPr>
                      <w:rFonts w:ascii="Times New Roman" w:eastAsia="Times New Roman" w:hAnsi="Times New Roman" w:cs="Times New Roman"/>
                      <w:sz w:val="20"/>
                      <w:szCs w:val="20"/>
                      <w:lang w:val="ro-RO"/>
                    </w:rPr>
                    <w:t>un</w:t>
                  </w:r>
                </w:p>
              </w:tc>
              <w:tc>
                <w:tcPr>
                  <w:tcW w:w="504" w:type="pct"/>
                  <w:shd w:val="clear" w:color="auto" w:fill="DEEAF6" w:themeFill="accent5" w:themeFillTint="33"/>
                </w:tcPr>
                <w:p w14:paraId="69C3EDB1" w14:textId="77777777" w:rsidR="00981EC5" w:rsidRPr="00981EC5" w:rsidRDefault="00981EC5" w:rsidP="00981EC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sidRPr="00981EC5">
                    <w:rPr>
                      <w:rFonts w:ascii="Times New Roman" w:eastAsia="Times New Roman" w:hAnsi="Times New Roman" w:cs="Times New Roman"/>
                      <w:bCs/>
                      <w:sz w:val="20"/>
                      <w:szCs w:val="20"/>
                      <w:lang w:val="ro-RO"/>
                    </w:rPr>
                    <w:t>594</w:t>
                  </w:r>
                </w:p>
              </w:tc>
              <w:tc>
                <w:tcPr>
                  <w:tcW w:w="705" w:type="pct"/>
                  <w:shd w:val="clear" w:color="auto" w:fill="DEEAF6" w:themeFill="accent5" w:themeFillTint="33"/>
                </w:tcPr>
                <w:p w14:paraId="1C829B16" w14:textId="77777777" w:rsidR="00981EC5" w:rsidRPr="00981EC5" w:rsidRDefault="00981EC5" w:rsidP="00981EC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sidRPr="00981EC5">
                    <w:rPr>
                      <w:rFonts w:ascii="Times New Roman" w:eastAsia="Times New Roman" w:hAnsi="Times New Roman" w:cs="Times New Roman"/>
                      <w:bCs/>
                      <w:sz w:val="20"/>
                      <w:szCs w:val="20"/>
                      <w:lang w:val="ro-RO"/>
                    </w:rPr>
                    <w:t>714</w:t>
                  </w:r>
                </w:p>
              </w:tc>
              <w:tc>
                <w:tcPr>
                  <w:tcW w:w="599" w:type="pct"/>
                  <w:shd w:val="clear" w:color="auto" w:fill="DEEAF6" w:themeFill="accent5" w:themeFillTint="33"/>
                </w:tcPr>
                <w:p w14:paraId="37A51547" w14:textId="77777777" w:rsidR="00981EC5" w:rsidRPr="00981EC5" w:rsidRDefault="00981EC5" w:rsidP="00981EC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sidRPr="00981EC5">
                    <w:rPr>
                      <w:rFonts w:ascii="Times New Roman" w:eastAsia="Times New Roman" w:hAnsi="Times New Roman" w:cs="Times New Roman"/>
                      <w:bCs/>
                      <w:sz w:val="20"/>
                      <w:szCs w:val="20"/>
                      <w:lang w:val="ro-RO"/>
                    </w:rPr>
                    <w:t>645</w:t>
                  </w:r>
                </w:p>
                <w:p w14:paraId="442A9E9C" w14:textId="3757A015" w:rsidR="00981EC5" w:rsidRPr="00981EC5" w:rsidRDefault="00981EC5" w:rsidP="00981EC5">
                  <w:pPr>
                    <w:ind w:left="-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Pr>
                      <w:rFonts w:ascii="Times New Roman" w:eastAsia="Times New Roman" w:hAnsi="Times New Roman" w:cs="Times New Roman"/>
                      <w:bCs/>
                      <w:sz w:val="20"/>
                      <w:szCs w:val="20"/>
                      <w:lang w:val="ro-RO"/>
                    </w:rPr>
                    <w:t xml:space="preserve"> </w:t>
                  </w:r>
                </w:p>
              </w:tc>
            </w:tr>
            <w:tr w:rsidR="00981EC5" w:rsidRPr="00981EC5" w14:paraId="6E60A662" w14:textId="77777777" w:rsidTr="008E75A0">
              <w:trPr>
                <w:trHeight w:val="237"/>
                <w:jc w:val="center"/>
              </w:trPr>
              <w:tc>
                <w:tcPr>
                  <w:cnfStyle w:val="001000000000" w:firstRow="0" w:lastRow="0" w:firstColumn="1" w:lastColumn="0" w:oddVBand="0" w:evenVBand="0" w:oddHBand="0" w:evenHBand="0" w:firstRowFirstColumn="0" w:firstRowLastColumn="0" w:lastRowFirstColumn="0" w:lastRowLastColumn="0"/>
                  <w:tcW w:w="2287" w:type="pct"/>
                  <w:shd w:val="clear" w:color="auto" w:fill="F2F2F2" w:themeFill="background1" w:themeFillShade="F2"/>
                  <w:hideMark/>
                </w:tcPr>
                <w:p w14:paraId="36B3CB3F" w14:textId="77777777" w:rsidR="00981EC5" w:rsidRPr="00981EC5" w:rsidRDefault="00981EC5" w:rsidP="00981EC5">
                  <w:pPr>
                    <w:ind w:left="284"/>
                    <w:rPr>
                      <w:rFonts w:ascii="Times New Roman" w:eastAsia="Times New Roman" w:hAnsi="Times New Roman" w:cs="Times New Roman"/>
                      <w:sz w:val="20"/>
                      <w:szCs w:val="20"/>
                      <w:lang w:val="ro-RO"/>
                    </w:rPr>
                  </w:pPr>
                  <w:r w:rsidRPr="00981EC5">
                    <w:rPr>
                      <w:rFonts w:ascii="Times New Roman" w:eastAsia="Times New Roman" w:hAnsi="Times New Roman" w:cs="Times New Roman"/>
                      <w:sz w:val="20"/>
                      <w:szCs w:val="20"/>
                      <w:lang w:val="ro-RO"/>
                    </w:rPr>
                    <w:t>- cu tensiunea de până la 0,4 kV</w:t>
                  </w:r>
                </w:p>
              </w:tc>
              <w:tc>
                <w:tcPr>
                  <w:tcW w:w="904" w:type="pct"/>
                  <w:shd w:val="clear" w:color="auto" w:fill="DEEAF6" w:themeFill="accent5" w:themeFillTint="33"/>
                  <w:noWrap/>
                  <w:hideMark/>
                </w:tcPr>
                <w:p w14:paraId="2A88EFF4" w14:textId="77777777" w:rsidR="00981EC5" w:rsidRPr="00981EC5" w:rsidRDefault="00981EC5" w:rsidP="00981EC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sidRPr="00981EC5">
                    <w:rPr>
                      <w:rFonts w:ascii="Times New Roman" w:eastAsia="Times New Roman" w:hAnsi="Times New Roman" w:cs="Times New Roman"/>
                      <w:sz w:val="20"/>
                      <w:szCs w:val="20"/>
                      <w:lang w:val="ro-RO"/>
                    </w:rPr>
                    <w:t>un</w:t>
                  </w:r>
                </w:p>
              </w:tc>
              <w:tc>
                <w:tcPr>
                  <w:tcW w:w="504" w:type="pct"/>
                  <w:shd w:val="clear" w:color="auto" w:fill="DEEAF6" w:themeFill="accent5" w:themeFillTint="33"/>
                </w:tcPr>
                <w:p w14:paraId="626A22BA" w14:textId="77777777" w:rsidR="00981EC5" w:rsidRPr="00981EC5" w:rsidRDefault="00981EC5" w:rsidP="00981EC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sidRPr="00981EC5">
                    <w:rPr>
                      <w:rFonts w:ascii="Times New Roman" w:eastAsia="Times New Roman" w:hAnsi="Times New Roman" w:cs="Times New Roman"/>
                      <w:bCs/>
                      <w:sz w:val="20"/>
                      <w:szCs w:val="20"/>
                      <w:lang w:val="ro-RO"/>
                    </w:rPr>
                    <w:t>276</w:t>
                  </w:r>
                </w:p>
              </w:tc>
              <w:tc>
                <w:tcPr>
                  <w:tcW w:w="705" w:type="pct"/>
                  <w:shd w:val="clear" w:color="auto" w:fill="DEEAF6" w:themeFill="accent5" w:themeFillTint="33"/>
                </w:tcPr>
                <w:p w14:paraId="1CC33787" w14:textId="77777777" w:rsidR="00981EC5" w:rsidRPr="00981EC5" w:rsidRDefault="00981EC5" w:rsidP="00981EC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sidRPr="00981EC5">
                    <w:rPr>
                      <w:rFonts w:ascii="Times New Roman" w:eastAsia="Times New Roman" w:hAnsi="Times New Roman" w:cs="Times New Roman"/>
                      <w:bCs/>
                      <w:sz w:val="20"/>
                      <w:szCs w:val="20"/>
                      <w:lang w:val="ro-RO"/>
                    </w:rPr>
                    <w:t>324</w:t>
                  </w:r>
                </w:p>
              </w:tc>
              <w:tc>
                <w:tcPr>
                  <w:tcW w:w="599" w:type="pct"/>
                  <w:shd w:val="clear" w:color="auto" w:fill="DEEAF6" w:themeFill="accent5" w:themeFillTint="33"/>
                </w:tcPr>
                <w:p w14:paraId="5D8C299B" w14:textId="77777777" w:rsidR="00981EC5" w:rsidRPr="00981EC5" w:rsidRDefault="00981EC5" w:rsidP="00981EC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sidRPr="00981EC5">
                    <w:rPr>
                      <w:rFonts w:ascii="Times New Roman" w:eastAsia="Times New Roman" w:hAnsi="Times New Roman" w:cs="Times New Roman"/>
                      <w:bCs/>
                      <w:sz w:val="20"/>
                      <w:szCs w:val="20"/>
                      <w:lang w:val="ro-RO"/>
                    </w:rPr>
                    <w:t>320</w:t>
                  </w:r>
                </w:p>
                <w:p w14:paraId="193DAE9E" w14:textId="4A774B2F" w:rsidR="00981EC5" w:rsidRPr="00981EC5" w:rsidRDefault="00981EC5" w:rsidP="00981EC5">
                  <w:pPr>
                    <w:ind w:left="-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Pr>
                      <w:rFonts w:ascii="Times New Roman" w:eastAsia="Times New Roman" w:hAnsi="Times New Roman" w:cs="Times New Roman"/>
                      <w:bCs/>
                      <w:sz w:val="20"/>
                      <w:szCs w:val="20"/>
                      <w:lang w:val="ro-RO"/>
                    </w:rPr>
                    <w:t xml:space="preserve"> </w:t>
                  </w:r>
                </w:p>
              </w:tc>
            </w:tr>
            <w:tr w:rsidR="00981EC5" w:rsidRPr="00981EC5" w14:paraId="6EC52DCF" w14:textId="77777777" w:rsidTr="008E75A0">
              <w:trPr>
                <w:trHeight w:val="237"/>
                <w:jc w:val="center"/>
              </w:trPr>
              <w:tc>
                <w:tcPr>
                  <w:cnfStyle w:val="001000000000" w:firstRow="0" w:lastRow="0" w:firstColumn="1" w:lastColumn="0" w:oddVBand="0" w:evenVBand="0" w:oddHBand="0" w:evenHBand="0" w:firstRowFirstColumn="0" w:firstRowLastColumn="0" w:lastRowFirstColumn="0" w:lastRowLastColumn="0"/>
                  <w:tcW w:w="2287" w:type="pct"/>
                  <w:shd w:val="clear" w:color="auto" w:fill="F2F2F2" w:themeFill="background1" w:themeFillShade="F2"/>
                  <w:hideMark/>
                </w:tcPr>
                <w:p w14:paraId="0CDBE648" w14:textId="77777777" w:rsidR="00981EC5" w:rsidRPr="00981EC5" w:rsidRDefault="00981EC5" w:rsidP="00981EC5">
                  <w:pPr>
                    <w:ind w:left="284"/>
                    <w:rPr>
                      <w:rFonts w:ascii="Times New Roman" w:eastAsia="Times New Roman" w:hAnsi="Times New Roman" w:cs="Times New Roman"/>
                      <w:sz w:val="20"/>
                      <w:szCs w:val="20"/>
                      <w:lang w:val="ro-RO"/>
                    </w:rPr>
                  </w:pPr>
                  <w:r w:rsidRPr="00981EC5">
                    <w:rPr>
                      <w:rFonts w:ascii="Times New Roman" w:eastAsia="Times New Roman" w:hAnsi="Times New Roman" w:cs="Times New Roman"/>
                      <w:sz w:val="20"/>
                      <w:szCs w:val="20"/>
                      <w:lang w:val="ro-RO"/>
                    </w:rPr>
                    <w:t>- cu tensiunea de până la 10 kV</w:t>
                  </w:r>
                </w:p>
              </w:tc>
              <w:tc>
                <w:tcPr>
                  <w:tcW w:w="904" w:type="pct"/>
                  <w:shd w:val="clear" w:color="auto" w:fill="DEEAF6" w:themeFill="accent5" w:themeFillTint="33"/>
                  <w:noWrap/>
                  <w:hideMark/>
                </w:tcPr>
                <w:p w14:paraId="6B1E0230" w14:textId="77777777" w:rsidR="00981EC5" w:rsidRPr="00981EC5" w:rsidRDefault="00981EC5" w:rsidP="00981EC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sidRPr="00981EC5">
                    <w:rPr>
                      <w:rFonts w:ascii="Times New Roman" w:eastAsia="Times New Roman" w:hAnsi="Times New Roman" w:cs="Times New Roman"/>
                      <w:sz w:val="20"/>
                      <w:szCs w:val="20"/>
                      <w:lang w:val="ro-RO"/>
                    </w:rPr>
                    <w:t>un</w:t>
                  </w:r>
                </w:p>
              </w:tc>
              <w:tc>
                <w:tcPr>
                  <w:tcW w:w="504" w:type="pct"/>
                  <w:shd w:val="clear" w:color="auto" w:fill="DEEAF6" w:themeFill="accent5" w:themeFillTint="33"/>
                </w:tcPr>
                <w:p w14:paraId="7946E7D1" w14:textId="77777777" w:rsidR="00981EC5" w:rsidRPr="00981EC5" w:rsidRDefault="00981EC5" w:rsidP="00981EC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sidRPr="00981EC5">
                    <w:rPr>
                      <w:rFonts w:ascii="Times New Roman" w:eastAsia="Times New Roman" w:hAnsi="Times New Roman" w:cs="Times New Roman"/>
                      <w:bCs/>
                      <w:sz w:val="20"/>
                      <w:szCs w:val="20"/>
                      <w:lang w:val="ro-RO"/>
                    </w:rPr>
                    <w:t>315</w:t>
                  </w:r>
                </w:p>
              </w:tc>
              <w:tc>
                <w:tcPr>
                  <w:tcW w:w="705" w:type="pct"/>
                  <w:shd w:val="clear" w:color="auto" w:fill="DEEAF6" w:themeFill="accent5" w:themeFillTint="33"/>
                </w:tcPr>
                <w:p w14:paraId="30382AD9" w14:textId="77777777" w:rsidR="00981EC5" w:rsidRPr="00981EC5" w:rsidRDefault="00981EC5" w:rsidP="00981EC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sidRPr="00981EC5">
                    <w:rPr>
                      <w:rFonts w:ascii="Times New Roman" w:eastAsia="Times New Roman" w:hAnsi="Times New Roman" w:cs="Times New Roman"/>
                      <w:bCs/>
                      <w:sz w:val="20"/>
                      <w:szCs w:val="20"/>
                      <w:lang w:val="ro-RO"/>
                    </w:rPr>
                    <w:t>381</w:t>
                  </w:r>
                </w:p>
              </w:tc>
              <w:tc>
                <w:tcPr>
                  <w:tcW w:w="599" w:type="pct"/>
                  <w:shd w:val="clear" w:color="auto" w:fill="DEEAF6" w:themeFill="accent5" w:themeFillTint="33"/>
                </w:tcPr>
                <w:p w14:paraId="1DCD5C55" w14:textId="77777777" w:rsidR="00981EC5" w:rsidRPr="00981EC5" w:rsidRDefault="00981EC5" w:rsidP="00981EC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sidRPr="00981EC5">
                    <w:rPr>
                      <w:rFonts w:ascii="Times New Roman" w:eastAsia="Times New Roman" w:hAnsi="Times New Roman" w:cs="Times New Roman"/>
                      <w:bCs/>
                      <w:sz w:val="20"/>
                      <w:szCs w:val="20"/>
                      <w:lang w:val="ro-RO"/>
                    </w:rPr>
                    <w:t>313</w:t>
                  </w:r>
                </w:p>
                <w:p w14:paraId="5CA2DB55" w14:textId="787AE5C3" w:rsidR="00981EC5" w:rsidRPr="00981EC5" w:rsidRDefault="00981EC5" w:rsidP="00981EC5">
                  <w:pPr>
                    <w:ind w:left="-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Pr>
                      <w:rFonts w:ascii="Times New Roman" w:eastAsia="Times New Roman" w:hAnsi="Times New Roman" w:cs="Times New Roman"/>
                      <w:bCs/>
                      <w:sz w:val="20"/>
                      <w:szCs w:val="20"/>
                      <w:lang w:val="ro-RO"/>
                    </w:rPr>
                    <w:t xml:space="preserve"> </w:t>
                  </w:r>
                </w:p>
              </w:tc>
            </w:tr>
            <w:tr w:rsidR="00981EC5" w:rsidRPr="00981EC5" w14:paraId="56298702" w14:textId="77777777" w:rsidTr="008E75A0">
              <w:trPr>
                <w:trHeight w:val="237"/>
                <w:jc w:val="center"/>
              </w:trPr>
              <w:tc>
                <w:tcPr>
                  <w:cnfStyle w:val="001000000000" w:firstRow="0" w:lastRow="0" w:firstColumn="1" w:lastColumn="0" w:oddVBand="0" w:evenVBand="0" w:oddHBand="0" w:evenHBand="0" w:firstRowFirstColumn="0" w:firstRowLastColumn="0" w:lastRowFirstColumn="0" w:lastRowLastColumn="0"/>
                  <w:tcW w:w="2287" w:type="pct"/>
                  <w:shd w:val="clear" w:color="auto" w:fill="F2F2F2" w:themeFill="background1" w:themeFillShade="F2"/>
                  <w:hideMark/>
                </w:tcPr>
                <w:p w14:paraId="1D7B478D" w14:textId="77777777" w:rsidR="00981EC5" w:rsidRPr="00981EC5" w:rsidRDefault="00981EC5" w:rsidP="00981EC5">
                  <w:pPr>
                    <w:ind w:left="284"/>
                    <w:rPr>
                      <w:rFonts w:ascii="Times New Roman" w:eastAsia="Times New Roman" w:hAnsi="Times New Roman" w:cs="Times New Roman"/>
                      <w:sz w:val="20"/>
                      <w:szCs w:val="20"/>
                      <w:lang w:val="ro-RO"/>
                    </w:rPr>
                  </w:pPr>
                  <w:r w:rsidRPr="00981EC5">
                    <w:rPr>
                      <w:rFonts w:ascii="Times New Roman" w:eastAsia="Times New Roman" w:hAnsi="Times New Roman" w:cs="Times New Roman"/>
                      <w:sz w:val="20"/>
                      <w:szCs w:val="20"/>
                      <w:lang w:val="ro-RO"/>
                    </w:rPr>
                    <w:t>- cu tensiunea de 35 - 110 kV</w:t>
                  </w:r>
                </w:p>
              </w:tc>
              <w:tc>
                <w:tcPr>
                  <w:tcW w:w="904" w:type="pct"/>
                  <w:shd w:val="clear" w:color="auto" w:fill="DEEAF6" w:themeFill="accent5" w:themeFillTint="33"/>
                  <w:noWrap/>
                  <w:hideMark/>
                </w:tcPr>
                <w:p w14:paraId="1D74AEB0" w14:textId="77777777" w:rsidR="00981EC5" w:rsidRPr="00981EC5" w:rsidRDefault="00981EC5" w:rsidP="00981EC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sidRPr="00981EC5">
                    <w:rPr>
                      <w:rFonts w:ascii="Times New Roman" w:eastAsia="Times New Roman" w:hAnsi="Times New Roman" w:cs="Times New Roman"/>
                      <w:sz w:val="20"/>
                      <w:szCs w:val="20"/>
                      <w:lang w:val="ro-RO"/>
                    </w:rPr>
                    <w:t>un</w:t>
                  </w:r>
                </w:p>
              </w:tc>
              <w:tc>
                <w:tcPr>
                  <w:tcW w:w="504" w:type="pct"/>
                  <w:shd w:val="clear" w:color="auto" w:fill="DEEAF6" w:themeFill="accent5" w:themeFillTint="33"/>
                </w:tcPr>
                <w:p w14:paraId="205E4DD6" w14:textId="77777777" w:rsidR="00981EC5" w:rsidRPr="00981EC5" w:rsidRDefault="00981EC5" w:rsidP="00981EC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sidRPr="00981EC5">
                    <w:rPr>
                      <w:rFonts w:ascii="Times New Roman" w:eastAsia="Times New Roman" w:hAnsi="Times New Roman" w:cs="Times New Roman"/>
                      <w:bCs/>
                      <w:sz w:val="20"/>
                      <w:szCs w:val="20"/>
                      <w:lang w:val="ro-RO"/>
                    </w:rPr>
                    <w:t>3</w:t>
                  </w:r>
                </w:p>
              </w:tc>
              <w:tc>
                <w:tcPr>
                  <w:tcW w:w="705" w:type="pct"/>
                  <w:shd w:val="clear" w:color="auto" w:fill="DEEAF6" w:themeFill="accent5" w:themeFillTint="33"/>
                </w:tcPr>
                <w:p w14:paraId="5CDCD18C" w14:textId="77777777" w:rsidR="00981EC5" w:rsidRPr="00981EC5" w:rsidRDefault="00981EC5" w:rsidP="00981EC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sidRPr="00981EC5">
                    <w:rPr>
                      <w:rFonts w:ascii="Times New Roman" w:eastAsia="Times New Roman" w:hAnsi="Times New Roman" w:cs="Times New Roman"/>
                      <w:bCs/>
                      <w:sz w:val="20"/>
                      <w:szCs w:val="20"/>
                      <w:lang w:val="ro-RO"/>
                    </w:rPr>
                    <w:t>9</w:t>
                  </w:r>
                </w:p>
              </w:tc>
              <w:tc>
                <w:tcPr>
                  <w:tcW w:w="599" w:type="pct"/>
                  <w:shd w:val="clear" w:color="auto" w:fill="DEEAF6" w:themeFill="accent5" w:themeFillTint="33"/>
                </w:tcPr>
                <w:p w14:paraId="7655E466" w14:textId="77777777" w:rsidR="00981EC5" w:rsidRPr="00981EC5" w:rsidRDefault="00981EC5" w:rsidP="00981EC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sidRPr="00981EC5">
                    <w:rPr>
                      <w:rFonts w:ascii="Times New Roman" w:eastAsia="Times New Roman" w:hAnsi="Times New Roman" w:cs="Times New Roman"/>
                      <w:bCs/>
                      <w:sz w:val="20"/>
                      <w:szCs w:val="20"/>
                      <w:lang w:val="ro-RO"/>
                    </w:rPr>
                    <w:t>12</w:t>
                  </w:r>
                </w:p>
                <w:p w14:paraId="5E53F6A2" w14:textId="695ED673" w:rsidR="00981EC5" w:rsidRPr="00981EC5" w:rsidRDefault="00981EC5" w:rsidP="00981EC5">
                  <w:pPr>
                    <w:ind w:left="-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Pr>
                      <w:rFonts w:ascii="Times New Roman" w:eastAsia="Times New Roman" w:hAnsi="Times New Roman" w:cs="Times New Roman"/>
                      <w:bCs/>
                      <w:sz w:val="20"/>
                      <w:szCs w:val="20"/>
                      <w:lang w:val="ro-RO"/>
                    </w:rPr>
                    <w:t xml:space="preserve"> </w:t>
                  </w:r>
                </w:p>
              </w:tc>
            </w:tr>
            <w:tr w:rsidR="00981EC5" w:rsidRPr="00981EC5" w14:paraId="76BC2B63" w14:textId="77777777" w:rsidTr="008E75A0">
              <w:trPr>
                <w:trHeight w:val="237"/>
                <w:jc w:val="center"/>
              </w:trPr>
              <w:tc>
                <w:tcPr>
                  <w:cnfStyle w:val="001000000000" w:firstRow="0" w:lastRow="0" w:firstColumn="1" w:lastColumn="0" w:oddVBand="0" w:evenVBand="0" w:oddHBand="0" w:evenHBand="0" w:firstRowFirstColumn="0" w:firstRowLastColumn="0" w:lastRowFirstColumn="0" w:lastRowLastColumn="0"/>
                  <w:tcW w:w="2287" w:type="pct"/>
                  <w:shd w:val="clear" w:color="auto" w:fill="F2F2F2" w:themeFill="background1" w:themeFillShade="F2"/>
                </w:tcPr>
                <w:p w14:paraId="122D2F9F" w14:textId="77777777" w:rsidR="00981EC5" w:rsidRPr="00981EC5" w:rsidRDefault="00981EC5" w:rsidP="00981EC5">
                  <w:pPr>
                    <w:ind w:left="142"/>
                    <w:rPr>
                      <w:rFonts w:ascii="Times New Roman" w:eastAsia="Times New Roman" w:hAnsi="Times New Roman" w:cs="Times New Roman"/>
                      <w:sz w:val="20"/>
                      <w:szCs w:val="20"/>
                      <w:lang w:val="ro-RO"/>
                    </w:rPr>
                  </w:pPr>
                  <w:r w:rsidRPr="00981EC5">
                    <w:rPr>
                      <w:rFonts w:ascii="Times New Roman" w:eastAsia="Times New Roman" w:hAnsi="Times New Roman" w:cs="Times New Roman"/>
                      <w:sz w:val="20"/>
                      <w:szCs w:val="20"/>
                      <w:lang w:val="ro-RO"/>
                    </w:rPr>
                    <w:t>Depozitări, parcări, terenuri sportive, livezi etc. în zona de protecție</w:t>
                  </w:r>
                </w:p>
              </w:tc>
              <w:tc>
                <w:tcPr>
                  <w:tcW w:w="904" w:type="pct"/>
                  <w:shd w:val="clear" w:color="auto" w:fill="DEEAF6" w:themeFill="accent5" w:themeFillTint="33"/>
                  <w:noWrap/>
                </w:tcPr>
                <w:p w14:paraId="6A889CB5" w14:textId="77777777" w:rsidR="00981EC5" w:rsidRPr="00981EC5" w:rsidRDefault="00981EC5" w:rsidP="00981EC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r w:rsidRPr="00981EC5">
                    <w:rPr>
                      <w:rFonts w:ascii="Times New Roman" w:eastAsia="Times New Roman" w:hAnsi="Times New Roman" w:cs="Times New Roman"/>
                      <w:sz w:val="20"/>
                      <w:szCs w:val="20"/>
                      <w:lang w:val="ro-RO"/>
                    </w:rPr>
                    <w:t>un.</w:t>
                  </w:r>
                </w:p>
              </w:tc>
              <w:tc>
                <w:tcPr>
                  <w:tcW w:w="504" w:type="pct"/>
                  <w:shd w:val="clear" w:color="auto" w:fill="DEEAF6" w:themeFill="accent5" w:themeFillTint="33"/>
                </w:tcPr>
                <w:p w14:paraId="15F0C391" w14:textId="77777777" w:rsidR="00981EC5" w:rsidRPr="00981EC5" w:rsidRDefault="00981EC5" w:rsidP="00981EC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sidRPr="00981EC5">
                    <w:rPr>
                      <w:rFonts w:ascii="Times New Roman" w:eastAsia="Times New Roman" w:hAnsi="Times New Roman" w:cs="Times New Roman"/>
                      <w:bCs/>
                      <w:sz w:val="20"/>
                      <w:szCs w:val="20"/>
                      <w:lang w:val="ro-RO"/>
                    </w:rPr>
                    <w:t>88</w:t>
                  </w:r>
                </w:p>
              </w:tc>
              <w:tc>
                <w:tcPr>
                  <w:tcW w:w="705" w:type="pct"/>
                  <w:shd w:val="clear" w:color="auto" w:fill="DEEAF6" w:themeFill="accent5" w:themeFillTint="33"/>
                </w:tcPr>
                <w:p w14:paraId="508B5629" w14:textId="77777777" w:rsidR="00981EC5" w:rsidRPr="00981EC5" w:rsidRDefault="00981EC5" w:rsidP="00981EC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sidRPr="00981EC5">
                    <w:rPr>
                      <w:rFonts w:ascii="Times New Roman" w:eastAsia="Times New Roman" w:hAnsi="Times New Roman" w:cs="Times New Roman"/>
                      <w:bCs/>
                      <w:sz w:val="20"/>
                      <w:szCs w:val="20"/>
                      <w:lang w:val="ro-RO"/>
                    </w:rPr>
                    <w:t>57</w:t>
                  </w:r>
                </w:p>
              </w:tc>
              <w:tc>
                <w:tcPr>
                  <w:tcW w:w="599" w:type="pct"/>
                  <w:shd w:val="clear" w:color="auto" w:fill="DEEAF6" w:themeFill="accent5" w:themeFillTint="33"/>
                </w:tcPr>
                <w:p w14:paraId="3D8EAD2F" w14:textId="77777777" w:rsidR="00981EC5" w:rsidRPr="00981EC5" w:rsidRDefault="00981EC5" w:rsidP="00981EC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sidRPr="00981EC5">
                    <w:rPr>
                      <w:rFonts w:ascii="Times New Roman" w:eastAsia="Times New Roman" w:hAnsi="Times New Roman" w:cs="Times New Roman"/>
                      <w:bCs/>
                      <w:sz w:val="20"/>
                      <w:szCs w:val="20"/>
                      <w:lang w:val="ro-RO"/>
                    </w:rPr>
                    <w:t>69</w:t>
                  </w:r>
                </w:p>
                <w:p w14:paraId="08C488AE" w14:textId="66329518" w:rsidR="00981EC5" w:rsidRPr="00981EC5" w:rsidRDefault="00981EC5" w:rsidP="00981EC5">
                  <w:pPr>
                    <w:ind w:left="-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Pr>
                      <w:rFonts w:ascii="Times New Roman" w:eastAsia="Times New Roman" w:hAnsi="Times New Roman" w:cs="Times New Roman"/>
                      <w:bCs/>
                      <w:sz w:val="20"/>
                      <w:szCs w:val="20"/>
                      <w:lang w:val="ro-RO"/>
                    </w:rPr>
                    <w:t xml:space="preserve"> </w:t>
                  </w:r>
                </w:p>
              </w:tc>
            </w:tr>
            <w:tr w:rsidR="00981EC5" w:rsidRPr="00981EC5" w14:paraId="5BE31F1D" w14:textId="77777777" w:rsidTr="008E75A0">
              <w:trPr>
                <w:trHeight w:val="216"/>
                <w:jc w:val="center"/>
              </w:trPr>
              <w:tc>
                <w:tcPr>
                  <w:cnfStyle w:val="001000000000" w:firstRow="0" w:lastRow="0" w:firstColumn="1" w:lastColumn="0" w:oddVBand="0" w:evenVBand="0" w:oddHBand="0" w:evenHBand="0" w:firstRowFirstColumn="0" w:firstRowLastColumn="0" w:lastRowFirstColumn="0" w:lastRowLastColumn="0"/>
                  <w:tcW w:w="2287" w:type="pct"/>
                  <w:shd w:val="clear" w:color="auto" w:fill="F2F2F2" w:themeFill="background1" w:themeFillShade="F2"/>
                </w:tcPr>
                <w:p w14:paraId="2BD96D4D" w14:textId="77777777" w:rsidR="00981EC5" w:rsidRPr="00981EC5" w:rsidRDefault="00981EC5" w:rsidP="00981EC5">
                  <w:pPr>
                    <w:ind w:left="142"/>
                    <w:rPr>
                      <w:rFonts w:ascii="Times New Roman" w:eastAsia="Times New Roman" w:hAnsi="Times New Roman" w:cs="Times New Roman"/>
                      <w:sz w:val="20"/>
                      <w:szCs w:val="20"/>
                      <w:lang w:val="ro-RO"/>
                    </w:rPr>
                  </w:pPr>
                  <w:r w:rsidRPr="00981EC5">
                    <w:rPr>
                      <w:rFonts w:ascii="Times New Roman" w:eastAsia="Times New Roman" w:hAnsi="Times New Roman" w:cs="Times New Roman"/>
                      <w:sz w:val="20"/>
                      <w:szCs w:val="20"/>
                      <w:lang w:val="ro-RO"/>
                    </w:rPr>
                    <w:t>Lipsa lucrărilor de curățire a traseului  LEA de crengile copacilor</w:t>
                  </w:r>
                </w:p>
              </w:tc>
              <w:tc>
                <w:tcPr>
                  <w:tcW w:w="904" w:type="pct"/>
                  <w:shd w:val="clear" w:color="auto" w:fill="DEEAF6" w:themeFill="accent5" w:themeFillTint="33"/>
                  <w:noWrap/>
                </w:tcPr>
                <w:p w14:paraId="4F42F205" w14:textId="77777777" w:rsidR="00981EC5" w:rsidRPr="00981EC5" w:rsidRDefault="00981EC5" w:rsidP="00981EC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o-RO"/>
                    </w:rPr>
                  </w:pPr>
                  <w:r w:rsidRPr="00981EC5">
                    <w:rPr>
                      <w:rFonts w:ascii="Times New Roman" w:eastAsia="Times New Roman" w:hAnsi="Times New Roman" w:cs="Times New Roman"/>
                      <w:sz w:val="20"/>
                      <w:szCs w:val="20"/>
                      <w:lang w:val="ro-RO"/>
                    </w:rPr>
                    <w:t>un.</w:t>
                  </w:r>
                </w:p>
              </w:tc>
              <w:tc>
                <w:tcPr>
                  <w:tcW w:w="504" w:type="pct"/>
                  <w:shd w:val="clear" w:color="auto" w:fill="DEEAF6" w:themeFill="accent5" w:themeFillTint="33"/>
                </w:tcPr>
                <w:p w14:paraId="564B9BDB" w14:textId="77777777" w:rsidR="00981EC5" w:rsidRPr="00981EC5" w:rsidRDefault="00981EC5" w:rsidP="008667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sidRPr="00981EC5">
                    <w:rPr>
                      <w:rFonts w:ascii="Times New Roman" w:eastAsia="Times New Roman" w:hAnsi="Times New Roman" w:cs="Times New Roman"/>
                      <w:bCs/>
                      <w:sz w:val="20"/>
                      <w:szCs w:val="20"/>
                      <w:lang w:val="ro-RO"/>
                    </w:rPr>
                    <w:t>975</w:t>
                  </w:r>
                </w:p>
              </w:tc>
              <w:tc>
                <w:tcPr>
                  <w:tcW w:w="705" w:type="pct"/>
                  <w:shd w:val="clear" w:color="auto" w:fill="DEEAF6" w:themeFill="accent5" w:themeFillTint="33"/>
                </w:tcPr>
                <w:p w14:paraId="2DA70BEF" w14:textId="77777777" w:rsidR="00981EC5" w:rsidRPr="00981EC5" w:rsidRDefault="00981EC5" w:rsidP="008667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sidRPr="00981EC5">
                    <w:rPr>
                      <w:rFonts w:ascii="Times New Roman" w:eastAsia="Times New Roman" w:hAnsi="Times New Roman" w:cs="Times New Roman"/>
                      <w:bCs/>
                      <w:sz w:val="20"/>
                      <w:szCs w:val="20"/>
                      <w:lang w:val="ro-RO"/>
                    </w:rPr>
                    <w:t>1368</w:t>
                  </w:r>
                </w:p>
              </w:tc>
              <w:tc>
                <w:tcPr>
                  <w:tcW w:w="599" w:type="pct"/>
                  <w:shd w:val="clear" w:color="auto" w:fill="DEEAF6" w:themeFill="accent5" w:themeFillTint="33"/>
                </w:tcPr>
                <w:p w14:paraId="1A5A7BBE" w14:textId="55F3ADC2" w:rsidR="00981EC5" w:rsidRPr="00981EC5" w:rsidRDefault="00981EC5" w:rsidP="00981EC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r w:rsidRPr="00981EC5">
                    <w:rPr>
                      <w:rFonts w:ascii="Times New Roman" w:eastAsia="Times New Roman" w:hAnsi="Times New Roman" w:cs="Times New Roman"/>
                      <w:bCs/>
                      <w:sz w:val="20"/>
                      <w:szCs w:val="20"/>
                      <w:lang w:val="ro-RO"/>
                    </w:rPr>
                    <w:t>1225</w:t>
                  </w:r>
                </w:p>
                <w:p w14:paraId="4BE499F7" w14:textId="40B27C61" w:rsidR="00981EC5" w:rsidRDefault="00981EC5" w:rsidP="00981EC5">
                  <w:pPr>
                    <w:ind w:left="-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p>
                <w:p w14:paraId="11433F61" w14:textId="6426FA86" w:rsidR="00981EC5" w:rsidRPr="00981EC5" w:rsidRDefault="00981EC5" w:rsidP="00981EC5">
                  <w:pPr>
                    <w:ind w:left="-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ro-RO"/>
                    </w:rPr>
                  </w:pPr>
                </w:p>
              </w:tc>
            </w:tr>
          </w:tbl>
          <w:p w14:paraId="2CF0251F" w14:textId="77777777" w:rsidR="00555030" w:rsidRDefault="00555030" w:rsidP="00555030">
            <w:pPr>
              <w:spacing w:after="0" w:line="240" w:lineRule="auto"/>
              <w:jc w:val="both"/>
              <w:rPr>
                <w:rFonts w:ascii="Times New Roman" w:eastAsia="Times New Roman" w:hAnsi="Times New Roman" w:cs="Times New Roman"/>
                <w:noProof/>
                <w:sz w:val="24"/>
                <w:szCs w:val="24"/>
                <w:lang w:val="ro-MD"/>
              </w:rPr>
            </w:pPr>
          </w:p>
          <w:p w14:paraId="5A18DE46" w14:textId="6B6C1861" w:rsidR="00555030" w:rsidRPr="00555030" w:rsidRDefault="00555030" w:rsidP="008E75A0">
            <w:pPr>
              <w:spacing w:after="0" w:line="240" w:lineRule="auto"/>
              <w:jc w:val="both"/>
              <w:rPr>
                <w:rFonts w:ascii="Times New Roman" w:eastAsia="Times New Roman" w:hAnsi="Times New Roman" w:cs="Times New Roman"/>
                <w:noProof/>
                <w:sz w:val="24"/>
                <w:szCs w:val="24"/>
                <w:lang w:val="ro-MD"/>
              </w:rPr>
            </w:pPr>
            <w:r w:rsidRPr="00555030">
              <w:rPr>
                <w:rFonts w:ascii="Times New Roman" w:eastAsia="Times New Roman" w:hAnsi="Times New Roman" w:cs="Times New Roman"/>
                <w:noProof/>
                <w:sz w:val="24"/>
                <w:szCs w:val="24"/>
                <w:lang w:val="ro-MD"/>
              </w:rPr>
              <w:t>În Figura nr. 1 este prezentată evoluția cazurilor depistate în cadrul controalelor tehnice de nerespectare a Regulamentului privind protecția rețelelor electrice pentru perioada anilor 2020- 2022.</w:t>
            </w:r>
          </w:p>
          <w:p w14:paraId="07141374" w14:textId="4F8CB2F1" w:rsidR="00555030" w:rsidRPr="00555030" w:rsidRDefault="00555030" w:rsidP="00555030">
            <w:pPr>
              <w:spacing w:after="120" w:line="240" w:lineRule="auto"/>
              <w:jc w:val="center"/>
              <w:rPr>
                <w:rFonts w:ascii="Times New Roman" w:eastAsia="Times New Roman" w:hAnsi="Times New Roman" w:cs="Times New Roman"/>
                <w:color w:val="000000" w:themeColor="text1"/>
                <w:sz w:val="24"/>
                <w:szCs w:val="24"/>
                <w:lang w:val="ro-RO" w:eastAsia="ru-MD"/>
              </w:rPr>
            </w:pPr>
            <w:r w:rsidRPr="00555030">
              <w:rPr>
                <w:rFonts w:eastAsia="Times New Roman" w:cs="Times New Roman"/>
                <w:noProof/>
              </w:rPr>
              <w:drawing>
                <wp:inline distT="0" distB="0" distL="0" distR="0" wp14:anchorId="544B9D96" wp14:editId="13EEE9D1">
                  <wp:extent cx="4105275" cy="1857375"/>
                  <wp:effectExtent l="0" t="0" r="9525" b="9525"/>
                  <wp:docPr id="1" name="Imagine 1" descr="A graph with numbers and a ba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with numbers and a bar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5275" cy="1857375"/>
                          </a:xfrm>
                          <a:prstGeom prst="rect">
                            <a:avLst/>
                          </a:prstGeom>
                          <a:noFill/>
                          <a:ln>
                            <a:noFill/>
                          </a:ln>
                        </pic:spPr>
                      </pic:pic>
                    </a:graphicData>
                  </a:graphic>
                </wp:inline>
              </w:drawing>
            </w:r>
          </w:p>
          <w:p w14:paraId="283AEB76" w14:textId="1DB144FF" w:rsidR="00555030" w:rsidRDefault="00555030" w:rsidP="00555030">
            <w:pPr>
              <w:spacing w:after="0" w:line="240" w:lineRule="auto"/>
              <w:ind w:firstLine="720"/>
              <w:jc w:val="center"/>
              <w:rPr>
                <w:rFonts w:ascii="Times New Roman" w:eastAsia="Times New Roman" w:hAnsi="Times New Roman" w:cs="Times New Roman"/>
                <w:i/>
                <w:iCs/>
                <w:sz w:val="24"/>
                <w:szCs w:val="24"/>
                <w:lang w:val="it-IT"/>
              </w:rPr>
            </w:pPr>
            <w:r w:rsidRPr="00555030">
              <w:rPr>
                <w:rFonts w:ascii="Times New Roman" w:eastAsia="Times New Roman" w:hAnsi="Times New Roman" w:cs="Times New Roman"/>
                <w:i/>
                <w:iCs/>
                <w:noProof/>
                <w:sz w:val="24"/>
                <w:szCs w:val="24"/>
                <w:lang w:val="ro-MD"/>
              </w:rPr>
              <w:t>Figura nr. 1.</w:t>
            </w:r>
            <w:r w:rsidRPr="00555030">
              <w:rPr>
                <w:rFonts w:ascii="Times New Roman" w:eastAsia="Times New Roman" w:hAnsi="Times New Roman" w:cs="Times New Roman"/>
                <w:noProof/>
                <w:sz w:val="24"/>
                <w:szCs w:val="24"/>
                <w:lang w:val="ro-MD"/>
              </w:rPr>
              <w:t xml:space="preserve"> </w:t>
            </w:r>
            <w:r w:rsidRPr="00555030">
              <w:rPr>
                <w:rFonts w:ascii="Times New Roman" w:eastAsia="Times New Roman" w:hAnsi="Times New Roman" w:cs="Times New Roman"/>
                <w:i/>
                <w:iCs/>
                <w:sz w:val="24"/>
                <w:szCs w:val="24"/>
                <w:lang w:val="it-IT"/>
              </w:rPr>
              <w:t>Analiza cazurilor de nerespectare a Regulamentului privind protecția rețelelor electrice depistate în cadrul controalelor tehnice la operatorii de sistem pentru perioada anilor 2020-2022</w:t>
            </w:r>
          </w:p>
          <w:p w14:paraId="47779F9A" w14:textId="420FECDE" w:rsidR="00555030" w:rsidRPr="00555030" w:rsidRDefault="00555030" w:rsidP="00555030">
            <w:pPr>
              <w:spacing w:after="0" w:line="240" w:lineRule="auto"/>
              <w:ind w:firstLine="720"/>
              <w:jc w:val="center"/>
              <w:rPr>
                <w:rFonts w:ascii="Times New Roman" w:eastAsia="Times New Roman" w:hAnsi="Times New Roman" w:cs="Times New Roman"/>
                <w:noProof/>
                <w:sz w:val="24"/>
                <w:szCs w:val="24"/>
                <w:lang w:val="it-IT"/>
              </w:rPr>
            </w:pPr>
            <w:r>
              <w:rPr>
                <w:rFonts w:ascii="Times New Roman" w:eastAsia="Times New Roman" w:hAnsi="Times New Roman" w:cs="Times New Roman"/>
                <w:i/>
                <w:iCs/>
                <w:sz w:val="24"/>
                <w:szCs w:val="24"/>
                <w:lang w:val="it-IT"/>
              </w:rPr>
              <w:t>(sursă: Raport de activitate ANRE 2022)</w:t>
            </w:r>
          </w:p>
          <w:p w14:paraId="7767C8AF" w14:textId="109D80D8" w:rsidR="00555030" w:rsidRDefault="00555030" w:rsidP="00555030">
            <w:pPr>
              <w:spacing w:after="0" w:line="240" w:lineRule="auto"/>
              <w:jc w:val="both"/>
              <w:rPr>
                <w:rFonts w:ascii="Times New Roman" w:eastAsia="Times New Roman" w:hAnsi="Times New Roman" w:cs="Times New Roman"/>
                <w:noProof/>
                <w:sz w:val="24"/>
                <w:szCs w:val="24"/>
                <w:lang w:val="ro-MD"/>
              </w:rPr>
            </w:pPr>
            <w:r w:rsidRPr="00555030">
              <w:rPr>
                <w:rFonts w:ascii="Times New Roman" w:eastAsia="Times New Roman" w:hAnsi="Times New Roman" w:cs="Times New Roman"/>
                <w:noProof/>
                <w:sz w:val="24"/>
                <w:szCs w:val="24"/>
                <w:lang w:val="ro-MD"/>
              </w:rPr>
              <w:t xml:space="preserve">Respectiv, în Figura nr. 2, </w:t>
            </w:r>
            <w:r>
              <w:rPr>
                <w:rFonts w:ascii="Times New Roman" w:eastAsia="Times New Roman" w:hAnsi="Times New Roman" w:cs="Times New Roman"/>
                <w:noProof/>
                <w:sz w:val="24"/>
                <w:szCs w:val="24"/>
                <w:lang w:val="ro-MD"/>
              </w:rPr>
              <w:t>este prezentată</w:t>
            </w:r>
            <w:r w:rsidRPr="00555030">
              <w:rPr>
                <w:rFonts w:ascii="Times New Roman" w:eastAsia="Times New Roman" w:hAnsi="Times New Roman" w:cs="Times New Roman"/>
                <w:noProof/>
                <w:sz w:val="24"/>
                <w:szCs w:val="24"/>
                <w:lang w:val="ro-MD"/>
              </w:rPr>
              <w:t xml:space="preserve"> analiza cazurilor ce țin de construcțiile capitale neautorizate în zona de protecție a LEA cu repartizarea pe niveluri de tensiuni.</w:t>
            </w:r>
          </w:p>
          <w:p w14:paraId="5744897E" w14:textId="77777777" w:rsidR="00555030" w:rsidRPr="00555030" w:rsidRDefault="00555030" w:rsidP="008E75A0">
            <w:pPr>
              <w:spacing w:after="0" w:line="240" w:lineRule="auto"/>
              <w:jc w:val="both"/>
              <w:rPr>
                <w:rFonts w:ascii="Times New Roman" w:eastAsia="Times New Roman" w:hAnsi="Times New Roman" w:cs="Times New Roman"/>
                <w:noProof/>
                <w:sz w:val="24"/>
                <w:szCs w:val="24"/>
                <w:lang w:val="ro-MD"/>
              </w:rPr>
            </w:pPr>
          </w:p>
          <w:p w14:paraId="38A43D8D" w14:textId="05055EC3" w:rsidR="00555030" w:rsidRPr="00555030" w:rsidRDefault="00555030" w:rsidP="00555030">
            <w:pPr>
              <w:spacing w:after="120" w:line="240" w:lineRule="auto"/>
              <w:jc w:val="center"/>
              <w:rPr>
                <w:rFonts w:ascii="Times New Roman" w:eastAsia="Times New Roman" w:hAnsi="Times New Roman" w:cs="Times New Roman"/>
                <w:color w:val="000000" w:themeColor="text1"/>
                <w:sz w:val="24"/>
                <w:szCs w:val="24"/>
                <w:lang w:val="ro-RO" w:eastAsia="ru-MD"/>
              </w:rPr>
            </w:pPr>
            <w:r w:rsidRPr="00555030">
              <w:rPr>
                <w:rFonts w:eastAsia="Times New Roman" w:cs="Times New Roman"/>
                <w:noProof/>
              </w:rPr>
              <w:lastRenderedPageBreak/>
              <w:drawing>
                <wp:inline distT="0" distB="0" distL="0" distR="0" wp14:anchorId="5BE699B9" wp14:editId="04106BD4">
                  <wp:extent cx="4714875" cy="2114550"/>
                  <wp:effectExtent l="0" t="0" r="9525" b="0"/>
                  <wp:docPr id="2" name="Imagine 2" descr="A graph of a number of electricity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number of electricity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4875" cy="2114550"/>
                          </a:xfrm>
                          <a:prstGeom prst="rect">
                            <a:avLst/>
                          </a:prstGeom>
                          <a:noFill/>
                          <a:ln>
                            <a:noFill/>
                          </a:ln>
                        </pic:spPr>
                      </pic:pic>
                    </a:graphicData>
                  </a:graphic>
                </wp:inline>
              </w:drawing>
            </w:r>
          </w:p>
          <w:p w14:paraId="0FDA20EB" w14:textId="4BCCA325" w:rsidR="00555030" w:rsidRDefault="00555030" w:rsidP="00555030">
            <w:pPr>
              <w:spacing w:after="120" w:line="240" w:lineRule="auto"/>
              <w:ind w:firstLine="720"/>
              <w:jc w:val="center"/>
              <w:rPr>
                <w:rFonts w:ascii="Times New Roman" w:eastAsia="Times New Roman" w:hAnsi="Times New Roman" w:cs="Times New Roman"/>
                <w:i/>
                <w:iCs/>
                <w:sz w:val="24"/>
                <w:szCs w:val="24"/>
                <w:lang w:val="it-IT"/>
              </w:rPr>
            </w:pPr>
            <w:r w:rsidRPr="00555030">
              <w:rPr>
                <w:rFonts w:ascii="Times New Roman" w:eastAsia="Times New Roman" w:hAnsi="Times New Roman" w:cs="Times New Roman"/>
                <w:i/>
                <w:iCs/>
                <w:noProof/>
                <w:sz w:val="24"/>
                <w:szCs w:val="24"/>
                <w:lang w:val="ro-MD"/>
              </w:rPr>
              <w:t xml:space="preserve">Figura nr. 2. </w:t>
            </w:r>
            <w:r w:rsidRPr="00555030">
              <w:rPr>
                <w:rFonts w:ascii="Times New Roman" w:eastAsia="Times New Roman" w:hAnsi="Times New Roman" w:cs="Times New Roman"/>
                <w:i/>
                <w:iCs/>
                <w:sz w:val="24"/>
                <w:szCs w:val="24"/>
                <w:lang w:val="it-IT"/>
              </w:rPr>
              <w:t>Analiza cazurilor de nerespectare a RPRE privind construcțiile capitale neautorizate în zona de protecţie a LEA, depistate în perioada anilor 2020-2022</w:t>
            </w:r>
            <w:r>
              <w:rPr>
                <w:rFonts w:ascii="Times New Roman" w:eastAsia="Times New Roman" w:hAnsi="Times New Roman" w:cs="Times New Roman"/>
                <w:i/>
                <w:iCs/>
                <w:sz w:val="24"/>
                <w:szCs w:val="24"/>
                <w:lang w:val="it-IT"/>
              </w:rPr>
              <w:t xml:space="preserve"> </w:t>
            </w:r>
            <w:r>
              <w:rPr>
                <w:rFonts w:ascii="Times New Roman" w:eastAsia="Times New Roman" w:hAnsi="Times New Roman" w:cs="Times New Roman"/>
                <w:i/>
                <w:iCs/>
                <w:sz w:val="24"/>
                <w:szCs w:val="24"/>
                <w:lang w:val="it-IT"/>
              </w:rPr>
              <w:br/>
              <w:t>(sursă: Raport de activitate ANRE 2022)</w:t>
            </w:r>
          </w:p>
          <w:p w14:paraId="430A4FD1" w14:textId="77777777" w:rsidR="00555030" w:rsidRDefault="00555030" w:rsidP="00555030">
            <w:pPr>
              <w:spacing w:after="120" w:line="240" w:lineRule="auto"/>
              <w:ind w:firstLine="720"/>
              <w:jc w:val="center"/>
              <w:rPr>
                <w:rFonts w:ascii="Times New Roman" w:eastAsia="Times New Roman" w:hAnsi="Times New Roman" w:cs="Times New Roman"/>
                <w:i/>
                <w:iCs/>
                <w:sz w:val="24"/>
                <w:szCs w:val="24"/>
                <w:lang w:val="it-IT"/>
              </w:rPr>
            </w:pPr>
          </w:p>
          <w:p w14:paraId="44EB7C62" w14:textId="699CC4D9" w:rsidR="00555030" w:rsidRPr="00555030" w:rsidRDefault="00555030" w:rsidP="00555030">
            <w:pPr>
              <w:spacing w:after="120" w:line="240" w:lineRule="auto"/>
              <w:jc w:val="both"/>
              <w:rPr>
                <w:rFonts w:ascii="Times New Roman" w:eastAsia="Times New Roman" w:hAnsi="Times New Roman" w:cs="Times New Roman"/>
                <w:noProof/>
                <w:sz w:val="24"/>
                <w:szCs w:val="24"/>
                <w:lang w:val="ro-MD"/>
              </w:rPr>
            </w:pPr>
            <w:r>
              <w:rPr>
                <w:rFonts w:ascii="Times New Roman" w:eastAsia="Times New Roman" w:hAnsi="Times New Roman" w:cs="Times New Roman"/>
                <w:noProof/>
                <w:sz w:val="24"/>
                <w:szCs w:val="24"/>
                <w:lang w:val="ro-MD"/>
              </w:rPr>
              <w:t xml:space="preserve">În </w:t>
            </w:r>
            <w:r w:rsidRPr="00555030">
              <w:rPr>
                <w:rFonts w:ascii="Times New Roman" w:eastAsia="Times New Roman" w:hAnsi="Times New Roman" w:cs="Times New Roman"/>
                <w:noProof/>
                <w:sz w:val="24"/>
                <w:szCs w:val="24"/>
                <w:lang w:val="ro-MD"/>
              </w:rPr>
              <w:t xml:space="preserve">Tabelul nr. 2 </w:t>
            </w:r>
            <w:r>
              <w:rPr>
                <w:rFonts w:ascii="Times New Roman" w:eastAsia="Times New Roman" w:hAnsi="Times New Roman" w:cs="Times New Roman"/>
                <w:noProof/>
                <w:sz w:val="24"/>
                <w:szCs w:val="24"/>
                <w:lang w:val="ro-MD"/>
              </w:rPr>
              <w:t>este reprezentată</w:t>
            </w:r>
            <w:r w:rsidRPr="00555030">
              <w:rPr>
                <w:rFonts w:ascii="Times New Roman" w:eastAsia="Times New Roman" w:hAnsi="Times New Roman" w:cs="Times New Roman"/>
                <w:noProof/>
                <w:sz w:val="24"/>
                <w:szCs w:val="24"/>
                <w:lang w:val="ro-MD"/>
              </w:rPr>
              <w:t xml:space="preserve"> o analiză detaliată pentru anul 2022 a cazurilor de încălcare a Regulamentului privind protecția rețelelor electrice de către OSD, clasificate în funcție de nivelul de tensiune.</w:t>
            </w:r>
          </w:p>
          <w:p w14:paraId="190FA328" w14:textId="77777777" w:rsidR="00555030" w:rsidRPr="00555030" w:rsidRDefault="00555030" w:rsidP="008E75A0">
            <w:pPr>
              <w:spacing w:after="0" w:line="240" w:lineRule="auto"/>
              <w:ind w:firstLine="720"/>
              <w:jc w:val="right"/>
              <w:rPr>
                <w:rFonts w:ascii="Times New Roman" w:eastAsia="Times New Roman" w:hAnsi="Times New Roman" w:cs="Times New Roman"/>
                <w:i/>
                <w:iCs/>
                <w:noProof/>
                <w:sz w:val="24"/>
                <w:szCs w:val="24"/>
                <w:lang w:val="it-IT"/>
              </w:rPr>
            </w:pPr>
            <w:r w:rsidRPr="00555030">
              <w:rPr>
                <w:rFonts w:ascii="Times New Roman" w:eastAsia="Times New Roman" w:hAnsi="Times New Roman" w:cs="Times New Roman"/>
                <w:noProof/>
                <w:sz w:val="24"/>
                <w:szCs w:val="24"/>
                <w:lang w:val="ro-MD"/>
              </w:rPr>
              <w:t xml:space="preserve">Tabelul nr. 2. </w:t>
            </w:r>
            <w:r w:rsidRPr="00555030">
              <w:rPr>
                <w:rFonts w:ascii="Times New Roman" w:eastAsia="Times New Roman" w:hAnsi="Times New Roman" w:cs="Times New Roman"/>
                <w:sz w:val="24"/>
                <w:szCs w:val="24"/>
                <w:lang w:val="it-IT"/>
              </w:rPr>
              <w:t>Numărul cazurilor de încălcări a zonei de protecție pentru anul 2022</w:t>
            </w:r>
            <w:r w:rsidRPr="00555030">
              <w:rPr>
                <w:rFonts w:ascii="Times New Roman" w:eastAsia="Times New Roman" w:hAnsi="Times New Roman" w:cs="Times New Roman"/>
                <w:i/>
                <w:iCs/>
                <w:sz w:val="24"/>
                <w:szCs w:val="24"/>
                <w:lang w:val="it-IT"/>
              </w:rPr>
              <w:t>.</w:t>
            </w:r>
          </w:p>
          <w:tbl>
            <w:tblPr>
              <w:tblStyle w:val="Tabelgril"/>
              <w:tblW w:w="0" w:type="auto"/>
              <w:tblLook w:val="04A0" w:firstRow="1" w:lastRow="0" w:firstColumn="1" w:lastColumn="0" w:noHBand="0" w:noVBand="1"/>
            </w:tblPr>
            <w:tblGrid>
              <w:gridCol w:w="3943"/>
              <w:gridCol w:w="1134"/>
              <w:gridCol w:w="2410"/>
              <w:gridCol w:w="1989"/>
            </w:tblGrid>
            <w:tr w:rsidR="00555030" w:rsidRPr="00555030" w14:paraId="53EBC3EA" w14:textId="77777777" w:rsidTr="008E75A0">
              <w:tc>
                <w:tcPr>
                  <w:tcW w:w="5077" w:type="dxa"/>
                  <w:gridSpan w:val="2"/>
                  <w:shd w:val="clear" w:color="auto" w:fill="F2F2F2" w:themeFill="background1" w:themeFillShade="F2"/>
                  <w:vAlign w:val="center"/>
                </w:tcPr>
                <w:p w14:paraId="07F2EA0F" w14:textId="77777777" w:rsidR="00555030" w:rsidRPr="008E75A0" w:rsidRDefault="00555030" w:rsidP="008E75A0">
                  <w:pPr>
                    <w:spacing w:line="360" w:lineRule="auto"/>
                    <w:jc w:val="center"/>
                    <w:rPr>
                      <w:rFonts w:ascii="Times New Roman" w:eastAsia="Times New Roman" w:hAnsi="Times New Roman" w:cs="Times New Roman"/>
                      <w:noProof/>
                      <w:sz w:val="20"/>
                      <w:szCs w:val="20"/>
                      <w:lang w:val="ro-MD"/>
                    </w:rPr>
                  </w:pPr>
                  <w:r w:rsidRPr="008E75A0">
                    <w:rPr>
                      <w:rFonts w:ascii="Times New Roman" w:eastAsia="Times New Roman" w:hAnsi="Times New Roman" w:cs="Times New Roman"/>
                      <w:noProof/>
                      <w:sz w:val="20"/>
                      <w:szCs w:val="20"/>
                      <w:lang w:val="ro-MD"/>
                    </w:rPr>
                    <w:t>Nr. d/o</w:t>
                  </w:r>
                </w:p>
              </w:tc>
              <w:tc>
                <w:tcPr>
                  <w:tcW w:w="4399" w:type="dxa"/>
                  <w:gridSpan w:val="2"/>
                  <w:shd w:val="clear" w:color="auto" w:fill="F2F2F2" w:themeFill="background1" w:themeFillShade="F2"/>
                  <w:vAlign w:val="center"/>
                </w:tcPr>
                <w:p w14:paraId="0D0A0197" w14:textId="77777777" w:rsidR="00555030" w:rsidRPr="008E75A0" w:rsidRDefault="00555030" w:rsidP="008E75A0">
                  <w:pPr>
                    <w:spacing w:line="360" w:lineRule="auto"/>
                    <w:jc w:val="center"/>
                    <w:rPr>
                      <w:rFonts w:ascii="Times New Roman" w:eastAsia="Times New Roman" w:hAnsi="Times New Roman" w:cs="Times New Roman"/>
                      <w:noProof/>
                      <w:sz w:val="20"/>
                      <w:szCs w:val="20"/>
                      <w:lang w:val="ro-MD"/>
                    </w:rPr>
                  </w:pPr>
                  <w:r w:rsidRPr="008E75A0">
                    <w:rPr>
                      <w:rFonts w:ascii="Times New Roman" w:eastAsia="Times New Roman" w:hAnsi="Times New Roman" w:cs="Times New Roman"/>
                      <w:noProof/>
                      <w:sz w:val="20"/>
                      <w:szCs w:val="20"/>
                      <w:lang w:val="ro-MD"/>
                    </w:rPr>
                    <w:t>Operator de sistem</w:t>
                  </w:r>
                </w:p>
              </w:tc>
            </w:tr>
            <w:tr w:rsidR="00555030" w:rsidRPr="00555030" w14:paraId="3109EB9B" w14:textId="77777777" w:rsidTr="008E75A0">
              <w:tc>
                <w:tcPr>
                  <w:tcW w:w="5077" w:type="dxa"/>
                  <w:gridSpan w:val="2"/>
                  <w:shd w:val="clear" w:color="auto" w:fill="F2F2F2" w:themeFill="background1" w:themeFillShade="F2"/>
                  <w:vAlign w:val="center"/>
                </w:tcPr>
                <w:p w14:paraId="16C7BB7B" w14:textId="77777777" w:rsidR="00555030" w:rsidRPr="008E75A0" w:rsidRDefault="00555030" w:rsidP="008E75A0">
                  <w:pPr>
                    <w:spacing w:line="360" w:lineRule="auto"/>
                    <w:jc w:val="center"/>
                    <w:rPr>
                      <w:rFonts w:ascii="Times New Roman" w:eastAsia="Times New Roman" w:hAnsi="Times New Roman" w:cs="Times New Roman"/>
                      <w:noProof/>
                      <w:sz w:val="20"/>
                      <w:szCs w:val="20"/>
                      <w:lang w:val="ro-MD"/>
                    </w:rPr>
                  </w:pPr>
                  <w:r w:rsidRPr="008E75A0">
                    <w:rPr>
                      <w:rFonts w:ascii="Times New Roman" w:eastAsia="Times New Roman" w:hAnsi="Times New Roman" w:cs="Times New Roman"/>
                      <w:noProof/>
                      <w:sz w:val="20"/>
                      <w:szCs w:val="20"/>
                      <w:lang w:val="ro-MD"/>
                    </w:rPr>
                    <w:t>Încălcări ale Regulamentului privind protecția rețelelor electrice:</w:t>
                  </w:r>
                </w:p>
              </w:tc>
              <w:tc>
                <w:tcPr>
                  <w:tcW w:w="2410" w:type="dxa"/>
                  <w:shd w:val="clear" w:color="auto" w:fill="F2F2F2" w:themeFill="background1" w:themeFillShade="F2"/>
                  <w:vAlign w:val="center"/>
                </w:tcPr>
                <w:p w14:paraId="07701E80" w14:textId="77777777" w:rsidR="00555030" w:rsidRPr="008E75A0" w:rsidRDefault="00555030" w:rsidP="008E75A0">
                  <w:pPr>
                    <w:spacing w:line="360" w:lineRule="auto"/>
                    <w:jc w:val="center"/>
                    <w:rPr>
                      <w:rFonts w:ascii="Times New Roman" w:eastAsia="Times New Roman" w:hAnsi="Times New Roman" w:cs="Times New Roman"/>
                      <w:noProof/>
                      <w:sz w:val="20"/>
                      <w:szCs w:val="20"/>
                      <w:lang w:val="ro-MD"/>
                    </w:rPr>
                  </w:pPr>
                  <w:r w:rsidRPr="008E75A0">
                    <w:rPr>
                      <w:rFonts w:ascii="Times New Roman" w:eastAsia="Times New Roman" w:hAnsi="Times New Roman" w:cs="Times New Roman"/>
                      <w:noProof/>
                      <w:sz w:val="20"/>
                      <w:szCs w:val="20"/>
                      <w:lang w:val="ro-MD"/>
                    </w:rPr>
                    <w:t>SA „RED-Nord”</w:t>
                  </w:r>
                </w:p>
              </w:tc>
              <w:tc>
                <w:tcPr>
                  <w:tcW w:w="1989" w:type="dxa"/>
                  <w:shd w:val="clear" w:color="auto" w:fill="F2F2F2" w:themeFill="background1" w:themeFillShade="F2"/>
                  <w:vAlign w:val="center"/>
                </w:tcPr>
                <w:p w14:paraId="734ECC8B" w14:textId="77777777" w:rsidR="00555030" w:rsidRPr="008E75A0" w:rsidRDefault="00555030" w:rsidP="008E75A0">
                  <w:pPr>
                    <w:spacing w:line="360" w:lineRule="auto"/>
                    <w:jc w:val="center"/>
                    <w:rPr>
                      <w:rFonts w:ascii="Times New Roman" w:eastAsia="Times New Roman" w:hAnsi="Times New Roman" w:cs="Times New Roman"/>
                      <w:noProof/>
                      <w:sz w:val="20"/>
                      <w:szCs w:val="20"/>
                      <w:lang w:val="ro-MD"/>
                    </w:rPr>
                  </w:pPr>
                  <w:r w:rsidRPr="008E75A0">
                    <w:rPr>
                      <w:rFonts w:ascii="Times New Roman" w:eastAsia="Times New Roman" w:hAnsi="Times New Roman" w:cs="Times New Roman"/>
                      <w:noProof/>
                      <w:sz w:val="20"/>
                      <w:szCs w:val="20"/>
                      <w:lang w:val="ro-MD"/>
                    </w:rPr>
                    <w:t>ÎCS „Premier Energy Distriburion” SA</w:t>
                  </w:r>
                </w:p>
              </w:tc>
            </w:tr>
            <w:tr w:rsidR="00555030" w:rsidRPr="00555030" w14:paraId="68773052" w14:textId="77777777" w:rsidTr="008E75A0">
              <w:tc>
                <w:tcPr>
                  <w:tcW w:w="3943" w:type="dxa"/>
                  <w:shd w:val="clear" w:color="auto" w:fill="DEEAF6" w:themeFill="accent5" w:themeFillTint="33"/>
                  <w:vAlign w:val="center"/>
                </w:tcPr>
                <w:p w14:paraId="64A05D91" w14:textId="77777777" w:rsidR="00555030" w:rsidRPr="008E75A0" w:rsidRDefault="00555030" w:rsidP="008E75A0">
                  <w:pPr>
                    <w:spacing w:line="360" w:lineRule="auto"/>
                    <w:rPr>
                      <w:rFonts w:ascii="Times New Roman" w:eastAsia="Times New Roman" w:hAnsi="Times New Roman" w:cs="Times New Roman"/>
                      <w:noProof/>
                      <w:sz w:val="20"/>
                      <w:szCs w:val="20"/>
                      <w:lang w:val="ro-MD"/>
                    </w:rPr>
                  </w:pPr>
                  <w:r w:rsidRPr="008E75A0">
                    <w:rPr>
                      <w:rFonts w:ascii="Times New Roman" w:eastAsia="Times New Roman" w:hAnsi="Times New Roman" w:cs="Times New Roman"/>
                      <w:noProof/>
                      <w:sz w:val="20"/>
                      <w:szCs w:val="20"/>
                      <w:lang w:val="ro-MD"/>
                    </w:rPr>
                    <w:t>construcții capitale neautorizate în zona de protecție a LEA: total</w:t>
                  </w:r>
                </w:p>
              </w:tc>
              <w:tc>
                <w:tcPr>
                  <w:tcW w:w="1134" w:type="dxa"/>
                  <w:shd w:val="clear" w:color="auto" w:fill="DEEAF6" w:themeFill="accent5" w:themeFillTint="33"/>
                  <w:vAlign w:val="center"/>
                </w:tcPr>
                <w:p w14:paraId="77326FB8" w14:textId="77777777" w:rsidR="00555030" w:rsidRPr="008E75A0" w:rsidRDefault="00555030" w:rsidP="008E75A0">
                  <w:pPr>
                    <w:spacing w:line="360" w:lineRule="auto"/>
                    <w:jc w:val="center"/>
                    <w:rPr>
                      <w:rFonts w:ascii="Times New Roman" w:eastAsia="Times New Roman" w:hAnsi="Times New Roman" w:cs="Times New Roman"/>
                      <w:color w:val="000000" w:themeColor="text1"/>
                      <w:sz w:val="20"/>
                      <w:szCs w:val="20"/>
                      <w:lang w:val="ro-RO" w:eastAsia="ru-MD"/>
                    </w:rPr>
                  </w:pPr>
                  <w:r w:rsidRPr="008E75A0">
                    <w:rPr>
                      <w:rFonts w:ascii="Times New Roman" w:eastAsia="Times New Roman" w:hAnsi="Times New Roman" w:cs="Times New Roman"/>
                      <w:noProof/>
                      <w:sz w:val="20"/>
                      <w:szCs w:val="20"/>
                      <w:lang w:val="ro-MD"/>
                    </w:rPr>
                    <w:t>un.</w:t>
                  </w:r>
                </w:p>
              </w:tc>
              <w:tc>
                <w:tcPr>
                  <w:tcW w:w="2410" w:type="dxa"/>
                  <w:shd w:val="clear" w:color="auto" w:fill="DEEAF6" w:themeFill="accent5" w:themeFillTint="33"/>
                  <w:vAlign w:val="center"/>
                </w:tcPr>
                <w:p w14:paraId="64F4E332" w14:textId="77777777" w:rsidR="00555030" w:rsidRPr="008E75A0" w:rsidRDefault="00555030" w:rsidP="008E75A0">
                  <w:pPr>
                    <w:spacing w:line="360" w:lineRule="auto"/>
                    <w:jc w:val="center"/>
                    <w:rPr>
                      <w:rFonts w:ascii="Times New Roman" w:eastAsia="Times New Roman" w:hAnsi="Times New Roman" w:cs="Times New Roman"/>
                      <w:color w:val="000000" w:themeColor="text1"/>
                      <w:sz w:val="20"/>
                      <w:szCs w:val="20"/>
                      <w:lang w:val="ro-RO" w:eastAsia="ru-MD"/>
                    </w:rPr>
                  </w:pPr>
                  <w:r w:rsidRPr="008E75A0">
                    <w:rPr>
                      <w:rFonts w:ascii="Times New Roman" w:eastAsia="Times New Roman" w:hAnsi="Times New Roman" w:cs="Times New Roman"/>
                      <w:color w:val="000000" w:themeColor="text1"/>
                      <w:sz w:val="20"/>
                      <w:szCs w:val="20"/>
                      <w:lang w:val="ro-RO" w:eastAsia="ru-MD"/>
                    </w:rPr>
                    <w:t>299</w:t>
                  </w:r>
                </w:p>
              </w:tc>
              <w:tc>
                <w:tcPr>
                  <w:tcW w:w="1989" w:type="dxa"/>
                  <w:shd w:val="clear" w:color="auto" w:fill="DEEAF6" w:themeFill="accent5" w:themeFillTint="33"/>
                  <w:vAlign w:val="center"/>
                </w:tcPr>
                <w:p w14:paraId="21BCF106" w14:textId="77777777" w:rsidR="00555030" w:rsidRPr="008E75A0" w:rsidRDefault="00555030" w:rsidP="008E75A0">
                  <w:pPr>
                    <w:spacing w:line="360" w:lineRule="auto"/>
                    <w:jc w:val="center"/>
                    <w:rPr>
                      <w:rFonts w:ascii="Times New Roman" w:eastAsia="Times New Roman" w:hAnsi="Times New Roman" w:cs="Times New Roman"/>
                      <w:color w:val="000000" w:themeColor="text1"/>
                      <w:sz w:val="20"/>
                      <w:szCs w:val="20"/>
                      <w:lang w:val="ro-RO" w:eastAsia="ru-MD"/>
                    </w:rPr>
                  </w:pPr>
                  <w:r w:rsidRPr="008E75A0">
                    <w:rPr>
                      <w:rFonts w:ascii="Times New Roman" w:eastAsia="Times New Roman" w:hAnsi="Times New Roman" w:cs="Times New Roman"/>
                      <w:color w:val="000000" w:themeColor="text1"/>
                      <w:sz w:val="20"/>
                      <w:szCs w:val="20"/>
                      <w:lang w:val="ro-RO" w:eastAsia="ru-MD"/>
                    </w:rPr>
                    <w:t>346</w:t>
                  </w:r>
                </w:p>
              </w:tc>
            </w:tr>
            <w:tr w:rsidR="00555030" w:rsidRPr="00555030" w14:paraId="7DC5D577" w14:textId="77777777" w:rsidTr="008E75A0">
              <w:tc>
                <w:tcPr>
                  <w:tcW w:w="3943" w:type="dxa"/>
                  <w:shd w:val="clear" w:color="auto" w:fill="DEEAF6" w:themeFill="accent5" w:themeFillTint="33"/>
                  <w:vAlign w:val="center"/>
                </w:tcPr>
                <w:p w14:paraId="3F859C05" w14:textId="77777777" w:rsidR="00555030" w:rsidRPr="008E75A0" w:rsidRDefault="00555030" w:rsidP="008E75A0">
                  <w:pPr>
                    <w:spacing w:line="360" w:lineRule="auto"/>
                    <w:rPr>
                      <w:rFonts w:ascii="Times New Roman" w:eastAsia="Times New Roman" w:hAnsi="Times New Roman" w:cs="Times New Roman"/>
                      <w:noProof/>
                      <w:sz w:val="20"/>
                      <w:szCs w:val="20"/>
                      <w:lang w:val="ro-MD"/>
                    </w:rPr>
                  </w:pPr>
                  <w:r w:rsidRPr="008E75A0">
                    <w:rPr>
                      <w:rFonts w:ascii="Times New Roman" w:eastAsia="Times New Roman" w:hAnsi="Times New Roman" w:cs="Times New Roman"/>
                      <w:noProof/>
                      <w:sz w:val="20"/>
                      <w:szCs w:val="20"/>
                      <w:lang w:val="ro-MD"/>
                    </w:rPr>
                    <w:t>cu tensiune de până la 0,4 kV</w:t>
                  </w:r>
                </w:p>
              </w:tc>
              <w:tc>
                <w:tcPr>
                  <w:tcW w:w="1134" w:type="dxa"/>
                  <w:shd w:val="clear" w:color="auto" w:fill="DEEAF6" w:themeFill="accent5" w:themeFillTint="33"/>
                  <w:vAlign w:val="center"/>
                </w:tcPr>
                <w:p w14:paraId="03BF4AAE" w14:textId="77777777" w:rsidR="00555030" w:rsidRPr="008E75A0" w:rsidRDefault="00555030" w:rsidP="008E75A0">
                  <w:pPr>
                    <w:spacing w:line="360" w:lineRule="auto"/>
                    <w:jc w:val="center"/>
                    <w:rPr>
                      <w:rFonts w:ascii="Times New Roman" w:eastAsia="Times New Roman" w:hAnsi="Times New Roman" w:cs="Times New Roman"/>
                      <w:color w:val="000000" w:themeColor="text1"/>
                      <w:sz w:val="20"/>
                      <w:szCs w:val="20"/>
                      <w:lang w:val="ro-RO" w:eastAsia="ru-MD"/>
                    </w:rPr>
                  </w:pPr>
                  <w:r w:rsidRPr="008E75A0">
                    <w:rPr>
                      <w:rFonts w:ascii="Times New Roman" w:eastAsia="Times New Roman" w:hAnsi="Times New Roman" w:cs="Times New Roman"/>
                      <w:noProof/>
                      <w:sz w:val="20"/>
                      <w:szCs w:val="20"/>
                      <w:lang w:val="ro-MD"/>
                    </w:rPr>
                    <w:t>un.</w:t>
                  </w:r>
                </w:p>
              </w:tc>
              <w:tc>
                <w:tcPr>
                  <w:tcW w:w="2410" w:type="dxa"/>
                  <w:shd w:val="clear" w:color="auto" w:fill="DEEAF6" w:themeFill="accent5" w:themeFillTint="33"/>
                  <w:vAlign w:val="center"/>
                </w:tcPr>
                <w:p w14:paraId="5CA0A709" w14:textId="77777777" w:rsidR="00555030" w:rsidRPr="008E75A0" w:rsidRDefault="00555030" w:rsidP="008E75A0">
                  <w:pPr>
                    <w:spacing w:line="360" w:lineRule="auto"/>
                    <w:jc w:val="center"/>
                    <w:rPr>
                      <w:rFonts w:ascii="Times New Roman" w:eastAsia="Times New Roman" w:hAnsi="Times New Roman" w:cs="Times New Roman"/>
                      <w:color w:val="000000" w:themeColor="text1"/>
                      <w:sz w:val="20"/>
                      <w:szCs w:val="20"/>
                      <w:lang w:val="ro-RO" w:eastAsia="ru-MD"/>
                    </w:rPr>
                  </w:pPr>
                  <w:r w:rsidRPr="008E75A0">
                    <w:rPr>
                      <w:rFonts w:ascii="Times New Roman" w:eastAsia="Times New Roman" w:hAnsi="Times New Roman" w:cs="Times New Roman"/>
                      <w:color w:val="000000" w:themeColor="text1"/>
                      <w:sz w:val="20"/>
                      <w:szCs w:val="20"/>
                      <w:lang w:val="ro-RO" w:eastAsia="ru-MD"/>
                    </w:rPr>
                    <w:t>118</w:t>
                  </w:r>
                </w:p>
              </w:tc>
              <w:tc>
                <w:tcPr>
                  <w:tcW w:w="1989" w:type="dxa"/>
                  <w:shd w:val="clear" w:color="auto" w:fill="DEEAF6" w:themeFill="accent5" w:themeFillTint="33"/>
                  <w:vAlign w:val="center"/>
                </w:tcPr>
                <w:p w14:paraId="1A34FC75" w14:textId="77777777" w:rsidR="00555030" w:rsidRPr="008E75A0" w:rsidRDefault="00555030" w:rsidP="008E75A0">
                  <w:pPr>
                    <w:spacing w:line="360" w:lineRule="auto"/>
                    <w:jc w:val="center"/>
                    <w:rPr>
                      <w:rFonts w:ascii="Times New Roman" w:eastAsia="Times New Roman" w:hAnsi="Times New Roman" w:cs="Times New Roman"/>
                      <w:color w:val="000000" w:themeColor="text1"/>
                      <w:sz w:val="20"/>
                      <w:szCs w:val="20"/>
                      <w:lang w:val="ro-RO" w:eastAsia="ru-MD"/>
                    </w:rPr>
                  </w:pPr>
                  <w:r w:rsidRPr="008E75A0">
                    <w:rPr>
                      <w:rFonts w:ascii="Times New Roman" w:eastAsia="Times New Roman" w:hAnsi="Times New Roman" w:cs="Times New Roman"/>
                      <w:color w:val="000000" w:themeColor="text1"/>
                      <w:sz w:val="20"/>
                      <w:szCs w:val="20"/>
                      <w:lang w:val="ro-RO" w:eastAsia="ru-MD"/>
                    </w:rPr>
                    <w:t>202</w:t>
                  </w:r>
                </w:p>
              </w:tc>
            </w:tr>
            <w:tr w:rsidR="00555030" w:rsidRPr="00555030" w14:paraId="226C17F1" w14:textId="77777777" w:rsidTr="008E75A0">
              <w:tc>
                <w:tcPr>
                  <w:tcW w:w="3943" w:type="dxa"/>
                  <w:shd w:val="clear" w:color="auto" w:fill="DEEAF6" w:themeFill="accent5" w:themeFillTint="33"/>
                  <w:vAlign w:val="center"/>
                </w:tcPr>
                <w:p w14:paraId="299B2294" w14:textId="77777777" w:rsidR="00555030" w:rsidRPr="008E75A0" w:rsidRDefault="00555030" w:rsidP="008E75A0">
                  <w:pPr>
                    <w:spacing w:line="360" w:lineRule="auto"/>
                    <w:rPr>
                      <w:rFonts w:ascii="Times New Roman" w:eastAsia="Times New Roman" w:hAnsi="Times New Roman" w:cs="Times New Roman"/>
                      <w:noProof/>
                      <w:sz w:val="20"/>
                      <w:szCs w:val="20"/>
                      <w:lang w:val="ro-MD"/>
                    </w:rPr>
                  </w:pPr>
                  <w:r w:rsidRPr="008E75A0">
                    <w:rPr>
                      <w:rFonts w:ascii="Times New Roman" w:eastAsia="Times New Roman" w:hAnsi="Times New Roman" w:cs="Times New Roman"/>
                      <w:noProof/>
                      <w:sz w:val="20"/>
                      <w:szCs w:val="20"/>
                      <w:lang w:val="ro-MD"/>
                    </w:rPr>
                    <w:t>cu tensiune de până la 10 kV</w:t>
                  </w:r>
                </w:p>
              </w:tc>
              <w:tc>
                <w:tcPr>
                  <w:tcW w:w="1134" w:type="dxa"/>
                  <w:shd w:val="clear" w:color="auto" w:fill="DEEAF6" w:themeFill="accent5" w:themeFillTint="33"/>
                  <w:vAlign w:val="center"/>
                </w:tcPr>
                <w:p w14:paraId="3F8A546B" w14:textId="77777777" w:rsidR="00555030" w:rsidRPr="008E75A0" w:rsidRDefault="00555030" w:rsidP="008E75A0">
                  <w:pPr>
                    <w:spacing w:line="360" w:lineRule="auto"/>
                    <w:jc w:val="center"/>
                    <w:rPr>
                      <w:rFonts w:ascii="Times New Roman" w:eastAsia="Times New Roman" w:hAnsi="Times New Roman" w:cs="Times New Roman"/>
                      <w:color w:val="000000" w:themeColor="text1"/>
                      <w:sz w:val="20"/>
                      <w:szCs w:val="20"/>
                      <w:lang w:val="ro-RO" w:eastAsia="ru-MD"/>
                    </w:rPr>
                  </w:pPr>
                  <w:r w:rsidRPr="008E75A0">
                    <w:rPr>
                      <w:rFonts w:ascii="Times New Roman" w:eastAsia="Times New Roman" w:hAnsi="Times New Roman" w:cs="Times New Roman"/>
                      <w:noProof/>
                      <w:sz w:val="20"/>
                      <w:szCs w:val="20"/>
                      <w:lang w:val="ro-MD"/>
                    </w:rPr>
                    <w:t>un.</w:t>
                  </w:r>
                </w:p>
              </w:tc>
              <w:tc>
                <w:tcPr>
                  <w:tcW w:w="2410" w:type="dxa"/>
                  <w:shd w:val="clear" w:color="auto" w:fill="DEEAF6" w:themeFill="accent5" w:themeFillTint="33"/>
                  <w:vAlign w:val="center"/>
                </w:tcPr>
                <w:p w14:paraId="38D55FBE" w14:textId="77777777" w:rsidR="00555030" w:rsidRPr="008E75A0" w:rsidRDefault="00555030" w:rsidP="008E75A0">
                  <w:pPr>
                    <w:spacing w:line="360" w:lineRule="auto"/>
                    <w:jc w:val="center"/>
                    <w:rPr>
                      <w:rFonts w:ascii="Times New Roman" w:eastAsia="Times New Roman" w:hAnsi="Times New Roman" w:cs="Times New Roman"/>
                      <w:color w:val="000000" w:themeColor="text1"/>
                      <w:sz w:val="20"/>
                      <w:szCs w:val="20"/>
                      <w:lang w:val="ro-RO" w:eastAsia="ru-MD"/>
                    </w:rPr>
                  </w:pPr>
                  <w:r w:rsidRPr="008E75A0">
                    <w:rPr>
                      <w:rFonts w:ascii="Times New Roman" w:eastAsia="Times New Roman" w:hAnsi="Times New Roman" w:cs="Times New Roman"/>
                      <w:color w:val="000000" w:themeColor="text1"/>
                      <w:sz w:val="20"/>
                      <w:szCs w:val="20"/>
                      <w:lang w:val="ro-RO" w:eastAsia="ru-MD"/>
                    </w:rPr>
                    <w:t>177</w:t>
                  </w:r>
                </w:p>
              </w:tc>
              <w:tc>
                <w:tcPr>
                  <w:tcW w:w="1989" w:type="dxa"/>
                  <w:shd w:val="clear" w:color="auto" w:fill="DEEAF6" w:themeFill="accent5" w:themeFillTint="33"/>
                  <w:vAlign w:val="center"/>
                </w:tcPr>
                <w:p w14:paraId="6CC6D1D0" w14:textId="77777777" w:rsidR="00555030" w:rsidRPr="008E75A0" w:rsidRDefault="00555030" w:rsidP="008E75A0">
                  <w:pPr>
                    <w:spacing w:line="360" w:lineRule="auto"/>
                    <w:jc w:val="center"/>
                    <w:rPr>
                      <w:rFonts w:ascii="Times New Roman" w:eastAsia="Times New Roman" w:hAnsi="Times New Roman" w:cs="Times New Roman"/>
                      <w:color w:val="000000" w:themeColor="text1"/>
                      <w:sz w:val="20"/>
                      <w:szCs w:val="20"/>
                      <w:lang w:val="ro-RO" w:eastAsia="ru-MD"/>
                    </w:rPr>
                  </w:pPr>
                  <w:r w:rsidRPr="008E75A0">
                    <w:rPr>
                      <w:rFonts w:ascii="Times New Roman" w:eastAsia="Times New Roman" w:hAnsi="Times New Roman" w:cs="Times New Roman"/>
                      <w:color w:val="000000" w:themeColor="text1"/>
                      <w:sz w:val="20"/>
                      <w:szCs w:val="20"/>
                      <w:lang w:val="ro-RO" w:eastAsia="ru-MD"/>
                    </w:rPr>
                    <w:t>136</w:t>
                  </w:r>
                </w:p>
              </w:tc>
            </w:tr>
            <w:tr w:rsidR="00555030" w:rsidRPr="00555030" w14:paraId="1A71F27D" w14:textId="77777777" w:rsidTr="008E75A0">
              <w:tc>
                <w:tcPr>
                  <w:tcW w:w="3943" w:type="dxa"/>
                  <w:shd w:val="clear" w:color="auto" w:fill="DEEAF6" w:themeFill="accent5" w:themeFillTint="33"/>
                  <w:vAlign w:val="center"/>
                </w:tcPr>
                <w:p w14:paraId="27DF4A4D" w14:textId="77777777" w:rsidR="00555030" w:rsidRPr="008E75A0" w:rsidRDefault="00555030" w:rsidP="008E75A0">
                  <w:pPr>
                    <w:spacing w:line="360" w:lineRule="auto"/>
                    <w:rPr>
                      <w:rFonts w:ascii="Times New Roman" w:eastAsia="Times New Roman" w:hAnsi="Times New Roman" w:cs="Times New Roman"/>
                      <w:noProof/>
                      <w:sz w:val="20"/>
                      <w:szCs w:val="20"/>
                      <w:lang w:val="ro-MD"/>
                    </w:rPr>
                  </w:pPr>
                  <w:r w:rsidRPr="008E75A0">
                    <w:rPr>
                      <w:rFonts w:ascii="Times New Roman" w:eastAsia="Times New Roman" w:hAnsi="Times New Roman" w:cs="Times New Roman"/>
                      <w:noProof/>
                      <w:sz w:val="20"/>
                      <w:szCs w:val="20"/>
                      <w:lang w:val="ro-MD"/>
                    </w:rPr>
                    <w:t>cu tensiune de 35 - 110 kV</w:t>
                  </w:r>
                </w:p>
              </w:tc>
              <w:tc>
                <w:tcPr>
                  <w:tcW w:w="1134" w:type="dxa"/>
                  <w:shd w:val="clear" w:color="auto" w:fill="DEEAF6" w:themeFill="accent5" w:themeFillTint="33"/>
                  <w:vAlign w:val="center"/>
                </w:tcPr>
                <w:p w14:paraId="3C3225F8" w14:textId="77777777" w:rsidR="00555030" w:rsidRPr="008E75A0" w:rsidRDefault="00555030" w:rsidP="008E75A0">
                  <w:pPr>
                    <w:spacing w:line="360" w:lineRule="auto"/>
                    <w:jc w:val="center"/>
                    <w:rPr>
                      <w:rFonts w:ascii="Times New Roman" w:eastAsia="Times New Roman" w:hAnsi="Times New Roman" w:cs="Times New Roman"/>
                      <w:color w:val="000000" w:themeColor="text1"/>
                      <w:sz w:val="20"/>
                      <w:szCs w:val="20"/>
                      <w:lang w:val="ro-RO" w:eastAsia="ru-MD"/>
                    </w:rPr>
                  </w:pPr>
                  <w:r w:rsidRPr="008E75A0">
                    <w:rPr>
                      <w:rFonts w:ascii="Times New Roman" w:eastAsia="Times New Roman" w:hAnsi="Times New Roman" w:cs="Times New Roman"/>
                      <w:noProof/>
                      <w:sz w:val="20"/>
                      <w:szCs w:val="20"/>
                      <w:lang w:val="ro-MD"/>
                    </w:rPr>
                    <w:t>un.</w:t>
                  </w:r>
                </w:p>
              </w:tc>
              <w:tc>
                <w:tcPr>
                  <w:tcW w:w="2410" w:type="dxa"/>
                  <w:shd w:val="clear" w:color="auto" w:fill="DEEAF6" w:themeFill="accent5" w:themeFillTint="33"/>
                  <w:vAlign w:val="center"/>
                </w:tcPr>
                <w:p w14:paraId="6AE76532" w14:textId="77777777" w:rsidR="00555030" w:rsidRPr="008E75A0" w:rsidRDefault="00555030" w:rsidP="008E75A0">
                  <w:pPr>
                    <w:spacing w:line="360" w:lineRule="auto"/>
                    <w:jc w:val="center"/>
                    <w:rPr>
                      <w:rFonts w:ascii="Times New Roman" w:eastAsia="Times New Roman" w:hAnsi="Times New Roman" w:cs="Times New Roman"/>
                      <w:color w:val="000000" w:themeColor="text1"/>
                      <w:sz w:val="20"/>
                      <w:szCs w:val="20"/>
                      <w:lang w:val="ro-RO" w:eastAsia="ru-MD"/>
                    </w:rPr>
                  </w:pPr>
                  <w:r w:rsidRPr="008E75A0">
                    <w:rPr>
                      <w:rFonts w:ascii="Times New Roman" w:eastAsia="Times New Roman" w:hAnsi="Times New Roman" w:cs="Times New Roman"/>
                      <w:color w:val="000000" w:themeColor="text1"/>
                      <w:sz w:val="20"/>
                      <w:szCs w:val="20"/>
                      <w:lang w:val="ro-RO" w:eastAsia="ru-MD"/>
                    </w:rPr>
                    <w:t>-</w:t>
                  </w:r>
                </w:p>
              </w:tc>
              <w:tc>
                <w:tcPr>
                  <w:tcW w:w="1989" w:type="dxa"/>
                  <w:shd w:val="clear" w:color="auto" w:fill="DEEAF6" w:themeFill="accent5" w:themeFillTint="33"/>
                  <w:vAlign w:val="center"/>
                </w:tcPr>
                <w:p w14:paraId="4A2221A7" w14:textId="77777777" w:rsidR="00555030" w:rsidRPr="008E75A0" w:rsidRDefault="00555030" w:rsidP="008E75A0">
                  <w:pPr>
                    <w:spacing w:line="360" w:lineRule="auto"/>
                    <w:jc w:val="center"/>
                    <w:rPr>
                      <w:rFonts w:ascii="Times New Roman" w:eastAsia="Times New Roman" w:hAnsi="Times New Roman" w:cs="Times New Roman"/>
                      <w:color w:val="000000" w:themeColor="text1"/>
                      <w:sz w:val="20"/>
                      <w:szCs w:val="20"/>
                      <w:lang w:val="ro-RO" w:eastAsia="ru-MD"/>
                    </w:rPr>
                  </w:pPr>
                  <w:r w:rsidRPr="008E75A0">
                    <w:rPr>
                      <w:rFonts w:ascii="Times New Roman" w:eastAsia="Times New Roman" w:hAnsi="Times New Roman" w:cs="Times New Roman"/>
                      <w:color w:val="000000" w:themeColor="text1"/>
                      <w:sz w:val="20"/>
                      <w:szCs w:val="20"/>
                      <w:lang w:val="ro-RO" w:eastAsia="ru-MD"/>
                    </w:rPr>
                    <w:t>12</w:t>
                  </w:r>
                </w:p>
              </w:tc>
            </w:tr>
          </w:tbl>
          <w:p w14:paraId="207071B0" w14:textId="0058CC5E" w:rsidR="00555030" w:rsidRPr="00555030" w:rsidRDefault="00555030" w:rsidP="008E75A0">
            <w:pPr>
              <w:spacing w:before="120" w:after="0" w:line="240" w:lineRule="auto"/>
              <w:jc w:val="both"/>
              <w:rPr>
                <w:rFonts w:ascii="Times New Roman" w:eastAsia="Times New Roman" w:hAnsi="Times New Roman" w:cs="Times New Roman"/>
                <w:noProof/>
                <w:sz w:val="24"/>
                <w:szCs w:val="24"/>
                <w:lang w:val="ro-MD"/>
              </w:rPr>
            </w:pPr>
            <w:r w:rsidRPr="00555030">
              <w:rPr>
                <w:rFonts w:ascii="Times New Roman" w:eastAsia="Times New Roman" w:hAnsi="Times New Roman" w:cs="Times New Roman"/>
                <w:noProof/>
                <w:sz w:val="24"/>
                <w:szCs w:val="24"/>
                <w:lang w:val="ro-MD"/>
              </w:rPr>
              <w:t>Cele mai frecvente încălcări ale cerinţelor Regulamentului care au fost depistate</w:t>
            </w:r>
            <w:r>
              <w:rPr>
                <w:rFonts w:ascii="Times New Roman" w:eastAsia="Times New Roman" w:hAnsi="Times New Roman" w:cs="Times New Roman"/>
                <w:noProof/>
                <w:sz w:val="24"/>
                <w:szCs w:val="24"/>
                <w:lang w:val="ro-MD"/>
              </w:rPr>
              <w:t xml:space="preserve"> de organul supravegherii energetice de stat</w:t>
            </w:r>
            <w:r w:rsidRPr="00555030">
              <w:rPr>
                <w:rFonts w:ascii="Times New Roman" w:eastAsia="Times New Roman" w:hAnsi="Times New Roman" w:cs="Times New Roman"/>
                <w:noProof/>
                <w:sz w:val="24"/>
                <w:szCs w:val="24"/>
                <w:lang w:val="ro-MD"/>
              </w:rPr>
              <w:t xml:space="preserve"> sunt: </w:t>
            </w:r>
          </w:p>
          <w:p w14:paraId="14C64355" w14:textId="77777777" w:rsidR="00555030" w:rsidRPr="00555030" w:rsidRDefault="00555030" w:rsidP="00555030">
            <w:pPr>
              <w:numPr>
                <w:ilvl w:val="0"/>
                <w:numId w:val="58"/>
              </w:numPr>
              <w:spacing w:after="120" w:line="240" w:lineRule="auto"/>
              <w:contextualSpacing/>
              <w:jc w:val="both"/>
              <w:rPr>
                <w:rFonts w:ascii="Times New Roman" w:eastAsia="Times New Roman" w:hAnsi="Times New Roman" w:cs="Times New Roman"/>
                <w:noProof/>
                <w:sz w:val="24"/>
                <w:szCs w:val="24"/>
                <w:lang w:val="ro-MD"/>
              </w:rPr>
            </w:pPr>
            <w:r w:rsidRPr="00555030">
              <w:rPr>
                <w:rFonts w:ascii="Times New Roman" w:eastAsia="Times New Roman" w:hAnsi="Times New Roman" w:cs="Times New Roman"/>
                <w:noProof/>
                <w:sz w:val="24"/>
                <w:szCs w:val="24"/>
                <w:lang w:val="ro-MD"/>
              </w:rPr>
              <w:t xml:space="preserve">executarea construcţiilor capitale (case de locuit, magazine, garaje, şoproane etc.) în zona de protecţie a reţelelor electrice; </w:t>
            </w:r>
          </w:p>
          <w:p w14:paraId="1511D7EB" w14:textId="77777777" w:rsidR="00555030" w:rsidRPr="00555030" w:rsidRDefault="00555030" w:rsidP="008E75A0">
            <w:pPr>
              <w:numPr>
                <w:ilvl w:val="0"/>
                <w:numId w:val="58"/>
              </w:numPr>
              <w:spacing w:after="120" w:line="240" w:lineRule="auto"/>
              <w:contextualSpacing/>
              <w:jc w:val="both"/>
              <w:rPr>
                <w:rFonts w:ascii="Times New Roman" w:eastAsia="Times New Roman" w:hAnsi="Times New Roman" w:cs="Times New Roman"/>
                <w:noProof/>
                <w:sz w:val="24"/>
                <w:szCs w:val="24"/>
                <w:lang w:val="ro-MD"/>
              </w:rPr>
            </w:pPr>
            <w:r w:rsidRPr="00555030">
              <w:rPr>
                <w:rFonts w:ascii="Times New Roman" w:eastAsia="Times New Roman" w:hAnsi="Times New Roman" w:cs="Times New Roman"/>
                <w:noProof/>
                <w:sz w:val="24"/>
                <w:szCs w:val="24"/>
                <w:lang w:val="ro-MD"/>
              </w:rPr>
              <w:t xml:space="preserve">plantarea arborilor şi pomilor, inclusiv şi celor fructiferi în zona de protecţie a reţelelor electrice, precum și necurăţarea traseelor ale LEA de crengile copacilor. </w:t>
            </w:r>
          </w:p>
          <w:p w14:paraId="68950326" w14:textId="77777777" w:rsidR="00555030" w:rsidRPr="00555030" w:rsidRDefault="00555030" w:rsidP="008E75A0">
            <w:pPr>
              <w:spacing w:after="120" w:line="240" w:lineRule="auto"/>
              <w:jc w:val="both"/>
              <w:rPr>
                <w:rFonts w:ascii="Times New Roman" w:eastAsia="Times New Roman" w:hAnsi="Times New Roman" w:cs="Times New Roman"/>
                <w:noProof/>
                <w:sz w:val="24"/>
                <w:szCs w:val="24"/>
                <w:lang w:val="ro-MD"/>
              </w:rPr>
            </w:pPr>
            <w:r w:rsidRPr="00555030">
              <w:rPr>
                <w:rFonts w:ascii="Times New Roman" w:eastAsia="Times New Roman" w:hAnsi="Times New Roman" w:cs="Times New Roman"/>
                <w:noProof/>
                <w:sz w:val="24"/>
                <w:szCs w:val="24"/>
                <w:lang w:val="ro-MD"/>
              </w:rPr>
              <w:t xml:space="preserve">O mare parte a încălcărilor au loc pe motiv că organele administrației publice locale, la eliberarea autorizaţiilor de construcţie, nu ţin cont de cerinţele pct. 13 al Regulamentului nominalizat, iar la emiterea acestor decizii, nu se solicită coordonarea proiectelor de construcţie cu OSD. </w:t>
            </w:r>
          </w:p>
          <w:p w14:paraId="37A6AC29" w14:textId="77777777" w:rsidR="00555030" w:rsidRPr="00555030" w:rsidRDefault="00555030" w:rsidP="008E75A0">
            <w:pPr>
              <w:spacing w:after="120" w:line="240" w:lineRule="auto"/>
              <w:jc w:val="both"/>
              <w:rPr>
                <w:rFonts w:ascii="Times New Roman" w:eastAsia="Times New Roman" w:hAnsi="Times New Roman" w:cs="Times New Roman"/>
                <w:noProof/>
                <w:sz w:val="24"/>
                <w:szCs w:val="24"/>
                <w:lang w:val="ro-MD"/>
              </w:rPr>
            </w:pPr>
            <w:r w:rsidRPr="00555030">
              <w:rPr>
                <w:rFonts w:ascii="Times New Roman" w:eastAsia="Times New Roman" w:hAnsi="Times New Roman" w:cs="Times New Roman"/>
                <w:noProof/>
                <w:sz w:val="24"/>
                <w:szCs w:val="24"/>
                <w:lang w:val="ro-MD"/>
              </w:rPr>
              <w:t xml:space="preserve">Din partea operatorilor sistemelor de distribuţie a energiei electrice nu se întreprind măsuri la nivelul corespunzător pentru a evita apariţia acestor cazuri, dar şi pentru înlăturarea celor existente. </w:t>
            </w:r>
          </w:p>
          <w:p w14:paraId="10277531" w14:textId="019CDB90" w:rsidR="00555030" w:rsidRPr="00555030" w:rsidRDefault="00555030" w:rsidP="008E75A0">
            <w:pPr>
              <w:spacing w:after="120" w:line="240" w:lineRule="auto"/>
              <w:jc w:val="both"/>
              <w:rPr>
                <w:rFonts w:ascii="Times New Roman" w:eastAsia="Times New Roman" w:hAnsi="Times New Roman" w:cs="Times New Roman"/>
                <w:noProof/>
                <w:sz w:val="24"/>
                <w:szCs w:val="24"/>
                <w:lang w:val="ro-MD"/>
              </w:rPr>
            </w:pPr>
            <w:r w:rsidRPr="00555030">
              <w:rPr>
                <w:rFonts w:ascii="Times New Roman" w:eastAsia="Times New Roman" w:hAnsi="Times New Roman" w:cs="Times New Roman"/>
                <w:noProof/>
                <w:sz w:val="24"/>
                <w:szCs w:val="24"/>
                <w:lang w:val="ro-MD"/>
              </w:rPr>
              <w:t>ANRE a constatat că OSD și OST nu respectă normele de examinare periodică a rețelelor electrice conform pct. 786 a Normelor minime de exploatare a centralelor și rețelelor electrice</w:t>
            </w:r>
            <w:r w:rsidR="008E75A0">
              <w:rPr>
                <w:rFonts w:ascii="Times New Roman" w:eastAsia="Times New Roman" w:hAnsi="Times New Roman" w:cs="Times New Roman"/>
                <w:noProof/>
                <w:sz w:val="24"/>
                <w:szCs w:val="24"/>
                <w:lang w:val="ro-MD"/>
              </w:rPr>
              <w:t xml:space="preserve"> aprobate prin Hotărârea ANRE nr. 155/2022</w:t>
            </w:r>
            <w:r w:rsidR="008E75A0">
              <w:rPr>
                <w:rStyle w:val="Referinnotdesubsol"/>
                <w:rFonts w:ascii="Times New Roman" w:eastAsia="Times New Roman" w:hAnsi="Times New Roman" w:cs="Times New Roman"/>
                <w:noProof/>
                <w:sz w:val="24"/>
                <w:szCs w:val="24"/>
                <w:lang w:val="ro-MD"/>
              </w:rPr>
              <w:footnoteReference w:id="2"/>
            </w:r>
            <w:r w:rsidRPr="00555030">
              <w:rPr>
                <w:rFonts w:ascii="Times New Roman" w:eastAsia="Times New Roman" w:hAnsi="Times New Roman" w:cs="Times New Roman"/>
                <w:noProof/>
                <w:sz w:val="24"/>
                <w:szCs w:val="24"/>
                <w:lang w:val="ro-MD"/>
              </w:rPr>
              <w:t>, neglijând inspecția liniilor electrice aeriene (LEA), intervenția promptă pentru a opri construcțiile ilegale și raportarea cazurilor la autorități pentru a trage la răspundere cei care încalcă legislația.</w:t>
            </w:r>
          </w:p>
          <w:p w14:paraId="634D43AD" w14:textId="554B9366" w:rsidR="00981EC5" w:rsidRPr="008E75A0" w:rsidRDefault="00555030" w:rsidP="008E75A0">
            <w:pPr>
              <w:spacing w:after="120" w:line="240" w:lineRule="auto"/>
              <w:jc w:val="both"/>
              <w:rPr>
                <w:rFonts w:ascii="Times New Roman" w:eastAsia="Times New Roman" w:hAnsi="Times New Roman" w:cs="Times New Roman"/>
                <w:color w:val="000000" w:themeColor="text1"/>
                <w:sz w:val="24"/>
                <w:szCs w:val="24"/>
                <w:lang w:val="ro-RO" w:eastAsia="ru-MD"/>
              </w:rPr>
            </w:pPr>
            <w:r w:rsidRPr="00555030">
              <w:rPr>
                <w:rFonts w:ascii="Times New Roman" w:eastAsia="Times New Roman" w:hAnsi="Times New Roman" w:cs="Times New Roman"/>
                <w:noProof/>
                <w:sz w:val="24"/>
                <w:szCs w:val="24"/>
                <w:lang w:val="ro-MD"/>
              </w:rPr>
              <w:lastRenderedPageBreak/>
              <w:t>Cu toate că ANRE a solicitat insistent remedierea situației prin controale tehnice și recomandări specifice, doar 377 de cazuri au fost rezolvate în ultimii 5 ani.</w:t>
            </w:r>
          </w:p>
        </w:tc>
      </w:tr>
      <w:tr w:rsidR="00E60BDF" w:rsidRPr="00A626CF" w14:paraId="3F4674B0"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3D6AA4F1" w14:textId="77777777" w:rsidR="00293033" w:rsidRPr="00A42531"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bCs/>
                <w:i/>
                <w:iCs/>
                <w:color w:val="000000" w:themeColor="text1"/>
                <w:sz w:val="24"/>
                <w:szCs w:val="24"/>
                <w:lang w:val="ro-RO" w:eastAsia="ru-MD"/>
              </w:rPr>
              <w:lastRenderedPageBreak/>
              <w:t xml:space="preserve">d) Descrieți cum a evoluat problema </w:t>
            </w:r>
            <w:r w:rsidR="00992507" w:rsidRPr="00A42531">
              <w:rPr>
                <w:rFonts w:ascii="Times New Roman" w:eastAsia="Times New Roman" w:hAnsi="Times New Roman" w:cs="Times New Roman"/>
                <w:b/>
                <w:bCs/>
                <w:i/>
                <w:iCs/>
                <w:color w:val="000000" w:themeColor="text1"/>
                <w:sz w:val="24"/>
                <w:szCs w:val="24"/>
                <w:lang w:val="ro-RO" w:eastAsia="ru-MD"/>
              </w:rPr>
              <w:t>și</w:t>
            </w:r>
            <w:r w:rsidRPr="00A42531">
              <w:rPr>
                <w:rFonts w:ascii="Times New Roman" w:eastAsia="Times New Roman" w:hAnsi="Times New Roman" w:cs="Times New Roman"/>
                <w:b/>
                <w:bCs/>
                <w:i/>
                <w:iCs/>
                <w:color w:val="000000" w:themeColor="text1"/>
                <w:sz w:val="24"/>
                <w:szCs w:val="24"/>
                <w:lang w:val="ro-RO" w:eastAsia="ru-MD"/>
              </w:rPr>
              <w:t xml:space="preserve"> cum va evolua fără o intervenție</w:t>
            </w:r>
          </w:p>
        </w:tc>
      </w:tr>
      <w:tr w:rsidR="00E60BDF" w:rsidRPr="00A626CF" w14:paraId="30F73FEF" w14:textId="77777777" w:rsidTr="008E75A0">
        <w:trPr>
          <w:trHeight w:val="1030"/>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0CF75430" w14:textId="77777777" w:rsidR="006D6AA1" w:rsidRPr="00A42531" w:rsidRDefault="004E2CC6" w:rsidP="00476D0C">
            <w:pPr>
              <w:spacing w:after="12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O lipsă de intervenție afect</w:t>
            </w:r>
            <w:r w:rsidR="006D6AA1" w:rsidRPr="00A42531">
              <w:rPr>
                <w:rFonts w:ascii="Times New Roman" w:eastAsia="Times New Roman" w:hAnsi="Times New Roman" w:cs="Times New Roman"/>
                <w:color w:val="000000" w:themeColor="text1"/>
                <w:sz w:val="24"/>
                <w:szCs w:val="24"/>
                <w:lang w:val="ro-RO" w:eastAsia="ru-MD"/>
              </w:rPr>
              <w:t>e</w:t>
            </w:r>
            <w:r w:rsidRPr="00A42531">
              <w:rPr>
                <w:rFonts w:ascii="Times New Roman" w:eastAsia="Times New Roman" w:hAnsi="Times New Roman" w:cs="Times New Roman"/>
                <w:color w:val="000000" w:themeColor="text1"/>
                <w:sz w:val="24"/>
                <w:szCs w:val="24"/>
                <w:lang w:val="ro-RO" w:eastAsia="ru-MD"/>
              </w:rPr>
              <w:t>a</w:t>
            </w:r>
            <w:r w:rsidR="006D6AA1" w:rsidRPr="00A42531">
              <w:rPr>
                <w:rFonts w:ascii="Times New Roman" w:eastAsia="Times New Roman" w:hAnsi="Times New Roman" w:cs="Times New Roman"/>
                <w:color w:val="000000" w:themeColor="text1"/>
                <w:sz w:val="24"/>
                <w:szCs w:val="24"/>
                <w:lang w:val="ro-RO" w:eastAsia="ru-MD"/>
              </w:rPr>
              <w:t>ză</w:t>
            </w:r>
            <w:r w:rsidRPr="00A42531">
              <w:rPr>
                <w:rFonts w:ascii="Times New Roman" w:eastAsia="Times New Roman" w:hAnsi="Times New Roman" w:cs="Times New Roman"/>
                <w:color w:val="000000" w:themeColor="text1"/>
                <w:sz w:val="24"/>
                <w:szCs w:val="24"/>
                <w:lang w:val="ro-RO" w:eastAsia="ru-MD"/>
              </w:rPr>
              <w:t xml:space="preserve"> în primul </w:t>
            </w:r>
            <w:r w:rsidR="00DD3568" w:rsidRPr="00A42531">
              <w:rPr>
                <w:rFonts w:ascii="Times New Roman" w:eastAsia="Times New Roman" w:hAnsi="Times New Roman" w:cs="Times New Roman"/>
                <w:color w:val="000000" w:themeColor="text1"/>
                <w:sz w:val="24"/>
                <w:szCs w:val="24"/>
                <w:lang w:val="ro-RO" w:eastAsia="ru-MD"/>
              </w:rPr>
              <w:t>rând</w:t>
            </w:r>
            <w:r w:rsidRPr="00A42531">
              <w:rPr>
                <w:rFonts w:ascii="Times New Roman" w:eastAsia="Times New Roman" w:hAnsi="Times New Roman" w:cs="Times New Roman"/>
                <w:color w:val="000000" w:themeColor="text1"/>
                <w:sz w:val="24"/>
                <w:szCs w:val="24"/>
                <w:lang w:val="ro-RO" w:eastAsia="ru-MD"/>
              </w:rPr>
              <w:t xml:space="preserve"> </w:t>
            </w:r>
            <w:r w:rsidR="006D6AA1" w:rsidRPr="00A42531">
              <w:rPr>
                <w:rFonts w:ascii="Times New Roman" w:eastAsia="Times New Roman" w:hAnsi="Times New Roman" w:cs="Times New Roman"/>
                <w:color w:val="000000" w:themeColor="text1"/>
                <w:sz w:val="24"/>
                <w:szCs w:val="24"/>
                <w:lang w:val="ro-RO" w:eastAsia="ru-MD"/>
              </w:rPr>
              <w:t>relațiile dintre operatorii de sistem și deținătorii de terenuri</w:t>
            </w:r>
            <w:r w:rsidR="001F5048" w:rsidRPr="00A42531">
              <w:rPr>
                <w:rFonts w:ascii="Times New Roman" w:eastAsia="Times New Roman" w:hAnsi="Times New Roman" w:cs="Times New Roman"/>
                <w:color w:val="000000" w:themeColor="text1"/>
                <w:sz w:val="24"/>
                <w:szCs w:val="24"/>
                <w:lang w:val="ro-RO" w:eastAsia="ru-MD"/>
              </w:rPr>
              <w:t>,</w:t>
            </w:r>
            <w:r w:rsidR="006D6AA1" w:rsidRPr="00A42531">
              <w:rPr>
                <w:rFonts w:ascii="Times New Roman" w:eastAsia="Times New Roman" w:hAnsi="Times New Roman" w:cs="Times New Roman"/>
                <w:color w:val="000000" w:themeColor="text1"/>
                <w:sz w:val="24"/>
                <w:szCs w:val="24"/>
                <w:lang w:val="ro-RO" w:eastAsia="ru-MD"/>
              </w:rPr>
              <w:t xml:space="preserve"> imobile utilizate de operatorii de sistem la dezvoltarea rețelelor electrice necesare și utilizate în scopul prestării serviciilor publice de transport și de distribuție </w:t>
            </w:r>
            <w:r w:rsidR="001F5048" w:rsidRPr="00A42531">
              <w:rPr>
                <w:rFonts w:ascii="Times New Roman" w:eastAsia="Times New Roman" w:hAnsi="Times New Roman" w:cs="Times New Roman"/>
                <w:color w:val="000000" w:themeColor="text1"/>
                <w:sz w:val="24"/>
                <w:szCs w:val="24"/>
                <w:lang w:val="ro-RO" w:eastAsia="ru-MD"/>
              </w:rPr>
              <w:t xml:space="preserve">a energiei electrice </w:t>
            </w:r>
            <w:r w:rsidR="006D6AA1" w:rsidRPr="00A42531">
              <w:rPr>
                <w:rFonts w:ascii="Times New Roman" w:eastAsia="Times New Roman" w:hAnsi="Times New Roman" w:cs="Times New Roman"/>
                <w:color w:val="000000" w:themeColor="text1"/>
                <w:sz w:val="24"/>
                <w:szCs w:val="24"/>
                <w:lang w:val="ro-RO" w:eastAsia="ru-MD"/>
              </w:rPr>
              <w:t>utilizatorilor de sistem. De asemenea</w:t>
            </w:r>
            <w:r w:rsidR="0043772F" w:rsidRPr="00A42531">
              <w:rPr>
                <w:rFonts w:ascii="Times New Roman" w:eastAsia="Times New Roman" w:hAnsi="Times New Roman" w:cs="Times New Roman"/>
                <w:color w:val="000000" w:themeColor="text1"/>
                <w:sz w:val="24"/>
                <w:szCs w:val="24"/>
                <w:lang w:val="ro-RO" w:eastAsia="ru-MD"/>
              </w:rPr>
              <w:t>,</w:t>
            </w:r>
            <w:r w:rsidR="006D6AA1" w:rsidRPr="00A42531">
              <w:rPr>
                <w:rFonts w:ascii="Times New Roman" w:eastAsia="Times New Roman" w:hAnsi="Times New Roman" w:cs="Times New Roman"/>
                <w:color w:val="000000" w:themeColor="text1"/>
                <w:sz w:val="24"/>
                <w:szCs w:val="24"/>
                <w:lang w:val="ro-RO" w:eastAsia="ru-MD"/>
              </w:rPr>
              <w:t xml:space="preserve"> urmează a fi soluționată problema existenței în Regulamentul în vigoare a unor prevederi ce nu mai corespund situației actuale și este oportun de a fi aduse în concordanță cu prevederile legislației primare.</w:t>
            </w:r>
          </w:p>
          <w:p w14:paraId="07657D86" w14:textId="77777777" w:rsidR="00045DF7" w:rsidRPr="00A42531" w:rsidRDefault="006E730C" w:rsidP="00476D0C">
            <w:pPr>
              <w:spacing w:after="12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xml:space="preserve">Concomitent autoritățile administrației publice locale urmează să conlucreze cu operatorii de sistem și cu </w:t>
            </w:r>
            <w:r w:rsidR="008252EE" w:rsidRPr="00A42531">
              <w:rPr>
                <w:rFonts w:ascii="Times New Roman" w:eastAsia="Times New Roman" w:hAnsi="Times New Roman" w:cs="Times New Roman"/>
                <w:color w:val="000000" w:themeColor="text1"/>
                <w:sz w:val="24"/>
                <w:szCs w:val="24"/>
                <w:lang w:val="ro-RO" w:eastAsia="ru-MD"/>
              </w:rPr>
              <w:t xml:space="preserve">solicitanții de autorizații de construire, inclusiv să informeze și să explice persoanelor fizice și juridice din teritoriu cu privire la </w:t>
            </w:r>
            <w:r w:rsidR="00A6630E" w:rsidRPr="00A42531">
              <w:rPr>
                <w:rFonts w:ascii="Times New Roman" w:eastAsia="Times New Roman" w:hAnsi="Times New Roman" w:cs="Times New Roman"/>
                <w:color w:val="000000" w:themeColor="text1"/>
                <w:sz w:val="24"/>
                <w:szCs w:val="24"/>
                <w:lang w:val="ro-RO" w:eastAsia="ru-MD"/>
              </w:rPr>
              <w:t xml:space="preserve">modalitatea de coordonare </w:t>
            </w:r>
            <w:r w:rsidR="00045DF7" w:rsidRPr="00A42531">
              <w:rPr>
                <w:rFonts w:ascii="Times New Roman" w:eastAsia="Times New Roman" w:hAnsi="Times New Roman" w:cs="Times New Roman"/>
                <w:color w:val="000000" w:themeColor="text1"/>
                <w:sz w:val="24"/>
                <w:szCs w:val="24"/>
                <w:lang w:val="ro-RO" w:eastAsia="ru-MD"/>
              </w:rPr>
              <w:t xml:space="preserve">prealabilă </w:t>
            </w:r>
            <w:r w:rsidR="00A6630E" w:rsidRPr="00A42531">
              <w:rPr>
                <w:rFonts w:ascii="Times New Roman" w:eastAsia="Times New Roman" w:hAnsi="Times New Roman" w:cs="Times New Roman"/>
                <w:color w:val="000000" w:themeColor="text1"/>
                <w:sz w:val="24"/>
                <w:szCs w:val="24"/>
                <w:lang w:val="ro-RO" w:eastAsia="ru-MD"/>
              </w:rPr>
              <w:t xml:space="preserve">cu operatorul de sistem a </w:t>
            </w:r>
            <w:r w:rsidR="00045DF7" w:rsidRPr="00A42531">
              <w:rPr>
                <w:rFonts w:ascii="Times New Roman" w:eastAsia="Times New Roman" w:hAnsi="Times New Roman" w:cs="Times New Roman"/>
                <w:color w:val="000000" w:themeColor="text1"/>
                <w:sz w:val="24"/>
                <w:szCs w:val="24"/>
                <w:lang w:val="ro-RO" w:eastAsia="ru-MD"/>
              </w:rPr>
              <w:t xml:space="preserve">locului amplasării construcției </w:t>
            </w:r>
            <w:r w:rsidR="00CB7226" w:rsidRPr="00A42531">
              <w:rPr>
                <w:rFonts w:ascii="Times New Roman" w:eastAsia="Times New Roman" w:hAnsi="Times New Roman" w:cs="Times New Roman"/>
                <w:color w:val="000000" w:themeColor="text1"/>
                <w:sz w:val="24"/>
                <w:szCs w:val="24"/>
                <w:lang w:val="ro-RO" w:eastAsia="ru-MD"/>
              </w:rPr>
              <w:t xml:space="preserve">sau efectuării lucrărilor </w:t>
            </w:r>
            <w:r w:rsidR="00497BD1" w:rsidRPr="00A42531">
              <w:rPr>
                <w:rFonts w:ascii="Times New Roman" w:eastAsia="Times New Roman" w:hAnsi="Times New Roman" w:cs="Times New Roman"/>
                <w:color w:val="000000" w:themeColor="text1"/>
                <w:sz w:val="24"/>
                <w:szCs w:val="24"/>
                <w:lang w:val="ro-RO" w:eastAsia="ru-MD"/>
              </w:rPr>
              <w:t>în</w:t>
            </w:r>
            <w:r w:rsidR="00045DF7" w:rsidRPr="00A42531">
              <w:rPr>
                <w:rFonts w:ascii="Times New Roman" w:eastAsia="Times New Roman" w:hAnsi="Times New Roman" w:cs="Times New Roman"/>
                <w:color w:val="000000" w:themeColor="text1"/>
                <w:sz w:val="24"/>
                <w:szCs w:val="24"/>
                <w:lang w:val="ro-RO" w:eastAsia="ru-MD"/>
              </w:rPr>
              <w:t xml:space="preserve"> zona de protecție a rețelelor electrice.</w:t>
            </w:r>
          </w:p>
          <w:p w14:paraId="5B8D271D" w14:textId="77777777" w:rsidR="0043772F" w:rsidRPr="00A42531" w:rsidRDefault="00045DF7" w:rsidP="00476D0C">
            <w:pPr>
              <w:spacing w:after="12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xml:space="preserve">Operatorii de sistem urmează să întreprindă măsurile necesare pentru a evita </w:t>
            </w:r>
            <w:r w:rsidR="0043772F" w:rsidRPr="00A42531">
              <w:rPr>
                <w:rFonts w:ascii="Times New Roman" w:eastAsia="Times New Roman" w:hAnsi="Times New Roman" w:cs="Times New Roman"/>
                <w:color w:val="000000" w:themeColor="text1"/>
                <w:sz w:val="24"/>
                <w:szCs w:val="24"/>
                <w:lang w:val="ro-RO" w:eastAsia="ru-MD"/>
              </w:rPr>
              <w:t xml:space="preserve">situații de conflict și neînțelegeri cu deținătorii de terenuri, inclusiv la etapa realizării lucrărilor în zonele de protecție </w:t>
            </w:r>
            <w:r w:rsidR="0027712B" w:rsidRPr="00A42531">
              <w:rPr>
                <w:rFonts w:ascii="Times New Roman" w:eastAsia="Times New Roman" w:hAnsi="Times New Roman" w:cs="Times New Roman"/>
                <w:color w:val="000000" w:themeColor="text1"/>
                <w:sz w:val="24"/>
                <w:szCs w:val="24"/>
                <w:lang w:val="ro-RO" w:eastAsia="ru-MD"/>
              </w:rPr>
              <w:t xml:space="preserve">a rețelelor electrice </w:t>
            </w:r>
            <w:r w:rsidR="0043772F" w:rsidRPr="00A42531">
              <w:rPr>
                <w:rFonts w:ascii="Times New Roman" w:eastAsia="Times New Roman" w:hAnsi="Times New Roman" w:cs="Times New Roman"/>
                <w:color w:val="000000" w:themeColor="text1"/>
                <w:sz w:val="24"/>
                <w:szCs w:val="24"/>
                <w:lang w:val="ro-RO" w:eastAsia="ru-MD"/>
              </w:rPr>
              <w:t>și respectiv sesizarea organului de supraveghere energetică de stat</w:t>
            </w:r>
            <w:r w:rsidR="00CB7226" w:rsidRPr="00A42531">
              <w:rPr>
                <w:rFonts w:ascii="Times New Roman" w:eastAsia="Times New Roman" w:hAnsi="Times New Roman" w:cs="Times New Roman"/>
                <w:color w:val="000000" w:themeColor="text1"/>
                <w:sz w:val="24"/>
                <w:szCs w:val="24"/>
                <w:lang w:val="ro-RO" w:eastAsia="ru-MD"/>
              </w:rPr>
              <w:t xml:space="preserve"> (ANRE)</w:t>
            </w:r>
            <w:r w:rsidR="0043772F" w:rsidRPr="00A42531">
              <w:rPr>
                <w:rFonts w:ascii="Times New Roman" w:eastAsia="Times New Roman" w:hAnsi="Times New Roman" w:cs="Times New Roman"/>
                <w:color w:val="000000" w:themeColor="text1"/>
                <w:sz w:val="24"/>
                <w:szCs w:val="24"/>
                <w:lang w:val="ro-RO" w:eastAsia="ru-MD"/>
              </w:rPr>
              <w:t>, odată ce a fost constată situație de nerespectare a prevederilor Regulamentului.</w:t>
            </w:r>
          </w:p>
          <w:p w14:paraId="51226E88" w14:textId="77777777" w:rsidR="00DA094D" w:rsidRPr="00A42531" w:rsidRDefault="0043772F" w:rsidP="002E31AD">
            <w:pPr>
              <w:spacing w:after="12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Respectarea prevederilor Regulamentului de către operatorii de sistem, personale fizice și juridice și autoritățile administrației publice locale va conduce la soluționarea problemelor ce apar la utilizarea terenurilor din zonele de protecție a rețelelor electrice.</w:t>
            </w:r>
          </w:p>
        </w:tc>
      </w:tr>
      <w:tr w:rsidR="00E60BDF" w:rsidRPr="00A626CF" w14:paraId="2E2FCCE9"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185C7637" w14:textId="77777777" w:rsidR="00293033" w:rsidRPr="00A42531"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bCs/>
                <w:i/>
                <w:iCs/>
                <w:color w:val="000000" w:themeColor="text1"/>
                <w:sz w:val="24"/>
                <w:szCs w:val="24"/>
                <w:lang w:val="ro-RO" w:eastAsia="ru-MD"/>
              </w:rPr>
              <w:t xml:space="preserve">e) Descrieți cadrul juridic actual aplicabil raporturilor analizate </w:t>
            </w:r>
            <w:r w:rsidR="00992507" w:rsidRPr="00A42531">
              <w:rPr>
                <w:rFonts w:ascii="Times New Roman" w:eastAsia="Times New Roman" w:hAnsi="Times New Roman" w:cs="Times New Roman"/>
                <w:b/>
                <w:bCs/>
                <w:i/>
                <w:iCs/>
                <w:color w:val="000000" w:themeColor="text1"/>
                <w:sz w:val="24"/>
                <w:szCs w:val="24"/>
                <w:lang w:val="ro-RO" w:eastAsia="ru-MD"/>
              </w:rPr>
              <w:t>și</w:t>
            </w:r>
            <w:r w:rsidRPr="00A42531">
              <w:rPr>
                <w:rFonts w:ascii="Times New Roman" w:eastAsia="Times New Roman" w:hAnsi="Times New Roman" w:cs="Times New Roman"/>
                <w:b/>
                <w:bCs/>
                <w:i/>
                <w:iCs/>
                <w:color w:val="000000" w:themeColor="text1"/>
                <w:sz w:val="24"/>
                <w:szCs w:val="24"/>
                <w:lang w:val="ro-RO" w:eastAsia="ru-MD"/>
              </w:rPr>
              <w:t xml:space="preserve"> identificați carențele prevederilor normative în vigoare, identificați documentele de politici </w:t>
            </w:r>
            <w:r w:rsidR="00992507" w:rsidRPr="00A42531">
              <w:rPr>
                <w:rFonts w:ascii="Times New Roman" w:eastAsia="Times New Roman" w:hAnsi="Times New Roman" w:cs="Times New Roman"/>
                <w:b/>
                <w:bCs/>
                <w:i/>
                <w:iCs/>
                <w:color w:val="000000" w:themeColor="text1"/>
                <w:sz w:val="24"/>
                <w:szCs w:val="24"/>
                <w:lang w:val="ro-RO" w:eastAsia="ru-MD"/>
              </w:rPr>
              <w:t>și</w:t>
            </w:r>
            <w:r w:rsidRPr="00A42531">
              <w:rPr>
                <w:rFonts w:ascii="Times New Roman" w:eastAsia="Times New Roman" w:hAnsi="Times New Roman" w:cs="Times New Roman"/>
                <w:b/>
                <w:bCs/>
                <w:i/>
                <w:iCs/>
                <w:color w:val="000000" w:themeColor="text1"/>
                <w:sz w:val="24"/>
                <w:szCs w:val="24"/>
                <w:lang w:val="ro-RO" w:eastAsia="ru-MD"/>
              </w:rPr>
              <w:t xml:space="preserve"> reglementările existente care condiționează intervenția statului</w:t>
            </w:r>
          </w:p>
        </w:tc>
      </w:tr>
      <w:tr w:rsidR="00E60BDF" w:rsidRPr="00A626CF" w14:paraId="4C14A379"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7AD4D192" w14:textId="2C3B6A6B" w:rsidR="0094699A" w:rsidRPr="00A42531" w:rsidRDefault="0043772F" w:rsidP="00C7016E">
            <w:pPr>
              <w:tabs>
                <w:tab w:val="left" w:pos="6240"/>
              </w:tabs>
              <w:spacing w:after="0" w:line="240" w:lineRule="auto"/>
              <w:ind w:firstLine="556"/>
              <w:jc w:val="both"/>
              <w:outlineLvl w:val="0"/>
              <w:rPr>
                <w:rFonts w:ascii="Times New Roman" w:hAnsi="Times New Roman" w:cs="Times New Roman"/>
                <w:color w:val="333333"/>
                <w:sz w:val="24"/>
                <w:szCs w:val="24"/>
                <w:shd w:val="clear" w:color="auto" w:fill="FFFFFF"/>
                <w:lang w:val="ro-RO"/>
              </w:rPr>
            </w:pPr>
            <w:r w:rsidRPr="00A42531">
              <w:rPr>
                <w:rFonts w:ascii="Times New Roman" w:eastAsia="Times New Roman" w:hAnsi="Times New Roman" w:cs="Times New Roman"/>
                <w:color w:val="000000" w:themeColor="text1"/>
                <w:sz w:val="24"/>
                <w:szCs w:val="24"/>
                <w:lang w:val="ro-RO"/>
              </w:rPr>
              <w:t xml:space="preserve">Articolul </w:t>
            </w:r>
            <w:r w:rsidR="0094699A" w:rsidRPr="00A42531">
              <w:rPr>
                <w:rFonts w:ascii="Times New Roman" w:eastAsia="Times New Roman" w:hAnsi="Times New Roman" w:cs="Times New Roman"/>
                <w:color w:val="000000" w:themeColor="text1"/>
                <w:sz w:val="24"/>
                <w:szCs w:val="24"/>
                <w:lang w:val="ro-RO"/>
              </w:rPr>
              <w:t>2 din Lege</w:t>
            </w:r>
            <w:r w:rsidR="00A5202A">
              <w:rPr>
                <w:rFonts w:ascii="Times New Roman" w:eastAsia="Times New Roman" w:hAnsi="Times New Roman" w:cs="Times New Roman"/>
                <w:color w:val="000000" w:themeColor="text1"/>
                <w:sz w:val="24"/>
                <w:szCs w:val="24"/>
                <w:lang w:val="ro-RO"/>
              </w:rPr>
              <w:t>a nr. 107/2016 cu privire la energia electrică</w:t>
            </w:r>
            <w:r w:rsidR="0094699A" w:rsidRPr="00A42531">
              <w:rPr>
                <w:rFonts w:ascii="Times New Roman" w:eastAsia="Times New Roman" w:hAnsi="Times New Roman" w:cs="Times New Roman"/>
                <w:color w:val="000000" w:themeColor="text1"/>
                <w:sz w:val="24"/>
                <w:szCs w:val="24"/>
                <w:lang w:val="ro-RO"/>
              </w:rPr>
              <w:t xml:space="preserve"> stabilește că </w:t>
            </w:r>
            <w:r w:rsidR="0094699A" w:rsidRPr="00A42531">
              <w:rPr>
                <w:rStyle w:val="Accentuat"/>
                <w:rFonts w:ascii="Times New Roman" w:hAnsi="Times New Roman" w:cs="Times New Roman"/>
                <w:color w:val="333333"/>
                <w:sz w:val="24"/>
                <w:szCs w:val="24"/>
                <w:shd w:val="clear" w:color="auto" w:fill="FFFFFF"/>
                <w:lang w:val="ro-RO"/>
              </w:rPr>
              <w:t xml:space="preserve">zonă de </w:t>
            </w:r>
            <w:r w:rsidR="00A5202A" w:rsidRPr="00A42531">
              <w:rPr>
                <w:rStyle w:val="Accentuat"/>
                <w:rFonts w:ascii="Times New Roman" w:hAnsi="Times New Roman" w:cs="Times New Roman"/>
                <w:color w:val="333333"/>
                <w:sz w:val="24"/>
                <w:szCs w:val="24"/>
                <w:shd w:val="clear" w:color="auto" w:fill="FFFFFF"/>
                <w:lang w:val="ro-RO"/>
              </w:rPr>
              <w:t>protecție</w:t>
            </w:r>
            <w:r w:rsidR="0094699A" w:rsidRPr="00A42531">
              <w:rPr>
                <w:rStyle w:val="Accentuat"/>
                <w:rFonts w:ascii="Times New Roman" w:hAnsi="Times New Roman" w:cs="Times New Roman"/>
                <w:color w:val="333333"/>
                <w:sz w:val="24"/>
                <w:szCs w:val="24"/>
                <w:shd w:val="clear" w:color="auto" w:fill="FFFFFF"/>
                <w:lang w:val="ro-RO"/>
              </w:rPr>
              <w:t xml:space="preserve"> a </w:t>
            </w:r>
            <w:proofErr w:type="spellStart"/>
            <w:r w:rsidR="0094699A" w:rsidRPr="00A42531">
              <w:rPr>
                <w:rStyle w:val="Accentuat"/>
                <w:rFonts w:ascii="Times New Roman" w:hAnsi="Times New Roman" w:cs="Times New Roman"/>
                <w:color w:val="333333"/>
                <w:sz w:val="24"/>
                <w:szCs w:val="24"/>
                <w:shd w:val="clear" w:color="auto" w:fill="FFFFFF"/>
                <w:lang w:val="ro-RO"/>
              </w:rPr>
              <w:t>reţelelor</w:t>
            </w:r>
            <w:proofErr w:type="spellEnd"/>
            <w:r w:rsidR="0094699A" w:rsidRPr="00A42531">
              <w:rPr>
                <w:rStyle w:val="Accentuat"/>
                <w:rFonts w:ascii="Times New Roman" w:hAnsi="Times New Roman" w:cs="Times New Roman"/>
                <w:color w:val="333333"/>
                <w:sz w:val="24"/>
                <w:szCs w:val="24"/>
                <w:shd w:val="clear" w:color="auto" w:fill="FFFFFF"/>
                <w:lang w:val="ro-RO"/>
              </w:rPr>
              <w:t xml:space="preserve"> electrice </w:t>
            </w:r>
            <w:r w:rsidR="0094699A" w:rsidRPr="00A42531">
              <w:rPr>
                <w:rFonts w:ascii="Times New Roman" w:hAnsi="Times New Roman" w:cs="Times New Roman"/>
                <w:color w:val="333333"/>
                <w:sz w:val="24"/>
                <w:szCs w:val="24"/>
                <w:shd w:val="clear" w:color="auto" w:fill="FFFFFF"/>
                <w:lang w:val="ro-RO"/>
              </w:rPr>
              <w:t xml:space="preserve">– zonă adiacentă </w:t>
            </w:r>
            <w:proofErr w:type="spellStart"/>
            <w:r w:rsidR="0094699A" w:rsidRPr="00A42531">
              <w:rPr>
                <w:rFonts w:ascii="Times New Roman" w:hAnsi="Times New Roman" w:cs="Times New Roman"/>
                <w:color w:val="333333"/>
                <w:sz w:val="24"/>
                <w:szCs w:val="24"/>
                <w:shd w:val="clear" w:color="auto" w:fill="FFFFFF"/>
                <w:lang w:val="ro-RO"/>
              </w:rPr>
              <w:t>reţelelor</w:t>
            </w:r>
            <w:proofErr w:type="spellEnd"/>
            <w:r w:rsidR="0094699A" w:rsidRPr="00A42531">
              <w:rPr>
                <w:rFonts w:ascii="Times New Roman" w:hAnsi="Times New Roman" w:cs="Times New Roman"/>
                <w:color w:val="333333"/>
                <w:sz w:val="24"/>
                <w:szCs w:val="24"/>
                <w:shd w:val="clear" w:color="auto" w:fill="FFFFFF"/>
                <w:lang w:val="ro-RO"/>
              </w:rPr>
              <w:t xml:space="preserve"> electrice, cu </w:t>
            </w:r>
            <w:r w:rsidR="00A5202A" w:rsidRPr="00A42531">
              <w:rPr>
                <w:rFonts w:ascii="Times New Roman" w:hAnsi="Times New Roman" w:cs="Times New Roman"/>
                <w:color w:val="333333"/>
                <w:sz w:val="24"/>
                <w:szCs w:val="24"/>
                <w:shd w:val="clear" w:color="auto" w:fill="FFFFFF"/>
                <w:lang w:val="ro-RO"/>
              </w:rPr>
              <w:t>condiții</w:t>
            </w:r>
            <w:r w:rsidR="0094699A" w:rsidRPr="00A42531">
              <w:rPr>
                <w:rFonts w:ascii="Times New Roman" w:hAnsi="Times New Roman" w:cs="Times New Roman"/>
                <w:color w:val="333333"/>
                <w:sz w:val="24"/>
                <w:szCs w:val="24"/>
                <w:shd w:val="clear" w:color="auto" w:fill="FFFFFF"/>
                <w:lang w:val="ro-RO"/>
              </w:rPr>
              <w:t xml:space="preserve"> deosebite de utilizare, stabilită de-a lungul traseului </w:t>
            </w:r>
            <w:r w:rsidR="00A5202A" w:rsidRPr="00A42531">
              <w:rPr>
                <w:rFonts w:ascii="Times New Roman" w:hAnsi="Times New Roman" w:cs="Times New Roman"/>
                <w:color w:val="333333"/>
                <w:sz w:val="24"/>
                <w:szCs w:val="24"/>
                <w:shd w:val="clear" w:color="auto" w:fill="FFFFFF"/>
                <w:lang w:val="ro-RO"/>
              </w:rPr>
              <w:t>rețelei</w:t>
            </w:r>
            <w:r w:rsidR="0094699A" w:rsidRPr="00A42531">
              <w:rPr>
                <w:rFonts w:ascii="Times New Roman" w:hAnsi="Times New Roman" w:cs="Times New Roman"/>
                <w:color w:val="333333"/>
                <w:sz w:val="24"/>
                <w:szCs w:val="24"/>
                <w:shd w:val="clear" w:color="auto" w:fill="FFFFFF"/>
                <w:lang w:val="ro-RO"/>
              </w:rPr>
              <w:t xml:space="preserve"> electrice </w:t>
            </w:r>
            <w:proofErr w:type="spellStart"/>
            <w:r w:rsidR="0094699A" w:rsidRPr="00A42531">
              <w:rPr>
                <w:rFonts w:ascii="Times New Roman" w:hAnsi="Times New Roman" w:cs="Times New Roman"/>
                <w:color w:val="333333"/>
                <w:sz w:val="24"/>
                <w:szCs w:val="24"/>
                <w:shd w:val="clear" w:color="auto" w:fill="FFFFFF"/>
                <w:lang w:val="ro-RO"/>
              </w:rPr>
              <w:t>şi</w:t>
            </w:r>
            <w:proofErr w:type="spellEnd"/>
            <w:r w:rsidR="0094699A" w:rsidRPr="00A42531">
              <w:rPr>
                <w:rFonts w:ascii="Times New Roman" w:hAnsi="Times New Roman" w:cs="Times New Roman"/>
                <w:color w:val="333333"/>
                <w:sz w:val="24"/>
                <w:szCs w:val="24"/>
                <w:shd w:val="clear" w:color="auto" w:fill="FFFFFF"/>
                <w:lang w:val="ro-RO"/>
              </w:rPr>
              <w:t xml:space="preserve"> în jurul altor obiecte ale </w:t>
            </w:r>
            <w:r w:rsidR="00A5202A" w:rsidRPr="00A42531">
              <w:rPr>
                <w:rFonts w:ascii="Times New Roman" w:hAnsi="Times New Roman" w:cs="Times New Roman"/>
                <w:color w:val="333333"/>
                <w:sz w:val="24"/>
                <w:szCs w:val="24"/>
                <w:shd w:val="clear" w:color="auto" w:fill="FFFFFF"/>
                <w:lang w:val="ro-RO"/>
              </w:rPr>
              <w:t>rețelei</w:t>
            </w:r>
            <w:r w:rsidR="0094699A" w:rsidRPr="00A42531">
              <w:rPr>
                <w:rFonts w:ascii="Times New Roman" w:hAnsi="Times New Roman" w:cs="Times New Roman"/>
                <w:color w:val="333333"/>
                <w:sz w:val="24"/>
                <w:szCs w:val="24"/>
                <w:shd w:val="clear" w:color="auto" w:fill="FFFFFF"/>
                <w:lang w:val="ro-RO"/>
              </w:rPr>
              <w:t xml:space="preserve"> electrice, în limitele căreia, în conformitate cu Regulamentul cu privire la </w:t>
            </w:r>
            <w:r w:rsidR="00A5202A" w:rsidRPr="00A42531">
              <w:rPr>
                <w:rFonts w:ascii="Times New Roman" w:hAnsi="Times New Roman" w:cs="Times New Roman"/>
                <w:color w:val="333333"/>
                <w:sz w:val="24"/>
                <w:szCs w:val="24"/>
                <w:shd w:val="clear" w:color="auto" w:fill="FFFFFF"/>
                <w:lang w:val="ro-RO"/>
              </w:rPr>
              <w:t>protecția</w:t>
            </w:r>
            <w:r w:rsidR="0094699A" w:rsidRPr="00A42531">
              <w:rPr>
                <w:rFonts w:ascii="Times New Roman" w:hAnsi="Times New Roman" w:cs="Times New Roman"/>
                <w:color w:val="333333"/>
                <w:sz w:val="24"/>
                <w:szCs w:val="24"/>
                <w:shd w:val="clear" w:color="auto" w:fill="FFFFFF"/>
                <w:lang w:val="ro-RO"/>
              </w:rPr>
              <w:t xml:space="preserve"> </w:t>
            </w:r>
            <w:proofErr w:type="spellStart"/>
            <w:r w:rsidR="0094699A" w:rsidRPr="00A42531">
              <w:rPr>
                <w:rFonts w:ascii="Times New Roman" w:hAnsi="Times New Roman" w:cs="Times New Roman"/>
                <w:color w:val="333333"/>
                <w:sz w:val="24"/>
                <w:szCs w:val="24"/>
                <w:shd w:val="clear" w:color="auto" w:fill="FFFFFF"/>
                <w:lang w:val="ro-RO"/>
              </w:rPr>
              <w:t>reţelelor</w:t>
            </w:r>
            <w:proofErr w:type="spellEnd"/>
            <w:r w:rsidR="0094699A" w:rsidRPr="00A42531">
              <w:rPr>
                <w:rFonts w:ascii="Times New Roman" w:hAnsi="Times New Roman" w:cs="Times New Roman"/>
                <w:color w:val="333333"/>
                <w:sz w:val="24"/>
                <w:szCs w:val="24"/>
                <w:shd w:val="clear" w:color="auto" w:fill="FFFFFF"/>
                <w:lang w:val="ro-RO"/>
              </w:rPr>
              <w:t xml:space="preserve"> electrice, se introduc </w:t>
            </w:r>
            <w:r w:rsidR="00A5202A" w:rsidRPr="00A42531">
              <w:rPr>
                <w:rFonts w:ascii="Times New Roman" w:hAnsi="Times New Roman" w:cs="Times New Roman"/>
                <w:color w:val="333333"/>
                <w:sz w:val="24"/>
                <w:szCs w:val="24"/>
                <w:shd w:val="clear" w:color="auto" w:fill="FFFFFF"/>
                <w:lang w:val="ro-RO"/>
              </w:rPr>
              <w:t>interdicții</w:t>
            </w:r>
            <w:r w:rsidR="0094699A" w:rsidRPr="00A42531">
              <w:rPr>
                <w:rFonts w:ascii="Times New Roman" w:hAnsi="Times New Roman" w:cs="Times New Roman"/>
                <w:color w:val="333333"/>
                <w:sz w:val="24"/>
                <w:szCs w:val="24"/>
                <w:shd w:val="clear" w:color="auto" w:fill="FFFFFF"/>
                <w:lang w:val="ro-RO"/>
              </w:rPr>
              <w:t xml:space="preserve"> privind accesul persoanelor, efectuarea lucrărilor stabilite </w:t>
            </w:r>
            <w:proofErr w:type="spellStart"/>
            <w:r w:rsidR="0094699A" w:rsidRPr="00A42531">
              <w:rPr>
                <w:rFonts w:ascii="Times New Roman" w:hAnsi="Times New Roman" w:cs="Times New Roman"/>
                <w:color w:val="333333"/>
                <w:sz w:val="24"/>
                <w:szCs w:val="24"/>
                <w:shd w:val="clear" w:color="auto" w:fill="FFFFFF"/>
                <w:lang w:val="ro-RO"/>
              </w:rPr>
              <w:t>şi</w:t>
            </w:r>
            <w:proofErr w:type="spellEnd"/>
            <w:r w:rsidR="0094699A" w:rsidRPr="00A42531">
              <w:rPr>
                <w:rFonts w:ascii="Times New Roman" w:hAnsi="Times New Roman" w:cs="Times New Roman"/>
                <w:color w:val="333333"/>
                <w:sz w:val="24"/>
                <w:szCs w:val="24"/>
                <w:shd w:val="clear" w:color="auto" w:fill="FFFFFF"/>
                <w:lang w:val="ro-RO"/>
              </w:rPr>
              <w:t xml:space="preserve"> regimul </w:t>
            </w:r>
            <w:r w:rsidR="00A5202A" w:rsidRPr="00A42531">
              <w:rPr>
                <w:rFonts w:ascii="Times New Roman" w:hAnsi="Times New Roman" w:cs="Times New Roman"/>
                <w:color w:val="333333"/>
                <w:sz w:val="24"/>
                <w:szCs w:val="24"/>
                <w:shd w:val="clear" w:color="auto" w:fill="FFFFFF"/>
                <w:lang w:val="ro-RO"/>
              </w:rPr>
              <w:t>construcțiilor</w:t>
            </w:r>
            <w:r w:rsidR="0094699A" w:rsidRPr="00A42531">
              <w:rPr>
                <w:rFonts w:ascii="Times New Roman" w:hAnsi="Times New Roman" w:cs="Times New Roman"/>
                <w:color w:val="333333"/>
                <w:sz w:val="24"/>
                <w:szCs w:val="24"/>
                <w:shd w:val="clear" w:color="auto" w:fill="FFFFFF"/>
                <w:lang w:val="ro-RO"/>
              </w:rPr>
              <w:t xml:space="preserve"> în scopul asigurării </w:t>
            </w:r>
            <w:proofErr w:type="spellStart"/>
            <w:r w:rsidR="0094699A" w:rsidRPr="00A42531">
              <w:rPr>
                <w:rFonts w:ascii="Times New Roman" w:hAnsi="Times New Roman" w:cs="Times New Roman"/>
                <w:color w:val="333333"/>
                <w:sz w:val="24"/>
                <w:szCs w:val="24"/>
                <w:shd w:val="clear" w:color="auto" w:fill="FFFFFF"/>
                <w:lang w:val="ro-RO"/>
              </w:rPr>
              <w:t>condiţiilor</w:t>
            </w:r>
            <w:proofErr w:type="spellEnd"/>
            <w:r w:rsidR="0094699A" w:rsidRPr="00A42531">
              <w:rPr>
                <w:rFonts w:ascii="Times New Roman" w:hAnsi="Times New Roman" w:cs="Times New Roman"/>
                <w:color w:val="333333"/>
                <w:sz w:val="24"/>
                <w:szCs w:val="24"/>
                <w:shd w:val="clear" w:color="auto" w:fill="FFFFFF"/>
                <w:lang w:val="ro-RO"/>
              </w:rPr>
              <w:t xml:space="preserve"> normale de exploatare </w:t>
            </w:r>
            <w:proofErr w:type="spellStart"/>
            <w:r w:rsidR="0094699A" w:rsidRPr="00A42531">
              <w:rPr>
                <w:rFonts w:ascii="Times New Roman" w:hAnsi="Times New Roman" w:cs="Times New Roman"/>
                <w:color w:val="333333"/>
                <w:sz w:val="24"/>
                <w:szCs w:val="24"/>
                <w:shd w:val="clear" w:color="auto" w:fill="FFFFFF"/>
                <w:lang w:val="ro-RO"/>
              </w:rPr>
              <w:t>şi</w:t>
            </w:r>
            <w:proofErr w:type="spellEnd"/>
            <w:r w:rsidR="0094699A" w:rsidRPr="00A42531">
              <w:rPr>
                <w:rFonts w:ascii="Times New Roman" w:hAnsi="Times New Roman" w:cs="Times New Roman"/>
                <w:color w:val="333333"/>
                <w:sz w:val="24"/>
                <w:szCs w:val="24"/>
                <w:shd w:val="clear" w:color="auto" w:fill="FFFFFF"/>
                <w:lang w:val="ro-RO"/>
              </w:rPr>
              <w:t xml:space="preserve"> al excluderii </w:t>
            </w:r>
            <w:r w:rsidR="00A5202A" w:rsidRPr="00A42531">
              <w:rPr>
                <w:rFonts w:ascii="Times New Roman" w:hAnsi="Times New Roman" w:cs="Times New Roman"/>
                <w:color w:val="333333"/>
                <w:sz w:val="24"/>
                <w:szCs w:val="24"/>
                <w:shd w:val="clear" w:color="auto" w:fill="FFFFFF"/>
                <w:lang w:val="ro-RO"/>
              </w:rPr>
              <w:t>posibilității</w:t>
            </w:r>
            <w:r w:rsidR="0094699A" w:rsidRPr="00A42531">
              <w:rPr>
                <w:rFonts w:ascii="Times New Roman" w:hAnsi="Times New Roman" w:cs="Times New Roman"/>
                <w:color w:val="333333"/>
                <w:sz w:val="24"/>
                <w:szCs w:val="24"/>
                <w:shd w:val="clear" w:color="auto" w:fill="FFFFFF"/>
                <w:lang w:val="ro-RO"/>
              </w:rPr>
              <w:t xml:space="preserve"> de deteriorare a </w:t>
            </w:r>
            <w:proofErr w:type="spellStart"/>
            <w:r w:rsidR="0094699A" w:rsidRPr="00A42531">
              <w:rPr>
                <w:rFonts w:ascii="Times New Roman" w:hAnsi="Times New Roman" w:cs="Times New Roman"/>
                <w:color w:val="333333"/>
                <w:sz w:val="24"/>
                <w:szCs w:val="24"/>
                <w:shd w:val="clear" w:color="auto" w:fill="FFFFFF"/>
                <w:lang w:val="ro-RO"/>
              </w:rPr>
              <w:t>reţelelor</w:t>
            </w:r>
            <w:proofErr w:type="spellEnd"/>
            <w:r w:rsidR="0094699A" w:rsidRPr="00A42531">
              <w:rPr>
                <w:rFonts w:ascii="Times New Roman" w:hAnsi="Times New Roman" w:cs="Times New Roman"/>
                <w:color w:val="333333"/>
                <w:sz w:val="24"/>
                <w:szCs w:val="24"/>
                <w:shd w:val="clear" w:color="auto" w:fill="FFFFFF"/>
                <w:lang w:val="ro-RO"/>
              </w:rPr>
              <w:t xml:space="preserve"> electrice.</w:t>
            </w:r>
          </w:p>
          <w:p w14:paraId="5178C074" w14:textId="6C25EB45" w:rsidR="0094699A" w:rsidRPr="00A42531" w:rsidRDefault="0094699A" w:rsidP="00210F1E">
            <w:pPr>
              <w:pStyle w:val="NormalWeb"/>
              <w:shd w:val="clear" w:color="auto" w:fill="FFFFFF"/>
              <w:ind w:firstLine="709"/>
              <w:rPr>
                <w:color w:val="333333"/>
                <w:lang w:eastAsia="en-GB"/>
              </w:rPr>
            </w:pPr>
            <w:r w:rsidRPr="00A42531">
              <w:rPr>
                <w:color w:val="000000" w:themeColor="text1"/>
              </w:rPr>
              <w:t>Articolul 4 alineat (1) lit. l) din Lege stabilește că</w:t>
            </w:r>
            <w:r w:rsidR="00A5202A">
              <w:rPr>
                <w:color w:val="000000" w:themeColor="text1"/>
              </w:rPr>
              <w:t>,</w:t>
            </w:r>
            <w:r w:rsidRPr="00A42531">
              <w:rPr>
                <w:color w:val="000000" w:themeColor="text1"/>
              </w:rPr>
              <w:t xml:space="preserve"> </w:t>
            </w:r>
            <w:r w:rsidRPr="00A42531">
              <w:rPr>
                <w:color w:val="333333"/>
                <w:lang w:eastAsia="en-GB"/>
              </w:rPr>
              <w:t xml:space="preserve">Guvernul aprobă Regulamentul cu privire la </w:t>
            </w:r>
            <w:r w:rsidR="00A5202A" w:rsidRPr="00A42531">
              <w:rPr>
                <w:color w:val="333333"/>
                <w:lang w:eastAsia="en-GB"/>
              </w:rPr>
              <w:t>protecția</w:t>
            </w:r>
            <w:r w:rsidRPr="00A42531">
              <w:rPr>
                <w:color w:val="333333"/>
                <w:lang w:eastAsia="en-GB"/>
              </w:rPr>
              <w:t xml:space="preserve"> </w:t>
            </w:r>
            <w:proofErr w:type="spellStart"/>
            <w:r w:rsidRPr="00A42531">
              <w:rPr>
                <w:color w:val="333333"/>
                <w:lang w:eastAsia="en-GB"/>
              </w:rPr>
              <w:t>reţelelor</w:t>
            </w:r>
            <w:proofErr w:type="spellEnd"/>
            <w:r w:rsidRPr="00A42531">
              <w:rPr>
                <w:color w:val="333333"/>
                <w:lang w:eastAsia="en-GB"/>
              </w:rPr>
              <w:t xml:space="preserve"> electrice.</w:t>
            </w:r>
          </w:p>
          <w:p w14:paraId="207C0A12" w14:textId="3BCCD26A" w:rsidR="00AF76CD" w:rsidRPr="00A42531" w:rsidRDefault="00AF76CD" w:rsidP="00AF76CD">
            <w:pPr>
              <w:shd w:val="clear" w:color="auto" w:fill="FFFFFF"/>
              <w:spacing w:after="0" w:line="240" w:lineRule="auto"/>
              <w:ind w:firstLine="709"/>
              <w:jc w:val="both"/>
              <w:rPr>
                <w:rFonts w:ascii="Times New Roman" w:hAnsi="Times New Roman" w:cs="Times New Roman"/>
                <w:color w:val="333333"/>
                <w:sz w:val="24"/>
                <w:szCs w:val="24"/>
                <w:shd w:val="clear" w:color="auto" w:fill="FFFFFF"/>
                <w:lang w:val="ro-RO"/>
              </w:rPr>
            </w:pPr>
            <w:r w:rsidRPr="00A42531">
              <w:rPr>
                <w:rFonts w:ascii="Times New Roman" w:eastAsia="Times New Roman" w:hAnsi="Times New Roman" w:cs="Times New Roman"/>
                <w:color w:val="333333"/>
                <w:sz w:val="24"/>
                <w:szCs w:val="24"/>
                <w:lang w:val="ro-RO" w:eastAsia="en-GB"/>
              </w:rPr>
              <w:t xml:space="preserve">Articolul 5 alineat (2) din Lege prevede că la eliberarea </w:t>
            </w:r>
            <w:r w:rsidR="00A5202A" w:rsidRPr="00A42531">
              <w:rPr>
                <w:rFonts w:ascii="Times New Roman" w:eastAsia="Times New Roman" w:hAnsi="Times New Roman" w:cs="Times New Roman"/>
                <w:color w:val="333333"/>
                <w:sz w:val="24"/>
                <w:szCs w:val="24"/>
                <w:lang w:val="ro-RO" w:eastAsia="en-GB"/>
              </w:rPr>
              <w:t>autorizațiilor</w:t>
            </w:r>
            <w:r w:rsidRPr="00A42531">
              <w:rPr>
                <w:rFonts w:ascii="Times New Roman" w:eastAsia="Times New Roman" w:hAnsi="Times New Roman" w:cs="Times New Roman"/>
                <w:color w:val="333333"/>
                <w:sz w:val="24"/>
                <w:szCs w:val="24"/>
                <w:lang w:val="ro-RO" w:eastAsia="en-GB"/>
              </w:rPr>
              <w:t xml:space="preserve"> de construire pentru casele de locuit, clădiri </w:t>
            </w:r>
            <w:proofErr w:type="spellStart"/>
            <w:r w:rsidRPr="00A42531">
              <w:rPr>
                <w:rFonts w:ascii="Times New Roman" w:eastAsia="Times New Roman" w:hAnsi="Times New Roman" w:cs="Times New Roman"/>
                <w:color w:val="333333"/>
                <w:sz w:val="24"/>
                <w:szCs w:val="24"/>
                <w:lang w:val="ro-RO" w:eastAsia="en-GB"/>
              </w:rPr>
              <w:t>şi</w:t>
            </w:r>
            <w:proofErr w:type="spellEnd"/>
            <w:r w:rsidRPr="00A42531">
              <w:rPr>
                <w:rFonts w:ascii="Times New Roman" w:eastAsia="Times New Roman" w:hAnsi="Times New Roman" w:cs="Times New Roman"/>
                <w:color w:val="333333"/>
                <w:sz w:val="24"/>
                <w:szCs w:val="24"/>
                <w:lang w:val="ro-RO" w:eastAsia="en-GB"/>
              </w:rPr>
              <w:t xml:space="preserve"> alte </w:t>
            </w:r>
            <w:r w:rsidR="00A5202A" w:rsidRPr="00A42531">
              <w:rPr>
                <w:rFonts w:ascii="Times New Roman" w:eastAsia="Times New Roman" w:hAnsi="Times New Roman" w:cs="Times New Roman"/>
                <w:color w:val="333333"/>
                <w:sz w:val="24"/>
                <w:szCs w:val="24"/>
                <w:lang w:val="ro-RO" w:eastAsia="en-GB"/>
              </w:rPr>
              <w:t>construcții</w:t>
            </w:r>
            <w:r w:rsidRPr="00A42531">
              <w:rPr>
                <w:rFonts w:ascii="Times New Roman" w:eastAsia="Times New Roman" w:hAnsi="Times New Roman" w:cs="Times New Roman"/>
                <w:color w:val="333333"/>
                <w:sz w:val="24"/>
                <w:szCs w:val="24"/>
                <w:lang w:val="ro-RO" w:eastAsia="en-GB"/>
              </w:rPr>
              <w:t xml:space="preserve">, </w:t>
            </w:r>
            <w:proofErr w:type="spellStart"/>
            <w:r w:rsidRPr="00A42531">
              <w:rPr>
                <w:rFonts w:ascii="Times New Roman" w:eastAsia="Times New Roman" w:hAnsi="Times New Roman" w:cs="Times New Roman"/>
                <w:color w:val="333333"/>
                <w:sz w:val="24"/>
                <w:szCs w:val="24"/>
                <w:lang w:val="ro-RO" w:eastAsia="en-GB"/>
              </w:rPr>
              <w:t>autorităţile</w:t>
            </w:r>
            <w:proofErr w:type="spellEnd"/>
            <w:r w:rsidRPr="00A42531">
              <w:rPr>
                <w:rFonts w:ascii="Times New Roman" w:eastAsia="Times New Roman" w:hAnsi="Times New Roman" w:cs="Times New Roman"/>
                <w:color w:val="333333"/>
                <w:sz w:val="24"/>
                <w:szCs w:val="24"/>
                <w:lang w:val="ro-RO" w:eastAsia="en-GB"/>
              </w:rPr>
              <w:t xml:space="preserve"> administrației publice locale </w:t>
            </w:r>
            <w:r w:rsidR="00A5202A" w:rsidRPr="00A42531">
              <w:rPr>
                <w:rFonts w:ascii="Times New Roman" w:eastAsia="Times New Roman" w:hAnsi="Times New Roman" w:cs="Times New Roman"/>
                <w:color w:val="333333"/>
                <w:sz w:val="24"/>
                <w:szCs w:val="24"/>
                <w:lang w:val="ro-RO" w:eastAsia="en-GB"/>
              </w:rPr>
              <w:t>sânt</w:t>
            </w:r>
            <w:r w:rsidRPr="00A42531">
              <w:rPr>
                <w:rFonts w:ascii="Times New Roman" w:eastAsia="Times New Roman" w:hAnsi="Times New Roman" w:cs="Times New Roman"/>
                <w:color w:val="333333"/>
                <w:sz w:val="24"/>
                <w:szCs w:val="24"/>
                <w:lang w:val="ro-RO" w:eastAsia="en-GB"/>
              </w:rPr>
              <w:t xml:space="preserve"> obligate să respecte cerințele față de zonele de </w:t>
            </w:r>
            <w:proofErr w:type="spellStart"/>
            <w:r w:rsidRPr="00A42531">
              <w:rPr>
                <w:rFonts w:ascii="Times New Roman" w:eastAsia="Times New Roman" w:hAnsi="Times New Roman" w:cs="Times New Roman"/>
                <w:color w:val="333333"/>
                <w:sz w:val="24"/>
                <w:szCs w:val="24"/>
                <w:lang w:val="ro-RO" w:eastAsia="en-GB"/>
              </w:rPr>
              <w:t>protecţie</w:t>
            </w:r>
            <w:proofErr w:type="spellEnd"/>
            <w:r w:rsidRPr="00A42531">
              <w:rPr>
                <w:rFonts w:ascii="Times New Roman" w:eastAsia="Times New Roman" w:hAnsi="Times New Roman" w:cs="Times New Roman"/>
                <w:color w:val="333333"/>
                <w:sz w:val="24"/>
                <w:szCs w:val="24"/>
                <w:lang w:val="ro-RO" w:eastAsia="en-GB"/>
              </w:rPr>
              <w:t xml:space="preserve"> a </w:t>
            </w:r>
            <w:proofErr w:type="spellStart"/>
            <w:r w:rsidRPr="00A42531">
              <w:rPr>
                <w:rFonts w:ascii="Times New Roman" w:eastAsia="Times New Roman" w:hAnsi="Times New Roman" w:cs="Times New Roman"/>
                <w:color w:val="333333"/>
                <w:sz w:val="24"/>
                <w:szCs w:val="24"/>
                <w:lang w:val="ro-RO" w:eastAsia="en-GB"/>
              </w:rPr>
              <w:t>reţelelor</w:t>
            </w:r>
            <w:proofErr w:type="spellEnd"/>
            <w:r w:rsidRPr="00A42531">
              <w:rPr>
                <w:rFonts w:ascii="Times New Roman" w:eastAsia="Times New Roman" w:hAnsi="Times New Roman" w:cs="Times New Roman"/>
                <w:color w:val="333333"/>
                <w:sz w:val="24"/>
                <w:szCs w:val="24"/>
                <w:lang w:val="ro-RO" w:eastAsia="en-GB"/>
              </w:rPr>
              <w:t xml:space="preserve"> electrice, stabilite în Regulamentul cu privire la </w:t>
            </w:r>
            <w:proofErr w:type="spellStart"/>
            <w:r w:rsidRPr="00A42531">
              <w:rPr>
                <w:rFonts w:ascii="Times New Roman" w:eastAsia="Times New Roman" w:hAnsi="Times New Roman" w:cs="Times New Roman"/>
                <w:color w:val="333333"/>
                <w:sz w:val="24"/>
                <w:szCs w:val="24"/>
                <w:lang w:val="ro-RO" w:eastAsia="en-GB"/>
              </w:rPr>
              <w:t>protecţia</w:t>
            </w:r>
            <w:proofErr w:type="spellEnd"/>
            <w:r w:rsidRPr="00A42531">
              <w:rPr>
                <w:rFonts w:ascii="Times New Roman" w:eastAsia="Times New Roman" w:hAnsi="Times New Roman" w:cs="Times New Roman"/>
                <w:color w:val="333333"/>
                <w:sz w:val="24"/>
                <w:szCs w:val="24"/>
                <w:lang w:val="ro-RO" w:eastAsia="en-GB"/>
              </w:rPr>
              <w:t xml:space="preserve"> </w:t>
            </w:r>
            <w:proofErr w:type="spellStart"/>
            <w:r w:rsidRPr="00A42531">
              <w:rPr>
                <w:rFonts w:ascii="Times New Roman" w:eastAsia="Times New Roman" w:hAnsi="Times New Roman" w:cs="Times New Roman"/>
                <w:color w:val="333333"/>
                <w:sz w:val="24"/>
                <w:szCs w:val="24"/>
                <w:lang w:val="ro-RO" w:eastAsia="en-GB"/>
              </w:rPr>
              <w:t>reţelelor</w:t>
            </w:r>
            <w:proofErr w:type="spellEnd"/>
            <w:r w:rsidRPr="00A42531">
              <w:rPr>
                <w:rFonts w:ascii="Times New Roman" w:eastAsia="Times New Roman" w:hAnsi="Times New Roman" w:cs="Times New Roman"/>
                <w:color w:val="333333"/>
                <w:sz w:val="24"/>
                <w:szCs w:val="24"/>
                <w:lang w:val="ro-RO" w:eastAsia="en-GB"/>
              </w:rPr>
              <w:t xml:space="preserve"> electrice.</w:t>
            </w:r>
          </w:p>
          <w:p w14:paraId="519B058B" w14:textId="77777777" w:rsidR="00AF76CD" w:rsidRPr="00A42531" w:rsidRDefault="00AF76CD" w:rsidP="00AF76CD">
            <w:pPr>
              <w:shd w:val="clear" w:color="auto" w:fill="FFFFFF"/>
              <w:spacing w:after="0" w:line="240" w:lineRule="auto"/>
              <w:ind w:firstLine="709"/>
              <w:jc w:val="both"/>
              <w:rPr>
                <w:rFonts w:ascii="Times New Roman" w:eastAsia="Times New Roman" w:hAnsi="Times New Roman" w:cs="Times New Roman"/>
                <w:color w:val="333333"/>
                <w:sz w:val="24"/>
                <w:szCs w:val="24"/>
                <w:lang w:val="ro-RO" w:eastAsia="en-GB"/>
              </w:rPr>
            </w:pPr>
            <w:r w:rsidRPr="00A42531">
              <w:rPr>
                <w:rFonts w:ascii="Times New Roman" w:hAnsi="Times New Roman" w:cs="Times New Roman"/>
                <w:color w:val="333333"/>
                <w:sz w:val="24"/>
                <w:szCs w:val="24"/>
                <w:shd w:val="clear" w:color="auto" w:fill="FFFFFF"/>
                <w:lang w:val="ro-RO"/>
              </w:rPr>
              <w:t> </w:t>
            </w:r>
            <w:r w:rsidRPr="00A42531">
              <w:rPr>
                <w:rFonts w:ascii="Times New Roman" w:eastAsia="Times New Roman" w:hAnsi="Times New Roman" w:cs="Times New Roman"/>
                <w:color w:val="333333"/>
                <w:sz w:val="24"/>
                <w:szCs w:val="24"/>
                <w:lang w:val="ro-RO" w:eastAsia="en-GB"/>
              </w:rPr>
              <w:t>Articolul 62 din Lege include prevederi cu privi</w:t>
            </w:r>
            <w:r w:rsidR="0090500E" w:rsidRPr="00A42531">
              <w:rPr>
                <w:rFonts w:ascii="Times New Roman" w:eastAsia="Times New Roman" w:hAnsi="Times New Roman" w:cs="Times New Roman"/>
                <w:color w:val="333333"/>
                <w:sz w:val="24"/>
                <w:szCs w:val="24"/>
                <w:lang w:val="ro-RO" w:eastAsia="en-GB"/>
              </w:rPr>
              <w:t>r</w:t>
            </w:r>
            <w:r w:rsidRPr="00A42531">
              <w:rPr>
                <w:rFonts w:ascii="Times New Roman" w:eastAsia="Times New Roman" w:hAnsi="Times New Roman" w:cs="Times New Roman"/>
                <w:color w:val="333333"/>
                <w:sz w:val="24"/>
                <w:szCs w:val="24"/>
                <w:lang w:val="ro-RO" w:eastAsia="en-GB"/>
              </w:rPr>
              <w:t xml:space="preserve">e la zonele de </w:t>
            </w:r>
            <w:proofErr w:type="spellStart"/>
            <w:r w:rsidRPr="00A42531">
              <w:rPr>
                <w:rFonts w:ascii="Times New Roman" w:eastAsia="Times New Roman" w:hAnsi="Times New Roman" w:cs="Times New Roman"/>
                <w:color w:val="333333"/>
                <w:sz w:val="24"/>
                <w:szCs w:val="24"/>
                <w:lang w:val="ro-RO" w:eastAsia="en-GB"/>
              </w:rPr>
              <w:t>protecţie</w:t>
            </w:r>
            <w:proofErr w:type="spellEnd"/>
            <w:r w:rsidRPr="00A42531">
              <w:rPr>
                <w:rFonts w:ascii="Times New Roman" w:eastAsia="Times New Roman" w:hAnsi="Times New Roman" w:cs="Times New Roman"/>
                <w:color w:val="333333"/>
                <w:sz w:val="24"/>
                <w:szCs w:val="24"/>
                <w:lang w:val="ro-RO" w:eastAsia="en-GB"/>
              </w:rPr>
              <w:t xml:space="preserve"> a rețelelor electrice. </w:t>
            </w:r>
          </w:p>
          <w:p w14:paraId="43307765" w14:textId="77777777" w:rsidR="00AF76CD" w:rsidRPr="00A42531" w:rsidRDefault="00AF76CD" w:rsidP="00AF76CD">
            <w:pPr>
              <w:shd w:val="clear" w:color="auto" w:fill="FFFFFF"/>
              <w:spacing w:after="0" w:line="240" w:lineRule="auto"/>
              <w:ind w:firstLine="709"/>
              <w:jc w:val="both"/>
              <w:rPr>
                <w:rFonts w:ascii="Times New Roman" w:eastAsia="Times New Roman" w:hAnsi="Times New Roman" w:cs="Times New Roman"/>
                <w:color w:val="333333"/>
                <w:sz w:val="24"/>
                <w:szCs w:val="24"/>
                <w:lang w:val="ro-RO" w:eastAsia="en-GB"/>
              </w:rPr>
            </w:pPr>
            <w:r w:rsidRPr="00A42531">
              <w:rPr>
                <w:rFonts w:ascii="Times New Roman" w:eastAsia="Times New Roman" w:hAnsi="Times New Roman" w:cs="Times New Roman"/>
                <w:color w:val="333333"/>
                <w:sz w:val="24"/>
                <w:szCs w:val="24"/>
                <w:lang w:val="ro-RO" w:eastAsia="en-GB"/>
              </w:rPr>
              <w:t xml:space="preserve">(1) Pentru a se asigura </w:t>
            </w:r>
            <w:proofErr w:type="spellStart"/>
            <w:r w:rsidRPr="00A42531">
              <w:rPr>
                <w:rFonts w:ascii="Times New Roman" w:eastAsia="Times New Roman" w:hAnsi="Times New Roman" w:cs="Times New Roman"/>
                <w:color w:val="333333"/>
                <w:sz w:val="24"/>
                <w:szCs w:val="24"/>
                <w:lang w:val="ro-RO" w:eastAsia="en-GB"/>
              </w:rPr>
              <w:t>protecţia</w:t>
            </w:r>
            <w:proofErr w:type="spellEnd"/>
            <w:r w:rsidRPr="00A42531">
              <w:rPr>
                <w:rFonts w:ascii="Times New Roman" w:eastAsia="Times New Roman" w:hAnsi="Times New Roman" w:cs="Times New Roman"/>
                <w:color w:val="333333"/>
                <w:sz w:val="24"/>
                <w:szCs w:val="24"/>
                <w:lang w:val="ro-RO" w:eastAsia="en-GB"/>
              </w:rPr>
              <w:t xml:space="preserve"> </w:t>
            </w:r>
            <w:proofErr w:type="spellStart"/>
            <w:r w:rsidRPr="00A42531">
              <w:rPr>
                <w:rFonts w:ascii="Times New Roman" w:eastAsia="Times New Roman" w:hAnsi="Times New Roman" w:cs="Times New Roman"/>
                <w:color w:val="333333"/>
                <w:sz w:val="24"/>
                <w:szCs w:val="24"/>
                <w:lang w:val="ro-RO" w:eastAsia="en-GB"/>
              </w:rPr>
              <w:t>şi</w:t>
            </w:r>
            <w:proofErr w:type="spellEnd"/>
            <w:r w:rsidRPr="00A42531">
              <w:rPr>
                <w:rFonts w:ascii="Times New Roman" w:eastAsia="Times New Roman" w:hAnsi="Times New Roman" w:cs="Times New Roman"/>
                <w:color w:val="333333"/>
                <w:sz w:val="24"/>
                <w:szCs w:val="24"/>
                <w:lang w:val="ro-RO" w:eastAsia="en-GB"/>
              </w:rPr>
              <w:t xml:space="preserve"> </w:t>
            </w:r>
            <w:proofErr w:type="spellStart"/>
            <w:r w:rsidRPr="00A42531">
              <w:rPr>
                <w:rFonts w:ascii="Times New Roman" w:eastAsia="Times New Roman" w:hAnsi="Times New Roman" w:cs="Times New Roman"/>
                <w:color w:val="333333"/>
                <w:sz w:val="24"/>
                <w:szCs w:val="24"/>
                <w:lang w:val="ro-RO" w:eastAsia="en-GB"/>
              </w:rPr>
              <w:t>funcţionarea</w:t>
            </w:r>
            <w:proofErr w:type="spellEnd"/>
            <w:r w:rsidRPr="00A42531">
              <w:rPr>
                <w:rFonts w:ascii="Times New Roman" w:eastAsia="Times New Roman" w:hAnsi="Times New Roman" w:cs="Times New Roman"/>
                <w:color w:val="333333"/>
                <w:sz w:val="24"/>
                <w:szCs w:val="24"/>
                <w:lang w:val="ro-RO" w:eastAsia="en-GB"/>
              </w:rPr>
              <w:t xml:space="preserve"> normală a </w:t>
            </w:r>
            <w:proofErr w:type="spellStart"/>
            <w:r w:rsidRPr="00A42531">
              <w:rPr>
                <w:rFonts w:ascii="Times New Roman" w:eastAsia="Times New Roman" w:hAnsi="Times New Roman" w:cs="Times New Roman"/>
                <w:color w:val="333333"/>
                <w:sz w:val="24"/>
                <w:szCs w:val="24"/>
                <w:lang w:val="ro-RO" w:eastAsia="en-GB"/>
              </w:rPr>
              <w:t>reţelelor</w:t>
            </w:r>
            <w:proofErr w:type="spellEnd"/>
            <w:r w:rsidRPr="00A42531">
              <w:rPr>
                <w:rFonts w:ascii="Times New Roman" w:eastAsia="Times New Roman" w:hAnsi="Times New Roman" w:cs="Times New Roman"/>
                <w:color w:val="333333"/>
                <w:sz w:val="24"/>
                <w:szCs w:val="24"/>
                <w:lang w:val="ro-RO" w:eastAsia="en-GB"/>
              </w:rPr>
              <w:t xml:space="preserve"> electrice, pentru a se evita punerea în pericol a persoanelor, a bunurilor </w:t>
            </w:r>
            <w:proofErr w:type="spellStart"/>
            <w:r w:rsidRPr="00A42531">
              <w:rPr>
                <w:rFonts w:ascii="Times New Roman" w:eastAsia="Times New Roman" w:hAnsi="Times New Roman" w:cs="Times New Roman"/>
                <w:color w:val="333333"/>
                <w:sz w:val="24"/>
                <w:szCs w:val="24"/>
                <w:lang w:val="ro-RO" w:eastAsia="en-GB"/>
              </w:rPr>
              <w:t>şi</w:t>
            </w:r>
            <w:proofErr w:type="spellEnd"/>
            <w:r w:rsidRPr="00A42531">
              <w:rPr>
                <w:rFonts w:ascii="Times New Roman" w:eastAsia="Times New Roman" w:hAnsi="Times New Roman" w:cs="Times New Roman"/>
                <w:color w:val="333333"/>
                <w:sz w:val="24"/>
                <w:szCs w:val="24"/>
                <w:lang w:val="ro-RO" w:eastAsia="en-GB"/>
              </w:rPr>
              <w:t xml:space="preserve"> a mediului, în conformitate cu Regulamentul cu privire la </w:t>
            </w:r>
            <w:proofErr w:type="spellStart"/>
            <w:r w:rsidRPr="00A42531">
              <w:rPr>
                <w:rFonts w:ascii="Times New Roman" w:eastAsia="Times New Roman" w:hAnsi="Times New Roman" w:cs="Times New Roman"/>
                <w:color w:val="333333"/>
                <w:sz w:val="24"/>
                <w:szCs w:val="24"/>
                <w:lang w:val="ro-RO" w:eastAsia="en-GB"/>
              </w:rPr>
              <w:t>protecţia</w:t>
            </w:r>
            <w:proofErr w:type="spellEnd"/>
            <w:r w:rsidRPr="00A42531">
              <w:rPr>
                <w:rFonts w:ascii="Times New Roman" w:eastAsia="Times New Roman" w:hAnsi="Times New Roman" w:cs="Times New Roman"/>
                <w:color w:val="333333"/>
                <w:sz w:val="24"/>
                <w:szCs w:val="24"/>
                <w:lang w:val="ro-RO" w:eastAsia="en-GB"/>
              </w:rPr>
              <w:t xml:space="preserve"> </w:t>
            </w:r>
            <w:proofErr w:type="spellStart"/>
            <w:r w:rsidRPr="00A42531">
              <w:rPr>
                <w:rFonts w:ascii="Times New Roman" w:eastAsia="Times New Roman" w:hAnsi="Times New Roman" w:cs="Times New Roman"/>
                <w:color w:val="333333"/>
                <w:sz w:val="24"/>
                <w:szCs w:val="24"/>
                <w:lang w:val="ro-RO" w:eastAsia="en-GB"/>
              </w:rPr>
              <w:t>reţelelor</w:t>
            </w:r>
            <w:proofErr w:type="spellEnd"/>
            <w:r w:rsidRPr="00A42531">
              <w:rPr>
                <w:rFonts w:ascii="Times New Roman" w:eastAsia="Times New Roman" w:hAnsi="Times New Roman" w:cs="Times New Roman"/>
                <w:color w:val="333333"/>
                <w:sz w:val="24"/>
                <w:szCs w:val="24"/>
                <w:lang w:val="ro-RO" w:eastAsia="en-GB"/>
              </w:rPr>
              <w:t xml:space="preserve"> electrice, se stabilesc zone de </w:t>
            </w:r>
            <w:proofErr w:type="spellStart"/>
            <w:r w:rsidRPr="00A42531">
              <w:rPr>
                <w:rFonts w:ascii="Times New Roman" w:eastAsia="Times New Roman" w:hAnsi="Times New Roman" w:cs="Times New Roman"/>
                <w:color w:val="333333"/>
                <w:sz w:val="24"/>
                <w:szCs w:val="24"/>
                <w:lang w:val="ro-RO" w:eastAsia="en-GB"/>
              </w:rPr>
              <w:t>protecţie</w:t>
            </w:r>
            <w:proofErr w:type="spellEnd"/>
            <w:r w:rsidRPr="00A42531">
              <w:rPr>
                <w:rFonts w:ascii="Times New Roman" w:eastAsia="Times New Roman" w:hAnsi="Times New Roman" w:cs="Times New Roman"/>
                <w:color w:val="333333"/>
                <w:sz w:val="24"/>
                <w:szCs w:val="24"/>
                <w:lang w:val="ro-RO" w:eastAsia="en-GB"/>
              </w:rPr>
              <w:t xml:space="preserve"> a </w:t>
            </w:r>
            <w:proofErr w:type="spellStart"/>
            <w:r w:rsidRPr="00A42531">
              <w:rPr>
                <w:rFonts w:ascii="Times New Roman" w:eastAsia="Times New Roman" w:hAnsi="Times New Roman" w:cs="Times New Roman"/>
                <w:color w:val="333333"/>
                <w:sz w:val="24"/>
                <w:szCs w:val="24"/>
                <w:lang w:val="ro-RO" w:eastAsia="en-GB"/>
              </w:rPr>
              <w:t>reţelelor</w:t>
            </w:r>
            <w:proofErr w:type="spellEnd"/>
            <w:r w:rsidRPr="00A42531">
              <w:rPr>
                <w:rFonts w:ascii="Times New Roman" w:eastAsia="Times New Roman" w:hAnsi="Times New Roman" w:cs="Times New Roman"/>
                <w:color w:val="333333"/>
                <w:sz w:val="24"/>
                <w:szCs w:val="24"/>
                <w:lang w:val="ro-RO" w:eastAsia="en-GB"/>
              </w:rPr>
              <w:t xml:space="preserve"> electrice.</w:t>
            </w:r>
          </w:p>
          <w:p w14:paraId="356125A0" w14:textId="77777777" w:rsidR="00AF76CD" w:rsidRPr="00A42531" w:rsidRDefault="00AF76CD" w:rsidP="00AF76CD">
            <w:pPr>
              <w:shd w:val="clear" w:color="auto" w:fill="FFFFFF"/>
              <w:spacing w:after="0" w:line="240" w:lineRule="auto"/>
              <w:ind w:firstLine="709"/>
              <w:jc w:val="both"/>
              <w:rPr>
                <w:rFonts w:ascii="Times New Roman" w:eastAsia="Times New Roman" w:hAnsi="Times New Roman" w:cs="Times New Roman"/>
                <w:color w:val="333333"/>
                <w:sz w:val="24"/>
                <w:szCs w:val="24"/>
                <w:lang w:val="ro-RO" w:eastAsia="en-GB"/>
              </w:rPr>
            </w:pPr>
            <w:r w:rsidRPr="00A42531">
              <w:rPr>
                <w:rFonts w:ascii="Times New Roman" w:eastAsia="Times New Roman" w:hAnsi="Times New Roman" w:cs="Times New Roman"/>
                <w:color w:val="333333"/>
                <w:sz w:val="24"/>
                <w:szCs w:val="24"/>
                <w:lang w:val="ro-RO" w:eastAsia="en-GB"/>
              </w:rPr>
              <w:t xml:space="preserve">(2) În scopul </w:t>
            </w:r>
            <w:proofErr w:type="spellStart"/>
            <w:r w:rsidRPr="00A42531">
              <w:rPr>
                <w:rFonts w:ascii="Times New Roman" w:eastAsia="Times New Roman" w:hAnsi="Times New Roman" w:cs="Times New Roman"/>
                <w:color w:val="333333"/>
                <w:sz w:val="24"/>
                <w:szCs w:val="24"/>
                <w:lang w:val="ro-RO" w:eastAsia="en-GB"/>
              </w:rPr>
              <w:t>protecţiei</w:t>
            </w:r>
            <w:proofErr w:type="spellEnd"/>
            <w:r w:rsidRPr="00A42531">
              <w:rPr>
                <w:rFonts w:ascii="Times New Roman" w:eastAsia="Times New Roman" w:hAnsi="Times New Roman" w:cs="Times New Roman"/>
                <w:color w:val="333333"/>
                <w:sz w:val="24"/>
                <w:szCs w:val="24"/>
                <w:lang w:val="ro-RO" w:eastAsia="en-GB"/>
              </w:rPr>
              <w:t xml:space="preserve"> </w:t>
            </w:r>
            <w:proofErr w:type="spellStart"/>
            <w:r w:rsidRPr="00A42531">
              <w:rPr>
                <w:rFonts w:ascii="Times New Roman" w:eastAsia="Times New Roman" w:hAnsi="Times New Roman" w:cs="Times New Roman"/>
                <w:color w:val="333333"/>
                <w:sz w:val="24"/>
                <w:szCs w:val="24"/>
                <w:lang w:val="ro-RO" w:eastAsia="en-GB"/>
              </w:rPr>
              <w:t>reţelelor</w:t>
            </w:r>
            <w:proofErr w:type="spellEnd"/>
            <w:r w:rsidRPr="00A42531">
              <w:rPr>
                <w:rFonts w:ascii="Times New Roman" w:eastAsia="Times New Roman" w:hAnsi="Times New Roman" w:cs="Times New Roman"/>
                <w:color w:val="333333"/>
                <w:sz w:val="24"/>
                <w:szCs w:val="24"/>
                <w:lang w:val="ro-RO" w:eastAsia="en-GB"/>
              </w:rPr>
              <w:t xml:space="preserve"> electrice, persoanelor fizice </w:t>
            </w:r>
            <w:proofErr w:type="spellStart"/>
            <w:r w:rsidRPr="00A42531">
              <w:rPr>
                <w:rFonts w:ascii="Times New Roman" w:eastAsia="Times New Roman" w:hAnsi="Times New Roman" w:cs="Times New Roman"/>
                <w:color w:val="333333"/>
                <w:sz w:val="24"/>
                <w:szCs w:val="24"/>
                <w:lang w:val="ro-RO" w:eastAsia="en-GB"/>
              </w:rPr>
              <w:t>şi</w:t>
            </w:r>
            <w:proofErr w:type="spellEnd"/>
            <w:r w:rsidRPr="00A42531">
              <w:rPr>
                <w:rFonts w:ascii="Times New Roman" w:eastAsia="Times New Roman" w:hAnsi="Times New Roman" w:cs="Times New Roman"/>
                <w:color w:val="333333"/>
                <w:sz w:val="24"/>
                <w:szCs w:val="24"/>
                <w:lang w:val="ro-RO" w:eastAsia="en-GB"/>
              </w:rPr>
              <w:t xml:space="preserve"> juridice li se interzice, fără acordul operatorului de sistem:</w:t>
            </w:r>
          </w:p>
          <w:p w14:paraId="6AED2CFC" w14:textId="77777777" w:rsidR="00AF76CD" w:rsidRPr="00A42531" w:rsidRDefault="00AF76CD" w:rsidP="00AF76CD">
            <w:pPr>
              <w:shd w:val="clear" w:color="auto" w:fill="FFFFFF"/>
              <w:spacing w:after="0" w:line="240" w:lineRule="auto"/>
              <w:ind w:firstLine="709"/>
              <w:jc w:val="both"/>
              <w:rPr>
                <w:rFonts w:ascii="Times New Roman" w:eastAsia="Times New Roman" w:hAnsi="Times New Roman" w:cs="Times New Roman"/>
                <w:color w:val="333333"/>
                <w:sz w:val="24"/>
                <w:szCs w:val="24"/>
                <w:lang w:val="ro-RO" w:eastAsia="en-GB"/>
              </w:rPr>
            </w:pPr>
            <w:r w:rsidRPr="00A42531">
              <w:rPr>
                <w:rFonts w:ascii="Times New Roman" w:eastAsia="Times New Roman" w:hAnsi="Times New Roman" w:cs="Times New Roman"/>
                <w:color w:val="333333"/>
                <w:sz w:val="24"/>
                <w:szCs w:val="24"/>
                <w:lang w:val="ro-RO" w:eastAsia="en-GB"/>
              </w:rPr>
              <w:t xml:space="preserve">a) să efectueze </w:t>
            </w:r>
            <w:proofErr w:type="spellStart"/>
            <w:r w:rsidRPr="00A42531">
              <w:rPr>
                <w:rFonts w:ascii="Times New Roman" w:eastAsia="Times New Roman" w:hAnsi="Times New Roman" w:cs="Times New Roman"/>
                <w:color w:val="333333"/>
                <w:sz w:val="24"/>
                <w:szCs w:val="24"/>
                <w:lang w:val="ro-RO" w:eastAsia="en-GB"/>
              </w:rPr>
              <w:t>construcţii</w:t>
            </w:r>
            <w:proofErr w:type="spellEnd"/>
            <w:r w:rsidRPr="00A42531">
              <w:rPr>
                <w:rFonts w:ascii="Times New Roman" w:eastAsia="Times New Roman" w:hAnsi="Times New Roman" w:cs="Times New Roman"/>
                <w:color w:val="333333"/>
                <w:sz w:val="24"/>
                <w:szCs w:val="24"/>
                <w:lang w:val="ro-RO" w:eastAsia="en-GB"/>
              </w:rPr>
              <w:t xml:space="preserve"> de orice fel în zona de </w:t>
            </w:r>
            <w:proofErr w:type="spellStart"/>
            <w:r w:rsidRPr="00A42531">
              <w:rPr>
                <w:rFonts w:ascii="Times New Roman" w:eastAsia="Times New Roman" w:hAnsi="Times New Roman" w:cs="Times New Roman"/>
                <w:color w:val="333333"/>
                <w:sz w:val="24"/>
                <w:szCs w:val="24"/>
                <w:lang w:val="ro-RO" w:eastAsia="en-GB"/>
              </w:rPr>
              <w:t>protecţie</w:t>
            </w:r>
            <w:proofErr w:type="spellEnd"/>
            <w:r w:rsidRPr="00A42531">
              <w:rPr>
                <w:rFonts w:ascii="Times New Roman" w:eastAsia="Times New Roman" w:hAnsi="Times New Roman" w:cs="Times New Roman"/>
                <w:color w:val="333333"/>
                <w:sz w:val="24"/>
                <w:szCs w:val="24"/>
                <w:lang w:val="ro-RO" w:eastAsia="en-GB"/>
              </w:rPr>
              <w:t xml:space="preserve"> a </w:t>
            </w:r>
            <w:proofErr w:type="spellStart"/>
            <w:r w:rsidRPr="00A42531">
              <w:rPr>
                <w:rFonts w:ascii="Times New Roman" w:eastAsia="Times New Roman" w:hAnsi="Times New Roman" w:cs="Times New Roman"/>
                <w:color w:val="333333"/>
                <w:sz w:val="24"/>
                <w:szCs w:val="24"/>
                <w:lang w:val="ro-RO" w:eastAsia="en-GB"/>
              </w:rPr>
              <w:t>reţelelor</w:t>
            </w:r>
            <w:proofErr w:type="spellEnd"/>
            <w:r w:rsidRPr="00A42531">
              <w:rPr>
                <w:rFonts w:ascii="Times New Roman" w:eastAsia="Times New Roman" w:hAnsi="Times New Roman" w:cs="Times New Roman"/>
                <w:color w:val="333333"/>
                <w:sz w:val="24"/>
                <w:szCs w:val="24"/>
                <w:lang w:val="ro-RO" w:eastAsia="en-GB"/>
              </w:rPr>
              <w:t xml:space="preserve"> electrice; </w:t>
            </w:r>
          </w:p>
          <w:p w14:paraId="27E3B2CA" w14:textId="23228ECB" w:rsidR="00AF76CD" w:rsidRPr="00A42531" w:rsidRDefault="00AF76CD" w:rsidP="00AF76CD">
            <w:pPr>
              <w:shd w:val="clear" w:color="auto" w:fill="FFFFFF"/>
              <w:spacing w:after="0" w:line="240" w:lineRule="auto"/>
              <w:ind w:firstLine="709"/>
              <w:jc w:val="both"/>
              <w:rPr>
                <w:rFonts w:ascii="Times New Roman" w:eastAsia="Times New Roman" w:hAnsi="Times New Roman" w:cs="Times New Roman"/>
                <w:color w:val="333333"/>
                <w:sz w:val="24"/>
                <w:szCs w:val="24"/>
                <w:lang w:val="ro-RO" w:eastAsia="en-GB"/>
              </w:rPr>
            </w:pPr>
            <w:r w:rsidRPr="00A42531">
              <w:rPr>
                <w:rFonts w:ascii="Times New Roman" w:eastAsia="Times New Roman" w:hAnsi="Times New Roman" w:cs="Times New Roman"/>
                <w:color w:val="333333"/>
                <w:sz w:val="24"/>
                <w:szCs w:val="24"/>
                <w:lang w:val="ro-RO" w:eastAsia="en-GB"/>
              </w:rPr>
              <w:t xml:space="preserve">b) să efectueze săpături de orice fel ori să </w:t>
            </w:r>
            <w:r w:rsidR="00882349" w:rsidRPr="00A42531">
              <w:rPr>
                <w:rFonts w:ascii="Times New Roman" w:eastAsia="Times New Roman" w:hAnsi="Times New Roman" w:cs="Times New Roman"/>
                <w:color w:val="333333"/>
                <w:sz w:val="24"/>
                <w:szCs w:val="24"/>
                <w:lang w:val="ro-RO" w:eastAsia="en-GB"/>
              </w:rPr>
              <w:t>înființeze</w:t>
            </w:r>
            <w:r w:rsidRPr="00A42531">
              <w:rPr>
                <w:rFonts w:ascii="Times New Roman" w:eastAsia="Times New Roman" w:hAnsi="Times New Roman" w:cs="Times New Roman"/>
                <w:color w:val="333333"/>
                <w:sz w:val="24"/>
                <w:szCs w:val="24"/>
                <w:lang w:val="ro-RO" w:eastAsia="en-GB"/>
              </w:rPr>
              <w:t xml:space="preserve"> </w:t>
            </w:r>
            <w:r w:rsidR="00882349" w:rsidRPr="00A42531">
              <w:rPr>
                <w:rFonts w:ascii="Times New Roman" w:eastAsia="Times New Roman" w:hAnsi="Times New Roman" w:cs="Times New Roman"/>
                <w:color w:val="333333"/>
                <w:sz w:val="24"/>
                <w:szCs w:val="24"/>
                <w:lang w:val="ro-RO" w:eastAsia="en-GB"/>
              </w:rPr>
              <w:t>plantații</w:t>
            </w:r>
            <w:r w:rsidRPr="00A42531">
              <w:rPr>
                <w:rFonts w:ascii="Times New Roman" w:eastAsia="Times New Roman" w:hAnsi="Times New Roman" w:cs="Times New Roman"/>
                <w:color w:val="333333"/>
                <w:sz w:val="24"/>
                <w:szCs w:val="24"/>
                <w:lang w:val="ro-RO" w:eastAsia="en-GB"/>
              </w:rPr>
              <w:t xml:space="preserve"> perene în zona de </w:t>
            </w:r>
            <w:proofErr w:type="spellStart"/>
            <w:r w:rsidRPr="00A42531">
              <w:rPr>
                <w:rFonts w:ascii="Times New Roman" w:eastAsia="Times New Roman" w:hAnsi="Times New Roman" w:cs="Times New Roman"/>
                <w:color w:val="333333"/>
                <w:sz w:val="24"/>
                <w:szCs w:val="24"/>
                <w:lang w:val="ro-RO" w:eastAsia="en-GB"/>
              </w:rPr>
              <w:t>protecţie</w:t>
            </w:r>
            <w:proofErr w:type="spellEnd"/>
            <w:r w:rsidRPr="00A42531">
              <w:rPr>
                <w:rFonts w:ascii="Times New Roman" w:eastAsia="Times New Roman" w:hAnsi="Times New Roman" w:cs="Times New Roman"/>
                <w:color w:val="333333"/>
                <w:sz w:val="24"/>
                <w:szCs w:val="24"/>
                <w:lang w:val="ro-RO" w:eastAsia="en-GB"/>
              </w:rPr>
              <w:t xml:space="preserve"> a </w:t>
            </w:r>
            <w:proofErr w:type="spellStart"/>
            <w:r w:rsidRPr="00A42531">
              <w:rPr>
                <w:rFonts w:ascii="Times New Roman" w:eastAsia="Times New Roman" w:hAnsi="Times New Roman" w:cs="Times New Roman"/>
                <w:color w:val="333333"/>
                <w:sz w:val="24"/>
                <w:szCs w:val="24"/>
                <w:lang w:val="ro-RO" w:eastAsia="en-GB"/>
              </w:rPr>
              <w:t>reţelelor</w:t>
            </w:r>
            <w:proofErr w:type="spellEnd"/>
            <w:r w:rsidRPr="00A42531">
              <w:rPr>
                <w:rFonts w:ascii="Times New Roman" w:eastAsia="Times New Roman" w:hAnsi="Times New Roman" w:cs="Times New Roman"/>
                <w:color w:val="333333"/>
                <w:sz w:val="24"/>
                <w:szCs w:val="24"/>
                <w:lang w:val="ro-RO" w:eastAsia="en-GB"/>
              </w:rPr>
              <w:t xml:space="preserve"> electrice; </w:t>
            </w:r>
          </w:p>
          <w:p w14:paraId="654EB0F1" w14:textId="77777777" w:rsidR="00AF76CD" w:rsidRPr="00A42531" w:rsidRDefault="00AF76CD" w:rsidP="00AF76CD">
            <w:pPr>
              <w:shd w:val="clear" w:color="auto" w:fill="FFFFFF"/>
              <w:spacing w:after="0" w:line="240" w:lineRule="auto"/>
              <w:ind w:firstLine="709"/>
              <w:jc w:val="both"/>
              <w:rPr>
                <w:rFonts w:ascii="Times New Roman" w:eastAsia="Times New Roman" w:hAnsi="Times New Roman" w:cs="Times New Roman"/>
                <w:color w:val="333333"/>
                <w:sz w:val="24"/>
                <w:szCs w:val="24"/>
                <w:lang w:val="ro-RO" w:eastAsia="en-GB"/>
              </w:rPr>
            </w:pPr>
            <w:r w:rsidRPr="00A42531">
              <w:rPr>
                <w:rFonts w:ascii="Times New Roman" w:eastAsia="Times New Roman" w:hAnsi="Times New Roman" w:cs="Times New Roman"/>
                <w:color w:val="333333"/>
                <w:sz w:val="24"/>
                <w:szCs w:val="24"/>
                <w:lang w:val="ro-RO" w:eastAsia="en-GB"/>
              </w:rPr>
              <w:lastRenderedPageBreak/>
              <w:t xml:space="preserve">c) să depoziteze materiale pe căile de acces la rețelele electrice </w:t>
            </w:r>
            <w:proofErr w:type="spellStart"/>
            <w:r w:rsidRPr="00A42531">
              <w:rPr>
                <w:rFonts w:ascii="Times New Roman" w:eastAsia="Times New Roman" w:hAnsi="Times New Roman" w:cs="Times New Roman"/>
                <w:color w:val="333333"/>
                <w:sz w:val="24"/>
                <w:szCs w:val="24"/>
                <w:lang w:val="ro-RO" w:eastAsia="en-GB"/>
              </w:rPr>
              <w:t>şi</w:t>
            </w:r>
            <w:proofErr w:type="spellEnd"/>
            <w:r w:rsidRPr="00A42531">
              <w:rPr>
                <w:rFonts w:ascii="Times New Roman" w:eastAsia="Times New Roman" w:hAnsi="Times New Roman" w:cs="Times New Roman"/>
                <w:color w:val="333333"/>
                <w:sz w:val="24"/>
                <w:szCs w:val="24"/>
                <w:lang w:val="ro-RO" w:eastAsia="en-GB"/>
              </w:rPr>
              <w:t xml:space="preserve"> în zonele de </w:t>
            </w:r>
            <w:proofErr w:type="spellStart"/>
            <w:r w:rsidRPr="00A42531">
              <w:rPr>
                <w:rFonts w:ascii="Times New Roman" w:eastAsia="Times New Roman" w:hAnsi="Times New Roman" w:cs="Times New Roman"/>
                <w:color w:val="333333"/>
                <w:sz w:val="24"/>
                <w:szCs w:val="24"/>
                <w:lang w:val="ro-RO" w:eastAsia="en-GB"/>
              </w:rPr>
              <w:t>protecţie</w:t>
            </w:r>
            <w:proofErr w:type="spellEnd"/>
            <w:r w:rsidRPr="00A42531">
              <w:rPr>
                <w:rFonts w:ascii="Times New Roman" w:eastAsia="Times New Roman" w:hAnsi="Times New Roman" w:cs="Times New Roman"/>
                <w:color w:val="333333"/>
                <w:sz w:val="24"/>
                <w:szCs w:val="24"/>
                <w:lang w:val="ro-RO" w:eastAsia="en-GB"/>
              </w:rPr>
              <w:t xml:space="preserve"> a </w:t>
            </w:r>
            <w:proofErr w:type="spellStart"/>
            <w:r w:rsidRPr="00A42531">
              <w:rPr>
                <w:rFonts w:ascii="Times New Roman" w:eastAsia="Times New Roman" w:hAnsi="Times New Roman" w:cs="Times New Roman"/>
                <w:color w:val="333333"/>
                <w:sz w:val="24"/>
                <w:szCs w:val="24"/>
                <w:lang w:val="ro-RO" w:eastAsia="en-GB"/>
              </w:rPr>
              <w:t>reţelelor</w:t>
            </w:r>
            <w:proofErr w:type="spellEnd"/>
            <w:r w:rsidRPr="00A42531">
              <w:rPr>
                <w:rFonts w:ascii="Times New Roman" w:eastAsia="Times New Roman" w:hAnsi="Times New Roman" w:cs="Times New Roman"/>
                <w:color w:val="333333"/>
                <w:sz w:val="24"/>
                <w:szCs w:val="24"/>
                <w:lang w:val="ro-RO" w:eastAsia="en-GB"/>
              </w:rPr>
              <w:t xml:space="preserve"> electrice; </w:t>
            </w:r>
          </w:p>
          <w:p w14:paraId="16E70B49" w14:textId="77777777" w:rsidR="00AF76CD" w:rsidRPr="00A42531" w:rsidRDefault="00AF76CD" w:rsidP="00AF76CD">
            <w:pPr>
              <w:shd w:val="clear" w:color="auto" w:fill="FFFFFF"/>
              <w:spacing w:after="0" w:line="240" w:lineRule="auto"/>
              <w:ind w:firstLine="709"/>
              <w:jc w:val="both"/>
              <w:rPr>
                <w:rFonts w:ascii="Times New Roman" w:eastAsia="Times New Roman" w:hAnsi="Times New Roman" w:cs="Times New Roman"/>
                <w:color w:val="333333"/>
                <w:sz w:val="24"/>
                <w:szCs w:val="24"/>
                <w:lang w:val="ro-RO" w:eastAsia="en-GB"/>
              </w:rPr>
            </w:pPr>
            <w:r w:rsidRPr="00A42531">
              <w:rPr>
                <w:rFonts w:ascii="Times New Roman" w:eastAsia="Times New Roman" w:hAnsi="Times New Roman" w:cs="Times New Roman"/>
                <w:color w:val="333333"/>
                <w:sz w:val="24"/>
                <w:szCs w:val="24"/>
                <w:lang w:val="ro-RO" w:eastAsia="en-GB"/>
              </w:rPr>
              <w:t xml:space="preserve">d) să intervină în orice alt mod asupra </w:t>
            </w:r>
            <w:proofErr w:type="spellStart"/>
            <w:r w:rsidRPr="00A42531">
              <w:rPr>
                <w:rFonts w:ascii="Times New Roman" w:eastAsia="Times New Roman" w:hAnsi="Times New Roman" w:cs="Times New Roman"/>
                <w:color w:val="333333"/>
                <w:sz w:val="24"/>
                <w:szCs w:val="24"/>
                <w:lang w:val="ro-RO" w:eastAsia="en-GB"/>
              </w:rPr>
              <w:t>reţelelor</w:t>
            </w:r>
            <w:proofErr w:type="spellEnd"/>
            <w:r w:rsidRPr="00A42531">
              <w:rPr>
                <w:rFonts w:ascii="Times New Roman" w:eastAsia="Times New Roman" w:hAnsi="Times New Roman" w:cs="Times New Roman"/>
                <w:color w:val="333333"/>
                <w:sz w:val="24"/>
                <w:szCs w:val="24"/>
                <w:lang w:val="ro-RO" w:eastAsia="en-GB"/>
              </w:rPr>
              <w:t xml:space="preserve"> electrice.</w:t>
            </w:r>
          </w:p>
          <w:p w14:paraId="38A89B0E" w14:textId="77777777" w:rsidR="00AF76CD" w:rsidRPr="00A42531" w:rsidRDefault="00AF76CD" w:rsidP="00AF76CD">
            <w:pPr>
              <w:shd w:val="clear" w:color="auto" w:fill="FFFFFF"/>
              <w:spacing w:after="0" w:line="240" w:lineRule="auto"/>
              <w:ind w:firstLine="709"/>
              <w:jc w:val="both"/>
              <w:rPr>
                <w:rFonts w:ascii="Times New Roman" w:eastAsia="Times New Roman" w:hAnsi="Times New Roman" w:cs="Times New Roman"/>
                <w:color w:val="333333"/>
                <w:sz w:val="24"/>
                <w:szCs w:val="24"/>
                <w:lang w:val="ro-RO" w:eastAsia="en-GB"/>
              </w:rPr>
            </w:pPr>
            <w:r w:rsidRPr="00A42531">
              <w:rPr>
                <w:rFonts w:ascii="Times New Roman" w:eastAsia="Times New Roman" w:hAnsi="Times New Roman" w:cs="Times New Roman"/>
                <w:color w:val="333333"/>
                <w:sz w:val="24"/>
                <w:szCs w:val="24"/>
                <w:lang w:val="ro-RO" w:eastAsia="en-GB"/>
              </w:rPr>
              <w:t xml:space="preserve">(3) Persoanelor fizice </w:t>
            </w:r>
            <w:proofErr w:type="spellStart"/>
            <w:r w:rsidRPr="00A42531">
              <w:rPr>
                <w:rFonts w:ascii="Times New Roman" w:eastAsia="Times New Roman" w:hAnsi="Times New Roman" w:cs="Times New Roman"/>
                <w:color w:val="333333"/>
                <w:sz w:val="24"/>
                <w:szCs w:val="24"/>
                <w:lang w:val="ro-RO" w:eastAsia="en-GB"/>
              </w:rPr>
              <w:t>şi</w:t>
            </w:r>
            <w:proofErr w:type="spellEnd"/>
            <w:r w:rsidRPr="00A42531">
              <w:rPr>
                <w:rFonts w:ascii="Times New Roman" w:eastAsia="Times New Roman" w:hAnsi="Times New Roman" w:cs="Times New Roman"/>
                <w:color w:val="333333"/>
                <w:sz w:val="24"/>
                <w:szCs w:val="24"/>
                <w:lang w:val="ro-RO" w:eastAsia="en-GB"/>
              </w:rPr>
              <w:t xml:space="preserve"> juridice li se interzice: </w:t>
            </w:r>
          </w:p>
          <w:p w14:paraId="37513005" w14:textId="77777777" w:rsidR="00AF76CD" w:rsidRPr="00A42531" w:rsidRDefault="00AF76CD" w:rsidP="00AF76CD">
            <w:pPr>
              <w:shd w:val="clear" w:color="auto" w:fill="FFFFFF"/>
              <w:spacing w:after="0" w:line="240" w:lineRule="auto"/>
              <w:ind w:firstLine="709"/>
              <w:jc w:val="both"/>
              <w:rPr>
                <w:rFonts w:ascii="Times New Roman" w:eastAsia="Times New Roman" w:hAnsi="Times New Roman" w:cs="Times New Roman"/>
                <w:color w:val="333333"/>
                <w:sz w:val="24"/>
                <w:szCs w:val="24"/>
                <w:lang w:val="ro-RO" w:eastAsia="en-GB"/>
              </w:rPr>
            </w:pPr>
            <w:r w:rsidRPr="00A42531">
              <w:rPr>
                <w:rFonts w:ascii="Times New Roman" w:eastAsia="Times New Roman" w:hAnsi="Times New Roman" w:cs="Times New Roman"/>
                <w:color w:val="333333"/>
                <w:sz w:val="24"/>
                <w:szCs w:val="24"/>
                <w:lang w:val="ro-RO" w:eastAsia="en-GB"/>
              </w:rPr>
              <w:t xml:space="preserve">a) să arunce obiecte de orice fel pe </w:t>
            </w:r>
            <w:proofErr w:type="spellStart"/>
            <w:r w:rsidRPr="00A42531">
              <w:rPr>
                <w:rFonts w:ascii="Times New Roman" w:eastAsia="Times New Roman" w:hAnsi="Times New Roman" w:cs="Times New Roman"/>
                <w:color w:val="333333"/>
                <w:sz w:val="24"/>
                <w:szCs w:val="24"/>
                <w:lang w:val="ro-RO" w:eastAsia="en-GB"/>
              </w:rPr>
              <w:t>reţelele</w:t>
            </w:r>
            <w:proofErr w:type="spellEnd"/>
            <w:r w:rsidRPr="00A42531">
              <w:rPr>
                <w:rFonts w:ascii="Times New Roman" w:eastAsia="Times New Roman" w:hAnsi="Times New Roman" w:cs="Times New Roman"/>
                <w:color w:val="333333"/>
                <w:sz w:val="24"/>
                <w:szCs w:val="24"/>
                <w:lang w:val="ro-RO" w:eastAsia="en-GB"/>
              </w:rPr>
              <w:t xml:space="preserve"> electrice; </w:t>
            </w:r>
          </w:p>
          <w:p w14:paraId="40ABF1AE" w14:textId="77777777" w:rsidR="00AF76CD" w:rsidRPr="00A42531" w:rsidRDefault="00AF76CD" w:rsidP="00AF76CD">
            <w:pPr>
              <w:shd w:val="clear" w:color="auto" w:fill="FFFFFF"/>
              <w:spacing w:after="0" w:line="240" w:lineRule="auto"/>
              <w:ind w:firstLine="709"/>
              <w:jc w:val="both"/>
              <w:rPr>
                <w:rFonts w:ascii="Times New Roman" w:eastAsia="Times New Roman" w:hAnsi="Times New Roman" w:cs="Times New Roman"/>
                <w:color w:val="333333"/>
                <w:sz w:val="24"/>
                <w:szCs w:val="24"/>
                <w:lang w:val="ro-RO" w:eastAsia="en-GB"/>
              </w:rPr>
            </w:pPr>
            <w:r w:rsidRPr="00A42531">
              <w:rPr>
                <w:rFonts w:ascii="Times New Roman" w:eastAsia="Times New Roman" w:hAnsi="Times New Roman" w:cs="Times New Roman"/>
                <w:color w:val="333333"/>
                <w:sz w:val="24"/>
                <w:szCs w:val="24"/>
                <w:lang w:val="ro-RO" w:eastAsia="en-GB"/>
              </w:rPr>
              <w:t xml:space="preserve">b) să deterioreze </w:t>
            </w:r>
            <w:proofErr w:type="spellStart"/>
            <w:r w:rsidRPr="00A42531">
              <w:rPr>
                <w:rFonts w:ascii="Times New Roman" w:eastAsia="Times New Roman" w:hAnsi="Times New Roman" w:cs="Times New Roman"/>
                <w:color w:val="333333"/>
                <w:sz w:val="24"/>
                <w:szCs w:val="24"/>
                <w:lang w:val="ro-RO" w:eastAsia="en-GB"/>
              </w:rPr>
              <w:t>construcţiile</w:t>
            </w:r>
            <w:proofErr w:type="spellEnd"/>
            <w:r w:rsidRPr="00A42531">
              <w:rPr>
                <w:rFonts w:ascii="Times New Roman" w:eastAsia="Times New Roman" w:hAnsi="Times New Roman" w:cs="Times New Roman"/>
                <w:color w:val="333333"/>
                <w:sz w:val="24"/>
                <w:szCs w:val="24"/>
                <w:lang w:val="ro-RO" w:eastAsia="en-GB"/>
              </w:rPr>
              <w:t xml:space="preserve">, îngrădirile sau </w:t>
            </w:r>
            <w:proofErr w:type="spellStart"/>
            <w:r w:rsidRPr="00A42531">
              <w:rPr>
                <w:rFonts w:ascii="Times New Roman" w:eastAsia="Times New Roman" w:hAnsi="Times New Roman" w:cs="Times New Roman"/>
                <w:color w:val="333333"/>
                <w:sz w:val="24"/>
                <w:szCs w:val="24"/>
                <w:lang w:val="ro-RO" w:eastAsia="en-GB"/>
              </w:rPr>
              <w:t>inscripţiile</w:t>
            </w:r>
            <w:proofErr w:type="spellEnd"/>
            <w:r w:rsidRPr="00A42531">
              <w:rPr>
                <w:rFonts w:ascii="Times New Roman" w:eastAsia="Times New Roman" w:hAnsi="Times New Roman" w:cs="Times New Roman"/>
                <w:color w:val="333333"/>
                <w:sz w:val="24"/>
                <w:szCs w:val="24"/>
                <w:lang w:val="ro-RO" w:eastAsia="en-GB"/>
              </w:rPr>
              <w:t xml:space="preserve"> de identificare </w:t>
            </w:r>
            <w:proofErr w:type="spellStart"/>
            <w:r w:rsidRPr="00A42531">
              <w:rPr>
                <w:rFonts w:ascii="Times New Roman" w:eastAsia="Times New Roman" w:hAnsi="Times New Roman" w:cs="Times New Roman"/>
                <w:color w:val="333333"/>
                <w:sz w:val="24"/>
                <w:szCs w:val="24"/>
                <w:lang w:val="ro-RO" w:eastAsia="en-GB"/>
              </w:rPr>
              <w:t>şi</w:t>
            </w:r>
            <w:proofErr w:type="spellEnd"/>
            <w:r w:rsidRPr="00A42531">
              <w:rPr>
                <w:rFonts w:ascii="Times New Roman" w:eastAsia="Times New Roman" w:hAnsi="Times New Roman" w:cs="Times New Roman"/>
                <w:color w:val="333333"/>
                <w:sz w:val="24"/>
                <w:szCs w:val="24"/>
                <w:lang w:val="ro-RO" w:eastAsia="en-GB"/>
              </w:rPr>
              <w:t xml:space="preserve"> de avertizare aferente </w:t>
            </w:r>
            <w:proofErr w:type="spellStart"/>
            <w:r w:rsidRPr="00A42531">
              <w:rPr>
                <w:rFonts w:ascii="Times New Roman" w:eastAsia="Times New Roman" w:hAnsi="Times New Roman" w:cs="Times New Roman"/>
                <w:color w:val="333333"/>
                <w:sz w:val="24"/>
                <w:szCs w:val="24"/>
                <w:lang w:val="ro-RO" w:eastAsia="en-GB"/>
              </w:rPr>
              <w:t>reţelelor</w:t>
            </w:r>
            <w:proofErr w:type="spellEnd"/>
            <w:r w:rsidRPr="00A42531">
              <w:rPr>
                <w:rFonts w:ascii="Times New Roman" w:eastAsia="Times New Roman" w:hAnsi="Times New Roman" w:cs="Times New Roman"/>
                <w:color w:val="333333"/>
                <w:sz w:val="24"/>
                <w:szCs w:val="24"/>
                <w:lang w:val="ro-RO" w:eastAsia="en-GB"/>
              </w:rPr>
              <w:t xml:space="preserve"> electrice; </w:t>
            </w:r>
          </w:p>
          <w:p w14:paraId="1F636D17" w14:textId="77777777" w:rsidR="00AF76CD" w:rsidRPr="00A42531" w:rsidRDefault="00AF76CD" w:rsidP="00AF76CD">
            <w:pPr>
              <w:shd w:val="clear" w:color="auto" w:fill="FFFFFF"/>
              <w:spacing w:after="0" w:line="240" w:lineRule="auto"/>
              <w:ind w:firstLine="709"/>
              <w:jc w:val="both"/>
              <w:rPr>
                <w:rFonts w:ascii="Times New Roman" w:eastAsia="Times New Roman" w:hAnsi="Times New Roman" w:cs="Times New Roman"/>
                <w:color w:val="333333"/>
                <w:sz w:val="24"/>
                <w:szCs w:val="24"/>
                <w:lang w:val="ro-RO" w:eastAsia="en-GB"/>
              </w:rPr>
            </w:pPr>
            <w:r w:rsidRPr="00A42531">
              <w:rPr>
                <w:rFonts w:ascii="Times New Roman" w:eastAsia="Times New Roman" w:hAnsi="Times New Roman" w:cs="Times New Roman"/>
                <w:color w:val="333333"/>
                <w:sz w:val="24"/>
                <w:szCs w:val="24"/>
                <w:lang w:val="ro-RO" w:eastAsia="en-GB"/>
              </w:rPr>
              <w:t xml:space="preserve">c) să limiteze ori să îngrădească prin împrejmuiri, prin </w:t>
            </w:r>
            <w:proofErr w:type="spellStart"/>
            <w:r w:rsidRPr="00A42531">
              <w:rPr>
                <w:rFonts w:ascii="Times New Roman" w:eastAsia="Times New Roman" w:hAnsi="Times New Roman" w:cs="Times New Roman"/>
                <w:color w:val="333333"/>
                <w:sz w:val="24"/>
                <w:szCs w:val="24"/>
                <w:lang w:val="ro-RO" w:eastAsia="en-GB"/>
              </w:rPr>
              <w:t>construcţii</w:t>
            </w:r>
            <w:proofErr w:type="spellEnd"/>
            <w:r w:rsidRPr="00A42531">
              <w:rPr>
                <w:rFonts w:ascii="Times New Roman" w:eastAsia="Times New Roman" w:hAnsi="Times New Roman" w:cs="Times New Roman"/>
                <w:color w:val="333333"/>
                <w:sz w:val="24"/>
                <w:szCs w:val="24"/>
                <w:lang w:val="ro-RO" w:eastAsia="en-GB"/>
              </w:rPr>
              <w:t xml:space="preserve"> ori în orice alt mod accesul la </w:t>
            </w:r>
            <w:proofErr w:type="spellStart"/>
            <w:r w:rsidRPr="00A42531">
              <w:rPr>
                <w:rFonts w:ascii="Times New Roman" w:eastAsia="Times New Roman" w:hAnsi="Times New Roman" w:cs="Times New Roman"/>
                <w:color w:val="333333"/>
                <w:sz w:val="24"/>
                <w:szCs w:val="24"/>
                <w:lang w:val="ro-RO" w:eastAsia="en-GB"/>
              </w:rPr>
              <w:t>reţeaua</w:t>
            </w:r>
            <w:proofErr w:type="spellEnd"/>
            <w:r w:rsidRPr="00A42531">
              <w:rPr>
                <w:rFonts w:ascii="Times New Roman" w:eastAsia="Times New Roman" w:hAnsi="Times New Roman" w:cs="Times New Roman"/>
                <w:color w:val="333333"/>
                <w:sz w:val="24"/>
                <w:szCs w:val="24"/>
                <w:lang w:val="ro-RO" w:eastAsia="en-GB"/>
              </w:rPr>
              <w:t xml:space="preserve"> electrică.</w:t>
            </w:r>
          </w:p>
          <w:p w14:paraId="445CCCC5" w14:textId="77777777" w:rsidR="00AF76CD" w:rsidRPr="00A42531" w:rsidRDefault="00AF76CD" w:rsidP="00AF76CD">
            <w:pPr>
              <w:shd w:val="clear" w:color="auto" w:fill="FFFFFF"/>
              <w:spacing w:after="0" w:line="240" w:lineRule="auto"/>
              <w:ind w:firstLine="709"/>
              <w:jc w:val="both"/>
              <w:rPr>
                <w:rFonts w:ascii="Times New Roman" w:eastAsia="Times New Roman" w:hAnsi="Times New Roman" w:cs="Times New Roman"/>
                <w:color w:val="333333"/>
                <w:sz w:val="24"/>
                <w:szCs w:val="24"/>
                <w:lang w:val="ro-RO" w:eastAsia="en-GB"/>
              </w:rPr>
            </w:pPr>
            <w:r w:rsidRPr="00A42531">
              <w:rPr>
                <w:rFonts w:ascii="Times New Roman" w:eastAsia="Times New Roman" w:hAnsi="Times New Roman" w:cs="Times New Roman"/>
                <w:color w:val="333333"/>
                <w:sz w:val="24"/>
                <w:szCs w:val="24"/>
                <w:lang w:val="ro-RO" w:eastAsia="en-GB"/>
              </w:rPr>
              <w:t xml:space="preserve">(4) Se interzice emiterea </w:t>
            </w:r>
            <w:proofErr w:type="spellStart"/>
            <w:r w:rsidRPr="00A42531">
              <w:rPr>
                <w:rFonts w:ascii="Times New Roman" w:eastAsia="Times New Roman" w:hAnsi="Times New Roman" w:cs="Times New Roman"/>
                <w:color w:val="333333"/>
                <w:sz w:val="24"/>
                <w:szCs w:val="24"/>
                <w:lang w:val="ro-RO" w:eastAsia="en-GB"/>
              </w:rPr>
              <w:t>autorizaţiilor</w:t>
            </w:r>
            <w:proofErr w:type="spellEnd"/>
            <w:r w:rsidRPr="00A42531">
              <w:rPr>
                <w:rFonts w:ascii="Times New Roman" w:eastAsia="Times New Roman" w:hAnsi="Times New Roman" w:cs="Times New Roman"/>
                <w:color w:val="333333"/>
                <w:sz w:val="24"/>
                <w:szCs w:val="24"/>
                <w:lang w:val="ro-RO" w:eastAsia="en-GB"/>
              </w:rPr>
              <w:t xml:space="preserve"> de construire care permit efectuarea lucrărilor de </w:t>
            </w:r>
            <w:proofErr w:type="spellStart"/>
            <w:r w:rsidRPr="00A42531">
              <w:rPr>
                <w:rFonts w:ascii="Times New Roman" w:eastAsia="Times New Roman" w:hAnsi="Times New Roman" w:cs="Times New Roman"/>
                <w:color w:val="333333"/>
                <w:sz w:val="24"/>
                <w:szCs w:val="24"/>
                <w:lang w:val="ro-RO" w:eastAsia="en-GB"/>
              </w:rPr>
              <w:t>construcţie</w:t>
            </w:r>
            <w:proofErr w:type="spellEnd"/>
            <w:r w:rsidRPr="00A42531">
              <w:rPr>
                <w:rFonts w:ascii="Times New Roman" w:eastAsia="Times New Roman" w:hAnsi="Times New Roman" w:cs="Times New Roman"/>
                <w:color w:val="333333"/>
                <w:sz w:val="24"/>
                <w:szCs w:val="24"/>
                <w:lang w:val="ro-RO" w:eastAsia="en-GB"/>
              </w:rPr>
              <w:t xml:space="preserve"> în zonele de </w:t>
            </w:r>
            <w:proofErr w:type="spellStart"/>
            <w:r w:rsidRPr="00A42531">
              <w:rPr>
                <w:rFonts w:ascii="Times New Roman" w:eastAsia="Times New Roman" w:hAnsi="Times New Roman" w:cs="Times New Roman"/>
                <w:color w:val="333333"/>
                <w:sz w:val="24"/>
                <w:szCs w:val="24"/>
                <w:lang w:val="ro-RO" w:eastAsia="en-GB"/>
              </w:rPr>
              <w:t>protecţie</w:t>
            </w:r>
            <w:proofErr w:type="spellEnd"/>
            <w:r w:rsidRPr="00A42531">
              <w:rPr>
                <w:rFonts w:ascii="Times New Roman" w:eastAsia="Times New Roman" w:hAnsi="Times New Roman" w:cs="Times New Roman"/>
                <w:color w:val="333333"/>
                <w:sz w:val="24"/>
                <w:szCs w:val="24"/>
                <w:lang w:val="ro-RO" w:eastAsia="en-GB"/>
              </w:rPr>
              <w:t xml:space="preserve"> a </w:t>
            </w:r>
            <w:proofErr w:type="spellStart"/>
            <w:r w:rsidRPr="00A42531">
              <w:rPr>
                <w:rFonts w:ascii="Times New Roman" w:eastAsia="Times New Roman" w:hAnsi="Times New Roman" w:cs="Times New Roman"/>
                <w:color w:val="333333"/>
                <w:sz w:val="24"/>
                <w:szCs w:val="24"/>
                <w:lang w:val="ro-RO" w:eastAsia="en-GB"/>
              </w:rPr>
              <w:t>reţelelor</w:t>
            </w:r>
            <w:proofErr w:type="spellEnd"/>
            <w:r w:rsidRPr="00A42531">
              <w:rPr>
                <w:rFonts w:ascii="Times New Roman" w:eastAsia="Times New Roman" w:hAnsi="Times New Roman" w:cs="Times New Roman"/>
                <w:color w:val="333333"/>
                <w:sz w:val="24"/>
                <w:szCs w:val="24"/>
                <w:lang w:val="ro-RO" w:eastAsia="en-GB"/>
              </w:rPr>
              <w:t xml:space="preserve"> electrice.</w:t>
            </w:r>
          </w:p>
          <w:p w14:paraId="37286AFF" w14:textId="6D8A5BF2" w:rsidR="00722FE3" w:rsidRPr="00A42531" w:rsidRDefault="00AF76CD" w:rsidP="00210F1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o-RO"/>
              </w:rPr>
            </w:pPr>
            <w:r w:rsidRPr="00A42531">
              <w:rPr>
                <w:rFonts w:ascii="Times New Roman" w:eastAsia="Times New Roman" w:hAnsi="Times New Roman" w:cs="Times New Roman"/>
                <w:color w:val="333333"/>
                <w:sz w:val="24"/>
                <w:szCs w:val="24"/>
                <w:lang w:val="ro-RO" w:eastAsia="en-GB"/>
              </w:rPr>
              <w:t xml:space="preserve">(5) În cazul în care constată că în zona de </w:t>
            </w:r>
            <w:proofErr w:type="spellStart"/>
            <w:r w:rsidRPr="00A42531">
              <w:rPr>
                <w:rFonts w:ascii="Times New Roman" w:eastAsia="Times New Roman" w:hAnsi="Times New Roman" w:cs="Times New Roman"/>
                <w:color w:val="333333"/>
                <w:sz w:val="24"/>
                <w:szCs w:val="24"/>
                <w:lang w:val="ro-RO" w:eastAsia="en-GB"/>
              </w:rPr>
              <w:t>protecţie</w:t>
            </w:r>
            <w:proofErr w:type="spellEnd"/>
            <w:r w:rsidRPr="00A42531">
              <w:rPr>
                <w:rFonts w:ascii="Times New Roman" w:eastAsia="Times New Roman" w:hAnsi="Times New Roman" w:cs="Times New Roman"/>
                <w:color w:val="333333"/>
                <w:sz w:val="24"/>
                <w:szCs w:val="24"/>
                <w:lang w:val="ro-RO" w:eastAsia="en-GB"/>
              </w:rPr>
              <w:t xml:space="preserve"> a </w:t>
            </w:r>
            <w:proofErr w:type="spellStart"/>
            <w:r w:rsidRPr="00A42531">
              <w:rPr>
                <w:rFonts w:ascii="Times New Roman" w:eastAsia="Times New Roman" w:hAnsi="Times New Roman" w:cs="Times New Roman"/>
                <w:color w:val="333333"/>
                <w:sz w:val="24"/>
                <w:szCs w:val="24"/>
                <w:lang w:val="ro-RO" w:eastAsia="en-GB"/>
              </w:rPr>
              <w:t>reţelelor</w:t>
            </w:r>
            <w:proofErr w:type="spellEnd"/>
            <w:r w:rsidRPr="00A42531">
              <w:rPr>
                <w:rFonts w:ascii="Times New Roman" w:eastAsia="Times New Roman" w:hAnsi="Times New Roman" w:cs="Times New Roman"/>
                <w:color w:val="333333"/>
                <w:sz w:val="24"/>
                <w:szCs w:val="24"/>
                <w:lang w:val="ro-RO" w:eastAsia="en-GB"/>
              </w:rPr>
              <w:t xml:space="preserve"> electrice se efectuează lucrări cu încălcarea Regulamentului cu privire la </w:t>
            </w:r>
            <w:proofErr w:type="spellStart"/>
            <w:r w:rsidRPr="00A42531">
              <w:rPr>
                <w:rFonts w:ascii="Times New Roman" w:eastAsia="Times New Roman" w:hAnsi="Times New Roman" w:cs="Times New Roman"/>
                <w:color w:val="333333"/>
                <w:sz w:val="24"/>
                <w:szCs w:val="24"/>
                <w:lang w:val="ro-RO" w:eastAsia="en-GB"/>
              </w:rPr>
              <w:t>protecţia</w:t>
            </w:r>
            <w:proofErr w:type="spellEnd"/>
            <w:r w:rsidRPr="00A42531">
              <w:rPr>
                <w:rFonts w:ascii="Times New Roman" w:eastAsia="Times New Roman" w:hAnsi="Times New Roman" w:cs="Times New Roman"/>
                <w:color w:val="333333"/>
                <w:sz w:val="24"/>
                <w:szCs w:val="24"/>
                <w:lang w:val="ro-RO" w:eastAsia="en-GB"/>
              </w:rPr>
              <w:t xml:space="preserve"> </w:t>
            </w:r>
            <w:proofErr w:type="spellStart"/>
            <w:r w:rsidRPr="00A42531">
              <w:rPr>
                <w:rFonts w:ascii="Times New Roman" w:eastAsia="Times New Roman" w:hAnsi="Times New Roman" w:cs="Times New Roman"/>
                <w:color w:val="333333"/>
                <w:sz w:val="24"/>
                <w:szCs w:val="24"/>
                <w:lang w:val="ro-RO" w:eastAsia="en-GB"/>
              </w:rPr>
              <w:t>reţelelor</w:t>
            </w:r>
            <w:proofErr w:type="spellEnd"/>
            <w:r w:rsidRPr="00A42531">
              <w:rPr>
                <w:rFonts w:ascii="Times New Roman" w:eastAsia="Times New Roman" w:hAnsi="Times New Roman" w:cs="Times New Roman"/>
                <w:color w:val="333333"/>
                <w:sz w:val="24"/>
                <w:szCs w:val="24"/>
                <w:lang w:val="ro-RO" w:eastAsia="en-GB"/>
              </w:rPr>
              <w:t xml:space="preserve"> electrice, operatorii de sistem </w:t>
            </w:r>
            <w:r w:rsidR="00882349" w:rsidRPr="00A42531">
              <w:rPr>
                <w:rFonts w:ascii="Times New Roman" w:eastAsia="Times New Roman" w:hAnsi="Times New Roman" w:cs="Times New Roman"/>
                <w:color w:val="333333"/>
                <w:sz w:val="24"/>
                <w:szCs w:val="24"/>
                <w:lang w:val="ro-RO" w:eastAsia="en-GB"/>
              </w:rPr>
              <w:t>sânt</w:t>
            </w:r>
            <w:r w:rsidRPr="00A42531">
              <w:rPr>
                <w:rFonts w:ascii="Times New Roman" w:eastAsia="Times New Roman" w:hAnsi="Times New Roman" w:cs="Times New Roman"/>
                <w:color w:val="333333"/>
                <w:sz w:val="24"/>
                <w:szCs w:val="24"/>
                <w:lang w:val="ro-RO" w:eastAsia="en-GB"/>
              </w:rPr>
              <w:t xml:space="preserve"> </w:t>
            </w:r>
            <w:r w:rsidR="00882349" w:rsidRPr="00A42531">
              <w:rPr>
                <w:rFonts w:ascii="Times New Roman" w:eastAsia="Times New Roman" w:hAnsi="Times New Roman" w:cs="Times New Roman"/>
                <w:color w:val="333333"/>
                <w:sz w:val="24"/>
                <w:szCs w:val="24"/>
                <w:lang w:val="ro-RO" w:eastAsia="en-GB"/>
              </w:rPr>
              <w:t>obligați</w:t>
            </w:r>
            <w:r w:rsidRPr="00A42531">
              <w:rPr>
                <w:rFonts w:ascii="Times New Roman" w:eastAsia="Times New Roman" w:hAnsi="Times New Roman" w:cs="Times New Roman"/>
                <w:color w:val="333333"/>
                <w:sz w:val="24"/>
                <w:szCs w:val="24"/>
                <w:lang w:val="ro-RO" w:eastAsia="en-GB"/>
              </w:rPr>
              <w:t xml:space="preserve"> să sesizeze organul supravegherii energetice de stat </w:t>
            </w:r>
            <w:proofErr w:type="spellStart"/>
            <w:r w:rsidRPr="00A42531">
              <w:rPr>
                <w:rFonts w:ascii="Times New Roman" w:eastAsia="Times New Roman" w:hAnsi="Times New Roman" w:cs="Times New Roman"/>
                <w:color w:val="333333"/>
                <w:sz w:val="24"/>
                <w:szCs w:val="24"/>
                <w:lang w:val="ro-RO" w:eastAsia="en-GB"/>
              </w:rPr>
              <w:t>şi</w:t>
            </w:r>
            <w:proofErr w:type="spellEnd"/>
            <w:r w:rsidRPr="00A42531">
              <w:rPr>
                <w:rFonts w:ascii="Times New Roman" w:eastAsia="Times New Roman" w:hAnsi="Times New Roman" w:cs="Times New Roman"/>
                <w:color w:val="333333"/>
                <w:sz w:val="24"/>
                <w:szCs w:val="24"/>
                <w:lang w:val="ro-RO" w:eastAsia="en-GB"/>
              </w:rPr>
              <w:t xml:space="preserve"> să ceară încetarea lucrărilor în conformitate cu regulamentul respectiv.</w:t>
            </w:r>
          </w:p>
          <w:p w14:paraId="249D92C7" w14:textId="77777777" w:rsidR="00D0715B" w:rsidRPr="00A42531" w:rsidRDefault="00D0715B" w:rsidP="006F1BB8">
            <w:pPr>
              <w:pStyle w:val="NormalWeb"/>
            </w:pPr>
          </w:p>
        </w:tc>
      </w:tr>
      <w:tr w:rsidR="00E60BDF" w:rsidRPr="00A42531" w14:paraId="276FA8CC"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4ED0483A" w14:textId="77777777" w:rsidR="00293033" w:rsidRPr="00A42531"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bCs/>
                <w:color w:val="000000" w:themeColor="text1"/>
                <w:sz w:val="24"/>
                <w:szCs w:val="24"/>
                <w:lang w:val="ro-RO" w:eastAsia="ru-MD"/>
              </w:rPr>
              <w:lastRenderedPageBreak/>
              <w:t>2. Stabilirea obiectivelor</w:t>
            </w:r>
          </w:p>
        </w:tc>
      </w:tr>
      <w:tr w:rsidR="00E60BDF" w:rsidRPr="00A626CF" w14:paraId="25533394"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01AB57C8" w14:textId="77777777" w:rsidR="00293033" w:rsidRPr="00A42531"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bCs/>
                <w:i/>
                <w:iCs/>
                <w:color w:val="000000" w:themeColor="text1"/>
                <w:sz w:val="24"/>
                <w:szCs w:val="24"/>
                <w:lang w:val="ro-RO" w:eastAsia="ru-MD"/>
              </w:rPr>
              <w:t>a) Expuneți obiectivele (care trebuie să fie legate direct de problemă și cauzele acesteia, formulate cuantificat, măsurabil, fixat în timp și realist)</w:t>
            </w:r>
          </w:p>
        </w:tc>
      </w:tr>
      <w:tr w:rsidR="00E60BDF" w:rsidRPr="00A626CF" w14:paraId="31BCB261"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03EE76C9" w14:textId="77777777" w:rsidR="00293033" w:rsidRPr="00A42531" w:rsidRDefault="00293033" w:rsidP="00210F1E">
            <w:pPr>
              <w:pStyle w:val="Listparagraf"/>
              <w:spacing w:line="240" w:lineRule="auto"/>
              <w:ind w:left="307"/>
              <w:jc w:val="both"/>
              <w:rPr>
                <w:rFonts w:ascii="Times New Roman" w:eastAsia="Times New Roman" w:hAnsi="Times New Roman" w:cs="Times New Roman"/>
                <w:b/>
                <w:bCs/>
                <w:color w:val="000000" w:themeColor="text1"/>
                <w:sz w:val="24"/>
                <w:szCs w:val="24"/>
                <w:lang w:val="ro-RO" w:eastAsia="ru-MD"/>
              </w:rPr>
            </w:pPr>
            <w:r w:rsidRPr="00A42531">
              <w:rPr>
                <w:rFonts w:ascii="Times New Roman" w:eastAsia="Times New Roman" w:hAnsi="Times New Roman" w:cs="Times New Roman"/>
                <w:b/>
                <w:bCs/>
                <w:color w:val="000000" w:themeColor="text1"/>
                <w:sz w:val="24"/>
                <w:szCs w:val="24"/>
                <w:lang w:val="ro-RO" w:eastAsia="ru-MD"/>
              </w:rPr>
              <w:t>Obiectivele principale stabilite de autorii proiectului sunt următoarele:</w:t>
            </w:r>
          </w:p>
          <w:p w14:paraId="6E4FA21B" w14:textId="77777777" w:rsidR="0090500E" w:rsidRPr="00A42531" w:rsidRDefault="00AF76CD" w:rsidP="00144400">
            <w:pPr>
              <w:pStyle w:val="Listparagraf"/>
              <w:numPr>
                <w:ilvl w:val="0"/>
                <w:numId w:val="1"/>
              </w:numPr>
              <w:spacing w:line="240" w:lineRule="auto"/>
              <w:ind w:left="307"/>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Stabilirea zonelor de protecție a rețelelor electrice, inclusiv pentru liniile electrice aeriene, liniile electrice în cablu, stații electrice, posturi de transforma</w:t>
            </w:r>
            <w:r w:rsidR="0090500E" w:rsidRPr="00A42531">
              <w:rPr>
                <w:rFonts w:ascii="Times New Roman" w:eastAsia="Times New Roman" w:hAnsi="Times New Roman" w:cs="Times New Roman"/>
                <w:color w:val="000000" w:themeColor="text1"/>
                <w:sz w:val="24"/>
                <w:szCs w:val="24"/>
                <w:lang w:val="ro-RO" w:eastAsia="ru-MD"/>
              </w:rPr>
              <w:t>re, a punctelor de distribuție, a celulelor și echipamentelor de secționare și de comutație</w:t>
            </w:r>
            <w:r w:rsidR="00144400" w:rsidRPr="00A42531">
              <w:rPr>
                <w:rFonts w:ascii="Times New Roman" w:eastAsia="Times New Roman" w:hAnsi="Times New Roman" w:cs="Times New Roman"/>
                <w:color w:val="000000" w:themeColor="text1"/>
                <w:sz w:val="24"/>
                <w:szCs w:val="24"/>
                <w:lang w:val="ro-RO" w:eastAsia="ru-MD"/>
              </w:rPr>
              <w:t>.</w:t>
            </w:r>
            <w:r w:rsidR="0090500E" w:rsidRPr="00A42531">
              <w:rPr>
                <w:rFonts w:ascii="Times New Roman" w:eastAsia="Times New Roman" w:hAnsi="Times New Roman" w:cs="Times New Roman"/>
                <w:color w:val="000000" w:themeColor="text1"/>
                <w:sz w:val="24"/>
                <w:szCs w:val="24"/>
                <w:lang w:val="ro-RO" w:eastAsia="ru-MD"/>
              </w:rPr>
              <w:t xml:space="preserve"> </w:t>
            </w:r>
          </w:p>
          <w:p w14:paraId="000AE2A5" w14:textId="77777777" w:rsidR="0090500E" w:rsidRPr="00A42531" w:rsidRDefault="0090500E" w:rsidP="00144400">
            <w:pPr>
              <w:pStyle w:val="Listparagraf"/>
              <w:numPr>
                <w:ilvl w:val="0"/>
                <w:numId w:val="1"/>
              </w:numPr>
              <w:spacing w:line="240" w:lineRule="auto"/>
              <w:ind w:left="307"/>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Includerea prevederilor cu privire la informarea persoanelor fizice și juridice în legătură cu zonele de protecție a rețelelor electrice la etapa solicitării autorizațiilor de construire</w:t>
            </w:r>
            <w:r w:rsidR="00144400" w:rsidRPr="00A42531">
              <w:rPr>
                <w:rFonts w:ascii="Times New Roman" w:eastAsia="Times New Roman" w:hAnsi="Times New Roman" w:cs="Times New Roman"/>
                <w:color w:val="000000" w:themeColor="text1"/>
                <w:sz w:val="24"/>
                <w:szCs w:val="24"/>
                <w:lang w:val="ro-RO" w:eastAsia="ru-MD"/>
              </w:rPr>
              <w:t>.</w:t>
            </w:r>
          </w:p>
          <w:p w14:paraId="3CA578BB" w14:textId="77777777" w:rsidR="00144400" w:rsidRPr="00A42531" w:rsidRDefault="00185E3F" w:rsidP="00144400">
            <w:pPr>
              <w:pStyle w:val="Listparagraf"/>
              <w:numPr>
                <w:ilvl w:val="0"/>
                <w:numId w:val="1"/>
              </w:numPr>
              <w:spacing w:line="240" w:lineRule="auto"/>
              <w:ind w:left="307"/>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xml:space="preserve">Procedura de realizare a lucrărilor de către persoanele fizice și juridice în zonele de protecție a rețelelor electrice în baza autorizației de lucru </w:t>
            </w:r>
            <w:r w:rsidR="00144400" w:rsidRPr="00A42531">
              <w:rPr>
                <w:rFonts w:ascii="Times New Roman" w:eastAsia="Times New Roman" w:hAnsi="Times New Roman" w:cs="Times New Roman"/>
                <w:color w:val="000000" w:themeColor="text1"/>
                <w:sz w:val="24"/>
                <w:szCs w:val="24"/>
                <w:lang w:val="ro-RO" w:eastAsia="ru-MD"/>
              </w:rPr>
              <w:t>în zonele de protecției a rețelelor electrice</w:t>
            </w:r>
            <w:r w:rsidR="0090500E" w:rsidRPr="00A42531">
              <w:rPr>
                <w:rFonts w:ascii="Times New Roman" w:eastAsia="Times New Roman" w:hAnsi="Times New Roman" w:cs="Times New Roman"/>
                <w:color w:val="000000" w:themeColor="text1"/>
                <w:sz w:val="24"/>
                <w:szCs w:val="24"/>
                <w:lang w:val="ro-RO" w:eastAsia="ru-MD"/>
              </w:rPr>
              <w:t xml:space="preserve">, de către proprietarii de terenuri și bunuri imobile, pentru care urmează a fi apriori obținută permisiunea operatorului de sistem. </w:t>
            </w:r>
          </w:p>
          <w:p w14:paraId="33157EE5" w14:textId="3BB0EF6B" w:rsidR="0090500E" w:rsidRPr="00A42531" w:rsidRDefault="00144400" w:rsidP="00210F1E">
            <w:pPr>
              <w:pStyle w:val="Listparagraf"/>
              <w:numPr>
                <w:ilvl w:val="0"/>
                <w:numId w:val="1"/>
              </w:numPr>
              <w:spacing w:line="240" w:lineRule="auto"/>
              <w:ind w:left="307"/>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Procedura de r</w:t>
            </w:r>
            <w:r w:rsidR="0090500E" w:rsidRPr="00A42531">
              <w:rPr>
                <w:rFonts w:ascii="Times New Roman" w:eastAsia="Times New Roman" w:hAnsi="Times New Roman" w:cs="Times New Roman"/>
                <w:color w:val="000000" w:themeColor="text1"/>
                <w:sz w:val="24"/>
                <w:szCs w:val="24"/>
                <w:lang w:val="ro-RO" w:eastAsia="ru-MD"/>
              </w:rPr>
              <w:t>ealizare</w:t>
            </w:r>
            <w:r w:rsidRPr="00A42531">
              <w:rPr>
                <w:rFonts w:ascii="Times New Roman" w:eastAsia="Times New Roman" w:hAnsi="Times New Roman" w:cs="Times New Roman"/>
                <w:color w:val="000000" w:themeColor="text1"/>
                <w:sz w:val="24"/>
                <w:szCs w:val="24"/>
                <w:lang w:val="ro-RO" w:eastAsia="ru-MD"/>
              </w:rPr>
              <w:t xml:space="preserve"> </w:t>
            </w:r>
            <w:r w:rsidR="0090500E" w:rsidRPr="00A42531">
              <w:rPr>
                <w:rFonts w:ascii="Times New Roman" w:eastAsia="Times New Roman" w:hAnsi="Times New Roman" w:cs="Times New Roman"/>
                <w:color w:val="000000" w:themeColor="text1"/>
                <w:sz w:val="24"/>
                <w:szCs w:val="24"/>
                <w:lang w:val="ro-RO" w:eastAsia="ru-MD"/>
              </w:rPr>
              <w:t xml:space="preserve">a de către operatorul de sistem a lucrărilor planificate de reparație, întreținere și reconstrucție a rețelelor electrice, care traversează terenurile agricole, se vor efectua cu notificarea prealabilă a proprietarilor de teren și, de regulă, în perioada când aceste terenuri nu sunt ocupate de culturile agricole, sau când este posibilă asigurarea integrității culturilor agricole. </w:t>
            </w:r>
            <w:r w:rsidRPr="00A42531">
              <w:rPr>
                <w:rFonts w:ascii="Times New Roman" w:eastAsia="Times New Roman" w:hAnsi="Times New Roman" w:cs="Times New Roman"/>
                <w:color w:val="000000" w:themeColor="text1"/>
                <w:sz w:val="24"/>
                <w:szCs w:val="24"/>
                <w:lang w:val="ro-RO" w:eastAsia="ru-MD"/>
              </w:rPr>
              <w:t>Lu</w:t>
            </w:r>
            <w:r w:rsidR="0090500E" w:rsidRPr="00A42531">
              <w:rPr>
                <w:rFonts w:ascii="Times New Roman" w:eastAsia="Times New Roman" w:hAnsi="Times New Roman" w:cs="Times New Roman"/>
                <w:color w:val="000000" w:themeColor="text1"/>
                <w:sz w:val="24"/>
                <w:szCs w:val="24"/>
                <w:lang w:val="ro-RO" w:eastAsia="ru-MD"/>
              </w:rPr>
              <w:t xml:space="preserve">crările de prevenire a avariilor sau de lichidare a consecințelor avariilor în rețelele electrice se vor efectua în orice timp al anului, fără acordul deținătorilor de terenuri, cu notificarea obligatorie a acestora despre lucrările executate. Deținătorii de terenuri sunt obligați să permită accesul  personalului </w:t>
            </w:r>
            <w:proofErr w:type="spellStart"/>
            <w:r w:rsidR="0090500E" w:rsidRPr="00A42531">
              <w:rPr>
                <w:rFonts w:ascii="Times New Roman" w:eastAsia="Times New Roman" w:hAnsi="Times New Roman" w:cs="Times New Roman"/>
                <w:color w:val="000000" w:themeColor="text1"/>
                <w:sz w:val="24"/>
                <w:szCs w:val="24"/>
                <w:lang w:val="ro-RO" w:eastAsia="ru-MD"/>
              </w:rPr>
              <w:t>şi</w:t>
            </w:r>
            <w:proofErr w:type="spellEnd"/>
            <w:r w:rsidR="0090500E" w:rsidRPr="00A42531">
              <w:rPr>
                <w:rFonts w:ascii="Times New Roman" w:eastAsia="Times New Roman" w:hAnsi="Times New Roman" w:cs="Times New Roman"/>
                <w:color w:val="000000" w:themeColor="text1"/>
                <w:sz w:val="24"/>
                <w:szCs w:val="24"/>
                <w:lang w:val="ro-RO" w:eastAsia="ru-MD"/>
              </w:rPr>
              <w:t xml:space="preserve"> mecanismelor la rețelele electrice, în scopul prevenirii și/sau lichidării consecințelor avariilor în rețelele electrice. </w:t>
            </w:r>
            <w:r w:rsidRPr="00A42531">
              <w:rPr>
                <w:rFonts w:ascii="Times New Roman" w:eastAsia="Times New Roman" w:hAnsi="Times New Roman" w:cs="Times New Roman"/>
                <w:color w:val="000000" w:themeColor="text1"/>
                <w:sz w:val="24"/>
                <w:szCs w:val="24"/>
                <w:lang w:val="ro-RO" w:eastAsia="ru-MD"/>
              </w:rPr>
              <w:t>Du</w:t>
            </w:r>
            <w:r w:rsidR="0090500E" w:rsidRPr="00A42531">
              <w:rPr>
                <w:rFonts w:ascii="Times New Roman" w:eastAsia="Times New Roman" w:hAnsi="Times New Roman" w:cs="Times New Roman"/>
                <w:color w:val="000000" w:themeColor="text1"/>
                <w:sz w:val="24"/>
                <w:szCs w:val="24"/>
                <w:lang w:val="ro-RO" w:eastAsia="ru-MD"/>
              </w:rPr>
              <w:t>pă executarea lucrărilor, operatorul de sistem restabilește terenurile agricole în starea utilă pentru folosirea lor conform destinației și compensează daunele cauzate prin executarea lucrărilor, cu excepția celor care au rezultat ca urmare a încălcării, de către deținătorii de terenuri, a obligațiilor care le revin conform Regulament</w:t>
            </w:r>
            <w:r w:rsidR="00CB7226" w:rsidRPr="00A42531">
              <w:rPr>
                <w:rFonts w:ascii="Times New Roman" w:eastAsia="Times New Roman" w:hAnsi="Times New Roman" w:cs="Times New Roman"/>
                <w:color w:val="000000" w:themeColor="text1"/>
                <w:sz w:val="24"/>
                <w:szCs w:val="24"/>
                <w:lang w:val="ro-RO" w:eastAsia="ru-MD"/>
              </w:rPr>
              <w:t>ului</w:t>
            </w:r>
            <w:r w:rsidR="0090500E" w:rsidRPr="00A42531">
              <w:rPr>
                <w:rFonts w:ascii="Times New Roman" w:eastAsia="Times New Roman" w:hAnsi="Times New Roman" w:cs="Times New Roman"/>
                <w:color w:val="000000" w:themeColor="text1"/>
                <w:sz w:val="24"/>
                <w:szCs w:val="24"/>
                <w:lang w:val="ro-RO" w:eastAsia="ru-MD"/>
              </w:rPr>
              <w:t>.</w:t>
            </w:r>
          </w:p>
          <w:p w14:paraId="5AB1D9F4" w14:textId="77777777" w:rsidR="0090500E" w:rsidRPr="00A42531" w:rsidRDefault="0090500E" w:rsidP="00210F1E">
            <w:pPr>
              <w:pStyle w:val="Listparagraf"/>
              <w:numPr>
                <w:ilvl w:val="0"/>
                <w:numId w:val="1"/>
              </w:numPr>
              <w:spacing w:line="240" w:lineRule="auto"/>
              <w:ind w:left="307"/>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xml:space="preserve">Coexistența rețelelor electrice cu alte instalații inginerești și obiecte de infrastructură amplasate în vecinătatea rețelelor electrice este o problemă ce urmează a fi soluționată ținând cont de prevederile altor acte normative primare și secundare în baza cărora se permite amenajarea în comun pe stâlpii rețelelor electrice de distribuție a rețelelor de iluminat public, a rețelelor de comunicații electronice, a echipamentelor electronice de supraveghere video, a componentelor necesare funcționării acestor echipamente. </w:t>
            </w:r>
          </w:p>
          <w:p w14:paraId="74033968" w14:textId="77777777" w:rsidR="00C159E2" w:rsidRPr="00A42531" w:rsidRDefault="00C159E2" w:rsidP="00C159E2">
            <w:pPr>
              <w:pStyle w:val="Listparagraf"/>
              <w:numPr>
                <w:ilvl w:val="0"/>
                <w:numId w:val="1"/>
              </w:numPr>
              <w:spacing w:line="240" w:lineRule="auto"/>
              <w:ind w:left="307"/>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lastRenderedPageBreak/>
              <w:t xml:space="preserve">Responsabilizarea persoanelor privind respectarea prevederilor Regulamentului și respectiv constatarea de către operatorul de sistem </w:t>
            </w:r>
            <w:r w:rsidRPr="00A42531">
              <w:rPr>
                <w:rFonts w:ascii="Times New Roman" w:eastAsia="Times New Roman" w:hAnsi="Times New Roman" w:cs="Times New Roman"/>
                <w:sz w:val="24"/>
                <w:szCs w:val="24"/>
                <w:lang w:val="ro-RO" w:eastAsia="en-GB"/>
              </w:rPr>
              <w:t xml:space="preserve">că în zona de protecție a rețelelor electrice din gestiune se efectuează sau au fost efectuate lucrări cu încălcarea prevederilor  Regulamentului, operatorul de sistem urmează să </w:t>
            </w:r>
            <w:r w:rsidRPr="00A42531">
              <w:rPr>
                <w:rFonts w:ascii="Times New Roman" w:eastAsia="Times New Roman" w:hAnsi="Times New Roman" w:cs="Times New Roman"/>
                <w:color w:val="333333"/>
                <w:sz w:val="24"/>
                <w:szCs w:val="24"/>
                <w:shd w:val="clear" w:color="auto" w:fill="FFFFFF"/>
                <w:lang w:val="ro-RO" w:eastAsia="en-GB"/>
              </w:rPr>
              <w:t xml:space="preserve">ceară persoanelor juridice și fizice care au admis </w:t>
            </w:r>
            <w:r w:rsidR="00CB7226" w:rsidRPr="00A42531">
              <w:rPr>
                <w:rFonts w:ascii="Times New Roman" w:eastAsia="Times New Roman" w:hAnsi="Times New Roman" w:cs="Times New Roman"/>
                <w:color w:val="333333"/>
                <w:sz w:val="24"/>
                <w:szCs w:val="24"/>
                <w:shd w:val="clear" w:color="auto" w:fill="FFFFFF"/>
                <w:lang w:val="ro-RO" w:eastAsia="en-GB"/>
              </w:rPr>
              <w:t>încălcări</w:t>
            </w:r>
            <w:r w:rsidRPr="00A42531">
              <w:rPr>
                <w:rFonts w:ascii="Times New Roman" w:eastAsia="Times New Roman" w:hAnsi="Times New Roman" w:cs="Times New Roman"/>
                <w:color w:val="333333"/>
                <w:sz w:val="24"/>
                <w:szCs w:val="24"/>
                <w:shd w:val="clear" w:color="auto" w:fill="FFFFFF"/>
                <w:lang w:val="ro-RO" w:eastAsia="en-GB"/>
              </w:rPr>
              <w:t>, încetarea lucrărilor respective și sesizarea organului de supraveghere energetică de stat (</w:t>
            </w:r>
            <w:r w:rsidRPr="00A42531">
              <w:rPr>
                <w:rFonts w:ascii="Times New Roman" w:eastAsia="Times New Roman" w:hAnsi="Times New Roman" w:cs="Times New Roman"/>
                <w:sz w:val="24"/>
                <w:szCs w:val="24"/>
                <w:lang w:val="ro-RO" w:eastAsia="en-GB"/>
              </w:rPr>
              <w:t>ANRE), cu prezentarea tuturor materialelor acumulate și descrierea măsurilor întreprinse.</w:t>
            </w:r>
          </w:p>
          <w:p w14:paraId="3ABE4DD5" w14:textId="77777777" w:rsidR="0060031E" w:rsidRPr="00A42531" w:rsidRDefault="0060031E" w:rsidP="00210F1E">
            <w:pPr>
              <w:pStyle w:val="Listparagraf"/>
              <w:spacing w:line="240" w:lineRule="auto"/>
              <w:ind w:left="307"/>
              <w:jc w:val="both"/>
              <w:rPr>
                <w:rFonts w:ascii="Times New Roman" w:eastAsia="Times New Roman" w:hAnsi="Times New Roman" w:cs="Times New Roman"/>
                <w:color w:val="000000" w:themeColor="text1"/>
                <w:sz w:val="24"/>
                <w:szCs w:val="24"/>
                <w:lang w:val="ro-RO" w:eastAsia="ru-MD"/>
              </w:rPr>
            </w:pPr>
          </w:p>
        </w:tc>
      </w:tr>
      <w:tr w:rsidR="00E60BDF" w:rsidRPr="00A42531" w14:paraId="2FC7E41E"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2F141073" w14:textId="77777777" w:rsidR="00293033" w:rsidRPr="00A42531"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bCs/>
                <w:color w:val="000000" w:themeColor="text1"/>
                <w:sz w:val="24"/>
                <w:szCs w:val="24"/>
                <w:lang w:val="ro-RO" w:eastAsia="ru-MD"/>
              </w:rPr>
              <w:lastRenderedPageBreak/>
              <w:t xml:space="preserve">3. Identificarea </w:t>
            </w:r>
            <w:r w:rsidR="00D63A84" w:rsidRPr="00A42531">
              <w:rPr>
                <w:rFonts w:ascii="Times New Roman" w:eastAsia="Times New Roman" w:hAnsi="Times New Roman" w:cs="Times New Roman"/>
                <w:b/>
                <w:bCs/>
                <w:color w:val="000000" w:themeColor="text1"/>
                <w:sz w:val="24"/>
                <w:szCs w:val="24"/>
                <w:lang w:val="ro-RO" w:eastAsia="ru-MD"/>
              </w:rPr>
              <w:t>opțiunilor</w:t>
            </w:r>
          </w:p>
        </w:tc>
      </w:tr>
      <w:tr w:rsidR="00E60BDF" w:rsidRPr="00A626CF" w14:paraId="37AF361E"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228732A9" w14:textId="77777777" w:rsidR="00293033" w:rsidRPr="00A42531"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bCs/>
                <w:i/>
                <w:iCs/>
                <w:color w:val="000000" w:themeColor="text1"/>
                <w:sz w:val="24"/>
                <w:szCs w:val="24"/>
                <w:lang w:val="ro-RO" w:eastAsia="ru-MD"/>
              </w:rPr>
              <w:t>a) Expuneți succint opțiunea „a nu face nimic”, care presupune lipsa de intervenție</w:t>
            </w:r>
          </w:p>
        </w:tc>
      </w:tr>
      <w:tr w:rsidR="00E60BDF" w:rsidRPr="00A626CF" w14:paraId="34F842FB"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57BBE3A1" w14:textId="77777777" w:rsidR="00293033" w:rsidRPr="00A42531" w:rsidRDefault="00293033" w:rsidP="00B97D82">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Opțiunea constă în a nu elabora și aproba proiectul</w:t>
            </w:r>
            <w:r w:rsidR="0027712B" w:rsidRPr="00A42531">
              <w:rPr>
                <w:rFonts w:ascii="Times New Roman" w:eastAsia="Times New Roman" w:hAnsi="Times New Roman" w:cs="Times New Roman"/>
                <w:color w:val="000000" w:themeColor="text1"/>
                <w:sz w:val="24"/>
                <w:szCs w:val="24"/>
                <w:lang w:val="ro-RO" w:eastAsia="ru-MD"/>
              </w:rPr>
              <w:t>ui</w:t>
            </w:r>
            <w:r w:rsidR="00340FCF" w:rsidRPr="00A42531">
              <w:rPr>
                <w:rFonts w:ascii="Times New Roman" w:eastAsia="Times New Roman" w:hAnsi="Times New Roman" w:cs="Times New Roman"/>
                <w:color w:val="000000" w:themeColor="text1"/>
                <w:sz w:val="24"/>
                <w:szCs w:val="24"/>
                <w:lang w:val="ro-RO" w:eastAsia="ru-MD"/>
              </w:rPr>
              <w:t xml:space="preserve"> </w:t>
            </w:r>
            <w:r w:rsidR="00A76D3E" w:rsidRPr="00A42531">
              <w:rPr>
                <w:rFonts w:ascii="Times New Roman" w:eastAsia="Times New Roman" w:hAnsi="Times New Roman" w:cs="Times New Roman"/>
                <w:color w:val="000000" w:themeColor="text1"/>
                <w:sz w:val="24"/>
                <w:szCs w:val="24"/>
                <w:lang w:val="ro-RO" w:eastAsia="ru-MD"/>
              </w:rPr>
              <w:t xml:space="preserve">noului Regulament cu privire la </w:t>
            </w:r>
            <w:r w:rsidR="001C04B2" w:rsidRPr="00A42531">
              <w:rPr>
                <w:rFonts w:ascii="Times New Roman" w:eastAsia="Times New Roman" w:hAnsi="Times New Roman" w:cs="Times New Roman"/>
                <w:color w:val="000000" w:themeColor="text1"/>
                <w:sz w:val="24"/>
                <w:szCs w:val="24"/>
                <w:lang w:val="ro-RO" w:eastAsia="ru-MD"/>
              </w:rPr>
              <w:t xml:space="preserve">protecția rețelelor electrice și a menține în vigoarea HG nr. 514 din 23.04.2002 cu privire la aprobarea Regulamentului cu privire la zonele de protecție a rețelelor electrice, care a fost elaborat și aprobat înainte de adoptarea Legii nr. 107/2016 și a altor legi ce țin de aplicarea prevederilor cu privire la zonele de protecție a rețelelor electrice. </w:t>
            </w:r>
          </w:p>
          <w:p w14:paraId="5E18834F" w14:textId="77777777" w:rsidR="001C04B2" w:rsidRDefault="00443A34" w:rsidP="00617B77">
            <w:pPr>
              <w:spacing w:line="240" w:lineRule="auto"/>
              <w:contextualSpacing/>
              <w:jc w:val="both"/>
              <w:rPr>
                <w:rFonts w:ascii="Times New Roman" w:hAnsi="Times New Roman" w:cs="Times New Roman"/>
                <w:bCs/>
                <w:sz w:val="24"/>
                <w:szCs w:val="24"/>
                <w:lang w:val="ro-RO"/>
              </w:rPr>
            </w:pPr>
            <w:r w:rsidRPr="00A42531">
              <w:rPr>
                <w:rFonts w:ascii="Times New Roman" w:eastAsia="Times New Roman" w:hAnsi="Times New Roman" w:cs="Times New Roman"/>
                <w:color w:val="000000" w:themeColor="text1"/>
                <w:sz w:val="24"/>
                <w:szCs w:val="24"/>
                <w:lang w:val="ro-RO" w:eastAsia="ru-RU"/>
              </w:rPr>
              <w:t xml:space="preserve">În acest </w:t>
            </w:r>
            <w:r w:rsidR="001C04B2" w:rsidRPr="00A42531">
              <w:rPr>
                <w:rFonts w:ascii="Times New Roman" w:eastAsia="Times New Roman" w:hAnsi="Times New Roman" w:cs="Times New Roman"/>
                <w:color w:val="000000" w:themeColor="text1"/>
                <w:sz w:val="24"/>
                <w:szCs w:val="24"/>
                <w:lang w:val="ro-RO" w:eastAsia="ru-RU"/>
              </w:rPr>
              <w:t>sens</w:t>
            </w:r>
            <w:r w:rsidRPr="00A42531">
              <w:rPr>
                <w:rFonts w:ascii="Times New Roman" w:eastAsia="Times New Roman" w:hAnsi="Times New Roman" w:cs="Times New Roman"/>
                <w:color w:val="000000" w:themeColor="text1"/>
                <w:sz w:val="24"/>
                <w:szCs w:val="24"/>
                <w:lang w:val="ro-RO" w:eastAsia="ru-RU"/>
              </w:rPr>
              <w:t xml:space="preserve">, </w:t>
            </w:r>
            <w:r w:rsidR="00912D37" w:rsidRPr="00A42531">
              <w:rPr>
                <w:rFonts w:ascii="Times New Roman" w:hAnsi="Times New Roman" w:cs="Times New Roman"/>
                <w:bCs/>
                <w:sz w:val="24"/>
                <w:szCs w:val="24"/>
                <w:lang w:val="ro-RO"/>
              </w:rPr>
              <w:t xml:space="preserve">nu vor fi </w:t>
            </w:r>
            <w:r w:rsidR="001C04B2" w:rsidRPr="00A42531">
              <w:rPr>
                <w:rFonts w:ascii="Times New Roman" w:hAnsi="Times New Roman" w:cs="Times New Roman"/>
                <w:bCs/>
                <w:sz w:val="24"/>
                <w:szCs w:val="24"/>
                <w:lang w:val="ro-RO"/>
              </w:rPr>
              <w:t xml:space="preserve">implementate prevederile </w:t>
            </w:r>
            <w:r w:rsidR="00912D37" w:rsidRPr="00A42531">
              <w:rPr>
                <w:rFonts w:ascii="Times New Roman" w:hAnsi="Times New Roman" w:cs="Times New Roman"/>
                <w:bCs/>
                <w:sz w:val="24"/>
                <w:szCs w:val="24"/>
                <w:lang w:val="ro-RO"/>
              </w:rPr>
              <w:t>Legii nr. 107</w:t>
            </w:r>
            <w:r w:rsidR="00B82515" w:rsidRPr="00A42531">
              <w:rPr>
                <w:rFonts w:ascii="Times New Roman" w:hAnsi="Times New Roman" w:cs="Times New Roman"/>
                <w:bCs/>
                <w:sz w:val="24"/>
                <w:szCs w:val="24"/>
                <w:lang w:val="ro-RO"/>
              </w:rPr>
              <w:t>/</w:t>
            </w:r>
            <w:r w:rsidR="00912D37" w:rsidRPr="00A42531">
              <w:rPr>
                <w:rFonts w:ascii="Times New Roman" w:hAnsi="Times New Roman" w:cs="Times New Roman"/>
                <w:bCs/>
                <w:sz w:val="24"/>
                <w:szCs w:val="24"/>
                <w:lang w:val="ro-RO"/>
              </w:rPr>
              <w:t xml:space="preserve"> 2016 cu privire l</w:t>
            </w:r>
            <w:r w:rsidR="00DA094D" w:rsidRPr="00A42531">
              <w:rPr>
                <w:rFonts w:ascii="Times New Roman" w:hAnsi="Times New Roman" w:cs="Times New Roman"/>
                <w:bCs/>
                <w:sz w:val="24"/>
                <w:szCs w:val="24"/>
                <w:lang w:val="ro-RO"/>
              </w:rPr>
              <w:t>a</w:t>
            </w:r>
            <w:r w:rsidR="00912D37" w:rsidRPr="00A42531">
              <w:rPr>
                <w:rFonts w:ascii="Times New Roman" w:hAnsi="Times New Roman" w:cs="Times New Roman"/>
                <w:bCs/>
                <w:sz w:val="24"/>
                <w:szCs w:val="24"/>
                <w:lang w:val="ro-RO"/>
              </w:rPr>
              <w:t xml:space="preserve"> energia electrică în partea ce ține de </w:t>
            </w:r>
            <w:r w:rsidR="001C04B2" w:rsidRPr="00A42531">
              <w:rPr>
                <w:rFonts w:ascii="Times New Roman" w:hAnsi="Times New Roman" w:cs="Times New Roman"/>
                <w:bCs/>
                <w:sz w:val="24"/>
                <w:szCs w:val="24"/>
                <w:lang w:val="ro-RO"/>
              </w:rPr>
              <w:t>zonele de protecție a rețelelor electrice și de soluționarea problemelor ce apar în relațiile dintre operatorii de sistem și deținătorii terenurilor care sunt în zonele de protecție a rețelelor electrice, sau când au fost încălcate prevederile Regulamentului cu privire la zonele de protecție a rețelelor electrice. Acțiunile respective afectează direct funcționarea fiabilă a rețelelor electrice de transport și de distribuție.</w:t>
            </w:r>
          </w:p>
          <w:p w14:paraId="0CDC5B79" w14:textId="55F1FBB6" w:rsidR="003A7D85" w:rsidRDefault="003A7D85" w:rsidP="00617B77">
            <w:pPr>
              <w:spacing w:line="240" w:lineRule="auto"/>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Nereglementarea zonelor de protecție aferente tuturor rețelelor electrice, nu doar a liniilor electrice, dar și a centralelor și stațiilor electrice, pot conduce la apariția noilor cazuri de electrocutări sau incendii, din motivul amplasării acestora în nemijlocita apropiere a utilizatorilor finali a energiei electrice.</w:t>
            </w:r>
          </w:p>
          <w:p w14:paraId="17A7A3F0" w14:textId="58BEB204" w:rsidR="003A7D85" w:rsidRDefault="00292DD5" w:rsidP="00617B77">
            <w:pPr>
              <w:spacing w:line="240" w:lineRule="auto"/>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N</w:t>
            </w:r>
            <w:r w:rsidR="003A7D85">
              <w:rPr>
                <w:rFonts w:ascii="Times New Roman" w:hAnsi="Times New Roman" w:cs="Times New Roman"/>
                <w:bCs/>
                <w:sz w:val="24"/>
                <w:szCs w:val="24"/>
                <w:lang w:val="ro-RO"/>
              </w:rPr>
              <w:t>ecorelarea prevederilor Regulamentului</w:t>
            </w:r>
            <w:r>
              <w:rPr>
                <w:rFonts w:ascii="Times New Roman" w:hAnsi="Times New Roman" w:cs="Times New Roman"/>
                <w:bCs/>
                <w:sz w:val="24"/>
                <w:szCs w:val="24"/>
                <w:lang w:val="ro-RO"/>
              </w:rPr>
              <w:t xml:space="preserve"> </w:t>
            </w:r>
            <w:r w:rsidR="003A7D85">
              <w:rPr>
                <w:rFonts w:ascii="Times New Roman" w:hAnsi="Times New Roman" w:cs="Times New Roman"/>
                <w:bCs/>
                <w:sz w:val="24"/>
                <w:szCs w:val="24"/>
                <w:lang w:val="ro-RO"/>
              </w:rPr>
              <w:t>în vigoare cu noile modificări din Legea regnului vegetal nr. 239/2007, precum cu cele din Legea nucului nr.</w:t>
            </w:r>
            <w:r>
              <w:t xml:space="preserve"> </w:t>
            </w:r>
            <w:r w:rsidRPr="00292DD5">
              <w:rPr>
                <w:rFonts w:ascii="Times New Roman" w:hAnsi="Times New Roman" w:cs="Times New Roman"/>
                <w:bCs/>
                <w:sz w:val="24"/>
                <w:szCs w:val="24"/>
                <w:lang w:val="ro-RO"/>
              </w:rPr>
              <w:t>nr.658-XIV</w:t>
            </w:r>
            <w:r>
              <w:rPr>
                <w:rFonts w:ascii="Times New Roman" w:hAnsi="Times New Roman" w:cs="Times New Roman"/>
                <w:bCs/>
                <w:sz w:val="24"/>
                <w:szCs w:val="24"/>
                <w:lang w:val="ro-RO"/>
              </w:rPr>
              <w:t>/</w:t>
            </w:r>
            <w:r w:rsidRPr="00292DD5">
              <w:rPr>
                <w:rFonts w:ascii="Times New Roman" w:hAnsi="Times New Roman" w:cs="Times New Roman"/>
                <w:bCs/>
                <w:sz w:val="24"/>
                <w:szCs w:val="24"/>
                <w:lang w:val="ro-RO"/>
              </w:rPr>
              <w:t>1999</w:t>
            </w:r>
            <w:r>
              <w:rPr>
                <w:rFonts w:ascii="Times New Roman" w:hAnsi="Times New Roman" w:cs="Times New Roman"/>
                <w:bCs/>
                <w:sz w:val="24"/>
                <w:szCs w:val="24"/>
                <w:lang w:val="ro-RO"/>
              </w:rPr>
              <w:t>, au condus deja la apariția blocajelor în activitatea operatorilor de sistem, care sunt sancționați de ANRE.</w:t>
            </w:r>
          </w:p>
          <w:p w14:paraId="2CF26250" w14:textId="2AD5697C" w:rsidR="00292DD5" w:rsidRPr="00A42531" w:rsidRDefault="00292DD5" w:rsidP="00617B77">
            <w:pPr>
              <w:spacing w:line="240" w:lineRule="auto"/>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Totodată, lipsa unor prevederi în cazul restabilirii rețelelor electrice deteriorate duc la tergiversarea procesului de realimentare a energiei electrice cu nerespectarea indicatorilor de calitate a energiei electrice</w:t>
            </w:r>
          </w:p>
          <w:p w14:paraId="6D725626" w14:textId="77777777" w:rsidR="001C04B2" w:rsidRPr="00A42531" w:rsidRDefault="001C04B2" w:rsidP="00131C51">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hAnsi="Times New Roman" w:cs="Times New Roman"/>
                <w:bCs/>
                <w:sz w:val="24"/>
                <w:szCs w:val="24"/>
                <w:lang w:val="ro-RO"/>
              </w:rPr>
              <w:t xml:space="preserve"> </w:t>
            </w:r>
            <w:r w:rsidR="00443A34" w:rsidRPr="00A42531">
              <w:rPr>
                <w:rFonts w:ascii="Times New Roman" w:eastAsia="Times New Roman" w:hAnsi="Times New Roman" w:cs="Times New Roman"/>
                <w:color w:val="000000" w:themeColor="text1"/>
                <w:sz w:val="24"/>
                <w:szCs w:val="24"/>
                <w:lang w:val="ro-RO" w:eastAsia="ru-MD"/>
              </w:rPr>
              <w:t>De menționat, că a</w:t>
            </w:r>
            <w:r w:rsidR="00293033" w:rsidRPr="00A42531">
              <w:rPr>
                <w:rFonts w:ascii="Times New Roman" w:eastAsia="Times New Roman" w:hAnsi="Times New Roman" w:cs="Times New Roman"/>
                <w:color w:val="000000" w:themeColor="text1"/>
                <w:sz w:val="24"/>
                <w:szCs w:val="24"/>
                <w:lang w:val="ro-RO" w:eastAsia="ru-MD"/>
              </w:rPr>
              <w:t xml:space="preserve">ceastă opțiune nu este </w:t>
            </w:r>
            <w:r w:rsidR="00443A34" w:rsidRPr="00A42531">
              <w:rPr>
                <w:rFonts w:ascii="Times New Roman" w:eastAsia="Times New Roman" w:hAnsi="Times New Roman" w:cs="Times New Roman"/>
                <w:color w:val="000000" w:themeColor="text1"/>
                <w:sz w:val="24"/>
                <w:szCs w:val="24"/>
                <w:lang w:val="ro-RO" w:eastAsia="ru-MD"/>
              </w:rPr>
              <w:t>viabilă,</w:t>
            </w:r>
            <w:r w:rsidR="00293033" w:rsidRPr="00A42531">
              <w:rPr>
                <w:rFonts w:ascii="Times New Roman" w:eastAsia="Times New Roman" w:hAnsi="Times New Roman" w:cs="Times New Roman"/>
                <w:color w:val="000000" w:themeColor="text1"/>
                <w:sz w:val="24"/>
                <w:szCs w:val="24"/>
                <w:lang w:val="ro-RO" w:eastAsia="ru-MD"/>
              </w:rPr>
              <w:t xml:space="preserve"> </w:t>
            </w:r>
            <w:r w:rsidR="00443A34" w:rsidRPr="00A42531">
              <w:rPr>
                <w:rFonts w:ascii="Times New Roman" w:eastAsia="Times New Roman" w:hAnsi="Times New Roman" w:cs="Times New Roman"/>
                <w:color w:val="000000" w:themeColor="text1"/>
                <w:sz w:val="24"/>
                <w:szCs w:val="24"/>
                <w:lang w:val="ro-RO" w:eastAsia="ru-MD"/>
              </w:rPr>
              <w:t>ori potrivit</w:t>
            </w:r>
            <w:r w:rsidR="00293033" w:rsidRPr="00A42531">
              <w:rPr>
                <w:rFonts w:ascii="Times New Roman" w:eastAsia="Times New Roman" w:hAnsi="Times New Roman" w:cs="Times New Roman"/>
                <w:color w:val="000000" w:themeColor="text1"/>
                <w:sz w:val="24"/>
                <w:szCs w:val="24"/>
                <w:lang w:val="ro-RO" w:eastAsia="ru-MD"/>
              </w:rPr>
              <w:t xml:space="preserve"> Legii cu privire la </w:t>
            </w:r>
            <w:r w:rsidR="00CB1CCE" w:rsidRPr="00A42531">
              <w:rPr>
                <w:rFonts w:ascii="Times New Roman" w:eastAsia="Times New Roman" w:hAnsi="Times New Roman" w:cs="Times New Roman"/>
                <w:color w:val="000000" w:themeColor="text1"/>
                <w:sz w:val="24"/>
                <w:szCs w:val="24"/>
                <w:lang w:val="ro-RO" w:eastAsia="ru-MD"/>
              </w:rPr>
              <w:t>energia electrică</w:t>
            </w:r>
            <w:r w:rsidR="00293033" w:rsidRPr="00A42531">
              <w:rPr>
                <w:rFonts w:ascii="Times New Roman" w:eastAsia="Times New Roman" w:hAnsi="Times New Roman" w:cs="Times New Roman"/>
                <w:color w:val="000000" w:themeColor="text1"/>
                <w:sz w:val="24"/>
                <w:szCs w:val="24"/>
                <w:lang w:val="ro-RO" w:eastAsia="ru-MD"/>
              </w:rPr>
              <w:t xml:space="preserve"> nr. 10</w:t>
            </w:r>
            <w:r w:rsidR="00CB1CCE" w:rsidRPr="00A42531">
              <w:rPr>
                <w:rFonts w:ascii="Times New Roman" w:eastAsia="Times New Roman" w:hAnsi="Times New Roman" w:cs="Times New Roman"/>
                <w:color w:val="000000" w:themeColor="text1"/>
                <w:sz w:val="24"/>
                <w:szCs w:val="24"/>
                <w:lang w:val="ro-RO" w:eastAsia="ru-MD"/>
              </w:rPr>
              <w:t>7</w:t>
            </w:r>
            <w:r w:rsidR="00443A34" w:rsidRPr="00A42531">
              <w:rPr>
                <w:rFonts w:ascii="Times New Roman" w:eastAsia="Times New Roman" w:hAnsi="Times New Roman" w:cs="Times New Roman"/>
                <w:color w:val="000000" w:themeColor="text1"/>
                <w:sz w:val="24"/>
                <w:szCs w:val="24"/>
                <w:lang w:val="ro-RO" w:eastAsia="ru-MD"/>
              </w:rPr>
              <w:t>/</w:t>
            </w:r>
            <w:r w:rsidR="00293033" w:rsidRPr="00A42531">
              <w:rPr>
                <w:rFonts w:ascii="Times New Roman" w:eastAsia="Times New Roman" w:hAnsi="Times New Roman" w:cs="Times New Roman"/>
                <w:color w:val="000000" w:themeColor="text1"/>
                <w:sz w:val="24"/>
                <w:szCs w:val="24"/>
                <w:lang w:val="ro-RO" w:eastAsia="ru-MD"/>
              </w:rPr>
              <w:t xml:space="preserve">2016, </w:t>
            </w:r>
            <w:r w:rsidRPr="00A42531">
              <w:rPr>
                <w:rFonts w:ascii="Times New Roman" w:eastAsia="Times New Roman" w:hAnsi="Times New Roman" w:cs="Times New Roman"/>
                <w:color w:val="000000" w:themeColor="text1"/>
                <w:sz w:val="24"/>
                <w:szCs w:val="24"/>
                <w:lang w:val="ro-RO" w:eastAsia="ru-MD"/>
              </w:rPr>
              <w:t xml:space="preserve">urmează a fi elaborat și aprobat Regulamentul cu privire la zonele de protecție a rețelelor electrice. </w:t>
            </w:r>
          </w:p>
          <w:p w14:paraId="565FD196" w14:textId="77777777" w:rsidR="008E392B" w:rsidRPr="00A42531" w:rsidRDefault="008E392B" w:rsidP="00131C51">
            <w:pPr>
              <w:spacing w:line="240" w:lineRule="auto"/>
              <w:jc w:val="both"/>
              <w:rPr>
                <w:rFonts w:ascii="Times New Roman" w:eastAsia="Times New Roman" w:hAnsi="Times New Roman" w:cs="Times New Roman"/>
                <w:color w:val="000000" w:themeColor="text1"/>
                <w:sz w:val="24"/>
                <w:szCs w:val="24"/>
                <w:lang w:val="ro-RO" w:eastAsia="ru-MD"/>
              </w:rPr>
            </w:pPr>
          </w:p>
        </w:tc>
      </w:tr>
      <w:tr w:rsidR="00E60BDF" w:rsidRPr="00A626CF" w14:paraId="1673B336"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332E68B5" w14:textId="77777777" w:rsidR="00293033" w:rsidRPr="00A42531"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bCs/>
                <w:i/>
                <w:iCs/>
                <w:color w:val="000000" w:themeColor="text1"/>
                <w:sz w:val="24"/>
                <w:szCs w:val="24"/>
                <w:lang w:val="ro-RO" w:eastAsia="ru-MD"/>
              </w:rPr>
              <w:t>b) Expuneți principalele prevederi ale proiectului, cu impact, explicând cum acestea țintesc cauzele problemei, cu indicarea novațiilor și întregului spectru de soluții/drepturi/obligații ce se doresc să fie aprobate</w:t>
            </w:r>
          </w:p>
        </w:tc>
      </w:tr>
      <w:tr w:rsidR="00E60BDF" w:rsidRPr="00A626CF" w14:paraId="4448ED18" w14:textId="77777777" w:rsidTr="00CE3E20">
        <w:trPr>
          <w:trHeight w:val="463"/>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FAECEB8" w14:textId="0DDDBD95" w:rsidR="008C7E05" w:rsidRPr="00A42531" w:rsidRDefault="008C7E05" w:rsidP="00A626CF">
            <w:pPr>
              <w:shd w:val="clear" w:color="auto" w:fill="FFFFFF"/>
              <w:spacing w:after="0" w:line="240" w:lineRule="auto"/>
              <w:rPr>
                <w:rFonts w:ascii="Times New Roman" w:eastAsia="Times New Roman" w:hAnsi="Times New Roman" w:cs="Times New Roman"/>
                <w:sz w:val="24"/>
                <w:szCs w:val="24"/>
                <w:lang w:val="ro-RO" w:eastAsia="en-GB"/>
              </w:rPr>
            </w:pPr>
            <w:r w:rsidRPr="00A42531">
              <w:rPr>
                <w:rFonts w:ascii="Times New Roman" w:eastAsia="Times New Roman" w:hAnsi="Times New Roman" w:cs="Times New Roman"/>
                <w:b/>
                <w:bCs/>
                <w:color w:val="000000"/>
                <w:sz w:val="24"/>
                <w:szCs w:val="24"/>
                <w:lang w:val="ro-RO" w:eastAsia="en-GB"/>
              </w:rPr>
              <w:t xml:space="preserve">Prevederile principale ale Regulamentului </w:t>
            </w:r>
            <w:r w:rsidR="00FB79BC">
              <w:rPr>
                <w:rFonts w:ascii="Times New Roman" w:eastAsia="Times New Roman" w:hAnsi="Times New Roman" w:cs="Times New Roman"/>
                <w:b/>
                <w:bCs/>
                <w:color w:val="000000"/>
                <w:sz w:val="24"/>
                <w:szCs w:val="24"/>
                <w:lang w:val="ro-RO" w:eastAsia="en-GB"/>
              </w:rPr>
              <w:t>se referă la:</w:t>
            </w:r>
            <w:r w:rsidRPr="00A42531">
              <w:rPr>
                <w:rFonts w:ascii="Times New Roman" w:eastAsia="Times New Roman" w:hAnsi="Times New Roman" w:cs="Times New Roman"/>
                <w:b/>
                <w:bCs/>
                <w:color w:val="000000"/>
                <w:sz w:val="24"/>
                <w:szCs w:val="24"/>
                <w:lang w:val="ro-RO" w:eastAsia="en-GB"/>
              </w:rPr>
              <w:t xml:space="preserve">  </w:t>
            </w:r>
          </w:p>
          <w:p w14:paraId="6CBA9CB6" w14:textId="7271FB48" w:rsidR="008C7E05" w:rsidRPr="00A42531" w:rsidRDefault="008C7E05" w:rsidP="00A626CF">
            <w:pPr>
              <w:numPr>
                <w:ilvl w:val="0"/>
                <w:numId w:val="45"/>
              </w:numPr>
              <w:tabs>
                <w:tab w:val="left" w:pos="266"/>
              </w:tabs>
              <w:spacing w:before="240" w:after="0" w:line="240" w:lineRule="auto"/>
              <w:ind w:left="0" w:firstLine="0"/>
              <w:contextualSpacing/>
              <w:jc w:val="both"/>
              <w:rPr>
                <w:rFonts w:ascii="Times New Roman" w:eastAsia="Times New Roman" w:hAnsi="Times New Roman" w:cs="Times New Roman"/>
                <w:bCs/>
                <w:sz w:val="24"/>
                <w:szCs w:val="24"/>
                <w:lang w:val="ro-RO" w:eastAsia="en-GB"/>
              </w:rPr>
            </w:pPr>
            <w:r w:rsidRPr="00A42531">
              <w:rPr>
                <w:rFonts w:ascii="Times New Roman" w:eastAsia="Times New Roman" w:hAnsi="Times New Roman" w:cs="Times New Roman"/>
                <w:bCs/>
                <w:sz w:val="24"/>
                <w:szCs w:val="24"/>
                <w:lang w:val="ro-RO" w:eastAsia="en-GB"/>
              </w:rPr>
              <w:t>Scopul și domeniul de aplicare</w:t>
            </w:r>
            <w:r w:rsidR="00FB79BC">
              <w:rPr>
                <w:rFonts w:ascii="Times New Roman" w:eastAsia="Times New Roman" w:hAnsi="Times New Roman" w:cs="Times New Roman"/>
                <w:bCs/>
                <w:sz w:val="24"/>
                <w:szCs w:val="24"/>
                <w:lang w:val="ro-RO" w:eastAsia="en-GB"/>
              </w:rPr>
              <w:t>;</w:t>
            </w:r>
          </w:p>
          <w:p w14:paraId="4AF97B1E" w14:textId="759F3D39" w:rsidR="00FB79BC" w:rsidRPr="00605C02" w:rsidRDefault="008C7E05" w:rsidP="00A626CF">
            <w:pPr>
              <w:shd w:val="clear" w:color="auto" w:fill="FFFFFF"/>
              <w:tabs>
                <w:tab w:val="left" w:pos="974"/>
              </w:tabs>
              <w:spacing w:before="240" w:after="0" w:line="240" w:lineRule="auto"/>
              <w:ind w:firstLine="549"/>
              <w:contextualSpacing/>
              <w:jc w:val="both"/>
              <w:rPr>
                <w:rFonts w:ascii="Times New Roman" w:eastAsia="Times New Roman" w:hAnsi="Times New Roman" w:cs="Times New Roman"/>
                <w:color w:val="000000"/>
                <w:sz w:val="24"/>
                <w:szCs w:val="24"/>
                <w:lang w:val="ro-RO" w:eastAsia="en-GB"/>
              </w:rPr>
            </w:pPr>
            <w:r w:rsidRPr="00605C02">
              <w:rPr>
                <w:rFonts w:ascii="Times New Roman" w:eastAsia="Times New Roman" w:hAnsi="Times New Roman" w:cs="Times New Roman"/>
                <w:bCs/>
                <w:sz w:val="24"/>
                <w:szCs w:val="24"/>
                <w:lang w:val="ro-RO" w:eastAsia="en-GB"/>
              </w:rPr>
              <w:t xml:space="preserve">Expunerea noțiunilor aplicate în Regulament, inclusiv </w:t>
            </w:r>
            <w:r w:rsidRPr="00A626CF">
              <w:rPr>
                <w:rFonts w:ascii="Times New Roman" w:eastAsia="Times New Roman" w:hAnsi="Times New Roman" w:cs="Times New Roman"/>
                <w:b/>
                <w:i/>
                <w:iCs/>
                <w:color w:val="000000"/>
                <w:sz w:val="24"/>
                <w:szCs w:val="24"/>
                <w:lang w:val="ro-RO" w:eastAsia="en-GB"/>
              </w:rPr>
              <w:t>linie electrică aeriană (LEA)</w:t>
            </w:r>
            <w:r w:rsidR="00FB79BC" w:rsidRPr="00605C02">
              <w:rPr>
                <w:rFonts w:ascii="Times New Roman" w:eastAsia="Times New Roman" w:hAnsi="Times New Roman" w:cs="Times New Roman"/>
                <w:b/>
                <w:i/>
                <w:iCs/>
                <w:color w:val="000000"/>
                <w:sz w:val="24"/>
                <w:szCs w:val="24"/>
                <w:lang w:val="ro-RO" w:eastAsia="en-GB"/>
              </w:rPr>
              <w:t xml:space="preserve">, </w:t>
            </w:r>
            <w:r w:rsidRPr="00407E40">
              <w:rPr>
                <w:rFonts w:ascii="Times New Roman" w:eastAsia="Times New Roman" w:hAnsi="Times New Roman" w:cs="Times New Roman"/>
                <w:b/>
                <w:i/>
                <w:iCs/>
                <w:color w:val="000000"/>
                <w:sz w:val="24"/>
                <w:szCs w:val="24"/>
                <w:lang w:val="ro-RO" w:eastAsia="en-GB"/>
              </w:rPr>
              <w:t>linie electrică  de cablu (LEC)</w:t>
            </w:r>
            <w:r w:rsidR="00FB79BC" w:rsidRPr="00A626CF">
              <w:rPr>
                <w:rFonts w:ascii="Times New Roman" w:eastAsia="Times New Roman" w:hAnsi="Times New Roman" w:cs="Times New Roman"/>
                <w:b/>
                <w:i/>
                <w:color w:val="000000"/>
                <w:sz w:val="24"/>
                <w:szCs w:val="24"/>
                <w:lang w:val="ro-RO" w:eastAsia="en-GB"/>
              </w:rPr>
              <w:t xml:space="preserve">, </w:t>
            </w:r>
            <w:r w:rsidRPr="00A626CF">
              <w:rPr>
                <w:rFonts w:ascii="Times New Roman" w:eastAsia="Times New Roman" w:hAnsi="Times New Roman" w:cs="Times New Roman"/>
                <w:b/>
                <w:i/>
                <w:color w:val="000000"/>
                <w:sz w:val="24"/>
                <w:szCs w:val="24"/>
                <w:lang w:val="ro-RO" w:eastAsia="en-GB"/>
              </w:rPr>
              <w:t>obiect al rețelelor electrice</w:t>
            </w:r>
            <w:r w:rsidRPr="00A626CF">
              <w:rPr>
                <w:rFonts w:ascii="Times New Roman" w:eastAsia="Times New Roman" w:hAnsi="Times New Roman" w:cs="Times New Roman"/>
                <w:color w:val="000000"/>
                <w:sz w:val="24"/>
                <w:szCs w:val="24"/>
                <w:lang w:val="ro-RO" w:eastAsia="en-GB"/>
              </w:rPr>
              <w:t xml:space="preserve"> </w:t>
            </w:r>
            <w:r w:rsidR="00FB79BC">
              <w:rPr>
                <w:rFonts w:ascii="Times New Roman" w:eastAsia="Times New Roman" w:hAnsi="Times New Roman" w:cs="Times New Roman"/>
                <w:b/>
                <w:sz w:val="24"/>
                <w:szCs w:val="24"/>
                <w:lang w:val="ro-RO" w:eastAsia="en-GB"/>
              </w:rPr>
              <w:t xml:space="preserve">, </w:t>
            </w:r>
            <w:r w:rsidRPr="00605C02">
              <w:rPr>
                <w:rFonts w:ascii="Times New Roman" w:eastAsia="Times New Roman" w:hAnsi="Times New Roman" w:cs="Times New Roman"/>
                <w:b/>
                <w:i/>
                <w:color w:val="000000"/>
                <w:sz w:val="24"/>
                <w:szCs w:val="24"/>
                <w:lang w:val="ro-RO" w:eastAsia="en-GB"/>
              </w:rPr>
              <w:t>autorizație de lucru în zona de protecție a rețelei electrice</w:t>
            </w:r>
            <w:r w:rsidR="00FB79BC">
              <w:rPr>
                <w:rFonts w:ascii="Times New Roman" w:eastAsia="Times New Roman" w:hAnsi="Times New Roman" w:cs="Times New Roman"/>
                <w:i/>
                <w:color w:val="000000"/>
                <w:sz w:val="24"/>
                <w:szCs w:val="24"/>
                <w:lang w:val="ro-RO" w:eastAsia="en-GB"/>
              </w:rPr>
              <w:t>, etc</w:t>
            </w:r>
            <w:r w:rsidRPr="00A626CF">
              <w:rPr>
                <w:rFonts w:ascii="Times New Roman" w:eastAsia="Times New Roman" w:hAnsi="Times New Roman" w:cs="Times New Roman"/>
                <w:color w:val="000000"/>
                <w:sz w:val="24"/>
                <w:szCs w:val="24"/>
                <w:lang w:val="ro-RO" w:eastAsia="en-GB"/>
              </w:rPr>
              <w:t xml:space="preserve">; </w:t>
            </w:r>
          </w:p>
          <w:p w14:paraId="0EB44232" w14:textId="77777777" w:rsidR="00FB79BC" w:rsidRDefault="00FB79BC" w:rsidP="00A626CF">
            <w:pPr>
              <w:tabs>
                <w:tab w:val="left" w:pos="974"/>
              </w:tabs>
              <w:spacing w:before="240" w:after="0" w:line="240" w:lineRule="auto"/>
              <w:ind w:firstLine="549"/>
              <w:contextualSpacing/>
              <w:jc w:val="both"/>
              <w:rPr>
                <w:rFonts w:ascii="Times New Roman" w:eastAsia="Times New Roman" w:hAnsi="Times New Roman" w:cs="Times New Roman"/>
                <w:bCs/>
                <w:sz w:val="24"/>
                <w:szCs w:val="24"/>
                <w:lang w:val="ro-RO" w:eastAsia="en-GB"/>
              </w:rPr>
            </w:pPr>
          </w:p>
          <w:p w14:paraId="580E1A1F" w14:textId="4BEEA2D7" w:rsidR="00FB79BC" w:rsidRDefault="00FB79BC" w:rsidP="00FB79BC">
            <w:pPr>
              <w:tabs>
                <w:tab w:val="left" w:pos="567"/>
              </w:tabs>
              <w:spacing w:before="240" w:after="0" w:line="240" w:lineRule="auto"/>
              <w:contextualSpacing/>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 xml:space="preserve">2. </w:t>
            </w:r>
            <w:r w:rsidR="008C7E05" w:rsidRPr="00605C02">
              <w:rPr>
                <w:rFonts w:ascii="Times New Roman" w:eastAsia="Times New Roman" w:hAnsi="Times New Roman" w:cs="Times New Roman"/>
                <w:bCs/>
                <w:sz w:val="24"/>
                <w:szCs w:val="24"/>
                <w:lang w:val="ro-RO" w:eastAsia="en-GB"/>
              </w:rPr>
              <w:t>Delimitarea zonelor de protecție a rețelelor electrice și stabilirea o</w:t>
            </w:r>
            <w:r w:rsidR="008C7E05" w:rsidRPr="00605C02">
              <w:rPr>
                <w:rFonts w:ascii="Times New Roman" w:eastAsia="Times New Roman" w:hAnsi="Times New Roman" w:cs="Times New Roman"/>
                <w:sz w:val="24"/>
                <w:szCs w:val="24"/>
                <w:lang w:val="ro-RO" w:eastAsia="en-GB"/>
              </w:rPr>
              <w:t>biectelor rețelelor electrice, pentru</w:t>
            </w:r>
            <w:r w:rsidR="008C7E05" w:rsidRPr="00407E40">
              <w:rPr>
                <w:rFonts w:ascii="Times New Roman" w:eastAsia="Times New Roman" w:hAnsi="Times New Roman" w:cs="Times New Roman"/>
                <w:sz w:val="24"/>
                <w:szCs w:val="24"/>
                <w:lang w:val="ro-RO" w:eastAsia="en-GB"/>
              </w:rPr>
              <w:t xml:space="preserve"> care se stabilesc zone de protecție</w:t>
            </w:r>
            <w:r w:rsidRPr="00A626CF">
              <w:rPr>
                <w:rFonts w:ascii="Times New Roman" w:eastAsia="Times New Roman" w:hAnsi="Times New Roman" w:cs="Times New Roman"/>
                <w:sz w:val="24"/>
                <w:szCs w:val="24"/>
                <w:lang w:val="ro-RO" w:eastAsia="en-GB"/>
              </w:rPr>
              <w:t>, pentru</w:t>
            </w:r>
            <w:r>
              <w:rPr>
                <w:rFonts w:ascii="Times New Roman" w:eastAsia="Times New Roman" w:hAnsi="Times New Roman" w:cs="Times New Roman"/>
                <w:sz w:val="24"/>
                <w:szCs w:val="24"/>
                <w:lang w:val="ro-RO" w:eastAsia="en-GB"/>
              </w:rPr>
              <w:t>:</w:t>
            </w:r>
            <w:r w:rsidRPr="00605C02">
              <w:rPr>
                <w:rFonts w:ascii="Times New Roman" w:eastAsia="Times New Roman" w:hAnsi="Times New Roman" w:cs="Times New Roman"/>
                <w:sz w:val="24"/>
                <w:szCs w:val="24"/>
                <w:lang w:val="ro-RO" w:eastAsia="en-GB"/>
              </w:rPr>
              <w:t xml:space="preserve"> </w:t>
            </w:r>
            <w:r w:rsidR="008C7E05" w:rsidRPr="00605C02">
              <w:rPr>
                <w:rFonts w:ascii="Times New Roman" w:eastAsia="Times New Roman" w:hAnsi="Times New Roman" w:cs="Times New Roman"/>
                <w:sz w:val="24"/>
                <w:szCs w:val="24"/>
                <w:lang w:val="ro-RO" w:eastAsia="en-GB"/>
              </w:rPr>
              <w:t>liniile electrice aeriene (LEA)</w:t>
            </w:r>
            <w:r>
              <w:rPr>
                <w:rFonts w:ascii="Times New Roman" w:eastAsia="Times New Roman" w:hAnsi="Times New Roman" w:cs="Times New Roman"/>
                <w:sz w:val="24"/>
                <w:szCs w:val="24"/>
                <w:lang w:val="ro-RO" w:eastAsia="en-GB"/>
              </w:rPr>
              <w:t xml:space="preserve">, </w:t>
            </w:r>
            <w:r w:rsidR="008C7E05" w:rsidRPr="00A42531">
              <w:rPr>
                <w:rFonts w:ascii="Times New Roman" w:eastAsia="Times New Roman" w:hAnsi="Times New Roman" w:cs="Times New Roman"/>
                <w:sz w:val="24"/>
                <w:szCs w:val="24"/>
                <w:lang w:val="ro-RO" w:eastAsia="en-GB"/>
              </w:rPr>
              <w:t>liniile electrice în cablu (LEC)</w:t>
            </w:r>
            <w:r>
              <w:rPr>
                <w:rFonts w:ascii="Times New Roman" w:eastAsia="Times New Roman" w:hAnsi="Times New Roman" w:cs="Times New Roman"/>
                <w:sz w:val="24"/>
                <w:szCs w:val="24"/>
                <w:lang w:val="ro-RO" w:eastAsia="en-GB"/>
              </w:rPr>
              <w:t xml:space="preserve">, </w:t>
            </w:r>
            <w:r w:rsidR="008C7E05" w:rsidRPr="00A42531">
              <w:rPr>
                <w:rFonts w:ascii="Times New Roman" w:eastAsia="Times New Roman" w:hAnsi="Times New Roman" w:cs="Times New Roman"/>
                <w:sz w:val="24"/>
                <w:szCs w:val="24"/>
                <w:lang w:val="ro-RO" w:eastAsia="en-GB"/>
              </w:rPr>
              <w:t>stațiile electrice, posturile de transformare și de distribuție</w:t>
            </w:r>
            <w:r>
              <w:rPr>
                <w:rFonts w:ascii="Times New Roman" w:eastAsia="Times New Roman" w:hAnsi="Times New Roman" w:cs="Times New Roman"/>
                <w:sz w:val="24"/>
                <w:szCs w:val="24"/>
                <w:lang w:val="ro-RO" w:eastAsia="en-GB"/>
              </w:rPr>
              <w:t xml:space="preserve">, </w:t>
            </w:r>
            <w:r w:rsidR="008C7E05" w:rsidRPr="00A42531">
              <w:rPr>
                <w:rFonts w:ascii="Times New Roman" w:eastAsia="Times New Roman" w:hAnsi="Times New Roman" w:cs="Times New Roman"/>
                <w:sz w:val="24"/>
                <w:szCs w:val="24"/>
                <w:lang w:val="ro-RO" w:eastAsia="en-GB"/>
              </w:rPr>
              <w:t xml:space="preserve">celulele de secționare și </w:t>
            </w:r>
            <w:r w:rsidR="008C7E05" w:rsidRPr="00A42531">
              <w:rPr>
                <w:rFonts w:ascii="Times New Roman" w:eastAsia="Times New Roman" w:hAnsi="Times New Roman" w:cs="Times New Roman"/>
                <w:sz w:val="24"/>
                <w:szCs w:val="24"/>
                <w:lang w:val="ro-RO" w:eastAsia="en-GB"/>
              </w:rPr>
              <w:lastRenderedPageBreak/>
              <w:t>echipamentele de comutație instalate pe liniile electrice</w:t>
            </w:r>
            <w:r>
              <w:rPr>
                <w:rFonts w:ascii="Times New Roman" w:eastAsia="Times New Roman" w:hAnsi="Times New Roman" w:cs="Times New Roman"/>
                <w:sz w:val="24"/>
                <w:szCs w:val="24"/>
                <w:lang w:val="ro-RO" w:eastAsia="en-GB"/>
              </w:rPr>
              <w:t xml:space="preserve">, </w:t>
            </w:r>
            <w:r>
              <w:rPr>
                <w:rFonts w:ascii="Times New Roman" w:eastAsia="Times New Roman" w:hAnsi="Times New Roman" w:cs="Times New Roman"/>
                <w:bCs/>
                <w:sz w:val="24"/>
                <w:szCs w:val="24"/>
                <w:lang w:val="ro-RO" w:eastAsia="en-GB"/>
              </w:rPr>
              <w:t>i</w:t>
            </w:r>
            <w:r w:rsidR="008C7E05" w:rsidRPr="00A42531">
              <w:rPr>
                <w:rFonts w:ascii="Times New Roman" w:eastAsia="Times New Roman" w:hAnsi="Times New Roman" w:cs="Times New Roman"/>
                <w:bCs/>
                <w:sz w:val="24"/>
                <w:szCs w:val="24"/>
                <w:lang w:val="ro-RO" w:eastAsia="en-GB"/>
              </w:rPr>
              <w:t>nclusiv în cazul în care LEA și LEC traversează râuri și bazine acvatice.</w:t>
            </w:r>
          </w:p>
          <w:p w14:paraId="032EB032" w14:textId="7CE07A0A" w:rsidR="00FB79BC" w:rsidRDefault="00FB79BC" w:rsidP="00FB79BC">
            <w:pPr>
              <w:tabs>
                <w:tab w:val="left" w:pos="567"/>
              </w:tabs>
              <w:spacing w:before="240" w:after="0" w:line="240" w:lineRule="auto"/>
              <w:contextualSpacing/>
              <w:jc w:val="both"/>
              <w:rPr>
                <w:rFonts w:ascii="Times New Roman" w:eastAsia="Times New Roman" w:hAnsi="Times New Roman" w:cs="Times New Roman"/>
                <w:bCs/>
                <w:sz w:val="24"/>
                <w:szCs w:val="24"/>
                <w:lang w:val="ro-RO" w:eastAsia="en-GB"/>
              </w:rPr>
            </w:pPr>
          </w:p>
          <w:p w14:paraId="2293ECED" w14:textId="335E667E" w:rsidR="008C7E05" w:rsidRPr="00A42531" w:rsidRDefault="00FB79BC" w:rsidP="00A626CF">
            <w:pPr>
              <w:tabs>
                <w:tab w:val="left" w:pos="567"/>
              </w:tabs>
              <w:spacing w:before="240" w:after="0" w:line="240" w:lineRule="auto"/>
              <w:contextualSpacing/>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 xml:space="preserve">3. </w:t>
            </w:r>
            <w:r w:rsidR="008C7E05" w:rsidRPr="00A42531">
              <w:rPr>
                <w:rFonts w:ascii="Times New Roman" w:eastAsia="Times New Roman" w:hAnsi="Times New Roman" w:cs="Times New Roman"/>
                <w:bCs/>
                <w:sz w:val="24"/>
                <w:szCs w:val="24"/>
                <w:lang w:val="ro-RO" w:eastAsia="en-GB"/>
              </w:rPr>
              <w:t>Restricții și interdicții privind utilizarea terenurilor din zonele de protecție a rețelelor electrice.</w:t>
            </w:r>
          </w:p>
          <w:p w14:paraId="1FF4F3A7" w14:textId="77777777" w:rsidR="008C7E05" w:rsidRPr="00A42531" w:rsidRDefault="008C7E05" w:rsidP="00A626CF">
            <w:pPr>
              <w:tabs>
                <w:tab w:val="left" w:pos="567"/>
              </w:tabs>
              <w:spacing w:before="240" w:after="0" w:line="240" w:lineRule="auto"/>
              <w:ind w:firstLine="549"/>
              <w:contextualSpacing/>
              <w:jc w:val="both"/>
              <w:rPr>
                <w:rFonts w:ascii="Times New Roman" w:eastAsia="Times New Roman" w:hAnsi="Times New Roman" w:cs="Times New Roman"/>
                <w:color w:val="333333"/>
                <w:sz w:val="24"/>
                <w:szCs w:val="24"/>
                <w:lang w:val="ro-RO" w:eastAsia="en-GB"/>
              </w:rPr>
            </w:pPr>
            <w:r w:rsidRPr="00A42531">
              <w:rPr>
                <w:rFonts w:ascii="Times New Roman" w:eastAsia="Times New Roman" w:hAnsi="Times New Roman" w:cs="Times New Roman"/>
                <w:color w:val="333333"/>
                <w:sz w:val="24"/>
                <w:szCs w:val="24"/>
                <w:lang w:val="ro-RO" w:eastAsia="en-GB"/>
              </w:rPr>
              <w:t xml:space="preserve">Pentru a evita punerea în pericol a persoanelor, a bunurilor sau a nu obstrucționa desfășurarea, în zonele de protecție a rețelelor electrice, a lucrărilor de construcție, reabilitare, modernizare, </w:t>
            </w:r>
            <w:proofErr w:type="spellStart"/>
            <w:r w:rsidRPr="00A42531">
              <w:rPr>
                <w:rFonts w:ascii="Times New Roman" w:eastAsia="Times New Roman" w:hAnsi="Times New Roman" w:cs="Times New Roman"/>
                <w:color w:val="333333"/>
                <w:sz w:val="24"/>
                <w:szCs w:val="24"/>
                <w:lang w:val="ro-RO" w:eastAsia="en-GB"/>
              </w:rPr>
              <w:t>întreţinere</w:t>
            </w:r>
            <w:proofErr w:type="spellEnd"/>
            <w:r w:rsidRPr="00A42531">
              <w:rPr>
                <w:rFonts w:ascii="Times New Roman" w:eastAsia="Times New Roman" w:hAnsi="Times New Roman" w:cs="Times New Roman"/>
                <w:color w:val="333333"/>
                <w:sz w:val="24"/>
                <w:szCs w:val="24"/>
                <w:lang w:val="ro-RO" w:eastAsia="en-GB"/>
              </w:rPr>
              <w:t xml:space="preserve"> </w:t>
            </w:r>
            <w:proofErr w:type="spellStart"/>
            <w:r w:rsidRPr="00A42531">
              <w:rPr>
                <w:rFonts w:ascii="Times New Roman" w:eastAsia="Times New Roman" w:hAnsi="Times New Roman" w:cs="Times New Roman"/>
                <w:color w:val="333333"/>
                <w:sz w:val="24"/>
                <w:szCs w:val="24"/>
                <w:lang w:val="ro-RO" w:eastAsia="en-GB"/>
              </w:rPr>
              <w:t>şi</w:t>
            </w:r>
            <w:proofErr w:type="spellEnd"/>
            <w:r w:rsidRPr="00A42531">
              <w:rPr>
                <w:rFonts w:ascii="Times New Roman" w:eastAsia="Times New Roman" w:hAnsi="Times New Roman" w:cs="Times New Roman"/>
                <w:color w:val="333333"/>
                <w:sz w:val="24"/>
                <w:szCs w:val="24"/>
                <w:lang w:val="ro-RO" w:eastAsia="en-GB"/>
              </w:rPr>
              <w:t xml:space="preserve"> exploatare a </w:t>
            </w:r>
            <w:proofErr w:type="spellStart"/>
            <w:r w:rsidRPr="00A42531">
              <w:rPr>
                <w:rFonts w:ascii="Times New Roman" w:eastAsia="Times New Roman" w:hAnsi="Times New Roman" w:cs="Times New Roman"/>
                <w:color w:val="333333"/>
                <w:sz w:val="24"/>
                <w:szCs w:val="24"/>
                <w:lang w:val="ro-RO" w:eastAsia="en-GB"/>
              </w:rPr>
              <w:t>reţelelor</w:t>
            </w:r>
            <w:proofErr w:type="spellEnd"/>
            <w:r w:rsidRPr="00A42531">
              <w:rPr>
                <w:rFonts w:ascii="Times New Roman" w:eastAsia="Times New Roman" w:hAnsi="Times New Roman" w:cs="Times New Roman"/>
                <w:color w:val="333333"/>
                <w:sz w:val="24"/>
                <w:szCs w:val="24"/>
                <w:lang w:val="ro-RO" w:eastAsia="en-GB"/>
              </w:rPr>
              <w:t xml:space="preserve"> electrice, operatorii de sistem au dreptul să solicite </w:t>
            </w:r>
            <w:proofErr w:type="spellStart"/>
            <w:r w:rsidRPr="00A42531">
              <w:rPr>
                <w:rFonts w:ascii="Times New Roman" w:eastAsia="Times New Roman" w:hAnsi="Times New Roman" w:cs="Times New Roman"/>
                <w:color w:val="333333"/>
                <w:sz w:val="24"/>
                <w:szCs w:val="24"/>
                <w:lang w:val="ro-RO" w:eastAsia="en-GB"/>
              </w:rPr>
              <w:t>restrîngerea</w:t>
            </w:r>
            <w:proofErr w:type="spellEnd"/>
            <w:r w:rsidRPr="00A42531">
              <w:rPr>
                <w:rFonts w:ascii="Times New Roman" w:eastAsia="Times New Roman" w:hAnsi="Times New Roman" w:cs="Times New Roman"/>
                <w:color w:val="333333"/>
                <w:sz w:val="24"/>
                <w:szCs w:val="24"/>
                <w:lang w:val="ro-RO" w:eastAsia="en-GB"/>
              </w:rPr>
              <w:t xml:space="preserve"> sau sistarea, pe durata efectuării lucrărilor, a </w:t>
            </w:r>
            <w:proofErr w:type="spellStart"/>
            <w:r w:rsidRPr="00A42531">
              <w:rPr>
                <w:rFonts w:ascii="Times New Roman" w:eastAsia="Times New Roman" w:hAnsi="Times New Roman" w:cs="Times New Roman"/>
                <w:color w:val="333333"/>
                <w:sz w:val="24"/>
                <w:szCs w:val="24"/>
                <w:lang w:val="ro-RO" w:eastAsia="en-GB"/>
              </w:rPr>
              <w:t>activităţilor</w:t>
            </w:r>
            <w:proofErr w:type="spellEnd"/>
            <w:r w:rsidRPr="00A42531">
              <w:rPr>
                <w:rFonts w:ascii="Times New Roman" w:eastAsia="Times New Roman" w:hAnsi="Times New Roman" w:cs="Times New Roman"/>
                <w:color w:val="333333"/>
                <w:sz w:val="24"/>
                <w:szCs w:val="24"/>
                <w:lang w:val="ro-RO" w:eastAsia="en-GB"/>
              </w:rPr>
              <w:t xml:space="preserve"> desfășurate în vecinătate. În acest caz, persoanele afectate sunt informate în scris despre data începerii </w:t>
            </w:r>
            <w:proofErr w:type="spellStart"/>
            <w:r w:rsidRPr="00A42531">
              <w:rPr>
                <w:rFonts w:ascii="Times New Roman" w:eastAsia="Times New Roman" w:hAnsi="Times New Roman" w:cs="Times New Roman"/>
                <w:color w:val="333333"/>
                <w:sz w:val="24"/>
                <w:szCs w:val="24"/>
                <w:lang w:val="ro-RO" w:eastAsia="en-GB"/>
              </w:rPr>
              <w:t>şi</w:t>
            </w:r>
            <w:proofErr w:type="spellEnd"/>
            <w:r w:rsidRPr="00A42531">
              <w:rPr>
                <w:rFonts w:ascii="Times New Roman" w:eastAsia="Times New Roman" w:hAnsi="Times New Roman" w:cs="Times New Roman"/>
                <w:color w:val="333333"/>
                <w:sz w:val="24"/>
                <w:szCs w:val="24"/>
                <w:lang w:val="ro-RO" w:eastAsia="en-GB"/>
              </w:rPr>
              <w:t>, respectiv, a finalizării lucrărilor.</w:t>
            </w:r>
          </w:p>
          <w:p w14:paraId="13340E56" w14:textId="77777777" w:rsidR="008C7E05" w:rsidRPr="00A42531" w:rsidRDefault="008C7E05" w:rsidP="00A626CF">
            <w:pPr>
              <w:tabs>
                <w:tab w:val="left" w:pos="407"/>
                <w:tab w:val="left" w:pos="833"/>
              </w:tabs>
              <w:spacing w:after="0" w:line="240" w:lineRule="auto"/>
              <w:contextualSpacing/>
              <w:jc w:val="both"/>
              <w:rPr>
                <w:rFonts w:ascii="Times New Roman" w:eastAsia="Times New Roman" w:hAnsi="Times New Roman" w:cs="Times New Roman"/>
                <w:sz w:val="24"/>
                <w:szCs w:val="24"/>
                <w:lang w:val="ro-RO" w:eastAsia="en-GB"/>
              </w:rPr>
            </w:pPr>
            <w:r w:rsidRPr="00A42531">
              <w:rPr>
                <w:rFonts w:ascii="Times New Roman" w:eastAsia="Times New Roman" w:hAnsi="Times New Roman" w:cs="Times New Roman"/>
                <w:sz w:val="24"/>
                <w:szCs w:val="24"/>
                <w:lang w:val="ro-RO" w:eastAsia="en-GB"/>
              </w:rPr>
              <w:t xml:space="preserve">În scopul protecției rețelelor electrice, persoanelor fizice </w:t>
            </w:r>
            <w:proofErr w:type="spellStart"/>
            <w:r w:rsidRPr="00A42531">
              <w:rPr>
                <w:rFonts w:ascii="Times New Roman" w:eastAsia="Times New Roman" w:hAnsi="Times New Roman" w:cs="Times New Roman"/>
                <w:sz w:val="24"/>
                <w:szCs w:val="24"/>
                <w:lang w:val="ro-RO" w:eastAsia="en-GB"/>
              </w:rPr>
              <w:t>şi</w:t>
            </w:r>
            <w:proofErr w:type="spellEnd"/>
            <w:r w:rsidRPr="00A42531">
              <w:rPr>
                <w:rFonts w:ascii="Times New Roman" w:eastAsia="Times New Roman" w:hAnsi="Times New Roman" w:cs="Times New Roman"/>
                <w:sz w:val="24"/>
                <w:szCs w:val="24"/>
                <w:lang w:val="ro-RO" w:eastAsia="en-GB"/>
              </w:rPr>
              <w:t xml:space="preserve"> juridice li se interzice:</w:t>
            </w:r>
          </w:p>
          <w:p w14:paraId="4F16A35A" w14:textId="77777777" w:rsidR="008C7E05" w:rsidRPr="00A626CF" w:rsidRDefault="008C7E05" w:rsidP="00A626CF">
            <w:pPr>
              <w:numPr>
                <w:ilvl w:val="2"/>
                <w:numId w:val="51"/>
              </w:numPr>
              <w:shd w:val="clear" w:color="auto" w:fill="FFFFFF"/>
              <w:tabs>
                <w:tab w:val="left" w:pos="407"/>
                <w:tab w:val="left" w:pos="833"/>
              </w:tabs>
              <w:spacing w:after="0" w:line="240" w:lineRule="auto"/>
              <w:ind w:left="0" w:firstLine="549"/>
              <w:jc w:val="both"/>
              <w:rPr>
                <w:rFonts w:ascii="Times New Roman" w:eastAsia="Times New Roman" w:hAnsi="Times New Roman" w:cs="Times New Roman"/>
                <w:color w:val="333333"/>
                <w:sz w:val="24"/>
                <w:szCs w:val="24"/>
                <w:lang w:val="ro-RO" w:eastAsia="en-GB"/>
              </w:rPr>
            </w:pPr>
            <w:r w:rsidRPr="00A626CF">
              <w:rPr>
                <w:rFonts w:ascii="Times New Roman" w:eastAsia="Times New Roman" w:hAnsi="Times New Roman" w:cs="Times New Roman"/>
                <w:color w:val="333333"/>
                <w:sz w:val="24"/>
                <w:szCs w:val="24"/>
                <w:lang w:val="ro-RO" w:eastAsia="en-GB"/>
              </w:rPr>
              <w:t xml:space="preserve">să arunce obiecte de orice fel pe </w:t>
            </w:r>
            <w:proofErr w:type="spellStart"/>
            <w:r w:rsidRPr="00A626CF">
              <w:rPr>
                <w:rFonts w:ascii="Times New Roman" w:eastAsia="Times New Roman" w:hAnsi="Times New Roman" w:cs="Times New Roman"/>
                <w:color w:val="333333"/>
                <w:sz w:val="24"/>
                <w:szCs w:val="24"/>
                <w:lang w:val="ro-RO" w:eastAsia="en-GB"/>
              </w:rPr>
              <w:t>reţelele</w:t>
            </w:r>
            <w:proofErr w:type="spellEnd"/>
            <w:r w:rsidRPr="00A626CF">
              <w:rPr>
                <w:rFonts w:ascii="Times New Roman" w:eastAsia="Times New Roman" w:hAnsi="Times New Roman" w:cs="Times New Roman"/>
                <w:color w:val="333333"/>
                <w:sz w:val="24"/>
                <w:szCs w:val="24"/>
                <w:lang w:val="ro-RO" w:eastAsia="en-GB"/>
              </w:rPr>
              <w:t xml:space="preserve"> electrice; </w:t>
            </w:r>
          </w:p>
          <w:p w14:paraId="328590AF" w14:textId="77777777" w:rsidR="008C7E05" w:rsidRPr="00A626CF" w:rsidRDefault="008C7E05" w:rsidP="00A626CF">
            <w:pPr>
              <w:numPr>
                <w:ilvl w:val="2"/>
                <w:numId w:val="51"/>
              </w:numPr>
              <w:shd w:val="clear" w:color="auto" w:fill="FFFFFF"/>
              <w:tabs>
                <w:tab w:val="left" w:pos="407"/>
                <w:tab w:val="left" w:pos="833"/>
              </w:tabs>
              <w:spacing w:after="0" w:line="240" w:lineRule="auto"/>
              <w:ind w:left="0" w:firstLine="549"/>
              <w:jc w:val="both"/>
              <w:rPr>
                <w:rFonts w:ascii="Times New Roman" w:eastAsia="Times New Roman" w:hAnsi="Times New Roman" w:cs="Times New Roman"/>
                <w:color w:val="333333"/>
                <w:sz w:val="24"/>
                <w:szCs w:val="24"/>
                <w:lang w:val="ro-RO" w:eastAsia="en-GB"/>
              </w:rPr>
            </w:pPr>
            <w:r w:rsidRPr="00A626CF">
              <w:rPr>
                <w:rFonts w:ascii="Times New Roman" w:eastAsia="Times New Roman" w:hAnsi="Times New Roman" w:cs="Times New Roman"/>
                <w:color w:val="333333"/>
                <w:sz w:val="24"/>
                <w:szCs w:val="24"/>
                <w:lang w:val="ro-RO" w:eastAsia="en-GB"/>
              </w:rPr>
              <w:t xml:space="preserve">să deterioreze </w:t>
            </w:r>
            <w:proofErr w:type="spellStart"/>
            <w:r w:rsidRPr="00A626CF">
              <w:rPr>
                <w:rFonts w:ascii="Times New Roman" w:eastAsia="Times New Roman" w:hAnsi="Times New Roman" w:cs="Times New Roman"/>
                <w:color w:val="333333"/>
                <w:sz w:val="24"/>
                <w:szCs w:val="24"/>
                <w:lang w:val="ro-RO" w:eastAsia="en-GB"/>
              </w:rPr>
              <w:t>construcţiile</w:t>
            </w:r>
            <w:proofErr w:type="spellEnd"/>
            <w:r w:rsidRPr="00A626CF">
              <w:rPr>
                <w:rFonts w:ascii="Times New Roman" w:eastAsia="Times New Roman" w:hAnsi="Times New Roman" w:cs="Times New Roman"/>
                <w:color w:val="333333"/>
                <w:sz w:val="24"/>
                <w:szCs w:val="24"/>
                <w:lang w:val="ro-RO" w:eastAsia="en-GB"/>
              </w:rPr>
              <w:t xml:space="preserve">, îngrădirile sau </w:t>
            </w:r>
            <w:proofErr w:type="spellStart"/>
            <w:r w:rsidRPr="00A626CF">
              <w:rPr>
                <w:rFonts w:ascii="Times New Roman" w:eastAsia="Times New Roman" w:hAnsi="Times New Roman" w:cs="Times New Roman"/>
                <w:color w:val="333333"/>
                <w:sz w:val="24"/>
                <w:szCs w:val="24"/>
                <w:lang w:val="ro-RO" w:eastAsia="en-GB"/>
              </w:rPr>
              <w:t>inscripţiile</w:t>
            </w:r>
            <w:proofErr w:type="spellEnd"/>
            <w:r w:rsidRPr="00A626CF">
              <w:rPr>
                <w:rFonts w:ascii="Times New Roman" w:eastAsia="Times New Roman" w:hAnsi="Times New Roman" w:cs="Times New Roman"/>
                <w:color w:val="333333"/>
                <w:sz w:val="24"/>
                <w:szCs w:val="24"/>
                <w:lang w:val="ro-RO" w:eastAsia="en-GB"/>
              </w:rPr>
              <w:t xml:space="preserve"> de identificare </w:t>
            </w:r>
            <w:proofErr w:type="spellStart"/>
            <w:r w:rsidRPr="00A626CF">
              <w:rPr>
                <w:rFonts w:ascii="Times New Roman" w:eastAsia="Times New Roman" w:hAnsi="Times New Roman" w:cs="Times New Roman"/>
                <w:color w:val="333333"/>
                <w:sz w:val="24"/>
                <w:szCs w:val="24"/>
                <w:lang w:val="ro-RO" w:eastAsia="en-GB"/>
              </w:rPr>
              <w:t>şi</w:t>
            </w:r>
            <w:proofErr w:type="spellEnd"/>
            <w:r w:rsidRPr="00A626CF">
              <w:rPr>
                <w:rFonts w:ascii="Times New Roman" w:eastAsia="Times New Roman" w:hAnsi="Times New Roman" w:cs="Times New Roman"/>
                <w:color w:val="333333"/>
                <w:sz w:val="24"/>
                <w:szCs w:val="24"/>
                <w:lang w:val="ro-RO" w:eastAsia="en-GB"/>
              </w:rPr>
              <w:t xml:space="preserve"> de avertizare aferente </w:t>
            </w:r>
            <w:proofErr w:type="spellStart"/>
            <w:r w:rsidRPr="00A626CF">
              <w:rPr>
                <w:rFonts w:ascii="Times New Roman" w:eastAsia="Times New Roman" w:hAnsi="Times New Roman" w:cs="Times New Roman"/>
                <w:color w:val="333333"/>
                <w:sz w:val="24"/>
                <w:szCs w:val="24"/>
                <w:lang w:val="ro-RO" w:eastAsia="en-GB"/>
              </w:rPr>
              <w:t>reţelelor</w:t>
            </w:r>
            <w:proofErr w:type="spellEnd"/>
            <w:r w:rsidRPr="00A626CF">
              <w:rPr>
                <w:rFonts w:ascii="Times New Roman" w:eastAsia="Times New Roman" w:hAnsi="Times New Roman" w:cs="Times New Roman"/>
                <w:color w:val="333333"/>
                <w:sz w:val="24"/>
                <w:szCs w:val="24"/>
                <w:lang w:val="ro-RO" w:eastAsia="en-GB"/>
              </w:rPr>
              <w:t xml:space="preserve"> electrice; </w:t>
            </w:r>
          </w:p>
          <w:p w14:paraId="490C4D02" w14:textId="77777777" w:rsidR="008C7E05" w:rsidRPr="00A626CF" w:rsidRDefault="008C7E05" w:rsidP="00A626CF">
            <w:pPr>
              <w:numPr>
                <w:ilvl w:val="2"/>
                <w:numId w:val="51"/>
              </w:numPr>
              <w:shd w:val="clear" w:color="auto" w:fill="FFFFFF"/>
              <w:tabs>
                <w:tab w:val="left" w:pos="407"/>
                <w:tab w:val="left" w:pos="833"/>
              </w:tabs>
              <w:spacing w:after="0" w:line="240" w:lineRule="auto"/>
              <w:ind w:left="0" w:firstLine="549"/>
              <w:jc w:val="both"/>
              <w:rPr>
                <w:rFonts w:ascii="Times New Roman" w:eastAsia="Times New Roman" w:hAnsi="Times New Roman" w:cs="Times New Roman"/>
                <w:color w:val="333333"/>
                <w:sz w:val="24"/>
                <w:szCs w:val="24"/>
                <w:lang w:val="ro-RO" w:eastAsia="en-GB"/>
              </w:rPr>
            </w:pPr>
            <w:r w:rsidRPr="00A626CF">
              <w:rPr>
                <w:rFonts w:ascii="Times New Roman" w:eastAsia="Times New Roman" w:hAnsi="Times New Roman" w:cs="Times New Roman"/>
                <w:color w:val="333333"/>
                <w:sz w:val="24"/>
                <w:szCs w:val="24"/>
                <w:lang w:val="ro-RO" w:eastAsia="en-GB"/>
              </w:rPr>
              <w:t xml:space="preserve">să limiteze ori să îngrădească prin împrejmuiri, prin </w:t>
            </w:r>
            <w:proofErr w:type="spellStart"/>
            <w:r w:rsidRPr="00A626CF">
              <w:rPr>
                <w:rFonts w:ascii="Times New Roman" w:eastAsia="Times New Roman" w:hAnsi="Times New Roman" w:cs="Times New Roman"/>
                <w:color w:val="333333"/>
                <w:sz w:val="24"/>
                <w:szCs w:val="24"/>
                <w:lang w:val="ro-RO" w:eastAsia="en-GB"/>
              </w:rPr>
              <w:t>construcţii</w:t>
            </w:r>
            <w:proofErr w:type="spellEnd"/>
            <w:r w:rsidRPr="00A626CF">
              <w:rPr>
                <w:rFonts w:ascii="Times New Roman" w:eastAsia="Times New Roman" w:hAnsi="Times New Roman" w:cs="Times New Roman"/>
                <w:color w:val="333333"/>
                <w:sz w:val="24"/>
                <w:szCs w:val="24"/>
                <w:lang w:val="ro-RO" w:eastAsia="en-GB"/>
              </w:rPr>
              <w:t xml:space="preserve"> ori în orice alt mod accesul la </w:t>
            </w:r>
            <w:proofErr w:type="spellStart"/>
            <w:r w:rsidRPr="00A626CF">
              <w:rPr>
                <w:rFonts w:ascii="Times New Roman" w:eastAsia="Times New Roman" w:hAnsi="Times New Roman" w:cs="Times New Roman"/>
                <w:color w:val="333333"/>
                <w:sz w:val="24"/>
                <w:szCs w:val="24"/>
                <w:lang w:val="ro-RO" w:eastAsia="en-GB"/>
              </w:rPr>
              <w:t>reţeaua</w:t>
            </w:r>
            <w:proofErr w:type="spellEnd"/>
            <w:r w:rsidRPr="00A626CF">
              <w:rPr>
                <w:rFonts w:ascii="Times New Roman" w:eastAsia="Times New Roman" w:hAnsi="Times New Roman" w:cs="Times New Roman"/>
                <w:color w:val="333333"/>
                <w:sz w:val="24"/>
                <w:szCs w:val="24"/>
                <w:lang w:val="ro-RO" w:eastAsia="en-GB"/>
              </w:rPr>
              <w:t xml:space="preserve"> electrică.</w:t>
            </w:r>
          </w:p>
          <w:p w14:paraId="77F331D8" w14:textId="77777777" w:rsidR="008C7E05" w:rsidRPr="00A42531" w:rsidRDefault="008C7E05" w:rsidP="00A626CF">
            <w:pPr>
              <w:tabs>
                <w:tab w:val="left" w:pos="407"/>
                <w:tab w:val="left" w:pos="833"/>
              </w:tabs>
              <w:spacing w:after="0" w:line="240" w:lineRule="auto"/>
              <w:contextualSpacing/>
              <w:jc w:val="both"/>
              <w:rPr>
                <w:rFonts w:ascii="Times New Roman" w:eastAsia="Times New Roman" w:hAnsi="Times New Roman" w:cs="Times New Roman"/>
                <w:sz w:val="24"/>
                <w:szCs w:val="24"/>
                <w:lang w:val="ro-RO" w:eastAsia="en-GB"/>
              </w:rPr>
            </w:pPr>
            <w:r w:rsidRPr="00A42531">
              <w:rPr>
                <w:rFonts w:ascii="Times New Roman" w:eastAsia="Times New Roman" w:hAnsi="Times New Roman" w:cs="Times New Roman"/>
                <w:sz w:val="24"/>
                <w:szCs w:val="24"/>
                <w:lang w:val="ro-RO" w:eastAsia="en-GB"/>
              </w:rPr>
              <w:t xml:space="preserve">Fără acordul operatorului de sistem, persoanelor fizice și juridice li se interzice </w:t>
            </w:r>
            <w:r w:rsidRPr="00A42531">
              <w:rPr>
                <w:rFonts w:ascii="Times New Roman" w:eastAsia="Times New Roman" w:hAnsi="Times New Roman" w:cs="Times New Roman"/>
                <w:color w:val="000000"/>
                <w:sz w:val="24"/>
                <w:szCs w:val="24"/>
                <w:lang w:val="ro-RO" w:eastAsia="en-GB"/>
              </w:rPr>
              <w:t xml:space="preserve">efectuarea oricăror acțiuni ce pot conduce la perturbarea funcționării normale a rețelelor electrice, la deteriorarea acestora sau la accidente, </w:t>
            </w:r>
            <w:proofErr w:type="spellStart"/>
            <w:r w:rsidRPr="00A42531">
              <w:rPr>
                <w:rFonts w:ascii="Times New Roman" w:eastAsia="Times New Roman" w:hAnsi="Times New Roman" w:cs="Times New Roman"/>
                <w:color w:val="000000"/>
                <w:sz w:val="24"/>
                <w:szCs w:val="24"/>
                <w:lang w:val="ro-RO" w:eastAsia="en-GB"/>
              </w:rPr>
              <w:t>şi</w:t>
            </w:r>
            <w:proofErr w:type="spellEnd"/>
            <w:r w:rsidRPr="00A42531">
              <w:rPr>
                <w:rFonts w:ascii="Times New Roman" w:eastAsia="Times New Roman" w:hAnsi="Times New Roman" w:cs="Times New Roman"/>
                <w:color w:val="000000"/>
                <w:sz w:val="24"/>
                <w:szCs w:val="24"/>
                <w:lang w:val="ro-RO" w:eastAsia="en-GB"/>
              </w:rPr>
              <w:t xml:space="preserve"> anume:</w:t>
            </w:r>
          </w:p>
          <w:p w14:paraId="47CC2FCB" w14:textId="77777777" w:rsidR="008C7E05" w:rsidRPr="00A42531" w:rsidRDefault="008C7E05" w:rsidP="00A626CF">
            <w:pPr>
              <w:numPr>
                <w:ilvl w:val="1"/>
                <w:numId w:val="49"/>
              </w:numPr>
              <w:tabs>
                <w:tab w:val="left" w:pos="407"/>
                <w:tab w:val="left" w:pos="833"/>
              </w:tabs>
              <w:spacing w:after="0" w:line="240" w:lineRule="auto"/>
              <w:ind w:left="0" w:firstLine="549"/>
              <w:contextualSpacing/>
              <w:jc w:val="both"/>
              <w:rPr>
                <w:rFonts w:ascii="Times New Roman" w:eastAsia="Times New Roman" w:hAnsi="Times New Roman" w:cs="Times New Roman"/>
                <w:sz w:val="24"/>
                <w:szCs w:val="24"/>
                <w:lang w:val="ro-RO" w:eastAsia="en-GB"/>
              </w:rPr>
            </w:pPr>
            <w:r w:rsidRPr="00A42531">
              <w:rPr>
                <w:rFonts w:ascii="Times New Roman" w:eastAsia="Times New Roman" w:hAnsi="Times New Roman" w:cs="Times New Roman"/>
                <w:sz w:val="24"/>
                <w:szCs w:val="24"/>
                <w:lang w:val="ro-RO" w:eastAsia="en-GB"/>
              </w:rPr>
              <w:t xml:space="preserve">să efectueze </w:t>
            </w:r>
            <w:proofErr w:type="spellStart"/>
            <w:r w:rsidRPr="00A42531">
              <w:rPr>
                <w:rFonts w:ascii="Times New Roman" w:eastAsia="Times New Roman" w:hAnsi="Times New Roman" w:cs="Times New Roman"/>
                <w:sz w:val="24"/>
                <w:szCs w:val="24"/>
                <w:lang w:val="ro-RO" w:eastAsia="en-GB"/>
              </w:rPr>
              <w:t>construcţii</w:t>
            </w:r>
            <w:proofErr w:type="spellEnd"/>
            <w:r w:rsidRPr="00A42531">
              <w:rPr>
                <w:rFonts w:ascii="Times New Roman" w:eastAsia="Times New Roman" w:hAnsi="Times New Roman" w:cs="Times New Roman"/>
                <w:sz w:val="24"/>
                <w:szCs w:val="24"/>
                <w:lang w:val="ro-RO" w:eastAsia="en-GB"/>
              </w:rPr>
              <w:t xml:space="preserve"> de orice fel în zona de </w:t>
            </w:r>
            <w:proofErr w:type="spellStart"/>
            <w:r w:rsidRPr="00A42531">
              <w:rPr>
                <w:rFonts w:ascii="Times New Roman" w:eastAsia="Times New Roman" w:hAnsi="Times New Roman" w:cs="Times New Roman"/>
                <w:sz w:val="24"/>
                <w:szCs w:val="24"/>
                <w:lang w:val="ro-RO" w:eastAsia="en-GB"/>
              </w:rPr>
              <w:t>protecţie</w:t>
            </w:r>
            <w:proofErr w:type="spellEnd"/>
            <w:r w:rsidRPr="00A42531">
              <w:rPr>
                <w:rFonts w:ascii="Times New Roman" w:eastAsia="Times New Roman" w:hAnsi="Times New Roman" w:cs="Times New Roman"/>
                <w:sz w:val="24"/>
                <w:szCs w:val="24"/>
                <w:lang w:val="ro-RO" w:eastAsia="en-GB"/>
              </w:rPr>
              <w:t xml:space="preserve"> a </w:t>
            </w:r>
            <w:proofErr w:type="spellStart"/>
            <w:r w:rsidRPr="00A42531">
              <w:rPr>
                <w:rFonts w:ascii="Times New Roman" w:eastAsia="Times New Roman" w:hAnsi="Times New Roman" w:cs="Times New Roman"/>
                <w:sz w:val="24"/>
                <w:szCs w:val="24"/>
                <w:lang w:val="ro-RO" w:eastAsia="en-GB"/>
              </w:rPr>
              <w:t>reţelelor</w:t>
            </w:r>
            <w:proofErr w:type="spellEnd"/>
            <w:r w:rsidRPr="00A42531">
              <w:rPr>
                <w:rFonts w:ascii="Times New Roman" w:eastAsia="Times New Roman" w:hAnsi="Times New Roman" w:cs="Times New Roman"/>
                <w:sz w:val="24"/>
                <w:szCs w:val="24"/>
                <w:lang w:val="ro-RO" w:eastAsia="en-GB"/>
              </w:rPr>
              <w:t xml:space="preserve"> electrice; </w:t>
            </w:r>
          </w:p>
          <w:p w14:paraId="7F525031" w14:textId="77777777" w:rsidR="008C7E05" w:rsidRPr="00A42531" w:rsidRDefault="008C7E05" w:rsidP="00A626CF">
            <w:pPr>
              <w:numPr>
                <w:ilvl w:val="1"/>
                <w:numId w:val="49"/>
              </w:numPr>
              <w:tabs>
                <w:tab w:val="left" w:pos="407"/>
                <w:tab w:val="left" w:pos="833"/>
              </w:tabs>
              <w:spacing w:after="0" w:line="240" w:lineRule="auto"/>
              <w:ind w:left="0" w:firstLine="549"/>
              <w:contextualSpacing/>
              <w:jc w:val="both"/>
              <w:rPr>
                <w:rFonts w:ascii="Times New Roman" w:eastAsia="Times New Roman" w:hAnsi="Times New Roman" w:cs="Times New Roman"/>
                <w:sz w:val="24"/>
                <w:szCs w:val="24"/>
                <w:lang w:val="ro-RO" w:eastAsia="en-GB"/>
              </w:rPr>
            </w:pPr>
            <w:r w:rsidRPr="00A42531">
              <w:rPr>
                <w:rFonts w:ascii="Times New Roman" w:eastAsia="Times New Roman" w:hAnsi="Times New Roman" w:cs="Times New Roman"/>
                <w:sz w:val="24"/>
                <w:szCs w:val="24"/>
                <w:lang w:val="ro-RO" w:eastAsia="en-GB"/>
              </w:rPr>
              <w:t xml:space="preserve">să efectueze săpături de orice fel ori să </w:t>
            </w:r>
            <w:proofErr w:type="spellStart"/>
            <w:r w:rsidRPr="00A42531">
              <w:rPr>
                <w:rFonts w:ascii="Times New Roman" w:eastAsia="Times New Roman" w:hAnsi="Times New Roman" w:cs="Times New Roman"/>
                <w:sz w:val="24"/>
                <w:szCs w:val="24"/>
                <w:lang w:val="ro-RO" w:eastAsia="en-GB"/>
              </w:rPr>
              <w:t>înfiinţeze</w:t>
            </w:r>
            <w:proofErr w:type="spellEnd"/>
            <w:r w:rsidRPr="00A42531">
              <w:rPr>
                <w:rFonts w:ascii="Times New Roman" w:eastAsia="Times New Roman" w:hAnsi="Times New Roman" w:cs="Times New Roman"/>
                <w:sz w:val="24"/>
                <w:szCs w:val="24"/>
                <w:lang w:val="ro-RO" w:eastAsia="en-GB"/>
              </w:rPr>
              <w:t xml:space="preserve"> </w:t>
            </w:r>
            <w:proofErr w:type="spellStart"/>
            <w:r w:rsidRPr="00A42531">
              <w:rPr>
                <w:rFonts w:ascii="Times New Roman" w:eastAsia="Times New Roman" w:hAnsi="Times New Roman" w:cs="Times New Roman"/>
                <w:sz w:val="24"/>
                <w:szCs w:val="24"/>
                <w:lang w:val="ro-RO" w:eastAsia="en-GB"/>
              </w:rPr>
              <w:t>plantaţii</w:t>
            </w:r>
            <w:proofErr w:type="spellEnd"/>
            <w:r w:rsidRPr="00A42531">
              <w:rPr>
                <w:rFonts w:ascii="Times New Roman" w:eastAsia="Times New Roman" w:hAnsi="Times New Roman" w:cs="Times New Roman"/>
                <w:sz w:val="24"/>
                <w:szCs w:val="24"/>
                <w:lang w:val="ro-RO" w:eastAsia="en-GB"/>
              </w:rPr>
              <w:t xml:space="preserve"> perene în zona de </w:t>
            </w:r>
            <w:proofErr w:type="spellStart"/>
            <w:r w:rsidRPr="00A42531">
              <w:rPr>
                <w:rFonts w:ascii="Times New Roman" w:eastAsia="Times New Roman" w:hAnsi="Times New Roman" w:cs="Times New Roman"/>
                <w:sz w:val="24"/>
                <w:szCs w:val="24"/>
                <w:lang w:val="ro-RO" w:eastAsia="en-GB"/>
              </w:rPr>
              <w:t>protecţie</w:t>
            </w:r>
            <w:proofErr w:type="spellEnd"/>
            <w:r w:rsidRPr="00A42531">
              <w:rPr>
                <w:rFonts w:ascii="Times New Roman" w:eastAsia="Times New Roman" w:hAnsi="Times New Roman" w:cs="Times New Roman"/>
                <w:sz w:val="24"/>
                <w:szCs w:val="24"/>
                <w:lang w:val="ro-RO" w:eastAsia="en-GB"/>
              </w:rPr>
              <w:t xml:space="preserve"> a </w:t>
            </w:r>
            <w:proofErr w:type="spellStart"/>
            <w:r w:rsidRPr="00A42531">
              <w:rPr>
                <w:rFonts w:ascii="Times New Roman" w:eastAsia="Times New Roman" w:hAnsi="Times New Roman" w:cs="Times New Roman"/>
                <w:sz w:val="24"/>
                <w:szCs w:val="24"/>
                <w:lang w:val="ro-RO" w:eastAsia="en-GB"/>
              </w:rPr>
              <w:t>reţelelor</w:t>
            </w:r>
            <w:proofErr w:type="spellEnd"/>
            <w:r w:rsidRPr="00A42531">
              <w:rPr>
                <w:rFonts w:ascii="Times New Roman" w:eastAsia="Times New Roman" w:hAnsi="Times New Roman" w:cs="Times New Roman"/>
                <w:sz w:val="24"/>
                <w:szCs w:val="24"/>
                <w:lang w:val="ro-RO" w:eastAsia="en-GB"/>
              </w:rPr>
              <w:t xml:space="preserve"> electrice; </w:t>
            </w:r>
          </w:p>
          <w:p w14:paraId="13DB52A7" w14:textId="77777777" w:rsidR="008C7E05" w:rsidRPr="00A42531" w:rsidRDefault="008C7E05" w:rsidP="00A626CF">
            <w:pPr>
              <w:numPr>
                <w:ilvl w:val="1"/>
                <w:numId w:val="49"/>
              </w:numPr>
              <w:tabs>
                <w:tab w:val="left" w:pos="407"/>
                <w:tab w:val="left" w:pos="833"/>
              </w:tabs>
              <w:spacing w:after="0" w:line="240" w:lineRule="auto"/>
              <w:ind w:left="0" w:firstLine="549"/>
              <w:contextualSpacing/>
              <w:jc w:val="both"/>
              <w:rPr>
                <w:rFonts w:ascii="Times New Roman" w:eastAsia="Times New Roman" w:hAnsi="Times New Roman" w:cs="Times New Roman"/>
                <w:sz w:val="24"/>
                <w:szCs w:val="24"/>
                <w:lang w:val="ro-RO" w:eastAsia="en-GB"/>
              </w:rPr>
            </w:pPr>
            <w:r w:rsidRPr="00A42531">
              <w:rPr>
                <w:rFonts w:ascii="Times New Roman" w:eastAsia="Times New Roman" w:hAnsi="Times New Roman" w:cs="Times New Roman"/>
                <w:sz w:val="24"/>
                <w:szCs w:val="24"/>
                <w:lang w:val="ro-RO" w:eastAsia="en-GB"/>
              </w:rPr>
              <w:t xml:space="preserve">să depoziteze materiale pe căile de acces la rețelele electrice </w:t>
            </w:r>
            <w:proofErr w:type="spellStart"/>
            <w:r w:rsidRPr="00A42531">
              <w:rPr>
                <w:rFonts w:ascii="Times New Roman" w:eastAsia="Times New Roman" w:hAnsi="Times New Roman" w:cs="Times New Roman"/>
                <w:sz w:val="24"/>
                <w:szCs w:val="24"/>
                <w:lang w:val="ro-RO" w:eastAsia="en-GB"/>
              </w:rPr>
              <w:t>şi</w:t>
            </w:r>
            <w:proofErr w:type="spellEnd"/>
            <w:r w:rsidRPr="00A42531">
              <w:rPr>
                <w:rFonts w:ascii="Times New Roman" w:eastAsia="Times New Roman" w:hAnsi="Times New Roman" w:cs="Times New Roman"/>
                <w:sz w:val="24"/>
                <w:szCs w:val="24"/>
                <w:lang w:val="ro-RO" w:eastAsia="en-GB"/>
              </w:rPr>
              <w:t xml:space="preserve"> în zonele de </w:t>
            </w:r>
            <w:proofErr w:type="spellStart"/>
            <w:r w:rsidRPr="00A42531">
              <w:rPr>
                <w:rFonts w:ascii="Times New Roman" w:eastAsia="Times New Roman" w:hAnsi="Times New Roman" w:cs="Times New Roman"/>
                <w:sz w:val="24"/>
                <w:szCs w:val="24"/>
                <w:lang w:val="ro-RO" w:eastAsia="en-GB"/>
              </w:rPr>
              <w:t>protecţie</w:t>
            </w:r>
            <w:proofErr w:type="spellEnd"/>
            <w:r w:rsidRPr="00A42531">
              <w:rPr>
                <w:rFonts w:ascii="Times New Roman" w:eastAsia="Times New Roman" w:hAnsi="Times New Roman" w:cs="Times New Roman"/>
                <w:sz w:val="24"/>
                <w:szCs w:val="24"/>
                <w:lang w:val="ro-RO" w:eastAsia="en-GB"/>
              </w:rPr>
              <w:t xml:space="preserve"> a </w:t>
            </w:r>
            <w:proofErr w:type="spellStart"/>
            <w:r w:rsidRPr="00A42531">
              <w:rPr>
                <w:rFonts w:ascii="Times New Roman" w:eastAsia="Times New Roman" w:hAnsi="Times New Roman" w:cs="Times New Roman"/>
                <w:sz w:val="24"/>
                <w:szCs w:val="24"/>
                <w:lang w:val="ro-RO" w:eastAsia="en-GB"/>
              </w:rPr>
              <w:t>reţelelor</w:t>
            </w:r>
            <w:proofErr w:type="spellEnd"/>
            <w:r w:rsidRPr="00A42531">
              <w:rPr>
                <w:rFonts w:ascii="Times New Roman" w:eastAsia="Times New Roman" w:hAnsi="Times New Roman" w:cs="Times New Roman"/>
                <w:sz w:val="24"/>
                <w:szCs w:val="24"/>
                <w:lang w:val="ro-RO" w:eastAsia="en-GB"/>
              </w:rPr>
              <w:t xml:space="preserve"> electrice; </w:t>
            </w:r>
          </w:p>
          <w:p w14:paraId="5FFE850B" w14:textId="39B2CAE8" w:rsidR="008C7E05" w:rsidRDefault="008C7E05" w:rsidP="00FB79BC">
            <w:pPr>
              <w:numPr>
                <w:ilvl w:val="1"/>
                <w:numId w:val="49"/>
              </w:numPr>
              <w:tabs>
                <w:tab w:val="left" w:pos="407"/>
                <w:tab w:val="left" w:pos="833"/>
              </w:tabs>
              <w:spacing w:after="0" w:line="240" w:lineRule="auto"/>
              <w:ind w:left="0" w:firstLine="549"/>
              <w:contextualSpacing/>
              <w:jc w:val="both"/>
              <w:rPr>
                <w:rFonts w:ascii="Times New Roman" w:eastAsia="Times New Roman" w:hAnsi="Times New Roman" w:cs="Times New Roman"/>
                <w:sz w:val="24"/>
                <w:szCs w:val="24"/>
                <w:lang w:val="ro-RO" w:eastAsia="en-GB"/>
              </w:rPr>
            </w:pPr>
            <w:r w:rsidRPr="00A42531">
              <w:rPr>
                <w:rFonts w:ascii="Times New Roman" w:eastAsia="Times New Roman" w:hAnsi="Times New Roman" w:cs="Times New Roman"/>
                <w:sz w:val="24"/>
                <w:szCs w:val="24"/>
                <w:lang w:val="ro-RO" w:eastAsia="en-GB"/>
              </w:rPr>
              <w:t>să intervină în orice alt mod asupra rețelelor electrice.</w:t>
            </w:r>
          </w:p>
          <w:p w14:paraId="1B1F000C" w14:textId="77777777" w:rsidR="00FB79BC" w:rsidRPr="00A42531" w:rsidRDefault="00FB79BC" w:rsidP="00A626CF">
            <w:pPr>
              <w:tabs>
                <w:tab w:val="left" w:pos="407"/>
                <w:tab w:val="left" w:pos="833"/>
              </w:tabs>
              <w:spacing w:after="0" w:line="240" w:lineRule="auto"/>
              <w:ind w:left="549"/>
              <w:contextualSpacing/>
              <w:jc w:val="both"/>
              <w:rPr>
                <w:rFonts w:ascii="Times New Roman" w:eastAsia="Times New Roman" w:hAnsi="Times New Roman" w:cs="Times New Roman"/>
                <w:sz w:val="24"/>
                <w:szCs w:val="24"/>
                <w:lang w:val="ro-RO" w:eastAsia="en-GB"/>
              </w:rPr>
            </w:pPr>
          </w:p>
          <w:p w14:paraId="65B29353" w14:textId="52EE2D07" w:rsidR="00FB79BC" w:rsidRDefault="00FB79BC" w:rsidP="00FB79BC">
            <w:pPr>
              <w:tabs>
                <w:tab w:val="left" w:pos="567"/>
              </w:tabs>
              <w:spacing w:before="240" w:after="0" w:line="240" w:lineRule="auto"/>
              <w:contextualSpacing/>
              <w:jc w:val="both"/>
              <w:rPr>
                <w:rFonts w:ascii="Times New Roman" w:eastAsia="Times New Roman" w:hAnsi="Times New Roman" w:cs="Times New Roman"/>
                <w:color w:val="333333"/>
                <w:sz w:val="24"/>
                <w:szCs w:val="24"/>
                <w:lang w:val="ro-RO" w:eastAsia="en-GB"/>
              </w:rPr>
            </w:pPr>
            <w:r>
              <w:rPr>
                <w:rFonts w:ascii="Times New Roman" w:eastAsia="Times New Roman" w:hAnsi="Times New Roman" w:cs="Times New Roman"/>
                <w:bCs/>
                <w:sz w:val="24"/>
                <w:szCs w:val="24"/>
                <w:lang w:val="ro-RO" w:eastAsia="en-GB"/>
              </w:rPr>
              <w:t xml:space="preserve">4. </w:t>
            </w:r>
            <w:r w:rsidR="008C7E05" w:rsidRPr="00A42531">
              <w:rPr>
                <w:rFonts w:ascii="Times New Roman" w:eastAsia="Times New Roman" w:hAnsi="Times New Roman" w:cs="Times New Roman"/>
                <w:bCs/>
                <w:sz w:val="24"/>
                <w:szCs w:val="24"/>
                <w:lang w:val="ro-RO" w:eastAsia="en-GB"/>
              </w:rPr>
              <w:t>Atribuțiile autorităților publice privind utilizarea terenurilor din zonele de protecție a rețelelor electrice</w:t>
            </w:r>
            <w:r>
              <w:rPr>
                <w:rFonts w:ascii="Times New Roman" w:eastAsia="Times New Roman" w:hAnsi="Times New Roman" w:cs="Times New Roman"/>
                <w:bCs/>
                <w:sz w:val="24"/>
                <w:szCs w:val="24"/>
                <w:lang w:val="ro-RO" w:eastAsia="en-GB"/>
              </w:rPr>
              <w:t>.</w:t>
            </w:r>
          </w:p>
          <w:p w14:paraId="5B757AC1" w14:textId="426632AB" w:rsidR="008C7E05" w:rsidRPr="00A42531" w:rsidRDefault="008C7E05" w:rsidP="00A626CF">
            <w:pPr>
              <w:tabs>
                <w:tab w:val="left" w:pos="567"/>
              </w:tabs>
              <w:spacing w:before="240" w:after="0" w:line="240" w:lineRule="auto"/>
              <w:contextualSpacing/>
              <w:jc w:val="both"/>
              <w:rPr>
                <w:rFonts w:ascii="Times New Roman" w:eastAsia="Times New Roman" w:hAnsi="Times New Roman" w:cs="Times New Roman"/>
                <w:color w:val="333333"/>
                <w:sz w:val="24"/>
                <w:szCs w:val="24"/>
                <w:lang w:val="ro-RO" w:eastAsia="en-GB"/>
              </w:rPr>
            </w:pPr>
            <w:r w:rsidRPr="00A42531">
              <w:rPr>
                <w:rFonts w:ascii="Times New Roman" w:eastAsia="Times New Roman" w:hAnsi="Times New Roman" w:cs="Times New Roman"/>
                <w:color w:val="333333"/>
                <w:sz w:val="24"/>
                <w:szCs w:val="24"/>
                <w:lang w:val="ro-RO" w:eastAsia="en-GB"/>
              </w:rPr>
              <w:t>În scopul executării prevederilor prezentului Regulament, autoritățile administrației publice locale au următoarele atribuții:</w:t>
            </w:r>
          </w:p>
          <w:p w14:paraId="44F32C55" w14:textId="77777777" w:rsidR="008C7E05" w:rsidRPr="00A42531" w:rsidRDefault="008C7E05" w:rsidP="008C7E05">
            <w:pPr>
              <w:numPr>
                <w:ilvl w:val="0"/>
                <w:numId w:val="55"/>
              </w:numPr>
              <w:shd w:val="clear" w:color="auto" w:fill="FFFFFF"/>
              <w:spacing w:after="0" w:line="240" w:lineRule="auto"/>
              <w:ind w:left="851" w:hanging="284"/>
              <w:contextualSpacing/>
              <w:jc w:val="both"/>
              <w:rPr>
                <w:rFonts w:ascii="Times New Roman" w:eastAsia="Times New Roman" w:hAnsi="Times New Roman" w:cs="Times New Roman"/>
                <w:color w:val="333333"/>
                <w:sz w:val="24"/>
                <w:szCs w:val="24"/>
                <w:lang w:val="ro-RO" w:eastAsia="en-GB"/>
              </w:rPr>
            </w:pPr>
            <w:r w:rsidRPr="00A42531">
              <w:rPr>
                <w:rFonts w:ascii="Times New Roman" w:eastAsia="Times New Roman" w:hAnsi="Times New Roman" w:cs="Times New Roman"/>
                <w:color w:val="333333"/>
                <w:sz w:val="24"/>
                <w:szCs w:val="24"/>
                <w:lang w:val="ro-RO" w:eastAsia="en-GB"/>
              </w:rPr>
              <w:t>să informeze populația, instituțiile și agenții economici despre cerințele și consecințele nerespectării prezentului Regulament;</w:t>
            </w:r>
          </w:p>
          <w:p w14:paraId="3FF89A23" w14:textId="77777777" w:rsidR="008C7E05" w:rsidRPr="00A42531" w:rsidRDefault="008C7E05" w:rsidP="008C7E05">
            <w:pPr>
              <w:numPr>
                <w:ilvl w:val="0"/>
                <w:numId w:val="55"/>
              </w:numPr>
              <w:shd w:val="clear" w:color="auto" w:fill="FFFFFF"/>
              <w:spacing w:after="0" w:line="240" w:lineRule="auto"/>
              <w:ind w:left="851" w:hanging="284"/>
              <w:contextualSpacing/>
              <w:jc w:val="both"/>
              <w:rPr>
                <w:rFonts w:ascii="Times New Roman" w:eastAsia="Times New Roman" w:hAnsi="Times New Roman" w:cs="Times New Roman"/>
                <w:color w:val="333333"/>
                <w:sz w:val="24"/>
                <w:szCs w:val="24"/>
                <w:lang w:val="ro-RO" w:eastAsia="en-GB"/>
              </w:rPr>
            </w:pPr>
            <w:r w:rsidRPr="00A42531">
              <w:rPr>
                <w:rFonts w:ascii="Times New Roman" w:eastAsia="Times New Roman" w:hAnsi="Times New Roman" w:cs="Times New Roman"/>
                <w:color w:val="333333"/>
                <w:sz w:val="24"/>
                <w:szCs w:val="24"/>
                <w:lang w:val="ro-RO" w:eastAsia="en-GB"/>
              </w:rPr>
              <w:t xml:space="preserve">să informeze solicitanții de autorizații de construire, care planifică realizarea unor construcții în apropierea rețelelor electrice, despre obligația coordonării prealabile a amplasamentului construcției cu operatorul de sistem;  </w:t>
            </w:r>
          </w:p>
          <w:p w14:paraId="3F3E01B6" w14:textId="77777777" w:rsidR="008C7E05" w:rsidRPr="00A42531" w:rsidRDefault="008C7E05" w:rsidP="008C7E05">
            <w:pPr>
              <w:numPr>
                <w:ilvl w:val="0"/>
                <w:numId w:val="55"/>
              </w:numPr>
              <w:shd w:val="clear" w:color="auto" w:fill="FFFFFF"/>
              <w:spacing w:after="0" w:line="240" w:lineRule="auto"/>
              <w:ind w:left="851" w:hanging="284"/>
              <w:contextualSpacing/>
              <w:jc w:val="both"/>
              <w:rPr>
                <w:rFonts w:ascii="Times New Roman" w:eastAsia="Times New Roman" w:hAnsi="Times New Roman" w:cs="Times New Roman"/>
                <w:color w:val="333333"/>
                <w:sz w:val="24"/>
                <w:szCs w:val="24"/>
                <w:lang w:val="ro-RO" w:eastAsia="en-GB"/>
              </w:rPr>
            </w:pPr>
            <w:r w:rsidRPr="00A42531">
              <w:rPr>
                <w:rFonts w:ascii="Times New Roman" w:eastAsia="Times New Roman" w:hAnsi="Times New Roman" w:cs="Times New Roman"/>
                <w:color w:val="333333"/>
                <w:sz w:val="24"/>
                <w:szCs w:val="24"/>
                <w:lang w:val="ro-RO" w:eastAsia="en-GB"/>
              </w:rPr>
              <w:t>să informeze operatorul de sistem despre modificarea hotarelor de folosire a terenurilor din zonele de protecție a rețelelor electrice;</w:t>
            </w:r>
          </w:p>
          <w:p w14:paraId="48D48A85" w14:textId="1BBD4C88" w:rsidR="008C7E05" w:rsidRPr="00A626CF" w:rsidRDefault="008C7E05" w:rsidP="008C7E05">
            <w:pPr>
              <w:numPr>
                <w:ilvl w:val="0"/>
                <w:numId w:val="55"/>
              </w:numPr>
              <w:shd w:val="clear" w:color="auto" w:fill="FFFFFF"/>
              <w:spacing w:after="0" w:line="240" w:lineRule="auto"/>
              <w:ind w:left="851" w:hanging="284"/>
              <w:contextualSpacing/>
              <w:jc w:val="both"/>
              <w:rPr>
                <w:rFonts w:ascii="Times New Roman" w:eastAsia="Times New Roman" w:hAnsi="Times New Roman" w:cs="Times New Roman"/>
                <w:color w:val="333333"/>
                <w:sz w:val="24"/>
                <w:szCs w:val="24"/>
                <w:lang w:val="ro-RO" w:eastAsia="en-GB"/>
              </w:rPr>
            </w:pPr>
            <w:r w:rsidRPr="00A42531">
              <w:rPr>
                <w:rFonts w:ascii="Times New Roman" w:eastAsia="Times New Roman" w:hAnsi="Times New Roman" w:cs="Times New Roman"/>
                <w:color w:val="333333"/>
                <w:sz w:val="24"/>
                <w:szCs w:val="24"/>
                <w:lang w:val="ro-RO" w:eastAsia="en-GB"/>
              </w:rPr>
              <w:t xml:space="preserve">să informeze populația despre obligațiile operatorilor de sistem privind întreținerea culoarelor liniilor electrice, inclusiv prin </w:t>
            </w:r>
            <w:proofErr w:type="spellStart"/>
            <w:r w:rsidRPr="00A42531">
              <w:rPr>
                <w:rFonts w:ascii="Times New Roman" w:eastAsia="Times New Roman" w:hAnsi="Times New Roman" w:cs="Times New Roman"/>
                <w:sz w:val="24"/>
                <w:szCs w:val="24"/>
                <w:lang w:val="ro-RO" w:eastAsia="en-GB"/>
              </w:rPr>
              <w:t>defrişări</w:t>
            </w:r>
            <w:proofErr w:type="spellEnd"/>
            <w:r w:rsidRPr="00A42531">
              <w:rPr>
                <w:rFonts w:ascii="Times New Roman" w:eastAsia="Times New Roman" w:hAnsi="Times New Roman" w:cs="Times New Roman"/>
                <w:sz w:val="24"/>
                <w:szCs w:val="24"/>
                <w:lang w:val="ro-RO" w:eastAsia="en-GB"/>
              </w:rPr>
              <w:t xml:space="preserve"> și tăieri de modelare a </w:t>
            </w:r>
            <w:r w:rsidR="00FB79BC" w:rsidRPr="00A42531">
              <w:rPr>
                <w:rFonts w:ascii="Times New Roman" w:eastAsia="Times New Roman" w:hAnsi="Times New Roman" w:cs="Times New Roman"/>
                <w:sz w:val="24"/>
                <w:szCs w:val="24"/>
                <w:lang w:val="ro-RO" w:eastAsia="en-GB"/>
              </w:rPr>
              <w:t>vegetației</w:t>
            </w:r>
            <w:r w:rsidRPr="00A42531">
              <w:rPr>
                <w:rFonts w:ascii="Times New Roman" w:eastAsia="Times New Roman" w:hAnsi="Times New Roman" w:cs="Times New Roman"/>
                <w:sz w:val="24"/>
                <w:szCs w:val="24"/>
                <w:lang w:val="ro-RO" w:eastAsia="en-GB"/>
              </w:rPr>
              <w:t xml:space="preserve"> cu scopul creării </w:t>
            </w:r>
            <w:proofErr w:type="spellStart"/>
            <w:r w:rsidRPr="00A42531">
              <w:rPr>
                <w:rFonts w:ascii="Times New Roman" w:eastAsia="Times New Roman" w:hAnsi="Times New Roman" w:cs="Times New Roman"/>
                <w:sz w:val="24"/>
                <w:szCs w:val="24"/>
                <w:lang w:val="ro-RO" w:eastAsia="en-GB"/>
              </w:rPr>
              <w:t>şi</w:t>
            </w:r>
            <w:proofErr w:type="spellEnd"/>
            <w:r w:rsidRPr="00A42531">
              <w:rPr>
                <w:rFonts w:ascii="Times New Roman" w:eastAsia="Times New Roman" w:hAnsi="Times New Roman" w:cs="Times New Roman"/>
                <w:sz w:val="24"/>
                <w:szCs w:val="24"/>
                <w:lang w:val="ro-RO" w:eastAsia="en-GB"/>
              </w:rPr>
              <w:t xml:space="preserve"> </w:t>
            </w:r>
            <w:proofErr w:type="spellStart"/>
            <w:r w:rsidRPr="00A42531">
              <w:rPr>
                <w:rFonts w:ascii="Times New Roman" w:eastAsia="Times New Roman" w:hAnsi="Times New Roman" w:cs="Times New Roman"/>
                <w:sz w:val="24"/>
                <w:szCs w:val="24"/>
                <w:lang w:val="ro-RO" w:eastAsia="en-GB"/>
              </w:rPr>
              <w:t>menţinerii</w:t>
            </w:r>
            <w:proofErr w:type="spellEnd"/>
            <w:r w:rsidRPr="00A42531">
              <w:rPr>
                <w:rFonts w:ascii="Times New Roman" w:eastAsia="Times New Roman" w:hAnsi="Times New Roman" w:cs="Times New Roman"/>
                <w:sz w:val="24"/>
                <w:szCs w:val="24"/>
                <w:lang w:val="ro-RO" w:eastAsia="en-GB"/>
              </w:rPr>
              <w:t xml:space="preserve"> </w:t>
            </w:r>
            <w:proofErr w:type="spellStart"/>
            <w:r w:rsidRPr="00A42531">
              <w:rPr>
                <w:rFonts w:ascii="Times New Roman" w:eastAsia="Times New Roman" w:hAnsi="Times New Roman" w:cs="Times New Roman"/>
                <w:sz w:val="24"/>
                <w:szCs w:val="24"/>
                <w:lang w:val="ro-RO" w:eastAsia="en-GB"/>
              </w:rPr>
              <w:t>distanţei</w:t>
            </w:r>
            <w:proofErr w:type="spellEnd"/>
            <w:r w:rsidRPr="00A42531">
              <w:rPr>
                <w:rFonts w:ascii="Times New Roman" w:eastAsia="Times New Roman" w:hAnsi="Times New Roman" w:cs="Times New Roman"/>
                <w:sz w:val="24"/>
                <w:szCs w:val="24"/>
                <w:lang w:val="ro-RO" w:eastAsia="en-GB"/>
              </w:rPr>
              <w:t xml:space="preserve"> de apropiere </w:t>
            </w:r>
            <w:r w:rsidR="00FB79BC" w:rsidRPr="00A42531">
              <w:rPr>
                <w:rFonts w:ascii="Times New Roman" w:eastAsia="Times New Roman" w:hAnsi="Times New Roman" w:cs="Times New Roman"/>
                <w:sz w:val="24"/>
                <w:szCs w:val="24"/>
                <w:lang w:val="ro-RO" w:eastAsia="en-GB"/>
              </w:rPr>
              <w:t>față</w:t>
            </w:r>
            <w:r w:rsidRPr="00A42531">
              <w:rPr>
                <w:rFonts w:ascii="Times New Roman" w:eastAsia="Times New Roman" w:hAnsi="Times New Roman" w:cs="Times New Roman"/>
                <w:sz w:val="24"/>
                <w:szCs w:val="24"/>
                <w:lang w:val="ro-RO" w:eastAsia="en-GB"/>
              </w:rPr>
              <w:t xml:space="preserve"> de </w:t>
            </w:r>
            <w:proofErr w:type="spellStart"/>
            <w:r w:rsidRPr="00A42531">
              <w:rPr>
                <w:rFonts w:ascii="Times New Roman" w:eastAsia="Times New Roman" w:hAnsi="Times New Roman" w:cs="Times New Roman"/>
                <w:sz w:val="24"/>
                <w:szCs w:val="24"/>
                <w:lang w:val="ro-RO" w:eastAsia="en-GB"/>
              </w:rPr>
              <w:t>reţelele</w:t>
            </w:r>
            <w:proofErr w:type="spellEnd"/>
            <w:r w:rsidRPr="00A42531">
              <w:rPr>
                <w:rFonts w:ascii="Times New Roman" w:eastAsia="Times New Roman" w:hAnsi="Times New Roman" w:cs="Times New Roman"/>
                <w:sz w:val="24"/>
                <w:szCs w:val="24"/>
                <w:lang w:val="ro-RO" w:eastAsia="en-GB"/>
              </w:rPr>
              <w:t xml:space="preserve"> electrice.</w:t>
            </w:r>
          </w:p>
          <w:p w14:paraId="4E8E0717" w14:textId="77777777" w:rsidR="00FB79BC" w:rsidRPr="00A42531" w:rsidRDefault="00FB79BC" w:rsidP="00A626CF">
            <w:pPr>
              <w:shd w:val="clear" w:color="auto" w:fill="FFFFFF"/>
              <w:spacing w:after="0" w:line="240" w:lineRule="auto"/>
              <w:ind w:left="851"/>
              <w:contextualSpacing/>
              <w:jc w:val="both"/>
              <w:rPr>
                <w:rFonts w:ascii="Times New Roman" w:eastAsia="Times New Roman" w:hAnsi="Times New Roman" w:cs="Times New Roman"/>
                <w:color w:val="333333"/>
                <w:sz w:val="24"/>
                <w:szCs w:val="24"/>
                <w:lang w:val="ro-RO" w:eastAsia="en-GB"/>
              </w:rPr>
            </w:pPr>
          </w:p>
          <w:p w14:paraId="607F6872" w14:textId="5A13DD5F" w:rsidR="008C7E05" w:rsidRPr="00A42531" w:rsidRDefault="00FB79BC" w:rsidP="00A626CF">
            <w:pPr>
              <w:tabs>
                <w:tab w:val="left" w:pos="567"/>
              </w:tabs>
              <w:spacing w:before="240" w:after="0" w:line="240" w:lineRule="auto"/>
              <w:contextualSpacing/>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 xml:space="preserve">5. </w:t>
            </w:r>
            <w:r w:rsidR="008C7E05" w:rsidRPr="00A42531">
              <w:rPr>
                <w:rFonts w:ascii="Times New Roman" w:eastAsia="Times New Roman" w:hAnsi="Times New Roman" w:cs="Times New Roman"/>
                <w:bCs/>
                <w:sz w:val="24"/>
                <w:szCs w:val="24"/>
                <w:lang w:val="ro-RO" w:eastAsia="en-GB"/>
              </w:rPr>
              <w:t>Prevederi privind realizarea de către terți a lucrărilor în zonele de protecție a rețelelor electrice.</w:t>
            </w:r>
          </w:p>
          <w:p w14:paraId="12D6C917" w14:textId="77777777" w:rsidR="008C7E05" w:rsidRPr="00A42531" w:rsidRDefault="008C7E05" w:rsidP="00A626CF">
            <w:pPr>
              <w:tabs>
                <w:tab w:val="left" w:pos="567"/>
              </w:tabs>
              <w:spacing w:before="240" w:after="0" w:line="240" w:lineRule="auto"/>
              <w:ind w:firstLine="549"/>
              <w:contextualSpacing/>
              <w:jc w:val="both"/>
              <w:rPr>
                <w:rFonts w:ascii="Times New Roman" w:eastAsia="Times New Roman" w:hAnsi="Times New Roman" w:cs="Times New Roman"/>
                <w:sz w:val="24"/>
                <w:szCs w:val="24"/>
                <w:lang w:val="ro-RO" w:eastAsia="en-GB"/>
              </w:rPr>
            </w:pPr>
            <w:r w:rsidRPr="00A42531">
              <w:rPr>
                <w:rFonts w:ascii="Times New Roman" w:eastAsia="Times New Roman" w:hAnsi="Times New Roman" w:cs="Times New Roman"/>
                <w:sz w:val="24"/>
                <w:szCs w:val="24"/>
                <w:lang w:val="ro-RO" w:eastAsia="en-GB"/>
              </w:rPr>
              <w:t xml:space="preserve">Persoanele fizice sau juridice care planifică lucrări în zona de protecție a rețelelor electrice, sunt obligate să obțină autorizația de lucru în zona de protecție a rețelei electrice de la operatorul de sistem în a cărei zonă de protecție a rețelei electrice se preconizează executarea lucrărilor respective. </w:t>
            </w:r>
          </w:p>
          <w:p w14:paraId="54ED2B81" w14:textId="77777777" w:rsidR="008C7E05" w:rsidRPr="00A42531" w:rsidRDefault="008C7E05" w:rsidP="00A626CF">
            <w:pPr>
              <w:tabs>
                <w:tab w:val="left" w:pos="567"/>
              </w:tabs>
              <w:spacing w:after="0" w:line="240" w:lineRule="auto"/>
              <w:ind w:firstLine="549"/>
              <w:contextualSpacing/>
              <w:jc w:val="both"/>
              <w:rPr>
                <w:rFonts w:ascii="Times New Roman" w:eastAsia="Times New Roman" w:hAnsi="Times New Roman" w:cs="Times New Roman"/>
                <w:sz w:val="24"/>
                <w:szCs w:val="24"/>
                <w:lang w:val="ro-RO" w:eastAsia="en-GB"/>
              </w:rPr>
            </w:pPr>
            <w:r w:rsidRPr="00A42531">
              <w:rPr>
                <w:rFonts w:ascii="Times New Roman" w:eastAsia="Times New Roman" w:hAnsi="Times New Roman" w:cs="Times New Roman"/>
                <w:sz w:val="24"/>
                <w:szCs w:val="24"/>
                <w:lang w:val="ro-RO" w:eastAsia="en-GB"/>
              </w:rPr>
              <w:t>Cererea pentru obținerea autorizației de lucru în zona de protecție se depune că către solicitant cu cel puțin 10 zile înainte de data planificată de începere a lucrărilor, iar operatorul de sistem este obligat să elibereze autorizația de lucru în zona de protecție a rețelei electrice în termen de 5 zile lucrătoare de la data înregistrării cererii respective.</w:t>
            </w:r>
          </w:p>
          <w:p w14:paraId="5B6B7ED6" w14:textId="482DB6BA" w:rsidR="00FB79BC" w:rsidRDefault="008C7E05" w:rsidP="00FB79BC">
            <w:pPr>
              <w:tabs>
                <w:tab w:val="left" w:pos="567"/>
              </w:tabs>
              <w:spacing w:after="0" w:line="240" w:lineRule="auto"/>
              <w:ind w:firstLine="549"/>
              <w:contextualSpacing/>
              <w:jc w:val="both"/>
              <w:rPr>
                <w:rFonts w:ascii="Times New Roman" w:eastAsia="Times New Roman" w:hAnsi="Times New Roman" w:cs="Times New Roman"/>
                <w:bCs/>
                <w:sz w:val="24"/>
                <w:szCs w:val="24"/>
                <w:lang w:val="ro-RO" w:eastAsia="en-GB"/>
              </w:rPr>
            </w:pPr>
            <w:r w:rsidRPr="00A42531">
              <w:rPr>
                <w:rFonts w:ascii="Times New Roman" w:eastAsia="Times New Roman" w:hAnsi="Times New Roman" w:cs="Times New Roman"/>
                <w:sz w:val="24"/>
                <w:szCs w:val="24"/>
                <w:lang w:val="ro-RO" w:eastAsia="en-GB"/>
              </w:rPr>
              <w:t xml:space="preserve">În autorizația de lucru în zona de protecție a rețelei electrice, operatorul de sistem indică, după caz, hotarele de delimitare a zonei de protecție a rețelei electrice, lucrările preconizate a fi efectuate, </w:t>
            </w:r>
            <w:r w:rsidRPr="00A42531">
              <w:rPr>
                <w:rFonts w:ascii="Times New Roman" w:eastAsia="Times New Roman" w:hAnsi="Times New Roman" w:cs="Times New Roman"/>
                <w:sz w:val="24"/>
                <w:szCs w:val="24"/>
                <w:lang w:val="ro-RO" w:eastAsia="en-GB"/>
              </w:rPr>
              <w:lastRenderedPageBreak/>
              <w:t xml:space="preserve">executorul lucrărilor, termenele de executare și persoanele responsabile, factorii de risc, condițiile care trebuie respectate de beneficiar la planificarea și executarea lucrărilor. </w:t>
            </w:r>
          </w:p>
          <w:p w14:paraId="3370E744" w14:textId="77777777" w:rsidR="00FB79BC" w:rsidRPr="00A42531" w:rsidRDefault="00FB79BC" w:rsidP="00A626CF">
            <w:pPr>
              <w:tabs>
                <w:tab w:val="left" w:pos="567"/>
              </w:tabs>
              <w:spacing w:after="0" w:line="240" w:lineRule="auto"/>
              <w:ind w:firstLine="549"/>
              <w:contextualSpacing/>
              <w:jc w:val="both"/>
              <w:rPr>
                <w:rFonts w:ascii="Times New Roman" w:eastAsia="Times New Roman" w:hAnsi="Times New Roman" w:cs="Times New Roman"/>
                <w:color w:val="333333"/>
                <w:sz w:val="24"/>
                <w:szCs w:val="24"/>
                <w:lang w:val="ro-RO" w:eastAsia="en-GB"/>
              </w:rPr>
            </w:pPr>
          </w:p>
          <w:p w14:paraId="2F834B96" w14:textId="1CC7D5B0" w:rsidR="008C7E05" w:rsidRPr="00A42531" w:rsidRDefault="00FB79BC" w:rsidP="00A626CF">
            <w:pPr>
              <w:tabs>
                <w:tab w:val="left" w:pos="567"/>
              </w:tabs>
              <w:spacing w:after="0" w:line="240" w:lineRule="auto"/>
              <w:contextualSpacing/>
              <w:jc w:val="both"/>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 xml:space="preserve">6. </w:t>
            </w:r>
            <w:r w:rsidR="008C7E05" w:rsidRPr="00A42531">
              <w:rPr>
                <w:rFonts w:ascii="Times New Roman" w:eastAsia="Times New Roman" w:hAnsi="Times New Roman" w:cs="Times New Roman"/>
                <w:bCs/>
                <w:sz w:val="24"/>
                <w:szCs w:val="24"/>
                <w:lang w:val="ro-RO" w:eastAsia="en-GB"/>
              </w:rPr>
              <w:t>Realizarea de către operatorul de sistem  a lucrărilor în zonele de protecție a rețelelor electrice</w:t>
            </w:r>
            <w:r w:rsidR="000029D0" w:rsidRPr="00A42531">
              <w:rPr>
                <w:rFonts w:ascii="Times New Roman" w:eastAsia="Times New Roman" w:hAnsi="Times New Roman" w:cs="Times New Roman"/>
                <w:bCs/>
                <w:sz w:val="24"/>
                <w:szCs w:val="24"/>
                <w:lang w:val="ro-RO" w:eastAsia="en-GB"/>
              </w:rPr>
              <w:t>.</w:t>
            </w:r>
          </w:p>
          <w:p w14:paraId="71FC159E" w14:textId="395D8BCB" w:rsidR="00FB79BC" w:rsidRDefault="008C7E05" w:rsidP="00FB79BC">
            <w:pPr>
              <w:tabs>
                <w:tab w:val="left" w:pos="974"/>
              </w:tabs>
              <w:spacing w:before="240" w:after="0" w:line="240" w:lineRule="auto"/>
              <w:ind w:firstLine="549"/>
              <w:contextualSpacing/>
              <w:jc w:val="both"/>
              <w:rPr>
                <w:rFonts w:ascii="Times New Roman" w:eastAsia="Times New Roman" w:hAnsi="Times New Roman" w:cs="Times New Roman"/>
                <w:color w:val="333333"/>
                <w:sz w:val="24"/>
                <w:szCs w:val="24"/>
                <w:lang w:val="ro-RO" w:eastAsia="en-GB"/>
              </w:rPr>
            </w:pPr>
            <w:r w:rsidRPr="00A42531">
              <w:rPr>
                <w:rFonts w:ascii="Times New Roman" w:eastAsia="Times New Roman" w:hAnsi="Times New Roman" w:cs="Times New Roman"/>
                <w:color w:val="000000"/>
                <w:sz w:val="24"/>
                <w:szCs w:val="24"/>
                <w:lang w:val="ro-RO" w:eastAsia="en-GB"/>
              </w:rPr>
              <w:t xml:space="preserve">Personalul, mijloacele de transport </w:t>
            </w:r>
            <w:proofErr w:type="spellStart"/>
            <w:r w:rsidRPr="00A42531">
              <w:rPr>
                <w:rFonts w:ascii="Times New Roman" w:eastAsia="Times New Roman" w:hAnsi="Times New Roman" w:cs="Times New Roman"/>
                <w:color w:val="000000"/>
                <w:sz w:val="24"/>
                <w:szCs w:val="24"/>
                <w:lang w:val="ro-RO" w:eastAsia="en-GB"/>
              </w:rPr>
              <w:t>şi</w:t>
            </w:r>
            <w:proofErr w:type="spellEnd"/>
            <w:r w:rsidRPr="00A42531">
              <w:rPr>
                <w:rFonts w:ascii="Times New Roman" w:eastAsia="Times New Roman" w:hAnsi="Times New Roman" w:cs="Times New Roman"/>
                <w:color w:val="000000"/>
                <w:sz w:val="24"/>
                <w:szCs w:val="24"/>
                <w:lang w:val="ro-RO" w:eastAsia="en-GB"/>
              </w:rPr>
              <w:t xml:space="preserve"> mecanismele operatorilor de sistem au acces liber la </w:t>
            </w:r>
            <w:proofErr w:type="spellStart"/>
            <w:r w:rsidRPr="00A42531">
              <w:rPr>
                <w:rFonts w:ascii="Times New Roman" w:eastAsia="Times New Roman" w:hAnsi="Times New Roman" w:cs="Times New Roman"/>
                <w:color w:val="000000"/>
                <w:sz w:val="24"/>
                <w:szCs w:val="24"/>
                <w:lang w:val="ro-RO" w:eastAsia="en-GB"/>
              </w:rPr>
              <w:t>reţelele</w:t>
            </w:r>
            <w:proofErr w:type="spellEnd"/>
            <w:r w:rsidRPr="00A42531">
              <w:rPr>
                <w:rFonts w:ascii="Times New Roman" w:eastAsia="Times New Roman" w:hAnsi="Times New Roman" w:cs="Times New Roman"/>
                <w:color w:val="000000"/>
                <w:sz w:val="24"/>
                <w:szCs w:val="24"/>
                <w:lang w:val="ro-RO" w:eastAsia="en-GB"/>
              </w:rPr>
              <w:t xml:space="preserve"> electrice pe care le gestionează, pentru îndeplinirea lucrărilor de reparație, modernizare, întreținere și exploatare. Dacă </w:t>
            </w:r>
            <w:proofErr w:type="spellStart"/>
            <w:r w:rsidRPr="00A42531">
              <w:rPr>
                <w:rFonts w:ascii="Times New Roman" w:eastAsia="Times New Roman" w:hAnsi="Times New Roman" w:cs="Times New Roman"/>
                <w:color w:val="000000"/>
                <w:sz w:val="24"/>
                <w:szCs w:val="24"/>
                <w:lang w:val="ro-RO" w:eastAsia="en-GB"/>
              </w:rPr>
              <w:t>reţelele</w:t>
            </w:r>
            <w:proofErr w:type="spellEnd"/>
            <w:r w:rsidRPr="00A42531">
              <w:rPr>
                <w:rFonts w:ascii="Times New Roman" w:eastAsia="Times New Roman" w:hAnsi="Times New Roman" w:cs="Times New Roman"/>
                <w:color w:val="000000"/>
                <w:sz w:val="24"/>
                <w:szCs w:val="24"/>
                <w:lang w:val="ro-RO" w:eastAsia="en-GB"/>
              </w:rPr>
              <w:t xml:space="preserve"> electrice sunt amplasate pe teritoriile zonelor cu acces limitat și ale obiectivelor speciale, proprietarii sau gestionarii zonelor sau obiectivelor respective sunt obligați să ofere acces echipelor de întreținere a rețelelor electrice ale operatorilor de sistem cu scopul executării lucrărilor în orice timp al zilei.</w:t>
            </w:r>
          </w:p>
          <w:p w14:paraId="2CA6B1BC" w14:textId="77777777" w:rsidR="00FB79BC" w:rsidRPr="00A42531" w:rsidRDefault="00FB79BC" w:rsidP="00A626CF">
            <w:pPr>
              <w:tabs>
                <w:tab w:val="left" w:pos="974"/>
              </w:tabs>
              <w:spacing w:before="240" w:after="0" w:line="240" w:lineRule="auto"/>
              <w:ind w:firstLine="549"/>
              <w:contextualSpacing/>
              <w:jc w:val="both"/>
              <w:rPr>
                <w:rFonts w:ascii="Times New Roman" w:eastAsia="Times New Roman" w:hAnsi="Times New Roman" w:cs="Times New Roman"/>
                <w:color w:val="333333"/>
                <w:sz w:val="24"/>
                <w:szCs w:val="24"/>
                <w:lang w:val="ro-RO" w:eastAsia="en-GB"/>
              </w:rPr>
            </w:pPr>
          </w:p>
          <w:p w14:paraId="65BF625A" w14:textId="6800FE37" w:rsidR="008C7E05" w:rsidRPr="00A42531" w:rsidRDefault="00FB79BC" w:rsidP="00A626CF">
            <w:pPr>
              <w:tabs>
                <w:tab w:val="left" w:pos="974"/>
              </w:tabs>
              <w:spacing w:before="240" w:after="0" w:line="240" w:lineRule="auto"/>
              <w:contextualSpacing/>
              <w:jc w:val="both"/>
              <w:rPr>
                <w:rFonts w:ascii="Times New Roman" w:eastAsia="Times New Roman" w:hAnsi="Times New Roman" w:cs="Times New Roman"/>
                <w:bCs/>
                <w:color w:val="333333"/>
                <w:sz w:val="24"/>
                <w:szCs w:val="24"/>
                <w:lang w:val="ro-RO" w:eastAsia="en-GB"/>
              </w:rPr>
            </w:pPr>
            <w:r>
              <w:rPr>
                <w:rFonts w:ascii="Times New Roman" w:eastAsia="Times New Roman" w:hAnsi="Times New Roman" w:cs="Times New Roman"/>
                <w:bCs/>
                <w:color w:val="333333"/>
                <w:sz w:val="24"/>
                <w:szCs w:val="24"/>
                <w:lang w:val="ro-RO" w:eastAsia="en-GB"/>
              </w:rPr>
              <w:t xml:space="preserve">7. </w:t>
            </w:r>
            <w:r w:rsidR="008C7E05" w:rsidRPr="00A42531">
              <w:rPr>
                <w:rFonts w:ascii="Times New Roman" w:eastAsia="Times New Roman" w:hAnsi="Times New Roman" w:cs="Times New Roman"/>
                <w:bCs/>
                <w:color w:val="333333"/>
                <w:sz w:val="24"/>
                <w:szCs w:val="24"/>
                <w:lang w:val="ro-RO" w:eastAsia="en-GB"/>
              </w:rPr>
              <w:t>Coexistența rețelelor electrice cu alte instalații inginerești și obiecte de infrastructură amplasate în vecinătatea rețelelor electrice.</w:t>
            </w:r>
          </w:p>
          <w:p w14:paraId="7A2D086F" w14:textId="77777777" w:rsidR="008C7E05" w:rsidRPr="00A42531" w:rsidRDefault="008C7E05" w:rsidP="00A626CF">
            <w:pPr>
              <w:tabs>
                <w:tab w:val="left" w:pos="567"/>
              </w:tabs>
              <w:spacing w:after="0" w:line="240" w:lineRule="auto"/>
              <w:ind w:firstLine="549"/>
              <w:jc w:val="both"/>
              <w:rPr>
                <w:rFonts w:ascii="Times New Roman" w:eastAsia="Times New Roman" w:hAnsi="Times New Roman" w:cs="Times New Roman"/>
                <w:sz w:val="24"/>
                <w:szCs w:val="24"/>
                <w:lang w:val="ro-RO" w:eastAsia="en-GB"/>
              </w:rPr>
            </w:pPr>
            <w:r w:rsidRPr="00A42531">
              <w:rPr>
                <w:rFonts w:ascii="Times New Roman" w:eastAsia="Times New Roman" w:hAnsi="Times New Roman" w:cs="Times New Roman"/>
                <w:color w:val="333333"/>
                <w:sz w:val="24"/>
                <w:szCs w:val="24"/>
                <w:shd w:val="clear" w:color="auto" w:fill="FFFFFF"/>
                <w:lang w:val="ro-RO" w:eastAsia="en-GB"/>
              </w:rPr>
              <w:t>Amenajarea rețelelor de iluminat public pe stâlpii rețelelor electrice, exploatarea rețelelor de iluminat public se efectuează în conformitate cu prevederile Legii nr. 107/2016 cu privire la energia electrică și actelor normative de reglementare aprobate de Agenția Națională pentru Reglementare în Energetică.</w:t>
            </w:r>
          </w:p>
          <w:p w14:paraId="2CA98030" w14:textId="0D8403C9" w:rsidR="008C7E05" w:rsidRDefault="008C7E05" w:rsidP="00FB79BC">
            <w:pPr>
              <w:tabs>
                <w:tab w:val="left" w:pos="567"/>
              </w:tabs>
              <w:spacing w:after="0" w:line="240" w:lineRule="auto"/>
              <w:ind w:firstLine="549"/>
              <w:contextualSpacing/>
              <w:jc w:val="both"/>
              <w:rPr>
                <w:rFonts w:ascii="Times New Roman" w:eastAsia="Times New Roman" w:hAnsi="Times New Roman" w:cs="Times New Roman"/>
                <w:color w:val="333333"/>
                <w:sz w:val="24"/>
                <w:szCs w:val="24"/>
                <w:shd w:val="clear" w:color="auto" w:fill="FFFFFF"/>
                <w:lang w:val="ro-RO" w:eastAsia="en-GB"/>
              </w:rPr>
            </w:pPr>
            <w:r w:rsidRPr="00A42531">
              <w:rPr>
                <w:rFonts w:ascii="Times New Roman" w:eastAsia="Times New Roman" w:hAnsi="Times New Roman" w:cs="Times New Roman"/>
                <w:color w:val="333333"/>
                <w:sz w:val="24"/>
                <w:szCs w:val="24"/>
                <w:lang w:val="ro-RO" w:eastAsia="en-GB"/>
              </w:rPr>
              <w:t xml:space="preserve">Amplasarea rețelelor de comunicații electronice și a </w:t>
            </w:r>
            <w:r w:rsidRPr="00A42531">
              <w:rPr>
                <w:rFonts w:ascii="Times New Roman" w:eastAsia="Times New Roman" w:hAnsi="Times New Roman" w:cs="Times New Roman"/>
                <w:color w:val="333333"/>
                <w:sz w:val="24"/>
                <w:szCs w:val="24"/>
                <w:shd w:val="clear" w:color="auto" w:fill="FFFFFF"/>
                <w:lang w:val="ro-RO" w:eastAsia="en-GB"/>
              </w:rPr>
              <w:t xml:space="preserve">echipamentelor electronice de supraveghere video, precum și componentele necesare funcționării acestor echipamente </w:t>
            </w:r>
            <w:r w:rsidRPr="00A42531">
              <w:rPr>
                <w:rFonts w:ascii="Times New Roman" w:eastAsia="Times New Roman" w:hAnsi="Times New Roman" w:cs="Times New Roman"/>
                <w:color w:val="333333"/>
                <w:sz w:val="24"/>
                <w:szCs w:val="24"/>
                <w:lang w:val="ro-RO" w:eastAsia="en-GB"/>
              </w:rPr>
              <w:t xml:space="preserve">pe stâlpii liniilor electrice, </w:t>
            </w:r>
            <w:r w:rsidRPr="00A42531">
              <w:rPr>
                <w:rFonts w:ascii="Times New Roman" w:eastAsia="Times New Roman" w:hAnsi="Times New Roman" w:cs="Times New Roman"/>
                <w:color w:val="333333"/>
                <w:sz w:val="24"/>
                <w:szCs w:val="24"/>
                <w:shd w:val="clear" w:color="auto" w:fill="FFFFFF"/>
                <w:lang w:val="ro-RO" w:eastAsia="en-GB"/>
              </w:rPr>
              <w:t>exploatarea echipamentelor electronice de supraveghere video, a componentelor necesare funcționării acestor echipamente, precum și a rețelelor de comunicații electronice se efectuează în conformitate cu prevederile Legii nr. 107/2016 cu privire la energia electrică și actelor normative de reglementare aprobate de Agenția Națională pentru Reglementare în Energetică.</w:t>
            </w:r>
          </w:p>
          <w:p w14:paraId="1CC5649A" w14:textId="77777777" w:rsidR="00FB79BC" w:rsidRDefault="00FB79BC" w:rsidP="00FB79BC">
            <w:pPr>
              <w:tabs>
                <w:tab w:val="left" w:pos="567"/>
              </w:tabs>
              <w:spacing w:before="240" w:after="0" w:line="240" w:lineRule="auto"/>
              <w:contextualSpacing/>
              <w:jc w:val="both"/>
              <w:rPr>
                <w:rFonts w:ascii="Times New Roman" w:eastAsia="Times New Roman" w:hAnsi="Times New Roman" w:cs="Times New Roman"/>
                <w:bCs/>
                <w:color w:val="333333"/>
                <w:sz w:val="24"/>
                <w:szCs w:val="24"/>
                <w:lang w:val="ro-RO" w:eastAsia="en-GB"/>
              </w:rPr>
            </w:pPr>
          </w:p>
          <w:p w14:paraId="7DA780A2" w14:textId="49AC8876" w:rsidR="008C7E05" w:rsidRPr="00A42531" w:rsidRDefault="00FB79BC" w:rsidP="00A626CF">
            <w:pPr>
              <w:tabs>
                <w:tab w:val="left" w:pos="567"/>
              </w:tabs>
              <w:spacing w:before="240" w:after="0" w:line="240" w:lineRule="auto"/>
              <w:contextualSpacing/>
              <w:jc w:val="both"/>
              <w:rPr>
                <w:rFonts w:ascii="Times New Roman" w:eastAsia="Times New Roman" w:hAnsi="Times New Roman" w:cs="Times New Roman"/>
                <w:sz w:val="24"/>
                <w:szCs w:val="24"/>
                <w:lang w:val="ro-RO" w:eastAsia="en-GB"/>
              </w:rPr>
            </w:pPr>
            <w:r>
              <w:rPr>
                <w:rFonts w:ascii="Times New Roman" w:eastAsia="Times New Roman" w:hAnsi="Times New Roman" w:cs="Times New Roman"/>
                <w:bCs/>
                <w:color w:val="333333"/>
                <w:sz w:val="24"/>
                <w:szCs w:val="24"/>
                <w:lang w:val="ro-RO" w:eastAsia="en-GB"/>
              </w:rPr>
              <w:t xml:space="preserve">8. </w:t>
            </w:r>
            <w:r w:rsidR="008C7E05" w:rsidRPr="00A42531">
              <w:rPr>
                <w:rFonts w:ascii="Times New Roman" w:eastAsia="Times New Roman" w:hAnsi="Times New Roman" w:cs="Times New Roman"/>
                <w:bCs/>
                <w:color w:val="333333"/>
                <w:sz w:val="24"/>
                <w:szCs w:val="24"/>
                <w:lang w:val="ro-RO" w:eastAsia="en-GB"/>
              </w:rPr>
              <w:t>Răspunderea pentru nerespectarea cerințelor cu privire la protecția rețelelor electrice</w:t>
            </w:r>
            <w:r w:rsidR="007A7CEA" w:rsidRPr="00A42531">
              <w:rPr>
                <w:rFonts w:ascii="Times New Roman" w:eastAsia="Times New Roman" w:hAnsi="Times New Roman" w:cs="Times New Roman"/>
                <w:sz w:val="24"/>
                <w:szCs w:val="24"/>
                <w:lang w:val="ro-RO" w:eastAsia="en-GB"/>
              </w:rPr>
              <w:t>.</w:t>
            </w:r>
            <w:r w:rsidR="008C7E05" w:rsidRPr="00A42531">
              <w:rPr>
                <w:rFonts w:ascii="Times New Roman" w:eastAsia="Times New Roman" w:hAnsi="Times New Roman" w:cs="Times New Roman"/>
                <w:sz w:val="24"/>
                <w:szCs w:val="24"/>
                <w:lang w:val="ro-RO" w:eastAsia="en-GB"/>
              </w:rPr>
              <w:t xml:space="preserve"> </w:t>
            </w:r>
          </w:p>
          <w:p w14:paraId="1DFEC6D5" w14:textId="77777777" w:rsidR="008C7E05" w:rsidRPr="00A42531" w:rsidRDefault="008C7E05" w:rsidP="00A626CF">
            <w:pPr>
              <w:tabs>
                <w:tab w:val="left" w:pos="567"/>
              </w:tabs>
              <w:spacing w:after="0" w:line="240" w:lineRule="auto"/>
              <w:ind w:firstLine="549"/>
              <w:jc w:val="both"/>
              <w:rPr>
                <w:rFonts w:ascii="Times New Roman" w:eastAsia="Times New Roman" w:hAnsi="Times New Roman" w:cs="Times New Roman"/>
                <w:color w:val="333333"/>
                <w:sz w:val="24"/>
                <w:szCs w:val="24"/>
                <w:highlight w:val="yellow"/>
                <w:lang w:val="ro-RO" w:eastAsia="en-GB"/>
              </w:rPr>
            </w:pPr>
            <w:r w:rsidRPr="00A42531">
              <w:rPr>
                <w:rFonts w:ascii="Times New Roman" w:eastAsia="Times New Roman" w:hAnsi="Times New Roman" w:cs="Times New Roman"/>
                <w:sz w:val="24"/>
                <w:szCs w:val="24"/>
                <w:lang w:val="ro-RO" w:eastAsia="en-GB"/>
              </w:rPr>
              <w:t>Autoritățile administrației publice locale, operatorii de sistem, deținătorii terenurilor din zonele de protecție a rețelelor electrice, persoanele fizice și juridice care desfășoară lucrări sau oricare alte activități în zonele de protecție a rețelelor electrice sunt obligate să respecte cerințele stabilite în prezentul Regulament și poartă răspundere pentru încălcarea acestora.</w:t>
            </w:r>
          </w:p>
          <w:p w14:paraId="521E9625" w14:textId="77777777" w:rsidR="008C7E05" w:rsidRPr="00A42531" w:rsidRDefault="008C7E05" w:rsidP="00A626CF">
            <w:pPr>
              <w:tabs>
                <w:tab w:val="left" w:pos="567"/>
              </w:tabs>
              <w:spacing w:after="0" w:line="240" w:lineRule="auto"/>
              <w:ind w:firstLine="549"/>
              <w:contextualSpacing/>
              <w:jc w:val="both"/>
              <w:rPr>
                <w:rFonts w:ascii="Times New Roman" w:eastAsia="Times New Roman" w:hAnsi="Times New Roman" w:cs="Times New Roman"/>
                <w:color w:val="333333"/>
                <w:sz w:val="24"/>
                <w:szCs w:val="24"/>
                <w:highlight w:val="yellow"/>
                <w:lang w:val="ro-RO" w:eastAsia="en-GB"/>
              </w:rPr>
            </w:pPr>
            <w:r w:rsidRPr="00A42531">
              <w:rPr>
                <w:rFonts w:ascii="Times New Roman" w:eastAsia="Times New Roman" w:hAnsi="Times New Roman" w:cs="Times New Roman"/>
                <w:sz w:val="24"/>
                <w:szCs w:val="24"/>
                <w:lang w:val="ro-RO" w:eastAsia="en-GB"/>
              </w:rPr>
              <w:t xml:space="preserve">În cazul în care operatorul de sistem constată că în zona de protecție a rețelelor electrice din gestiune se efectuează sau au fost efectuate lucrări cu încălcarea prevederilor prezentului Regulament, operatorul de sistem </w:t>
            </w:r>
            <w:r w:rsidRPr="00A626CF">
              <w:rPr>
                <w:rFonts w:ascii="Times New Roman" w:eastAsia="Times New Roman" w:hAnsi="Times New Roman" w:cs="Times New Roman"/>
                <w:color w:val="333333"/>
                <w:sz w:val="24"/>
                <w:szCs w:val="24"/>
                <w:shd w:val="clear" w:color="auto" w:fill="FFFFFF"/>
                <w:lang w:val="ro-RO" w:eastAsia="en-GB"/>
              </w:rPr>
              <w:t xml:space="preserve">cere, persoanelor juridice și fizice care au admis </w:t>
            </w:r>
            <w:proofErr w:type="spellStart"/>
            <w:r w:rsidRPr="00A626CF">
              <w:rPr>
                <w:rFonts w:ascii="Times New Roman" w:eastAsia="Times New Roman" w:hAnsi="Times New Roman" w:cs="Times New Roman"/>
                <w:color w:val="333333"/>
                <w:sz w:val="24"/>
                <w:szCs w:val="24"/>
                <w:shd w:val="clear" w:color="auto" w:fill="FFFFFF"/>
                <w:lang w:val="ro-RO" w:eastAsia="en-GB"/>
              </w:rPr>
              <w:t>încălcărî</w:t>
            </w:r>
            <w:proofErr w:type="spellEnd"/>
            <w:r w:rsidRPr="00A626CF">
              <w:rPr>
                <w:rFonts w:ascii="Times New Roman" w:eastAsia="Times New Roman" w:hAnsi="Times New Roman" w:cs="Times New Roman"/>
                <w:color w:val="333333"/>
                <w:sz w:val="24"/>
                <w:szCs w:val="24"/>
                <w:shd w:val="clear" w:color="auto" w:fill="FFFFFF"/>
                <w:lang w:val="ro-RO" w:eastAsia="en-GB"/>
              </w:rPr>
              <w:t xml:space="preserve">, încetarea lucrărilor respective. </w:t>
            </w:r>
          </w:p>
          <w:p w14:paraId="7A72EF31" w14:textId="77777777" w:rsidR="008C7E05" w:rsidRPr="00A42531" w:rsidRDefault="008C7E05" w:rsidP="00A626CF">
            <w:pPr>
              <w:tabs>
                <w:tab w:val="left" w:pos="567"/>
              </w:tabs>
              <w:spacing w:after="0" w:line="240" w:lineRule="auto"/>
              <w:ind w:firstLine="549"/>
              <w:contextualSpacing/>
              <w:jc w:val="both"/>
              <w:rPr>
                <w:rFonts w:ascii="Times New Roman" w:eastAsia="Times New Roman" w:hAnsi="Times New Roman" w:cs="Times New Roman"/>
                <w:color w:val="333333"/>
                <w:sz w:val="24"/>
                <w:szCs w:val="24"/>
                <w:highlight w:val="yellow"/>
                <w:lang w:val="ro-RO" w:eastAsia="en-GB"/>
              </w:rPr>
            </w:pPr>
            <w:r w:rsidRPr="00A626CF">
              <w:rPr>
                <w:rFonts w:ascii="Times New Roman" w:eastAsia="Times New Roman" w:hAnsi="Times New Roman" w:cs="Times New Roman"/>
                <w:color w:val="333333"/>
                <w:sz w:val="24"/>
                <w:szCs w:val="24"/>
                <w:shd w:val="clear" w:color="auto" w:fill="FFFFFF"/>
                <w:lang w:val="ro-RO" w:eastAsia="en-GB"/>
              </w:rPr>
              <w:t xml:space="preserve">După întreprinderea măsurilor </w:t>
            </w:r>
            <w:r w:rsidR="002A0066" w:rsidRPr="00A626CF">
              <w:rPr>
                <w:rFonts w:ascii="Times New Roman" w:eastAsia="Times New Roman" w:hAnsi="Times New Roman" w:cs="Times New Roman"/>
                <w:color w:val="333333"/>
                <w:sz w:val="24"/>
                <w:szCs w:val="24"/>
                <w:shd w:val="clear" w:color="auto" w:fill="FFFFFF"/>
                <w:lang w:val="ro-RO" w:eastAsia="en-GB"/>
              </w:rPr>
              <w:t>necesare pentru încetarea lucrărilor</w:t>
            </w:r>
            <w:r w:rsidRPr="00A626CF">
              <w:rPr>
                <w:rFonts w:ascii="Times New Roman" w:eastAsia="Times New Roman" w:hAnsi="Times New Roman" w:cs="Times New Roman"/>
                <w:color w:val="333333"/>
                <w:sz w:val="24"/>
                <w:szCs w:val="24"/>
                <w:shd w:val="clear" w:color="auto" w:fill="FFFFFF"/>
                <w:lang w:val="ro-RO" w:eastAsia="en-GB"/>
              </w:rPr>
              <w:t xml:space="preserve"> operatorul de sistem este obligat să sesizeze </w:t>
            </w:r>
            <w:r w:rsidRPr="00A42531">
              <w:rPr>
                <w:rFonts w:ascii="Times New Roman" w:eastAsia="Times New Roman" w:hAnsi="Times New Roman" w:cs="Times New Roman"/>
                <w:sz w:val="24"/>
                <w:szCs w:val="24"/>
                <w:lang w:val="ro-RO" w:eastAsia="en-GB"/>
              </w:rPr>
              <w:t>ANRE, cu prezentarea tuturor materialelor acumulate și descrierea măsurilor întreprinse.</w:t>
            </w:r>
          </w:p>
          <w:p w14:paraId="264F1E44" w14:textId="77777777" w:rsidR="00B34A33" w:rsidRPr="00A42531" w:rsidRDefault="00B34A33" w:rsidP="00464744">
            <w:pPr>
              <w:spacing w:after="0" w:line="240" w:lineRule="auto"/>
              <w:jc w:val="both"/>
              <w:rPr>
                <w:rFonts w:ascii="Times New Roman" w:eastAsia="Times New Roman" w:hAnsi="Times New Roman" w:cs="Times New Roman"/>
                <w:color w:val="000000" w:themeColor="text1"/>
                <w:sz w:val="24"/>
                <w:szCs w:val="24"/>
                <w:highlight w:val="yellow"/>
                <w:lang w:val="ro-RO"/>
              </w:rPr>
            </w:pPr>
          </w:p>
        </w:tc>
      </w:tr>
      <w:tr w:rsidR="00E60BDF" w:rsidRPr="00A626CF" w14:paraId="2ABE020B"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3CBC9C1E" w14:textId="77777777" w:rsidR="00293033" w:rsidRPr="00A42531"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bCs/>
                <w:i/>
                <w:iCs/>
                <w:color w:val="000000" w:themeColor="text1"/>
                <w:sz w:val="24"/>
                <w:szCs w:val="24"/>
                <w:lang w:val="ro-RO" w:eastAsia="ru-MD"/>
              </w:rPr>
              <w:lastRenderedPageBreak/>
              <w:t>c) Expuneți opțiunile alternative analizate sau explicați motivul de ce acestea nu au fost luate în considerare</w:t>
            </w:r>
          </w:p>
        </w:tc>
      </w:tr>
      <w:tr w:rsidR="00E60BDF" w:rsidRPr="00A626CF" w14:paraId="6CA2B3FD"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56611CFD" w14:textId="77777777" w:rsidR="00C9186D" w:rsidRPr="00A42531" w:rsidRDefault="00C9186D" w:rsidP="00C9186D">
            <w:pPr>
              <w:spacing w:line="240" w:lineRule="auto"/>
              <w:jc w:val="both"/>
              <w:rPr>
                <w:rFonts w:ascii="Times New Roman" w:hAnsi="Times New Roman" w:cs="Times New Roman"/>
                <w:sz w:val="24"/>
                <w:szCs w:val="24"/>
                <w:lang w:val="ro-RO"/>
              </w:rPr>
            </w:pPr>
            <w:r w:rsidRPr="00A42531">
              <w:rPr>
                <w:rFonts w:ascii="Times New Roman" w:hAnsi="Times New Roman" w:cs="Times New Roman"/>
                <w:sz w:val="24"/>
                <w:szCs w:val="24"/>
                <w:lang w:val="ro-RO"/>
              </w:rPr>
              <w:t xml:space="preserve">Opțiunea </w:t>
            </w:r>
            <w:r w:rsidR="00EE3BC3" w:rsidRPr="00A42531">
              <w:rPr>
                <w:rFonts w:ascii="Times New Roman" w:hAnsi="Times New Roman" w:cs="Times New Roman"/>
                <w:sz w:val="24"/>
                <w:szCs w:val="24"/>
                <w:lang w:val="ro-RO"/>
              </w:rPr>
              <w:t>alternativă analizată este modificarea Regulamentului cu privire la protecția rețelelor electrice, aprobat prin HG nr. 514 din 23.04.2002. Această opțiune constă în modificarea a 27 din 28 puncte ale Regulamentului, iar unele puncte cu două trei modificări și respectiv completarea Regulamentului cu mai multe prevederi</w:t>
            </w:r>
            <w:r w:rsidR="002A0066" w:rsidRPr="00A42531">
              <w:rPr>
                <w:rFonts w:ascii="Times New Roman" w:hAnsi="Times New Roman" w:cs="Times New Roman"/>
                <w:sz w:val="24"/>
                <w:szCs w:val="24"/>
                <w:lang w:val="ro-RO"/>
              </w:rPr>
              <w:t>, ceea ce ar însemna un număr mai mare de puncte în hotărârea de modificare</w:t>
            </w:r>
            <w:r w:rsidR="00EE3BC3" w:rsidRPr="00A42531">
              <w:rPr>
                <w:rFonts w:ascii="Times New Roman" w:hAnsi="Times New Roman" w:cs="Times New Roman"/>
                <w:sz w:val="24"/>
                <w:szCs w:val="24"/>
                <w:lang w:val="ro-RO"/>
              </w:rPr>
              <w:t xml:space="preserve">. </w:t>
            </w:r>
          </w:p>
          <w:p w14:paraId="66A1EA34" w14:textId="77777777" w:rsidR="00293033" w:rsidRPr="00A42531" w:rsidRDefault="00BD487D" w:rsidP="00C9186D">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hAnsi="Times New Roman" w:cs="Times New Roman"/>
                <w:sz w:val="24"/>
                <w:szCs w:val="24"/>
                <w:lang w:val="ro-RO"/>
              </w:rPr>
              <w:t xml:space="preserve">În urma examinării opțiunilor și altor căi alternative de a asigura respectarea prevederilor </w:t>
            </w:r>
            <w:r w:rsidR="005A3DDC" w:rsidRPr="00A42531">
              <w:rPr>
                <w:rFonts w:ascii="Times New Roman" w:hAnsi="Times New Roman" w:cs="Times New Roman"/>
                <w:sz w:val="24"/>
                <w:szCs w:val="24"/>
                <w:lang w:val="ro-RO"/>
              </w:rPr>
              <w:t>L</w:t>
            </w:r>
            <w:r w:rsidRPr="00A42531">
              <w:rPr>
                <w:rFonts w:ascii="Times New Roman" w:hAnsi="Times New Roman" w:cs="Times New Roman"/>
                <w:sz w:val="24"/>
                <w:szCs w:val="24"/>
                <w:lang w:val="ro-RO"/>
              </w:rPr>
              <w:t xml:space="preserve">egii s-a constatat că elaborarea și implementarea unor acte normative alternative, nu </w:t>
            </w:r>
            <w:r w:rsidR="00EE3BC3" w:rsidRPr="00A42531">
              <w:rPr>
                <w:rFonts w:ascii="Times New Roman" w:hAnsi="Times New Roman" w:cs="Times New Roman"/>
                <w:sz w:val="24"/>
                <w:szCs w:val="24"/>
                <w:lang w:val="ro-RO"/>
              </w:rPr>
              <w:t>poate fi o opțiune, deoarece Legea cu privire la energia electrică prevede expres elaborarea și aplicarea Regulamentului în cauză</w:t>
            </w:r>
            <w:r w:rsidR="000029D0" w:rsidRPr="00A42531">
              <w:rPr>
                <w:rFonts w:ascii="Times New Roman" w:hAnsi="Times New Roman" w:cs="Times New Roman"/>
                <w:sz w:val="24"/>
                <w:szCs w:val="24"/>
                <w:lang w:val="ro-RO"/>
              </w:rPr>
              <w:t xml:space="preserve">. </w:t>
            </w:r>
          </w:p>
        </w:tc>
      </w:tr>
      <w:tr w:rsidR="00E60BDF" w:rsidRPr="00A42531" w14:paraId="01D5BB6D" w14:textId="77777777" w:rsidTr="00243830">
        <w:trPr>
          <w:tblCellSpacing w:w="15" w:type="dxa"/>
        </w:trPr>
        <w:tc>
          <w:tcPr>
            <w:tcW w:w="4969" w:type="pct"/>
            <w:tcBorders>
              <w:top w:val="single" w:sz="6" w:space="0" w:color="C1C7CD"/>
              <w:left w:val="single" w:sz="2" w:space="0" w:color="C1C7CD"/>
              <w:bottom w:val="single" w:sz="2" w:space="0" w:color="C1C7CD"/>
              <w:right w:val="single" w:sz="2" w:space="0" w:color="C1C7CD"/>
            </w:tcBorders>
            <w:shd w:val="clear" w:color="auto" w:fill="auto"/>
            <w:tcMar>
              <w:top w:w="75" w:type="dxa"/>
              <w:left w:w="120" w:type="dxa"/>
              <w:bottom w:w="75" w:type="dxa"/>
              <w:right w:w="120" w:type="dxa"/>
            </w:tcMar>
            <w:hideMark/>
          </w:tcPr>
          <w:p w14:paraId="38DFEEB7" w14:textId="77777777" w:rsidR="00293033" w:rsidRPr="00A42531"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bCs/>
                <w:color w:val="000000" w:themeColor="text1"/>
                <w:sz w:val="24"/>
                <w:szCs w:val="24"/>
                <w:lang w:val="ro-RO" w:eastAsia="ru-MD"/>
              </w:rPr>
              <w:lastRenderedPageBreak/>
              <w:t>4. Analiza impacturilor opțiunilor</w:t>
            </w:r>
          </w:p>
        </w:tc>
      </w:tr>
      <w:tr w:rsidR="00E60BDF" w:rsidRPr="00A626CF" w14:paraId="028EFC93"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7F83E902" w14:textId="77777777" w:rsidR="00293033" w:rsidRPr="00A42531"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bCs/>
                <w:i/>
                <w:iCs/>
                <w:color w:val="000000" w:themeColor="text1"/>
                <w:sz w:val="24"/>
                <w:szCs w:val="24"/>
                <w:lang w:val="ro-RO" w:eastAsia="ru-MD"/>
              </w:rPr>
              <w:t xml:space="preserve">a) Expuneți efectele negative </w:t>
            </w:r>
            <w:r w:rsidR="00992507" w:rsidRPr="00A42531">
              <w:rPr>
                <w:rFonts w:ascii="Times New Roman" w:eastAsia="Times New Roman" w:hAnsi="Times New Roman" w:cs="Times New Roman"/>
                <w:b/>
                <w:bCs/>
                <w:i/>
                <w:iCs/>
                <w:color w:val="000000" w:themeColor="text1"/>
                <w:sz w:val="24"/>
                <w:szCs w:val="24"/>
                <w:lang w:val="ro-RO" w:eastAsia="ru-MD"/>
              </w:rPr>
              <w:t>și</w:t>
            </w:r>
            <w:r w:rsidRPr="00A42531">
              <w:rPr>
                <w:rFonts w:ascii="Times New Roman" w:eastAsia="Times New Roman" w:hAnsi="Times New Roman" w:cs="Times New Roman"/>
                <w:b/>
                <w:bCs/>
                <w:i/>
                <w:iCs/>
                <w:color w:val="000000" w:themeColor="text1"/>
                <w:sz w:val="24"/>
                <w:szCs w:val="24"/>
                <w:lang w:val="ro-RO" w:eastAsia="ru-MD"/>
              </w:rPr>
              <w:t xml:space="preserve"> pozitive ale stării actuale și evoluția acestora în viitor, care vor sta la baza calculării impacturilor opțiunii recomandate</w:t>
            </w:r>
          </w:p>
        </w:tc>
      </w:tr>
      <w:tr w:rsidR="00912D37" w:rsidRPr="00A626CF" w14:paraId="6DC8AE02" w14:textId="77777777" w:rsidTr="002F1E09">
        <w:trPr>
          <w:trHeight w:val="463"/>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427C4DC6" w14:textId="77777777" w:rsidR="00912D37" w:rsidRPr="00A42531" w:rsidRDefault="00912D37" w:rsidP="00A626CF">
            <w:pPr>
              <w:spacing w:line="240" w:lineRule="auto"/>
              <w:jc w:val="both"/>
              <w:rPr>
                <w:rFonts w:ascii="Times New Roman" w:hAnsi="Times New Roman" w:cs="Times New Roman"/>
                <w:bCs/>
                <w:sz w:val="24"/>
                <w:szCs w:val="24"/>
                <w:lang w:val="ro-RO"/>
              </w:rPr>
            </w:pPr>
            <w:r w:rsidRPr="00A42531">
              <w:rPr>
                <w:rFonts w:ascii="Times New Roman" w:hAnsi="Times New Roman" w:cs="Times New Roman"/>
                <w:bCs/>
                <w:sz w:val="24"/>
                <w:szCs w:val="24"/>
                <w:lang w:val="ro-RO"/>
              </w:rPr>
              <w:t>În</w:t>
            </w:r>
            <w:r w:rsidR="003626C8" w:rsidRPr="00A42531">
              <w:rPr>
                <w:rFonts w:ascii="Times New Roman" w:hAnsi="Times New Roman" w:cs="Times New Roman"/>
                <w:bCs/>
                <w:sz w:val="24"/>
                <w:szCs w:val="24"/>
                <w:lang w:val="ro-RO"/>
              </w:rPr>
              <w:t xml:space="preserve"> condițiile actuale, în</w:t>
            </w:r>
            <w:r w:rsidRPr="00A42531">
              <w:rPr>
                <w:rFonts w:ascii="Times New Roman" w:hAnsi="Times New Roman" w:cs="Times New Roman"/>
                <w:bCs/>
                <w:sz w:val="24"/>
                <w:szCs w:val="24"/>
                <w:lang w:val="ro-RO"/>
              </w:rPr>
              <w:t xml:space="preserve"> lipsa intervenției de reglementare, consi</w:t>
            </w:r>
            <w:r w:rsidR="00443A34" w:rsidRPr="00A42531">
              <w:rPr>
                <w:rFonts w:ascii="Times New Roman" w:hAnsi="Times New Roman" w:cs="Times New Roman"/>
                <w:bCs/>
                <w:sz w:val="24"/>
                <w:szCs w:val="24"/>
                <w:lang w:val="ro-RO"/>
              </w:rPr>
              <w:t>deră</w:t>
            </w:r>
            <w:r w:rsidR="003626C8" w:rsidRPr="00A42531">
              <w:rPr>
                <w:rFonts w:ascii="Times New Roman" w:hAnsi="Times New Roman" w:cs="Times New Roman"/>
                <w:bCs/>
                <w:sz w:val="24"/>
                <w:szCs w:val="24"/>
                <w:lang w:val="ro-RO"/>
              </w:rPr>
              <w:t>m</w:t>
            </w:r>
            <w:r w:rsidR="00443A34" w:rsidRPr="00A42531">
              <w:rPr>
                <w:rFonts w:ascii="Times New Roman" w:hAnsi="Times New Roman" w:cs="Times New Roman"/>
                <w:bCs/>
                <w:sz w:val="24"/>
                <w:szCs w:val="24"/>
                <w:lang w:val="ro-RO"/>
              </w:rPr>
              <w:t xml:space="preserve"> că pot surveni următoarele </w:t>
            </w:r>
            <w:r w:rsidR="00443A34" w:rsidRPr="00A42531">
              <w:rPr>
                <w:rFonts w:ascii="Times New Roman" w:hAnsi="Times New Roman" w:cs="Times New Roman"/>
                <w:b/>
                <w:bCs/>
                <w:sz w:val="24"/>
                <w:szCs w:val="24"/>
                <w:lang w:val="ro-RO"/>
              </w:rPr>
              <w:t>efecte negative</w:t>
            </w:r>
            <w:r w:rsidR="00443A34" w:rsidRPr="00A42531">
              <w:rPr>
                <w:rFonts w:ascii="Times New Roman" w:hAnsi="Times New Roman" w:cs="Times New Roman"/>
                <w:bCs/>
                <w:sz w:val="24"/>
                <w:szCs w:val="24"/>
                <w:lang w:val="ro-RO"/>
              </w:rPr>
              <w:t>:</w:t>
            </w:r>
          </w:p>
          <w:p w14:paraId="35C06B84" w14:textId="77777777" w:rsidR="00F42C2D" w:rsidRPr="00A42531" w:rsidRDefault="00F42C2D" w:rsidP="00A626CF">
            <w:pPr>
              <w:pStyle w:val="Listparagraf"/>
              <w:numPr>
                <w:ilvl w:val="0"/>
                <w:numId w:val="42"/>
              </w:numPr>
              <w:tabs>
                <w:tab w:val="left" w:pos="691"/>
                <w:tab w:val="left" w:pos="833"/>
              </w:tabs>
              <w:spacing w:line="240" w:lineRule="auto"/>
              <w:ind w:left="0" w:firstLine="549"/>
              <w:jc w:val="both"/>
              <w:rPr>
                <w:rFonts w:ascii="Times New Roman" w:eastAsia="Times New Roman" w:hAnsi="Times New Roman" w:cs="Times New Roman"/>
                <w:color w:val="000000"/>
                <w:sz w:val="24"/>
                <w:szCs w:val="24"/>
                <w:lang w:val="ro-RO"/>
              </w:rPr>
            </w:pPr>
            <w:r w:rsidRPr="00A42531">
              <w:rPr>
                <w:rFonts w:ascii="Times New Roman" w:eastAsia="Times New Roman" w:hAnsi="Times New Roman" w:cs="Times New Roman"/>
                <w:color w:val="000000"/>
                <w:sz w:val="24"/>
                <w:szCs w:val="24"/>
                <w:lang w:val="ro-RO"/>
              </w:rPr>
              <w:t>Apariția neînțelegerilor dintre operatorii de sistem și deținătorilor de terenuri în cazul efectuării de lucrări în zonele de protecție a rețelelor electricelor fără a fi eliberată autorizația de lucru de către operatorul de sistem.</w:t>
            </w:r>
          </w:p>
          <w:p w14:paraId="31E9757B" w14:textId="77777777" w:rsidR="00F42C2D" w:rsidRPr="00A42531" w:rsidRDefault="00F42C2D" w:rsidP="00A626CF">
            <w:pPr>
              <w:pStyle w:val="Listparagraf"/>
              <w:numPr>
                <w:ilvl w:val="0"/>
                <w:numId w:val="42"/>
              </w:numPr>
              <w:tabs>
                <w:tab w:val="left" w:pos="691"/>
                <w:tab w:val="left" w:pos="833"/>
              </w:tabs>
              <w:spacing w:line="240" w:lineRule="auto"/>
              <w:ind w:left="0" w:firstLine="549"/>
              <w:jc w:val="both"/>
              <w:rPr>
                <w:rFonts w:ascii="Times New Roman" w:eastAsia="Times New Roman" w:hAnsi="Times New Roman" w:cs="Times New Roman"/>
                <w:color w:val="000000"/>
                <w:sz w:val="24"/>
                <w:szCs w:val="24"/>
                <w:lang w:val="ro-RO"/>
              </w:rPr>
            </w:pPr>
            <w:r w:rsidRPr="00A42531">
              <w:rPr>
                <w:rFonts w:ascii="Times New Roman" w:eastAsia="Times New Roman" w:hAnsi="Times New Roman" w:cs="Times New Roman"/>
                <w:color w:val="000000"/>
                <w:sz w:val="24"/>
                <w:szCs w:val="24"/>
                <w:lang w:val="ro-RO"/>
              </w:rPr>
              <w:t>Refuzul emiterii de către organul supravegherii energetice de stat a actelor de corespundere în cazul nerespectării zonelor de protecție a rețelelor electrice de către persoane fizice, juridice care au efectuat construcții în zonele de protecție a rețelelor electrice.</w:t>
            </w:r>
          </w:p>
          <w:p w14:paraId="644CB0F2" w14:textId="77777777" w:rsidR="00F42C2D" w:rsidRDefault="00F42C2D" w:rsidP="00A626CF">
            <w:pPr>
              <w:pStyle w:val="Listparagraf"/>
              <w:numPr>
                <w:ilvl w:val="0"/>
                <w:numId w:val="42"/>
              </w:numPr>
              <w:tabs>
                <w:tab w:val="left" w:pos="691"/>
                <w:tab w:val="left" w:pos="833"/>
              </w:tabs>
              <w:spacing w:line="240" w:lineRule="auto"/>
              <w:ind w:left="0" w:firstLine="549"/>
              <w:jc w:val="both"/>
              <w:rPr>
                <w:rFonts w:ascii="Times New Roman" w:eastAsia="Times New Roman" w:hAnsi="Times New Roman" w:cs="Times New Roman"/>
                <w:color w:val="000000"/>
                <w:sz w:val="24"/>
                <w:szCs w:val="24"/>
                <w:lang w:val="ro-RO"/>
              </w:rPr>
            </w:pPr>
            <w:r w:rsidRPr="00A42531">
              <w:rPr>
                <w:rFonts w:ascii="Times New Roman" w:eastAsia="Times New Roman" w:hAnsi="Times New Roman" w:cs="Times New Roman"/>
                <w:color w:val="000000"/>
                <w:sz w:val="24"/>
                <w:szCs w:val="24"/>
                <w:lang w:val="ro-RO"/>
              </w:rPr>
              <w:t>Deteriorări a</w:t>
            </w:r>
            <w:r w:rsidR="00B165C1" w:rsidRPr="00A42531">
              <w:rPr>
                <w:rFonts w:ascii="Times New Roman" w:eastAsia="Times New Roman" w:hAnsi="Times New Roman" w:cs="Times New Roman"/>
                <w:color w:val="000000"/>
                <w:sz w:val="24"/>
                <w:szCs w:val="24"/>
                <w:lang w:val="ro-RO"/>
              </w:rPr>
              <w:t>le</w:t>
            </w:r>
            <w:r w:rsidRPr="00A42531">
              <w:rPr>
                <w:rFonts w:ascii="Times New Roman" w:eastAsia="Times New Roman" w:hAnsi="Times New Roman" w:cs="Times New Roman"/>
                <w:color w:val="000000"/>
                <w:sz w:val="24"/>
                <w:szCs w:val="24"/>
                <w:lang w:val="ro-RO"/>
              </w:rPr>
              <w:t xml:space="preserve"> rețelelor electrice de către persoane terțe care duc la întreruperi în livrarea energiei electrice consumatorilor finali și prestarea serviciilor de transport și de distribuție </w:t>
            </w:r>
            <w:r w:rsidR="00B165C1" w:rsidRPr="00A42531">
              <w:rPr>
                <w:rFonts w:ascii="Times New Roman" w:eastAsia="Times New Roman" w:hAnsi="Times New Roman" w:cs="Times New Roman"/>
                <w:color w:val="000000"/>
                <w:sz w:val="24"/>
                <w:szCs w:val="24"/>
                <w:lang w:val="ro-RO"/>
              </w:rPr>
              <w:t xml:space="preserve">a energiei electrice </w:t>
            </w:r>
            <w:r w:rsidRPr="00A42531">
              <w:rPr>
                <w:rFonts w:ascii="Times New Roman" w:eastAsia="Times New Roman" w:hAnsi="Times New Roman" w:cs="Times New Roman"/>
                <w:color w:val="000000"/>
                <w:sz w:val="24"/>
                <w:szCs w:val="24"/>
                <w:lang w:val="ro-RO"/>
              </w:rPr>
              <w:t xml:space="preserve">altor utilizatori de sistem, astfel fiind cauzate pagube </w:t>
            </w:r>
            <w:r w:rsidR="00B165C1" w:rsidRPr="00A42531">
              <w:rPr>
                <w:rFonts w:ascii="Times New Roman" w:eastAsia="Times New Roman" w:hAnsi="Times New Roman" w:cs="Times New Roman"/>
                <w:color w:val="000000"/>
                <w:sz w:val="24"/>
                <w:szCs w:val="24"/>
                <w:lang w:val="ro-RO"/>
              </w:rPr>
              <w:t>și respectiv neînțelegeri dintre operatorii de sistem și utilizatorii de sistem.</w:t>
            </w:r>
          </w:p>
          <w:p w14:paraId="32422D9D" w14:textId="05DAB2C5" w:rsidR="001841F7" w:rsidRPr="008E75A0" w:rsidRDefault="001841F7" w:rsidP="0028571C">
            <w:pPr>
              <w:pStyle w:val="Listparagraf"/>
              <w:tabs>
                <w:tab w:val="left" w:pos="691"/>
                <w:tab w:val="left" w:pos="832"/>
              </w:tabs>
              <w:spacing w:line="240" w:lineRule="auto"/>
              <w:ind w:left="-19" w:firstLine="568"/>
              <w:jc w:val="both"/>
              <w:rPr>
                <w:rFonts w:ascii="Times New Roman" w:eastAsia="Times New Roman" w:hAnsi="Times New Roman" w:cs="Times New Roman"/>
                <w:color w:val="000000"/>
                <w:sz w:val="24"/>
                <w:szCs w:val="24"/>
                <w:lang w:val="ro-RO"/>
              </w:rPr>
            </w:pPr>
            <w:r w:rsidRPr="008E75A0">
              <w:rPr>
                <w:rFonts w:ascii="Times New Roman" w:eastAsia="Times New Roman" w:hAnsi="Times New Roman" w:cs="Times New Roman"/>
                <w:color w:val="000000"/>
                <w:sz w:val="24"/>
                <w:szCs w:val="24"/>
                <w:lang w:val="ro-RO"/>
              </w:rPr>
              <w:t>În conformitate cu informația prezentată în Raportul privind activitatea ANRE în anul 2022 c</w:t>
            </w:r>
            <w:r w:rsidRPr="008E75A0">
              <w:rPr>
                <w:rFonts w:ascii="Times New Roman" w:hAnsi="Times New Roman" w:cs="Times New Roman"/>
                <w:sz w:val="24"/>
                <w:szCs w:val="24"/>
                <w:lang w:val="ro-RO"/>
              </w:rPr>
              <w:t>omparativ cu anul precedent, în anul 2022 rețelele electrice de distribuție din gestiunea operatorilor sistemelor de distribuție au fost mai mult afectate de acțiunea terților sau defecte în instalațiile consumatorilor finali. Dacă în anul 2021 S.A. „RED Nord” a raportat valoarea SAIDI, calculată pentru întreruperile produse de defecte în instalațiile consumatorilor finali, de 58,64 minute, în 2022 această valoare a crescut de patru ori, ajungând la 249,6 minute. La OSD Î.C.S. „Premier Energy Distribution” S.A. situația este practic similară anului trecut – ponderea întreruperilor produse de acțiunea terților sau defecte în instalațiile consumatorilor finali a scăzut de la 99,0 minute în anul 2021 până la 95,87 minute în anul 2022.</w:t>
            </w:r>
          </w:p>
          <w:p w14:paraId="6D2D15C5" w14:textId="6421B806" w:rsidR="006B4533" w:rsidRPr="00A42531" w:rsidRDefault="001F1C48" w:rsidP="00A626CF">
            <w:pPr>
              <w:pStyle w:val="Listparagraf"/>
              <w:numPr>
                <w:ilvl w:val="0"/>
                <w:numId w:val="42"/>
              </w:numPr>
              <w:tabs>
                <w:tab w:val="left" w:pos="691"/>
                <w:tab w:val="left" w:pos="833"/>
              </w:tabs>
              <w:spacing w:line="240" w:lineRule="auto"/>
              <w:ind w:left="0" w:firstLine="549"/>
              <w:jc w:val="both"/>
              <w:rPr>
                <w:rFonts w:ascii="Times New Roman" w:eastAsia="Times New Roman" w:hAnsi="Times New Roman" w:cs="Times New Roman"/>
                <w:color w:val="000000"/>
                <w:sz w:val="24"/>
                <w:szCs w:val="24"/>
                <w:lang w:val="ro-RO"/>
              </w:rPr>
            </w:pPr>
            <w:r w:rsidRPr="00A42531">
              <w:rPr>
                <w:rFonts w:ascii="Times New Roman" w:eastAsia="Times New Roman" w:hAnsi="Times New Roman" w:cs="Times New Roman"/>
                <w:color w:val="000000"/>
                <w:sz w:val="24"/>
                <w:szCs w:val="24"/>
                <w:lang w:val="ro-RO"/>
              </w:rPr>
              <w:t xml:space="preserve">Construirea unor case de locuit, blocuri de locuit în zonele de protecție a rețelelor electrice și ulterior apariția problemelor la deținători acestor imobile în legătură cu funcționarea rețelelor electrice, în special în timpul furtunilor </w:t>
            </w:r>
            <w:r w:rsidR="006B4533" w:rsidRPr="00A42531">
              <w:rPr>
                <w:rFonts w:ascii="Times New Roman" w:eastAsia="Times New Roman" w:hAnsi="Times New Roman" w:cs="Times New Roman"/>
                <w:color w:val="000000"/>
                <w:sz w:val="24"/>
                <w:szCs w:val="24"/>
                <w:lang w:val="ro-RO"/>
              </w:rPr>
              <w:t>sau altor calamități naturale</w:t>
            </w:r>
            <w:r w:rsidR="00605C02">
              <w:rPr>
                <w:rFonts w:ascii="Times New Roman" w:eastAsia="Times New Roman" w:hAnsi="Times New Roman" w:cs="Times New Roman"/>
                <w:color w:val="000000"/>
                <w:sz w:val="24"/>
                <w:szCs w:val="24"/>
                <w:lang w:val="ro-RO"/>
              </w:rPr>
              <w:t xml:space="preserve"> sau chiar și punerea în pericol a vieților omenești</w:t>
            </w:r>
            <w:r w:rsidR="006B4533" w:rsidRPr="00A42531">
              <w:rPr>
                <w:rFonts w:ascii="Times New Roman" w:eastAsia="Times New Roman" w:hAnsi="Times New Roman" w:cs="Times New Roman"/>
                <w:color w:val="000000"/>
                <w:sz w:val="24"/>
                <w:szCs w:val="24"/>
                <w:lang w:val="ro-RO"/>
              </w:rPr>
              <w:t>.</w:t>
            </w:r>
          </w:p>
          <w:p w14:paraId="70C918C8" w14:textId="77777777" w:rsidR="00B34A33" w:rsidRPr="00A42531" w:rsidRDefault="00B34A33" w:rsidP="00A626CF">
            <w:pPr>
              <w:spacing w:line="240" w:lineRule="auto"/>
              <w:ind w:firstLine="549"/>
              <w:jc w:val="both"/>
              <w:rPr>
                <w:rFonts w:ascii="Times New Roman" w:hAnsi="Times New Roman" w:cs="Times New Roman"/>
                <w:iCs/>
                <w:sz w:val="24"/>
                <w:szCs w:val="24"/>
                <w:lang w:val="ro-RO"/>
              </w:rPr>
            </w:pPr>
            <w:r w:rsidRPr="00A42531">
              <w:rPr>
                <w:rFonts w:ascii="Times New Roman" w:hAnsi="Times New Roman" w:cs="Times New Roman"/>
                <w:iCs/>
                <w:sz w:val="24"/>
                <w:szCs w:val="24"/>
                <w:lang w:val="ro-RO"/>
              </w:rPr>
              <w:t>Efecte po</w:t>
            </w:r>
            <w:r w:rsidR="001F5178" w:rsidRPr="00A42531">
              <w:rPr>
                <w:rFonts w:ascii="Times New Roman" w:hAnsi="Times New Roman" w:cs="Times New Roman"/>
                <w:iCs/>
                <w:sz w:val="24"/>
                <w:szCs w:val="24"/>
                <w:lang w:val="ro-RO"/>
              </w:rPr>
              <w:t>z</w:t>
            </w:r>
            <w:r w:rsidRPr="00A42531">
              <w:rPr>
                <w:rFonts w:ascii="Times New Roman" w:hAnsi="Times New Roman" w:cs="Times New Roman"/>
                <w:iCs/>
                <w:sz w:val="24"/>
                <w:szCs w:val="24"/>
                <w:lang w:val="ro-RO"/>
              </w:rPr>
              <w:t xml:space="preserve">itive ale stării actuale nu au fost identificate. </w:t>
            </w:r>
          </w:p>
        </w:tc>
      </w:tr>
      <w:tr w:rsidR="00912D37" w:rsidRPr="00A626CF" w14:paraId="14ACFDB6"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46C87E95" w14:textId="77777777" w:rsidR="00912D37" w:rsidRPr="00A42531" w:rsidRDefault="00912D37" w:rsidP="003216C3">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bCs/>
                <w:i/>
                <w:iCs/>
                <w:color w:val="000000" w:themeColor="text1"/>
                <w:sz w:val="24"/>
                <w:szCs w:val="24"/>
                <w:lang w:val="ro-RO" w:eastAsia="ru-MD"/>
              </w:rPr>
              <w:t>b1) Pentru opțiunea recomandată, identificați impacturile completând tabelul din anexa la prezentul formular. Descrieți pe larg impacturile sub formă de costuri sau beneficii, inclusiv părțile interesate care ar putea fi afectate pozitiv și negativ de acestea</w:t>
            </w:r>
          </w:p>
        </w:tc>
      </w:tr>
      <w:tr w:rsidR="00912D37" w:rsidRPr="00A626CF" w14:paraId="53BF32D9" w14:textId="77777777" w:rsidTr="003C5D4C">
        <w:trPr>
          <w:trHeight w:val="887"/>
          <w:tblCellSpacing w:w="15" w:type="dxa"/>
        </w:trPr>
        <w:tc>
          <w:tcPr>
            <w:tcW w:w="4969" w:type="pct"/>
            <w:tcBorders>
              <w:top w:val="single" w:sz="6" w:space="0" w:color="C1C7CD"/>
              <w:left w:val="single" w:sz="2" w:space="0" w:color="C1C7CD"/>
              <w:bottom w:val="single" w:sz="2" w:space="0" w:color="C1C7CD"/>
              <w:right w:val="single" w:sz="2" w:space="0" w:color="C1C7CD"/>
            </w:tcBorders>
            <w:shd w:val="clear" w:color="auto" w:fill="auto"/>
            <w:tcMar>
              <w:top w:w="75" w:type="dxa"/>
              <w:left w:w="120" w:type="dxa"/>
              <w:bottom w:w="75" w:type="dxa"/>
              <w:right w:w="120" w:type="dxa"/>
            </w:tcMar>
            <w:hideMark/>
          </w:tcPr>
          <w:p w14:paraId="4B8DF1F4" w14:textId="77777777" w:rsidR="007E50B9" w:rsidRPr="00A42531" w:rsidRDefault="00912D37" w:rsidP="003216C3">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În urma analizei opțiunii recomandate au fost iden</w:t>
            </w:r>
            <w:r w:rsidR="007E50B9" w:rsidRPr="00A42531">
              <w:rPr>
                <w:rFonts w:ascii="Times New Roman" w:eastAsia="Times New Roman" w:hAnsi="Times New Roman" w:cs="Times New Roman"/>
                <w:color w:val="000000" w:themeColor="text1"/>
                <w:sz w:val="24"/>
                <w:szCs w:val="24"/>
                <w:lang w:val="ro-RO" w:eastAsia="ru-MD"/>
              </w:rPr>
              <w:t>tificate următoarele impacturi:</w:t>
            </w:r>
          </w:p>
          <w:p w14:paraId="1F87F862" w14:textId="77777777" w:rsidR="00912D37" w:rsidRPr="00A42531" w:rsidRDefault="00912D37" w:rsidP="007E50B9">
            <w:pPr>
              <w:pStyle w:val="Listparagraf"/>
              <w:numPr>
                <w:ilvl w:val="0"/>
                <w:numId w:val="19"/>
              </w:numPr>
              <w:tabs>
                <w:tab w:val="left" w:pos="275"/>
              </w:tabs>
              <w:spacing w:line="240" w:lineRule="auto"/>
              <w:ind w:hanging="720"/>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color w:val="000000" w:themeColor="text1"/>
                <w:sz w:val="24"/>
                <w:szCs w:val="24"/>
                <w:lang w:val="ro-RO" w:eastAsia="ru-MD"/>
              </w:rPr>
              <w:t>Fluxurile comerciale și investiționale</w:t>
            </w:r>
          </w:p>
          <w:p w14:paraId="3E5079CE" w14:textId="77777777" w:rsidR="001B2EEA" w:rsidRPr="00A42531" w:rsidRDefault="00F90380" w:rsidP="00210F1E">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Aprobarea proiectului Regulamentului nu va afecta fluxurile comerciale și investiționale, însă va responsabiliza toate părțile implicate pentru a respecta prevederile actului normativ și astfel se vor evita neînțelegerile</w:t>
            </w:r>
            <w:r w:rsidR="00497BD1" w:rsidRPr="00A42531">
              <w:rPr>
                <w:rFonts w:ascii="Times New Roman" w:eastAsia="Times New Roman" w:hAnsi="Times New Roman" w:cs="Times New Roman"/>
                <w:color w:val="000000" w:themeColor="text1"/>
                <w:sz w:val="24"/>
                <w:szCs w:val="24"/>
                <w:lang w:val="ro-RO" w:eastAsia="ru-MD"/>
              </w:rPr>
              <w:t xml:space="preserve"> operatorii de sistem și persoanele fizice și juridice care dețin terenuri în zonele de protecție a rețelelor electrice</w:t>
            </w:r>
            <w:r w:rsidRPr="00A42531">
              <w:rPr>
                <w:rFonts w:ascii="Times New Roman" w:eastAsia="Times New Roman" w:hAnsi="Times New Roman" w:cs="Times New Roman"/>
                <w:color w:val="000000" w:themeColor="text1"/>
                <w:sz w:val="24"/>
                <w:szCs w:val="24"/>
                <w:lang w:val="ro-RO" w:eastAsia="ru-MD"/>
              </w:rPr>
              <w:t xml:space="preserve"> și întreruperile în prestarea serviciilor de transport și de distribuție a energiei electrice utilizatorilor de sistem și se vor îmbunătăți indicatorii de continuitate a livrării energiei electrice.</w:t>
            </w:r>
            <w:r w:rsidR="001B2EEA" w:rsidRPr="00A42531">
              <w:rPr>
                <w:rFonts w:ascii="Times New Roman" w:eastAsia="Times New Roman" w:hAnsi="Times New Roman" w:cs="Times New Roman"/>
                <w:color w:val="000000" w:themeColor="text1"/>
                <w:sz w:val="24"/>
                <w:szCs w:val="24"/>
                <w:lang w:val="ro-RO" w:eastAsia="ru-MD"/>
              </w:rPr>
              <w:t xml:space="preserve"> </w:t>
            </w:r>
          </w:p>
          <w:p w14:paraId="305DA223" w14:textId="77777777" w:rsidR="00912D37" w:rsidRPr="00A42531" w:rsidRDefault="00912D37" w:rsidP="007E50B9">
            <w:pPr>
              <w:pStyle w:val="Listparagraf"/>
              <w:numPr>
                <w:ilvl w:val="0"/>
                <w:numId w:val="19"/>
              </w:numPr>
              <w:tabs>
                <w:tab w:val="left" w:pos="275"/>
              </w:tabs>
              <w:spacing w:line="240" w:lineRule="auto"/>
              <w:ind w:hanging="720"/>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color w:val="000000" w:themeColor="text1"/>
                <w:sz w:val="24"/>
                <w:szCs w:val="24"/>
                <w:lang w:val="ro-RO" w:eastAsia="ru-MD"/>
              </w:rPr>
              <w:t>C</w:t>
            </w:r>
            <w:r w:rsidRPr="00A42531">
              <w:rPr>
                <w:rFonts w:ascii="Times New Roman" w:eastAsia="Times New Roman" w:hAnsi="Times New Roman" w:cs="Times New Roman"/>
                <w:b/>
                <w:bCs/>
                <w:color w:val="000000" w:themeColor="text1"/>
                <w:sz w:val="24"/>
                <w:szCs w:val="24"/>
                <w:lang w:val="ro-RO" w:eastAsia="ru-MD"/>
              </w:rPr>
              <w:t>oncurența</w:t>
            </w:r>
          </w:p>
          <w:p w14:paraId="1321EB70" w14:textId="77777777" w:rsidR="00912D37" w:rsidRPr="00A42531" w:rsidRDefault="006A25C3" w:rsidP="001D3E20">
            <w:pPr>
              <w:spacing w:line="240" w:lineRule="auto"/>
              <w:jc w:val="both"/>
              <w:rPr>
                <w:rFonts w:ascii="Times New Roman" w:hAnsi="Times New Roman" w:cs="Times New Roman"/>
                <w:color w:val="000000" w:themeColor="text1"/>
                <w:sz w:val="24"/>
                <w:szCs w:val="24"/>
                <w:lang w:val="ro-RO"/>
              </w:rPr>
            </w:pPr>
            <w:r w:rsidRPr="00A42531">
              <w:rPr>
                <w:rFonts w:ascii="Times New Roman" w:hAnsi="Times New Roman" w:cs="Times New Roman"/>
                <w:color w:val="000000" w:themeColor="text1"/>
                <w:sz w:val="24"/>
                <w:szCs w:val="24"/>
                <w:lang w:val="ro-RO"/>
              </w:rPr>
              <w:t xml:space="preserve">Proiectul </w:t>
            </w:r>
            <w:r w:rsidR="00BF2FED" w:rsidRPr="00A42531">
              <w:rPr>
                <w:rFonts w:ascii="Times New Roman" w:hAnsi="Times New Roman" w:cs="Times New Roman"/>
                <w:color w:val="000000" w:themeColor="text1"/>
                <w:sz w:val="24"/>
                <w:szCs w:val="24"/>
                <w:lang w:val="ro-RO"/>
              </w:rPr>
              <w:t>nu duce la restricționarea concurenței.</w:t>
            </w:r>
          </w:p>
          <w:p w14:paraId="1751EF8C" w14:textId="77777777" w:rsidR="00EE2CCF" w:rsidRPr="00A42531" w:rsidRDefault="00304397" w:rsidP="00304397">
            <w:pPr>
              <w:pStyle w:val="Listparagraf"/>
              <w:numPr>
                <w:ilvl w:val="0"/>
                <w:numId w:val="19"/>
              </w:numPr>
              <w:tabs>
                <w:tab w:val="left" w:pos="275"/>
              </w:tabs>
              <w:spacing w:line="240" w:lineRule="auto"/>
              <w:ind w:hanging="720"/>
              <w:jc w:val="both"/>
              <w:rPr>
                <w:rFonts w:ascii="Times New Roman" w:eastAsia="Times New Roman" w:hAnsi="Times New Roman" w:cs="Times New Roman"/>
                <w:b/>
                <w:color w:val="000000" w:themeColor="text1"/>
                <w:sz w:val="24"/>
                <w:szCs w:val="24"/>
                <w:lang w:val="ro-RO" w:eastAsia="ru-MD"/>
              </w:rPr>
            </w:pPr>
            <w:r w:rsidRPr="00A42531">
              <w:rPr>
                <w:rFonts w:ascii="Times New Roman" w:eastAsia="Times New Roman" w:hAnsi="Times New Roman" w:cs="Times New Roman"/>
                <w:b/>
                <w:color w:val="000000" w:themeColor="text1"/>
                <w:sz w:val="24"/>
                <w:szCs w:val="24"/>
                <w:lang w:val="ro-RO" w:eastAsia="ru-MD"/>
              </w:rPr>
              <w:lastRenderedPageBreak/>
              <w:t>Cadrul instituțional al autorităților publice</w:t>
            </w:r>
          </w:p>
          <w:p w14:paraId="3D5F88C1" w14:textId="77777777" w:rsidR="00BF2FED" w:rsidRPr="00A42531" w:rsidRDefault="00304397" w:rsidP="001D3E20">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xml:space="preserve">Proiectul </w:t>
            </w:r>
            <w:r w:rsidR="00BF2FED" w:rsidRPr="00A42531">
              <w:rPr>
                <w:rFonts w:ascii="Times New Roman" w:eastAsia="Times New Roman" w:hAnsi="Times New Roman" w:cs="Times New Roman"/>
                <w:color w:val="000000" w:themeColor="text1"/>
                <w:sz w:val="24"/>
                <w:szCs w:val="24"/>
                <w:lang w:val="ro-RO" w:eastAsia="ru-MD"/>
              </w:rPr>
              <w:t xml:space="preserve">Regulamentului detaliază măsurile întreprinse </w:t>
            </w:r>
            <w:r w:rsidR="00F90380" w:rsidRPr="00A42531">
              <w:rPr>
                <w:rFonts w:ascii="Times New Roman" w:eastAsia="Times New Roman" w:hAnsi="Times New Roman" w:cs="Times New Roman"/>
                <w:color w:val="000000" w:themeColor="text1"/>
                <w:sz w:val="24"/>
                <w:szCs w:val="24"/>
                <w:lang w:val="ro-RO" w:eastAsia="ru-MD"/>
              </w:rPr>
              <w:t xml:space="preserve">de </w:t>
            </w:r>
            <w:r w:rsidR="00BF2FED" w:rsidRPr="00A42531">
              <w:rPr>
                <w:rFonts w:ascii="Times New Roman" w:eastAsia="Times New Roman" w:hAnsi="Times New Roman" w:cs="Times New Roman"/>
                <w:color w:val="000000" w:themeColor="text1"/>
                <w:sz w:val="24"/>
                <w:szCs w:val="24"/>
                <w:lang w:val="ro-RO" w:eastAsia="ru-MD"/>
              </w:rPr>
              <w:t>autoritățile administrației publice locale  în legătură cu informarea persoanelor fizice și juridice din teritoriul unității administrativ teritoriale în cazul solicitării eliberării autorizațiilor de construire</w:t>
            </w:r>
            <w:r w:rsidR="00F90380" w:rsidRPr="00A42531">
              <w:rPr>
                <w:rFonts w:ascii="Times New Roman" w:eastAsia="Times New Roman" w:hAnsi="Times New Roman" w:cs="Times New Roman"/>
                <w:color w:val="000000" w:themeColor="text1"/>
                <w:sz w:val="24"/>
                <w:szCs w:val="24"/>
                <w:lang w:val="ro-RO" w:eastAsia="ru-MD"/>
              </w:rPr>
              <w:t xml:space="preserve"> în zonele de protecție a rețelelor electrice</w:t>
            </w:r>
            <w:r w:rsidR="00BF2FED" w:rsidRPr="00A42531">
              <w:rPr>
                <w:rFonts w:ascii="Times New Roman" w:eastAsia="Times New Roman" w:hAnsi="Times New Roman" w:cs="Times New Roman"/>
                <w:color w:val="000000" w:themeColor="text1"/>
                <w:sz w:val="24"/>
                <w:szCs w:val="24"/>
                <w:lang w:val="ro-RO" w:eastAsia="ru-MD"/>
              </w:rPr>
              <w:t>.</w:t>
            </w:r>
          </w:p>
          <w:p w14:paraId="150E251D" w14:textId="77777777" w:rsidR="00912D37" w:rsidRPr="00A42531" w:rsidRDefault="00912D37" w:rsidP="007E50B9">
            <w:pPr>
              <w:pStyle w:val="Listparagraf"/>
              <w:numPr>
                <w:ilvl w:val="0"/>
                <w:numId w:val="19"/>
              </w:numPr>
              <w:tabs>
                <w:tab w:val="left" w:pos="275"/>
              </w:tabs>
              <w:spacing w:line="240" w:lineRule="auto"/>
              <w:ind w:hanging="720"/>
              <w:jc w:val="both"/>
              <w:rPr>
                <w:rFonts w:ascii="Times New Roman" w:hAnsi="Times New Roman" w:cs="Times New Roman"/>
                <w:b/>
                <w:color w:val="000000" w:themeColor="text1"/>
                <w:sz w:val="24"/>
                <w:szCs w:val="24"/>
                <w:lang w:val="ro-RO"/>
              </w:rPr>
            </w:pPr>
            <w:r w:rsidRPr="00A42531">
              <w:rPr>
                <w:rFonts w:ascii="Times New Roman" w:eastAsia="Times New Roman" w:hAnsi="Times New Roman" w:cs="Times New Roman"/>
                <w:b/>
                <w:color w:val="000000" w:themeColor="text1"/>
                <w:sz w:val="24"/>
                <w:szCs w:val="24"/>
                <w:lang w:val="ro-RO" w:eastAsia="ru-MD"/>
              </w:rPr>
              <w:t>Situația</w:t>
            </w:r>
            <w:r w:rsidRPr="00A42531">
              <w:rPr>
                <w:rFonts w:ascii="Times New Roman" w:hAnsi="Times New Roman" w:cs="Times New Roman"/>
                <w:b/>
                <w:color w:val="000000" w:themeColor="text1"/>
                <w:sz w:val="24"/>
                <w:szCs w:val="24"/>
                <w:lang w:val="ro-RO"/>
              </w:rPr>
              <w:t xml:space="preserve"> macroeconomică</w:t>
            </w:r>
          </w:p>
          <w:p w14:paraId="5AB28A92" w14:textId="77777777" w:rsidR="007E50B9" w:rsidRPr="00A626CF" w:rsidRDefault="007E50B9" w:rsidP="007E50B9">
            <w:pPr>
              <w:pStyle w:val="Listparagraf"/>
              <w:tabs>
                <w:tab w:val="left" w:pos="275"/>
              </w:tabs>
              <w:spacing w:line="240" w:lineRule="auto"/>
              <w:jc w:val="both"/>
              <w:rPr>
                <w:rFonts w:ascii="Times New Roman" w:hAnsi="Times New Roman" w:cs="Times New Roman"/>
                <w:b/>
                <w:color w:val="000000" w:themeColor="text1"/>
                <w:sz w:val="12"/>
                <w:szCs w:val="12"/>
                <w:lang w:val="ro-RO"/>
              </w:rPr>
            </w:pPr>
          </w:p>
          <w:p w14:paraId="0E7AF65B" w14:textId="77777777" w:rsidR="00BF2FED" w:rsidRPr="00A42531" w:rsidRDefault="00BF2FED" w:rsidP="007E50B9">
            <w:pPr>
              <w:pStyle w:val="Listparagraf"/>
              <w:spacing w:line="240" w:lineRule="auto"/>
              <w:ind w:left="0"/>
              <w:jc w:val="both"/>
              <w:rPr>
                <w:rFonts w:ascii="Times New Roman" w:hAnsi="Times New Roman" w:cs="Times New Roman"/>
                <w:color w:val="000000" w:themeColor="text1"/>
                <w:sz w:val="24"/>
                <w:szCs w:val="24"/>
                <w:lang w:val="ro-RO"/>
              </w:rPr>
            </w:pPr>
            <w:r w:rsidRPr="00A42531">
              <w:rPr>
                <w:rFonts w:ascii="Times New Roman" w:hAnsi="Times New Roman" w:cs="Times New Roman"/>
                <w:color w:val="000000" w:themeColor="text1"/>
                <w:sz w:val="24"/>
                <w:szCs w:val="24"/>
                <w:lang w:val="ro-RO"/>
              </w:rPr>
              <w:t>Situația macroeconomică nu are de suferit, deoarece respectarea prevederilor Regulamentului nu conduce la imposibilitatea utilizării terenurilor</w:t>
            </w:r>
            <w:r w:rsidR="00F90380" w:rsidRPr="00A42531">
              <w:rPr>
                <w:rFonts w:ascii="Times New Roman" w:hAnsi="Times New Roman" w:cs="Times New Roman"/>
                <w:color w:val="000000" w:themeColor="text1"/>
                <w:sz w:val="24"/>
                <w:szCs w:val="24"/>
                <w:lang w:val="ro-RO"/>
              </w:rPr>
              <w:t>, însă ar rezulta în reducerea duratei întreruperilor neplanificate în livrarea energiei electrice consumatorilor finali din cauza evitării deteriorării rețelelor electrice de către persoanele fizice și juridice în cazul efectuării lucrărilor și construcțiilor în zonele de protecție  a rețelelor electrice</w:t>
            </w:r>
            <w:r w:rsidRPr="00A42531">
              <w:rPr>
                <w:rFonts w:ascii="Times New Roman" w:hAnsi="Times New Roman" w:cs="Times New Roman"/>
                <w:color w:val="000000" w:themeColor="text1"/>
                <w:sz w:val="24"/>
                <w:szCs w:val="24"/>
                <w:lang w:val="ro-RO"/>
              </w:rPr>
              <w:t>.</w:t>
            </w:r>
          </w:p>
          <w:p w14:paraId="1E49C971" w14:textId="77777777" w:rsidR="001B2EEA" w:rsidRPr="00A42531" w:rsidRDefault="001B2EEA" w:rsidP="007E50B9">
            <w:pPr>
              <w:pStyle w:val="Listparagraf"/>
              <w:spacing w:line="240" w:lineRule="auto"/>
              <w:ind w:left="0"/>
              <w:jc w:val="both"/>
              <w:rPr>
                <w:rFonts w:ascii="Times New Roman" w:hAnsi="Times New Roman" w:cs="Times New Roman"/>
                <w:color w:val="000000" w:themeColor="text1"/>
                <w:sz w:val="24"/>
                <w:szCs w:val="24"/>
                <w:lang w:val="ro-RO"/>
              </w:rPr>
            </w:pPr>
          </w:p>
          <w:p w14:paraId="0FC1B95D" w14:textId="77777777" w:rsidR="003C5D4C" w:rsidRPr="00A42531" w:rsidRDefault="00781ACA" w:rsidP="00781ACA">
            <w:pPr>
              <w:pStyle w:val="Listparagraf"/>
              <w:numPr>
                <w:ilvl w:val="0"/>
                <w:numId w:val="19"/>
              </w:numPr>
              <w:tabs>
                <w:tab w:val="left" w:pos="275"/>
              </w:tabs>
              <w:spacing w:line="240" w:lineRule="auto"/>
              <w:ind w:hanging="720"/>
              <w:jc w:val="both"/>
              <w:rPr>
                <w:rFonts w:ascii="Times New Roman" w:eastAsia="Times New Roman" w:hAnsi="Times New Roman" w:cs="Times New Roman"/>
                <w:b/>
                <w:color w:val="000000" w:themeColor="text1"/>
                <w:sz w:val="24"/>
                <w:szCs w:val="24"/>
                <w:lang w:val="ro-RO" w:eastAsia="ru-MD"/>
              </w:rPr>
            </w:pPr>
            <w:r w:rsidRPr="00A42531">
              <w:rPr>
                <w:rFonts w:ascii="Times New Roman" w:eastAsia="Times New Roman" w:hAnsi="Times New Roman" w:cs="Times New Roman"/>
                <w:b/>
                <w:color w:val="000000" w:themeColor="text1"/>
                <w:sz w:val="24"/>
                <w:szCs w:val="24"/>
                <w:lang w:val="ro-RO" w:eastAsia="ru-MD"/>
              </w:rPr>
              <w:t>Utilizarea eficientă a resurselor regenerabile și neregenerabile</w:t>
            </w:r>
          </w:p>
          <w:p w14:paraId="75E99FF6" w14:textId="77777777" w:rsidR="00781ACA" w:rsidRDefault="008A55A6" w:rsidP="003C5D4C">
            <w:pPr>
              <w:spacing w:line="240" w:lineRule="auto"/>
              <w:jc w:val="both"/>
              <w:rPr>
                <w:rFonts w:ascii="Times New Roman" w:eastAsia="Times New Roman" w:hAnsi="Times New Roman" w:cs="Times New Roman"/>
                <w:color w:val="000000" w:themeColor="text1"/>
                <w:sz w:val="24"/>
                <w:szCs w:val="24"/>
                <w:lang w:val="ro-RO"/>
              </w:rPr>
            </w:pPr>
            <w:r w:rsidRPr="00A42531">
              <w:rPr>
                <w:rFonts w:ascii="Times New Roman" w:eastAsia="Times New Roman" w:hAnsi="Times New Roman" w:cs="Times New Roman"/>
                <w:color w:val="000000" w:themeColor="text1"/>
                <w:sz w:val="24"/>
                <w:szCs w:val="24"/>
                <w:lang w:val="ro-RO"/>
              </w:rPr>
              <w:t>Proiectul nu are impact asupra utilizării resurselor regenerabile și neregenerabile de energie.</w:t>
            </w:r>
          </w:p>
          <w:p w14:paraId="42D36F9A" w14:textId="77777777" w:rsidR="00605C02" w:rsidRDefault="00605C02" w:rsidP="003C5D4C">
            <w:pPr>
              <w:spacing w:line="240" w:lineRule="auto"/>
              <w:jc w:val="both"/>
              <w:rPr>
                <w:rFonts w:ascii="Times New Roman" w:eastAsia="Times New Roman" w:hAnsi="Times New Roman" w:cs="Times New Roman"/>
                <w:b/>
                <w:bCs/>
                <w:color w:val="000000" w:themeColor="text1"/>
                <w:sz w:val="24"/>
                <w:szCs w:val="24"/>
                <w:lang w:val="ro-RO"/>
              </w:rPr>
            </w:pPr>
            <w:r w:rsidRPr="00A626CF">
              <w:rPr>
                <w:rFonts w:ascii="Times New Roman" w:eastAsia="Times New Roman" w:hAnsi="Times New Roman" w:cs="Times New Roman"/>
                <w:b/>
                <w:bCs/>
                <w:color w:val="000000" w:themeColor="text1"/>
                <w:sz w:val="24"/>
                <w:szCs w:val="24"/>
                <w:lang w:val="ro-RO"/>
              </w:rPr>
              <w:t xml:space="preserve">6. </w:t>
            </w:r>
            <w:r>
              <w:rPr>
                <w:rFonts w:ascii="Times New Roman" w:eastAsia="Times New Roman" w:hAnsi="Times New Roman" w:cs="Times New Roman"/>
                <w:b/>
                <w:bCs/>
                <w:color w:val="000000" w:themeColor="text1"/>
                <w:sz w:val="24"/>
                <w:szCs w:val="24"/>
                <w:lang w:val="ro-RO"/>
              </w:rPr>
              <w:t>Securitatea exploatării instalațiilor electrice</w:t>
            </w:r>
          </w:p>
          <w:p w14:paraId="15F0D8F0" w14:textId="087F93F1" w:rsidR="00605C02" w:rsidRPr="00407E40" w:rsidRDefault="00605C02" w:rsidP="003C5D4C">
            <w:pPr>
              <w:spacing w:line="240" w:lineRule="auto"/>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Asigurarea implementării prevederilor ce vor fi propuse în noul Regulament va asigura exploatarea fiabilă și inofensivă a instalațiilor electrice astfel reducând riscul de electrocutare</w:t>
            </w:r>
            <w:r w:rsidR="00407E40">
              <w:rPr>
                <w:rFonts w:ascii="Times New Roman" w:eastAsia="Times New Roman" w:hAnsi="Times New Roman" w:cs="Times New Roman"/>
                <w:color w:val="000000" w:themeColor="text1"/>
                <w:sz w:val="24"/>
                <w:szCs w:val="24"/>
                <w:lang w:val="ro-RO"/>
              </w:rPr>
              <w:t>, avarie și incendiu.</w:t>
            </w:r>
          </w:p>
        </w:tc>
      </w:tr>
      <w:tr w:rsidR="00912D37" w:rsidRPr="00A626CF" w14:paraId="6DBD9EBB"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90E897E" w14:textId="77777777" w:rsidR="00912D37" w:rsidRPr="00A42531" w:rsidRDefault="004351CA" w:rsidP="003216C3">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bCs/>
                <w:i/>
                <w:iCs/>
                <w:color w:val="000000" w:themeColor="text1"/>
                <w:sz w:val="24"/>
                <w:szCs w:val="24"/>
                <w:lang w:val="ro-RO" w:eastAsia="ru-MD"/>
              </w:rPr>
              <w:lastRenderedPageBreak/>
              <w:t>B</w:t>
            </w:r>
            <w:r w:rsidR="00912D37" w:rsidRPr="00A42531">
              <w:rPr>
                <w:rFonts w:ascii="Times New Roman" w:eastAsia="Times New Roman" w:hAnsi="Times New Roman" w:cs="Times New Roman"/>
                <w:b/>
                <w:bCs/>
                <w:i/>
                <w:iCs/>
                <w:color w:val="000000" w:themeColor="text1"/>
                <w:sz w:val="24"/>
                <w:szCs w:val="24"/>
                <w:lang w:val="ro-RO" w:eastAsia="ru-MD"/>
              </w:rPr>
              <w:t>2) Pentru opțiunile alternative analizate, identificați impacturile completând tabelul din anexa la prezentul formular. Descrieți pe larg impacturile sub formă de costuri sau beneficii, inclusiv părțile interesate care ar putea fi afectate pozitiv și negativ de acestea</w:t>
            </w:r>
          </w:p>
        </w:tc>
      </w:tr>
      <w:tr w:rsidR="00912D37" w:rsidRPr="00A626CF" w14:paraId="1847B931"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shd w:val="clear" w:color="auto" w:fill="auto"/>
            <w:tcMar>
              <w:top w:w="75" w:type="dxa"/>
              <w:left w:w="120" w:type="dxa"/>
              <w:bottom w:w="75" w:type="dxa"/>
              <w:right w:w="120" w:type="dxa"/>
            </w:tcMar>
            <w:hideMark/>
          </w:tcPr>
          <w:p w14:paraId="1E7F64B8" w14:textId="77777777" w:rsidR="00912D37" w:rsidRPr="00A42531" w:rsidRDefault="00912D37" w:rsidP="00CE3E20">
            <w:pPr>
              <w:spacing w:after="12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hAnsi="Times New Roman" w:cs="Times New Roman"/>
                <w:sz w:val="24"/>
                <w:szCs w:val="24"/>
                <w:lang w:val="ro-RO"/>
              </w:rPr>
              <w:t>În contextul prevederilor legislației în vigoare, nu au fost identificate opțiuni alternative de intervenție.</w:t>
            </w:r>
          </w:p>
        </w:tc>
      </w:tr>
      <w:tr w:rsidR="00912D37" w:rsidRPr="00A626CF" w14:paraId="797BAC35"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1298582F" w14:textId="77777777" w:rsidR="00912D37" w:rsidRPr="00A42531" w:rsidRDefault="00912D37" w:rsidP="003216C3">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bCs/>
                <w:i/>
                <w:iCs/>
                <w:color w:val="000000" w:themeColor="text1"/>
                <w:sz w:val="24"/>
                <w:szCs w:val="24"/>
                <w:lang w:val="ro-RO" w:eastAsia="ru-MD"/>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r>
      <w:tr w:rsidR="00912D37" w:rsidRPr="00A626CF" w14:paraId="2749B860"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188A62BF" w14:textId="77777777" w:rsidR="003F0A9A" w:rsidRPr="00A42531" w:rsidRDefault="008A55A6" w:rsidP="003F0A9A">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xml:space="preserve">Apariția riscurilor de electrocutări în rezultatul efectuării lucrărilor în zonele de protecție a rețelelor electrice și deteriorări ale rețelelor electrice care duc la întreruperi în livrarea energiei electrice consumatorilor finali </w:t>
            </w:r>
            <w:r w:rsidR="001B2EEA" w:rsidRPr="00A42531">
              <w:rPr>
                <w:rFonts w:ascii="Times New Roman" w:eastAsia="Times New Roman" w:hAnsi="Times New Roman" w:cs="Times New Roman"/>
                <w:color w:val="000000" w:themeColor="text1"/>
                <w:sz w:val="24"/>
                <w:szCs w:val="24"/>
                <w:lang w:val="ro-RO" w:eastAsia="ru-MD"/>
              </w:rPr>
              <w:t>ș</w:t>
            </w:r>
            <w:r w:rsidRPr="00A42531">
              <w:rPr>
                <w:rFonts w:ascii="Times New Roman" w:eastAsia="Times New Roman" w:hAnsi="Times New Roman" w:cs="Times New Roman"/>
                <w:color w:val="000000" w:themeColor="text1"/>
                <w:sz w:val="24"/>
                <w:szCs w:val="24"/>
                <w:lang w:val="ro-RO" w:eastAsia="ru-MD"/>
              </w:rPr>
              <w:t xml:space="preserve">i prestarea serviciilor de transport și de distribuție </w:t>
            </w:r>
            <w:r w:rsidR="001B2EEA" w:rsidRPr="00A42531">
              <w:rPr>
                <w:rFonts w:ascii="Times New Roman" w:eastAsia="Times New Roman" w:hAnsi="Times New Roman" w:cs="Times New Roman"/>
                <w:color w:val="000000" w:themeColor="text1"/>
                <w:sz w:val="24"/>
                <w:szCs w:val="24"/>
                <w:lang w:val="ro-RO" w:eastAsia="ru-MD"/>
              </w:rPr>
              <w:t>utilizatorilor</w:t>
            </w:r>
            <w:r w:rsidRPr="00A42531">
              <w:rPr>
                <w:rFonts w:ascii="Times New Roman" w:eastAsia="Times New Roman" w:hAnsi="Times New Roman" w:cs="Times New Roman"/>
                <w:color w:val="000000" w:themeColor="text1"/>
                <w:sz w:val="24"/>
                <w:szCs w:val="24"/>
                <w:lang w:val="ro-RO" w:eastAsia="ru-MD"/>
              </w:rPr>
              <w:t xml:space="preserve"> de sistem.</w:t>
            </w:r>
          </w:p>
          <w:p w14:paraId="0FFAE5AC" w14:textId="77777777" w:rsidR="00912D37" w:rsidRPr="00A42531" w:rsidRDefault="00912D37" w:rsidP="003F0A9A">
            <w:pPr>
              <w:spacing w:line="240" w:lineRule="auto"/>
              <w:jc w:val="both"/>
              <w:rPr>
                <w:rFonts w:ascii="Times New Roman" w:hAnsi="Times New Roman" w:cs="Times New Roman"/>
                <w:iCs/>
                <w:sz w:val="24"/>
                <w:szCs w:val="24"/>
                <w:highlight w:val="yellow"/>
                <w:lang w:val="ro-RO"/>
              </w:rPr>
            </w:pPr>
          </w:p>
        </w:tc>
      </w:tr>
      <w:tr w:rsidR="00912D37" w:rsidRPr="00A626CF" w14:paraId="08A97074"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5232F9E4" w14:textId="77777777" w:rsidR="00912D37" w:rsidRPr="00A42531" w:rsidRDefault="00912D37" w:rsidP="003216C3">
            <w:pPr>
              <w:spacing w:line="240" w:lineRule="auto"/>
              <w:jc w:val="both"/>
              <w:rPr>
                <w:rFonts w:ascii="Times New Roman" w:eastAsia="Times New Roman" w:hAnsi="Times New Roman" w:cs="Times New Roman"/>
                <w:i/>
                <w:iCs/>
                <w:color w:val="000000" w:themeColor="text1"/>
                <w:sz w:val="24"/>
                <w:szCs w:val="24"/>
                <w:lang w:val="ro-RO" w:eastAsia="ru-MD"/>
              </w:rPr>
            </w:pPr>
            <w:r w:rsidRPr="00A42531">
              <w:rPr>
                <w:rFonts w:ascii="Times New Roman" w:eastAsia="Times New Roman" w:hAnsi="Times New Roman" w:cs="Times New Roman"/>
                <w:b/>
                <w:bCs/>
                <w:i/>
                <w:iCs/>
                <w:color w:val="000000" w:themeColor="text1"/>
                <w:sz w:val="24"/>
                <w:szCs w:val="24"/>
                <w:lang w:val="ro-RO" w:eastAsia="ru-MD"/>
              </w:rPr>
              <w:t xml:space="preserve">d) Dacă este cazul, pentru opțiunea recomandată expuneți costurile de conformare pentru întreprinderi, dacă există impact disproporționat care poate distorsiona concurența și ce impact are opțiunea asupra întreprinderilor mici și mijlocii. Se explică dacă </w:t>
            </w:r>
            <w:r w:rsidR="00D63A84" w:rsidRPr="00A42531">
              <w:rPr>
                <w:rFonts w:ascii="Times New Roman" w:eastAsia="Times New Roman" w:hAnsi="Times New Roman" w:cs="Times New Roman"/>
                <w:b/>
                <w:bCs/>
                <w:i/>
                <w:iCs/>
                <w:color w:val="000000" w:themeColor="text1"/>
                <w:sz w:val="24"/>
                <w:szCs w:val="24"/>
                <w:lang w:val="ro-RO" w:eastAsia="ru-MD"/>
              </w:rPr>
              <w:t>sunt</w:t>
            </w:r>
            <w:r w:rsidRPr="00A42531">
              <w:rPr>
                <w:rFonts w:ascii="Times New Roman" w:eastAsia="Times New Roman" w:hAnsi="Times New Roman" w:cs="Times New Roman"/>
                <w:b/>
                <w:bCs/>
                <w:i/>
                <w:iCs/>
                <w:color w:val="000000" w:themeColor="text1"/>
                <w:sz w:val="24"/>
                <w:szCs w:val="24"/>
                <w:lang w:val="ro-RO" w:eastAsia="ru-MD"/>
              </w:rPr>
              <w:t xml:space="preserve"> propuse măsuri de diminuare a acestor impacturi</w:t>
            </w:r>
          </w:p>
        </w:tc>
      </w:tr>
      <w:tr w:rsidR="00912D37" w:rsidRPr="00A42531" w14:paraId="463CF5EB"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74BD6B3" w14:textId="77777777" w:rsidR="00FF4DDA" w:rsidRPr="00A42531" w:rsidRDefault="00FF4DDA" w:rsidP="00FF4DDA">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xml:space="preserve">Implementarea actului normativ propus nu va necesita alocarea mijloacelor financiare din bugetul de stat. </w:t>
            </w:r>
          </w:p>
          <w:p w14:paraId="63787295" w14:textId="27A19E2B" w:rsidR="00FF4DDA" w:rsidRPr="00A42531" w:rsidRDefault="00FF4DDA" w:rsidP="00210F1E">
            <w:pPr>
              <w:spacing w:after="0" w:line="240" w:lineRule="auto"/>
              <w:ind w:left="-12"/>
              <w:jc w:val="both"/>
              <w:rPr>
                <w:rFonts w:ascii="Times New Roman" w:hAnsi="Times New Roman" w:cs="Times New Roman"/>
                <w:sz w:val="24"/>
                <w:szCs w:val="24"/>
                <w:lang w:val="ro-RO"/>
              </w:rPr>
            </w:pPr>
            <w:r w:rsidRPr="00A42531">
              <w:rPr>
                <w:rFonts w:ascii="Times New Roman" w:hAnsi="Times New Roman" w:cs="Times New Roman"/>
                <w:sz w:val="24"/>
                <w:szCs w:val="24"/>
                <w:lang w:val="ro-RO"/>
              </w:rPr>
              <w:t xml:space="preserve">Intervenția presupune generarea unor costuri pentru </w:t>
            </w:r>
            <w:r w:rsidR="008A55A6" w:rsidRPr="00A42531">
              <w:rPr>
                <w:rFonts w:ascii="Times New Roman" w:hAnsi="Times New Roman" w:cs="Times New Roman"/>
                <w:sz w:val="24"/>
                <w:szCs w:val="24"/>
                <w:lang w:val="ro-RO"/>
              </w:rPr>
              <w:t xml:space="preserve">operatorii de sistem, însă ele sunt justificate de interesul public și evitarea situațiilor de conflict și neînțelegeri care apar în cazul nerespectării Regulamentului de către persoane fizice și juridice, deținători de terenuri în zonele de protecție a rețelelor electrice.  Costurile suportate de operatorii de sistem se iau în considerare la determinarea tarifelor pentru serviciile de transport și de distribuție a energiei electrice fiind costuri </w:t>
            </w:r>
            <w:r w:rsidRPr="00A42531">
              <w:rPr>
                <w:rFonts w:ascii="Times New Roman" w:hAnsi="Times New Roman" w:cs="Times New Roman"/>
                <w:sz w:val="24"/>
                <w:szCs w:val="24"/>
                <w:lang w:val="ro-RO"/>
              </w:rPr>
              <w:t xml:space="preserve">obligatorii, necesare și justificate urmând a fi recuperate prin tarifele pentru serviciile de transport, respectiv, </w:t>
            </w:r>
            <w:r w:rsidRPr="00A42531">
              <w:rPr>
                <w:rFonts w:ascii="Times New Roman" w:hAnsi="Times New Roman" w:cs="Times New Roman"/>
                <w:sz w:val="24"/>
                <w:szCs w:val="24"/>
                <w:lang w:val="ro-RO"/>
              </w:rPr>
              <w:lastRenderedPageBreak/>
              <w:t>de distribuție a energiei electrice</w:t>
            </w:r>
            <w:r w:rsidR="00407E40">
              <w:rPr>
                <w:rFonts w:ascii="Times New Roman" w:hAnsi="Times New Roman" w:cs="Times New Roman"/>
                <w:sz w:val="24"/>
                <w:szCs w:val="24"/>
                <w:lang w:val="ro-RO"/>
              </w:rPr>
              <w:t>, iar autoritatea de reglementare care este una independentă asigură ca aceste costuri să fie economic justificate și minime</w:t>
            </w:r>
            <w:r w:rsidRPr="00A42531">
              <w:rPr>
                <w:rFonts w:ascii="Times New Roman" w:hAnsi="Times New Roman" w:cs="Times New Roman"/>
                <w:sz w:val="24"/>
                <w:szCs w:val="24"/>
                <w:lang w:val="ro-RO"/>
              </w:rPr>
              <w:t>.</w:t>
            </w:r>
          </w:p>
          <w:p w14:paraId="1ED0AB01" w14:textId="77777777" w:rsidR="00B34A33" w:rsidRPr="00A42531" w:rsidRDefault="00FF4DDA" w:rsidP="00FF4DDA">
            <w:pPr>
              <w:spacing w:line="240" w:lineRule="auto"/>
              <w:jc w:val="both"/>
              <w:rPr>
                <w:rFonts w:ascii="Times New Roman" w:eastAsia="Times New Roman" w:hAnsi="Times New Roman" w:cs="Times New Roman"/>
                <w:color w:val="000000" w:themeColor="text1"/>
                <w:sz w:val="24"/>
                <w:szCs w:val="24"/>
                <w:highlight w:val="yellow"/>
                <w:lang w:val="ro-RO"/>
              </w:rPr>
            </w:pPr>
            <w:r w:rsidRPr="00A42531">
              <w:rPr>
                <w:rFonts w:ascii="Times New Roman" w:hAnsi="Times New Roman" w:cs="Times New Roman"/>
                <w:sz w:val="24"/>
                <w:szCs w:val="24"/>
                <w:lang w:val="ro-RO"/>
              </w:rPr>
              <w:t xml:space="preserve">În raport cu costurile de implementare care urmează a fi suportate de către </w:t>
            </w:r>
            <w:r w:rsidR="008A55A6" w:rsidRPr="00A42531">
              <w:rPr>
                <w:rFonts w:ascii="Times New Roman" w:hAnsi="Times New Roman" w:cs="Times New Roman"/>
                <w:sz w:val="24"/>
                <w:szCs w:val="24"/>
                <w:lang w:val="ro-RO"/>
              </w:rPr>
              <w:t>operatorii de sistem</w:t>
            </w:r>
            <w:r w:rsidRPr="00A42531">
              <w:rPr>
                <w:rFonts w:ascii="Times New Roman" w:hAnsi="Times New Roman" w:cs="Times New Roman"/>
                <w:sz w:val="24"/>
                <w:szCs w:val="24"/>
                <w:lang w:val="ro-RO"/>
              </w:rPr>
              <w:t xml:space="preserve"> în cazul aprobării </w:t>
            </w:r>
            <w:r w:rsidR="008A55A6" w:rsidRPr="00A42531">
              <w:rPr>
                <w:rFonts w:ascii="Times New Roman" w:hAnsi="Times New Roman" w:cs="Times New Roman"/>
                <w:sz w:val="24"/>
                <w:szCs w:val="24"/>
                <w:lang w:val="ro-RO"/>
              </w:rPr>
              <w:t>proiectului Regulamentului</w:t>
            </w:r>
            <w:r w:rsidRPr="00A42531">
              <w:rPr>
                <w:rFonts w:ascii="Times New Roman" w:hAnsi="Times New Roman" w:cs="Times New Roman"/>
                <w:sz w:val="24"/>
                <w:szCs w:val="24"/>
                <w:lang w:val="ro-RO"/>
              </w:rPr>
              <w:t xml:space="preserve">, beneficiile intervenției statului sunt net superioare și incontestabile. </w:t>
            </w:r>
            <w:r w:rsidRPr="00A42531">
              <w:rPr>
                <w:rFonts w:ascii="Times New Roman" w:eastAsia="Times New Roman" w:hAnsi="Times New Roman" w:cs="Times New Roman"/>
                <w:color w:val="000000" w:themeColor="text1"/>
                <w:sz w:val="24"/>
                <w:szCs w:val="24"/>
                <w:lang w:val="ro-RO" w:eastAsia="ru-MD"/>
              </w:rPr>
              <w:t>În prezent este imposibil de cuantificat aceste costuri.</w:t>
            </w:r>
          </w:p>
        </w:tc>
      </w:tr>
      <w:tr w:rsidR="00912D37" w:rsidRPr="00A626CF" w14:paraId="045AD7E5"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2BB306D3" w14:textId="77777777" w:rsidR="00912D37" w:rsidRPr="00A42531" w:rsidRDefault="00912D37" w:rsidP="003216C3">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bCs/>
                <w:color w:val="000000" w:themeColor="text1"/>
                <w:sz w:val="24"/>
                <w:szCs w:val="24"/>
                <w:u w:val="single"/>
                <w:lang w:val="ro-RO" w:eastAsia="ru-MD"/>
              </w:rPr>
              <w:lastRenderedPageBreak/>
              <w:t>Concluzie</w:t>
            </w:r>
          </w:p>
          <w:p w14:paraId="0E1986F3" w14:textId="77777777" w:rsidR="00912D37" w:rsidRPr="00A42531" w:rsidRDefault="00912D37" w:rsidP="003216C3">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bCs/>
                <w:color w:val="000000" w:themeColor="text1"/>
                <w:sz w:val="24"/>
                <w:szCs w:val="24"/>
                <w:lang w:val="ro-RO" w:eastAsia="ru-MD"/>
              </w:rPr>
              <w:t>e) Argumentați selectarea unei opțiunii, în baza atingerii obiectivelor, beneficiilor și costurilor, precum și a asigurării celui mai mic impact negativ asupra celor afectați</w:t>
            </w:r>
          </w:p>
        </w:tc>
      </w:tr>
      <w:tr w:rsidR="00912D37" w:rsidRPr="00A626CF" w14:paraId="61F0A999"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2C1927D6" w14:textId="77777777" w:rsidR="00220730" w:rsidRPr="00A42531" w:rsidRDefault="00220730" w:rsidP="00E23DCE">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xml:space="preserve">Având în vedere că </w:t>
            </w:r>
            <w:r w:rsidR="00F90380" w:rsidRPr="00A42531">
              <w:rPr>
                <w:rFonts w:ascii="Times New Roman" w:eastAsia="Times New Roman" w:hAnsi="Times New Roman" w:cs="Times New Roman"/>
                <w:color w:val="000000" w:themeColor="text1"/>
                <w:sz w:val="24"/>
                <w:szCs w:val="24"/>
                <w:lang w:val="ro-RO" w:eastAsia="ru-MD"/>
              </w:rPr>
              <w:t>au fost modificate condițiile de activitate ale operatorilor de sistem, au fost modificate atribuțiile ANRE fiind investită cu competențe ale organului supravegherii energetice de stat și ținând cont că există multiple situații când persoanele fizice și juridice nu respectă prevederile privind efectuarea construcțiilor și lucrărilor în zonele de protecție a rețelelor electrice și în rezultat sunt deteriorate rețelele electrice și sunt întreruperi în prestarea serviciilor de transport și de distribuție a energiei electrice utilizatorilor de sistem</w:t>
            </w:r>
            <w:r w:rsidR="004351CA" w:rsidRPr="00A42531">
              <w:rPr>
                <w:rFonts w:ascii="Times New Roman" w:eastAsia="Times New Roman" w:hAnsi="Times New Roman" w:cs="Times New Roman"/>
                <w:color w:val="000000" w:themeColor="text1"/>
                <w:sz w:val="24"/>
                <w:szCs w:val="24"/>
                <w:lang w:val="ro-RO" w:eastAsia="ru-MD"/>
              </w:rPr>
              <w:t>,</w:t>
            </w:r>
            <w:r w:rsidR="00F90380" w:rsidRPr="00A42531">
              <w:rPr>
                <w:rFonts w:ascii="Times New Roman" w:eastAsia="Times New Roman" w:hAnsi="Times New Roman" w:cs="Times New Roman"/>
                <w:color w:val="000000" w:themeColor="text1"/>
                <w:sz w:val="24"/>
                <w:szCs w:val="24"/>
                <w:lang w:val="ro-RO" w:eastAsia="ru-MD"/>
              </w:rPr>
              <w:t xml:space="preserve"> este oportun de a întreprinde măsuri necesare pentru a fi posibil de soluționat probleme elucidate </w:t>
            </w:r>
            <w:r w:rsidR="004351CA" w:rsidRPr="00A42531">
              <w:rPr>
                <w:rFonts w:ascii="Times New Roman" w:eastAsia="Times New Roman" w:hAnsi="Times New Roman" w:cs="Times New Roman"/>
                <w:color w:val="000000" w:themeColor="text1"/>
                <w:sz w:val="24"/>
                <w:szCs w:val="24"/>
                <w:lang w:val="ro-RO" w:eastAsia="ru-MD"/>
              </w:rPr>
              <w:t>la compartimentul definirea problemei.</w:t>
            </w:r>
          </w:p>
          <w:p w14:paraId="5C1A06B2" w14:textId="77777777" w:rsidR="00220730" w:rsidRPr="00A42531" w:rsidRDefault="00220730" w:rsidP="00497BD1">
            <w:pPr>
              <w:spacing w:after="0" w:line="240" w:lineRule="auto"/>
              <w:jc w:val="both"/>
              <w:outlineLvl w:val="0"/>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Odată a</w:t>
            </w:r>
            <w:r w:rsidR="001B2EEA" w:rsidRPr="00A42531">
              <w:rPr>
                <w:rFonts w:ascii="Times New Roman" w:eastAsia="Times New Roman" w:hAnsi="Times New Roman" w:cs="Times New Roman"/>
                <w:color w:val="000000" w:themeColor="text1"/>
                <w:sz w:val="24"/>
                <w:szCs w:val="24"/>
                <w:lang w:val="ro-RO" w:eastAsia="ru-MD"/>
              </w:rPr>
              <w:t>probat</w:t>
            </w:r>
            <w:r w:rsidRPr="00A42531">
              <w:rPr>
                <w:rFonts w:ascii="Times New Roman" w:eastAsia="Times New Roman" w:hAnsi="Times New Roman" w:cs="Times New Roman"/>
                <w:color w:val="000000" w:themeColor="text1"/>
                <w:sz w:val="24"/>
                <w:szCs w:val="24"/>
                <w:lang w:val="ro-RO" w:eastAsia="ru-MD"/>
              </w:rPr>
              <w:t xml:space="preserve">, </w:t>
            </w:r>
            <w:r w:rsidR="004351CA" w:rsidRPr="00A42531">
              <w:rPr>
                <w:rFonts w:ascii="Times New Roman" w:eastAsia="Times New Roman" w:hAnsi="Times New Roman" w:cs="Times New Roman"/>
                <w:color w:val="000000" w:themeColor="text1"/>
                <w:sz w:val="24"/>
                <w:szCs w:val="24"/>
                <w:lang w:val="ro-RO" w:eastAsia="ru-MD"/>
              </w:rPr>
              <w:t xml:space="preserve">Regulamentul va responsabiliza toate părțile implicate: autoritățile administrației publice locale, operatorii de sistem, persoanele fizice și juridice care dețin terenuri și imobile în zonele de protecție a rețelelor electrice. </w:t>
            </w:r>
          </w:p>
          <w:p w14:paraId="6D7FBF37" w14:textId="77777777" w:rsidR="00CE3E20" w:rsidRPr="00A42531" w:rsidRDefault="00CE3E20" w:rsidP="003216C3">
            <w:pPr>
              <w:spacing w:line="240" w:lineRule="auto"/>
              <w:jc w:val="both"/>
              <w:rPr>
                <w:rFonts w:ascii="Times New Roman" w:eastAsia="Times New Roman" w:hAnsi="Times New Roman" w:cs="Times New Roman"/>
                <w:i/>
                <w:iCs/>
                <w:color w:val="000000" w:themeColor="text1"/>
                <w:sz w:val="24"/>
                <w:szCs w:val="24"/>
                <w:lang w:val="ro-RO" w:eastAsia="ru-MD"/>
              </w:rPr>
            </w:pPr>
            <w:r w:rsidRPr="00A42531">
              <w:rPr>
                <w:rFonts w:ascii="Times New Roman" w:hAnsi="Times New Roman" w:cs="Times New Roman"/>
                <w:iCs/>
                <w:sz w:val="24"/>
                <w:szCs w:val="24"/>
                <w:lang w:val="ro-RO"/>
              </w:rPr>
              <w:t>Mai mult, pe termen lung, implementarea pr</w:t>
            </w:r>
            <w:r w:rsidR="004351CA" w:rsidRPr="00A42531">
              <w:rPr>
                <w:rFonts w:ascii="Times New Roman" w:hAnsi="Times New Roman" w:cs="Times New Roman"/>
                <w:iCs/>
                <w:sz w:val="24"/>
                <w:szCs w:val="24"/>
                <w:lang w:val="ro-RO"/>
              </w:rPr>
              <w:t xml:space="preserve">evederilor Regulamentului va conduce la îmbunătățirea indicatorului de continuitate a livrării energiei electrice utilizatorilor de sistem, soluționării </w:t>
            </w:r>
            <w:r w:rsidR="001B2EEA" w:rsidRPr="00A42531">
              <w:rPr>
                <w:rFonts w:ascii="Times New Roman" w:hAnsi="Times New Roman" w:cs="Times New Roman"/>
                <w:iCs/>
                <w:sz w:val="24"/>
                <w:szCs w:val="24"/>
                <w:lang w:val="ro-RO"/>
              </w:rPr>
              <w:t>neînțelegerilor</w:t>
            </w:r>
            <w:r w:rsidR="004351CA" w:rsidRPr="00A42531">
              <w:rPr>
                <w:rFonts w:ascii="Times New Roman" w:hAnsi="Times New Roman" w:cs="Times New Roman"/>
                <w:iCs/>
                <w:sz w:val="24"/>
                <w:szCs w:val="24"/>
                <w:lang w:val="ro-RO"/>
              </w:rPr>
              <w:t xml:space="preserve"> din operatorii de sistem și persoanele fizice și juridice care dețin terenuri și construcții în zonele de protecție a rețelelor electrice.</w:t>
            </w:r>
          </w:p>
          <w:p w14:paraId="58D7980A" w14:textId="77777777" w:rsidR="00912D37" w:rsidRPr="00A42531" w:rsidRDefault="00912D37" w:rsidP="005A4AE1">
            <w:pPr>
              <w:spacing w:after="0" w:line="240" w:lineRule="auto"/>
              <w:jc w:val="both"/>
              <w:outlineLvl w:val="0"/>
              <w:rPr>
                <w:rFonts w:ascii="Times New Roman" w:eastAsia="Times New Roman" w:hAnsi="Times New Roman" w:cs="Times New Roman"/>
                <w:bCs/>
                <w:color w:val="000000" w:themeColor="text1"/>
                <w:kern w:val="36"/>
                <w:sz w:val="24"/>
                <w:szCs w:val="24"/>
                <w:u w:val="single"/>
                <w:lang w:val="ro-RO" w:eastAsia="ru-MD"/>
              </w:rPr>
            </w:pPr>
            <w:r w:rsidRPr="00A42531">
              <w:rPr>
                <w:rFonts w:ascii="Times New Roman" w:hAnsi="Times New Roman" w:cs="Times New Roman"/>
                <w:sz w:val="24"/>
                <w:szCs w:val="24"/>
                <w:u w:val="single"/>
                <w:lang w:val="ro-RO"/>
              </w:rPr>
              <w:t>Concluzionând, autorii prezentei AI</w:t>
            </w:r>
            <w:r w:rsidR="00054A93" w:rsidRPr="00A42531">
              <w:rPr>
                <w:rFonts w:ascii="Times New Roman" w:hAnsi="Times New Roman" w:cs="Times New Roman"/>
                <w:sz w:val="24"/>
                <w:szCs w:val="24"/>
                <w:u w:val="single"/>
                <w:lang w:val="ro-RO"/>
              </w:rPr>
              <w:t>R</w:t>
            </w:r>
            <w:r w:rsidRPr="00A42531">
              <w:rPr>
                <w:rFonts w:ascii="Times New Roman" w:hAnsi="Times New Roman" w:cs="Times New Roman"/>
                <w:sz w:val="24"/>
                <w:szCs w:val="24"/>
                <w:u w:val="single"/>
                <w:lang w:val="ro-RO"/>
              </w:rPr>
              <w:t xml:space="preserve"> optează pentru opțiunea care presupune elaborarea și promovarea spre a</w:t>
            </w:r>
            <w:r w:rsidR="00D07E2F" w:rsidRPr="00A42531">
              <w:rPr>
                <w:rFonts w:ascii="Times New Roman" w:hAnsi="Times New Roman" w:cs="Times New Roman"/>
                <w:sz w:val="24"/>
                <w:szCs w:val="24"/>
                <w:u w:val="single"/>
                <w:lang w:val="ro-RO"/>
              </w:rPr>
              <w:t xml:space="preserve">probare </w:t>
            </w:r>
            <w:r w:rsidRPr="00A42531">
              <w:rPr>
                <w:rFonts w:ascii="Times New Roman" w:hAnsi="Times New Roman" w:cs="Times New Roman"/>
                <w:sz w:val="24"/>
                <w:szCs w:val="24"/>
                <w:u w:val="single"/>
                <w:lang w:val="ro-RO"/>
              </w:rPr>
              <w:t xml:space="preserve">a </w:t>
            </w:r>
            <w:r w:rsidR="00D07E2F" w:rsidRPr="00A42531">
              <w:rPr>
                <w:rFonts w:ascii="Times New Roman" w:hAnsi="Times New Roman" w:cs="Times New Roman"/>
                <w:sz w:val="24"/>
                <w:szCs w:val="24"/>
                <w:u w:val="single"/>
                <w:lang w:val="ro-RO"/>
              </w:rPr>
              <w:t>unui nou Regulament cu privire la protecția rețelelor electrice</w:t>
            </w:r>
            <w:r w:rsidR="00D07E2F" w:rsidRPr="00A42531">
              <w:rPr>
                <w:rFonts w:ascii="Times New Roman" w:eastAsia="Times New Roman" w:hAnsi="Times New Roman" w:cs="Times New Roman"/>
                <w:color w:val="000000" w:themeColor="text1"/>
                <w:sz w:val="24"/>
                <w:szCs w:val="24"/>
                <w:u w:val="single"/>
                <w:lang w:val="ro-RO"/>
              </w:rPr>
              <w:t>.</w:t>
            </w:r>
          </w:p>
        </w:tc>
      </w:tr>
      <w:tr w:rsidR="00912D37" w:rsidRPr="00A42531" w14:paraId="71F54AAB"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8A736FC" w14:textId="77777777" w:rsidR="00912D37" w:rsidRPr="00A42531" w:rsidRDefault="00912D37" w:rsidP="003216C3">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bCs/>
                <w:color w:val="000000" w:themeColor="text1"/>
                <w:sz w:val="24"/>
                <w:szCs w:val="24"/>
                <w:lang w:val="ro-RO" w:eastAsia="ru-MD"/>
              </w:rPr>
              <w:t xml:space="preserve">5. Implementarea </w:t>
            </w:r>
            <w:r w:rsidR="00992507" w:rsidRPr="00A42531">
              <w:rPr>
                <w:rFonts w:ascii="Times New Roman" w:eastAsia="Times New Roman" w:hAnsi="Times New Roman" w:cs="Times New Roman"/>
                <w:b/>
                <w:bCs/>
                <w:color w:val="000000" w:themeColor="text1"/>
                <w:sz w:val="24"/>
                <w:szCs w:val="24"/>
                <w:lang w:val="ro-RO" w:eastAsia="ru-MD"/>
              </w:rPr>
              <w:t>și</w:t>
            </w:r>
            <w:r w:rsidRPr="00A42531">
              <w:rPr>
                <w:rFonts w:ascii="Times New Roman" w:eastAsia="Times New Roman" w:hAnsi="Times New Roman" w:cs="Times New Roman"/>
                <w:b/>
                <w:bCs/>
                <w:color w:val="000000" w:themeColor="text1"/>
                <w:sz w:val="24"/>
                <w:szCs w:val="24"/>
                <w:lang w:val="ro-RO" w:eastAsia="ru-MD"/>
              </w:rPr>
              <w:t xml:space="preserve"> monitorizarea</w:t>
            </w:r>
          </w:p>
        </w:tc>
      </w:tr>
      <w:tr w:rsidR="00912D37" w:rsidRPr="00A626CF" w14:paraId="7A31A672"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A3E7C41" w14:textId="77777777" w:rsidR="00912D37" w:rsidRPr="00A42531" w:rsidRDefault="00912D37" w:rsidP="003216C3">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bCs/>
                <w:i/>
                <w:iCs/>
                <w:color w:val="000000" w:themeColor="text1"/>
                <w:sz w:val="24"/>
                <w:szCs w:val="24"/>
                <w:lang w:val="ro-RO" w:eastAsia="ru-MD"/>
              </w:rPr>
              <w:t xml:space="preserve">a) Descrieți cum va fi organizată implementarea opțiunii recomandate, ce cadru juridic necesită a fi modificat și/sau elaborat și aprobat, ce schimbări instituționale </w:t>
            </w:r>
            <w:r w:rsidR="00D63A84" w:rsidRPr="00A42531">
              <w:rPr>
                <w:rFonts w:ascii="Times New Roman" w:eastAsia="Times New Roman" w:hAnsi="Times New Roman" w:cs="Times New Roman"/>
                <w:b/>
                <w:bCs/>
                <w:i/>
                <w:iCs/>
                <w:color w:val="000000" w:themeColor="text1"/>
                <w:sz w:val="24"/>
                <w:szCs w:val="24"/>
                <w:lang w:val="ro-RO" w:eastAsia="ru-MD"/>
              </w:rPr>
              <w:t>sunt</w:t>
            </w:r>
            <w:r w:rsidRPr="00A42531">
              <w:rPr>
                <w:rFonts w:ascii="Times New Roman" w:eastAsia="Times New Roman" w:hAnsi="Times New Roman" w:cs="Times New Roman"/>
                <w:b/>
                <w:bCs/>
                <w:i/>
                <w:iCs/>
                <w:color w:val="000000" w:themeColor="text1"/>
                <w:sz w:val="24"/>
                <w:szCs w:val="24"/>
                <w:lang w:val="ro-RO" w:eastAsia="ru-MD"/>
              </w:rPr>
              <w:t xml:space="preserve"> necesare </w:t>
            </w:r>
          </w:p>
        </w:tc>
      </w:tr>
      <w:tr w:rsidR="00912D37" w:rsidRPr="00A626CF" w14:paraId="2D6654B8"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5DCB65A3" w14:textId="77777777" w:rsidR="004D050C" w:rsidRPr="00A42531" w:rsidRDefault="00E66D85" w:rsidP="00CE3E20">
            <w:pPr>
              <w:pStyle w:val="Listparagraf"/>
              <w:spacing w:line="240" w:lineRule="auto"/>
              <w:ind w:left="21" w:firstLine="426"/>
              <w:jc w:val="both"/>
              <w:rPr>
                <w:rFonts w:ascii="Times New Roman" w:eastAsia="Times New Roman" w:hAnsi="Times New Roman" w:cs="Times New Roman"/>
                <w:color w:val="000000" w:themeColor="text1"/>
                <w:sz w:val="24"/>
                <w:szCs w:val="24"/>
                <w:lang w:val="ro-RO" w:eastAsia="ru-RU"/>
              </w:rPr>
            </w:pPr>
            <w:r w:rsidRPr="00A42531">
              <w:rPr>
                <w:rFonts w:ascii="Times New Roman" w:eastAsia="Times New Roman" w:hAnsi="Times New Roman" w:cs="Times New Roman"/>
                <w:color w:val="000000" w:themeColor="text1"/>
                <w:sz w:val="24"/>
                <w:szCs w:val="24"/>
                <w:lang w:val="ro-RO" w:eastAsia="ru-RU"/>
              </w:rPr>
              <w:t>În prezent, cadrul juridic stabilit prin prevederile Legii nr. 1</w:t>
            </w:r>
            <w:r w:rsidR="006E221A" w:rsidRPr="00A42531">
              <w:rPr>
                <w:rFonts w:ascii="Times New Roman" w:eastAsia="Times New Roman" w:hAnsi="Times New Roman" w:cs="Times New Roman"/>
                <w:color w:val="000000" w:themeColor="text1"/>
                <w:sz w:val="24"/>
                <w:szCs w:val="24"/>
                <w:lang w:val="ro-RO" w:eastAsia="ru-RU"/>
              </w:rPr>
              <w:t>74</w:t>
            </w:r>
            <w:r w:rsidRPr="00A42531">
              <w:rPr>
                <w:rFonts w:ascii="Times New Roman" w:eastAsia="Times New Roman" w:hAnsi="Times New Roman" w:cs="Times New Roman"/>
                <w:color w:val="000000" w:themeColor="text1"/>
                <w:sz w:val="24"/>
                <w:szCs w:val="24"/>
                <w:lang w:val="ro-RO" w:eastAsia="ru-RU"/>
              </w:rPr>
              <w:t>/201</w:t>
            </w:r>
            <w:r w:rsidR="006E221A" w:rsidRPr="00A42531">
              <w:rPr>
                <w:rFonts w:ascii="Times New Roman" w:eastAsia="Times New Roman" w:hAnsi="Times New Roman" w:cs="Times New Roman"/>
                <w:color w:val="000000" w:themeColor="text1"/>
                <w:sz w:val="24"/>
                <w:szCs w:val="24"/>
                <w:lang w:val="ro-RO" w:eastAsia="ru-RU"/>
              </w:rPr>
              <w:t>7 cu privire la energetică</w:t>
            </w:r>
            <w:r w:rsidRPr="00A42531">
              <w:rPr>
                <w:rFonts w:ascii="Times New Roman" w:eastAsia="Times New Roman" w:hAnsi="Times New Roman" w:cs="Times New Roman"/>
                <w:color w:val="000000" w:themeColor="text1"/>
                <w:sz w:val="24"/>
                <w:szCs w:val="24"/>
                <w:lang w:val="ro-RO" w:eastAsia="ru-RU"/>
              </w:rPr>
              <w:t xml:space="preserve"> conține prevederile necesare pentru a permite A</w:t>
            </w:r>
            <w:r w:rsidR="00640BE0" w:rsidRPr="00A42531">
              <w:rPr>
                <w:rFonts w:ascii="Times New Roman" w:eastAsia="Times New Roman" w:hAnsi="Times New Roman" w:cs="Times New Roman"/>
                <w:color w:val="000000" w:themeColor="text1"/>
                <w:sz w:val="24"/>
                <w:szCs w:val="24"/>
                <w:lang w:val="ro-RO" w:eastAsia="ru-RU"/>
              </w:rPr>
              <w:t>NRE</w:t>
            </w:r>
            <w:r w:rsidRPr="00A42531">
              <w:rPr>
                <w:rFonts w:ascii="Times New Roman" w:eastAsia="Times New Roman" w:hAnsi="Times New Roman" w:cs="Times New Roman"/>
                <w:color w:val="000000" w:themeColor="text1"/>
                <w:sz w:val="24"/>
                <w:szCs w:val="24"/>
                <w:lang w:val="ro-RO" w:eastAsia="ru-RU"/>
              </w:rPr>
              <w:t xml:space="preserve"> de a </w:t>
            </w:r>
            <w:r w:rsidR="004D050C" w:rsidRPr="00A42531">
              <w:rPr>
                <w:rFonts w:ascii="Times New Roman" w:eastAsia="Times New Roman" w:hAnsi="Times New Roman" w:cs="Times New Roman"/>
                <w:color w:val="000000" w:themeColor="text1"/>
                <w:sz w:val="24"/>
                <w:szCs w:val="24"/>
                <w:lang w:val="ro-RO" w:eastAsia="ru-RU"/>
              </w:rPr>
              <w:t xml:space="preserve">îndeplini atribuțiile de supraveghere energetică de stat. În cazul în care operatorii de sistem vor constata încălcarea zonelor de protecție a rețelelor electrice conform prevederilor Regulamentului, operatorii de sistem urmează să solicite încetarea lucrărilor și activităților respective și ulterior să sesizeze ANRE prezentând  măsurile întreprinse și materialele la subiect pentru a fi întreprinse măsuri conform legilor în vigoare. </w:t>
            </w:r>
          </w:p>
          <w:p w14:paraId="5F0712BA" w14:textId="77777777" w:rsidR="00C302DE" w:rsidRPr="00A42531" w:rsidRDefault="004D050C" w:rsidP="00C302DE">
            <w:pPr>
              <w:pStyle w:val="Listparagraf"/>
              <w:spacing w:line="240" w:lineRule="auto"/>
              <w:ind w:left="21" w:firstLine="426"/>
              <w:jc w:val="both"/>
              <w:rPr>
                <w:rFonts w:ascii="Times New Roman" w:hAnsi="Times New Roman" w:cs="Times New Roman"/>
                <w:bCs/>
                <w:sz w:val="24"/>
                <w:szCs w:val="24"/>
                <w:highlight w:val="yellow"/>
                <w:lang w:val="ro-RO"/>
              </w:rPr>
            </w:pPr>
            <w:r w:rsidRPr="00A42531">
              <w:rPr>
                <w:rFonts w:ascii="Times New Roman" w:eastAsia="Times New Roman" w:hAnsi="Times New Roman" w:cs="Times New Roman"/>
                <w:color w:val="000000" w:themeColor="text1"/>
                <w:sz w:val="24"/>
                <w:szCs w:val="24"/>
                <w:lang w:val="ro-RO" w:eastAsia="ru-RU"/>
              </w:rPr>
              <w:t>Evident că ANRE va monitoriza respectarea prevederilor Regulamentului la examinarea solicitărilor de emitere a actelor de corespunde și în cazul controalelor efectuate la operatorii de sistem</w:t>
            </w:r>
            <w:r w:rsidR="00640BE0" w:rsidRPr="00A42531">
              <w:rPr>
                <w:rFonts w:ascii="Times New Roman" w:eastAsia="Times New Roman" w:hAnsi="Times New Roman" w:cs="Times New Roman"/>
                <w:color w:val="000000" w:themeColor="text1"/>
                <w:sz w:val="24"/>
                <w:szCs w:val="24"/>
                <w:lang w:val="ro-RO" w:eastAsia="ru-RU"/>
              </w:rPr>
              <w:t>.</w:t>
            </w:r>
          </w:p>
        </w:tc>
      </w:tr>
      <w:tr w:rsidR="00912D37" w:rsidRPr="00A626CF" w14:paraId="62C62541"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49CCE6F1" w14:textId="77777777" w:rsidR="00912D37" w:rsidRPr="00A42531" w:rsidRDefault="00912D37" w:rsidP="003216C3">
            <w:pPr>
              <w:spacing w:line="240" w:lineRule="auto"/>
              <w:jc w:val="both"/>
              <w:rPr>
                <w:rFonts w:ascii="Times New Roman" w:eastAsia="Times New Roman" w:hAnsi="Times New Roman" w:cs="Times New Roman"/>
                <w:b/>
                <w:bCs/>
                <w:i/>
                <w:iCs/>
                <w:color w:val="000000" w:themeColor="text1"/>
                <w:sz w:val="24"/>
                <w:szCs w:val="24"/>
                <w:lang w:val="ro-RO" w:eastAsia="ru-MD"/>
              </w:rPr>
            </w:pPr>
            <w:r w:rsidRPr="00A42531">
              <w:rPr>
                <w:rFonts w:ascii="Times New Roman" w:eastAsia="Times New Roman" w:hAnsi="Times New Roman" w:cs="Times New Roman"/>
                <w:b/>
                <w:bCs/>
                <w:i/>
                <w:iCs/>
                <w:color w:val="000000" w:themeColor="text1"/>
                <w:sz w:val="24"/>
                <w:szCs w:val="24"/>
                <w:lang w:val="ro-RO" w:eastAsia="ru-MD"/>
              </w:rPr>
              <w:t>b) Indicați clar indicatorii de performanță în baza cărora se va efectua monitorizarea</w:t>
            </w:r>
          </w:p>
          <w:p w14:paraId="54C48C0F" w14:textId="77777777" w:rsidR="00220730" w:rsidRPr="00A42531" w:rsidRDefault="00220730" w:rsidP="003216C3">
            <w:pPr>
              <w:spacing w:line="240" w:lineRule="auto"/>
              <w:jc w:val="both"/>
              <w:rPr>
                <w:rFonts w:ascii="Times New Roman" w:hAnsi="Times New Roman" w:cs="Times New Roman"/>
                <w:color w:val="000000" w:themeColor="text1"/>
                <w:sz w:val="24"/>
                <w:szCs w:val="24"/>
                <w:lang w:val="ro-RO"/>
              </w:rPr>
            </w:pPr>
            <w:r w:rsidRPr="00A42531">
              <w:rPr>
                <w:rFonts w:ascii="Times New Roman" w:hAnsi="Times New Roman" w:cs="Times New Roman"/>
                <w:color w:val="000000" w:themeColor="text1"/>
                <w:sz w:val="24"/>
                <w:szCs w:val="24"/>
                <w:lang w:val="ro-RO"/>
              </w:rPr>
              <w:t>Monitorizarea se va efectua în baza următorilor indicatori:</w:t>
            </w:r>
          </w:p>
          <w:p w14:paraId="133DF37E" w14:textId="77777777" w:rsidR="00D87479" w:rsidRPr="00A42531" w:rsidRDefault="005D4855" w:rsidP="003216C3">
            <w:pPr>
              <w:spacing w:line="240" w:lineRule="auto"/>
              <w:jc w:val="both"/>
              <w:rPr>
                <w:rFonts w:ascii="Times New Roman" w:hAnsi="Times New Roman" w:cs="Times New Roman"/>
                <w:color w:val="000000" w:themeColor="text1"/>
                <w:sz w:val="24"/>
                <w:szCs w:val="24"/>
                <w:lang w:val="ro-RO"/>
              </w:rPr>
            </w:pPr>
            <w:r w:rsidRPr="00A42531">
              <w:rPr>
                <w:rFonts w:ascii="Times New Roman" w:hAnsi="Times New Roman" w:cs="Times New Roman"/>
                <w:color w:val="000000" w:themeColor="text1"/>
                <w:sz w:val="24"/>
                <w:szCs w:val="24"/>
                <w:lang w:val="ro-RO"/>
              </w:rPr>
              <w:t>- n</w:t>
            </w:r>
            <w:r w:rsidR="00D87479" w:rsidRPr="00A42531">
              <w:rPr>
                <w:rFonts w:ascii="Times New Roman" w:hAnsi="Times New Roman" w:cs="Times New Roman"/>
                <w:color w:val="000000" w:themeColor="text1"/>
                <w:sz w:val="24"/>
                <w:szCs w:val="24"/>
                <w:lang w:val="ro-RO"/>
              </w:rPr>
              <w:t>umărul întreruperilor în livrarea energiei electrice cauzate de acțiunile terților în cazul nerespectării prevederilor Regulamentului, evidența cărora se duce de operatorii de sistem;</w:t>
            </w:r>
          </w:p>
          <w:p w14:paraId="4AB2ECA8" w14:textId="77777777" w:rsidR="000C2ED8" w:rsidRPr="00A42531" w:rsidRDefault="00D87479" w:rsidP="003216C3">
            <w:pPr>
              <w:spacing w:line="240" w:lineRule="auto"/>
              <w:jc w:val="both"/>
              <w:rPr>
                <w:rFonts w:ascii="Times New Roman" w:hAnsi="Times New Roman" w:cs="Times New Roman"/>
                <w:color w:val="000000" w:themeColor="text1"/>
                <w:sz w:val="24"/>
                <w:szCs w:val="24"/>
                <w:lang w:val="ro-RO"/>
              </w:rPr>
            </w:pPr>
            <w:r w:rsidRPr="00A42531">
              <w:rPr>
                <w:rFonts w:ascii="Times New Roman" w:hAnsi="Times New Roman" w:cs="Times New Roman"/>
                <w:color w:val="000000" w:themeColor="text1"/>
                <w:sz w:val="24"/>
                <w:szCs w:val="24"/>
                <w:lang w:val="ro-RO"/>
              </w:rPr>
              <w:lastRenderedPageBreak/>
              <w:t>-  numărul de procese verbale întocmite în rezultatul examinării sesizărilor operatorilor de sistem către ANRE și respectiv amenzile aplicate persoanelor fizice și juridice;</w:t>
            </w:r>
          </w:p>
          <w:p w14:paraId="4D2DD899" w14:textId="77777777" w:rsidR="000C2ED8" w:rsidRPr="00A42531" w:rsidRDefault="000C2ED8" w:rsidP="003216C3">
            <w:pPr>
              <w:spacing w:line="240" w:lineRule="auto"/>
              <w:jc w:val="both"/>
              <w:rPr>
                <w:rFonts w:ascii="Times New Roman" w:hAnsi="Times New Roman" w:cs="Times New Roman"/>
                <w:color w:val="000000" w:themeColor="text1"/>
                <w:sz w:val="24"/>
                <w:szCs w:val="24"/>
                <w:lang w:val="ro-RO"/>
              </w:rPr>
            </w:pPr>
            <w:r w:rsidRPr="00A42531">
              <w:rPr>
                <w:rFonts w:ascii="Times New Roman" w:hAnsi="Times New Roman" w:cs="Times New Roman"/>
                <w:color w:val="000000" w:themeColor="text1"/>
                <w:sz w:val="24"/>
                <w:szCs w:val="24"/>
                <w:lang w:val="ro-RO"/>
              </w:rPr>
              <w:t xml:space="preserve">-  numărul de refuzuri de a elibera acte de corespundere din cauza nerespectării </w:t>
            </w:r>
            <w:r w:rsidR="001B2EEA" w:rsidRPr="00A42531">
              <w:rPr>
                <w:rFonts w:ascii="Times New Roman" w:hAnsi="Times New Roman" w:cs="Times New Roman"/>
                <w:color w:val="000000" w:themeColor="text1"/>
                <w:sz w:val="24"/>
                <w:szCs w:val="24"/>
                <w:lang w:val="ro-RO"/>
              </w:rPr>
              <w:t>prevederilor</w:t>
            </w:r>
            <w:r w:rsidRPr="00A42531">
              <w:rPr>
                <w:rFonts w:ascii="Times New Roman" w:hAnsi="Times New Roman" w:cs="Times New Roman"/>
                <w:color w:val="000000" w:themeColor="text1"/>
                <w:sz w:val="24"/>
                <w:szCs w:val="24"/>
                <w:lang w:val="ro-RO"/>
              </w:rPr>
              <w:t xml:space="preserve"> Regulamentului.</w:t>
            </w:r>
          </w:p>
          <w:p w14:paraId="72DB512D" w14:textId="54C8AFD4" w:rsidR="00912D37" w:rsidRPr="00A42531" w:rsidRDefault="000C2ED8" w:rsidP="00B929E3">
            <w:pPr>
              <w:spacing w:line="240" w:lineRule="auto"/>
              <w:jc w:val="both"/>
              <w:rPr>
                <w:rFonts w:ascii="Times New Roman" w:hAnsi="Times New Roman" w:cs="Times New Roman"/>
                <w:color w:val="000000" w:themeColor="text1"/>
                <w:sz w:val="24"/>
                <w:szCs w:val="24"/>
                <w:lang w:val="ro-RO"/>
              </w:rPr>
            </w:pPr>
            <w:r w:rsidRPr="00A42531">
              <w:rPr>
                <w:rFonts w:ascii="Times New Roman" w:hAnsi="Times New Roman" w:cs="Times New Roman"/>
                <w:color w:val="000000" w:themeColor="text1"/>
                <w:sz w:val="24"/>
                <w:szCs w:val="24"/>
                <w:lang w:val="ro-RO"/>
              </w:rPr>
              <w:t>-  numărul de electrocutări</w:t>
            </w:r>
            <w:r w:rsidR="00407E40">
              <w:rPr>
                <w:rFonts w:ascii="Times New Roman" w:hAnsi="Times New Roman" w:cs="Times New Roman"/>
                <w:color w:val="000000" w:themeColor="text1"/>
                <w:sz w:val="24"/>
                <w:szCs w:val="24"/>
                <w:lang w:val="ro-RO"/>
              </w:rPr>
              <w:t xml:space="preserve">, avarii, incendii </w:t>
            </w:r>
            <w:r w:rsidRPr="00A42531">
              <w:rPr>
                <w:rFonts w:ascii="Times New Roman" w:hAnsi="Times New Roman" w:cs="Times New Roman"/>
                <w:color w:val="000000" w:themeColor="text1"/>
                <w:sz w:val="24"/>
                <w:szCs w:val="24"/>
                <w:lang w:val="ro-RO"/>
              </w:rPr>
              <w:t xml:space="preserve">din cauza nerespectării prevederilor Regulamentului și efectuarea lucrărilor neautorizate în zonele de protecție a rețelelor electrice. </w:t>
            </w:r>
          </w:p>
        </w:tc>
      </w:tr>
      <w:tr w:rsidR="00912D37" w:rsidRPr="00A626CF" w14:paraId="46493D05"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6901CD5" w14:textId="77777777" w:rsidR="00912D37" w:rsidRPr="00A42531" w:rsidRDefault="00912D37" w:rsidP="003216C3">
            <w:pPr>
              <w:spacing w:line="240" w:lineRule="auto"/>
              <w:jc w:val="both"/>
              <w:rPr>
                <w:rFonts w:ascii="Times New Roman" w:eastAsia="Times New Roman" w:hAnsi="Times New Roman" w:cs="Times New Roman"/>
                <w:b/>
                <w:bCs/>
                <w:i/>
                <w:iCs/>
                <w:color w:val="000000" w:themeColor="text1"/>
                <w:sz w:val="24"/>
                <w:szCs w:val="24"/>
                <w:lang w:val="ro-RO" w:eastAsia="ru-MD"/>
              </w:rPr>
            </w:pPr>
            <w:r w:rsidRPr="00A42531">
              <w:rPr>
                <w:rFonts w:ascii="Times New Roman" w:eastAsia="Times New Roman" w:hAnsi="Times New Roman" w:cs="Times New Roman"/>
                <w:b/>
                <w:bCs/>
                <w:i/>
                <w:iCs/>
                <w:color w:val="000000" w:themeColor="text1"/>
                <w:sz w:val="24"/>
                <w:szCs w:val="24"/>
                <w:lang w:val="ro-RO" w:eastAsia="ru-MD"/>
              </w:rPr>
              <w:lastRenderedPageBreak/>
              <w:t xml:space="preserve">c) Identificați peste </w:t>
            </w:r>
            <w:r w:rsidR="00D63A84" w:rsidRPr="00A42531">
              <w:rPr>
                <w:rFonts w:ascii="Times New Roman" w:eastAsia="Times New Roman" w:hAnsi="Times New Roman" w:cs="Times New Roman"/>
                <w:b/>
                <w:bCs/>
                <w:i/>
                <w:iCs/>
                <w:color w:val="000000" w:themeColor="text1"/>
                <w:sz w:val="24"/>
                <w:szCs w:val="24"/>
                <w:lang w:val="ro-RO" w:eastAsia="ru-MD"/>
              </w:rPr>
              <w:t>cât</w:t>
            </w:r>
            <w:r w:rsidRPr="00A42531">
              <w:rPr>
                <w:rFonts w:ascii="Times New Roman" w:eastAsia="Times New Roman" w:hAnsi="Times New Roman" w:cs="Times New Roman"/>
                <w:b/>
                <w:bCs/>
                <w:i/>
                <w:iCs/>
                <w:color w:val="000000" w:themeColor="text1"/>
                <w:sz w:val="24"/>
                <w:szCs w:val="24"/>
                <w:lang w:val="ro-RO" w:eastAsia="ru-MD"/>
              </w:rPr>
              <w:t xml:space="preserve"> timp vor fi resimțite impacturile estimate și este necesară evaluarea performanței actului normativ propus. Explicați cum va fi monitorizată </w:t>
            </w:r>
            <w:r w:rsidR="00992507" w:rsidRPr="00A42531">
              <w:rPr>
                <w:rFonts w:ascii="Times New Roman" w:eastAsia="Times New Roman" w:hAnsi="Times New Roman" w:cs="Times New Roman"/>
                <w:b/>
                <w:bCs/>
                <w:i/>
                <w:iCs/>
                <w:color w:val="000000" w:themeColor="text1"/>
                <w:sz w:val="24"/>
                <w:szCs w:val="24"/>
                <w:lang w:val="ro-RO" w:eastAsia="ru-MD"/>
              </w:rPr>
              <w:t>și</w:t>
            </w:r>
            <w:r w:rsidRPr="00A42531">
              <w:rPr>
                <w:rFonts w:ascii="Times New Roman" w:eastAsia="Times New Roman" w:hAnsi="Times New Roman" w:cs="Times New Roman"/>
                <w:b/>
                <w:bCs/>
                <w:i/>
                <w:iCs/>
                <w:color w:val="000000" w:themeColor="text1"/>
                <w:sz w:val="24"/>
                <w:szCs w:val="24"/>
                <w:lang w:val="ro-RO" w:eastAsia="ru-MD"/>
              </w:rPr>
              <w:t xml:space="preserve"> evaluată opțiunea</w:t>
            </w:r>
          </w:p>
          <w:p w14:paraId="41AEF8A3" w14:textId="77777777" w:rsidR="00AA0225" w:rsidRPr="00A42531" w:rsidRDefault="00220730" w:rsidP="00B34A33">
            <w:pPr>
              <w:pStyle w:val="Listparagraf"/>
              <w:spacing w:line="240" w:lineRule="auto"/>
              <w:ind w:left="31"/>
              <w:jc w:val="both"/>
              <w:rPr>
                <w:rFonts w:ascii="Times New Roman" w:hAnsi="Times New Roman" w:cs="Times New Roman"/>
                <w:bCs/>
                <w:color w:val="000000" w:themeColor="text1"/>
                <w:sz w:val="24"/>
                <w:szCs w:val="24"/>
                <w:lang w:val="ro-RO"/>
              </w:rPr>
            </w:pPr>
            <w:r w:rsidRPr="00A42531">
              <w:rPr>
                <w:rFonts w:ascii="Times New Roman" w:hAnsi="Times New Roman" w:cs="Times New Roman"/>
                <w:bCs/>
                <w:color w:val="000000" w:themeColor="text1"/>
                <w:sz w:val="24"/>
                <w:szCs w:val="24"/>
                <w:lang w:val="ro-RO"/>
              </w:rPr>
              <w:t xml:space="preserve">Impacturile vor fi simțite odată cu aprobarea </w:t>
            </w:r>
            <w:r w:rsidR="000C2ED8" w:rsidRPr="00A42531">
              <w:rPr>
                <w:rFonts w:ascii="Times New Roman" w:hAnsi="Times New Roman" w:cs="Times New Roman"/>
                <w:bCs/>
                <w:color w:val="000000" w:themeColor="text1"/>
                <w:sz w:val="24"/>
                <w:szCs w:val="24"/>
                <w:lang w:val="ro-RO"/>
              </w:rPr>
              <w:t xml:space="preserve">Regulamentului </w:t>
            </w:r>
            <w:r w:rsidR="00E0741B" w:rsidRPr="00A42531">
              <w:rPr>
                <w:rFonts w:ascii="Times New Roman" w:hAnsi="Times New Roman" w:cs="Times New Roman"/>
                <w:bCs/>
                <w:color w:val="000000" w:themeColor="text1"/>
                <w:sz w:val="24"/>
                <w:szCs w:val="24"/>
                <w:lang w:val="ro-RO"/>
              </w:rPr>
              <w:t>cu privire la protecția rețelelor electrice și aplicarea prevederilor de către operatorii de sistem, autoritățile administrației publice locale</w:t>
            </w:r>
            <w:r w:rsidR="003A22F0" w:rsidRPr="00A42531">
              <w:rPr>
                <w:rFonts w:ascii="Times New Roman" w:hAnsi="Times New Roman" w:cs="Times New Roman"/>
                <w:bCs/>
                <w:color w:val="000000" w:themeColor="text1"/>
                <w:sz w:val="24"/>
                <w:szCs w:val="24"/>
                <w:lang w:val="ro-RO"/>
              </w:rPr>
              <w:t xml:space="preserve">, persoane fizice și juridice care dețin terenuri în zonele de protecție a rețelelor electrice. </w:t>
            </w:r>
          </w:p>
          <w:p w14:paraId="70855636" w14:textId="77777777" w:rsidR="00912D37" w:rsidRPr="00A42531" w:rsidRDefault="00220730" w:rsidP="005A4AE1">
            <w:pPr>
              <w:spacing w:line="240" w:lineRule="auto"/>
              <w:jc w:val="both"/>
              <w:rPr>
                <w:rFonts w:ascii="Times New Roman" w:eastAsia="Times New Roman" w:hAnsi="Times New Roman" w:cs="Times New Roman"/>
                <w:b/>
                <w:bCs/>
                <w:color w:val="000000" w:themeColor="text1"/>
                <w:sz w:val="24"/>
                <w:szCs w:val="24"/>
                <w:lang w:val="ro-RO" w:eastAsia="ru-MD"/>
              </w:rPr>
            </w:pPr>
            <w:r w:rsidRPr="00A42531">
              <w:rPr>
                <w:rFonts w:ascii="Times New Roman" w:hAnsi="Times New Roman" w:cs="Times New Roman"/>
                <w:bCs/>
                <w:color w:val="000000" w:themeColor="text1"/>
                <w:sz w:val="24"/>
                <w:szCs w:val="24"/>
                <w:lang w:val="ro-RO"/>
              </w:rPr>
              <w:t xml:space="preserve">Evaluarea </w:t>
            </w:r>
            <w:r w:rsidR="00E76A5E" w:rsidRPr="00A42531">
              <w:rPr>
                <w:rFonts w:ascii="Times New Roman" w:hAnsi="Times New Roman" w:cs="Times New Roman"/>
                <w:bCs/>
                <w:color w:val="000000" w:themeColor="text1"/>
                <w:sz w:val="24"/>
                <w:szCs w:val="24"/>
                <w:lang w:val="ro-RO"/>
              </w:rPr>
              <w:t xml:space="preserve">efectelor de la </w:t>
            </w:r>
            <w:r w:rsidR="003A22F0" w:rsidRPr="00A42531">
              <w:rPr>
                <w:rFonts w:ascii="Times New Roman" w:hAnsi="Times New Roman" w:cs="Times New Roman"/>
                <w:bCs/>
                <w:color w:val="000000" w:themeColor="text1"/>
                <w:sz w:val="24"/>
                <w:szCs w:val="24"/>
                <w:lang w:val="ro-RO"/>
              </w:rPr>
              <w:t>aprobarea și implementarea Regulamentului</w:t>
            </w:r>
            <w:r w:rsidRPr="00A42531">
              <w:rPr>
                <w:rFonts w:ascii="Times New Roman" w:hAnsi="Times New Roman" w:cs="Times New Roman"/>
                <w:bCs/>
                <w:color w:val="000000" w:themeColor="text1"/>
                <w:sz w:val="24"/>
                <w:szCs w:val="24"/>
                <w:lang w:val="ro-RO"/>
              </w:rPr>
              <w:t xml:space="preserve">, ca și în cazul altor reglementări va fi resimțită odată cu aplicarea acesteia de către </w:t>
            </w:r>
            <w:r w:rsidR="003A22F0" w:rsidRPr="00A42531">
              <w:rPr>
                <w:rFonts w:ascii="Times New Roman" w:hAnsi="Times New Roman" w:cs="Times New Roman"/>
                <w:bCs/>
                <w:color w:val="000000" w:themeColor="text1"/>
                <w:sz w:val="24"/>
                <w:szCs w:val="24"/>
                <w:lang w:val="ro-RO"/>
              </w:rPr>
              <w:t>operatorii de sistem, autoritățile administrației publice locale, persoane fizice și juridice.</w:t>
            </w:r>
          </w:p>
        </w:tc>
      </w:tr>
      <w:tr w:rsidR="00912D37" w:rsidRPr="00A42531" w14:paraId="36680EF3"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02B6B5C6" w14:textId="77777777" w:rsidR="00912D37" w:rsidRPr="00A42531" w:rsidRDefault="00912D37" w:rsidP="003216C3">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bCs/>
                <w:i/>
                <w:iCs/>
                <w:color w:val="000000" w:themeColor="text1"/>
                <w:sz w:val="24"/>
                <w:szCs w:val="24"/>
                <w:lang w:val="ro-RO" w:eastAsia="ru-MD"/>
              </w:rPr>
              <w:t>6. Consultarea</w:t>
            </w:r>
          </w:p>
        </w:tc>
      </w:tr>
      <w:tr w:rsidR="00912D37" w:rsidRPr="00A626CF" w14:paraId="45047D02"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51124596" w14:textId="77777777" w:rsidR="00912D37" w:rsidRPr="00A42531" w:rsidRDefault="00912D37" w:rsidP="003216C3">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bCs/>
                <w:i/>
                <w:iCs/>
                <w:color w:val="000000" w:themeColor="text1"/>
                <w:sz w:val="24"/>
                <w:szCs w:val="24"/>
                <w:lang w:val="ro-RO" w:eastAsia="ru-MD"/>
              </w:rPr>
              <w:t>a) Identificați principalele parți (grupuri) interesate în intervenția propusă</w:t>
            </w:r>
          </w:p>
        </w:tc>
      </w:tr>
      <w:tr w:rsidR="00912D37" w:rsidRPr="00A626CF" w14:paraId="287A67A4"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583C96AF" w14:textId="77777777" w:rsidR="003F3ADD" w:rsidRPr="00A42531" w:rsidRDefault="003A22F0" w:rsidP="003D1DAE">
            <w:pPr>
              <w:pStyle w:val="BodyText1"/>
              <w:tabs>
                <w:tab w:val="left" w:pos="600"/>
              </w:tabs>
              <w:autoSpaceDE/>
              <w:autoSpaceDN w:val="0"/>
              <w:spacing w:after="0"/>
              <w:rPr>
                <w:color w:val="000000" w:themeColor="text1"/>
                <w:lang w:val="ro-RO" w:eastAsia="zh-CN"/>
              </w:rPr>
            </w:pPr>
            <w:r w:rsidRPr="00A42531">
              <w:rPr>
                <w:color w:val="000000" w:themeColor="text1"/>
                <w:lang w:val="ro-RO" w:eastAsia="ru-RU"/>
              </w:rPr>
              <w:t xml:space="preserve">Proiectul noului Regulament cu privire la protecția rețelelor electrice </w:t>
            </w:r>
            <w:r w:rsidR="003F3ADD" w:rsidRPr="00A42531">
              <w:rPr>
                <w:color w:val="000000" w:themeColor="text1"/>
                <w:lang w:val="ro-RO"/>
              </w:rPr>
              <w:t>va avea impact asupra operatorilor de sistem</w:t>
            </w:r>
            <w:r w:rsidRPr="00A42531">
              <w:rPr>
                <w:color w:val="000000" w:themeColor="text1"/>
                <w:lang w:val="ro-RO"/>
              </w:rPr>
              <w:t xml:space="preserve">, a </w:t>
            </w:r>
            <w:r w:rsidR="003F3ADD" w:rsidRPr="00A42531">
              <w:rPr>
                <w:color w:val="000000" w:themeColor="text1"/>
                <w:lang w:val="ro-RO"/>
              </w:rPr>
              <w:t>utilizatorilor de sistem</w:t>
            </w:r>
            <w:r w:rsidRPr="00A42531">
              <w:rPr>
                <w:color w:val="000000" w:themeColor="text1"/>
                <w:lang w:val="ro-RO"/>
              </w:rPr>
              <w:t xml:space="preserve"> și a autorităților administrației publice locale și a altor persoane fizice și juridice</w:t>
            </w:r>
            <w:r w:rsidR="003F3ADD" w:rsidRPr="00A42531">
              <w:rPr>
                <w:color w:val="000000" w:themeColor="text1"/>
                <w:lang w:val="ro-RO"/>
              </w:rPr>
              <w:t>.</w:t>
            </w:r>
            <w:r w:rsidR="003F3ADD" w:rsidRPr="00A42531">
              <w:rPr>
                <w:color w:val="000000" w:themeColor="text1"/>
                <w:lang w:val="ro-RO" w:eastAsia="ru-MD"/>
              </w:rPr>
              <w:t> </w:t>
            </w:r>
          </w:p>
          <w:p w14:paraId="276D9310" w14:textId="77777777" w:rsidR="00220730" w:rsidRPr="00A42531" w:rsidRDefault="00220730" w:rsidP="003D1DAE">
            <w:pPr>
              <w:pStyle w:val="BodyText1"/>
              <w:tabs>
                <w:tab w:val="left" w:pos="600"/>
              </w:tabs>
              <w:autoSpaceDE/>
              <w:autoSpaceDN w:val="0"/>
              <w:spacing w:after="0"/>
              <w:rPr>
                <w:color w:val="000000" w:themeColor="text1"/>
                <w:lang w:val="ro-RO" w:eastAsia="zh-CN"/>
              </w:rPr>
            </w:pPr>
            <w:r w:rsidRPr="00A42531">
              <w:rPr>
                <w:color w:val="000000" w:themeColor="text1"/>
                <w:lang w:val="ro-RO" w:eastAsia="zh-CN"/>
              </w:rPr>
              <w:t xml:space="preserve">În baza conținutului și prevederilor proiectului </w:t>
            </w:r>
            <w:r w:rsidR="003A22F0" w:rsidRPr="00A42531">
              <w:rPr>
                <w:color w:val="000000" w:themeColor="text1"/>
                <w:lang w:val="ro-RO" w:eastAsia="ru-RU"/>
              </w:rPr>
              <w:t>Regulament cu privire la protecția rețelelor electrice</w:t>
            </w:r>
            <w:r w:rsidR="005A4AE1" w:rsidRPr="00A42531">
              <w:rPr>
                <w:color w:val="000000" w:themeColor="text1"/>
                <w:lang w:val="ro-RO" w:eastAsia="ru-RU"/>
              </w:rPr>
              <w:t xml:space="preserve"> </w:t>
            </w:r>
            <w:r w:rsidRPr="00A42531">
              <w:rPr>
                <w:color w:val="000000" w:themeColor="text1"/>
                <w:lang w:val="ro-RO" w:eastAsia="zh-CN"/>
              </w:rPr>
              <w:t>au</w:t>
            </w:r>
            <w:r w:rsidR="00BE75E2" w:rsidRPr="00A42531">
              <w:rPr>
                <w:color w:val="000000" w:themeColor="text1"/>
                <w:lang w:val="ro-RO" w:eastAsia="zh-CN"/>
              </w:rPr>
              <w:t xml:space="preserve"> </w:t>
            </w:r>
            <w:r w:rsidRPr="00A42531">
              <w:rPr>
                <w:color w:val="000000" w:themeColor="text1"/>
                <w:lang w:val="ro-RO" w:eastAsia="zh-CN"/>
              </w:rPr>
              <w:t>fost identificate următoarele părți interesate de intervenția propusă:</w:t>
            </w:r>
          </w:p>
          <w:p w14:paraId="31AF9E56" w14:textId="77777777" w:rsidR="003A22F0" w:rsidRPr="00A42531" w:rsidRDefault="003A22F0" w:rsidP="005F6337">
            <w:pPr>
              <w:pStyle w:val="BodyText1"/>
              <w:numPr>
                <w:ilvl w:val="0"/>
                <w:numId w:val="3"/>
              </w:numPr>
              <w:tabs>
                <w:tab w:val="left" w:pos="600"/>
              </w:tabs>
              <w:autoSpaceDE/>
              <w:autoSpaceDN w:val="0"/>
              <w:spacing w:after="0"/>
              <w:rPr>
                <w:color w:val="000000" w:themeColor="text1"/>
                <w:lang w:val="ro-RO" w:eastAsia="zh-CN"/>
              </w:rPr>
            </w:pPr>
            <w:r w:rsidRPr="00A42531">
              <w:rPr>
                <w:color w:val="000000" w:themeColor="text1"/>
                <w:lang w:val="ro-RO" w:eastAsia="zh-CN"/>
              </w:rPr>
              <w:t>Autoritățile administrației publice locale (CALM);</w:t>
            </w:r>
          </w:p>
          <w:p w14:paraId="395A14B2" w14:textId="77777777" w:rsidR="003A22F0" w:rsidRPr="00A42531" w:rsidRDefault="003A22F0" w:rsidP="005F6337">
            <w:pPr>
              <w:pStyle w:val="BodyText1"/>
              <w:numPr>
                <w:ilvl w:val="0"/>
                <w:numId w:val="3"/>
              </w:numPr>
              <w:tabs>
                <w:tab w:val="left" w:pos="600"/>
              </w:tabs>
              <w:autoSpaceDE/>
              <w:autoSpaceDN w:val="0"/>
              <w:spacing w:after="0"/>
              <w:rPr>
                <w:color w:val="000000" w:themeColor="text1"/>
                <w:lang w:val="ro-RO" w:eastAsia="zh-CN"/>
              </w:rPr>
            </w:pPr>
            <w:r w:rsidRPr="00A42531">
              <w:rPr>
                <w:color w:val="000000" w:themeColor="text1"/>
                <w:lang w:val="ro-RO" w:eastAsia="zh-CN"/>
              </w:rPr>
              <w:t>ANRE;</w:t>
            </w:r>
          </w:p>
          <w:p w14:paraId="4FD8C721" w14:textId="320E43FD" w:rsidR="00FC40C8" w:rsidRPr="00A42531" w:rsidRDefault="00FC40C8" w:rsidP="005F6337">
            <w:pPr>
              <w:pStyle w:val="BodyText1"/>
              <w:numPr>
                <w:ilvl w:val="0"/>
                <w:numId w:val="3"/>
              </w:numPr>
              <w:tabs>
                <w:tab w:val="left" w:pos="600"/>
              </w:tabs>
              <w:autoSpaceDE/>
              <w:autoSpaceDN w:val="0"/>
              <w:spacing w:after="0"/>
              <w:rPr>
                <w:color w:val="000000" w:themeColor="text1"/>
                <w:lang w:val="ro-RO" w:eastAsia="zh-CN"/>
              </w:rPr>
            </w:pPr>
            <w:r w:rsidRPr="00A42531">
              <w:rPr>
                <w:color w:val="000000" w:themeColor="text1"/>
                <w:lang w:val="ro-RO" w:eastAsia="zh-CN"/>
              </w:rPr>
              <w:t xml:space="preserve">Federația </w:t>
            </w:r>
            <w:r w:rsidR="00407E40">
              <w:rPr>
                <w:color w:val="000000" w:themeColor="text1"/>
                <w:lang w:val="ro-RO" w:eastAsia="zh-CN"/>
              </w:rPr>
              <w:t>„</w:t>
            </w:r>
            <w:proofErr w:type="spellStart"/>
            <w:r w:rsidRPr="00A42531">
              <w:rPr>
                <w:color w:val="000000" w:themeColor="text1"/>
                <w:lang w:val="ro-RO" w:eastAsia="zh-CN"/>
              </w:rPr>
              <w:t>Condrumat</w:t>
            </w:r>
            <w:proofErr w:type="spellEnd"/>
            <w:r w:rsidRPr="00A42531">
              <w:rPr>
                <w:color w:val="000000" w:themeColor="text1"/>
                <w:lang w:val="ro-RO" w:eastAsia="zh-CN"/>
              </w:rPr>
              <w:t>”;</w:t>
            </w:r>
          </w:p>
          <w:p w14:paraId="4A5C2E5B" w14:textId="77777777" w:rsidR="00220730" w:rsidRPr="00A42531" w:rsidRDefault="003F3ADD" w:rsidP="005F6337">
            <w:pPr>
              <w:pStyle w:val="BodyText1"/>
              <w:numPr>
                <w:ilvl w:val="0"/>
                <w:numId w:val="3"/>
              </w:numPr>
              <w:tabs>
                <w:tab w:val="left" w:pos="600"/>
              </w:tabs>
              <w:autoSpaceDE/>
              <w:autoSpaceDN w:val="0"/>
              <w:spacing w:after="0"/>
              <w:rPr>
                <w:color w:val="000000" w:themeColor="text1"/>
                <w:lang w:val="ro-RO" w:eastAsia="zh-CN"/>
              </w:rPr>
            </w:pPr>
            <w:r w:rsidRPr="00A42531">
              <w:rPr>
                <w:color w:val="000000" w:themeColor="text1"/>
                <w:lang w:val="ro-RO" w:eastAsia="zh-CN"/>
              </w:rPr>
              <w:t>O</w:t>
            </w:r>
            <w:r w:rsidR="00220730" w:rsidRPr="00A42531">
              <w:rPr>
                <w:color w:val="000000" w:themeColor="text1"/>
                <w:lang w:val="ro-RO" w:eastAsia="zh-CN"/>
              </w:rPr>
              <w:t>perator</w:t>
            </w:r>
            <w:r w:rsidRPr="00A42531">
              <w:rPr>
                <w:color w:val="000000" w:themeColor="text1"/>
                <w:lang w:val="ro-RO" w:eastAsia="zh-CN"/>
              </w:rPr>
              <w:t>ul</w:t>
            </w:r>
            <w:r w:rsidR="00220730" w:rsidRPr="00A42531">
              <w:rPr>
                <w:color w:val="000000" w:themeColor="text1"/>
                <w:lang w:val="ro-RO" w:eastAsia="zh-CN"/>
              </w:rPr>
              <w:t xml:space="preserve"> sistem</w:t>
            </w:r>
            <w:r w:rsidRPr="00A42531">
              <w:rPr>
                <w:color w:val="000000" w:themeColor="text1"/>
                <w:lang w:val="ro-RO" w:eastAsia="zh-CN"/>
              </w:rPr>
              <w:t>ului</w:t>
            </w:r>
            <w:r w:rsidR="00220730" w:rsidRPr="00A42531">
              <w:rPr>
                <w:color w:val="000000" w:themeColor="text1"/>
                <w:lang w:val="ro-RO" w:eastAsia="zh-CN"/>
              </w:rPr>
              <w:t xml:space="preserve"> de transport</w:t>
            </w:r>
            <w:r w:rsidRPr="00A42531">
              <w:rPr>
                <w:color w:val="000000" w:themeColor="text1"/>
                <w:lang w:val="ro-RO" w:eastAsia="zh-CN"/>
              </w:rPr>
              <w:t xml:space="preserve"> a energiei electrice</w:t>
            </w:r>
            <w:r w:rsidR="00220730" w:rsidRPr="00A42531">
              <w:rPr>
                <w:color w:val="000000" w:themeColor="text1"/>
                <w:lang w:val="ro-RO" w:eastAsia="zh-CN"/>
              </w:rPr>
              <w:t>;</w:t>
            </w:r>
          </w:p>
          <w:p w14:paraId="4D6B2C14" w14:textId="77777777" w:rsidR="00220730" w:rsidRDefault="003F3ADD" w:rsidP="005F6337">
            <w:pPr>
              <w:pStyle w:val="BodyText1"/>
              <w:numPr>
                <w:ilvl w:val="0"/>
                <w:numId w:val="3"/>
              </w:numPr>
              <w:tabs>
                <w:tab w:val="left" w:pos="600"/>
              </w:tabs>
              <w:autoSpaceDE/>
              <w:autoSpaceDN w:val="0"/>
              <w:spacing w:after="0"/>
              <w:rPr>
                <w:color w:val="000000" w:themeColor="text1"/>
                <w:lang w:val="ro-RO" w:eastAsia="zh-CN"/>
              </w:rPr>
            </w:pPr>
            <w:r w:rsidRPr="00A42531">
              <w:rPr>
                <w:color w:val="000000" w:themeColor="text1"/>
                <w:lang w:val="ro-RO" w:eastAsia="zh-CN"/>
              </w:rPr>
              <w:t>O</w:t>
            </w:r>
            <w:r w:rsidR="00220730" w:rsidRPr="00A42531">
              <w:rPr>
                <w:color w:val="000000" w:themeColor="text1"/>
                <w:lang w:val="ro-RO" w:eastAsia="zh-CN"/>
              </w:rPr>
              <w:t>peratorii sistemelor de distribuție</w:t>
            </w:r>
            <w:r w:rsidRPr="00A42531">
              <w:rPr>
                <w:color w:val="000000" w:themeColor="text1"/>
                <w:lang w:val="ro-RO" w:eastAsia="zh-CN"/>
              </w:rPr>
              <w:t xml:space="preserve"> a energiei electrice</w:t>
            </w:r>
            <w:r w:rsidR="00220730" w:rsidRPr="00A42531">
              <w:rPr>
                <w:color w:val="000000" w:themeColor="text1"/>
                <w:lang w:val="ro-RO" w:eastAsia="zh-CN"/>
              </w:rPr>
              <w:t>;</w:t>
            </w:r>
          </w:p>
          <w:p w14:paraId="2386DEFF" w14:textId="77777777" w:rsidR="00FC40C8" w:rsidRDefault="003F3ADD" w:rsidP="005F6337">
            <w:pPr>
              <w:pStyle w:val="BodyText1"/>
              <w:numPr>
                <w:ilvl w:val="0"/>
                <w:numId w:val="3"/>
              </w:numPr>
              <w:tabs>
                <w:tab w:val="left" w:pos="600"/>
              </w:tabs>
              <w:autoSpaceDE/>
              <w:autoSpaceDN w:val="0"/>
              <w:spacing w:after="0"/>
              <w:rPr>
                <w:color w:val="000000" w:themeColor="text1"/>
                <w:lang w:val="ro-RO" w:eastAsia="zh-CN"/>
              </w:rPr>
            </w:pPr>
            <w:r w:rsidRPr="00A42531">
              <w:rPr>
                <w:color w:val="000000" w:themeColor="text1"/>
                <w:lang w:val="ro-RO" w:eastAsia="zh-CN"/>
              </w:rPr>
              <w:t>P</w:t>
            </w:r>
            <w:r w:rsidR="00FC40C8" w:rsidRPr="00A42531">
              <w:rPr>
                <w:color w:val="000000" w:themeColor="text1"/>
                <w:lang w:val="ro-RO" w:eastAsia="zh-CN"/>
              </w:rPr>
              <w:t>ersoane fizice și juridice interesate.</w:t>
            </w:r>
          </w:p>
          <w:p w14:paraId="563EAA79" w14:textId="39540699" w:rsidR="00882349" w:rsidRPr="00A42531" w:rsidRDefault="00882349" w:rsidP="005F6337">
            <w:pPr>
              <w:pStyle w:val="BodyText1"/>
              <w:numPr>
                <w:ilvl w:val="0"/>
                <w:numId w:val="3"/>
              </w:numPr>
              <w:tabs>
                <w:tab w:val="left" w:pos="600"/>
              </w:tabs>
              <w:autoSpaceDE/>
              <w:autoSpaceDN w:val="0"/>
              <w:spacing w:after="0"/>
              <w:rPr>
                <w:color w:val="000000" w:themeColor="text1"/>
                <w:lang w:val="ro-RO" w:eastAsia="zh-CN"/>
              </w:rPr>
            </w:pPr>
            <w:r>
              <w:rPr>
                <w:color w:val="000000" w:themeColor="text1"/>
                <w:lang w:val="ro-RO" w:eastAsia="zh-CN"/>
              </w:rPr>
              <w:t xml:space="preserve">Asociațiile de business din domeniul energetic. </w:t>
            </w:r>
          </w:p>
          <w:p w14:paraId="0825AD6A" w14:textId="77777777" w:rsidR="00912D37" w:rsidRPr="00A42531" w:rsidRDefault="00912D37" w:rsidP="00210F1E">
            <w:pPr>
              <w:pStyle w:val="BodyText1"/>
              <w:tabs>
                <w:tab w:val="left" w:pos="600"/>
              </w:tabs>
              <w:autoSpaceDE/>
              <w:autoSpaceDN w:val="0"/>
              <w:spacing w:after="0"/>
              <w:ind w:left="786"/>
              <w:rPr>
                <w:color w:val="000000" w:themeColor="text1"/>
                <w:lang w:val="ro-RO" w:eastAsia="ru-MD"/>
              </w:rPr>
            </w:pPr>
          </w:p>
        </w:tc>
      </w:tr>
      <w:tr w:rsidR="00912D37" w:rsidRPr="00A626CF" w14:paraId="04F53374"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7AE6D7E4" w14:textId="77777777" w:rsidR="00912D37" w:rsidRPr="00A42531" w:rsidRDefault="00912D37" w:rsidP="003216C3">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bCs/>
                <w:i/>
                <w:iCs/>
                <w:color w:val="000000" w:themeColor="text1"/>
                <w:sz w:val="24"/>
                <w:szCs w:val="24"/>
                <w:lang w:val="ro-RO" w:eastAsia="ru-MD"/>
              </w:rPr>
              <w:t>b) Explicați succint cum (prin ce metode) s-a asigurat consultarea adecvată a părților</w:t>
            </w:r>
          </w:p>
        </w:tc>
      </w:tr>
      <w:tr w:rsidR="00912D37" w:rsidRPr="00A626CF" w14:paraId="02937F29" w14:textId="77777777" w:rsidTr="00912D37">
        <w:trPr>
          <w:tblCellSpacing w:w="15" w:type="dxa"/>
        </w:trPr>
        <w:tc>
          <w:tcPr>
            <w:tcW w:w="4969" w:type="pct"/>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4DC392BA" w14:textId="5C1C7C02" w:rsidR="00220730" w:rsidRPr="00A42531" w:rsidRDefault="00220730" w:rsidP="00246FF6">
            <w:pPr>
              <w:pStyle w:val="BodyText1"/>
              <w:tabs>
                <w:tab w:val="left" w:pos="600"/>
              </w:tabs>
              <w:autoSpaceDE/>
              <w:autoSpaceDN w:val="0"/>
              <w:spacing w:after="160"/>
              <w:rPr>
                <w:color w:val="000000" w:themeColor="text1"/>
                <w:lang w:val="ro-RO"/>
              </w:rPr>
            </w:pPr>
            <w:r w:rsidRPr="00A42531">
              <w:rPr>
                <w:color w:val="000000" w:themeColor="text1"/>
                <w:lang w:val="ro-RO"/>
              </w:rPr>
              <w:t>Analiza Impactului</w:t>
            </w:r>
            <w:r w:rsidR="00047B6D" w:rsidRPr="00A42531">
              <w:rPr>
                <w:color w:val="000000" w:themeColor="text1"/>
                <w:lang w:val="ro-RO"/>
              </w:rPr>
              <w:t xml:space="preserve"> de Reglementare</w:t>
            </w:r>
            <w:r w:rsidR="00047B6D" w:rsidRPr="00A42531">
              <w:rPr>
                <w:bCs/>
                <w:color w:val="000000" w:themeColor="text1"/>
                <w:lang w:val="ro-RO"/>
              </w:rPr>
              <w:t xml:space="preserve"> </w:t>
            </w:r>
            <w:r w:rsidRPr="00A42531">
              <w:rPr>
                <w:bCs/>
                <w:color w:val="000000" w:themeColor="text1"/>
                <w:lang w:val="ro-RO"/>
              </w:rPr>
              <w:t xml:space="preserve">au fost plasate pe pagina web oficială a </w:t>
            </w:r>
            <w:r w:rsidR="00FC40C8" w:rsidRPr="00A42531">
              <w:rPr>
                <w:bCs/>
                <w:color w:val="000000" w:themeColor="text1"/>
                <w:lang w:val="ro-RO"/>
              </w:rPr>
              <w:t>Ministerului Energiei</w:t>
            </w:r>
            <w:r w:rsidRPr="00A42531">
              <w:rPr>
                <w:bCs/>
                <w:color w:val="000000" w:themeColor="text1"/>
                <w:lang w:val="ro-RO"/>
              </w:rPr>
              <w:t xml:space="preserve"> (</w:t>
            </w:r>
            <w:r w:rsidR="00CD4D32" w:rsidRPr="00A626CF">
              <w:rPr>
                <w:lang w:val="ro-RO"/>
              </w:rPr>
              <w:t>https://energie.gov.md</w:t>
            </w:r>
            <w:r w:rsidR="00CD4D32" w:rsidRPr="00A42531">
              <w:rPr>
                <w:rStyle w:val="Hyperlink"/>
                <w:rFonts w:eastAsia="SimSun"/>
                <w:bCs/>
                <w:color w:val="000000" w:themeColor="text1"/>
                <w:lang w:val="ro-RO"/>
              </w:rPr>
              <w:t>)</w:t>
            </w:r>
            <w:r w:rsidRPr="00A42531">
              <w:rPr>
                <w:bCs/>
                <w:color w:val="000000" w:themeColor="text1"/>
                <w:lang w:val="ro-RO"/>
              </w:rPr>
              <w:t xml:space="preserve">, secțiunea </w:t>
            </w:r>
            <w:r w:rsidR="00622A83" w:rsidRPr="00A42531">
              <w:rPr>
                <w:bCs/>
                <w:color w:val="000000" w:themeColor="text1"/>
                <w:lang w:val="ro-RO"/>
              </w:rPr>
              <w:t>Transparența</w:t>
            </w:r>
            <w:r w:rsidRPr="00A42531">
              <w:rPr>
                <w:bCs/>
                <w:color w:val="000000" w:themeColor="text1"/>
                <w:lang w:val="ro-RO"/>
              </w:rPr>
              <w:t xml:space="preserve"> decizională /</w:t>
            </w:r>
            <w:r w:rsidRPr="00A42531">
              <w:rPr>
                <w:color w:val="000000" w:themeColor="text1"/>
                <w:lang w:val="ro-RO"/>
              </w:rPr>
              <w:t xml:space="preserve"> Proiecte supuse consultării</w:t>
            </w:r>
            <w:r w:rsidRPr="00A42531">
              <w:rPr>
                <w:bCs/>
                <w:color w:val="000000" w:themeColor="text1"/>
                <w:lang w:val="ro-RO"/>
              </w:rPr>
              <w:t xml:space="preserve">) </w:t>
            </w:r>
            <w:r w:rsidR="00992507" w:rsidRPr="00A42531">
              <w:rPr>
                <w:bCs/>
                <w:color w:val="000000" w:themeColor="text1"/>
                <w:lang w:val="ro-RO"/>
              </w:rPr>
              <w:t>și</w:t>
            </w:r>
            <w:r w:rsidRPr="00A42531">
              <w:rPr>
                <w:bCs/>
                <w:color w:val="000000" w:themeColor="text1"/>
                <w:lang w:val="ro-RO"/>
              </w:rPr>
              <w:t xml:space="preserve"> supuse consultărilor publice, inclusiv a fost emis un anunț cu privire la inițierea </w:t>
            </w:r>
            <w:r w:rsidR="005C11EA" w:rsidRPr="00A42531">
              <w:rPr>
                <w:bCs/>
                <w:color w:val="000000" w:themeColor="text1"/>
                <w:lang w:val="ro-RO"/>
              </w:rPr>
              <w:t>elaborării proiectului de Regulament privind protecția rețelelor electrice</w:t>
            </w:r>
            <w:r w:rsidR="00520EE4" w:rsidRPr="00A42531">
              <w:rPr>
                <w:color w:val="000000" w:themeColor="text1"/>
                <w:lang w:val="ro-RO" w:eastAsia="ru-MD"/>
              </w:rPr>
              <w:t>,</w:t>
            </w:r>
            <w:r w:rsidRPr="00A42531">
              <w:rPr>
                <w:color w:val="000000" w:themeColor="text1"/>
                <w:lang w:val="ro-RO"/>
              </w:rPr>
              <w:t xml:space="preserve"> </w:t>
            </w:r>
            <w:r w:rsidR="000A749A" w:rsidRPr="00A42531">
              <w:rPr>
                <w:color w:val="000000" w:themeColor="text1"/>
                <w:lang w:val="ro-RO"/>
              </w:rPr>
              <w:t xml:space="preserve">astfel </w:t>
            </w:r>
            <w:r w:rsidRPr="00A42531">
              <w:rPr>
                <w:color w:val="000000" w:themeColor="text1"/>
                <w:lang w:val="ro-RO"/>
              </w:rPr>
              <w:t xml:space="preserve">încât orice persoană </w:t>
            </w:r>
            <w:r w:rsidR="00520EE4" w:rsidRPr="00A42531">
              <w:rPr>
                <w:color w:val="000000" w:themeColor="text1"/>
                <w:lang w:val="ro-RO"/>
              </w:rPr>
              <w:t>să aibă</w:t>
            </w:r>
            <w:r w:rsidRPr="00A42531">
              <w:rPr>
                <w:color w:val="000000" w:themeColor="text1"/>
                <w:lang w:val="ro-RO"/>
              </w:rPr>
              <w:t xml:space="preserve"> posibilitatea să prezinte propuneri </w:t>
            </w:r>
            <w:r w:rsidR="00992507" w:rsidRPr="00A42531">
              <w:rPr>
                <w:color w:val="000000" w:themeColor="text1"/>
                <w:lang w:val="ro-RO"/>
              </w:rPr>
              <w:t>și</w:t>
            </w:r>
            <w:r w:rsidRPr="00A42531">
              <w:rPr>
                <w:color w:val="000000" w:themeColor="text1"/>
                <w:lang w:val="ro-RO"/>
              </w:rPr>
              <w:t xml:space="preserve"> obiecții pe marginea lor, la adresa electronic</w:t>
            </w:r>
            <w:r w:rsidR="00AA1530" w:rsidRPr="00A42531">
              <w:rPr>
                <w:color w:val="000000" w:themeColor="text1"/>
                <w:lang w:val="ro-RO"/>
              </w:rPr>
              <w:t>ă</w:t>
            </w:r>
            <w:r w:rsidRPr="00A42531">
              <w:rPr>
                <w:color w:val="000000" w:themeColor="text1"/>
                <w:lang w:val="ro-RO"/>
              </w:rPr>
              <w:t xml:space="preserve"> a </w:t>
            </w:r>
            <w:r w:rsidR="005C11EA" w:rsidRPr="00A42531">
              <w:rPr>
                <w:color w:val="000000" w:themeColor="text1"/>
                <w:lang w:val="ro-RO"/>
              </w:rPr>
              <w:t>Ministerului Energiei</w:t>
            </w:r>
            <w:r w:rsidRPr="00A42531">
              <w:rPr>
                <w:color w:val="000000" w:themeColor="text1"/>
                <w:lang w:val="ro-RO"/>
              </w:rPr>
              <w:t>.</w:t>
            </w:r>
          </w:p>
          <w:p w14:paraId="62E0BC24" w14:textId="77777777" w:rsidR="00912D37" w:rsidRPr="00A42531" w:rsidRDefault="00912D37" w:rsidP="00246FF6">
            <w:pPr>
              <w:tabs>
                <w:tab w:val="left" w:pos="6240"/>
              </w:tabs>
              <w:spacing w:line="240" w:lineRule="auto"/>
              <w:jc w:val="both"/>
              <w:outlineLvl w:val="0"/>
              <w:rPr>
                <w:rFonts w:ascii="Times New Roman" w:eastAsia="Times New Roman" w:hAnsi="Times New Roman" w:cs="Times New Roman"/>
                <w:color w:val="000000" w:themeColor="text1"/>
                <w:sz w:val="24"/>
                <w:szCs w:val="24"/>
                <w:lang w:val="ro-RO"/>
              </w:rPr>
            </w:pPr>
            <w:r w:rsidRPr="00A42531">
              <w:rPr>
                <w:rFonts w:ascii="Times New Roman" w:eastAsia="Times New Roman" w:hAnsi="Times New Roman" w:cs="Times New Roman"/>
                <w:color w:val="000000" w:themeColor="text1"/>
                <w:sz w:val="24"/>
                <w:szCs w:val="24"/>
                <w:lang w:val="ro-RO"/>
              </w:rPr>
              <w:t xml:space="preserve">Propunerile </w:t>
            </w:r>
            <w:r w:rsidR="005C11EA" w:rsidRPr="00A42531">
              <w:rPr>
                <w:rFonts w:ascii="Times New Roman" w:eastAsia="Times New Roman" w:hAnsi="Times New Roman" w:cs="Times New Roman"/>
                <w:color w:val="000000" w:themeColor="text1"/>
                <w:sz w:val="24"/>
                <w:szCs w:val="24"/>
                <w:lang w:val="ro-RO"/>
              </w:rPr>
              <w:t>recepționate</w:t>
            </w:r>
            <w:r w:rsidRPr="00A42531">
              <w:rPr>
                <w:rFonts w:ascii="Times New Roman" w:eastAsia="Times New Roman" w:hAnsi="Times New Roman" w:cs="Times New Roman"/>
                <w:color w:val="000000" w:themeColor="text1"/>
                <w:sz w:val="24"/>
                <w:szCs w:val="24"/>
                <w:lang w:val="ro-RO"/>
              </w:rPr>
              <w:t xml:space="preserve">, precum </w:t>
            </w:r>
            <w:r w:rsidR="00992507" w:rsidRPr="00A42531">
              <w:rPr>
                <w:rFonts w:ascii="Times New Roman" w:eastAsia="Times New Roman" w:hAnsi="Times New Roman" w:cs="Times New Roman"/>
                <w:color w:val="000000" w:themeColor="text1"/>
                <w:sz w:val="24"/>
                <w:szCs w:val="24"/>
                <w:lang w:val="ro-RO"/>
              </w:rPr>
              <w:t>și</w:t>
            </w:r>
            <w:r w:rsidRPr="00A42531">
              <w:rPr>
                <w:rFonts w:ascii="Times New Roman" w:eastAsia="Times New Roman" w:hAnsi="Times New Roman" w:cs="Times New Roman"/>
                <w:color w:val="000000" w:themeColor="text1"/>
                <w:sz w:val="24"/>
                <w:szCs w:val="24"/>
                <w:lang w:val="ro-RO"/>
              </w:rPr>
              <w:t xml:space="preserve"> decizia privind acceptarea sau respingerea acestora </w:t>
            </w:r>
            <w:r w:rsidR="00246FF6" w:rsidRPr="00A42531">
              <w:rPr>
                <w:rFonts w:ascii="Times New Roman" w:eastAsia="Times New Roman" w:hAnsi="Times New Roman" w:cs="Times New Roman"/>
                <w:color w:val="000000" w:themeColor="text1"/>
                <w:sz w:val="24"/>
                <w:szCs w:val="24"/>
                <w:lang w:val="ro-RO"/>
              </w:rPr>
              <w:t>urmează a fi</w:t>
            </w:r>
            <w:r w:rsidRPr="00A42531">
              <w:rPr>
                <w:rFonts w:ascii="Times New Roman" w:eastAsia="Times New Roman" w:hAnsi="Times New Roman" w:cs="Times New Roman"/>
                <w:color w:val="000000" w:themeColor="text1"/>
                <w:sz w:val="24"/>
                <w:szCs w:val="24"/>
                <w:lang w:val="ro-RO"/>
              </w:rPr>
              <w:t xml:space="preserve"> reflect</w:t>
            </w:r>
            <w:r w:rsidR="00246FF6" w:rsidRPr="00A42531">
              <w:rPr>
                <w:rFonts w:ascii="Times New Roman" w:eastAsia="Times New Roman" w:hAnsi="Times New Roman" w:cs="Times New Roman"/>
                <w:color w:val="000000" w:themeColor="text1"/>
                <w:sz w:val="24"/>
                <w:szCs w:val="24"/>
                <w:lang w:val="ro-RO"/>
              </w:rPr>
              <w:t>ată</w:t>
            </w:r>
            <w:r w:rsidRPr="00A42531">
              <w:rPr>
                <w:rFonts w:ascii="Times New Roman" w:eastAsia="Times New Roman" w:hAnsi="Times New Roman" w:cs="Times New Roman"/>
                <w:color w:val="000000" w:themeColor="text1"/>
                <w:sz w:val="24"/>
                <w:szCs w:val="24"/>
                <w:lang w:val="ro-RO"/>
              </w:rPr>
              <w:t xml:space="preserve"> în sinteza recomandărilor care se </w:t>
            </w:r>
            <w:r w:rsidR="00246FF6" w:rsidRPr="00A42531">
              <w:rPr>
                <w:rFonts w:ascii="Times New Roman" w:eastAsia="Times New Roman" w:hAnsi="Times New Roman" w:cs="Times New Roman"/>
                <w:color w:val="000000" w:themeColor="text1"/>
                <w:sz w:val="24"/>
                <w:szCs w:val="24"/>
                <w:lang w:val="ro-RO"/>
              </w:rPr>
              <w:t xml:space="preserve">va </w:t>
            </w:r>
            <w:r w:rsidRPr="00A42531">
              <w:rPr>
                <w:rFonts w:ascii="Times New Roman" w:eastAsia="Times New Roman" w:hAnsi="Times New Roman" w:cs="Times New Roman"/>
                <w:color w:val="000000" w:themeColor="text1"/>
                <w:sz w:val="24"/>
                <w:szCs w:val="24"/>
                <w:lang w:val="ro-RO"/>
              </w:rPr>
              <w:t>public</w:t>
            </w:r>
            <w:r w:rsidR="00246FF6" w:rsidRPr="00A42531">
              <w:rPr>
                <w:rFonts w:ascii="Times New Roman" w:eastAsia="Times New Roman" w:hAnsi="Times New Roman" w:cs="Times New Roman"/>
                <w:color w:val="000000" w:themeColor="text1"/>
                <w:sz w:val="24"/>
                <w:szCs w:val="24"/>
                <w:lang w:val="ro-RO"/>
              </w:rPr>
              <w:t>a</w:t>
            </w:r>
            <w:r w:rsidRPr="00A42531">
              <w:rPr>
                <w:rFonts w:ascii="Times New Roman" w:eastAsia="Times New Roman" w:hAnsi="Times New Roman" w:cs="Times New Roman"/>
                <w:color w:val="000000" w:themeColor="text1"/>
                <w:sz w:val="24"/>
                <w:szCs w:val="24"/>
                <w:lang w:val="ro-RO"/>
              </w:rPr>
              <w:t xml:space="preserve"> pe pagina web oficială a </w:t>
            </w:r>
            <w:r w:rsidR="005C11EA" w:rsidRPr="00A42531">
              <w:rPr>
                <w:rFonts w:ascii="Times New Roman" w:eastAsia="Times New Roman" w:hAnsi="Times New Roman" w:cs="Times New Roman"/>
                <w:color w:val="000000" w:themeColor="text1"/>
                <w:sz w:val="24"/>
                <w:szCs w:val="24"/>
                <w:lang w:val="ro-RO"/>
              </w:rPr>
              <w:t>Ministerului Energiei,</w:t>
            </w:r>
            <w:r w:rsidR="00246FF6" w:rsidRPr="00A42531">
              <w:rPr>
                <w:rFonts w:ascii="Times New Roman" w:eastAsia="Times New Roman" w:hAnsi="Times New Roman" w:cs="Times New Roman"/>
                <w:color w:val="000000" w:themeColor="text1"/>
                <w:sz w:val="24"/>
                <w:szCs w:val="24"/>
                <w:lang w:val="ro-RO"/>
              </w:rPr>
              <w:t xml:space="preserve"> </w:t>
            </w:r>
            <w:r w:rsidR="00622A83" w:rsidRPr="00A42531">
              <w:rPr>
                <w:rFonts w:ascii="Times New Roman" w:eastAsia="Times New Roman" w:hAnsi="Times New Roman" w:cs="Times New Roman"/>
                <w:color w:val="000000" w:themeColor="text1"/>
                <w:sz w:val="24"/>
                <w:szCs w:val="24"/>
                <w:lang w:val="ro-RO"/>
              </w:rPr>
              <w:t>împreună</w:t>
            </w:r>
            <w:r w:rsidR="00246FF6" w:rsidRPr="00A42531">
              <w:rPr>
                <w:rFonts w:ascii="Times New Roman" w:eastAsia="Times New Roman" w:hAnsi="Times New Roman" w:cs="Times New Roman"/>
                <w:color w:val="000000" w:themeColor="text1"/>
                <w:sz w:val="24"/>
                <w:szCs w:val="24"/>
                <w:lang w:val="ro-RO"/>
              </w:rPr>
              <w:t xml:space="preserve"> cu proiectul definitivat propus spre aprobare</w:t>
            </w:r>
            <w:r w:rsidRPr="00A42531">
              <w:rPr>
                <w:rFonts w:ascii="Times New Roman" w:eastAsia="Times New Roman" w:hAnsi="Times New Roman" w:cs="Times New Roman"/>
                <w:color w:val="000000" w:themeColor="text1"/>
                <w:sz w:val="24"/>
                <w:szCs w:val="24"/>
                <w:lang w:val="ro-RO"/>
              </w:rPr>
              <w:t>.</w:t>
            </w:r>
          </w:p>
          <w:p w14:paraId="629E915C" w14:textId="3E16FFA9" w:rsidR="004C2592" w:rsidRPr="00A42531" w:rsidRDefault="004C2592" w:rsidP="004C2592">
            <w:pPr>
              <w:spacing w:line="240" w:lineRule="auto"/>
              <w:jc w:val="both"/>
              <w:rPr>
                <w:rFonts w:ascii="Times New Roman" w:hAnsi="Times New Roman" w:cs="Times New Roman"/>
                <w:b/>
                <w:bCs/>
                <w:sz w:val="24"/>
                <w:szCs w:val="24"/>
                <w:lang w:val="ro-RO" w:eastAsia="ar-SA"/>
              </w:rPr>
            </w:pPr>
            <w:r w:rsidRPr="00A42531">
              <w:rPr>
                <w:rFonts w:ascii="Times New Roman" w:hAnsi="Times New Roman" w:cs="Times New Roman"/>
                <w:bCs/>
                <w:sz w:val="24"/>
                <w:szCs w:val="24"/>
                <w:lang w:val="ro-RO"/>
              </w:rPr>
              <w:t xml:space="preserve">În procesul de consultare publică a AIR, </w:t>
            </w:r>
            <w:r w:rsidR="006E7D48" w:rsidRPr="00A42531">
              <w:rPr>
                <w:rFonts w:ascii="Times New Roman" w:hAnsi="Times New Roman" w:cs="Times New Roman"/>
                <w:bCs/>
                <w:sz w:val="24"/>
                <w:szCs w:val="24"/>
                <w:lang w:val="ro-RO"/>
              </w:rPr>
              <w:t>Ministerul Energie</w:t>
            </w:r>
            <w:r w:rsidR="005C11EA" w:rsidRPr="00A42531">
              <w:rPr>
                <w:rFonts w:ascii="Times New Roman" w:hAnsi="Times New Roman" w:cs="Times New Roman"/>
                <w:bCs/>
                <w:sz w:val="24"/>
                <w:szCs w:val="24"/>
                <w:lang w:val="ro-RO"/>
              </w:rPr>
              <w:t>i</w:t>
            </w:r>
            <w:r w:rsidRPr="00A42531">
              <w:rPr>
                <w:rFonts w:ascii="Times New Roman" w:hAnsi="Times New Roman" w:cs="Times New Roman"/>
                <w:bCs/>
                <w:sz w:val="24"/>
                <w:szCs w:val="24"/>
                <w:lang w:val="ro-RO"/>
              </w:rPr>
              <w:t xml:space="preserve"> </w:t>
            </w:r>
            <w:r w:rsidR="00EC19D0" w:rsidRPr="00A42531">
              <w:rPr>
                <w:rFonts w:ascii="Times New Roman" w:hAnsi="Times New Roman" w:cs="Times New Roman"/>
                <w:bCs/>
                <w:sz w:val="24"/>
                <w:szCs w:val="24"/>
                <w:lang w:val="ro-RO"/>
              </w:rPr>
              <w:t>va</w:t>
            </w:r>
            <w:r w:rsidRPr="00A42531">
              <w:rPr>
                <w:rFonts w:ascii="Times New Roman" w:hAnsi="Times New Roman" w:cs="Times New Roman"/>
                <w:bCs/>
                <w:sz w:val="24"/>
                <w:szCs w:val="24"/>
                <w:lang w:val="ro-RO"/>
              </w:rPr>
              <w:t xml:space="preserve"> solicita avizarea proiectului de către </w:t>
            </w:r>
            <w:r w:rsidR="006E7D48" w:rsidRPr="00A42531">
              <w:rPr>
                <w:rFonts w:ascii="Times New Roman" w:hAnsi="Times New Roman" w:cs="Times New Roman"/>
                <w:bCs/>
                <w:sz w:val="24"/>
                <w:szCs w:val="24"/>
                <w:lang w:val="ro-RO"/>
              </w:rPr>
              <w:t>CALM, ANRE</w:t>
            </w:r>
            <w:r w:rsidR="00EC19D0" w:rsidRPr="00A42531">
              <w:rPr>
                <w:rFonts w:ascii="Times New Roman" w:hAnsi="Times New Roman" w:cs="Times New Roman"/>
                <w:bCs/>
                <w:color w:val="000000" w:themeColor="text1"/>
                <w:sz w:val="24"/>
                <w:szCs w:val="24"/>
                <w:lang w:val="ro-RO"/>
              </w:rPr>
              <w:t>,</w:t>
            </w:r>
            <w:r w:rsidRPr="00A42531">
              <w:rPr>
                <w:rFonts w:ascii="Times New Roman" w:hAnsi="Times New Roman" w:cs="Times New Roman"/>
                <w:bCs/>
                <w:sz w:val="24"/>
                <w:szCs w:val="24"/>
                <w:lang w:val="ro-RO"/>
              </w:rPr>
              <w:t xml:space="preserve"> Consiliul Concurenței, titularul licenței pentru transportul energiei electrice </w:t>
            </w:r>
            <w:r w:rsidR="00407E40">
              <w:rPr>
                <w:rFonts w:ascii="Times New Roman" w:hAnsi="Times New Roman" w:cs="Times New Roman"/>
                <w:bCs/>
                <w:sz w:val="24"/>
                <w:szCs w:val="24"/>
                <w:lang w:val="ro-RO"/>
              </w:rPr>
              <w:br/>
            </w:r>
            <w:r w:rsidRPr="00A42531">
              <w:rPr>
                <w:rFonts w:ascii="Times New Roman" w:hAnsi="Times New Roman" w:cs="Times New Roman"/>
                <w:bCs/>
                <w:sz w:val="24"/>
                <w:szCs w:val="24"/>
                <w:lang w:val="ro-RO"/>
              </w:rPr>
              <w:t>Î.S. „</w:t>
            </w:r>
            <w:proofErr w:type="spellStart"/>
            <w:r w:rsidRPr="00A42531">
              <w:rPr>
                <w:rFonts w:ascii="Times New Roman" w:hAnsi="Times New Roman" w:cs="Times New Roman"/>
                <w:bCs/>
                <w:sz w:val="24"/>
                <w:szCs w:val="24"/>
                <w:lang w:val="ro-RO"/>
              </w:rPr>
              <w:t>Moldelectrica</w:t>
            </w:r>
            <w:proofErr w:type="spellEnd"/>
            <w:r w:rsidRPr="00A42531">
              <w:rPr>
                <w:rFonts w:ascii="Times New Roman" w:hAnsi="Times New Roman" w:cs="Times New Roman"/>
                <w:bCs/>
                <w:sz w:val="24"/>
                <w:szCs w:val="24"/>
                <w:lang w:val="ro-RO"/>
              </w:rPr>
              <w:t xml:space="preserve">”, </w:t>
            </w:r>
            <w:r w:rsidR="006E7D48" w:rsidRPr="00A42531">
              <w:rPr>
                <w:rFonts w:ascii="Times New Roman" w:hAnsi="Times New Roman" w:cs="Times New Roman"/>
                <w:bCs/>
                <w:sz w:val="24"/>
                <w:szCs w:val="24"/>
                <w:lang w:val="ro-RO"/>
              </w:rPr>
              <w:t>operatorii sistemelor de distribuție a energiei electrice</w:t>
            </w:r>
            <w:r w:rsidRPr="00A42531">
              <w:rPr>
                <w:rFonts w:ascii="Times New Roman" w:hAnsi="Times New Roman" w:cs="Times New Roman"/>
                <w:bCs/>
                <w:sz w:val="24"/>
                <w:szCs w:val="24"/>
                <w:lang w:val="ro-RO"/>
              </w:rPr>
              <w:t xml:space="preserve">, Confederația Națională </w:t>
            </w:r>
            <w:r w:rsidRPr="00A42531">
              <w:rPr>
                <w:rFonts w:ascii="Times New Roman" w:hAnsi="Times New Roman" w:cs="Times New Roman"/>
                <w:bCs/>
                <w:sz w:val="24"/>
                <w:szCs w:val="24"/>
                <w:lang w:val="ro-RO"/>
              </w:rPr>
              <w:lastRenderedPageBreak/>
              <w:t>a Patronatului, Confederația Națională a Sindicatelor din Moldova.</w:t>
            </w:r>
            <w:r w:rsidR="006E7D48" w:rsidRPr="00A42531">
              <w:rPr>
                <w:rFonts w:ascii="Times New Roman" w:hAnsi="Times New Roman" w:cs="Times New Roman"/>
                <w:bCs/>
                <w:sz w:val="24"/>
                <w:szCs w:val="24"/>
                <w:lang w:val="ro-RO"/>
              </w:rPr>
              <w:t xml:space="preserve"> Orice parte </w:t>
            </w:r>
            <w:r w:rsidR="005C11EA" w:rsidRPr="00A42531">
              <w:rPr>
                <w:rFonts w:ascii="Times New Roman" w:hAnsi="Times New Roman" w:cs="Times New Roman"/>
                <w:bCs/>
                <w:sz w:val="24"/>
                <w:szCs w:val="24"/>
                <w:lang w:val="ro-RO"/>
              </w:rPr>
              <w:t>interesată</w:t>
            </w:r>
            <w:r w:rsidR="006E7D48" w:rsidRPr="00A42531">
              <w:rPr>
                <w:rFonts w:ascii="Times New Roman" w:hAnsi="Times New Roman" w:cs="Times New Roman"/>
                <w:bCs/>
                <w:sz w:val="24"/>
                <w:szCs w:val="24"/>
                <w:lang w:val="ro-RO"/>
              </w:rPr>
              <w:t xml:space="preserve"> este în drept să prezinte propuneri la AIR și Proiectul de Regulament</w:t>
            </w:r>
          </w:p>
          <w:p w14:paraId="783B5FEB" w14:textId="77777777" w:rsidR="00912D37" w:rsidRPr="00A42531" w:rsidRDefault="00912D37" w:rsidP="003216C3">
            <w:pPr>
              <w:pStyle w:val="BodyText1"/>
              <w:tabs>
                <w:tab w:val="left" w:pos="600"/>
              </w:tabs>
              <w:autoSpaceDE/>
              <w:autoSpaceDN w:val="0"/>
              <w:spacing w:after="160"/>
              <w:ind w:firstLine="406"/>
              <w:rPr>
                <w:bCs/>
                <w:color w:val="000000" w:themeColor="text1"/>
                <w:u w:val="single"/>
                <w:lang w:val="ro-RO"/>
              </w:rPr>
            </w:pPr>
            <w:r w:rsidRPr="00A42531">
              <w:rPr>
                <w:b/>
                <w:i/>
                <w:color w:val="000000" w:themeColor="text1"/>
                <w:u w:val="single"/>
                <w:lang w:val="ro-RO"/>
              </w:rPr>
              <w:t xml:space="preserve">Expuneți succint poziția fiecărei entități consultate față de documentul de analiză a impactului </w:t>
            </w:r>
            <w:r w:rsidR="00992507" w:rsidRPr="00A42531">
              <w:rPr>
                <w:b/>
                <w:i/>
                <w:color w:val="000000" w:themeColor="text1"/>
                <w:u w:val="single"/>
                <w:lang w:val="ro-RO"/>
              </w:rPr>
              <w:t>și</w:t>
            </w:r>
            <w:r w:rsidRPr="00A42531">
              <w:rPr>
                <w:b/>
                <w:i/>
                <w:color w:val="000000" w:themeColor="text1"/>
                <w:u w:val="single"/>
                <w:lang w:val="ro-RO"/>
              </w:rPr>
              <w:t>/sau intervenția propusă (se expune poziția a cel puțin unui exponent din fiecare grup de interese identificat)</w:t>
            </w:r>
            <w:r w:rsidR="00AB7D20" w:rsidRPr="00A42531">
              <w:rPr>
                <w:b/>
                <w:i/>
                <w:color w:val="000000" w:themeColor="text1"/>
                <w:u w:val="single"/>
                <w:lang w:val="ro-RO"/>
              </w:rPr>
              <w:t>.</w:t>
            </w:r>
          </w:p>
          <w:p w14:paraId="18DBB0FC" w14:textId="77777777" w:rsidR="00912D37" w:rsidRPr="00A626CF" w:rsidRDefault="004C2592" w:rsidP="00682E72">
            <w:pPr>
              <w:spacing w:line="240" w:lineRule="auto"/>
              <w:jc w:val="both"/>
              <w:rPr>
                <w:rFonts w:ascii="Times New Roman" w:hAnsi="Times New Roman" w:cs="Times New Roman"/>
                <w:bCs/>
                <w:color w:val="000000" w:themeColor="text1"/>
                <w:lang w:val="ro-RO"/>
              </w:rPr>
            </w:pPr>
            <w:r w:rsidRPr="00A42531">
              <w:rPr>
                <w:rFonts w:ascii="Times New Roman" w:hAnsi="Times New Roman" w:cs="Times New Roman"/>
                <w:bCs/>
                <w:color w:val="000000" w:themeColor="text1"/>
                <w:sz w:val="24"/>
                <w:szCs w:val="24"/>
                <w:lang w:val="ro-RO"/>
              </w:rPr>
              <w:t xml:space="preserve">Urmează a fi completat ulterior </w:t>
            </w:r>
            <w:r w:rsidR="00682E72" w:rsidRPr="00A42531">
              <w:rPr>
                <w:rFonts w:ascii="Times New Roman" w:hAnsi="Times New Roman" w:cs="Times New Roman"/>
                <w:bCs/>
                <w:color w:val="000000" w:themeColor="text1"/>
                <w:sz w:val="24"/>
                <w:szCs w:val="24"/>
                <w:lang w:val="ro-RO"/>
              </w:rPr>
              <w:t xml:space="preserve">etapei de consultare publică a </w:t>
            </w:r>
            <w:r w:rsidR="006E7D48" w:rsidRPr="00A42531">
              <w:rPr>
                <w:rFonts w:ascii="Times New Roman" w:hAnsi="Times New Roman" w:cs="Times New Roman"/>
                <w:bCs/>
                <w:color w:val="000000" w:themeColor="text1"/>
                <w:sz w:val="24"/>
                <w:szCs w:val="24"/>
                <w:lang w:val="ro-RO"/>
              </w:rPr>
              <w:t xml:space="preserve">AIR și a </w:t>
            </w:r>
            <w:r w:rsidR="00682E72" w:rsidRPr="00A42531">
              <w:rPr>
                <w:rFonts w:ascii="Times New Roman" w:hAnsi="Times New Roman" w:cs="Times New Roman"/>
                <w:bCs/>
                <w:color w:val="000000" w:themeColor="text1"/>
                <w:sz w:val="24"/>
                <w:szCs w:val="24"/>
                <w:lang w:val="ro-RO"/>
              </w:rPr>
              <w:t>proiectului</w:t>
            </w:r>
            <w:r w:rsidR="006E7D48" w:rsidRPr="00A42531">
              <w:rPr>
                <w:rFonts w:ascii="Times New Roman" w:hAnsi="Times New Roman" w:cs="Times New Roman"/>
                <w:bCs/>
                <w:color w:val="000000" w:themeColor="text1"/>
                <w:sz w:val="24"/>
                <w:szCs w:val="24"/>
                <w:lang w:val="ro-RO"/>
              </w:rPr>
              <w:t xml:space="preserve"> de Regulament.</w:t>
            </w:r>
          </w:p>
          <w:p w14:paraId="3F217BB4" w14:textId="77777777" w:rsidR="00912D37" w:rsidRPr="00A42531" w:rsidRDefault="00912D37" w:rsidP="003216C3">
            <w:pPr>
              <w:spacing w:line="240" w:lineRule="auto"/>
              <w:ind w:firstLine="406"/>
              <w:jc w:val="both"/>
              <w:rPr>
                <w:rFonts w:ascii="Times New Roman" w:eastAsia="Times New Roman" w:hAnsi="Times New Roman" w:cs="Times New Roman"/>
                <w:color w:val="000000" w:themeColor="text1"/>
                <w:sz w:val="24"/>
                <w:szCs w:val="24"/>
                <w:lang w:val="ro-RO" w:eastAsia="ro-RO"/>
              </w:rPr>
            </w:pPr>
          </w:p>
        </w:tc>
      </w:tr>
    </w:tbl>
    <w:p w14:paraId="6F820868" w14:textId="77777777" w:rsidR="00293033" w:rsidRPr="00A42531"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p w14:paraId="6A8966AE" w14:textId="77777777" w:rsidR="00293033" w:rsidRPr="00A42531"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p w14:paraId="34351D85" w14:textId="77777777" w:rsidR="009C0BBC" w:rsidRPr="00A42531" w:rsidRDefault="00293033" w:rsidP="003216C3">
      <w:pPr>
        <w:tabs>
          <w:tab w:val="left" w:pos="6240"/>
        </w:tabs>
        <w:spacing w:line="240" w:lineRule="auto"/>
        <w:jc w:val="both"/>
        <w:outlineLvl w:val="0"/>
        <w:rPr>
          <w:rFonts w:ascii="Times New Roman" w:eastAsia="Times New Roman" w:hAnsi="Times New Roman" w:cs="Times New Roman"/>
          <w:color w:val="FF0000"/>
          <w:sz w:val="24"/>
          <w:szCs w:val="24"/>
          <w:lang w:val="ro-RO"/>
        </w:rPr>
      </w:pPr>
      <w:r w:rsidRPr="00A42531">
        <w:rPr>
          <w:rFonts w:ascii="Times New Roman" w:eastAsia="Times New Roman" w:hAnsi="Times New Roman" w:cs="Times New Roman"/>
          <w:color w:val="000000" w:themeColor="text1"/>
          <w:sz w:val="24"/>
          <w:szCs w:val="24"/>
          <w:lang w:val="ro-RO" w:eastAsia="ru-MD"/>
        </w:rPr>
        <w:br w:type="page"/>
      </w:r>
    </w:p>
    <w:tbl>
      <w:tblPr>
        <w:tblW w:w="5000" w:type="pct"/>
        <w:tblCellSpacing w:w="15" w:type="dxa"/>
        <w:tblBorders>
          <w:top w:val="single" w:sz="6" w:space="0" w:color="C1C7CD"/>
          <w:left w:val="single" w:sz="6" w:space="0" w:color="C1C7CD"/>
          <w:bottom w:val="single" w:sz="6" w:space="0" w:color="C1C7CD"/>
          <w:right w:val="single" w:sz="6" w:space="0" w:color="C1C7CD"/>
        </w:tblBorders>
        <w:tblCellMar>
          <w:top w:w="15" w:type="dxa"/>
          <w:left w:w="15" w:type="dxa"/>
          <w:bottom w:w="15" w:type="dxa"/>
          <w:right w:w="15" w:type="dxa"/>
        </w:tblCellMar>
        <w:tblLook w:val="04A0" w:firstRow="1" w:lastRow="0" w:firstColumn="1" w:lastColumn="0" w:noHBand="0" w:noVBand="1"/>
      </w:tblPr>
      <w:tblGrid>
        <w:gridCol w:w="5558"/>
        <w:gridCol w:w="1246"/>
        <w:gridCol w:w="30"/>
        <w:gridCol w:w="1216"/>
        <w:gridCol w:w="60"/>
        <w:gridCol w:w="1239"/>
      </w:tblGrid>
      <w:tr w:rsidR="00E60BDF" w:rsidRPr="00A626CF" w14:paraId="19BD5CEC" w14:textId="77777777" w:rsidTr="000E06C1">
        <w:trPr>
          <w:tblCellSpacing w:w="15" w:type="dxa"/>
        </w:trPr>
        <w:tc>
          <w:tcPr>
            <w:tcW w:w="9289" w:type="dxa"/>
            <w:gridSpan w:val="6"/>
            <w:tcBorders>
              <w:top w:val="single" w:sz="2"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26FF88CA"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bCs/>
                <w:color w:val="000000" w:themeColor="text1"/>
                <w:sz w:val="24"/>
                <w:szCs w:val="24"/>
                <w:lang w:val="ro-RO" w:eastAsia="ru-MD"/>
              </w:rPr>
              <w:lastRenderedPageBreak/>
              <w:t>Anexă</w:t>
            </w:r>
          </w:p>
          <w:p w14:paraId="342F6834"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bCs/>
                <w:color w:val="000000" w:themeColor="text1"/>
                <w:sz w:val="24"/>
                <w:szCs w:val="24"/>
                <w:lang w:val="ro-RO" w:eastAsia="ru-MD"/>
              </w:rPr>
              <w:t>Tabel pentru identificarea impacturilor</w:t>
            </w:r>
          </w:p>
        </w:tc>
      </w:tr>
      <w:tr w:rsidR="00E60BDF" w:rsidRPr="00A42531" w14:paraId="7E0D5877"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10A28EE5"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bCs/>
                <w:color w:val="000000" w:themeColor="text1"/>
                <w:sz w:val="24"/>
                <w:szCs w:val="24"/>
                <w:lang w:val="ro-RO" w:eastAsia="ru-MD"/>
              </w:rPr>
              <w:t>Categorii de impact</w:t>
            </w:r>
          </w:p>
        </w:tc>
        <w:tc>
          <w:tcPr>
            <w:tcW w:w="3716" w:type="dxa"/>
            <w:gridSpan w:val="5"/>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750B3C5" w14:textId="77777777" w:rsidR="00293033" w:rsidRPr="00A42531" w:rsidRDefault="00293033" w:rsidP="00A626CF">
            <w:pPr>
              <w:spacing w:after="0" w:line="240" w:lineRule="auto"/>
              <w:jc w:val="both"/>
              <w:rPr>
                <w:rFonts w:ascii="Times New Roman" w:eastAsia="Times New Roman" w:hAnsi="Times New Roman" w:cs="Times New Roman"/>
                <w:b/>
                <w:bCs/>
                <w:color w:val="000000" w:themeColor="text1"/>
                <w:sz w:val="24"/>
                <w:szCs w:val="24"/>
                <w:lang w:val="ro-RO" w:eastAsia="ru-MD"/>
              </w:rPr>
            </w:pPr>
            <w:r w:rsidRPr="00A42531">
              <w:rPr>
                <w:rFonts w:ascii="Times New Roman" w:eastAsia="Times New Roman" w:hAnsi="Times New Roman" w:cs="Times New Roman"/>
                <w:b/>
                <w:bCs/>
                <w:color w:val="000000" w:themeColor="text1"/>
                <w:sz w:val="24"/>
                <w:szCs w:val="24"/>
                <w:lang w:val="ro-RO" w:eastAsia="ru-MD"/>
              </w:rPr>
              <w:t>Punctaj atribuit</w:t>
            </w:r>
          </w:p>
        </w:tc>
      </w:tr>
      <w:tr w:rsidR="00E60BDF" w:rsidRPr="00A42531" w14:paraId="054AEBAD"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107CD82"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i/>
                <w:iCs/>
                <w:color w:val="000000" w:themeColor="text1"/>
                <w:sz w:val="24"/>
                <w:szCs w:val="24"/>
                <w:lang w:val="ro-RO" w:eastAsia="ru-MD"/>
              </w:rPr>
              <w:t> </w:t>
            </w:r>
          </w:p>
        </w:tc>
        <w:tc>
          <w:tcPr>
            <w:tcW w:w="1216"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363CCDF"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i/>
                <w:iCs/>
                <w:color w:val="000000" w:themeColor="text1"/>
                <w:sz w:val="24"/>
                <w:szCs w:val="24"/>
                <w:lang w:val="ro-RO" w:eastAsia="ru-MD"/>
              </w:rPr>
              <w:t>Opțiunea</w:t>
            </w:r>
          </w:p>
          <w:p w14:paraId="26B735EB"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i/>
                <w:iCs/>
                <w:color w:val="000000" w:themeColor="text1"/>
                <w:sz w:val="24"/>
                <w:szCs w:val="24"/>
                <w:lang w:val="ro-RO" w:eastAsia="ru-MD"/>
              </w:rPr>
              <w:t>propusă</w:t>
            </w:r>
          </w:p>
        </w:tc>
        <w:tc>
          <w:tcPr>
            <w:tcW w:w="121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D9C46F8"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i/>
                <w:iCs/>
                <w:color w:val="000000" w:themeColor="text1"/>
                <w:sz w:val="24"/>
                <w:szCs w:val="24"/>
                <w:lang w:val="ro-RO" w:eastAsia="ru-MD"/>
              </w:rPr>
              <w:t>Opțiunea alterativă 1</w:t>
            </w:r>
          </w:p>
        </w:tc>
        <w:tc>
          <w:tcPr>
            <w:tcW w:w="1224"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F5B86B0"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i/>
                <w:iCs/>
                <w:color w:val="000000" w:themeColor="text1"/>
                <w:sz w:val="24"/>
                <w:szCs w:val="24"/>
                <w:lang w:val="ro-RO" w:eastAsia="ru-MD"/>
              </w:rPr>
              <w:t>Opțiunea alterativă 2</w:t>
            </w:r>
          </w:p>
        </w:tc>
      </w:tr>
      <w:tr w:rsidR="00E60BDF" w:rsidRPr="00A42531" w14:paraId="0AF24EFD"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shd w:val="clear" w:color="auto" w:fill="DEEAF6" w:themeFill="accent5" w:themeFillTint="33"/>
            <w:tcMar>
              <w:top w:w="75" w:type="dxa"/>
              <w:left w:w="120" w:type="dxa"/>
              <w:bottom w:w="75" w:type="dxa"/>
              <w:right w:w="120" w:type="dxa"/>
            </w:tcMar>
            <w:hideMark/>
          </w:tcPr>
          <w:p w14:paraId="2640083E"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bCs/>
                <w:color w:val="000000" w:themeColor="text1"/>
                <w:sz w:val="24"/>
                <w:szCs w:val="24"/>
                <w:lang w:val="ro-RO" w:eastAsia="ru-MD"/>
              </w:rPr>
              <w:t>Economic</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DEEAF6" w:themeFill="accent5" w:themeFillTint="33"/>
            <w:tcMar>
              <w:top w:w="75" w:type="dxa"/>
              <w:left w:w="120" w:type="dxa"/>
              <w:bottom w:w="75" w:type="dxa"/>
              <w:right w:w="120" w:type="dxa"/>
            </w:tcMar>
            <w:hideMark/>
          </w:tcPr>
          <w:p w14:paraId="0188F570"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DEEAF6" w:themeFill="accent5" w:themeFillTint="33"/>
            <w:tcMar>
              <w:top w:w="75" w:type="dxa"/>
              <w:left w:w="120" w:type="dxa"/>
              <w:bottom w:w="75" w:type="dxa"/>
              <w:right w:w="120" w:type="dxa"/>
            </w:tcMar>
            <w:hideMark/>
          </w:tcPr>
          <w:p w14:paraId="7E3C8507"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DEEAF6" w:themeFill="accent5" w:themeFillTint="33"/>
            <w:tcMar>
              <w:top w:w="75" w:type="dxa"/>
              <w:left w:w="120" w:type="dxa"/>
              <w:bottom w:w="75" w:type="dxa"/>
              <w:right w:w="120" w:type="dxa"/>
            </w:tcMar>
            <w:hideMark/>
          </w:tcPr>
          <w:p w14:paraId="72C85859"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r>
      <w:tr w:rsidR="00E60BDF" w:rsidRPr="00A42531" w14:paraId="547FAEA5"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0CCCEEBE"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costurile desfășurării afacerilor</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CEFB6A8"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33F1763"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670E7F7"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r>
      <w:tr w:rsidR="00E60BDF" w:rsidRPr="00A42531" w14:paraId="6CDE94B1" w14:textId="77777777" w:rsidTr="008E75A0">
        <w:trPr>
          <w:trHeight w:val="669"/>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415BDE76"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povara administrativă</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C722BA1"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300CCBA"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0BAE48C"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r>
      <w:tr w:rsidR="00E60BDF" w:rsidRPr="00A42531" w14:paraId="48B01EE7"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31FB2F3B"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fluxurile comerciale și investiționale</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C4FB7B0"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+1</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tcPr>
          <w:p w14:paraId="694698D3"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461D834"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42531" w14:paraId="332F8D6B"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279E5FDB"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competitivitatea afacerilor</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1D02988"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tcPr>
          <w:p w14:paraId="29D5F922"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0C36612"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r>
      <w:tr w:rsidR="00E60BDF" w:rsidRPr="00A626CF" w14:paraId="579FE5FD"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42510349"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activitatea diferitor categorii de întreprinderi mici și mijlocii</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8F7D0F3"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tcPr>
          <w:p w14:paraId="1617D46B"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B3CD40E"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r>
      <w:tr w:rsidR="00E60BDF" w:rsidRPr="00A42531" w14:paraId="0D988990"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2C471100"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concurența pe piață</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D63EAAB"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r w:rsidR="00F03424" w:rsidRPr="00A42531">
              <w:rPr>
                <w:rFonts w:ascii="Times New Roman" w:eastAsia="Times New Roman" w:hAnsi="Times New Roman" w:cs="Times New Roman"/>
                <w:color w:val="000000" w:themeColor="text1"/>
                <w:sz w:val="24"/>
                <w:szCs w:val="24"/>
                <w:lang w:val="ro-RO" w:eastAsia="ru-MD"/>
              </w:rPr>
              <w:t>+</w:t>
            </w:r>
            <w:r w:rsidR="0014346F" w:rsidRPr="00A42531">
              <w:rPr>
                <w:rFonts w:ascii="Times New Roman" w:eastAsia="Times New Roman" w:hAnsi="Times New Roman" w:cs="Times New Roman"/>
                <w:color w:val="000000" w:themeColor="text1"/>
                <w:sz w:val="24"/>
                <w:szCs w:val="24"/>
                <w:lang w:val="ro-RO" w:eastAsia="ru-MD"/>
              </w:rPr>
              <w:t>3</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D2E6868"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8681FCB"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r>
      <w:tr w:rsidR="00E60BDF" w:rsidRPr="00A626CF" w14:paraId="1105F5A9"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2FE2127C"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activitatea de inovare și cercetare</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EEBE93B"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B5F292B"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CBB1AF4"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r>
      <w:tr w:rsidR="00E60BDF" w:rsidRPr="00A42531" w14:paraId="0A853772"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2CAE00E7"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veniturile și cheltuielile publice</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A6573B6"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114E623"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9CD7819"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r>
      <w:tr w:rsidR="00E60BDF" w:rsidRPr="00A42531" w14:paraId="31C04C5A"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33ACB428"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cadrul instituțional al autorităților publice</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3882EAA" w14:textId="77777777" w:rsidR="00293033" w:rsidRPr="00A42531" w:rsidRDefault="0014346F"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+2</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A72D1DA"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1E96479"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r>
      <w:tr w:rsidR="00E60BDF" w:rsidRPr="00A626CF" w14:paraId="2D479F2B"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393DDCBB"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alegerea, calitatea și prețurile pentru consumatori</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549C914"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AB3C142"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D09D545"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r>
      <w:tr w:rsidR="00E60BDF" w:rsidRPr="00A626CF" w14:paraId="7A28AB39"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2FB20C10"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bunăstarea gospodăriilor casnice și a cetățenilor</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C859AAD"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C8BC906"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9ABAD6A"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r>
      <w:tr w:rsidR="00E60BDF" w:rsidRPr="00A626CF" w14:paraId="7956858F"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053DA33F"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situația social-economică în anumite regiuni</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8AC4CFA"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511E949"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B2F86E3"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r>
      <w:tr w:rsidR="00E60BDF" w:rsidRPr="00A42531" w14:paraId="789B5B73"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074EA9A7"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situația macroeconomică</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FCF11F4"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r w:rsidR="0014346F" w:rsidRPr="00A42531">
              <w:rPr>
                <w:rFonts w:ascii="Times New Roman" w:eastAsia="Times New Roman" w:hAnsi="Times New Roman" w:cs="Times New Roman"/>
                <w:color w:val="000000" w:themeColor="text1"/>
                <w:sz w:val="24"/>
                <w:szCs w:val="24"/>
                <w:lang w:val="ro-RO" w:eastAsia="ru-MD"/>
              </w:rPr>
              <w:t>2</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5F0B6DF"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EA48552"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r>
      <w:tr w:rsidR="00E60BDF" w:rsidRPr="00A42531" w14:paraId="440263F0"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7B10419C"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alte aspecte economice</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9B2012C"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CE3C66E"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94054CF"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r>
      <w:tr w:rsidR="00E60BDF" w:rsidRPr="00A42531" w14:paraId="53E42024"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shd w:val="clear" w:color="auto" w:fill="DEEAF6" w:themeFill="accent5" w:themeFillTint="33"/>
            <w:tcMar>
              <w:top w:w="75" w:type="dxa"/>
              <w:left w:w="120" w:type="dxa"/>
              <w:bottom w:w="75" w:type="dxa"/>
              <w:right w:w="120" w:type="dxa"/>
            </w:tcMar>
            <w:hideMark/>
          </w:tcPr>
          <w:p w14:paraId="2AC0C6C1"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b/>
                <w:bCs/>
                <w:color w:val="000000" w:themeColor="text1"/>
                <w:sz w:val="24"/>
                <w:szCs w:val="24"/>
                <w:lang w:val="ro-RO" w:eastAsia="ru-MD"/>
              </w:rPr>
              <w:t>Social</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DEEAF6" w:themeFill="accent5" w:themeFillTint="33"/>
            <w:tcMar>
              <w:top w:w="75" w:type="dxa"/>
              <w:left w:w="120" w:type="dxa"/>
              <w:bottom w:w="75" w:type="dxa"/>
              <w:right w:w="120" w:type="dxa"/>
            </w:tcMar>
            <w:hideMark/>
          </w:tcPr>
          <w:p w14:paraId="4095A86A"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DEEAF6" w:themeFill="accent5" w:themeFillTint="33"/>
            <w:tcMar>
              <w:top w:w="75" w:type="dxa"/>
              <w:left w:w="120" w:type="dxa"/>
              <w:bottom w:w="75" w:type="dxa"/>
              <w:right w:w="120" w:type="dxa"/>
            </w:tcMar>
            <w:hideMark/>
          </w:tcPr>
          <w:p w14:paraId="486ABD3A"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DEEAF6" w:themeFill="accent5" w:themeFillTint="33"/>
            <w:tcMar>
              <w:top w:w="75" w:type="dxa"/>
              <w:left w:w="120" w:type="dxa"/>
              <w:bottom w:w="75" w:type="dxa"/>
              <w:right w:w="120" w:type="dxa"/>
            </w:tcMar>
            <w:hideMark/>
          </w:tcPr>
          <w:p w14:paraId="41EA484A"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r>
      <w:tr w:rsidR="00E60BDF" w:rsidRPr="00A626CF" w14:paraId="4FF89429"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71B1D613"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gradul de ocupare a forței de muncă</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E6E7E4E"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FF04349"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F523644"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r>
      <w:tr w:rsidR="00E60BDF" w:rsidRPr="00A42531" w14:paraId="6F290980"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0E58D159"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nivelul de salarizare</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063FEC1"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730E72A"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A2100D0"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42531" w14:paraId="3D6F3EBC"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145E7308"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condițiile și organizarea muncii</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66FB361"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6414FEE"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2A42013"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42531" w14:paraId="533822AA"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FC69739"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sănătatea și securitatea muncii</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0A4593F"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C00A353"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F866E09"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42531" w14:paraId="61381A0C"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2B96B3F8"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formarea profesională</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F82ED43"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CD4F7B5"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12FC8D3"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42531" w14:paraId="577817B3"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404C1E91"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inegalitatea și distribuția veniturilor</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33D8335"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9DF5CA0"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8F12DD4"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42531" w14:paraId="351051FD"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35320745"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nivelul veniturilor populației</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B4DA25B"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C5A510E"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FE45150"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42531" w14:paraId="68639845"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4E262E47"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nivelul sărăciei</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tcPr>
          <w:p w14:paraId="29CA2BB1"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BFAED3B"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46BD8A8"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626CF" w14:paraId="59E27579"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4FD576FE"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lastRenderedPageBreak/>
              <w:t>accesul la bunuri și servicii de bază, în special pentru persoanele social-vulnerabile</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B42C5A4"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BA4F679"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2906E40"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42531" w14:paraId="0CFE776A"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5FC19632"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diversitatea culturală și lingvistică</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0ABE3F1"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D545DFA"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8A64053"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626CF" w14:paraId="77EB6C5A"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1937C705"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partidele politice și organizațiile civice</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BDAD66C"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560AB46"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897858E"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626CF" w14:paraId="586414C5"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1DA8BBBF"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sănătatea publică, inclusiv mortalitatea și morbiditatea</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D375C62"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FE01F2C"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418D9B0"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626CF" w14:paraId="5F0EAFC0"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127DAF9F"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modul sănătos de viață al populației</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AC7295F"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58B0DB5"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299BDB0"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626CF" w14:paraId="536C3E33"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5179360A"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nivelul criminalității și securității publice</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21AED95"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E193FB3"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9AD9650"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626CF" w14:paraId="2E85D5FE"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7A9AFAC6"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accesul și calitatea serviciilor de protecție socială</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6936C60"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0B16ED4"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1F56739"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626CF" w14:paraId="53BEBBA7"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5F6F3FE9"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accesul și calitatea serviciilor educaționale</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9F3AC8A"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42F1907"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DDFF4CA"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626CF" w14:paraId="15BA273A"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5731E071"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accesul și calitatea serviciilor medicale</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F7C22AC"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84AEF3C"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DC8A6F6"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626CF" w14:paraId="016731F8"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217F994A"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accesul și calitatea serviciilor publice administrative</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7286EB8"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52C6395"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2F523B2"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626CF" w14:paraId="40E67EE4"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EF4A373"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nivelul și calitatea educației populației</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A2F6100"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6A90382"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CF86924"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42531" w14:paraId="088F1FE3"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59ED17C"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conservarea patrimoniului cultural</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8D76807"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ABE9030"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BAE4B65"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626CF" w14:paraId="1CBA614F"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75C6F1CC"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accesul populației la resurse culturale și participarea în manifestații culturale</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C3710FF"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7940A70"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56131A6"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626CF" w14:paraId="5FB64281"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3533C96C"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accesul și participarea populației în activități sportive</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EC31724"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D5B90ED"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CD3AD8F"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42531" w14:paraId="16BB1B48"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E223CEE"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discriminarea</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2887025"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74314AF"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37D3DDD"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42531" w14:paraId="6984BCED"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23126463"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alte aspecte sociale</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3A1EB88"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5D57169"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86C9B0B"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42531" w14:paraId="6930227B"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shd w:val="clear" w:color="auto" w:fill="DEEAF6" w:themeFill="accent5" w:themeFillTint="33"/>
            <w:tcMar>
              <w:top w:w="75" w:type="dxa"/>
              <w:left w:w="120" w:type="dxa"/>
              <w:bottom w:w="75" w:type="dxa"/>
              <w:right w:w="120" w:type="dxa"/>
            </w:tcMar>
            <w:hideMark/>
          </w:tcPr>
          <w:p w14:paraId="2450B853" w14:textId="77777777" w:rsidR="00293033" w:rsidRPr="00A42531" w:rsidRDefault="00293033" w:rsidP="00A626CF">
            <w:pPr>
              <w:spacing w:after="0" w:line="240" w:lineRule="auto"/>
              <w:jc w:val="both"/>
              <w:rPr>
                <w:rFonts w:ascii="Times New Roman" w:eastAsia="Times New Roman" w:hAnsi="Times New Roman" w:cs="Times New Roman"/>
                <w:b/>
                <w:bCs/>
                <w:color w:val="000000" w:themeColor="text1"/>
                <w:sz w:val="24"/>
                <w:szCs w:val="24"/>
                <w:lang w:val="ro-RO" w:eastAsia="ru-MD"/>
              </w:rPr>
            </w:pPr>
            <w:r w:rsidRPr="00A42531">
              <w:rPr>
                <w:rFonts w:ascii="Times New Roman" w:eastAsia="Times New Roman" w:hAnsi="Times New Roman" w:cs="Times New Roman"/>
                <w:b/>
                <w:bCs/>
                <w:color w:val="000000" w:themeColor="text1"/>
                <w:sz w:val="24"/>
                <w:szCs w:val="24"/>
                <w:lang w:val="ro-RO" w:eastAsia="ru-MD"/>
              </w:rPr>
              <w:t>De mediu</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DEEAF6" w:themeFill="accent5" w:themeFillTint="33"/>
            <w:tcMar>
              <w:top w:w="75" w:type="dxa"/>
              <w:left w:w="120" w:type="dxa"/>
              <w:bottom w:w="75" w:type="dxa"/>
              <w:right w:w="120" w:type="dxa"/>
            </w:tcMar>
            <w:hideMark/>
          </w:tcPr>
          <w:p w14:paraId="47BC1507"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DEEAF6" w:themeFill="accent5" w:themeFillTint="33"/>
            <w:tcMar>
              <w:top w:w="75" w:type="dxa"/>
              <w:left w:w="120" w:type="dxa"/>
              <w:bottom w:w="75" w:type="dxa"/>
              <w:right w:w="120" w:type="dxa"/>
            </w:tcMar>
            <w:hideMark/>
          </w:tcPr>
          <w:p w14:paraId="157F9552"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194" w:type="dxa"/>
            <w:tcBorders>
              <w:top w:val="single" w:sz="6" w:space="0" w:color="C1C7CD"/>
              <w:left w:val="single" w:sz="6" w:space="0" w:color="C1C7CD"/>
              <w:bottom w:val="single" w:sz="2" w:space="0" w:color="C1C7CD"/>
              <w:right w:val="single" w:sz="2" w:space="0" w:color="C1C7CD"/>
            </w:tcBorders>
            <w:shd w:val="clear" w:color="auto" w:fill="DEEAF6" w:themeFill="accent5" w:themeFillTint="33"/>
            <w:tcMar>
              <w:top w:w="75" w:type="dxa"/>
              <w:left w:w="120" w:type="dxa"/>
              <w:bottom w:w="75" w:type="dxa"/>
              <w:right w:w="120" w:type="dxa"/>
            </w:tcMar>
            <w:hideMark/>
          </w:tcPr>
          <w:p w14:paraId="5A903438"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r>
      <w:tr w:rsidR="00E60BDF" w:rsidRPr="00A626CF" w14:paraId="52D79408"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76A7B63A"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clima, inclusiv emisiile gazelor cu efect de seră și celor care afectează stratul de ozon</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tcPr>
          <w:p w14:paraId="1B06BE57"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CC0DF67"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E475D6A"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42531" w14:paraId="7E98FE22"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3356DFA8"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calitatea aerului</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6CF0753"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F58C614"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BB3DFAF"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626CF" w14:paraId="08C93F9A"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4E5A5C15"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calitatea și cantitatea apei și resurselor acvatice, inclusiv a apei potabile și de alt gen</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B8B63AC"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D7BB9B8"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E90819C"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42531" w14:paraId="45CC6EF7"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2B99A939"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biodiversitatea</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0FDC4FA"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27A796B"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F90EC78"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42531" w14:paraId="273DE3CE"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4EC9DC7C"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flora</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11C6A53"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A27AD7F"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F37B595"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42531" w14:paraId="6E3B5F89"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0C59250A"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fauna</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2EEA3E2"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811F83C"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46CD52F"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42531" w14:paraId="07835289"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76CD0772"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peisajele naturale</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2A3AA35"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BC58E97"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4FC20CD"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42531" w14:paraId="4F8C6213"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54020133"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starea și resursele solului</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BF4DA8A"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B70D83F"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324A2F5"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42531" w14:paraId="00E7CACB"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579B6145"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producerea și reciclarea deșeurilor</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EEF8342"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58B6A18"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07202F2"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42531" w14:paraId="17988124"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575B8F28"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utilizarea eficientă a resurselor regenerabile și neregenerabile</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E8FE153"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r w:rsidR="0014346F" w:rsidRPr="00A42531">
              <w:rPr>
                <w:rFonts w:ascii="Times New Roman" w:eastAsia="Times New Roman" w:hAnsi="Times New Roman" w:cs="Times New Roman"/>
                <w:color w:val="000000" w:themeColor="text1"/>
                <w:sz w:val="24"/>
                <w:szCs w:val="24"/>
                <w:lang w:val="ro-RO" w:eastAsia="ru-MD"/>
              </w:rPr>
              <w:t>+2</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0C412C2"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D105BA5"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42531" w14:paraId="3DCD0F0A"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509EFE65"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lastRenderedPageBreak/>
              <w:t>consumul și producția durabilă</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E924AFE"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D53FE77"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A55EF60"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42531" w14:paraId="45878B44"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7EC6D250"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intensitatea energetică</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C7F458B"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99BB05A"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4C931C7"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42531" w14:paraId="0EC9BABC"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7BF67FB9"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eficiența și performanța energetică</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tcPr>
          <w:p w14:paraId="3A8EDC1C"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59EFA69"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EF958A0"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42531" w14:paraId="7B3F7A14"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6C0D7225"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bunăstarea animalelor</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AE0E9F4"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017C20DE"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205955B"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626CF" w14:paraId="73B628A3"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4D3B5B8C"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riscuri majore pentru mediu (incendii, explozii, accidente etc.)</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7933D8E8"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5152E52"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289EEB50"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42531" w14:paraId="0B3B8DB4"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2E41E77B"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utilizarea terenurilor</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315A33AC"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6C7D2D17"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937C2DE"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r w:rsidR="00E60BDF" w:rsidRPr="00A42531" w14:paraId="2FF44A33" w14:textId="77777777" w:rsidTr="008E75A0">
        <w:trPr>
          <w:tblCellSpacing w:w="15" w:type="dxa"/>
        </w:trPr>
        <w:tc>
          <w:tcPr>
            <w:tcW w:w="5543" w:type="dxa"/>
            <w:tcBorders>
              <w:top w:val="single" w:sz="6" w:space="0" w:color="C1C7CD"/>
              <w:left w:val="single" w:sz="2" w:space="0" w:color="C1C7CD"/>
              <w:bottom w:val="single" w:sz="2" w:space="0" w:color="C1C7CD"/>
              <w:right w:val="single" w:sz="2" w:space="0" w:color="C1C7CD"/>
            </w:tcBorders>
            <w:tcMar>
              <w:top w:w="75" w:type="dxa"/>
              <w:left w:w="120" w:type="dxa"/>
              <w:bottom w:w="75" w:type="dxa"/>
              <w:right w:w="120" w:type="dxa"/>
            </w:tcMar>
            <w:hideMark/>
          </w:tcPr>
          <w:p w14:paraId="06B7D7B5"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alte aspecte de mediu</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55DAFFC3"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246" w:type="dxa"/>
            <w:gridSpan w:val="2"/>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4D92C0D8"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c>
          <w:tcPr>
            <w:tcW w:w="1194" w:type="dxa"/>
            <w:tcBorders>
              <w:top w:val="single" w:sz="6" w:space="0" w:color="C1C7CD"/>
              <w:left w:val="single" w:sz="6" w:space="0" w:color="C1C7CD"/>
              <w:bottom w:val="single" w:sz="2" w:space="0" w:color="C1C7CD"/>
              <w:right w:val="single" w:sz="2" w:space="0" w:color="C1C7CD"/>
            </w:tcBorders>
            <w:shd w:val="clear" w:color="auto" w:fill="EFF6FD"/>
            <w:tcMar>
              <w:top w:w="75" w:type="dxa"/>
              <w:left w:w="120" w:type="dxa"/>
              <w:bottom w:w="75" w:type="dxa"/>
              <w:right w:w="120" w:type="dxa"/>
            </w:tcMar>
            <w:hideMark/>
          </w:tcPr>
          <w:p w14:paraId="11FCF29E" w14:textId="77777777" w:rsidR="00293033" w:rsidRPr="00A42531" w:rsidRDefault="00293033" w:rsidP="00A626CF">
            <w:pPr>
              <w:spacing w:after="0"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color w:val="000000" w:themeColor="text1"/>
                <w:sz w:val="24"/>
                <w:szCs w:val="24"/>
                <w:lang w:val="ro-RO" w:eastAsia="ru-MD"/>
              </w:rPr>
              <w:t> </w:t>
            </w:r>
          </w:p>
        </w:tc>
      </w:tr>
    </w:tbl>
    <w:p w14:paraId="49CF6636" w14:textId="77777777" w:rsidR="00293033" w:rsidRPr="00A42531"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r w:rsidRPr="00A42531">
        <w:rPr>
          <w:rFonts w:ascii="Times New Roman" w:eastAsia="Times New Roman" w:hAnsi="Times New Roman" w:cs="Times New Roman"/>
          <w:i/>
          <w:iCs/>
          <w:color w:val="000000" w:themeColor="text1"/>
          <w:sz w:val="24"/>
          <w:szCs w:val="24"/>
          <w:lang w:val="ro-RO" w:eastAsia="ru-MD"/>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A42531">
        <w:rPr>
          <w:rFonts w:ascii="Times New Roman" w:eastAsia="Times New Roman" w:hAnsi="Times New Roman" w:cs="Times New Roman"/>
          <w:i/>
          <w:iCs/>
          <w:color w:val="000000" w:themeColor="text1"/>
          <w:sz w:val="24"/>
          <w:szCs w:val="24"/>
          <w:vertAlign w:val="superscript"/>
          <w:lang w:val="ro-RO" w:eastAsia="ru-MD"/>
        </w:rPr>
        <w:t>1</w:t>
      </w:r>
      <w:r w:rsidRPr="00A42531">
        <w:rPr>
          <w:rFonts w:ascii="Times New Roman" w:eastAsia="Times New Roman" w:hAnsi="Times New Roman" w:cs="Times New Roman"/>
          <w:i/>
          <w:iCs/>
          <w:color w:val="000000" w:themeColor="text1"/>
          <w:sz w:val="24"/>
          <w:szCs w:val="24"/>
          <w:lang w:val="ro-RO" w:eastAsia="ru-MD"/>
        </w:rPr>
        <w:t>) și, după caz,  b</w:t>
      </w:r>
      <w:r w:rsidRPr="00A42531">
        <w:rPr>
          <w:rFonts w:ascii="Times New Roman" w:eastAsia="Times New Roman" w:hAnsi="Times New Roman" w:cs="Times New Roman"/>
          <w:i/>
          <w:iCs/>
          <w:color w:val="000000" w:themeColor="text1"/>
          <w:sz w:val="24"/>
          <w:szCs w:val="24"/>
          <w:vertAlign w:val="superscript"/>
          <w:lang w:val="ro-RO" w:eastAsia="ru-MD"/>
        </w:rPr>
        <w:t>2</w:t>
      </w:r>
      <w:r w:rsidRPr="00A42531">
        <w:rPr>
          <w:rFonts w:ascii="Times New Roman" w:eastAsia="Times New Roman" w:hAnsi="Times New Roman" w:cs="Times New Roman"/>
          <w:i/>
          <w:iCs/>
          <w:color w:val="000000" w:themeColor="text1"/>
          <w:sz w:val="24"/>
          <w:szCs w:val="24"/>
          <w:lang w:val="ro-RO" w:eastAsia="ru-MD"/>
        </w:rPr>
        <w:t>), privind analiza impacturilor opțiunilor.</w:t>
      </w:r>
    </w:p>
    <w:p w14:paraId="58885D79" w14:textId="77777777" w:rsidR="00293033" w:rsidRPr="00A42531" w:rsidRDefault="00293033" w:rsidP="003216C3">
      <w:pPr>
        <w:spacing w:line="240" w:lineRule="auto"/>
        <w:jc w:val="both"/>
        <w:rPr>
          <w:rFonts w:ascii="Times New Roman" w:eastAsia="Times New Roman" w:hAnsi="Times New Roman" w:cs="Times New Roman"/>
          <w:color w:val="000000" w:themeColor="text1"/>
          <w:sz w:val="24"/>
          <w:szCs w:val="24"/>
          <w:lang w:val="ro-RO" w:eastAsia="ru-MD"/>
        </w:rPr>
      </w:pPr>
    </w:p>
    <w:sectPr w:rsidR="00293033" w:rsidRPr="00A425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3EE8B" w14:textId="77777777" w:rsidR="00755B11" w:rsidRDefault="00755B11" w:rsidP="00AB7D20">
      <w:pPr>
        <w:spacing w:after="0" w:line="240" w:lineRule="auto"/>
      </w:pPr>
      <w:r>
        <w:separator/>
      </w:r>
    </w:p>
  </w:endnote>
  <w:endnote w:type="continuationSeparator" w:id="0">
    <w:p w14:paraId="31F08FF5" w14:textId="77777777" w:rsidR="00755B11" w:rsidRDefault="00755B11" w:rsidP="00AB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86348" w14:textId="77777777" w:rsidR="00755B11" w:rsidRDefault="00755B11" w:rsidP="00AB7D20">
      <w:pPr>
        <w:spacing w:after="0" w:line="240" w:lineRule="auto"/>
      </w:pPr>
      <w:r>
        <w:separator/>
      </w:r>
    </w:p>
  </w:footnote>
  <w:footnote w:type="continuationSeparator" w:id="0">
    <w:p w14:paraId="42F11A8D" w14:textId="77777777" w:rsidR="00755B11" w:rsidRDefault="00755B11" w:rsidP="00AB7D20">
      <w:pPr>
        <w:spacing w:after="0" w:line="240" w:lineRule="auto"/>
      </w:pPr>
      <w:r>
        <w:continuationSeparator/>
      </w:r>
    </w:p>
  </w:footnote>
  <w:footnote w:id="1">
    <w:p w14:paraId="3C854B82" w14:textId="722D96BD" w:rsidR="00555030" w:rsidRPr="008E75A0" w:rsidRDefault="00555030">
      <w:pPr>
        <w:pStyle w:val="Textnotdesubsol"/>
        <w:rPr>
          <w:rFonts w:ascii="Times New Roman" w:hAnsi="Times New Roman" w:cs="Times New Roman"/>
          <w:lang w:val="en-US"/>
        </w:rPr>
      </w:pPr>
      <w:r w:rsidRPr="008E75A0">
        <w:rPr>
          <w:rStyle w:val="Referinnotdesubsol"/>
          <w:rFonts w:ascii="Times New Roman" w:hAnsi="Times New Roman" w:cs="Times New Roman"/>
        </w:rPr>
        <w:footnoteRef/>
      </w:r>
      <w:r w:rsidRPr="008E75A0">
        <w:rPr>
          <w:rFonts w:ascii="Times New Roman" w:hAnsi="Times New Roman" w:cs="Times New Roman"/>
        </w:rPr>
        <w:t xml:space="preserve"> </w:t>
      </w:r>
      <w:hyperlink r:id="rId1" w:history="1">
        <w:r w:rsidRPr="008E75A0">
          <w:rPr>
            <w:rStyle w:val="Hyperlink"/>
            <w:rFonts w:ascii="Times New Roman" w:hAnsi="Times New Roman" w:cs="Times New Roman"/>
          </w:rPr>
          <w:t>https://www.anre.md/raport-de-activitate-3-10</w:t>
        </w:r>
      </w:hyperlink>
      <w:r w:rsidRPr="008E75A0">
        <w:rPr>
          <w:rFonts w:ascii="Times New Roman" w:hAnsi="Times New Roman" w:cs="Times New Roman"/>
          <w:lang w:val="en-US"/>
        </w:rPr>
        <w:t xml:space="preserve"> </w:t>
      </w:r>
    </w:p>
  </w:footnote>
  <w:footnote w:id="2">
    <w:p w14:paraId="799FCC38" w14:textId="3B2DBD42" w:rsidR="008E75A0" w:rsidRPr="008E75A0" w:rsidRDefault="008E75A0">
      <w:pPr>
        <w:pStyle w:val="Textnotdesubsol"/>
        <w:rPr>
          <w:lang w:val="en-US"/>
        </w:rPr>
      </w:pPr>
      <w:r>
        <w:rPr>
          <w:rStyle w:val="Referinnotdesubsol"/>
        </w:rPr>
        <w:footnoteRef/>
      </w:r>
      <w:r>
        <w:t xml:space="preserve"> </w:t>
      </w:r>
      <w:hyperlink r:id="rId2" w:history="1">
        <w:r w:rsidRPr="00AB0165">
          <w:rPr>
            <w:rStyle w:val="Hyperlink"/>
          </w:rPr>
          <w:t>https://www.legis.md/cautare/getResults?doc_id=131245&amp;lang=ro</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10F"/>
    <w:multiLevelType w:val="hybridMultilevel"/>
    <w:tmpl w:val="DF544A3A"/>
    <w:lvl w:ilvl="0" w:tplc="F30A6F80">
      <w:start w:val="201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40E59"/>
    <w:multiLevelType w:val="hybridMultilevel"/>
    <w:tmpl w:val="FFFFFFFF"/>
    <w:lvl w:ilvl="0" w:tplc="08090017">
      <w:start w:val="1"/>
      <w:numFmt w:val="lowerLetter"/>
      <w:lvlText w:val="%1)"/>
      <w:lvlJc w:val="left"/>
      <w:pPr>
        <w:ind w:left="1440" w:hanging="360"/>
      </w:pPr>
      <w:rPr>
        <w:rFonts w:cs="Times New Roman" w:hint="default"/>
      </w:rPr>
    </w:lvl>
    <w:lvl w:ilvl="1" w:tplc="08090011">
      <w:start w:val="1"/>
      <w:numFmt w:val="decimal"/>
      <w:lvlText w:val="%2)"/>
      <w:lvlJc w:val="left"/>
      <w:pPr>
        <w:ind w:left="107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 w15:restartNumberingAfterBreak="0">
    <w:nsid w:val="02D41F48"/>
    <w:multiLevelType w:val="hybridMultilevel"/>
    <w:tmpl w:val="FFFFFFFF"/>
    <w:lvl w:ilvl="0" w:tplc="08090011">
      <w:start w:val="1"/>
      <w:numFmt w:val="decimal"/>
      <w:lvlText w:val="%1)"/>
      <w:lvlJc w:val="left"/>
      <w:pPr>
        <w:ind w:left="1790" w:hanging="360"/>
      </w:pPr>
      <w:rPr>
        <w:rFonts w:cs="Times New Roman"/>
      </w:rPr>
    </w:lvl>
    <w:lvl w:ilvl="1" w:tplc="08090019" w:tentative="1">
      <w:start w:val="1"/>
      <w:numFmt w:val="lowerLetter"/>
      <w:lvlText w:val="%2."/>
      <w:lvlJc w:val="left"/>
      <w:pPr>
        <w:ind w:left="2510" w:hanging="360"/>
      </w:pPr>
      <w:rPr>
        <w:rFonts w:cs="Times New Roman"/>
      </w:rPr>
    </w:lvl>
    <w:lvl w:ilvl="2" w:tplc="0809001B" w:tentative="1">
      <w:start w:val="1"/>
      <w:numFmt w:val="lowerRoman"/>
      <w:lvlText w:val="%3."/>
      <w:lvlJc w:val="right"/>
      <w:pPr>
        <w:ind w:left="3230" w:hanging="180"/>
      </w:pPr>
      <w:rPr>
        <w:rFonts w:cs="Times New Roman"/>
      </w:rPr>
    </w:lvl>
    <w:lvl w:ilvl="3" w:tplc="0809000F" w:tentative="1">
      <w:start w:val="1"/>
      <w:numFmt w:val="decimal"/>
      <w:lvlText w:val="%4."/>
      <w:lvlJc w:val="left"/>
      <w:pPr>
        <w:ind w:left="3950" w:hanging="360"/>
      </w:pPr>
      <w:rPr>
        <w:rFonts w:cs="Times New Roman"/>
      </w:rPr>
    </w:lvl>
    <w:lvl w:ilvl="4" w:tplc="08090019" w:tentative="1">
      <w:start w:val="1"/>
      <w:numFmt w:val="lowerLetter"/>
      <w:lvlText w:val="%5."/>
      <w:lvlJc w:val="left"/>
      <w:pPr>
        <w:ind w:left="4670" w:hanging="360"/>
      </w:pPr>
      <w:rPr>
        <w:rFonts w:cs="Times New Roman"/>
      </w:rPr>
    </w:lvl>
    <w:lvl w:ilvl="5" w:tplc="0809001B" w:tentative="1">
      <w:start w:val="1"/>
      <w:numFmt w:val="lowerRoman"/>
      <w:lvlText w:val="%6."/>
      <w:lvlJc w:val="right"/>
      <w:pPr>
        <w:ind w:left="5390" w:hanging="180"/>
      </w:pPr>
      <w:rPr>
        <w:rFonts w:cs="Times New Roman"/>
      </w:rPr>
    </w:lvl>
    <w:lvl w:ilvl="6" w:tplc="0809000F" w:tentative="1">
      <w:start w:val="1"/>
      <w:numFmt w:val="decimal"/>
      <w:lvlText w:val="%7."/>
      <w:lvlJc w:val="left"/>
      <w:pPr>
        <w:ind w:left="6110" w:hanging="360"/>
      </w:pPr>
      <w:rPr>
        <w:rFonts w:cs="Times New Roman"/>
      </w:rPr>
    </w:lvl>
    <w:lvl w:ilvl="7" w:tplc="08090019" w:tentative="1">
      <w:start w:val="1"/>
      <w:numFmt w:val="lowerLetter"/>
      <w:lvlText w:val="%8."/>
      <w:lvlJc w:val="left"/>
      <w:pPr>
        <w:ind w:left="6830" w:hanging="360"/>
      </w:pPr>
      <w:rPr>
        <w:rFonts w:cs="Times New Roman"/>
      </w:rPr>
    </w:lvl>
    <w:lvl w:ilvl="8" w:tplc="0809001B" w:tentative="1">
      <w:start w:val="1"/>
      <w:numFmt w:val="lowerRoman"/>
      <w:lvlText w:val="%9."/>
      <w:lvlJc w:val="right"/>
      <w:pPr>
        <w:ind w:left="7550" w:hanging="180"/>
      </w:pPr>
      <w:rPr>
        <w:rFonts w:cs="Times New Roman"/>
      </w:rPr>
    </w:lvl>
  </w:abstractNum>
  <w:abstractNum w:abstractNumId="3" w15:restartNumberingAfterBreak="0">
    <w:nsid w:val="052C2947"/>
    <w:multiLevelType w:val="hybridMultilevel"/>
    <w:tmpl w:val="7DDCC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9269E"/>
    <w:multiLevelType w:val="hybridMultilevel"/>
    <w:tmpl w:val="698C94F6"/>
    <w:lvl w:ilvl="0" w:tplc="594668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312B7A"/>
    <w:multiLevelType w:val="hybridMultilevel"/>
    <w:tmpl w:val="C8F0120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D000FD"/>
    <w:multiLevelType w:val="hybridMultilevel"/>
    <w:tmpl w:val="18386C6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07DB028D"/>
    <w:multiLevelType w:val="hybridMultilevel"/>
    <w:tmpl w:val="FFFFFFFF"/>
    <w:lvl w:ilvl="0" w:tplc="08090011">
      <w:start w:val="1"/>
      <w:numFmt w:val="decimal"/>
      <w:lvlText w:val="%1)"/>
      <w:lvlJc w:val="left"/>
      <w:pPr>
        <w:ind w:left="1790" w:hanging="360"/>
      </w:pPr>
      <w:rPr>
        <w:rFonts w:cs="Times New Roman"/>
      </w:rPr>
    </w:lvl>
    <w:lvl w:ilvl="1" w:tplc="08090019" w:tentative="1">
      <w:start w:val="1"/>
      <w:numFmt w:val="lowerLetter"/>
      <w:lvlText w:val="%2."/>
      <w:lvlJc w:val="left"/>
      <w:pPr>
        <w:ind w:left="2510" w:hanging="360"/>
      </w:pPr>
      <w:rPr>
        <w:rFonts w:cs="Times New Roman"/>
      </w:rPr>
    </w:lvl>
    <w:lvl w:ilvl="2" w:tplc="0809001B" w:tentative="1">
      <w:start w:val="1"/>
      <w:numFmt w:val="lowerRoman"/>
      <w:lvlText w:val="%3."/>
      <w:lvlJc w:val="right"/>
      <w:pPr>
        <w:ind w:left="3230" w:hanging="180"/>
      </w:pPr>
      <w:rPr>
        <w:rFonts w:cs="Times New Roman"/>
      </w:rPr>
    </w:lvl>
    <w:lvl w:ilvl="3" w:tplc="0809000F" w:tentative="1">
      <w:start w:val="1"/>
      <w:numFmt w:val="decimal"/>
      <w:lvlText w:val="%4."/>
      <w:lvlJc w:val="left"/>
      <w:pPr>
        <w:ind w:left="3950" w:hanging="360"/>
      </w:pPr>
      <w:rPr>
        <w:rFonts w:cs="Times New Roman"/>
      </w:rPr>
    </w:lvl>
    <w:lvl w:ilvl="4" w:tplc="08090019" w:tentative="1">
      <w:start w:val="1"/>
      <w:numFmt w:val="lowerLetter"/>
      <w:lvlText w:val="%5."/>
      <w:lvlJc w:val="left"/>
      <w:pPr>
        <w:ind w:left="4670" w:hanging="360"/>
      </w:pPr>
      <w:rPr>
        <w:rFonts w:cs="Times New Roman"/>
      </w:rPr>
    </w:lvl>
    <w:lvl w:ilvl="5" w:tplc="0809001B" w:tentative="1">
      <w:start w:val="1"/>
      <w:numFmt w:val="lowerRoman"/>
      <w:lvlText w:val="%6."/>
      <w:lvlJc w:val="right"/>
      <w:pPr>
        <w:ind w:left="5390" w:hanging="180"/>
      </w:pPr>
      <w:rPr>
        <w:rFonts w:cs="Times New Roman"/>
      </w:rPr>
    </w:lvl>
    <w:lvl w:ilvl="6" w:tplc="0809000F" w:tentative="1">
      <w:start w:val="1"/>
      <w:numFmt w:val="decimal"/>
      <w:lvlText w:val="%7."/>
      <w:lvlJc w:val="left"/>
      <w:pPr>
        <w:ind w:left="6110" w:hanging="360"/>
      </w:pPr>
      <w:rPr>
        <w:rFonts w:cs="Times New Roman"/>
      </w:rPr>
    </w:lvl>
    <w:lvl w:ilvl="7" w:tplc="08090019" w:tentative="1">
      <w:start w:val="1"/>
      <w:numFmt w:val="lowerLetter"/>
      <w:lvlText w:val="%8."/>
      <w:lvlJc w:val="left"/>
      <w:pPr>
        <w:ind w:left="6830" w:hanging="360"/>
      </w:pPr>
      <w:rPr>
        <w:rFonts w:cs="Times New Roman"/>
      </w:rPr>
    </w:lvl>
    <w:lvl w:ilvl="8" w:tplc="0809001B" w:tentative="1">
      <w:start w:val="1"/>
      <w:numFmt w:val="lowerRoman"/>
      <w:lvlText w:val="%9."/>
      <w:lvlJc w:val="right"/>
      <w:pPr>
        <w:ind w:left="7550" w:hanging="180"/>
      </w:pPr>
      <w:rPr>
        <w:rFonts w:cs="Times New Roman"/>
      </w:rPr>
    </w:lvl>
  </w:abstractNum>
  <w:abstractNum w:abstractNumId="8" w15:restartNumberingAfterBreak="0">
    <w:nsid w:val="09665196"/>
    <w:multiLevelType w:val="hybridMultilevel"/>
    <w:tmpl w:val="97F8A6C6"/>
    <w:lvl w:ilvl="0" w:tplc="E6445EA0">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9" w15:restartNumberingAfterBreak="0">
    <w:nsid w:val="0DCA2C06"/>
    <w:multiLevelType w:val="hybridMultilevel"/>
    <w:tmpl w:val="E15642F2"/>
    <w:lvl w:ilvl="0" w:tplc="FFFFFFFF">
      <w:start w:val="1"/>
      <w:numFmt w:val="decimal"/>
      <w:lvlText w:val="%1)"/>
      <w:lvlJc w:val="left"/>
      <w:pPr>
        <w:ind w:left="1080" w:hanging="360"/>
      </w:pPr>
      <w:rPr>
        <w:rFonts w:hint="default"/>
        <w: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31F50D0"/>
    <w:multiLevelType w:val="hybridMultilevel"/>
    <w:tmpl w:val="1E70334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A04276"/>
    <w:multiLevelType w:val="hybridMultilevel"/>
    <w:tmpl w:val="FFFFFFFF"/>
    <w:lvl w:ilvl="0" w:tplc="08090011">
      <w:start w:val="1"/>
      <w:numFmt w:val="decimal"/>
      <w:lvlText w:val="%1)"/>
      <w:lvlJc w:val="left"/>
      <w:pPr>
        <w:ind w:left="1790" w:hanging="360"/>
      </w:pPr>
      <w:rPr>
        <w:rFonts w:cs="Times New Roman"/>
      </w:rPr>
    </w:lvl>
    <w:lvl w:ilvl="1" w:tplc="08090019" w:tentative="1">
      <w:start w:val="1"/>
      <w:numFmt w:val="lowerLetter"/>
      <w:lvlText w:val="%2."/>
      <w:lvlJc w:val="left"/>
      <w:pPr>
        <w:ind w:left="2510" w:hanging="360"/>
      </w:pPr>
      <w:rPr>
        <w:rFonts w:cs="Times New Roman"/>
      </w:rPr>
    </w:lvl>
    <w:lvl w:ilvl="2" w:tplc="0809001B" w:tentative="1">
      <w:start w:val="1"/>
      <w:numFmt w:val="lowerRoman"/>
      <w:lvlText w:val="%3."/>
      <w:lvlJc w:val="right"/>
      <w:pPr>
        <w:ind w:left="3230" w:hanging="180"/>
      </w:pPr>
      <w:rPr>
        <w:rFonts w:cs="Times New Roman"/>
      </w:rPr>
    </w:lvl>
    <w:lvl w:ilvl="3" w:tplc="0809000F" w:tentative="1">
      <w:start w:val="1"/>
      <w:numFmt w:val="decimal"/>
      <w:lvlText w:val="%4."/>
      <w:lvlJc w:val="left"/>
      <w:pPr>
        <w:ind w:left="3950" w:hanging="360"/>
      </w:pPr>
      <w:rPr>
        <w:rFonts w:cs="Times New Roman"/>
      </w:rPr>
    </w:lvl>
    <w:lvl w:ilvl="4" w:tplc="08090019" w:tentative="1">
      <w:start w:val="1"/>
      <w:numFmt w:val="lowerLetter"/>
      <w:lvlText w:val="%5."/>
      <w:lvlJc w:val="left"/>
      <w:pPr>
        <w:ind w:left="4670" w:hanging="360"/>
      </w:pPr>
      <w:rPr>
        <w:rFonts w:cs="Times New Roman"/>
      </w:rPr>
    </w:lvl>
    <w:lvl w:ilvl="5" w:tplc="0809001B" w:tentative="1">
      <w:start w:val="1"/>
      <w:numFmt w:val="lowerRoman"/>
      <w:lvlText w:val="%6."/>
      <w:lvlJc w:val="right"/>
      <w:pPr>
        <w:ind w:left="5390" w:hanging="180"/>
      </w:pPr>
      <w:rPr>
        <w:rFonts w:cs="Times New Roman"/>
      </w:rPr>
    </w:lvl>
    <w:lvl w:ilvl="6" w:tplc="0809000F" w:tentative="1">
      <w:start w:val="1"/>
      <w:numFmt w:val="decimal"/>
      <w:lvlText w:val="%7."/>
      <w:lvlJc w:val="left"/>
      <w:pPr>
        <w:ind w:left="6110" w:hanging="360"/>
      </w:pPr>
      <w:rPr>
        <w:rFonts w:cs="Times New Roman"/>
      </w:rPr>
    </w:lvl>
    <w:lvl w:ilvl="7" w:tplc="08090019" w:tentative="1">
      <w:start w:val="1"/>
      <w:numFmt w:val="lowerLetter"/>
      <w:lvlText w:val="%8."/>
      <w:lvlJc w:val="left"/>
      <w:pPr>
        <w:ind w:left="6830" w:hanging="360"/>
      </w:pPr>
      <w:rPr>
        <w:rFonts w:cs="Times New Roman"/>
      </w:rPr>
    </w:lvl>
    <w:lvl w:ilvl="8" w:tplc="0809001B" w:tentative="1">
      <w:start w:val="1"/>
      <w:numFmt w:val="lowerRoman"/>
      <w:lvlText w:val="%9."/>
      <w:lvlJc w:val="right"/>
      <w:pPr>
        <w:ind w:left="7550" w:hanging="180"/>
      </w:pPr>
      <w:rPr>
        <w:rFonts w:cs="Times New Roman"/>
      </w:rPr>
    </w:lvl>
  </w:abstractNum>
  <w:abstractNum w:abstractNumId="12" w15:restartNumberingAfterBreak="0">
    <w:nsid w:val="1D755384"/>
    <w:multiLevelType w:val="hybridMultilevel"/>
    <w:tmpl w:val="FFFFFFFF"/>
    <w:lvl w:ilvl="0" w:tplc="7D467270">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1516C5"/>
    <w:multiLevelType w:val="hybridMultilevel"/>
    <w:tmpl w:val="FFFFFFFF"/>
    <w:lvl w:ilvl="0" w:tplc="08090011">
      <w:start w:val="1"/>
      <w:numFmt w:val="decimal"/>
      <w:lvlText w:val="%1)"/>
      <w:lvlJc w:val="left"/>
      <w:pPr>
        <w:ind w:left="1790" w:hanging="360"/>
      </w:pPr>
      <w:rPr>
        <w:rFonts w:cs="Times New Roman"/>
      </w:rPr>
    </w:lvl>
    <w:lvl w:ilvl="1" w:tplc="08090019" w:tentative="1">
      <w:start w:val="1"/>
      <w:numFmt w:val="lowerLetter"/>
      <w:lvlText w:val="%2."/>
      <w:lvlJc w:val="left"/>
      <w:pPr>
        <w:ind w:left="2510" w:hanging="360"/>
      </w:pPr>
      <w:rPr>
        <w:rFonts w:cs="Times New Roman"/>
      </w:rPr>
    </w:lvl>
    <w:lvl w:ilvl="2" w:tplc="0809001B" w:tentative="1">
      <w:start w:val="1"/>
      <w:numFmt w:val="lowerRoman"/>
      <w:lvlText w:val="%3."/>
      <w:lvlJc w:val="right"/>
      <w:pPr>
        <w:ind w:left="3230" w:hanging="180"/>
      </w:pPr>
      <w:rPr>
        <w:rFonts w:cs="Times New Roman"/>
      </w:rPr>
    </w:lvl>
    <w:lvl w:ilvl="3" w:tplc="0809000F" w:tentative="1">
      <w:start w:val="1"/>
      <w:numFmt w:val="decimal"/>
      <w:lvlText w:val="%4."/>
      <w:lvlJc w:val="left"/>
      <w:pPr>
        <w:ind w:left="3950" w:hanging="360"/>
      </w:pPr>
      <w:rPr>
        <w:rFonts w:cs="Times New Roman"/>
      </w:rPr>
    </w:lvl>
    <w:lvl w:ilvl="4" w:tplc="08090019" w:tentative="1">
      <w:start w:val="1"/>
      <w:numFmt w:val="lowerLetter"/>
      <w:lvlText w:val="%5."/>
      <w:lvlJc w:val="left"/>
      <w:pPr>
        <w:ind w:left="4670" w:hanging="360"/>
      </w:pPr>
      <w:rPr>
        <w:rFonts w:cs="Times New Roman"/>
      </w:rPr>
    </w:lvl>
    <w:lvl w:ilvl="5" w:tplc="0809001B" w:tentative="1">
      <w:start w:val="1"/>
      <w:numFmt w:val="lowerRoman"/>
      <w:lvlText w:val="%6."/>
      <w:lvlJc w:val="right"/>
      <w:pPr>
        <w:ind w:left="5390" w:hanging="180"/>
      </w:pPr>
      <w:rPr>
        <w:rFonts w:cs="Times New Roman"/>
      </w:rPr>
    </w:lvl>
    <w:lvl w:ilvl="6" w:tplc="0809000F" w:tentative="1">
      <w:start w:val="1"/>
      <w:numFmt w:val="decimal"/>
      <w:lvlText w:val="%7."/>
      <w:lvlJc w:val="left"/>
      <w:pPr>
        <w:ind w:left="6110" w:hanging="360"/>
      </w:pPr>
      <w:rPr>
        <w:rFonts w:cs="Times New Roman"/>
      </w:rPr>
    </w:lvl>
    <w:lvl w:ilvl="7" w:tplc="08090019" w:tentative="1">
      <w:start w:val="1"/>
      <w:numFmt w:val="lowerLetter"/>
      <w:lvlText w:val="%8."/>
      <w:lvlJc w:val="left"/>
      <w:pPr>
        <w:ind w:left="6830" w:hanging="360"/>
      </w:pPr>
      <w:rPr>
        <w:rFonts w:cs="Times New Roman"/>
      </w:rPr>
    </w:lvl>
    <w:lvl w:ilvl="8" w:tplc="0809001B" w:tentative="1">
      <w:start w:val="1"/>
      <w:numFmt w:val="lowerRoman"/>
      <w:lvlText w:val="%9."/>
      <w:lvlJc w:val="right"/>
      <w:pPr>
        <w:ind w:left="7550" w:hanging="180"/>
      </w:pPr>
      <w:rPr>
        <w:rFonts w:cs="Times New Roman"/>
      </w:rPr>
    </w:lvl>
  </w:abstractNum>
  <w:abstractNum w:abstractNumId="14" w15:restartNumberingAfterBreak="0">
    <w:nsid w:val="1FAF273D"/>
    <w:multiLevelType w:val="hybridMultilevel"/>
    <w:tmpl w:val="EF288AA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4115972"/>
    <w:multiLevelType w:val="hybridMultilevel"/>
    <w:tmpl w:val="28441BE4"/>
    <w:lvl w:ilvl="0" w:tplc="50D8FD0C">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E0410D"/>
    <w:multiLevelType w:val="hybridMultilevel"/>
    <w:tmpl w:val="B0A097EE"/>
    <w:lvl w:ilvl="0" w:tplc="0DF279F4">
      <w:start w:val="1"/>
      <w:numFmt w:val="bullet"/>
      <w:lvlText w:val="-"/>
      <w:lvlJc w:val="left"/>
      <w:pPr>
        <w:ind w:left="720" w:hanging="36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B3273"/>
    <w:multiLevelType w:val="hybridMultilevel"/>
    <w:tmpl w:val="FFFFFFFF"/>
    <w:lvl w:ilvl="0" w:tplc="08090011">
      <w:start w:val="1"/>
      <w:numFmt w:val="decimal"/>
      <w:lvlText w:val="%1)"/>
      <w:lvlJc w:val="left"/>
      <w:pPr>
        <w:ind w:left="1364" w:hanging="360"/>
      </w:pPr>
      <w:rPr>
        <w:rFonts w:cs="Times New Roman"/>
      </w:rPr>
    </w:lvl>
    <w:lvl w:ilvl="1" w:tplc="08090019" w:tentative="1">
      <w:start w:val="1"/>
      <w:numFmt w:val="lowerLetter"/>
      <w:lvlText w:val="%2."/>
      <w:lvlJc w:val="left"/>
      <w:pPr>
        <w:ind w:left="2084" w:hanging="360"/>
      </w:pPr>
      <w:rPr>
        <w:rFonts w:cs="Times New Roman"/>
      </w:rPr>
    </w:lvl>
    <w:lvl w:ilvl="2" w:tplc="08090011">
      <w:start w:val="1"/>
      <w:numFmt w:val="decimal"/>
      <w:lvlText w:val="%3)"/>
      <w:lvlJc w:val="left"/>
      <w:pPr>
        <w:ind w:left="1070" w:hanging="360"/>
      </w:pPr>
      <w:rPr>
        <w:rFonts w:cs="Times New Roman"/>
      </w:rPr>
    </w:lvl>
    <w:lvl w:ilvl="3" w:tplc="0809000F" w:tentative="1">
      <w:start w:val="1"/>
      <w:numFmt w:val="decimal"/>
      <w:lvlText w:val="%4."/>
      <w:lvlJc w:val="left"/>
      <w:pPr>
        <w:ind w:left="3524" w:hanging="360"/>
      </w:pPr>
      <w:rPr>
        <w:rFonts w:cs="Times New Roman"/>
      </w:rPr>
    </w:lvl>
    <w:lvl w:ilvl="4" w:tplc="08090019" w:tentative="1">
      <w:start w:val="1"/>
      <w:numFmt w:val="lowerLetter"/>
      <w:lvlText w:val="%5."/>
      <w:lvlJc w:val="left"/>
      <w:pPr>
        <w:ind w:left="4244" w:hanging="360"/>
      </w:pPr>
      <w:rPr>
        <w:rFonts w:cs="Times New Roman"/>
      </w:rPr>
    </w:lvl>
    <w:lvl w:ilvl="5" w:tplc="0809001B" w:tentative="1">
      <w:start w:val="1"/>
      <w:numFmt w:val="lowerRoman"/>
      <w:lvlText w:val="%6."/>
      <w:lvlJc w:val="right"/>
      <w:pPr>
        <w:ind w:left="4964" w:hanging="180"/>
      </w:pPr>
      <w:rPr>
        <w:rFonts w:cs="Times New Roman"/>
      </w:rPr>
    </w:lvl>
    <w:lvl w:ilvl="6" w:tplc="0809000F" w:tentative="1">
      <w:start w:val="1"/>
      <w:numFmt w:val="decimal"/>
      <w:lvlText w:val="%7."/>
      <w:lvlJc w:val="left"/>
      <w:pPr>
        <w:ind w:left="5684" w:hanging="360"/>
      </w:pPr>
      <w:rPr>
        <w:rFonts w:cs="Times New Roman"/>
      </w:rPr>
    </w:lvl>
    <w:lvl w:ilvl="7" w:tplc="08090019" w:tentative="1">
      <w:start w:val="1"/>
      <w:numFmt w:val="lowerLetter"/>
      <w:lvlText w:val="%8."/>
      <w:lvlJc w:val="left"/>
      <w:pPr>
        <w:ind w:left="6404" w:hanging="360"/>
      </w:pPr>
      <w:rPr>
        <w:rFonts w:cs="Times New Roman"/>
      </w:rPr>
    </w:lvl>
    <w:lvl w:ilvl="8" w:tplc="0809001B" w:tentative="1">
      <w:start w:val="1"/>
      <w:numFmt w:val="lowerRoman"/>
      <w:lvlText w:val="%9."/>
      <w:lvlJc w:val="right"/>
      <w:pPr>
        <w:ind w:left="7124" w:hanging="180"/>
      </w:pPr>
      <w:rPr>
        <w:rFonts w:cs="Times New Roman"/>
      </w:rPr>
    </w:lvl>
  </w:abstractNum>
  <w:abstractNum w:abstractNumId="18" w15:restartNumberingAfterBreak="0">
    <w:nsid w:val="2BAE6978"/>
    <w:multiLevelType w:val="hybridMultilevel"/>
    <w:tmpl w:val="FFFFFFFF"/>
    <w:lvl w:ilvl="0" w:tplc="08090011">
      <w:start w:val="1"/>
      <w:numFmt w:val="decimal"/>
      <w:lvlText w:val="%1)"/>
      <w:lvlJc w:val="left"/>
      <w:pPr>
        <w:ind w:left="1571" w:hanging="360"/>
      </w:pPr>
      <w:rPr>
        <w:rFonts w:cs="Times New Roman"/>
      </w:rPr>
    </w:lvl>
    <w:lvl w:ilvl="1" w:tplc="08090019" w:tentative="1">
      <w:start w:val="1"/>
      <w:numFmt w:val="lowerLetter"/>
      <w:lvlText w:val="%2."/>
      <w:lvlJc w:val="left"/>
      <w:pPr>
        <w:ind w:left="2291" w:hanging="360"/>
      </w:pPr>
      <w:rPr>
        <w:rFonts w:cs="Times New Roman"/>
      </w:rPr>
    </w:lvl>
    <w:lvl w:ilvl="2" w:tplc="0809001B" w:tentative="1">
      <w:start w:val="1"/>
      <w:numFmt w:val="lowerRoman"/>
      <w:lvlText w:val="%3."/>
      <w:lvlJc w:val="right"/>
      <w:pPr>
        <w:ind w:left="3011" w:hanging="180"/>
      </w:pPr>
      <w:rPr>
        <w:rFonts w:cs="Times New Roman"/>
      </w:rPr>
    </w:lvl>
    <w:lvl w:ilvl="3" w:tplc="0809000F" w:tentative="1">
      <w:start w:val="1"/>
      <w:numFmt w:val="decimal"/>
      <w:lvlText w:val="%4."/>
      <w:lvlJc w:val="left"/>
      <w:pPr>
        <w:ind w:left="3731" w:hanging="360"/>
      </w:pPr>
      <w:rPr>
        <w:rFonts w:cs="Times New Roman"/>
      </w:rPr>
    </w:lvl>
    <w:lvl w:ilvl="4" w:tplc="08090019" w:tentative="1">
      <w:start w:val="1"/>
      <w:numFmt w:val="lowerLetter"/>
      <w:lvlText w:val="%5."/>
      <w:lvlJc w:val="left"/>
      <w:pPr>
        <w:ind w:left="4451" w:hanging="360"/>
      </w:pPr>
      <w:rPr>
        <w:rFonts w:cs="Times New Roman"/>
      </w:rPr>
    </w:lvl>
    <w:lvl w:ilvl="5" w:tplc="0809001B" w:tentative="1">
      <w:start w:val="1"/>
      <w:numFmt w:val="lowerRoman"/>
      <w:lvlText w:val="%6."/>
      <w:lvlJc w:val="right"/>
      <w:pPr>
        <w:ind w:left="5171" w:hanging="180"/>
      </w:pPr>
      <w:rPr>
        <w:rFonts w:cs="Times New Roman"/>
      </w:rPr>
    </w:lvl>
    <w:lvl w:ilvl="6" w:tplc="0809000F" w:tentative="1">
      <w:start w:val="1"/>
      <w:numFmt w:val="decimal"/>
      <w:lvlText w:val="%7."/>
      <w:lvlJc w:val="left"/>
      <w:pPr>
        <w:ind w:left="5891" w:hanging="360"/>
      </w:pPr>
      <w:rPr>
        <w:rFonts w:cs="Times New Roman"/>
      </w:rPr>
    </w:lvl>
    <w:lvl w:ilvl="7" w:tplc="08090019" w:tentative="1">
      <w:start w:val="1"/>
      <w:numFmt w:val="lowerLetter"/>
      <w:lvlText w:val="%8."/>
      <w:lvlJc w:val="left"/>
      <w:pPr>
        <w:ind w:left="6611" w:hanging="360"/>
      </w:pPr>
      <w:rPr>
        <w:rFonts w:cs="Times New Roman"/>
      </w:rPr>
    </w:lvl>
    <w:lvl w:ilvl="8" w:tplc="0809001B" w:tentative="1">
      <w:start w:val="1"/>
      <w:numFmt w:val="lowerRoman"/>
      <w:lvlText w:val="%9."/>
      <w:lvlJc w:val="right"/>
      <w:pPr>
        <w:ind w:left="7331" w:hanging="180"/>
      </w:pPr>
      <w:rPr>
        <w:rFonts w:cs="Times New Roman"/>
      </w:rPr>
    </w:lvl>
  </w:abstractNum>
  <w:abstractNum w:abstractNumId="19" w15:restartNumberingAfterBreak="0">
    <w:nsid w:val="2E8A1CB9"/>
    <w:multiLevelType w:val="hybridMultilevel"/>
    <w:tmpl w:val="5CBC1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1F3FC2"/>
    <w:multiLevelType w:val="hybridMultilevel"/>
    <w:tmpl w:val="8FD8E19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F2427A"/>
    <w:multiLevelType w:val="hybridMultilevel"/>
    <w:tmpl w:val="4CE43A30"/>
    <w:lvl w:ilvl="0" w:tplc="FFFFFFFF">
      <w:start w:val="1"/>
      <w:numFmt w:val="decimal"/>
      <w:lvlText w:val="%1."/>
      <w:lvlJc w:val="left"/>
      <w:pPr>
        <w:ind w:left="720" w:hanging="360"/>
      </w:pPr>
    </w:lvl>
    <w:lvl w:ilvl="1" w:tplc="04090011">
      <w:start w:val="1"/>
      <w:numFmt w:val="decimal"/>
      <w:lvlText w:val="%2)"/>
      <w:lvlJc w:val="left"/>
      <w:pPr>
        <w:ind w:left="1080" w:hanging="360"/>
      </w:pPr>
    </w:lvl>
    <w:lvl w:ilvl="2" w:tplc="FFFFFFFF">
      <w:start w:val="10"/>
      <w:numFmt w:val="decimal"/>
      <w:lvlText w:val="%3"/>
      <w:lvlJc w:val="left"/>
      <w:pPr>
        <w:ind w:left="2340" w:hanging="360"/>
      </w:pPr>
      <w:rPr>
        <w:rFonts w:hint="default"/>
      </w:rPr>
    </w:lvl>
    <w:lvl w:ilvl="3" w:tplc="FFFFFFFF">
      <w:start w:val="1"/>
      <w:numFmt w:val="lowerLetter"/>
      <w:lvlText w:val="(%4)"/>
      <w:lvlJc w:val="left"/>
      <w:pPr>
        <w:ind w:left="2880" w:hanging="360"/>
      </w:pPr>
      <w:rPr>
        <w:rFonts w:hint="default"/>
      </w:rPr>
    </w:lvl>
    <w:lvl w:ilvl="4" w:tplc="FFFFFFFF">
      <w:start w:val="2"/>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DF0C29"/>
    <w:multiLevelType w:val="hybridMultilevel"/>
    <w:tmpl w:val="1DF6CE3C"/>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5ED7B8A"/>
    <w:multiLevelType w:val="hybridMultilevel"/>
    <w:tmpl w:val="33A6CEE8"/>
    <w:lvl w:ilvl="0" w:tplc="0409000F">
      <w:start w:val="1"/>
      <w:numFmt w:val="decimal"/>
      <w:lvlText w:val="%1."/>
      <w:lvlJc w:val="left"/>
      <w:pPr>
        <w:ind w:left="720" w:hanging="360"/>
      </w:pPr>
    </w:lvl>
    <w:lvl w:ilvl="1" w:tplc="04090017">
      <w:start w:val="1"/>
      <w:numFmt w:val="lowerLetter"/>
      <w:lvlText w:val="%2)"/>
      <w:lvlJc w:val="left"/>
      <w:pPr>
        <w:ind w:left="1545" w:hanging="465"/>
      </w:pPr>
      <w:rPr>
        <w:rFonts w:hint="default"/>
      </w:rPr>
    </w:lvl>
    <w:lvl w:ilvl="2" w:tplc="4BB4B9DA">
      <w:start w:val="10"/>
      <w:numFmt w:val="decimal"/>
      <w:lvlText w:val="%3"/>
      <w:lvlJc w:val="left"/>
      <w:pPr>
        <w:ind w:left="2340" w:hanging="360"/>
      </w:pPr>
      <w:rPr>
        <w:rFonts w:hint="default"/>
      </w:rPr>
    </w:lvl>
    <w:lvl w:ilvl="3" w:tplc="A448D24A">
      <w:start w:val="1"/>
      <w:numFmt w:val="lowerLetter"/>
      <w:lvlText w:val="(%4)"/>
      <w:lvlJc w:val="left"/>
      <w:pPr>
        <w:ind w:left="2880" w:hanging="360"/>
      </w:pPr>
      <w:rPr>
        <w:rFonts w:hint="default"/>
      </w:rPr>
    </w:lvl>
    <w:lvl w:ilvl="4" w:tplc="1DC69FDA">
      <w:start w:val="2"/>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116EB9"/>
    <w:multiLevelType w:val="hybridMultilevel"/>
    <w:tmpl w:val="14240C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5A04E8"/>
    <w:multiLevelType w:val="hybridMultilevel"/>
    <w:tmpl w:val="E898A68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C70040"/>
    <w:multiLevelType w:val="hybridMultilevel"/>
    <w:tmpl w:val="65D63AE6"/>
    <w:lvl w:ilvl="0" w:tplc="0DF279F4">
      <w:start w:val="1"/>
      <w:numFmt w:val="bullet"/>
      <w:lvlText w:val="-"/>
      <w:lvlJc w:val="left"/>
      <w:pPr>
        <w:ind w:left="1080" w:hanging="36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C415100"/>
    <w:multiLevelType w:val="hybridMultilevel"/>
    <w:tmpl w:val="FFFFFFFF"/>
    <w:lvl w:ilvl="0" w:tplc="08090011">
      <w:start w:val="1"/>
      <w:numFmt w:val="decimal"/>
      <w:lvlText w:val="%1)"/>
      <w:lvlJc w:val="left"/>
      <w:pPr>
        <w:ind w:left="1790" w:hanging="360"/>
      </w:pPr>
      <w:rPr>
        <w:rFonts w:cs="Times New Roman"/>
      </w:rPr>
    </w:lvl>
    <w:lvl w:ilvl="1" w:tplc="08090019" w:tentative="1">
      <w:start w:val="1"/>
      <w:numFmt w:val="lowerLetter"/>
      <w:lvlText w:val="%2."/>
      <w:lvlJc w:val="left"/>
      <w:pPr>
        <w:ind w:left="2510" w:hanging="360"/>
      </w:pPr>
      <w:rPr>
        <w:rFonts w:cs="Times New Roman"/>
      </w:rPr>
    </w:lvl>
    <w:lvl w:ilvl="2" w:tplc="0809001B" w:tentative="1">
      <w:start w:val="1"/>
      <w:numFmt w:val="lowerRoman"/>
      <w:lvlText w:val="%3."/>
      <w:lvlJc w:val="right"/>
      <w:pPr>
        <w:ind w:left="3230" w:hanging="180"/>
      </w:pPr>
      <w:rPr>
        <w:rFonts w:cs="Times New Roman"/>
      </w:rPr>
    </w:lvl>
    <w:lvl w:ilvl="3" w:tplc="0809000F" w:tentative="1">
      <w:start w:val="1"/>
      <w:numFmt w:val="decimal"/>
      <w:lvlText w:val="%4."/>
      <w:lvlJc w:val="left"/>
      <w:pPr>
        <w:ind w:left="3950" w:hanging="360"/>
      </w:pPr>
      <w:rPr>
        <w:rFonts w:cs="Times New Roman"/>
      </w:rPr>
    </w:lvl>
    <w:lvl w:ilvl="4" w:tplc="08090019" w:tentative="1">
      <w:start w:val="1"/>
      <w:numFmt w:val="lowerLetter"/>
      <w:lvlText w:val="%5."/>
      <w:lvlJc w:val="left"/>
      <w:pPr>
        <w:ind w:left="4670" w:hanging="360"/>
      </w:pPr>
      <w:rPr>
        <w:rFonts w:cs="Times New Roman"/>
      </w:rPr>
    </w:lvl>
    <w:lvl w:ilvl="5" w:tplc="0809001B" w:tentative="1">
      <w:start w:val="1"/>
      <w:numFmt w:val="lowerRoman"/>
      <w:lvlText w:val="%6."/>
      <w:lvlJc w:val="right"/>
      <w:pPr>
        <w:ind w:left="5390" w:hanging="180"/>
      </w:pPr>
      <w:rPr>
        <w:rFonts w:cs="Times New Roman"/>
      </w:rPr>
    </w:lvl>
    <w:lvl w:ilvl="6" w:tplc="0809000F" w:tentative="1">
      <w:start w:val="1"/>
      <w:numFmt w:val="decimal"/>
      <w:lvlText w:val="%7."/>
      <w:lvlJc w:val="left"/>
      <w:pPr>
        <w:ind w:left="6110" w:hanging="360"/>
      </w:pPr>
      <w:rPr>
        <w:rFonts w:cs="Times New Roman"/>
      </w:rPr>
    </w:lvl>
    <w:lvl w:ilvl="7" w:tplc="08090019" w:tentative="1">
      <w:start w:val="1"/>
      <w:numFmt w:val="lowerLetter"/>
      <w:lvlText w:val="%8."/>
      <w:lvlJc w:val="left"/>
      <w:pPr>
        <w:ind w:left="6830" w:hanging="360"/>
      </w:pPr>
      <w:rPr>
        <w:rFonts w:cs="Times New Roman"/>
      </w:rPr>
    </w:lvl>
    <w:lvl w:ilvl="8" w:tplc="0809001B" w:tentative="1">
      <w:start w:val="1"/>
      <w:numFmt w:val="lowerRoman"/>
      <w:lvlText w:val="%9."/>
      <w:lvlJc w:val="right"/>
      <w:pPr>
        <w:ind w:left="7550" w:hanging="180"/>
      </w:pPr>
      <w:rPr>
        <w:rFonts w:cs="Times New Roman"/>
      </w:rPr>
    </w:lvl>
  </w:abstractNum>
  <w:abstractNum w:abstractNumId="28" w15:restartNumberingAfterBreak="0">
    <w:nsid w:val="3EBA1C55"/>
    <w:multiLevelType w:val="hybridMultilevel"/>
    <w:tmpl w:val="49AA6306"/>
    <w:lvl w:ilvl="0" w:tplc="063479CC">
      <w:start w:val="1"/>
      <w:numFmt w:val="decimal"/>
      <w:lvlText w:val="%1."/>
      <w:lvlJc w:val="left"/>
      <w:pPr>
        <w:ind w:left="667" w:hanging="360"/>
      </w:pPr>
      <w:rPr>
        <w:rFonts w:ascii="Times New Roman" w:hAnsi="Times New Roman" w:cs="Times New Roman"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9" w15:restartNumberingAfterBreak="0">
    <w:nsid w:val="40775FA5"/>
    <w:multiLevelType w:val="hybridMultilevel"/>
    <w:tmpl w:val="FFFFFFFF"/>
    <w:lvl w:ilvl="0" w:tplc="08090011">
      <w:start w:val="1"/>
      <w:numFmt w:val="decimal"/>
      <w:lvlText w:val="%1)"/>
      <w:lvlJc w:val="left"/>
      <w:pPr>
        <w:ind w:left="1854" w:hanging="360"/>
      </w:pPr>
      <w:rPr>
        <w:rFonts w:cs="Times New Roman"/>
      </w:rPr>
    </w:lvl>
    <w:lvl w:ilvl="1" w:tplc="08090019" w:tentative="1">
      <w:start w:val="1"/>
      <w:numFmt w:val="lowerLetter"/>
      <w:lvlText w:val="%2."/>
      <w:lvlJc w:val="left"/>
      <w:pPr>
        <w:ind w:left="2574" w:hanging="360"/>
      </w:pPr>
      <w:rPr>
        <w:rFonts w:cs="Times New Roman"/>
      </w:rPr>
    </w:lvl>
    <w:lvl w:ilvl="2" w:tplc="0809001B" w:tentative="1">
      <w:start w:val="1"/>
      <w:numFmt w:val="lowerRoman"/>
      <w:lvlText w:val="%3."/>
      <w:lvlJc w:val="right"/>
      <w:pPr>
        <w:ind w:left="3294" w:hanging="180"/>
      </w:pPr>
      <w:rPr>
        <w:rFonts w:cs="Times New Roman"/>
      </w:rPr>
    </w:lvl>
    <w:lvl w:ilvl="3" w:tplc="0809000F" w:tentative="1">
      <w:start w:val="1"/>
      <w:numFmt w:val="decimal"/>
      <w:lvlText w:val="%4."/>
      <w:lvlJc w:val="left"/>
      <w:pPr>
        <w:ind w:left="4014" w:hanging="360"/>
      </w:pPr>
      <w:rPr>
        <w:rFonts w:cs="Times New Roman"/>
      </w:rPr>
    </w:lvl>
    <w:lvl w:ilvl="4" w:tplc="08090019" w:tentative="1">
      <w:start w:val="1"/>
      <w:numFmt w:val="lowerLetter"/>
      <w:lvlText w:val="%5."/>
      <w:lvlJc w:val="left"/>
      <w:pPr>
        <w:ind w:left="4734" w:hanging="360"/>
      </w:pPr>
      <w:rPr>
        <w:rFonts w:cs="Times New Roman"/>
      </w:rPr>
    </w:lvl>
    <w:lvl w:ilvl="5" w:tplc="0809001B" w:tentative="1">
      <w:start w:val="1"/>
      <w:numFmt w:val="lowerRoman"/>
      <w:lvlText w:val="%6."/>
      <w:lvlJc w:val="right"/>
      <w:pPr>
        <w:ind w:left="5454" w:hanging="180"/>
      </w:pPr>
      <w:rPr>
        <w:rFonts w:cs="Times New Roman"/>
      </w:rPr>
    </w:lvl>
    <w:lvl w:ilvl="6" w:tplc="0809000F" w:tentative="1">
      <w:start w:val="1"/>
      <w:numFmt w:val="decimal"/>
      <w:lvlText w:val="%7."/>
      <w:lvlJc w:val="left"/>
      <w:pPr>
        <w:ind w:left="6174" w:hanging="360"/>
      </w:pPr>
      <w:rPr>
        <w:rFonts w:cs="Times New Roman"/>
      </w:rPr>
    </w:lvl>
    <w:lvl w:ilvl="7" w:tplc="08090019" w:tentative="1">
      <w:start w:val="1"/>
      <w:numFmt w:val="lowerLetter"/>
      <w:lvlText w:val="%8."/>
      <w:lvlJc w:val="left"/>
      <w:pPr>
        <w:ind w:left="6894" w:hanging="360"/>
      </w:pPr>
      <w:rPr>
        <w:rFonts w:cs="Times New Roman"/>
      </w:rPr>
    </w:lvl>
    <w:lvl w:ilvl="8" w:tplc="0809001B" w:tentative="1">
      <w:start w:val="1"/>
      <w:numFmt w:val="lowerRoman"/>
      <w:lvlText w:val="%9."/>
      <w:lvlJc w:val="right"/>
      <w:pPr>
        <w:ind w:left="7614" w:hanging="180"/>
      </w:pPr>
      <w:rPr>
        <w:rFonts w:cs="Times New Roman"/>
      </w:rPr>
    </w:lvl>
  </w:abstractNum>
  <w:abstractNum w:abstractNumId="30" w15:restartNumberingAfterBreak="0">
    <w:nsid w:val="41E94821"/>
    <w:multiLevelType w:val="hybridMultilevel"/>
    <w:tmpl w:val="AE4E7B8E"/>
    <w:lvl w:ilvl="0" w:tplc="04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20C7AA9"/>
    <w:multiLevelType w:val="hybridMultilevel"/>
    <w:tmpl w:val="51CA0A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9F18D9"/>
    <w:multiLevelType w:val="hybridMultilevel"/>
    <w:tmpl w:val="4B487920"/>
    <w:lvl w:ilvl="0" w:tplc="5EB2350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F32DC2"/>
    <w:multiLevelType w:val="hybridMultilevel"/>
    <w:tmpl w:val="FFFFFFFF"/>
    <w:lvl w:ilvl="0" w:tplc="08090017">
      <w:start w:val="1"/>
      <w:numFmt w:val="lowerLetter"/>
      <w:lvlText w:val="%1)"/>
      <w:lvlJc w:val="left"/>
      <w:pPr>
        <w:ind w:left="1080" w:hanging="360"/>
      </w:pPr>
      <w:rPr>
        <w:rFonts w:cs="Times New Roman"/>
      </w:rPr>
    </w:lvl>
    <w:lvl w:ilvl="1" w:tplc="08090011">
      <w:start w:val="1"/>
      <w:numFmt w:val="decimal"/>
      <w:lvlText w:val="%2)"/>
      <w:lvlJc w:val="left"/>
      <w:pPr>
        <w:ind w:left="1070" w:hanging="360"/>
      </w:pPr>
      <w:rPr>
        <w:rFonts w:cs="Times New Roman"/>
      </w:rPr>
    </w:lvl>
    <w:lvl w:ilvl="2" w:tplc="03FE990E">
      <w:start w:val="1"/>
      <w:numFmt w:val="lowerLetter"/>
      <w:lvlText w:val="%3."/>
      <w:lvlJc w:val="left"/>
      <w:pPr>
        <w:ind w:left="2700" w:hanging="360"/>
      </w:pPr>
      <w:rPr>
        <w:rFonts w:cs="Times New Roman" w:hint="default"/>
        <w:color w:val="000000"/>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4" w15:restartNumberingAfterBreak="0">
    <w:nsid w:val="506E4B26"/>
    <w:multiLevelType w:val="hybridMultilevel"/>
    <w:tmpl w:val="FFFFFFFF"/>
    <w:lvl w:ilvl="0" w:tplc="79E267C8">
      <w:start w:val="1"/>
      <w:numFmt w:val="decimal"/>
      <w:lvlText w:val="%1."/>
      <w:lvlJc w:val="left"/>
      <w:pPr>
        <w:ind w:left="1080" w:hanging="360"/>
      </w:pPr>
      <w:rPr>
        <w:rFonts w:ascii="Times New Roman" w:eastAsia="Times New Roman" w:hAnsi="Times New Roman" w:cs="Times New Roman"/>
        <w:b w:val="0"/>
        <w:i w:val="0"/>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1E503A9"/>
    <w:multiLevelType w:val="hybridMultilevel"/>
    <w:tmpl w:val="186A11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52315BF8"/>
    <w:multiLevelType w:val="hybridMultilevel"/>
    <w:tmpl w:val="F06012D0"/>
    <w:lvl w:ilvl="0" w:tplc="4336D7A4">
      <w:start w:val="2"/>
      <w:numFmt w:val="bullet"/>
      <w:lvlText w:val="-"/>
      <w:lvlJc w:val="left"/>
      <w:pPr>
        <w:ind w:left="1128" w:hanging="360"/>
      </w:pPr>
      <w:rPr>
        <w:rFonts w:ascii="Times New Roman" w:eastAsia="Times New Roman" w:hAnsi="Times New Roman" w:cs="Times New Roman"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7" w15:restartNumberingAfterBreak="0">
    <w:nsid w:val="53C2055C"/>
    <w:multiLevelType w:val="hybridMultilevel"/>
    <w:tmpl w:val="B1CEB66C"/>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56426511"/>
    <w:multiLevelType w:val="hybridMultilevel"/>
    <w:tmpl w:val="16B222CE"/>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9" w15:restartNumberingAfterBreak="0">
    <w:nsid w:val="5803217A"/>
    <w:multiLevelType w:val="hybridMultilevel"/>
    <w:tmpl w:val="670EE804"/>
    <w:lvl w:ilvl="0" w:tplc="4336D7A4">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704943"/>
    <w:multiLevelType w:val="hybridMultilevel"/>
    <w:tmpl w:val="FFFFFFFF"/>
    <w:lvl w:ilvl="0" w:tplc="4D5A0004">
      <w:start w:val="1"/>
      <w:numFmt w:val="decimal"/>
      <w:lvlText w:val="%1."/>
      <w:lvlJc w:val="left"/>
      <w:pPr>
        <w:ind w:left="644" w:hanging="360"/>
      </w:pPr>
      <w:rPr>
        <w:rFonts w:ascii="Times New Roman" w:eastAsia="Times New Roman" w:hAnsi="Times New Roman" w:cs="Times New Roman"/>
        <w:b w:val="0"/>
        <w:sz w:val="24"/>
        <w:szCs w:val="24"/>
      </w:rPr>
    </w:lvl>
    <w:lvl w:ilvl="1" w:tplc="08090011">
      <w:start w:val="1"/>
      <w:numFmt w:val="decimal"/>
      <w:lvlText w:val="%2)"/>
      <w:lvlJc w:val="left"/>
      <w:pPr>
        <w:ind w:left="1070" w:hanging="360"/>
      </w:pPr>
      <w:rPr>
        <w:rFonts w:cs="Times New Roman"/>
      </w:rPr>
    </w:lvl>
    <w:lvl w:ilvl="2" w:tplc="D7323502">
      <w:start w:val="1"/>
      <w:numFmt w:val="lowerLetter"/>
      <w:lvlText w:val="%3)"/>
      <w:lvlJc w:val="left"/>
      <w:pPr>
        <w:ind w:left="2520" w:hanging="360"/>
      </w:pPr>
      <w:rPr>
        <w:rFonts w:asciiTheme="minorHAnsi" w:eastAsia="Times New Roman" w:hAnsiTheme="minorHAnsi" w:cs="Times New Roman"/>
      </w:rPr>
    </w:lvl>
    <w:lvl w:ilvl="3" w:tplc="5D342178">
      <w:start w:val="1"/>
      <w:numFmt w:val="decimal"/>
      <w:lvlText w:val="%4)"/>
      <w:lvlJc w:val="left"/>
      <w:pPr>
        <w:ind w:left="3240" w:hanging="360"/>
      </w:pPr>
      <w:rPr>
        <w:rFonts w:asciiTheme="minorHAnsi" w:hAnsiTheme="minorHAnsi" w:cs="Times New Roman"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C237C95"/>
    <w:multiLevelType w:val="hybridMultilevel"/>
    <w:tmpl w:val="FFFFFFFF"/>
    <w:lvl w:ilvl="0" w:tplc="08090011">
      <w:start w:val="1"/>
      <w:numFmt w:val="decimal"/>
      <w:lvlText w:val="%1)"/>
      <w:lvlJc w:val="left"/>
      <w:pPr>
        <w:ind w:left="1287" w:hanging="360"/>
      </w:pPr>
      <w:rPr>
        <w:rFonts w:cs="Times New Roman"/>
      </w:rPr>
    </w:lvl>
    <w:lvl w:ilvl="1" w:tplc="08090019" w:tentative="1">
      <w:start w:val="1"/>
      <w:numFmt w:val="lowerLetter"/>
      <w:lvlText w:val="%2."/>
      <w:lvlJc w:val="left"/>
      <w:pPr>
        <w:ind w:left="2007" w:hanging="360"/>
      </w:pPr>
      <w:rPr>
        <w:rFonts w:cs="Times New Roman"/>
      </w:rPr>
    </w:lvl>
    <w:lvl w:ilvl="2" w:tplc="08090011">
      <w:start w:val="1"/>
      <w:numFmt w:val="decimal"/>
      <w:lvlText w:val="%3)"/>
      <w:lvlJc w:val="left"/>
      <w:pPr>
        <w:ind w:left="1070" w:hanging="36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42" w15:restartNumberingAfterBreak="0">
    <w:nsid w:val="5D636FC6"/>
    <w:multiLevelType w:val="hybridMultilevel"/>
    <w:tmpl w:val="7B68B31E"/>
    <w:lvl w:ilvl="0" w:tplc="04090011">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62424BA3"/>
    <w:multiLevelType w:val="hybridMultilevel"/>
    <w:tmpl w:val="FBBE40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896A5F"/>
    <w:multiLevelType w:val="hybridMultilevel"/>
    <w:tmpl w:val="649E6516"/>
    <w:lvl w:ilvl="0" w:tplc="859405C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45" w15:restartNumberingAfterBreak="0">
    <w:nsid w:val="666F73BD"/>
    <w:multiLevelType w:val="hybridMultilevel"/>
    <w:tmpl w:val="DF9C201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72C5B07"/>
    <w:multiLevelType w:val="hybridMultilevel"/>
    <w:tmpl w:val="673602A0"/>
    <w:lvl w:ilvl="0" w:tplc="04C41396">
      <w:start w:val="1"/>
      <w:numFmt w:val="decimal"/>
      <w:lvlText w:val="%1."/>
      <w:lvlJc w:val="left"/>
      <w:pPr>
        <w:ind w:left="820" w:hanging="360"/>
      </w:pPr>
      <w:rPr>
        <w:rFonts w:hint="default"/>
      </w:rPr>
    </w:lvl>
    <w:lvl w:ilvl="1" w:tplc="04180019" w:tentative="1">
      <w:start w:val="1"/>
      <w:numFmt w:val="lowerLetter"/>
      <w:lvlText w:val="%2."/>
      <w:lvlJc w:val="left"/>
      <w:pPr>
        <w:ind w:left="1540" w:hanging="360"/>
      </w:pPr>
    </w:lvl>
    <w:lvl w:ilvl="2" w:tplc="0418001B" w:tentative="1">
      <w:start w:val="1"/>
      <w:numFmt w:val="lowerRoman"/>
      <w:lvlText w:val="%3."/>
      <w:lvlJc w:val="right"/>
      <w:pPr>
        <w:ind w:left="2260" w:hanging="180"/>
      </w:pPr>
    </w:lvl>
    <w:lvl w:ilvl="3" w:tplc="0418000F" w:tentative="1">
      <w:start w:val="1"/>
      <w:numFmt w:val="decimal"/>
      <w:lvlText w:val="%4."/>
      <w:lvlJc w:val="left"/>
      <w:pPr>
        <w:ind w:left="2980" w:hanging="360"/>
      </w:pPr>
    </w:lvl>
    <w:lvl w:ilvl="4" w:tplc="04180019" w:tentative="1">
      <w:start w:val="1"/>
      <w:numFmt w:val="lowerLetter"/>
      <w:lvlText w:val="%5."/>
      <w:lvlJc w:val="left"/>
      <w:pPr>
        <w:ind w:left="3700" w:hanging="360"/>
      </w:pPr>
    </w:lvl>
    <w:lvl w:ilvl="5" w:tplc="0418001B" w:tentative="1">
      <w:start w:val="1"/>
      <w:numFmt w:val="lowerRoman"/>
      <w:lvlText w:val="%6."/>
      <w:lvlJc w:val="right"/>
      <w:pPr>
        <w:ind w:left="4420" w:hanging="180"/>
      </w:pPr>
    </w:lvl>
    <w:lvl w:ilvl="6" w:tplc="0418000F" w:tentative="1">
      <w:start w:val="1"/>
      <w:numFmt w:val="decimal"/>
      <w:lvlText w:val="%7."/>
      <w:lvlJc w:val="left"/>
      <w:pPr>
        <w:ind w:left="5140" w:hanging="360"/>
      </w:pPr>
    </w:lvl>
    <w:lvl w:ilvl="7" w:tplc="04180019" w:tentative="1">
      <w:start w:val="1"/>
      <w:numFmt w:val="lowerLetter"/>
      <w:lvlText w:val="%8."/>
      <w:lvlJc w:val="left"/>
      <w:pPr>
        <w:ind w:left="5860" w:hanging="360"/>
      </w:pPr>
    </w:lvl>
    <w:lvl w:ilvl="8" w:tplc="0418001B" w:tentative="1">
      <w:start w:val="1"/>
      <w:numFmt w:val="lowerRoman"/>
      <w:lvlText w:val="%9."/>
      <w:lvlJc w:val="right"/>
      <w:pPr>
        <w:ind w:left="6580" w:hanging="180"/>
      </w:pPr>
    </w:lvl>
  </w:abstractNum>
  <w:abstractNum w:abstractNumId="47" w15:restartNumberingAfterBreak="0">
    <w:nsid w:val="69FD63D8"/>
    <w:multiLevelType w:val="hybridMultilevel"/>
    <w:tmpl w:val="21A8AB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C52362"/>
    <w:multiLevelType w:val="hybridMultilevel"/>
    <w:tmpl w:val="E3DC03E6"/>
    <w:lvl w:ilvl="0" w:tplc="F94EE6C6">
      <w:start w:val="1"/>
      <w:numFmt w:val="decimal"/>
      <w:lvlText w:val="%1."/>
      <w:lvlJc w:val="left"/>
      <w:pPr>
        <w:ind w:left="720" w:hanging="360"/>
      </w:pPr>
      <w:rPr>
        <w:rFonts w:ascii="Times New Roman" w:hAnsi="Times New Roman" w:cs="Times New Roman" w:hint="default"/>
        <w:b w:val="0"/>
        <w:bCs w:val="0"/>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9" w15:restartNumberingAfterBreak="0">
    <w:nsid w:val="6D1476DB"/>
    <w:multiLevelType w:val="hybridMultilevel"/>
    <w:tmpl w:val="FD76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D44E35"/>
    <w:multiLevelType w:val="hybridMultilevel"/>
    <w:tmpl w:val="F89E5B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1A6346C"/>
    <w:multiLevelType w:val="hybridMultilevel"/>
    <w:tmpl w:val="A33CC026"/>
    <w:lvl w:ilvl="0" w:tplc="4336D7A4">
      <w:start w:val="2"/>
      <w:numFmt w:val="bullet"/>
      <w:lvlText w:val="-"/>
      <w:lvlJc w:val="left"/>
      <w:pPr>
        <w:ind w:left="720" w:hanging="360"/>
      </w:pPr>
      <w:rPr>
        <w:rFonts w:ascii="Times New Roman" w:eastAsia="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2963E4F"/>
    <w:multiLevelType w:val="hybridMultilevel"/>
    <w:tmpl w:val="6CE6164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2C825E6"/>
    <w:multiLevelType w:val="hybridMultilevel"/>
    <w:tmpl w:val="FFFFFFFF"/>
    <w:lvl w:ilvl="0" w:tplc="08090011">
      <w:start w:val="1"/>
      <w:numFmt w:val="decimal"/>
      <w:lvlText w:val="%1)"/>
      <w:lvlJc w:val="left"/>
      <w:pPr>
        <w:ind w:left="1800" w:hanging="360"/>
      </w:pPr>
      <w:rPr>
        <w:rFonts w:cs="Times New Roman"/>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54" w15:restartNumberingAfterBreak="0">
    <w:nsid w:val="73C4680C"/>
    <w:multiLevelType w:val="hybridMultilevel"/>
    <w:tmpl w:val="BEC8A5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442D20"/>
    <w:multiLevelType w:val="hybridMultilevel"/>
    <w:tmpl w:val="1A10401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C1A4277"/>
    <w:multiLevelType w:val="hybridMultilevel"/>
    <w:tmpl w:val="1C400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7C32AC"/>
    <w:multiLevelType w:val="hybridMultilevel"/>
    <w:tmpl w:val="401E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3079517">
    <w:abstractNumId w:val="28"/>
  </w:num>
  <w:num w:numId="2" w16cid:durableId="556472983">
    <w:abstractNumId w:val="48"/>
  </w:num>
  <w:num w:numId="3" w16cid:durableId="627669214">
    <w:abstractNumId w:val="6"/>
  </w:num>
  <w:num w:numId="4" w16cid:durableId="646126842">
    <w:abstractNumId w:val="50"/>
  </w:num>
  <w:num w:numId="5" w16cid:durableId="1589002647">
    <w:abstractNumId w:val="23"/>
  </w:num>
  <w:num w:numId="6" w16cid:durableId="193884232">
    <w:abstractNumId w:val="0"/>
  </w:num>
  <w:num w:numId="7" w16cid:durableId="1465274007">
    <w:abstractNumId w:val="43"/>
  </w:num>
  <w:num w:numId="8" w16cid:durableId="286281908">
    <w:abstractNumId w:val="20"/>
  </w:num>
  <w:num w:numId="9" w16cid:durableId="675572878">
    <w:abstractNumId w:val="37"/>
  </w:num>
  <w:num w:numId="10" w16cid:durableId="811799807">
    <w:abstractNumId w:val="15"/>
  </w:num>
  <w:num w:numId="11" w16cid:durableId="12924246">
    <w:abstractNumId w:val="46"/>
  </w:num>
  <w:num w:numId="12" w16cid:durableId="2104641220">
    <w:abstractNumId w:val="54"/>
  </w:num>
  <w:num w:numId="13" w16cid:durableId="392311252">
    <w:abstractNumId w:val="42"/>
  </w:num>
  <w:num w:numId="14" w16cid:durableId="1546331394">
    <w:abstractNumId w:val="57"/>
  </w:num>
  <w:num w:numId="15" w16cid:durableId="840436937">
    <w:abstractNumId w:val="9"/>
  </w:num>
  <w:num w:numId="16" w16cid:durableId="350421314">
    <w:abstractNumId w:val="14"/>
  </w:num>
  <w:num w:numId="17" w16cid:durableId="2082749005">
    <w:abstractNumId w:val="16"/>
  </w:num>
  <w:num w:numId="18" w16cid:durableId="270557380">
    <w:abstractNumId w:val="26"/>
  </w:num>
  <w:num w:numId="19" w16cid:durableId="1223372019">
    <w:abstractNumId w:val="32"/>
  </w:num>
  <w:num w:numId="20" w16cid:durableId="1757022065">
    <w:abstractNumId w:val="5"/>
  </w:num>
  <w:num w:numId="21" w16cid:durableId="1714693273">
    <w:abstractNumId w:val="55"/>
  </w:num>
  <w:num w:numId="22" w16cid:durableId="2120683486">
    <w:abstractNumId w:val="45"/>
  </w:num>
  <w:num w:numId="23" w16cid:durableId="1570965350">
    <w:abstractNumId w:val="47"/>
  </w:num>
  <w:num w:numId="24" w16cid:durableId="1449540784">
    <w:abstractNumId w:val="39"/>
  </w:num>
  <w:num w:numId="25" w16cid:durableId="647712613">
    <w:abstractNumId w:val="51"/>
  </w:num>
  <w:num w:numId="26" w16cid:durableId="784695232">
    <w:abstractNumId w:val="25"/>
  </w:num>
  <w:num w:numId="27" w16cid:durableId="69813122">
    <w:abstractNumId w:val="22"/>
  </w:num>
  <w:num w:numId="28" w16cid:durableId="805048133">
    <w:abstractNumId w:val="30"/>
  </w:num>
  <w:num w:numId="29" w16cid:durableId="1553154550">
    <w:abstractNumId w:val="24"/>
  </w:num>
  <w:num w:numId="30" w16cid:durableId="616376435">
    <w:abstractNumId w:val="52"/>
  </w:num>
  <w:num w:numId="31" w16cid:durableId="1663584322">
    <w:abstractNumId w:val="31"/>
  </w:num>
  <w:num w:numId="32" w16cid:durableId="1002665351">
    <w:abstractNumId w:val="10"/>
  </w:num>
  <w:num w:numId="33" w16cid:durableId="1112213586">
    <w:abstractNumId w:val="21"/>
  </w:num>
  <w:num w:numId="34" w16cid:durableId="551771031">
    <w:abstractNumId w:val="38"/>
  </w:num>
  <w:num w:numId="35" w16cid:durableId="656228629">
    <w:abstractNumId w:val="44"/>
  </w:num>
  <w:num w:numId="36" w16cid:durableId="2063946951">
    <w:abstractNumId w:val="3"/>
  </w:num>
  <w:num w:numId="37" w16cid:durableId="1999576272">
    <w:abstractNumId w:val="56"/>
  </w:num>
  <w:num w:numId="38" w16cid:durableId="1738478154">
    <w:abstractNumId w:val="4"/>
  </w:num>
  <w:num w:numId="39" w16cid:durableId="901326246">
    <w:abstractNumId w:val="8"/>
  </w:num>
  <w:num w:numId="40" w16cid:durableId="115829543">
    <w:abstractNumId w:val="35"/>
  </w:num>
  <w:num w:numId="41" w16cid:durableId="895824299">
    <w:abstractNumId w:val="49"/>
  </w:num>
  <w:num w:numId="42" w16cid:durableId="1806117411">
    <w:abstractNumId w:val="19"/>
  </w:num>
  <w:num w:numId="43" w16cid:durableId="1601378628">
    <w:abstractNumId w:val="36"/>
  </w:num>
  <w:num w:numId="44" w16cid:durableId="254634366">
    <w:abstractNumId w:val="11"/>
  </w:num>
  <w:num w:numId="45" w16cid:durableId="1345471353">
    <w:abstractNumId w:val="34"/>
  </w:num>
  <w:num w:numId="46" w16cid:durableId="1947232738">
    <w:abstractNumId w:val="18"/>
  </w:num>
  <w:num w:numId="47" w16cid:durableId="521013132">
    <w:abstractNumId w:val="13"/>
  </w:num>
  <w:num w:numId="48" w16cid:durableId="1510177751">
    <w:abstractNumId w:val="40"/>
  </w:num>
  <w:num w:numId="49" w16cid:durableId="170723244">
    <w:abstractNumId w:val="1"/>
  </w:num>
  <w:num w:numId="50" w16cid:durableId="1898121466">
    <w:abstractNumId w:val="33"/>
  </w:num>
  <w:num w:numId="51" w16cid:durableId="224461588">
    <w:abstractNumId w:val="17"/>
  </w:num>
  <w:num w:numId="52" w16cid:durableId="1084106467">
    <w:abstractNumId w:val="41"/>
  </w:num>
  <w:num w:numId="53" w16cid:durableId="1485271565">
    <w:abstractNumId w:val="2"/>
  </w:num>
  <w:num w:numId="54" w16cid:durableId="2073262655">
    <w:abstractNumId w:val="7"/>
  </w:num>
  <w:num w:numId="55" w16cid:durableId="1544635921">
    <w:abstractNumId w:val="53"/>
  </w:num>
  <w:num w:numId="56" w16cid:durableId="1910773218">
    <w:abstractNumId w:val="27"/>
  </w:num>
  <w:num w:numId="57" w16cid:durableId="1263880301">
    <w:abstractNumId w:val="29"/>
  </w:num>
  <w:num w:numId="58" w16cid:durableId="246424676">
    <w:abstractNumId w:val="1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033"/>
    <w:rsid w:val="000029D0"/>
    <w:rsid w:val="00003E39"/>
    <w:rsid w:val="000069DE"/>
    <w:rsid w:val="000109B1"/>
    <w:rsid w:val="000119D1"/>
    <w:rsid w:val="000170F5"/>
    <w:rsid w:val="00030933"/>
    <w:rsid w:val="0003713C"/>
    <w:rsid w:val="00040C98"/>
    <w:rsid w:val="00040F67"/>
    <w:rsid w:val="00045DF7"/>
    <w:rsid w:val="00047B6D"/>
    <w:rsid w:val="00050169"/>
    <w:rsid w:val="00054A93"/>
    <w:rsid w:val="00062EA4"/>
    <w:rsid w:val="00065E37"/>
    <w:rsid w:val="00067501"/>
    <w:rsid w:val="00070B53"/>
    <w:rsid w:val="000810E9"/>
    <w:rsid w:val="00082E4E"/>
    <w:rsid w:val="00092B0E"/>
    <w:rsid w:val="00096369"/>
    <w:rsid w:val="00097F68"/>
    <w:rsid w:val="000A0D71"/>
    <w:rsid w:val="000A204E"/>
    <w:rsid w:val="000A26C7"/>
    <w:rsid w:val="000A749A"/>
    <w:rsid w:val="000B2B2F"/>
    <w:rsid w:val="000C05DB"/>
    <w:rsid w:val="000C2ED8"/>
    <w:rsid w:val="000C3BDB"/>
    <w:rsid w:val="000D0EB9"/>
    <w:rsid w:val="000D7864"/>
    <w:rsid w:val="000E03D0"/>
    <w:rsid w:val="000E06C1"/>
    <w:rsid w:val="000E2AC4"/>
    <w:rsid w:val="000E4365"/>
    <w:rsid w:val="000E7D00"/>
    <w:rsid w:val="000F4AB5"/>
    <w:rsid w:val="000F5FE0"/>
    <w:rsid w:val="000F6D13"/>
    <w:rsid w:val="000F7040"/>
    <w:rsid w:val="0010312C"/>
    <w:rsid w:val="00106383"/>
    <w:rsid w:val="0010750F"/>
    <w:rsid w:val="00107852"/>
    <w:rsid w:val="00107CA3"/>
    <w:rsid w:val="00107FAA"/>
    <w:rsid w:val="00121936"/>
    <w:rsid w:val="001238E5"/>
    <w:rsid w:val="001261EB"/>
    <w:rsid w:val="00126B37"/>
    <w:rsid w:val="00126D2D"/>
    <w:rsid w:val="001301A6"/>
    <w:rsid w:val="00131C51"/>
    <w:rsid w:val="001410B7"/>
    <w:rsid w:val="00141491"/>
    <w:rsid w:val="0014346F"/>
    <w:rsid w:val="00144400"/>
    <w:rsid w:val="00151370"/>
    <w:rsid w:val="00162A62"/>
    <w:rsid w:val="001665C9"/>
    <w:rsid w:val="001677E3"/>
    <w:rsid w:val="0017012B"/>
    <w:rsid w:val="001732A0"/>
    <w:rsid w:val="00180303"/>
    <w:rsid w:val="001832C3"/>
    <w:rsid w:val="001841F7"/>
    <w:rsid w:val="00185E3F"/>
    <w:rsid w:val="00186B1D"/>
    <w:rsid w:val="00190D38"/>
    <w:rsid w:val="00190DBE"/>
    <w:rsid w:val="00194CF3"/>
    <w:rsid w:val="00197ABF"/>
    <w:rsid w:val="001A0DA3"/>
    <w:rsid w:val="001A1494"/>
    <w:rsid w:val="001B070F"/>
    <w:rsid w:val="001B0E6B"/>
    <w:rsid w:val="001B125B"/>
    <w:rsid w:val="001B2E6D"/>
    <w:rsid w:val="001B2EEA"/>
    <w:rsid w:val="001C04B2"/>
    <w:rsid w:val="001C0E78"/>
    <w:rsid w:val="001C4CF1"/>
    <w:rsid w:val="001C52D7"/>
    <w:rsid w:val="001D1D12"/>
    <w:rsid w:val="001D1EFB"/>
    <w:rsid w:val="001D3E20"/>
    <w:rsid w:val="001D5ACF"/>
    <w:rsid w:val="001E79DD"/>
    <w:rsid w:val="001F00EB"/>
    <w:rsid w:val="001F169F"/>
    <w:rsid w:val="001F196D"/>
    <w:rsid w:val="001F1C48"/>
    <w:rsid w:val="001F5048"/>
    <w:rsid w:val="001F5178"/>
    <w:rsid w:val="001F5CB3"/>
    <w:rsid w:val="001F6C8F"/>
    <w:rsid w:val="001F7417"/>
    <w:rsid w:val="00203FF1"/>
    <w:rsid w:val="002074F1"/>
    <w:rsid w:val="00210F1E"/>
    <w:rsid w:val="00217258"/>
    <w:rsid w:val="00217C08"/>
    <w:rsid w:val="00220730"/>
    <w:rsid w:val="00223A3B"/>
    <w:rsid w:val="00237C7C"/>
    <w:rsid w:val="00243830"/>
    <w:rsid w:val="0024470E"/>
    <w:rsid w:val="0024532A"/>
    <w:rsid w:val="00246FF6"/>
    <w:rsid w:val="00255371"/>
    <w:rsid w:val="002553D8"/>
    <w:rsid w:val="00255650"/>
    <w:rsid w:val="00257361"/>
    <w:rsid w:val="0026040F"/>
    <w:rsid w:val="00266A01"/>
    <w:rsid w:val="00270744"/>
    <w:rsid w:val="0027315E"/>
    <w:rsid w:val="00273667"/>
    <w:rsid w:val="002765D4"/>
    <w:rsid w:val="0027712B"/>
    <w:rsid w:val="0028571C"/>
    <w:rsid w:val="00291BE4"/>
    <w:rsid w:val="00292DD5"/>
    <w:rsid w:val="00293033"/>
    <w:rsid w:val="002A0066"/>
    <w:rsid w:val="002A1C6B"/>
    <w:rsid w:val="002A2F27"/>
    <w:rsid w:val="002A62D9"/>
    <w:rsid w:val="002A7718"/>
    <w:rsid w:val="002B2AE2"/>
    <w:rsid w:val="002C1337"/>
    <w:rsid w:val="002C3205"/>
    <w:rsid w:val="002C6B4E"/>
    <w:rsid w:val="002D32C0"/>
    <w:rsid w:val="002D45C7"/>
    <w:rsid w:val="002E31AD"/>
    <w:rsid w:val="002E467E"/>
    <w:rsid w:val="002F0F80"/>
    <w:rsid w:val="002F1DF1"/>
    <w:rsid w:val="002F1E09"/>
    <w:rsid w:val="002F203E"/>
    <w:rsid w:val="00301FB8"/>
    <w:rsid w:val="00304397"/>
    <w:rsid w:val="00311A89"/>
    <w:rsid w:val="00312354"/>
    <w:rsid w:val="00315B71"/>
    <w:rsid w:val="00316F9F"/>
    <w:rsid w:val="003216C3"/>
    <w:rsid w:val="00333030"/>
    <w:rsid w:val="003404E3"/>
    <w:rsid w:val="00340FCF"/>
    <w:rsid w:val="00344E35"/>
    <w:rsid w:val="003561E8"/>
    <w:rsid w:val="003606F0"/>
    <w:rsid w:val="003626C8"/>
    <w:rsid w:val="003633E9"/>
    <w:rsid w:val="0036373D"/>
    <w:rsid w:val="00370C27"/>
    <w:rsid w:val="0037416E"/>
    <w:rsid w:val="00374C33"/>
    <w:rsid w:val="00376913"/>
    <w:rsid w:val="003773D4"/>
    <w:rsid w:val="003811D3"/>
    <w:rsid w:val="00384867"/>
    <w:rsid w:val="00393EE3"/>
    <w:rsid w:val="00394BFE"/>
    <w:rsid w:val="00395EC2"/>
    <w:rsid w:val="00396944"/>
    <w:rsid w:val="003A0790"/>
    <w:rsid w:val="003A0C14"/>
    <w:rsid w:val="003A22F0"/>
    <w:rsid w:val="003A591C"/>
    <w:rsid w:val="003A7D85"/>
    <w:rsid w:val="003B02E4"/>
    <w:rsid w:val="003B4879"/>
    <w:rsid w:val="003B5A89"/>
    <w:rsid w:val="003B5C7E"/>
    <w:rsid w:val="003C2C4A"/>
    <w:rsid w:val="003C58A0"/>
    <w:rsid w:val="003C5D4C"/>
    <w:rsid w:val="003D121A"/>
    <w:rsid w:val="003D160A"/>
    <w:rsid w:val="003D1DAE"/>
    <w:rsid w:val="003D2D87"/>
    <w:rsid w:val="003D42F9"/>
    <w:rsid w:val="003E4D3F"/>
    <w:rsid w:val="003F038D"/>
    <w:rsid w:val="003F0A9A"/>
    <w:rsid w:val="003F0D37"/>
    <w:rsid w:val="003F19C4"/>
    <w:rsid w:val="003F3ADD"/>
    <w:rsid w:val="003F6F96"/>
    <w:rsid w:val="00407E40"/>
    <w:rsid w:val="0041777F"/>
    <w:rsid w:val="004228AE"/>
    <w:rsid w:val="004351CA"/>
    <w:rsid w:val="004366D8"/>
    <w:rsid w:val="00436DA8"/>
    <w:rsid w:val="0043772F"/>
    <w:rsid w:val="004413F0"/>
    <w:rsid w:val="00442909"/>
    <w:rsid w:val="004433D9"/>
    <w:rsid w:val="00443A34"/>
    <w:rsid w:val="00444770"/>
    <w:rsid w:val="00445EF4"/>
    <w:rsid w:val="004466D0"/>
    <w:rsid w:val="00447AAB"/>
    <w:rsid w:val="004521CD"/>
    <w:rsid w:val="004564E8"/>
    <w:rsid w:val="00461C32"/>
    <w:rsid w:val="00463FFB"/>
    <w:rsid w:val="00464744"/>
    <w:rsid w:val="00467C83"/>
    <w:rsid w:val="004740FB"/>
    <w:rsid w:val="0047484F"/>
    <w:rsid w:val="00476D0C"/>
    <w:rsid w:val="00481D30"/>
    <w:rsid w:val="00482EED"/>
    <w:rsid w:val="004929DF"/>
    <w:rsid w:val="00496354"/>
    <w:rsid w:val="00497BD1"/>
    <w:rsid w:val="004A0555"/>
    <w:rsid w:val="004A6B85"/>
    <w:rsid w:val="004B1768"/>
    <w:rsid w:val="004B536C"/>
    <w:rsid w:val="004B5593"/>
    <w:rsid w:val="004B79A1"/>
    <w:rsid w:val="004C2592"/>
    <w:rsid w:val="004D050C"/>
    <w:rsid w:val="004D2703"/>
    <w:rsid w:val="004D6F7F"/>
    <w:rsid w:val="004E2CC6"/>
    <w:rsid w:val="004F239F"/>
    <w:rsid w:val="004F286D"/>
    <w:rsid w:val="004F3710"/>
    <w:rsid w:val="004F51D7"/>
    <w:rsid w:val="0050001B"/>
    <w:rsid w:val="0050190D"/>
    <w:rsid w:val="00507BDF"/>
    <w:rsid w:val="00510454"/>
    <w:rsid w:val="00511178"/>
    <w:rsid w:val="00511D24"/>
    <w:rsid w:val="00520EE4"/>
    <w:rsid w:val="00523978"/>
    <w:rsid w:val="005256A4"/>
    <w:rsid w:val="00525FFA"/>
    <w:rsid w:val="00526CDD"/>
    <w:rsid w:val="00532217"/>
    <w:rsid w:val="00542903"/>
    <w:rsid w:val="00544E41"/>
    <w:rsid w:val="00555030"/>
    <w:rsid w:val="005570DC"/>
    <w:rsid w:val="005577F5"/>
    <w:rsid w:val="00561104"/>
    <w:rsid w:val="005613C9"/>
    <w:rsid w:val="00570A21"/>
    <w:rsid w:val="005746EC"/>
    <w:rsid w:val="005800E4"/>
    <w:rsid w:val="00581A3E"/>
    <w:rsid w:val="00584E66"/>
    <w:rsid w:val="00585F7C"/>
    <w:rsid w:val="00586FF6"/>
    <w:rsid w:val="00590106"/>
    <w:rsid w:val="00595B76"/>
    <w:rsid w:val="005A0B2A"/>
    <w:rsid w:val="005A1CF3"/>
    <w:rsid w:val="005A3DDC"/>
    <w:rsid w:val="005A4AE1"/>
    <w:rsid w:val="005B0D08"/>
    <w:rsid w:val="005B6A8C"/>
    <w:rsid w:val="005C11EA"/>
    <w:rsid w:val="005C12B6"/>
    <w:rsid w:val="005C274E"/>
    <w:rsid w:val="005C6865"/>
    <w:rsid w:val="005D38E3"/>
    <w:rsid w:val="005D4855"/>
    <w:rsid w:val="005D679E"/>
    <w:rsid w:val="005E0BEF"/>
    <w:rsid w:val="005E7DDB"/>
    <w:rsid w:val="005F4BB4"/>
    <w:rsid w:val="005F6337"/>
    <w:rsid w:val="0060031E"/>
    <w:rsid w:val="00605C02"/>
    <w:rsid w:val="00605CDF"/>
    <w:rsid w:val="00612B48"/>
    <w:rsid w:val="00617B77"/>
    <w:rsid w:val="00620B5B"/>
    <w:rsid w:val="0062109F"/>
    <w:rsid w:val="00622A83"/>
    <w:rsid w:val="00640BE0"/>
    <w:rsid w:val="0064486D"/>
    <w:rsid w:val="006518B5"/>
    <w:rsid w:val="0066077B"/>
    <w:rsid w:val="0066725B"/>
    <w:rsid w:val="0066736E"/>
    <w:rsid w:val="006673A3"/>
    <w:rsid w:val="006733C5"/>
    <w:rsid w:val="00676A2E"/>
    <w:rsid w:val="006812FE"/>
    <w:rsid w:val="00682E72"/>
    <w:rsid w:val="0069283A"/>
    <w:rsid w:val="006934D9"/>
    <w:rsid w:val="00693A25"/>
    <w:rsid w:val="00695F1F"/>
    <w:rsid w:val="006A08D8"/>
    <w:rsid w:val="006A25C3"/>
    <w:rsid w:val="006B15EC"/>
    <w:rsid w:val="006B4533"/>
    <w:rsid w:val="006B4A27"/>
    <w:rsid w:val="006B656B"/>
    <w:rsid w:val="006B6E4F"/>
    <w:rsid w:val="006B7120"/>
    <w:rsid w:val="006C5159"/>
    <w:rsid w:val="006C71B2"/>
    <w:rsid w:val="006D45DC"/>
    <w:rsid w:val="006D6AA1"/>
    <w:rsid w:val="006E221A"/>
    <w:rsid w:val="006E66D7"/>
    <w:rsid w:val="006E730C"/>
    <w:rsid w:val="006E7D48"/>
    <w:rsid w:val="006F1BB8"/>
    <w:rsid w:val="00701462"/>
    <w:rsid w:val="007204F1"/>
    <w:rsid w:val="00722FE3"/>
    <w:rsid w:val="00723D5B"/>
    <w:rsid w:val="00725062"/>
    <w:rsid w:val="0072613F"/>
    <w:rsid w:val="00731C7B"/>
    <w:rsid w:val="00736CC6"/>
    <w:rsid w:val="007450FB"/>
    <w:rsid w:val="00746336"/>
    <w:rsid w:val="00746B62"/>
    <w:rsid w:val="00751953"/>
    <w:rsid w:val="00752620"/>
    <w:rsid w:val="00755B11"/>
    <w:rsid w:val="00755DE4"/>
    <w:rsid w:val="00764450"/>
    <w:rsid w:val="00765589"/>
    <w:rsid w:val="007667DE"/>
    <w:rsid w:val="00771507"/>
    <w:rsid w:val="00774AFE"/>
    <w:rsid w:val="00780B38"/>
    <w:rsid w:val="00780D5A"/>
    <w:rsid w:val="00781ACA"/>
    <w:rsid w:val="00787D5A"/>
    <w:rsid w:val="00787E55"/>
    <w:rsid w:val="00791C69"/>
    <w:rsid w:val="00792F14"/>
    <w:rsid w:val="00793D71"/>
    <w:rsid w:val="00797F9A"/>
    <w:rsid w:val="007A1DD1"/>
    <w:rsid w:val="007A286A"/>
    <w:rsid w:val="007A7CEA"/>
    <w:rsid w:val="007B2AA9"/>
    <w:rsid w:val="007B6400"/>
    <w:rsid w:val="007B655F"/>
    <w:rsid w:val="007C0A0E"/>
    <w:rsid w:val="007C0F17"/>
    <w:rsid w:val="007C354E"/>
    <w:rsid w:val="007C4129"/>
    <w:rsid w:val="007D21EC"/>
    <w:rsid w:val="007D2216"/>
    <w:rsid w:val="007D418A"/>
    <w:rsid w:val="007E17D3"/>
    <w:rsid w:val="007E41EA"/>
    <w:rsid w:val="007E50B9"/>
    <w:rsid w:val="007F248F"/>
    <w:rsid w:val="007F5AA7"/>
    <w:rsid w:val="007F67E5"/>
    <w:rsid w:val="007F6952"/>
    <w:rsid w:val="008128EB"/>
    <w:rsid w:val="00814309"/>
    <w:rsid w:val="00814764"/>
    <w:rsid w:val="00820071"/>
    <w:rsid w:val="00821C6D"/>
    <w:rsid w:val="008236EF"/>
    <w:rsid w:val="008252EE"/>
    <w:rsid w:val="0084107D"/>
    <w:rsid w:val="00854A8C"/>
    <w:rsid w:val="0085699F"/>
    <w:rsid w:val="00860A66"/>
    <w:rsid w:val="008641AF"/>
    <w:rsid w:val="00864AF9"/>
    <w:rsid w:val="00866794"/>
    <w:rsid w:val="008721CF"/>
    <w:rsid w:val="008745AD"/>
    <w:rsid w:val="00880022"/>
    <w:rsid w:val="00882349"/>
    <w:rsid w:val="00886070"/>
    <w:rsid w:val="0088613C"/>
    <w:rsid w:val="00890E3D"/>
    <w:rsid w:val="00897176"/>
    <w:rsid w:val="008A55A6"/>
    <w:rsid w:val="008B17C9"/>
    <w:rsid w:val="008B274F"/>
    <w:rsid w:val="008B4AA4"/>
    <w:rsid w:val="008B5992"/>
    <w:rsid w:val="008B7C59"/>
    <w:rsid w:val="008B7CAD"/>
    <w:rsid w:val="008C2A17"/>
    <w:rsid w:val="008C4359"/>
    <w:rsid w:val="008C46C7"/>
    <w:rsid w:val="008C785F"/>
    <w:rsid w:val="008C79FB"/>
    <w:rsid w:val="008C7C83"/>
    <w:rsid w:val="008C7E05"/>
    <w:rsid w:val="008D520C"/>
    <w:rsid w:val="008D534E"/>
    <w:rsid w:val="008D6437"/>
    <w:rsid w:val="008E2E82"/>
    <w:rsid w:val="008E392B"/>
    <w:rsid w:val="008E5735"/>
    <w:rsid w:val="008E75A0"/>
    <w:rsid w:val="008E7F25"/>
    <w:rsid w:val="008F1ABA"/>
    <w:rsid w:val="009038D4"/>
    <w:rsid w:val="0090500E"/>
    <w:rsid w:val="00911B43"/>
    <w:rsid w:val="00912D37"/>
    <w:rsid w:val="00912E38"/>
    <w:rsid w:val="009149E7"/>
    <w:rsid w:val="00916883"/>
    <w:rsid w:val="009211E9"/>
    <w:rsid w:val="009222A6"/>
    <w:rsid w:val="00933B14"/>
    <w:rsid w:val="00940393"/>
    <w:rsid w:val="00943F04"/>
    <w:rsid w:val="0094699A"/>
    <w:rsid w:val="00955D1F"/>
    <w:rsid w:val="009567EA"/>
    <w:rsid w:val="0095711B"/>
    <w:rsid w:val="00966E9B"/>
    <w:rsid w:val="009705AD"/>
    <w:rsid w:val="0097355B"/>
    <w:rsid w:val="00973F45"/>
    <w:rsid w:val="00975A5B"/>
    <w:rsid w:val="009765C3"/>
    <w:rsid w:val="00981EC5"/>
    <w:rsid w:val="00992507"/>
    <w:rsid w:val="0099372E"/>
    <w:rsid w:val="009A5B32"/>
    <w:rsid w:val="009A71C7"/>
    <w:rsid w:val="009B03BD"/>
    <w:rsid w:val="009B6BEA"/>
    <w:rsid w:val="009C0BBC"/>
    <w:rsid w:val="009C16D0"/>
    <w:rsid w:val="009C1E36"/>
    <w:rsid w:val="009D02AA"/>
    <w:rsid w:val="009E26FF"/>
    <w:rsid w:val="009E509C"/>
    <w:rsid w:val="009E721E"/>
    <w:rsid w:val="009F6AD5"/>
    <w:rsid w:val="00A01F63"/>
    <w:rsid w:val="00A14238"/>
    <w:rsid w:val="00A1541D"/>
    <w:rsid w:val="00A15F8B"/>
    <w:rsid w:val="00A20F9F"/>
    <w:rsid w:val="00A21AE2"/>
    <w:rsid w:val="00A3368E"/>
    <w:rsid w:val="00A33888"/>
    <w:rsid w:val="00A34575"/>
    <w:rsid w:val="00A42531"/>
    <w:rsid w:val="00A511A8"/>
    <w:rsid w:val="00A5202A"/>
    <w:rsid w:val="00A5718D"/>
    <w:rsid w:val="00A5794A"/>
    <w:rsid w:val="00A626CF"/>
    <w:rsid w:val="00A6630E"/>
    <w:rsid w:val="00A70374"/>
    <w:rsid w:val="00A72F82"/>
    <w:rsid w:val="00A76D3E"/>
    <w:rsid w:val="00A869ED"/>
    <w:rsid w:val="00A91DD6"/>
    <w:rsid w:val="00A92C81"/>
    <w:rsid w:val="00A94CEE"/>
    <w:rsid w:val="00A95965"/>
    <w:rsid w:val="00A96104"/>
    <w:rsid w:val="00AA0225"/>
    <w:rsid w:val="00AA1530"/>
    <w:rsid w:val="00AA1F82"/>
    <w:rsid w:val="00AA2F35"/>
    <w:rsid w:val="00AB1518"/>
    <w:rsid w:val="00AB239B"/>
    <w:rsid w:val="00AB7D20"/>
    <w:rsid w:val="00AC093B"/>
    <w:rsid w:val="00AC09DE"/>
    <w:rsid w:val="00AC1623"/>
    <w:rsid w:val="00AC331D"/>
    <w:rsid w:val="00AD153D"/>
    <w:rsid w:val="00AD1DDB"/>
    <w:rsid w:val="00AD70A4"/>
    <w:rsid w:val="00AD70D3"/>
    <w:rsid w:val="00AE3ED1"/>
    <w:rsid w:val="00AE6B90"/>
    <w:rsid w:val="00AE71F3"/>
    <w:rsid w:val="00AF4F53"/>
    <w:rsid w:val="00AF76CD"/>
    <w:rsid w:val="00AF7A68"/>
    <w:rsid w:val="00B14961"/>
    <w:rsid w:val="00B15AA1"/>
    <w:rsid w:val="00B165C1"/>
    <w:rsid w:val="00B23AC9"/>
    <w:rsid w:val="00B25B5C"/>
    <w:rsid w:val="00B34A33"/>
    <w:rsid w:val="00B369EB"/>
    <w:rsid w:val="00B40DE2"/>
    <w:rsid w:val="00B43406"/>
    <w:rsid w:val="00B520B2"/>
    <w:rsid w:val="00B5444F"/>
    <w:rsid w:val="00B659E2"/>
    <w:rsid w:val="00B663D5"/>
    <w:rsid w:val="00B72B37"/>
    <w:rsid w:val="00B757B2"/>
    <w:rsid w:val="00B82515"/>
    <w:rsid w:val="00B83B9F"/>
    <w:rsid w:val="00B852E8"/>
    <w:rsid w:val="00B929E3"/>
    <w:rsid w:val="00B979F1"/>
    <w:rsid w:val="00B97D82"/>
    <w:rsid w:val="00BA10CC"/>
    <w:rsid w:val="00BA1466"/>
    <w:rsid w:val="00BA212A"/>
    <w:rsid w:val="00BA3426"/>
    <w:rsid w:val="00BB6FE6"/>
    <w:rsid w:val="00BC4F03"/>
    <w:rsid w:val="00BD05E9"/>
    <w:rsid w:val="00BD4587"/>
    <w:rsid w:val="00BD487D"/>
    <w:rsid w:val="00BD5B38"/>
    <w:rsid w:val="00BE2279"/>
    <w:rsid w:val="00BE75E2"/>
    <w:rsid w:val="00BF2FED"/>
    <w:rsid w:val="00C11110"/>
    <w:rsid w:val="00C12692"/>
    <w:rsid w:val="00C159E2"/>
    <w:rsid w:val="00C15F12"/>
    <w:rsid w:val="00C201C3"/>
    <w:rsid w:val="00C227C1"/>
    <w:rsid w:val="00C25D8B"/>
    <w:rsid w:val="00C302DE"/>
    <w:rsid w:val="00C303B8"/>
    <w:rsid w:val="00C317BB"/>
    <w:rsid w:val="00C3471F"/>
    <w:rsid w:val="00C35A55"/>
    <w:rsid w:val="00C370DF"/>
    <w:rsid w:val="00C460AE"/>
    <w:rsid w:val="00C56429"/>
    <w:rsid w:val="00C56DC3"/>
    <w:rsid w:val="00C60ADD"/>
    <w:rsid w:val="00C65B91"/>
    <w:rsid w:val="00C7016E"/>
    <w:rsid w:val="00C779FB"/>
    <w:rsid w:val="00C9186D"/>
    <w:rsid w:val="00CA35CC"/>
    <w:rsid w:val="00CA65F6"/>
    <w:rsid w:val="00CB1CCE"/>
    <w:rsid w:val="00CB7226"/>
    <w:rsid w:val="00CC05E4"/>
    <w:rsid w:val="00CC5C9E"/>
    <w:rsid w:val="00CD2D46"/>
    <w:rsid w:val="00CD4D32"/>
    <w:rsid w:val="00CD71B0"/>
    <w:rsid w:val="00CE3E20"/>
    <w:rsid w:val="00CE5C67"/>
    <w:rsid w:val="00CF47EC"/>
    <w:rsid w:val="00CF5F13"/>
    <w:rsid w:val="00D01C59"/>
    <w:rsid w:val="00D0715B"/>
    <w:rsid w:val="00D07E2F"/>
    <w:rsid w:val="00D11DDE"/>
    <w:rsid w:val="00D12F54"/>
    <w:rsid w:val="00D20B08"/>
    <w:rsid w:val="00D26AF7"/>
    <w:rsid w:val="00D311E3"/>
    <w:rsid w:val="00D3409A"/>
    <w:rsid w:val="00D35CB5"/>
    <w:rsid w:val="00D413AC"/>
    <w:rsid w:val="00D46FFA"/>
    <w:rsid w:val="00D5037D"/>
    <w:rsid w:val="00D63A84"/>
    <w:rsid w:val="00D66B36"/>
    <w:rsid w:val="00D71FDF"/>
    <w:rsid w:val="00D7478A"/>
    <w:rsid w:val="00D77CEB"/>
    <w:rsid w:val="00D829C0"/>
    <w:rsid w:val="00D84376"/>
    <w:rsid w:val="00D86AC2"/>
    <w:rsid w:val="00D86BB0"/>
    <w:rsid w:val="00D87479"/>
    <w:rsid w:val="00D94E60"/>
    <w:rsid w:val="00DA094D"/>
    <w:rsid w:val="00DA0AC4"/>
    <w:rsid w:val="00DA4919"/>
    <w:rsid w:val="00DA62E3"/>
    <w:rsid w:val="00DB1F79"/>
    <w:rsid w:val="00DC42F2"/>
    <w:rsid w:val="00DD3568"/>
    <w:rsid w:val="00DF4582"/>
    <w:rsid w:val="00DF7F69"/>
    <w:rsid w:val="00E00549"/>
    <w:rsid w:val="00E01103"/>
    <w:rsid w:val="00E0741B"/>
    <w:rsid w:val="00E0780D"/>
    <w:rsid w:val="00E16873"/>
    <w:rsid w:val="00E22D4C"/>
    <w:rsid w:val="00E23A61"/>
    <w:rsid w:val="00E23DCE"/>
    <w:rsid w:val="00E25C18"/>
    <w:rsid w:val="00E276BF"/>
    <w:rsid w:val="00E36AD0"/>
    <w:rsid w:val="00E377F0"/>
    <w:rsid w:val="00E42A4C"/>
    <w:rsid w:val="00E60BDF"/>
    <w:rsid w:val="00E66D85"/>
    <w:rsid w:val="00E70395"/>
    <w:rsid w:val="00E72C5F"/>
    <w:rsid w:val="00E76A5E"/>
    <w:rsid w:val="00E77B7A"/>
    <w:rsid w:val="00E90AE9"/>
    <w:rsid w:val="00E92B15"/>
    <w:rsid w:val="00EA2DD7"/>
    <w:rsid w:val="00EA3981"/>
    <w:rsid w:val="00EA79FA"/>
    <w:rsid w:val="00EB673E"/>
    <w:rsid w:val="00EC0154"/>
    <w:rsid w:val="00EC19D0"/>
    <w:rsid w:val="00EC34BD"/>
    <w:rsid w:val="00ED04C9"/>
    <w:rsid w:val="00ED2643"/>
    <w:rsid w:val="00ED7558"/>
    <w:rsid w:val="00EE2CCF"/>
    <w:rsid w:val="00EE3BC3"/>
    <w:rsid w:val="00EE5595"/>
    <w:rsid w:val="00EE7198"/>
    <w:rsid w:val="00EF1716"/>
    <w:rsid w:val="00EF717E"/>
    <w:rsid w:val="00EF7A5D"/>
    <w:rsid w:val="00EF7C8D"/>
    <w:rsid w:val="00F03424"/>
    <w:rsid w:val="00F05043"/>
    <w:rsid w:val="00F160F6"/>
    <w:rsid w:val="00F20E71"/>
    <w:rsid w:val="00F20FE2"/>
    <w:rsid w:val="00F23977"/>
    <w:rsid w:val="00F34FCF"/>
    <w:rsid w:val="00F405F5"/>
    <w:rsid w:val="00F40E10"/>
    <w:rsid w:val="00F42C2D"/>
    <w:rsid w:val="00F43E91"/>
    <w:rsid w:val="00F6108E"/>
    <w:rsid w:val="00F611E5"/>
    <w:rsid w:val="00F61EEC"/>
    <w:rsid w:val="00F632F4"/>
    <w:rsid w:val="00F74618"/>
    <w:rsid w:val="00F77DD6"/>
    <w:rsid w:val="00F90380"/>
    <w:rsid w:val="00F93D6E"/>
    <w:rsid w:val="00F94FFC"/>
    <w:rsid w:val="00FA4F26"/>
    <w:rsid w:val="00FA5BEA"/>
    <w:rsid w:val="00FB79BC"/>
    <w:rsid w:val="00FC0793"/>
    <w:rsid w:val="00FC40C8"/>
    <w:rsid w:val="00FC4675"/>
    <w:rsid w:val="00FC7851"/>
    <w:rsid w:val="00FD10EB"/>
    <w:rsid w:val="00FE3F23"/>
    <w:rsid w:val="00FE564B"/>
    <w:rsid w:val="00FF1DCE"/>
    <w:rsid w:val="00FF4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D0C8"/>
  <w15:chartTrackingRefBased/>
  <w15:docId w15:val="{666530E0-8CF7-4739-BB1F-3439B79A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033"/>
    <w:rPr>
      <w:lang w:val="ru-MD"/>
    </w:rPr>
  </w:style>
  <w:style w:type="paragraph" w:styleId="Titlu2">
    <w:name w:val="heading 2"/>
    <w:basedOn w:val="Normal"/>
    <w:link w:val="Titlu2Caracter"/>
    <w:uiPriority w:val="9"/>
    <w:qFormat/>
    <w:rsid w:val="0081430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Titlu4">
    <w:name w:val="heading 4"/>
    <w:basedOn w:val="Normal"/>
    <w:next w:val="Normal"/>
    <w:link w:val="Titlu4Caracter"/>
    <w:uiPriority w:val="9"/>
    <w:semiHidden/>
    <w:unhideWhenUsed/>
    <w:qFormat/>
    <w:rsid w:val="001B0E6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293033"/>
    <w:rPr>
      <w:color w:val="0000FF"/>
      <w:u w:val="single"/>
    </w:rPr>
  </w:style>
  <w:style w:type="paragraph" w:styleId="Listparagraf">
    <w:name w:val="List Paragraph"/>
    <w:aliases w:val="List Paragraph1,List Paragraph (numbered (a)),Lapis Bulleted List,List Paragraph 1,Scriptoria bullet points,Bullet List,FooterText,Colorful List Accent 1,numbered,Paragraphe de liste1,列出段落,列出段落1,Bulletr List Paragraph,List Paragraph2"/>
    <w:basedOn w:val="Normal"/>
    <w:link w:val="ListparagrafCaracter"/>
    <w:uiPriority w:val="34"/>
    <w:qFormat/>
    <w:rsid w:val="00293033"/>
    <w:pPr>
      <w:ind w:left="720"/>
      <w:contextualSpacing/>
    </w:pPr>
  </w:style>
  <w:style w:type="paragraph" w:styleId="NormalWeb">
    <w:name w:val="Normal (Web)"/>
    <w:aliases w:val="Знак,webb"/>
    <w:basedOn w:val="Normal"/>
    <w:link w:val="NormalWebCaracter"/>
    <w:uiPriority w:val="99"/>
    <w:unhideWhenUsed/>
    <w:qFormat/>
    <w:rsid w:val="00293033"/>
    <w:pPr>
      <w:spacing w:after="0" w:line="240" w:lineRule="auto"/>
      <w:ind w:firstLine="567"/>
      <w:jc w:val="both"/>
    </w:pPr>
    <w:rPr>
      <w:rFonts w:ascii="Times New Roman" w:eastAsia="Times New Roman" w:hAnsi="Times New Roman" w:cs="Times New Roman"/>
      <w:sz w:val="24"/>
      <w:szCs w:val="24"/>
      <w:lang w:val="ro-RO" w:eastAsia="ro-RO"/>
    </w:rPr>
  </w:style>
  <w:style w:type="table" w:styleId="Tabelgril">
    <w:name w:val="Table Grid"/>
    <w:basedOn w:val="TabelNormal"/>
    <w:uiPriority w:val="59"/>
    <w:rsid w:val="00293033"/>
    <w:pPr>
      <w:spacing w:after="0" w:line="240" w:lineRule="auto"/>
    </w:pPr>
    <w:rPr>
      <w:lang w:val="ru-M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 1"/>
    <w:basedOn w:val="Corptext"/>
    <w:rsid w:val="00293033"/>
    <w:pPr>
      <w:tabs>
        <w:tab w:val="right" w:pos="-2127"/>
      </w:tabs>
      <w:suppressAutoHyphens/>
      <w:autoSpaceDE w:val="0"/>
      <w:spacing w:line="240" w:lineRule="auto"/>
      <w:jc w:val="both"/>
    </w:pPr>
    <w:rPr>
      <w:rFonts w:ascii="Times New Roman" w:eastAsia="Times New Roman" w:hAnsi="Times New Roman" w:cs="Times New Roman"/>
      <w:sz w:val="24"/>
      <w:szCs w:val="24"/>
      <w:lang w:val="es-ES" w:eastAsia="ar-SA"/>
    </w:rPr>
  </w:style>
  <w:style w:type="character" w:customStyle="1" w:styleId="FontStyle41">
    <w:name w:val="Font Style41"/>
    <w:uiPriority w:val="99"/>
    <w:rsid w:val="00293033"/>
    <w:rPr>
      <w:rFonts w:ascii="Times New Roman" w:hAnsi="Times New Roman" w:cs="Times New Roman" w:hint="default"/>
      <w:sz w:val="22"/>
      <w:szCs w:val="22"/>
    </w:rPr>
  </w:style>
  <w:style w:type="character" w:customStyle="1" w:styleId="ListparagrafCaracter">
    <w:name w:val="Listă paragraf Caracter"/>
    <w:aliases w:val="List Paragraph1 Caracter,List Paragraph (numbered (a)) Caracter,Lapis Bulleted List Caracter,List Paragraph 1 Caracter,Scriptoria bullet points Caracter,Bullet List Caracter,FooterText Caracter,Colorful List Accent 1 Caracter"/>
    <w:link w:val="Listparagraf"/>
    <w:uiPriority w:val="34"/>
    <w:locked/>
    <w:rsid w:val="00293033"/>
    <w:rPr>
      <w:lang w:val="ru-MD"/>
    </w:rPr>
  </w:style>
  <w:style w:type="paragraph" w:styleId="Corptext">
    <w:name w:val="Body Text"/>
    <w:basedOn w:val="Normal"/>
    <w:link w:val="CorptextCaracter"/>
    <w:uiPriority w:val="99"/>
    <w:semiHidden/>
    <w:unhideWhenUsed/>
    <w:rsid w:val="00293033"/>
    <w:pPr>
      <w:spacing w:after="120"/>
    </w:pPr>
  </w:style>
  <w:style w:type="character" w:customStyle="1" w:styleId="CorptextCaracter">
    <w:name w:val="Corp text Caracter"/>
    <w:basedOn w:val="Fontdeparagrafimplicit"/>
    <w:link w:val="Corptext"/>
    <w:uiPriority w:val="99"/>
    <w:semiHidden/>
    <w:rsid w:val="00293033"/>
    <w:rPr>
      <w:lang w:val="ru-MD"/>
    </w:rPr>
  </w:style>
  <w:style w:type="character" w:customStyle="1" w:styleId="UnresolvedMention1">
    <w:name w:val="Unresolved Mention1"/>
    <w:basedOn w:val="Fontdeparagrafimplicit"/>
    <w:uiPriority w:val="99"/>
    <w:semiHidden/>
    <w:unhideWhenUsed/>
    <w:rsid w:val="008B17C9"/>
    <w:rPr>
      <w:color w:val="605E5C"/>
      <w:shd w:val="clear" w:color="auto" w:fill="E1DFDD"/>
    </w:rPr>
  </w:style>
  <w:style w:type="paragraph" w:styleId="TextnBalon">
    <w:name w:val="Balloon Text"/>
    <w:basedOn w:val="Normal"/>
    <w:link w:val="TextnBalonCaracter"/>
    <w:uiPriority w:val="99"/>
    <w:semiHidden/>
    <w:unhideWhenUsed/>
    <w:rsid w:val="008B17C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B17C9"/>
    <w:rPr>
      <w:rFonts w:ascii="Segoe UI" w:hAnsi="Segoe UI" w:cs="Segoe UI"/>
      <w:sz w:val="18"/>
      <w:szCs w:val="18"/>
      <w:lang w:val="ru-MD"/>
    </w:rPr>
  </w:style>
  <w:style w:type="character" w:customStyle="1" w:styleId="ace-all-bold-hthree">
    <w:name w:val="ace-all-bold-hthree"/>
    <w:basedOn w:val="Fontdeparagrafimplicit"/>
    <w:rsid w:val="00774AFE"/>
  </w:style>
  <w:style w:type="character" w:customStyle="1" w:styleId="NormalWebCaracter">
    <w:name w:val="Normal (Web) Caracter"/>
    <w:aliases w:val="Знак Caracter,webb Caracter"/>
    <w:link w:val="NormalWeb"/>
    <w:uiPriority w:val="99"/>
    <w:locked/>
    <w:rsid w:val="00C779FB"/>
    <w:rPr>
      <w:rFonts w:ascii="Times New Roman" w:eastAsia="Times New Roman" w:hAnsi="Times New Roman" w:cs="Times New Roman"/>
      <w:sz w:val="24"/>
      <w:szCs w:val="24"/>
      <w:lang w:val="ro-RO" w:eastAsia="ro-RO"/>
    </w:rPr>
  </w:style>
  <w:style w:type="table" w:customStyle="1" w:styleId="3">
    <w:name w:val="3"/>
    <w:basedOn w:val="TabelNormal"/>
    <w:rsid w:val="00C779FB"/>
    <w:pPr>
      <w:spacing w:after="0" w:line="240" w:lineRule="auto"/>
    </w:pPr>
    <w:rPr>
      <w:rFonts w:ascii="Times New Roman" w:eastAsia="Times New Roman" w:hAnsi="Times New Roman" w:cs="Times New Roman"/>
      <w:sz w:val="24"/>
      <w:szCs w:val="24"/>
      <w:lang w:val="ro-RO" w:eastAsia="ru-RU"/>
    </w:rPr>
    <w:tblPr>
      <w:tblStyleRowBandSize w:val="1"/>
      <w:tblStyleColBandSize w:val="1"/>
      <w:tblInd w:w="0" w:type="nil"/>
      <w:tblCellMar>
        <w:left w:w="115" w:type="dxa"/>
        <w:right w:w="115" w:type="dxa"/>
      </w:tblCellMar>
    </w:tblPr>
  </w:style>
  <w:style w:type="character" w:styleId="Referincomentariu">
    <w:name w:val="annotation reference"/>
    <w:basedOn w:val="Fontdeparagrafimplicit"/>
    <w:uiPriority w:val="99"/>
    <w:semiHidden/>
    <w:unhideWhenUsed/>
    <w:rsid w:val="004B536C"/>
    <w:rPr>
      <w:sz w:val="16"/>
      <w:szCs w:val="16"/>
    </w:rPr>
  </w:style>
  <w:style w:type="paragraph" w:styleId="Textcomentariu">
    <w:name w:val="annotation text"/>
    <w:basedOn w:val="Normal"/>
    <w:link w:val="TextcomentariuCaracter"/>
    <w:uiPriority w:val="99"/>
    <w:unhideWhenUsed/>
    <w:rsid w:val="004B536C"/>
    <w:pPr>
      <w:spacing w:line="240" w:lineRule="auto"/>
    </w:pPr>
    <w:rPr>
      <w:sz w:val="20"/>
      <w:szCs w:val="20"/>
    </w:rPr>
  </w:style>
  <w:style w:type="character" w:customStyle="1" w:styleId="TextcomentariuCaracter">
    <w:name w:val="Text comentariu Caracter"/>
    <w:basedOn w:val="Fontdeparagrafimplicit"/>
    <w:link w:val="Textcomentariu"/>
    <w:uiPriority w:val="99"/>
    <w:rsid w:val="004B536C"/>
    <w:rPr>
      <w:sz w:val="20"/>
      <w:szCs w:val="20"/>
      <w:lang w:val="ru-MD"/>
    </w:rPr>
  </w:style>
  <w:style w:type="paragraph" w:styleId="SubiectComentariu">
    <w:name w:val="annotation subject"/>
    <w:basedOn w:val="Textcomentariu"/>
    <w:next w:val="Textcomentariu"/>
    <w:link w:val="SubiectComentariuCaracter"/>
    <w:uiPriority w:val="99"/>
    <w:semiHidden/>
    <w:unhideWhenUsed/>
    <w:rsid w:val="004B536C"/>
    <w:rPr>
      <w:b/>
      <w:bCs/>
    </w:rPr>
  </w:style>
  <w:style w:type="character" w:customStyle="1" w:styleId="SubiectComentariuCaracter">
    <w:name w:val="Subiect Comentariu Caracter"/>
    <w:basedOn w:val="TextcomentariuCaracter"/>
    <w:link w:val="SubiectComentariu"/>
    <w:uiPriority w:val="99"/>
    <w:semiHidden/>
    <w:rsid w:val="004B536C"/>
    <w:rPr>
      <w:b/>
      <w:bCs/>
      <w:sz w:val="20"/>
      <w:szCs w:val="20"/>
      <w:lang w:val="ru-MD"/>
    </w:rPr>
  </w:style>
  <w:style w:type="character" w:customStyle="1" w:styleId="super">
    <w:name w:val="super"/>
    <w:basedOn w:val="Fontdeparagrafimplicit"/>
    <w:rsid w:val="00067501"/>
  </w:style>
  <w:style w:type="character" w:customStyle="1" w:styleId="apple-converted-space">
    <w:name w:val="apple-converted-space"/>
    <w:basedOn w:val="Fontdeparagrafimplicit"/>
    <w:rsid w:val="00067501"/>
  </w:style>
  <w:style w:type="paragraph" w:customStyle="1" w:styleId="Normal2">
    <w:name w:val="Normal2"/>
    <w:basedOn w:val="Normal"/>
    <w:rsid w:val="005B6A8C"/>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CB1CCE"/>
    <w:rPr>
      <w:b/>
      <w:bCs/>
    </w:rPr>
  </w:style>
  <w:style w:type="paragraph" w:styleId="Frspaiere">
    <w:name w:val="No Spacing"/>
    <w:uiPriority w:val="1"/>
    <w:qFormat/>
    <w:rsid w:val="00CB1CCE"/>
    <w:pPr>
      <w:spacing w:after="0" w:line="240" w:lineRule="auto"/>
    </w:pPr>
    <w:rPr>
      <w:sz w:val="24"/>
      <w:szCs w:val="24"/>
      <w:lang w:val="ro-RO"/>
    </w:rPr>
  </w:style>
  <w:style w:type="paragraph" w:styleId="Revizuire">
    <w:name w:val="Revision"/>
    <w:hidden/>
    <w:uiPriority w:val="99"/>
    <w:semiHidden/>
    <w:rsid w:val="00912D37"/>
    <w:pPr>
      <w:spacing w:after="0" w:line="240" w:lineRule="auto"/>
    </w:pPr>
    <w:rPr>
      <w:lang w:val="ru-MD"/>
    </w:rPr>
  </w:style>
  <w:style w:type="paragraph" w:styleId="Subtitlu">
    <w:name w:val="Subtitle"/>
    <w:basedOn w:val="Normal"/>
    <w:next w:val="Normal"/>
    <w:link w:val="SubtitluCaracter"/>
    <w:rsid w:val="00912D37"/>
    <w:pPr>
      <w:keepNext/>
      <w:keepLines/>
      <w:spacing w:before="360" w:after="80" w:line="240" w:lineRule="auto"/>
    </w:pPr>
    <w:rPr>
      <w:rFonts w:ascii="Georgia" w:eastAsia="Georgia" w:hAnsi="Georgia" w:cs="Georgia"/>
      <w:i/>
      <w:color w:val="666666"/>
      <w:sz w:val="48"/>
      <w:szCs w:val="48"/>
      <w:lang w:val="ro-RO" w:eastAsia="ru-RU"/>
    </w:rPr>
  </w:style>
  <w:style w:type="character" w:customStyle="1" w:styleId="SubtitluCaracter">
    <w:name w:val="Subtitlu Caracter"/>
    <w:basedOn w:val="Fontdeparagrafimplicit"/>
    <w:link w:val="Subtitlu"/>
    <w:rsid w:val="00912D37"/>
    <w:rPr>
      <w:rFonts w:ascii="Georgia" w:eastAsia="Georgia" w:hAnsi="Georgia" w:cs="Georgia"/>
      <w:i/>
      <w:color w:val="666666"/>
      <w:sz w:val="48"/>
      <w:szCs w:val="48"/>
      <w:lang w:val="ro-RO" w:eastAsia="ru-RU"/>
    </w:rPr>
  </w:style>
  <w:style w:type="paragraph" w:styleId="Textnotdesubsol">
    <w:name w:val="footnote text"/>
    <w:basedOn w:val="Normal"/>
    <w:link w:val="TextnotdesubsolCaracter"/>
    <w:uiPriority w:val="99"/>
    <w:semiHidden/>
    <w:unhideWhenUsed/>
    <w:rsid w:val="00AB7D20"/>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AB7D20"/>
    <w:rPr>
      <w:sz w:val="20"/>
      <w:szCs w:val="20"/>
      <w:lang w:val="ru-MD"/>
    </w:rPr>
  </w:style>
  <w:style w:type="character" w:styleId="Referinnotdesubsol">
    <w:name w:val="footnote reference"/>
    <w:basedOn w:val="Fontdeparagrafimplicit"/>
    <w:uiPriority w:val="99"/>
    <w:semiHidden/>
    <w:unhideWhenUsed/>
    <w:rsid w:val="00AB7D20"/>
    <w:rPr>
      <w:vertAlign w:val="superscript"/>
    </w:rPr>
  </w:style>
  <w:style w:type="character" w:customStyle="1" w:styleId="Titlu2Caracter">
    <w:name w:val="Titlu 2 Caracter"/>
    <w:basedOn w:val="Fontdeparagrafimplicit"/>
    <w:link w:val="Titlu2"/>
    <w:uiPriority w:val="9"/>
    <w:rsid w:val="00814309"/>
    <w:rPr>
      <w:rFonts w:ascii="Times New Roman" w:eastAsia="Times New Roman" w:hAnsi="Times New Roman" w:cs="Times New Roman"/>
      <w:b/>
      <w:bCs/>
      <w:sz w:val="36"/>
      <w:szCs w:val="36"/>
      <w:lang w:val="en-US"/>
    </w:rPr>
  </w:style>
  <w:style w:type="character" w:styleId="Accentuat">
    <w:name w:val="Emphasis"/>
    <w:basedOn w:val="Fontdeparagrafimplicit"/>
    <w:uiPriority w:val="20"/>
    <w:qFormat/>
    <w:rsid w:val="005D679E"/>
    <w:rPr>
      <w:i/>
      <w:iCs/>
    </w:rPr>
  </w:style>
  <w:style w:type="character" w:styleId="MeniuneNerezolvat">
    <w:name w:val="Unresolved Mention"/>
    <w:basedOn w:val="Fontdeparagrafimplicit"/>
    <w:uiPriority w:val="99"/>
    <w:semiHidden/>
    <w:unhideWhenUsed/>
    <w:rsid w:val="00A869ED"/>
    <w:rPr>
      <w:color w:val="605E5C"/>
      <w:shd w:val="clear" w:color="auto" w:fill="E1DFDD"/>
    </w:rPr>
  </w:style>
  <w:style w:type="table" w:styleId="Tabelgril1Luminos-Accentuare1">
    <w:name w:val="Grid Table 1 Light Accent 1"/>
    <w:basedOn w:val="TabelNormal"/>
    <w:uiPriority w:val="46"/>
    <w:rsid w:val="0086679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Titlu4Caracter">
    <w:name w:val="Titlu 4 Caracter"/>
    <w:basedOn w:val="Fontdeparagrafimplicit"/>
    <w:link w:val="Titlu4"/>
    <w:uiPriority w:val="9"/>
    <w:semiHidden/>
    <w:rsid w:val="001B0E6B"/>
    <w:rPr>
      <w:rFonts w:asciiTheme="majorHAnsi" w:eastAsiaTheme="majorEastAsia" w:hAnsiTheme="majorHAnsi" w:cstheme="majorBidi"/>
      <w:i/>
      <w:iCs/>
      <w:color w:val="2F5496" w:themeColor="accent1" w:themeShade="BF"/>
      <w:lang w:val="ru-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1299">
      <w:bodyDiv w:val="1"/>
      <w:marLeft w:val="0"/>
      <w:marRight w:val="0"/>
      <w:marTop w:val="0"/>
      <w:marBottom w:val="0"/>
      <w:divBdr>
        <w:top w:val="none" w:sz="0" w:space="0" w:color="auto"/>
        <w:left w:val="none" w:sz="0" w:space="0" w:color="auto"/>
        <w:bottom w:val="none" w:sz="0" w:space="0" w:color="auto"/>
        <w:right w:val="none" w:sz="0" w:space="0" w:color="auto"/>
      </w:divBdr>
      <w:divsChild>
        <w:div w:id="1850945069">
          <w:marLeft w:val="0"/>
          <w:marRight w:val="0"/>
          <w:marTop w:val="0"/>
          <w:marBottom w:val="0"/>
          <w:divBdr>
            <w:top w:val="none" w:sz="0" w:space="0" w:color="auto"/>
            <w:left w:val="none" w:sz="0" w:space="0" w:color="auto"/>
            <w:bottom w:val="none" w:sz="0" w:space="0" w:color="auto"/>
            <w:right w:val="none" w:sz="0" w:space="0" w:color="auto"/>
          </w:divBdr>
          <w:divsChild>
            <w:div w:id="1611430973">
              <w:marLeft w:val="0"/>
              <w:marRight w:val="0"/>
              <w:marTop w:val="0"/>
              <w:marBottom w:val="0"/>
              <w:divBdr>
                <w:top w:val="none" w:sz="0" w:space="0" w:color="auto"/>
                <w:left w:val="none" w:sz="0" w:space="0" w:color="auto"/>
                <w:bottom w:val="none" w:sz="0" w:space="0" w:color="auto"/>
                <w:right w:val="none" w:sz="0" w:space="0" w:color="auto"/>
              </w:divBdr>
              <w:divsChild>
                <w:div w:id="17141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3602">
      <w:bodyDiv w:val="1"/>
      <w:marLeft w:val="0"/>
      <w:marRight w:val="0"/>
      <w:marTop w:val="0"/>
      <w:marBottom w:val="0"/>
      <w:divBdr>
        <w:top w:val="none" w:sz="0" w:space="0" w:color="auto"/>
        <w:left w:val="none" w:sz="0" w:space="0" w:color="auto"/>
        <w:bottom w:val="none" w:sz="0" w:space="0" w:color="auto"/>
        <w:right w:val="none" w:sz="0" w:space="0" w:color="auto"/>
      </w:divBdr>
    </w:div>
    <w:div w:id="153225438">
      <w:bodyDiv w:val="1"/>
      <w:marLeft w:val="0"/>
      <w:marRight w:val="0"/>
      <w:marTop w:val="0"/>
      <w:marBottom w:val="0"/>
      <w:divBdr>
        <w:top w:val="none" w:sz="0" w:space="0" w:color="auto"/>
        <w:left w:val="none" w:sz="0" w:space="0" w:color="auto"/>
        <w:bottom w:val="none" w:sz="0" w:space="0" w:color="auto"/>
        <w:right w:val="none" w:sz="0" w:space="0" w:color="auto"/>
      </w:divBdr>
    </w:div>
    <w:div w:id="408693367">
      <w:bodyDiv w:val="1"/>
      <w:marLeft w:val="0"/>
      <w:marRight w:val="0"/>
      <w:marTop w:val="0"/>
      <w:marBottom w:val="0"/>
      <w:divBdr>
        <w:top w:val="none" w:sz="0" w:space="0" w:color="auto"/>
        <w:left w:val="none" w:sz="0" w:space="0" w:color="auto"/>
        <w:bottom w:val="none" w:sz="0" w:space="0" w:color="auto"/>
        <w:right w:val="none" w:sz="0" w:space="0" w:color="auto"/>
      </w:divBdr>
    </w:div>
    <w:div w:id="971860301">
      <w:bodyDiv w:val="1"/>
      <w:marLeft w:val="0"/>
      <w:marRight w:val="0"/>
      <w:marTop w:val="0"/>
      <w:marBottom w:val="0"/>
      <w:divBdr>
        <w:top w:val="none" w:sz="0" w:space="0" w:color="auto"/>
        <w:left w:val="none" w:sz="0" w:space="0" w:color="auto"/>
        <w:bottom w:val="none" w:sz="0" w:space="0" w:color="auto"/>
        <w:right w:val="none" w:sz="0" w:space="0" w:color="auto"/>
      </w:divBdr>
    </w:div>
    <w:div w:id="1171216998">
      <w:bodyDiv w:val="1"/>
      <w:marLeft w:val="0"/>
      <w:marRight w:val="0"/>
      <w:marTop w:val="0"/>
      <w:marBottom w:val="0"/>
      <w:divBdr>
        <w:top w:val="none" w:sz="0" w:space="0" w:color="auto"/>
        <w:left w:val="none" w:sz="0" w:space="0" w:color="auto"/>
        <w:bottom w:val="none" w:sz="0" w:space="0" w:color="auto"/>
        <w:right w:val="none" w:sz="0" w:space="0" w:color="auto"/>
      </w:divBdr>
      <w:divsChild>
        <w:div w:id="1426194517">
          <w:marLeft w:val="0"/>
          <w:marRight w:val="0"/>
          <w:marTop w:val="0"/>
          <w:marBottom w:val="0"/>
          <w:divBdr>
            <w:top w:val="none" w:sz="0" w:space="0" w:color="auto"/>
            <w:left w:val="none" w:sz="0" w:space="0" w:color="auto"/>
            <w:bottom w:val="none" w:sz="0" w:space="0" w:color="auto"/>
            <w:right w:val="none" w:sz="0" w:space="0" w:color="auto"/>
          </w:divBdr>
          <w:divsChild>
            <w:div w:id="809976986">
              <w:marLeft w:val="0"/>
              <w:marRight w:val="0"/>
              <w:marTop w:val="0"/>
              <w:marBottom w:val="0"/>
              <w:divBdr>
                <w:top w:val="none" w:sz="0" w:space="0" w:color="auto"/>
                <w:left w:val="none" w:sz="0" w:space="0" w:color="auto"/>
                <w:bottom w:val="none" w:sz="0" w:space="0" w:color="auto"/>
                <w:right w:val="none" w:sz="0" w:space="0" w:color="auto"/>
              </w:divBdr>
              <w:divsChild>
                <w:div w:id="1019046750">
                  <w:marLeft w:val="0"/>
                  <w:marRight w:val="0"/>
                  <w:marTop w:val="0"/>
                  <w:marBottom w:val="0"/>
                  <w:divBdr>
                    <w:top w:val="none" w:sz="0" w:space="0" w:color="auto"/>
                    <w:left w:val="none" w:sz="0" w:space="0" w:color="auto"/>
                    <w:bottom w:val="none" w:sz="0" w:space="0" w:color="auto"/>
                    <w:right w:val="none" w:sz="0" w:space="0" w:color="auto"/>
                  </w:divBdr>
                  <w:divsChild>
                    <w:div w:id="5764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10352">
      <w:bodyDiv w:val="1"/>
      <w:marLeft w:val="0"/>
      <w:marRight w:val="0"/>
      <w:marTop w:val="0"/>
      <w:marBottom w:val="0"/>
      <w:divBdr>
        <w:top w:val="none" w:sz="0" w:space="0" w:color="auto"/>
        <w:left w:val="none" w:sz="0" w:space="0" w:color="auto"/>
        <w:bottom w:val="none" w:sz="0" w:space="0" w:color="auto"/>
        <w:right w:val="none" w:sz="0" w:space="0" w:color="auto"/>
      </w:divBdr>
    </w:div>
    <w:div w:id="1347631620">
      <w:bodyDiv w:val="1"/>
      <w:marLeft w:val="0"/>
      <w:marRight w:val="0"/>
      <w:marTop w:val="0"/>
      <w:marBottom w:val="0"/>
      <w:divBdr>
        <w:top w:val="none" w:sz="0" w:space="0" w:color="auto"/>
        <w:left w:val="none" w:sz="0" w:space="0" w:color="auto"/>
        <w:bottom w:val="none" w:sz="0" w:space="0" w:color="auto"/>
        <w:right w:val="none" w:sz="0" w:space="0" w:color="auto"/>
      </w:divBdr>
    </w:div>
    <w:div w:id="1423604668">
      <w:bodyDiv w:val="1"/>
      <w:marLeft w:val="0"/>
      <w:marRight w:val="0"/>
      <w:marTop w:val="0"/>
      <w:marBottom w:val="0"/>
      <w:divBdr>
        <w:top w:val="none" w:sz="0" w:space="0" w:color="auto"/>
        <w:left w:val="none" w:sz="0" w:space="0" w:color="auto"/>
        <w:bottom w:val="none" w:sz="0" w:space="0" w:color="auto"/>
        <w:right w:val="none" w:sz="0" w:space="0" w:color="auto"/>
      </w:divBdr>
    </w:div>
    <w:div w:id="1454321317">
      <w:bodyDiv w:val="1"/>
      <w:marLeft w:val="0"/>
      <w:marRight w:val="0"/>
      <w:marTop w:val="0"/>
      <w:marBottom w:val="0"/>
      <w:divBdr>
        <w:top w:val="none" w:sz="0" w:space="0" w:color="auto"/>
        <w:left w:val="none" w:sz="0" w:space="0" w:color="auto"/>
        <w:bottom w:val="none" w:sz="0" w:space="0" w:color="auto"/>
        <w:right w:val="none" w:sz="0" w:space="0" w:color="auto"/>
      </w:divBdr>
    </w:div>
    <w:div w:id="1612589501">
      <w:bodyDiv w:val="1"/>
      <w:marLeft w:val="0"/>
      <w:marRight w:val="0"/>
      <w:marTop w:val="0"/>
      <w:marBottom w:val="0"/>
      <w:divBdr>
        <w:top w:val="none" w:sz="0" w:space="0" w:color="auto"/>
        <w:left w:val="none" w:sz="0" w:space="0" w:color="auto"/>
        <w:bottom w:val="none" w:sz="0" w:space="0" w:color="auto"/>
        <w:right w:val="none" w:sz="0" w:space="0" w:color="auto"/>
      </w:divBdr>
    </w:div>
    <w:div w:id="1635020034">
      <w:bodyDiv w:val="1"/>
      <w:marLeft w:val="0"/>
      <w:marRight w:val="0"/>
      <w:marTop w:val="0"/>
      <w:marBottom w:val="0"/>
      <w:divBdr>
        <w:top w:val="none" w:sz="0" w:space="0" w:color="auto"/>
        <w:left w:val="none" w:sz="0" w:space="0" w:color="auto"/>
        <w:bottom w:val="none" w:sz="0" w:space="0" w:color="auto"/>
        <w:right w:val="none" w:sz="0" w:space="0" w:color="auto"/>
      </w:divBdr>
    </w:div>
    <w:div w:id="1636834293">
      <w:bodyDiv w:val="1"/>
      <w:marLeft w:val="0"/>
      <w:marRight w:val="0"/>
      <w:marTop w:val="0"/>
      <w:marBottom w:val="0"/>
      <w:divBdr>
        <w:top w:val="none" w:sz="0" w:space="0" w:color="auto"/>
        <w:left w:val="none" w:sz="0" w:space="0" w:color="auto"/>
        <w:bottom w:val="none" w:sz="0" w:space="0" w:color="auto"/>
        <w:right w:val="none" w:sz="0" w:space="0" w:color="auto"/>
      </w:divBdr>
    </w:div>
    <w:div w:id="1902599233">
      <w:bodyDiv w:val="1"/>
      <w:marLeft w:val="0"/>
      <w:marRight w:val="0"/>
      <w:marTop w:val="0"/>
      <w:marBottom w:val="0"/>
      <w:divBdr>
        <w:top w:val="none" w:sz="0" w:space="0" w:color="auto"/>
        <w:left w:val="none" w:sz="0" w:space="0" w:color="auto"/>
        <w:bottom w:val="none" w:sz="0" w:space="0" w:color="auto"/>
        <w:right w:val="none" w:sz="0" w:space="0" w:color="auto"/>
      </w:divBdr>
      <w:divsChild>
        <w:div w:id="1304696319">
          <w:marLeft w:val="0"/>
          <w:marRight w:val="0"/>
          <w:marTop w:val="0"/>
          <w:marBottom w:val="0"/>
          <w:divBdr>
            <w:top w:val="none" w:sz="0" w:space="0" w:color="auto"/>
            <w:left w:val="none" w:sz="0" w:space="0" w:color="auto"/>
            <w:bottom w:val="none" w:sz="0" w:space="0" w:color="auto"/>
            <w:right w:val="none" w:sz="0" w:space="0" w:color="auto"/>
          </w:divBdr>
          <w:divsChild>
            <w:div w:id="1383018017">
              <w:marLeft w:val="0"/>
              <w:marRight w:val="0"/>
              <w:marTop w:val="0"/>
              <w:marBottom w:val="0"/>
              <w:divBdr>
                <w:top w:val="none" w:sz="0" w:space="0" w:color="auto"/>
                <w:left w:val="none" w:sz="0" w:space="0" w:color="auto"/>
                <w:bottom w:val="none" w:sz="0" w:space="0" w:color="auto"/>
                <w:right w:val="none" w:sz="0" w:space="0" w:color="auto"/>
              </w:divBdr>
              <w:divsChild>
                <w:div w:id="9838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21429">
      <w:bodyDiv w:val="1"/>
      <w:marLeft w:val="0"/>
      <w:marRight w:val="0"/>
      <w:marTop w:val="0"/>
      <w:marBottom w:val="0"/>
      <w:divBdr>
        <w:top w:val="none" w:sz="0" w:space="0" w:color="auto"/>
        <w:left w:val="none" w:sz="0" w:space="0" w:color="auto"/>
        <w:bottom w:val="none" w:sz="0" w:space="0" w:color="auto"/>
        <w:right w:val="none" w:sz="0" w:space="0" w:color="auto"/>
      </w:divBdr>
    </w:div>
    <w:div w:id="203438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n.andronic@energie.gov.m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victor.gropa@energie.gov.m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egis.md/cautare/getResults?doc_id=131245&amp;lang=ro" TargetMode="External"/><Relationship Id="rId1" Type="http://schemas.openxmlformats.org/officeDocument/2006/relationships/hyperlink" Target="https://www.anre.md/raport-de-activitate-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23518-0A8E-4240-8356-9E3143F8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7583</Words>
  <Characters>43987</Characters>
  <Application>Microsoft Office Word</Application>
  <DocSecurity>0</DocSecurity>
  <Lines>366</Lines>
  <Paragraphs>102</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 ™ ***♛</dc:creator>
  <cp:keywords/>
  <dc:description/>
  <cp:lastModifiedBy>Gropa Victor</cp:lastModifiedBy>
  <cp:revision>3</cp:revision>
  <cp:lastPrinted>2023-08-08T15:34:00Z</cp:lastPrinted>
  <dcterms:created xsi:type="dcterms:W3CDTF">2024-06-20T09:05:00Z</dcterms:created>
  <dcterms:modified xsi:type="dcterms:W3CDTF">2024-06-20T11:48:00Z</dcterms:modified>
</cp:coreProperties>
</file>