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44" w:rsidRPr="00E63013" w:rsidRDefault="003F7644" w:rsidP="0055598C">
      <w:pPr>
        <w:ind w:hanging="2"/>
        <w:contextualSpacing/>
        <w:jc w:val="center"/>
        <w:rPr>
          <w:b/>
          <w:sz w:val="24"/>
          <w:szCs w:val="24"/>
          <w:lang w:val="ro-MD"/>
        </w:rPr>
      </w:pPr>
      <w:r w:rsidRPr="00E63013">
        <w:rPr>
          <w:b/>
          <w:sz w:val="24"/>
          <w:szCs w:val="24"/>
          <w:lang w:val="ro-MD"/>
        </w:rPr>
        <w:t>Analiza Impactului de Reglementare</w:t>
      </w:r>
    </w:p>
    <w:p w:rsidR="002A3615" w:rsidRPr="00E63013" w:rsidRDefault="00895FBF" w:rsidP="0055598C">
      <w:pPr>
        <w:pStyle w:val="doc-ti"/>
        <w:shd w:val="clear" w:color="auto" w:fill="FFFFFF"/>
        <w:spacing w:before="0" w:beforeAutospacing="0" w:after="0" w:afterAutospacing="0"/>
        <w:contextualSpacing/>
        <w:jc w:val="center"/>
        <w:rPr>
          <w:b/>
          <w:lang w:val="ro-MD"/>
        </w:rPr>
      </w:pPr>
      <w:r w:rsidRPr="00E63013">
        <w:rPr>
          <w:b/>
          <w:lang w:val="ro-MD"/>
        </w:rPr>
        <w:t>efectuată pentru proiectul</w:t>
      </w:r>
      <w:r w:rsidR="000F584D" w:rsidRPr="00E63013">
        <w:rPr>
          <w:b/>
          <w:lang w:val="ro-MD"/>
        </w:rPr>
        <w:t xml:space="preserve"> </w:t>
      </w:r>
      <w:r w:rsidR="001551EE" w:rsidRPr="00E63013">
        <w:rPr>
          <w:b/>
          <w:lang w:val="ro-MD"/>
        </w:rPr>
        <w:t>de hotărâre de Guvern privind stabilirea unor norme detaliate referitoare la cerințele minime vizând punctele de control și posturile de control la frontieră</w:t>
      </w:r>
      <w:r w:rsidR="001551EE" w:rsidRPr="00E63013" w:rsidDel="001551EE">
        <w:rPr>
          <w:b/>
          <w:lang w:val="ro-MD"/>
        </w:rPr>
        <w:t xml:space="preserve"> </w:t>
      </w:r>
    </w:p>
    <w:p w:rsidR="002A3615" w:rsidRPr="00E63013" w:rsidRDefault="002A3615" w:rsidP="0055598C">
      <w:pPr>
        <w:pStyle w:val="doc-ti"/>
        <w:shd w:val="clear" w:color="auto" w:fill="FFFFFF"/>
        <w:spacing w:before="0" w:beforeAutospacing="0" w:after="0" w:afterAutospacing="0"/>
        <w:contextualSpacing/>
        <w:jc w:val="center"/>
        <w:rPr>
          <w:b/>
          <w:lang w:val="ro-M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00"/>
        <w:gridCol w:w="1477"/>
        <w:gridCol w:w="1479"/>
        <w:gridCol w:w="1486"/>
      </w:tblGrid>
      <w:tr w:rsidR="0070193E" w:rsidRPr="00E63013" w:rsidTr="000F584D">
        <w:trPr>
          <w:jc w:val="center"/>
        </w:trPr>
        <w:tc>
          <w:tcPr>
            <w:tcW w:w="2485" w:type="pct"/>
            <w:tcMar>
              <w:top w:w="15" w:type="dxa"/>
              <w:left w:w="45" w:type="dxa"/>
              <w:bottom w:w="15" w:type="dxa"/>
              <w:right w:w="45" w:type="dxa"/>
            </w:tcMar>
            <w:vAlign w:val="center"/>
            <w:hideMark/>
          </w:tcPr>
          <w:p w:rsidR="003F7644" w:rsidRPr="00E63013" w:rsidRDefault="00457A8E" w:rsidP="0055598C">
            <w:pPr>
              <w:ind w:firstLine="0"/>
              <w:contextualSpacing/>
              <w:rPr>
                <w:b/>
                <w:bCs/>
                <w:sz w:val="24"/>
                <w:szCs w:val="24"/>
                <w:lang w:val="ro-MD"/>
              </w:rPr>
            </w:pPr>
            <w:r w:rsidRPr="00E63013">
              <w:rPr>
                <w:b/>
                <w:bCs/>
                <w:sz w:val="24"/>
                <w:szCs w:val="24"/>
                <w:lang w:val="ro-MD"/>
              </w:rPr>
              <w:t>Titlul analizei impactului</w:t>
            </w:r>
          </w:p>
          <w:p w:rsidR="00457A8E" w:rsidRPr="00E63013" w:rsidRDefault="00457A8E" w:rsidP="0055598C">
            <w:pPr>
              <w:ind w:firstLine="0"/>
              <w:contextualSpacing/>
              <w:rPr>
                <w:sz w:val="24"/>
                <w:szCs w:val="24"/>
                <w:lang w:val="ro-MD"/>
              </w:rPr>
            </w:pPr>
            <w:r w:rsidRPr="00E63013">
              <w:rPr>
                <w:sz w:val="24"/>
                <w:szCs w:val="24"/>
                <w:lang w:val="ro-MD"/>
              </w:rPr>
              <w:t>(poate con</w:t>
            </w:r>
            <w:r w:rsidR="00084D3F" w:rsidRPr="00E63013">
              <w:rPr>
                <w:sz w:val="24"/>
                <w:szCs w:val="24"/>
                <w:lang w:val="ro-MD"/>
              </w:rPr>
              <w:t>ț</w:t>
            </w:r>
            <w:r w:rsidRPr="00E63013">
              <w:rPr>
                <w:sz w:val="24"/>
                <w:szCs w:val="24"/>
                <w:lang w:val="ro-MD"/>
              </w:rPr>
              <w:t>ine titlul propunerii de act normativ):</w:t>
            </w:r>
          </w:p>
        </w:tc>
        <w:tc>
          <w:tcPr>
            <w:tcW w:w="2515" w:type="pct"/>
            <w:gridSpan w:val="4"/>
            <w:shd w:val="clear" w:color="auto" w:fill="auto"/>
            <w:tcMar>
              <w:top w:w="15" w:type="dxa"/>
              <w:left w:w="45" w:type="dxa"/>
              <w:bottom w:w="15" w:type="dxa"/>
              <w:right w:w="45" w:type="dxa"/>
            </w:tcMar>
            <w:hideMark/>
          </w:tcPr>
          <w:p w:rsidR="00457A8E" w:rsidRPr="00E63013" w:rsidRDefault="001551EE" w:rsidP="0055598C">
            <w:pPr>
              <w:pStyle w:val="doc-ti"/>
              <w:shd w:val="clear" w:color="auto" w:fill="FFFFFF"/>
              <w:spacing w:before="0" w:beforeAutospacing="0" w:after="0" w:afterAutospacing="0"/>
              <w:contextualSpacing/>
              <w:jc w:val="both"/>
              <w:rPr>
                <w:b/>
                <w:color w:val="000000"/>
                <w:lang w:val="ro-MD"/>
              </w:rPr>
            </w:pPr>
            <w:r w:rsidRPr="00E63013">
              <w:rPr>
                <w:lang w:val="ro-MD"/>
              </w:rPr>
              <w:t>Proiectul de hotărâre de Guvern privind stabilirea unor norme detaliate referitoare la cerințele minime vizând punctele de control și posturile de control la frontieră</w:t>
            </w:r>
            <w:r w:rsidRPr="00E63013">
              <w:rPr>
                <w:bCs/>
                <w:color w:val="000000"/>
                <w:lang w:val="ro-MD"/>
              </w:rPr>
              <w:t>.</w:t>
            </w:r>
          </w:p>
        </w:tc>
      </w:tr>
      <w:tr w:rsidR="0070193E" w:rsidRPr="00E63013" w:rsidTr="003F7644">
        <w:trPr>
          <w:jc w:val="center"/>
        </w:trPr>
        <w:tc>
          <w:tcPr>
            <w:tcW w:w="2485" w:type="pct"/>
            <w:tcMar>
              <w:top w:w="15" w:type="dxa"/>
              <w:left w:w="45" w:type="dxa"/>
              <w:bottom w:w="15" w:type="dxa"/>
              <w:right w:w="45" w:type="dxa"/>
            </w:tcMar>
            <w:vAlign w:val="center"/>
            <w:hideMark/>
          </w:tcPr>
          <w:p w:rsidR="00457A8E" w:rsidRPr="00E63013" w:rsidRDefault="00457A8E" w:rsidP="0055598C">
            <w:pPr>
              <w:ind w:firstLine="0"/>
              <w:contextualSpacing/>
              <w:rPr>
                <w:sz w:val="24"/>
                <w:szCs w:val="24"/>
                <w:lang w:val="ro-MD"/>
              </w:rPr>
            </w:pPr>
            <w:r w:rsidRPr="00E63013">
              <w:rPr>
                <w:b/>
                <w:bCs/>
                <w:sz w:val="24"/>
                <w:szCs w:val="24"/>
                <w:lang w:val="ro-MD"/>
              </w:rPr>
              <w:t>Data:</w:t>
            </w:r>
          </w:p>
        </w:tc>
        <w:tc>
          <w:tcPr>
            <w:tcW w:w="2515" w:type="pct"/>
            <w:gridSpan w:val="4"/>
            <w:tcMar>
              <w:top w:w="15" w:type="dxa"/>
              <w:left w:w="45" w:type="dxa"/>
              <w:bottom w:w="15" w:type="dxa"/>
              <w:right w:w="45" w:type="dxa"/>
            </w:tcMar>
            <w:hideMark/>
          </w:tcPr>
          <w:p w:rsidR="00457A8E" w:rsidRPr="00E63013" w:rsidRDefault="006152F6" w:rsidP="0055598C">
            <w:pPr>
              <w:ind w:firstLine="0"/>
              <w:contextualSpacing/>
              <w:jc w:val="left"/>
              <w:rPr>
                <w:sz w:val="24"/>
                <w:szCs w:val="24"/>
                <w:lang w:val="ro-MD"/>
              </w:rPr>
            </w:pPr>
            <w:r w:rsidRPr="00E63013">
              <w:rPr>
                <w:sz w:val="24"/>
                <w:szCs w:val="24"/>
                <w:lang w:val="ro-MD"/>
              </w:rPr>
              <w:t>Martie, 2024</w:t>
            </w:r>
          </w:p>
        </w:tc>
      </w:tr>
      <w:tr w:rsidR="0070193E" w:rsidRPr="00E63013" w:rsidTr="003F7644">
        <w:trPr>
          <w:jc w:val="center"/>
        </w:trPr>
        <w:tc>
          <w:tcPr>
            <w:tcW w:w="2485" w:type="pct"/>
            <w:tcMar>
              <w:top w:w="15" w:type="dxa"/>
              <w:left w:w="45" w:type="dxa"/>
              <w:bottom w:w="15" w:type="dxa"/>
              <w:right w:w="45" w:type="dxa"/>
            </w:tcMar>
            <w:vAlign w:val="center"/>
            <w:hideMark/>
          </w:tcPr>
          <w:p w:rsidR="00457A8E" w:rsidRPr="00E63013" w:rsidRDefault="00457A8E" w:rsidP="0055598C">
            <w:pPr>
              <w:ind w:firstLine="0"/>
              <w:contextualSpacing/>
              <w:rPr>
                <w:sz w:val="24"/>
                <w:szCs w:val="24"/>
                <w:lang w:val="ro-MD"/>
              </w:rPr>
            </w:pPr>
            <w:r w:rsidRPr="00E63013">
              <w:rPr>
                <w:b/>
                <w:bCs/>
                <w:sz w:val="24"/>
                <w:szCs w:val="24"/>
                <w:lang w:val="ro-MD"/>
              </w:rPr>
              <w:t>Autoritatea administra</w:t>
            </w:r>
            <w:r w:rsidR="00084D3F" w:rsidRPr="00E63013">
              <w:rPr>
                <w:b/>
                <w:bCs/>
                <w:sz w:val="24"/>
                <w:szCs w:val="24"/>
                <w:lang w:val="ro-MD"/>
              </w:rPr>
              <w:t>ț</w:t>
            </w:r>
            <w:r w:rsidRPr="00E63013">
              <w:rPr>
                <w:b/>
                <w:bCs/>
                <w:sz w:val="24"/>
                <w:szCs w:val="24"/>
                <w:lang w:val="ro-MD"/>
              </w:rPr>
              <w:t>iei publice (autor):</w:t>
            </w:r>
          </w:p>
        </w:tc>
        <w:tc>
          <w:tcPr>
            <w:tcW w:w="2515" w:type="pct"/>
            <w:gridSpan w:val="4"/>
            <w:tcMar>
              <w:top w:w="15" w:type="dxa"/>
              <w:left w:w="45" w:type="dxa"/>
              <w:bottom w:w="15" w:type="dxa"/>
              <w:right w:w="45" w:type="dxa"/>
            </w:tcMar>
            <w:hideMark/>
          </w:tcPr>
          <w:p w:rsidR="00457A8E" w:rsidRPr="00E63013" w:rsidRDefault="00893FC6" w:rsidP="0055598C">
            <w:pPr>
              <w:ind w:firstLine="0"/>
              <w:contextualSpacing/>
              <w:jc w:val="left"/>
              <w:rPr>
                <w:sz w:val="24"/>
                <w:szCs w:val="24"/>
                <w:lang w:val="ro-MD"/>
              </w:rPr>
            </w:pPr>
            <w:r w:rsidRPr="00E63013">
              <w:rPr>
                <w:sz w:val="24"/>
                <w:szCs w:val="24"/>
                <w:lang w:val="ro-MD"/>
              </w:rPr>
              <w:t xml:space="preserve">Ministerul Agriculturii </w:t>
            </w:r>
            <w:r w:rsidR="00084D3F" w:rsidRPr="00E63013">
              <w:rPr>
                <w:sz w:val="24"/>
                <w:szCs w:val="24"/>
                <w:lang w:val="ro-MD"/>
              </w:rPr>
              <w:t>ș</w:t>
            </w:r>
            <w:r w:rsidRPr="00E63013">
              <w:rPr>
                <w:sz w:val="24"/>
                <w:szCs w:val="24"/>
                <w:lang w:val="ro-MD"/>
              </w:rPr>
              <w:t>i Industriei Alimentare</w:t>
            </w:r>
          </w:p>
        </w:tc>
      </w:tr>
      <w:tr w:rsidR="0070193E" w:rsidRPr="00E63013" w:rsidTr="003F7644">
        <w:trPr>
          <w:jc w:val="center"/>
        </w:trPr>
        <w:tc>
          <w:tcPr>
            <w:tcW w:w="2485" w:type="pct"/>
            <w:tcMar>
              <w:top w:w="15" w:type="dxa"/>
              <w:left w:w="45" w:type="dxa"/>
              <w:bottom w:w="15" w:type="dxa"/>
              <w:right w:w="45" w:type="dxa"/>
            </w:tcMar>
            <w:vAlign w:val="center"/>
            <w:hideMark/>
          </w:tcPr>
          <w:p w:rsidR="00457A8E" w:rsidRPr="00E63013" w:rsidRDefault="00457A8E" w:rsidP="0055598C">
            <w:pPr>
              <w:ind w:firstLine="0"/>
              <w:contextualSpacing/>
              <w:rPr>
                <w:sz w:val="24"/>
                <w:szCs w:val="24"/>
                <w:lang w:val="ro-MD"/>
              </w:rPr>
            </w:pPr>
            <w:r w:rsidRPr="00E63013">
              <w:rPr>
                <w:b/>
                <w:bCs/>
                <w:sz w:val="24"/>
                <w:szCs w:val="24"/>
                <w:lang w:val="ro-MD"/>
              </w:rPr>
              <w:t>Subdiviziunea:</w:t>
            </w:r>
          </w:p>
        </w:tc>
        <w:tc>
          <w:tcPr>
            <w:tcW w:w="2515" w:type="pct"/>
            <w:gridSpan w:val="4"/>
            <w:tcMar>
              <w:top w:w="15" w:type="dxa"/>
              <w:left w:w="45" w:type="dxa"/>
              <w:bottom w:w="15" w:type="dxa"/>
              <w:right w:w="45" w:type="dxa"/>
            </w:tcMar>
            <w:hideMark/>
          </w:tcPr>
          <w:p w:rsidR="00457A8E" w:rsidRPr="00E63013" w:rsidRDefault="00893FC6" w:rsidP="0055598C">
            <w:pPr>
              <w:ind w:firstLine="0"/>
              <w:contextualSpacing/>
              <w:jc w:val="left"/>
              <w:rPr>
                <w:sz w:val="24"/>
                <w:szCs w:val="24"/>
                <w:lang w:val="ro-MD"/>
              </w:rPr>
            </w:pPr>
            <w:r w:rsidRPr="00E63013">
              <w:rPr>
                <w:sz w:val="24"/>
                <w:szCs w:val="24"/>
                <w:lang w:val="ro-MD"/>
              </w:rPr>
              <w:t>Direc</w:t>
            </w:r>
            <w:r w:rsidR="00084D3F" w:rsidRPr="00E63013">
              <w:rPr>
                <w:sz w:val="24"/>
                <w:szCs w:val="24"/>
                <w:lang w:val="ro-MD"/>
              </w:rPr>
              <w:t>ț</w:t>
            </w:r>
            <w:r w:rsidRPr="00E63013">
              <w:rPr>
                <w:sz w:val="24"/>
                <w:szCs w:val="24"/>
                <w:lang w:val="ro-MD"/>
              </w:rPr>
              <w:t xml:space="preserve">ia </w:t>
            </w:r>
            <w:r w:rsidR="00BD42C6" w:rsidRPr="00E63013">
              <w:rPr>
                <w:sz w:val="24"/>
                <w:szCs w:val="24"/>
                <w:lang w:val="ro-MD"/>
              </w:rPr>
              <w:t>p</w:t>
            </w:r>
            <w:r w:rsidRPr="00E63013">
              <w:rPr>
                <w:sz w:val="24"/>
                <w:szCs w:val="24"/>
                <w:lang w:val="ro-MD"/>
              </w:rPr>
              <w:t>rotec</w:t>
            </w:r>
            <w:r w:rsidR="00084D3F" w:rsidRPr="00E63013">
              <w:rPr>
                <w:sz w:val="24"/>
                <w:szCs w:val="24"/>
                <w:lang w:val="ro-MD"/>
              </w:rPr>
              <w:t>ț</w:t>
            </w:r>
            <w:r w:rsidRPr="00E63013">
              <w:rPr>
                <w:sz w:val="24"/>
                <w:szCs w:val="24"/>
                <w:lang w:val="ro-MD"/>
              </w:rPr>
              <w:t xml:space="preserve">ia </w:t>
            </w:r>
            <w:r w:rsidR="00BD42C6" w:rsidRPr="00E63013">
              <w:rPr>
                <w:sz w:val="24"/>
                <w:szCs w:val="24"/>
                <w:lang w:val="ro-MD"/>
              </w:rPr>
              <w:t>p</w:t>
            </w:r>
            <w:r w:rsidRPr="00E63013">
              <w:rPr>
                <w:sz w:val="24"/>
                <w:szCs w:val="24"/>
                <w:lang w:val="ro-MD"/>
              </w:rPr>
              <w:t xml:space="preserve">lantelor </w:t>
            </w:r>
            <w:r w:rsidR="00084D3F" w:rsidRPr="00E63013">
              <w:rPr>
                <w:sz w:val="24"/>
                <w:szCs w:val="24"/>
                <w:lang w:val="ro-MD"/>
              </w:rPr>
              <w:t>ș</w:t>
            </w:r>
            <w:r w:rsidRPr="00E63013">
              <w:rPr>
                <w:sz w:val="24"/>
                <w:szCs w:val="24"/>
                <w:lang w:val="ro-MD"/>
              </w:rPr>
              <w:t xml:space="preserve">i </w:t>
            </w:r>
            <w:r w:rsidR="00BD42C6" w:rsidRPr="00E63013">
              <w:rPr>
                <w:sz w:val="24"/>
                <w:szCs w:val="24"/>
                <w:lang w:val="ro-MD"/>
              </w:rPr>
              <w:t>s</w:t>
            </w:r>
            <w:r w:rsidRPr="00E63013">
              <w:rPr>
                <w:sz w:val="24"/>
                <w:szCs w:val="24"/>
                <w:lang w:val="ro-MD"/>
              </w:rPr>
              <w:t>iguran</w:t>
            </w:r>
            <w:r w:rsidR="00084D3F" w:rsidRPr="00E63013">
              <w:rPr>
                <w:sz w:val="24"/>
                <w:szCs w:val="24"/>
                <w:lang w:val="ro-MD"/>
              </w:rPr>
              <w:t>ț</w:t>
            </w:r>
            <w:r w:rsidRPr="00E63013">
              <w:rPr>
                <w:sz w:val="24"/>
                <w:szCs w:val="24"/>
                <w:lang w:val="ro-MD"/>
              </w:rPr>
              <w:t xml:space="preserve">a </w:t>
            </w:r>
            <w:r w:rsidR="00BD42C6" w:rsidRPr="00E63013">
              <w:rPr>
                <w:sz w:val="24"/>
                <w:szCs w:val="24"/>
                <w:lang w:val="ro-MD"/>
              </w:rPr>
              <w:t>a</w:t>
            </w:r>
            <w:r w:rsidRPr="00E63013">
              <w:rPr>
                <w:sz w:val="24"/>
                <w:szCs w:val="24"/>
                <w:lang w:val="ro-MD"/>
              </w:rPr>
              <w:t xml:space="preserve">limentelor de </w:t>
            </w:r>
            <w:r w:rsidR="00BD42C6" w:rsidRPr="00E63013">
              <w:rPr>
                <w:sz w:val="24"/>
                <w:szCs w:val="24"/>
                <w:lang w:val="ro-MD"/>
              </w:rPr>
              <w:t>o</w:t>
            </w:r>
            <w:r w:rsidRPr="00E63013">
              <w:rPr>
                <w:sz w:val="24"/>
                <w:szCs w:val="24"/>
                <w:lang w:val="ro-MD"/>
              </w:rPr>
              <w:t xml:space="preserve">rigine </w:t>
            </w:r>
            <w:r w:rsidR="00BD42C6" w:rsidRPr="00E63013">
              <w:rPr>
                <w:sz w:val="24"/>
                <w:szCs w:val="24"/>
                <w:lang w:val="ro-MD"/>
              </w:rPr>
              <w:t>v</w:t>
            </w:r>
            <w:r w:rsidRPr="00E63013">
              <w:rPr>
                <w:sz w:val="24"/>
                <w:szCs w:val="24"/>
                <w:lang w:val="ro-MD"/>
              </w:rPr>
              <w:t>egetală</w:t>
            </w:r>
          </w:p>
        </w:tc>
      </w:tr>
      <w:tr w:rsidR="0070193E" w:rsidRPr="00E63013" w:rsidTr="003F7644">
        <w:trPr>
          <w:jc w:val="center"/>
        </w:trPr>
        <w:tc>
          <w:tcPr>
            <w:tcW w:w="2485" w:type="pct"/>
            <w:tcMar>
              <w:top w:w="15" w:type="dxa"/>
              <w:left w:w="45" w:type="dxa"/>
              <w:bottom w:w="15" w:type="dxa"/>
              <w:right w:w="45" w:type="dxa"/>
            </w:tcMar>
            <w:vAlign w:val="center"/>
            <w:hideMark/>
          </w:tcPr>
          <w:p w:rsidR="00457A8E" w:rsidRPr="00E63013" w:rsidRDefault="00457A8E" w:rsidP="0055598C">
            <w:pPr>
              <w:ind w:firstLine="0"/>
              <w:contextualSpacing/>
              <w:rPr>
                <w:sz w:val="24"/>
                <w:szCs w:val="24"/>
                <w:lang w:val="ro-MD"/>
              </w:rPr>
            </w:pPr>
            <w:r w:rsidRPr="00E63013">
              <w:rPr>
                <w:b/>
                <w:bCs/>
                <w:sz w:val="24"/>
                <w:szCs w:val="24"/>
                <w:lang w:val="ro-MD"/>
              </w:rPr>
              <w:t xml:space="preserve">Persoana responsabilă </w:t>
            </w:r>
            <w:r w:rsidR="00084D3F" w:rsidRPr="00E63013">
              <w:rPr>
                <w:b/>
                <w:bCs/>
                <w:sz w:val="24"/>
                <w:szCs w:val="24"/>
                <w:lang w:val="ro-MD"/>
              </w:rPr>
              <w:t>ș</w:t>
            </w:r>
            <w:r w:rsidRPr="00E63013">
              <w:rPr>
                <w:b/>
                <w:bCs/>
                <w:sz w:val="24"/>
                <w:szCs w:val="24"/>
                <w:lang w:val="ro-MD"/>
              </w:rPr>
              <w:t>i datele de contact:</w:t>
            </w:r>
          </w:p>
        </w:tc>
        <w:tc>
          <w:tcPr>
            <w:tcW w:w="2515" w:type="pct"/>
            <w:gridSpan w:val="4"/>
            <w:tcMar>
              <w:top w:w="15" w:type="dxa"/>
              <w:left w:w="45" w:type="dxa"/>
              <w:bottom w:w="15" w:type="dxa"/>
              <w:right w:w="45" w:type="dxa"/>
            </w:tcMar>
            <w:hideMark/>
          </w:tcPr>
          <w:p w:rsidR="00457A8E" w:rsidRPr="00E63013" w:rsidRDefault="009041EF" w:rsidP="0055598C">
            <w:pPr>
              <w:ind w:firstLine="0"/>
              <w:contextualSpacing/>
              <w:jc w:val="left"/>
              <w:rPr>
                <w:sz w:val="24"/>
                <w:szCs w:val="24"/>
                <w:lang w:val="ro-MD"/>
              </w:rPr>
            </w:pPr>
            <w:r w:rsidRPr="00E63013">
              <w:rPr>
                <w:sz w:val="24"/>
                <w:szCs w:val="24"/>
                <w:lang w:val="ro-MD"/>
              </w:rPr>
              <w:t xml:space="preserve">Cristina </w:t>
            </w:r>
            <w:proofErr w:type="spellStart"/>
            <w:r w:rsidR="00084D3F" w:rsidRPr="00E63013">
              <w:rPr>
                <w:sz w:val="24"/>
                <w:szCs w:val="24"/>
                <w:lang w:val="ro-MD"/>
              </w:rPr>
              <w:t>Ș</w:t>
            </w:r>
            <w:r w:rsidR="00BD42C6" w:rsidRPr="00E63013">
              <w:rPr>
                <w:sz w:val="24"/>
                <w:szCs w:val="24"/>
                <w:lang w:val="ro-MD"/>
              </w:rPr>
              <w:t>arban</w:t>
            </w:r>
            <w:proofErr w:type="spellEnd"/>
            <w:r w:rsidR="00893FC6" w:rsidRPr="00E63013">
              <w:rPr>
                <w:sz w:val="24"/>
                <w:szCs w:val="24"/>
                <w:lang w:val="ro-MD"/>
              </w:rPr>
              <w:t>, 022</w:t>
            </w:r>
            <w:r w:rsidR="003F7644" w:rsidRPr="00E63013">
              <w:rPr>
                <w:sz w:val="24"/>
                <w:szCs w:val="24"/>
                <w:lang w:val="ro-MD"/>
              </w:rPr>
              <w:t xml:space="preserve"> </w:t>
            </w:r>
            <w:r w:rsidR="00893FC6" w:rsidRPr="00E63013">
              <w:rPr>
                <w:sz w:val="24"/>
                <w:szCs w:val="24"/>
                <w:lang w:val="ro-MD"/>
              </w:rPr>
              <w:t>204</w:t>
            </w:r>
            <w:r w:rsidR="003F7644" w:rsidRPr="00E63013">
              <w:rPr>
                <w:sz w:val="24"/>
                <w:szCs w:val="24"/>
                <w:lang w:val="ro-MD"/>
              </w:rPr>
              <w:t xml:space="preserve"> </w:t>
            </w:r>
            <w:r w:rsidR="00893FC6" w:rsidRPr="00E63013">
              <w:rPr>
                <w:sz w:val="24"/>
                <w:szCs w:val="24"/>
                <w:lang w:val="ro-MD"/>
              </w:rPr>
              <w:t>52</w:t>
            </w:r>
            <w:r w:rsidRPr="00E63013">
              <w:rPr>
                <w:sz w:val="24"/>
                <w:szCs w:val="24"/>
                <w:lang w:val="ro-MD"/>
              </w:rPr>
              <w:t>8</w:t>
            </w:r>
            <w:r w:rsidR="00893FC6" w:rsidRPr="00E63013">
              <w:rPr>
                <w:sz w:val="24"/>
                <w:szCs w:val="24"/>
                <w:lang w:val="ro-MD"/>
              </w:rPr>
              <w:t xml:space="preserve">, e-mail: </w:t>
            </w:r>
            <w:hyperlink r:id="rId5" w:history="1">
              <w:r w:rsidR="003F7644" w:rsidRPr="00E63013">
                <w:rPr>
                  <w:rStyle w:val="Hyperlink"/>
                  <w:color w:val="auto"/>
                  <w:sz w:val="24"/>
                  <w:szCs w:val="24"/>
                  <w:lang w:val="ro-MD"/>
                </w:rPr>
                <w:t>cristina.sarban@maia.gov.md</w:t>
              </w:r>
            </w:hyperlink>
            <w:r w:rsidR="003F7644" w:rsidRPr="00E63013">
              <w:rPr>
                <w:sz w:val="24"/>
                <w:szCs w:val="24"/>
                <w:lang w:val="ro-MD"/>
              </w:rPr>
              <w:t xml:space="preserve"> </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457A8E" w:rsidP="0055598C">
            <w:pPr>
              <w:ind w:firstLine="0"/>
              <w:contextualSpacing/>
              <w:rPr>
                <w:b/>
                <w:bCs/>
                <w:sz w:val="24"/>
                <w:szCs w:val="24"/>
                <w:lang w:val="ro-MD"/>
              </w:rPr>
            </w:pPr>
            <w:r w:rsidRPr="00E63013">
              <w:rPr>
                <w:b/>
                <w:bCs/>
                <w:sz w:val="24"/>
                <w:szCs w:val="24"/>
                <w:lang w:val="ro-MD"/>
              </w:rPr>
              <w:t>Compartimentele analizei impactului</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i/>
                <w:sz w:val="24"/>
                <w:szCs w:val="24"/>
                <w:lang w:val="ro-MD"/>
              </w:rPr>
            </w:pPr>
            <w:r w:rsidRPr="00E63013">
              <w:rPr>
                <w:b/>
                <w:bCs/>
                <w:i/>
                <w:sz w:val="24"/>
                <w:szCs w:val="24"/>
                <w:lang w:val="ro-MD"/>
              </w:rPr>
              <w:t>1. Definirea problemei</w:t>
            </w:r>
          </w:p>
        </w:tc>
      </w:tr>
      <w:tr w:rsidR="0070193E" w:rsidRPr="00E63013" w:rsidTr="004B60D1">
        <w:trPr>
          <w:jc w:val="center"/>
        </w:trPr>
        <w:tc>
          <w:tcPr>
            <w:tcW w:w="5000" w:type="pct"/>
            <w:gridSpan w:val="5"/>
            <w:tcMar>
              <w:top w:w="15" w:type="dxa"/>
              <w:left w:w="45" w:type="dxa"/>
              <w:bottom w:w="15" w:type="dxa"/>
              <w:right w:w="45" w:type="dxa"/>
            </w:tcMar>
            <w:hideMark/>
          </w:tcPr>
          <w:p w:rsidR="004B60D1" w:rsidRPr="00E63013" w:rsidRDefault="004B60D1" w:rsidP="0055598C">
            <w:pPr>
              <w:ind w:firstLine="0"/>
              <w:contextualSpacing/>
              <w:rPr>
                <w:i/>
                <w:sz w:val="24"/>
                <w:szCs w:val="24"/>
                <w:lang w:val="ro-MD"/>
              </w:rPr>
            </w:pPr>
            <w:r w:rsidRPr="00E63013">
              <w:rPr>
                <w:i/>
                <w:sz w:val="24"/>
                <w:szCs w:val="24"/>
                <w:lang w:val="ro-MD"/>
              </w:rPr>
              <w:t>a) Determina</w:t>
            </w:r>
            <w:r w:rsidR="00084D3F" w:rsidRPr="00E63013">
              <w:rPr>
                <w:i/>
                <w:sz w:val="24"/>
                <w:szCs w:val="24"/>
                <w:lang w:val="ro-MD"/>
              </w:rPr>
              <w:t>ț</w:t>
            </w:r>
            <w:r w:rsidRPr="00E63013">
              <w:rPr>
                <w:i/>
                <w:sz w:val="24"/>
                <w:szCs w:val="24"/>
                <w:lang w:val="ro-MD"/>
              </w:rPr>
              <w:t xml:space="preserve">i clar </w:t>
            </w:r>
            <w:r w:rsidR="00084D3F" w:rsidRPr="00E63013">
              <w:rPr>
                <w:i/>
                <w:sz w:val="24"/>
                <w:szCs w:val="24"/>
                <w:lang w:val="ro-MD"/>
              </w:rPr>
              <w:t>ș</w:t>
            </w:r>
            <w:r w:rsidRPr="00E63013">
              <w:rPr>
                <w:i/>
                <w:sz w:val="24"/>
                <w:szCs w:val="24"/>
                <w:lang w:val="ro-MD"/>
              </w:rPr>
              <w:t xml:space="preserve">i concis problema </w:t>
            </w:r>
            <w:r w:rsidR="00084D3F" w:rsidRPr="00E63013">
              <w:rPr>
                <w:i/>
                <w:sz w:val="24"/>
                <w:szCs w:val="24"/>
                <w:lang w:val="ro-MD"/>
              </w:rPr>
              <w:t>ș</w:t>
            </w:r>
            <w:r w:rsidRPr="00E63013">
              <w:rPr>
                <w:i/>
                <w:sz w:val="24"/>
                <w:szCs w:val="24"/>
                <w:lang w:val="ro-MD"/>
              </w:rPr>
              <w:t>i/sau problemele care urmează să fie solu</w:t>
            </w:r>
            <w:r w:rsidR="00084D3F" w:rsidRPr="00E63013">
              <w:rPr>
                <w:i/>
                <w:sz w:val="24"/>
                <w:szCs w:val="24"/>
                <w:lang w:val="ro-MD"/>
              </w:rPr>
              <w:t>ț</w:t>
            </w:r>
            <w:r w:rsidRPr="00E63013">
              <w:rPr>
                <w:i/>
                <w:sz w:val="24"/>
                <w:szCs w:val="24"/>
                <w:lang w:val="ro-MD"/>
              </w:rPr>
              <w:t>ionate</w:t>
            </w:r>
          </w:p>
        </w:tc>
      </w:tr>
      <w:tr w:rsidR="0070193E" w:rsidRPr="00E63013" w:rsidTr="003F7644">
        <w:trPr>
          <w:jc w:val="center"/>
        </w:trPr>
        <w:tc>
          <w:tcPr>
            <w:tcW w:w="5000" w:type="pct"/>
            <w:gridSpan w:val="5"/>
            <w:tcMar>
              <w:top w:w="15" w:type="dxa"/>
              <w:left w:w="45" w:type="dxa"/>
              <w:bottom w:w="15" w:type="dxa"/>
              <w:right w:w="45" w:type="dxa"/>
            </w:tcMar>
          </w:tcPr>
          <w:p w:rsidR="005E022E" w:rsidRPr="00E63013" w:rsidRDefault="000F584D" w:rsidP="00F8278C">
            <w:pPr>
              <w:pStyle w:val="Frspaiere"/>
              <w:tabs>
                <w:tab w:val="left" w:pos="9498"/>
              </w:tabs>
              <w:ind w:right="85" w:firstLine="376"/>
              <w:contextualSpacing/>
              <w:jc w:val="both"/>
              <w:rPr>
                <w:rFonts w:ascii="Times New Roman" w:hAnsi="Times New Roman"/>
                <w:sz w:val="24"/>
                <w:szCs w:val="24"/>
                <w:lang w:val="ro-MD"/>
              </w:rPr>
            </w:pPr>
            <w:r w:rsidRPr="00E63013">
              <w:rPr>
                <w:rFonts w:ascii="Times New Roman" w:eastAsia="Times New Roman" w:hAnsi="Times New Roman"/>
                <w:sz w:val="24"/>
                <w:szCs w:val="24"/>
                <w:lang w:val="ro-MD" w:eastAsia="en-US"/>
              </w:rPr>
              <w:t xml:space="preserve">Problema care a impus elaborarea acestui proiect de </w:t>
            </w:r>
            <w:r w:rsidR="00815F98" w:rsidRPr="00E63013">
              <w:rPr>
                <w:rFonts w:ascii="Times New Roman" w:eastAsia="Times New Roman" w:hAnsi="Times New Roman"/>
                <w:sz w:val="24"/>
                <w:szCs w:val="24"/>
                <w:lang w:val="ro-MD" w:eastAsia="en-US"/>
              </w:rPr>
              <w:t xml:space="preserve">act normativ </w:t>
            </w:r>
            <w:r w:rsidRPr="00E63013">
              <w:rPr>
                <w:rFonts w:ascii="Times New Roman" w:eastAsia="Times New Roman" w:hAnsi="Times New Roman"/>
                <w:sz w:val="24"/>
                <w:szCs w:val="24"/>
                <w:lang w:val="ro-MD" w:eastAsia="en-US"/>
              </w:rPr>
              <w:t xml:space="preserve">este </w:t>
            </w:r>
            <w:r w:rsidR="0099032B" w:rsidRPr="00E63013">
              <w:rPr>
                <w:rFonts w:ascii="Times New Roman" w:eastAsia="Times New Roman" w:hAnsi="Times New Roman"/>
                <w:sz w:val="24"/>
                <w:szCs w:val="24"/>
                <w:lang w:val="ro-MD" w:eastAsia="en-US"/>
              </w:rPr>
              <w:t xml:space="preserve">reprezentată atât de </w:t>
            </w:r>
            <w:r w:rsidRPr="00E63013">
              <w:rPr>
                <w:rFonts w:ascii="Times New Roman" w:eastAsia="Times New Roman" w:hAnsi="Times New Roman"/>
                <w:sz w:val="24"/>
                <w:szCs w:val="24"/>
                <w:lang w:val="ro-MD" w:eastAsia="en-US"/>
              </w:rPr>
              <w:t xml:space="preserve">riscul introducerii </w:t>
            </w:r>
            <w:r w:rsidR="00084D3F" w:rsidRPr="00E63013">
              <w:rPr>
                <w:rFonts w:ascii="Times New Roman" w:eastAsia="Times New Roman" w:hAnsi="Times New Roman"/>
                <w:sz w:val="24"/>
                <w:szCs w:val="24"/>
                <w:lang w:val="ro-MD" w:eastAsia="en-US"/>
              </w:rPr>
              <w:t>ș</w:t>
            </w:r>
            <w:r w:rsidR="00815F98" w:rsidRPr="00E63013">
              <w:rPr>
                <w:rFonts w:ascii="Times New Roman" w:eastAsia="Times New Roman" w:hAnsi="Times New Roman"/>
                <w:sz w:val="24"/>
                <w:szCs w:val="24"/>
                <w:lang w:val="ro-MD" w:eastAsia="en-US"/>
              </w:rPr>
              <w:t xml:space="preserve">i plasării </w:t>
            </w:r>
            <w:r w:rsidRPr="00E63013">
              <w:rPr>
                <w:rFonts w:ascii="Times New Roman" w:eastAsia="Times New Roman" w:hAnsi="Times New Roman"/>
                <w:sz w:val="24"/>
                <w:szCs w:val="24"/>
                <w:lang w:val="ro-MD" w:eastAsia="en-US"/>
              </w:rPr>
              <w:t>pe pia</w:t>
            </w:r>
            <w:r w:rsidR="00084D3F" w:rsidRPr="00E63013">
              <w:rPr>
                <w:rFonts w:ascii="Times New Roman" w:eastAsia="Times New Roman" w:hAnsi="Times New Roman"/>
                <w:sz w:val="24"/>
                <w:szCs w:val="24"/>
                <w:lang w:val="ro-MD" w:eastAsia="en-US"/>
              </w:rPr>
              <w:t>ț</w:t>
            </w:r>
            <w:r w:rsidRPr="00E63013">
              <w:rPr>
                <w:rFonts w:ascii="Times New Roman" w:eastAsia="Times New Roman" w:hAnsi="Times New Roman"/>
                <w:sz w:val="24"/>
                <w:szCs w:val="24"/>
                <w:lang w:val="ro-MD" w:eastAsia="en-US"/>
              </w:rPr>
              <w:t>a internă</w:t>
            </w:r>
            <w:r w:rsidR="00815F98" w:rsidRPr="00E63013">
              <w:rPr>
                <w:rFonts w:ascii="Times New Roman" w:eastAsia="Times New Roman" w:hAnsi="Times New Roman"/>
                <w:sz w:val="24"/>
                <w:szCs w:val="24"/>
                <w:lang w:val="ro-MD" w:eastAsia="en-US"/>
              </w:rPr>
              <w:t xml:space="preserve"> a</w:t>
            </w:r>
            <w:r w:rsidRPr="00E63013">
              <w:rPr>
                <w:rFonts w:ascii="Times New Roman" w:eastAsia="Times New Roman" w:hAnsi="Times New Roman"/>
                <w:sz w:val="24"/>
                <w:szCs w:val="24"/>
                <w:lang w:val="ro-MD" w:eastAsia="en-US"/>
              </w:rPr>
              <w:t xml:space="preserve"> produselor alimentare nesigure </w:t>
            </w:r>
            <w:r w:rsidR="00084D3F" w:rsidRPr="00E63013">
              <w:rPr>
                <w:rFonts w:ascii="Times New Roman" w:eastAsia="Times New Roman" w:hAnsi="Times New Roman"/>
                <w:sz w:val="24"/>
                <w:szCs w:val="24"/>
                <w:lang w:val="ro-MD" w:eastAsia="en-US"/>
              </w:rPr>
              <w:t>ș</w:t>
            </w:r>
            <w:r w:rsidRPr="00E63013">
              <w:rPr>
                <w:rFonts w:ascii="Times New Roman" w:eastAsia="Times New Roman" w:hAnsi="Times New Roman"/>
                <w:sz w:val="24"/>
                <w:szCs w:val="24"/>
                <w:lang w:val="ro-MD" w:eastAsia="en-US"/>
              </w:rPr>
              <w:t xml:space="preserve">i periculoase, care ar </w:t>
            </w:r>
            <w:r w:rsidR="00910B90" w:rsidRPr="00E63013">
              <w:rPr>
                <w:rFonts w:ascii="Times New Roman" w:eastAsia="Times New Roman" w:hAnsi="Times New Roman"/>
                <w:sz w:val="24"/>
                <w:szCs w:val="24"/>
                <w:lang w:val="ro-MD" w:eastAsia="en-US"/>
              </w:rPr>
              <w:t>amenin</w:t>
            </w:r>
            <w:r w:rsidR="00084D3F" w:rsidRPr="00E63013">
              <w:rPr>
                <w:rFonts w:ascii="Times New Roman" w:eastAsia="Times New Roman" w:hAnsi="Times New Roman"/>
                <w:sz w:val="24"/>
                <w:szCs w:val="24"/>
                <w:lang w:val="ro-MD" w:eastAsia="en-US"/>
              </w:rPr>
              <w:t>ț</w:t>
            </w:r>
            <w:r w:rsidR="00910B90" w:rsidRPr="00E63013">
              <w:rPr>
                <w:rFonts w:ascii="Times New Roman" w:eastAsia="Times New Roman" w:hAnsi="Times New Roman"/>
                <w:sz w:val="24"/>
                <w:szCs w:val="24"/>
                <w:lang w:val="ro-MD" w:eastAsia="en-US"/>
              </w:rPr>
              <w:t>a</w:t>
            </w:r>
            <w:r w:rsidRPr="00E63013">
              <w:rPr>
                <w:rFonts w:ascii="Times New Roman" w:eastAsia="Times New Roman" w:hAnsi="Times New Roman"/>
                <w:sz w:val="24"/>
                <w:szCs w:val="24"/>
                <w:lang w:val="ro-MD" w:eastAsia="en-US"/>
              </w:rPr>
              <w:t xml:space="preserve"> sănăt</w:t>
            </w:r>
            <w:r w:rsidR="00815F98" w:rsidRPr="00E63013">
              <w:rPr>
                <w:rFonts w:ascii="Times New Roman" w:eastAsia="Times New Roman" w:hAnsi="Times New Roman"/>
                <w:sz w:val="24"/>
                <w:szCs w:val="24"/>
                <w:lang w:val="ro-MD" w:eastAsia="en-US"/>
              </w:rPr>
              <w:t>atea</w:t>
            </w:r>
            <w:r w:rsidRPr="00E63013">
              <w:rPr>
                <w:rFonts w:ascii="Times New Roman" w:eastAsia="Times New Roman" w:hAnsi="Times New Roman"/>
                <w:sz w:val="24"/>
                <w:szCs w:val="24"/>
                <w:lang w:val="ro-MD" w:eastAsia="en-US"/>
              </w:rPr>
              <w:t xml:space="preserve"> consumatorului</w:t>
            </w:r>
            <w:r w:rsidR="0099032B" w:rsidRPr="00E63013">
              <w:rPr>
                <w:rFonts w:ascii="Times New Roman" w:eastAsia="Times New Roman" w:hAnsi="Times New Roman"/>
                <w:sz w:val="24"/>
                <w:szCs w:val="24"/>
                <w:lang w:val="ro-MD" w:eastAsia="en-US"/>
              </w:rPr>
              <w:t xml:space="preserve">, cât și de </w:t>
            </w:r>
            <w:r w:rsidR="0099032B" w:rsidRPr="00E63013">
              <w:rPr>
                <w:rFonts w:ascii="Times New Roman" w:hAnsi="Times New Roman"/>
                <w:sz w:val="24"/>
                <w:szCs w:val="24"/>
                <w:lang w:val="ro-MD"/>
              </w:rPr>
              <w:t>aplicarea unor norme tehnice naționale inutile și disproporționate care creează obstacole în calea liberei circulații a mărfurilor între statul nostru</w:t>
            </w:r>
            <w:bookmarkStart w:id="0" w:name="_GoBack"/>
            <w:bookmarkEnd w:id="0"/>
            <w:r w:rsidR="0099032B" w:rsidRPr="00E63013">
              <w:rPr>
                <w:rFonts w:ascii="Times New Roman" w:hAnsi="Times New Roman"/>
                <w:sz w:val="24"/>
                <w:szCs w:val="24"/>
                <w:lang w:val="ro-MD"/>
              </w:rPr>
              <w:t xml:space="preserve"> și statele membre ale Uniunii Europene</w:t>
            </w:r>
            <w:r w:rsidR="00815F98" w:rsidRPr="00E63013">
              <w:rPr>
                <w:rFonts w:ascii="Times New Roman" w:eastAsia="Times New Roman" w:hAnsi="Times New Roman"/>
                <w:sz w:val="24"/>
                <w:szCs w:val="24"/>
                <w:lang w:val="ro-MD" w:eastAsia="en-US"/>
              </w:rPr>
              <w:t>.</w:t>
            </w:r>
          </w:p>
        </w:tc>
      </w:tr>
      <w:tr w:rsidR="0070193E" w:rsidRPr="00E63013" w:rsidTr="004B60D1">
        <w:trPr>
          <w:jc w:val="center"/>
        </w:trPr>
        <w:tc>
          <w:tcPr>
            <w:tcW w:w="5000" w:type="pct"/>
            <w:gridSpan w:val="5"/>
            <w:tcMar>
              <w:top w:w="15" w:type="dxa"/>
              <w:left w:w="45" w:type="dxa"/>
              <w:bottom w:w="15" w:type="dxa"/>
              <w:right w:w="45" w:type="dxa"/>
            </w:tcMar>
            <w:hideMark/>
          </w:tcPr>
          <w:p w:rsidR="004B60D1" w:rsidRPr="00E63013" w:rsidRDefault="004B60D1" w:rsidP="0055598C">
            <w:pPr>
              <w:ind w:firstLine="0"/>
              <w:contextualSpacing/>
              <w:rPr>
                <w:i/>
                <w:sz w:val="24"/>
                <w:szCs w:val="24"/>
                <w:lang w:val="ro-MD"/>
              </w:rPr>
            </w:pPr>
            <w:r w:rsidRPr="00E63013">
              <w:rPr>
                <w:bCs/>
                <w:i/>
                <w:sz w:val="24"/>
                <w:szCs w:val="24"/>
                <w:lang w:val="ro-MD"/>
              </w:rPr>
              <w:t>b)</w:t>
            </w:r>
            <w:r w:rsidRPr="00E63013">
              <w:rPr>
                <w:i/>
                <w:sz w:val="24"/>
                <w:szCs w:val="24"/>
                <w:lang w:val="ro-MD"/>
              </w:rPr>
              <w:t xml:space="preserve"> Descrie</w:t>
            </w:r>
            <w:r w:rsidR="00084D3F" w:rsidRPr="00E63013">
              <w:rPr>
                <w:i/>
                <w:sz w:val="24"/>
                <w:szCs w:val="24"/>
                <w:lang w:val="ro-MD"/>
              </w:rPr>
              <w:t>ț</w:t>
            </w:r>
            <w:r w:rsidRPr="00E63013">
              <w:rPr>
                <w:i/>
                <w:sz w:val="24"/>
                <w:szCs w:val="24"/>
                <w:lang w:val="ro-MD"/>
              </w:rPr>
              <w:t>i problema, persoanele/entită</w:t>
            </w:r>
            <w:r w:rsidR="00084D3F" w:rsidRPr="00E63013">
              <w:rPr>
                <w:i/>
                <w:sz w:val="24"/>
                <w:szCs w:val="24"/>
                <w:lang w:val="ro-MD"/>
              </w:rPr>
              <w:t>ț</w:t>
            </w:r>
            <w:r w:rsidRPr="00E63013">
              <w:rPr>
                <w:i/>
                <w:sz w:val="24"/>
                <w:szCs w:val="24"/>
                <w:lang w:val="ro-MD"/>
              </w:rPr>
              <w:t xml:space="preserve">ile afectate </w:t>
            </w:r>
            <w:r w:rsidR="00084D3F" w:rsidRPr="00E63013">
              <w:rPr>
                <w:i/>
                <w:sz w:val="24"/>
                <w:szCs w:val="24"/>
                <w:lang w:val="ro-MD"/>
              </w:rPr>
              <w:t>ș</w:t>
            </w:r>
            <w:r w:rsidRPr="00E63013">
              <w:rPr>
                <w:i/>
                <w:sz w:val="24"/>
                <w:szCs w:val="24"/>
                <w:lang w:val="ro-MD"/>
              </w:rPr>
              <w:t>i cele care contribuie la apari</w:t>
            </w:r>
            <w:r w:rsidR="00084D3F" w:rsidRPr="00E63013">
              <w:rPr>
                <w:i/>
                <w:sz w:val="24"/>
                <w:szCs w:val="24"/>
                <w:lang w:val="ro-MD"/>
              </w:rPr>
              <w:t>ț</w:t>
            </w:r>
            <w:r w:rsidRPr="00E63013">
              <w:rPr>
                <w:i/>
                <w:sz w:val="24"/>
                <w:szCs w:val="24"/>
                <w:lang w:val="ro-MD"/>
              </w:rPr>
              <w:t>ia problemei, cu justificarea necesită</w:t>
            </w:r>
            <w:r w:rsidR="00084D3F" w:rsidRPr="00E63013">
              <w:rPr>
                <w:i/>
                <w:sz w:val="24"/>
                <w:szCs w:val="24"/>
                <w:lang w:val="ro-MD"/>
              </w:rPr>
              <w:t>ț</w:t>
            </w:r>
            <w:r w:rsidRPr="00E63013">
              <w:rPr>
                <w:i/>
                <w:sz w:val="24"/>
                <w:szCs w:val="24"/>
                <w:lang w:val="ro-MD"/>
              </w:rPr>
              <w:t>ii schimbării situa</w:t>
            </w:r>
            <w:r w:rsidR="00084D3F" w:rsidRPr="00E63013">
              <w:rPr>
                <w:i/>
                <w:sz w:val="24"/>
                <w:szCs w:val="24"/>
                <w:lang w:val="ro-MD"/>
              </w:rPr>
              <w:t>ț</w:t>
            </w:r>
            <w:r w:rsidRPr="00E63013">
              <w:rPr>
                <w:i/>
                <w:sz w:val="24"/>
                <w:szCs w:val="24"/>
                <w:lang w:val="ro-MD"/>
              </w:rPr>
              <w:t xml:space="preserve">iei curente </w:t>
            </w:r>
            <w:r w:rsidR="00084D3F" w:rsidRPr="00E63013">
              <w:rPr>
                <w:i/>
                <w:sz w:val="24"/>
                <w:szCs w:val="24"/>
                <w:lang w:val="ro-MD"/>
              </w:rPr>
              <w:t>ș</w:t>
            </w:r>
            <w:r w:rsidRPr="00E63013">
              <w:rPr>
                <w:i/>
                <w:sz w:val="24"/>
                <w:szCs w:val="24"/>
                <w:lang w:val="ro-MD"/>
              </w:rPr>
              <w:t xml:space="preserve">i viitoare, în baza dovezilor </w:t>
            </w:r>
            <w:r w:rsidR="00084D3F" w:rsidRPr="00E63013">
              <w:rPr>
                <w:i/>
                <w:sz w:val="24"/>
                <w:szCs w:val="24"/>
                <w:lang w:val="ro-MD"/>
              </w:rPr>
              <w:t>ș</w:t>
            </w:r>
            <w:r w:rsidRPr="00E63013">
              <w:rPr>
                <w:i/>
                <w:sz w:val="24"/>
                <w:szCs w:val="24"/>
                <w:lang w:val="ro-MD"/>
              </w:rPr>
              <w:t xml:space="preserve">i datelor colectate </w:t>
            </w:r>
            <w:r w:rsidR="00084D3F" w:rsidRPr="00E63013">
              <w:rPr>
                <w:i/>
                <w:sz w:val="24"/>
                <w:szCs w:val="24"/>
                <w:lang w:val="ro-MD"/>
              </w:rPr>
              <w:t>ș</w:t>
            </w:r>
            <w:r w:rsidRPr="00E63013">
              <w:rPr>
                <w:i/>
                <w:sz w:val="24"/>
                <w:szCs w:val="24"/>
                <w:lang w:val="ro-MD"/>
              </w:rPr>
              <w:t>i examinate</w:t>
            </w:r>
          </w:p>
        </w:tc>
      </w:tr>
      <w:tr w:rsidR="0070193E" w:rsidRPr="00E63013" w:rsidTr="003F7644">
        <w:trPr>
          <w:jc w:val="center"/>
        </w:trPr>
        <w:tc>
          <w:tcPr>
            <w:tcW w:w="5000" w:type="pct"/>
            <w:gridSpan w:val="5"/>
            <w:tcMar>
              <w:top w:w="15" w:type="dxa"/>
              <w:left w:w="45" w:type="dxa"/>
              <w:bottom w:w="15" w:type="dxa"/>
              <w:right w:w="45" w:type="dxa"/>
            </w:tcMar>
          </w:tcPr>
          <w:p w:rsidR="000F584D" w:rsidRPr="00E63013" w:rsidRDefault="000F584D" w:rsidP="0055598C">
            <w:pPr>
              <w:ind w:firstLine="374"/>
              <w:contextualSpacing/>
              <w:rPr>
                <w:sz w:val="24"/>
                <w:szCs w:val="24"/>
                <w:lang w:val="ro-MD"/>
              </w:rPr>
            </w:pPr>
            <w:r w:rsidRPr="00E63013">
              <w:rPr>
                <w:sz w:val="24"/>
                <w:szCs w:val="24"/>
                <w:lang w:val="ro-MD"/>
              </w:rPr>
              <w:t>În contextul în care Republica Moldova este membră a Organiza</w:t>
            </w:r>
            <w:r w:rsidR="00084D3F" w:rsidRPr="00E63013">
              <w:rPr>
                <w:sz w:val="24"/>
                <w:szCs w:val="24"/>
                <w:lang w:val="ro-MD"/>
              </w:rPr>
              <w:t>ț</w:t>
            </w:r>
            <w:r w:rsidRPr="00E63013">
              <w:rPr>
                <w:sz w:val="24"/>
                <w:szCs w:val="24"/>
                <w:lang w:val="ro-MD"/>
              </w:rPr>
              <w:t>iei Mondiale a Comer</w:t>
            </w:r>
            <w:r w:rsidR="00084D3F" w:rsidRPr="00E63013">
              <w:rPr>
                <w:sz w:val="24"/>
                <w:szCs w:val="24"/>
                <w:lang w:val="ro-MD"/>
              </w:rPr>
              <w:t>ț</w:t>
            </w:r>
            <w:r w:rsidRPr="00E63013">
              <w:rPr>
                <w:sz w:val="24"/>
                <w:szCs w:val="24"/>
                <w:lang w:val="ro-MD"/>
              </w:rPr>
              <w:t>ului (OMC) (Acordul GATT 1994, ratificat prin Legea nr. 218/2001 pentru aderarea Republicii Moldova la Organiza</w:t>
            </w:r>
            <w:r w:rsidR="00084D3F" w:rsidRPr="00E63013">
              <w:rPr>
                <w:sz w:val="24"/>
                <w:szCs w:val="24"/>
                <w:lang w:val="ro-MD"/>
              </w:rPr>
              <w:t>ț</w:t>
            </w:r>
            <w:r w:rsidRPr="00E63013">
              <w:rPr>
                <w:sz w:val="24"/>
                <w:szCs w:val="24"/>
                <w:lang w:val="ro-MD"/>
              </w:rPr>
              <w:t>ia Mondială a Comer</w:t>
            </w:r>
            <w:r w:rsidR="00084D3F" w:rsidRPr="00E63013">
              <w:rPr>
                <w:sz w:val="24"/>
                <w:szCs w:val="24"/>
                <w:lang w:val="ro-MD"/>
              </w:rPr>
              <w:t>ț</w:t>
            </w:r>
            <w:r w:rsidRPr="00E63013">
              <w:rPr>
                <w:sz w:val="24"/>
                <w:szCs w:val="24"/>
                <w:lang w:val="ro-MD"/>
              </w:rPr>
              <w:t>ului, este necesar de consemnat că potrivit acestui Acord, statele sunt angajate să respecte/protejeze oamenii, animalele sau plantele de riscurile generate de contaminan</w:t>
            </w:r>
            <w:r w:rsidR="00084D3F" w:rsidRPr="00E63013">
              <w:rPr>
                <w:sz w:val="24"/>
                <w:szCs w:val="24"/>
                <w:lang w:val="ro-MD"/>
              </w:rPr>
              <w:t>ț</w:t>
            </w:r>
            <w:r w:rsidRPr="00E63013">
              <w:rPr>
                <w:sz w:val="24"/>
                <w:szCs w:val="24"/>
                <w:lang w:val="ro-MD"/>
              </w:rPr>
              <w:t xml:space="preserve">i, toxine sau organisme patogene prin măsuri SPS (sanitare </w:t>
            </w:r>
            <w:r w:rsidR="00084D3F" w:rsidRPr="00E63013">
              <w:rPr>
                <w:sz w:val="24"/>
                <w:szCs w:val="24"/>
                <w:lang w:val="ro-MD"/>
              </w:rPr>
              <w:t>ș</w:t>
            </w:r>
            <w:r w:rsidRPr="00E63013">
              <w:rPr>
                <w:sz w:val="24"/>
                <w:szCs w:val="24"/>
                <w:lang w:val="ro-MD"/>
              </w:rPr>
              <w:t>i fitosanitare), având în vedere necesitatea unei func</w:t>
            </w:r>
            <w:r w:rsidR="00084D3F" w:rsidRPr="00E63013">
              <w:rPr>
                <w:sz w:val="24"/>
                <w:szCs w:val="24"/>
                <w:lang w:val="ro-MD"/>
              </w:rPr>
              <w:t>ț</w:t>
            </w:r>
            <w:r w:rsidRPr="00E63013">
              <w:rPr>
                <w:sz w:val="24"/>
                <w:szCs w:val="24"/>
                <w:lang w:val="ro-MD"/>
              </w:rPr>
              <w:t xml:space="preserve">ionări corecte </w:t>
            </w:r>
            <w:r w:rsidR="00084D3F" w:rsidRPr="00E63013">
              <w:rPr>
                <w:sz w:val="24"/>
                <w:szCs w:val="24"/>
                <w:lang w:val="ro-MD"/>
              </w:rPr>
              <w:t>ș</w:t>
            </w:r>
            <w:r w:rsidRPr="00E63013">
              <w:rPr>
                <w:sz w:val="24"/>
                <w:szCs w:val="24"/>
                <w:lang w:val="ro-MD"/>
              </w:rPr>
              <w:t>i eficiente a zonei de comer</w:t>
            </w:r>
            <w:r w:rsidR="00084D3F" w:rsidRPr="00E63013">
              <w:rPr>
                <w:sz w:val="24"/>
                <w:szCs w:val="24"/>
                <w:lang w:val="ro-MD"/>
              </w:rPr>
              <w:t>ț</w:t>
            </w:r>
            <w:r w:rsidRPr="00E63013">
              <w:rPr>
                <w:sz w:val="24"/>
                <w:szCs w:val="24"/>
                <w:lang w:val="ro-MD"/>
              </w:rPr>
              <w:t xml:space="preserve"> liber </w:t>
            </w:r>
            <w:r w:rsidR="00084D3F" w:rsidRPr="00E63013">
              <w:rPr>
                <w:sz w:val="24"/>
                <w:szCs w:val="24"/>
                <w:lang w:val="ro-MD"/>
              </w:rPr>
              <w:t>ș</w:t>
            </w:r>
            <w:r w:rsidRPr="00E63013">
              <w:rPr>
                <w:sz w:val="24"/>
                <w:szCs w:val="24"/>
                <w:lang w:val="ro-MD"/>
              </w:rPr>
              <w:t>i crearea condi</w:t>
            </w:r>
            <w:r w:rsidR="00084D3F" w:rsidRPr="00E63013">
              <w:rPr>
                <w:sz w:val="24"/>
                <w:szCs w:val="24"/>
                <w:lang w:val="ro-MD"/>
              </w:rPr>
              <w:t>ț</w:t>
            </w:r>
            <w:r w:rsidRPr="00E63013">
              <w:rPr>
                <w:sz w:val="24"/>
                <w:szCs w:val="24"/>
                <w:lang w:val="ro-MD"/>
              </w:rPr>
              <w:t>iilor pentru libera circula</w:t>
            </w:r>
            <w:r w:rsidR="00084D3F" w:rsidRPr="00E63013">
              <w:rPr>
                <w:sz w:val="24"/>
                <w:szCs w:val="24"/>
                <w:lang w:val="ro-MD"/>
              </w:rPr>
              <w:t>ț</w:t>
            </w:r>
            <w:r w:rsidRPr="00E63013">
              <w:rPr>
                <w:sz w:val="24"/>
                <w:szCs w:val="24"/>
                <w:lang w:val="ro-MD"/>
              </w:rPr>
              <w:t>ie a mărfurilor, în conjunctura în care OMC ac</w:t>
            </w:r>
            <w:r w:rsidR="00084D3F" w:rsidRPr="00E63013">
              <w:rPr>
                <w:sz w:val="24"/>
                <w:szCs w:val="24"/>
                <w:lang w:val="ro-MD"/>
              </w:rPr>
              <w:t>ț</w:t>
            </w:r>
            <w:r w:rsidRPr="00E63013">
              <w:rPr>
                <w:sz w:val="24"/>
                <w:szCs w:val="24"/>
                <w:lang w:val="ro-MD"/>
              </w:rPr>
              <w:t>ionează pentru promovarea comer</w:t>
            </w:r>
            <w:r w:rsidR="00084D3F" w:rsidRPr="00E63013">
              <w:rPr>
                <w:sz w:val="24"/>
                <w:szCs w:val="24"/>
                <w:lang w:val="ro-MD"/>
              </w:rPr>
              <w:t>ț</w:t>
            </w:r>
            <w:r w:rsidRPr="00E63013">
              <w:rPr>
                <w:sz w:val="24"/>
                <w:szCs w:val="24"/>
                <w:lang w:val="ro-MD"/>
              </w:rPr>
              <w:t>ului liber, în special prin garantarea faptului că statele men</w:t>
            </w:r>
            <w:r w:rsidR="00084D3F" w:rsidRPr="00E63013">
              <w:rPr>
                <w:sz w:val="24"/>
                <w:szCs w:val="24"/>
                <w:lang w:val="ro-MD"/>
              </w:rPr>
              <w:t>ț</w:t>
            </w:r>
            <w:r w:rsidRPr="00E63013">
              <w:rPr>
                <w:sz w:val="24"/>
                <w:szCs w:val="24"/>
                <w:lang w:val="ro-MD"/>
              </w:rPr>
              <w:t>in dinamica de eliminare a barierelor din calea comer</w:t>
            </w:r>
            <w:r w:rsidR="00084D3F" w:rsidRPr="00E63013">
              <w:rPr>
                <w:sz w:val="24"/>
                <w:szCs w:val="24"/>
                <w:lang w:val="ro-MD"/>
              </w:rPr>
              <w:t>ț</w:t>
            </w:r>
            <w:r w:rsidRPr="00E63013">
              <w:rPr>
                <w:sz w:val="24"/>
                <w:szCs w:val="24"/>
                <w:lang w:val="ro-MD"/>
              </w:rPr>
              <w:t>ului în negocierile comerciale desfă</w:t>
            </w:r>
            <w:r w:rsidR="00084D3F" w:rsidRPr="00E63013">
              <w:rPr>
                <w:sz w:val="24"/>
                <w:szCs w:val="24"/>
                <w:lang w:val="ro-MD"/>
              </w:rPr>
              <w:t>ș</w:t>
            </w:r>
            <w:r w:rsidRPr="00E63013">
              <w:rPr>
                <w:sz w:val="24"/>
                <w:szCs w:val="24"/>
                <w:lang w:val="ro-MD"/>
              </w:rPr>
              <w:t>urate.</w:t>
            </w:r>
          </w:p>
          <w:p w:rsidR="000F584D" w:rsidRPr="00E63013" w:rsidRDefault="000F584D" w:rsidP="0055598C">
            <w:pPr>
              <w:shd w:val="clear" w:color="auto" w:fill="FFFFFF"/>
              <w:ind w:firstLine="374"/>
              <w:contextualSpacing/>
              <w:rPr>
                <w:sz w:val="24"/>
                <w:szCs w:val="24"/>
                <w:lang w:val="ro-MD"/>
              </w:rPr>
            </w:pPr>
            <w:r w:rsidRPr="00E63013">
              <w:rPr>
                <w:sz w:val="24"/>
                <w:szCs w:val="24"/>
                <w:lang w:val="ro-MD"/>
              </w:rPr>
              <w:t>De men</w:t>
            </w:r>
            <w:r w:rsidR="00084D3F" w:rsidRPr="00E63013">
              <w:rPr>
                <w:sz w:val="24"/>
                <w:szCs w:val="24"/>
                <w:lang w:val="ro-MD"/>
              </w:rPr>
              <w:t>ț</w:t>
            </w:r>
            <w:r w:rsidRPr="00E63013">
              <w:rPr>
                <w:sz w:val="24"/>
                <w:szCs w:val="24"/>
                <w:lang w:val="ro-MD"/>
              </w:rPr>
              <w:t xml:space="preserve">ionat că, prin transpunerea </w:t>
            </w:r>
            <w:proofErr w:type="spellStart"/>
            <w:r w:rsidRPr="00E63013">
              <w:rPr>
                <w:i/>
                <w:sz w:val="24"/>
                <w:szCs w:val="24"/>
                <w:lang w:val="ro-MD"/>
              </w:rPr>
              <w:t>acquisului</w:t>
            </w:r>
            <w:proofErr w:type="spellEnd"/>
            <w:r w:rsidRPr="00E63013">
              <w:rPr>
                <w:sz w:val="24"/>
                <w:szCs w:val="24"/>
                <w:lang w:val="ro-MD"/>
              </w:rPr>
              <w:t xml:space="preserve"> </w:t>
            </w:r>
            <w:r w:rsidRPr="00E63013">
              <w:rPr>
                <w:i/>
                <w:sz w:val="24"/>
                <w:szCs w:val="24"/>
                <w:lang w:val="ro-MD"/>
              </w:rPr>
              <w:t>european</w:t>
            </w:r>
            <w:r w:rsidRPr="00E63013">
              <w:rPr>
                <w:sz w:val="24"/>
                <w:szCs w:val="24"/>
                <w:lang w:val="ro-MD"/>
              </w:rPr>
              <w:t xml:space="preserve"> de domeniu, Republica Moldova tinde să se alinieze la standardele europene, astfel pentru mul</w:t>
            </w:r>
            <w:r w:rsidR="00084D3F" w:rsidRPr="00E63013">
              <w:rPr>
                <w:sz w:val="24"/>
                <w:szCs w:val="24"/>
                <w:lang w:val="ro-MD"/>
              </w:rPr>
              <w:t>ț</w:t>
            </w:r>
            <w:r w:rsidRPr="00E63013">
              <w:rPr>
                <w:sz w:val="24"/>
                <w:szCs w:val="24"/>
                <w:lang w:val="ro-MD"/>
              </w:rPr>
              <w:t>i indicatori de stabilire a siguran</w:t>
            </w:r>
            <w:r w:rsidR="00084D3F" w:rsidRPr="00E63013">
              <w:rPr>
                <w:sz w:val="24"/>
                <w:szCs w:val="24"/>
                <w:lang w:val="ro-MD"/>
              </w:rPr>
              <w:t>ț</w:t>
            </w:r>
            <w:r w:rsidRPr="00E63013">
              <w:rPr>
                <w:sz w:val="24"/>
                <w:szCs w:val="24"/>
                <w:lang w:val="ro-MD"/>
              </w:rPr>
              <w:t>ei alimentelor au fost revăzute anumite cerin</w:t>
            </w:r>
            <w:r w:rsidR="00084D3F" w:rsidRPr="00E63013">
              <w:rPr>
                <w:sz w:val="24"/>
                <w:szCs w:val="24"/>
                <w:lang w:val="ro-MD"/>
              </w:rPr>
              <w:t>ț</w:t>
            </w:r>
            <w:r w:rsidRPr="00E63013">
              <w:rPr>
                <w:sz w:val="24"/>
                <w:szCs w:val="24"/>
                <w:lang w:val="ro-MD"/>
              </w:rPr>
              <w:t xml:space="preserve">e, iar pentru o gamă largă de produse urmează să fie ajustată. </w:t>
            </w:r>
          </w:p>
          <w:p w:rsidR="00923D2E" w:rsidRPr="00E63013" w:rsidRDefault="00923D2E" w:rsidP="0055598C">
            <w:pPr>
              <w:autoSpaceDE w:val="0"/>
              <w:autoSpaceDN w:val="0"/>
              <w:adjustRightInd w:val="0"/>
              <w:ind w:firstLine="234"/>
              <w:contextualSpacing/>
              <w:rPr>
                <w:b/>
                <w:bCs/>
                <w:iCs/>
                <w:sz w:val="24"/>
                <w:szCs w:val="24"/>
                <w:lang w:val="ro-MD"/>
              </w:rPr>
            </w:pPr>
            <w:r w:rsidRPr="00E63013">
              <w:rPr>
                <w:bCs/>
                <w:iCs/>
                <w:sz w:val="24"/>
                <w:szCs w:val="24"/>
                <w:lang w:val="ro-MD"/>
              </w:rPr>
              <w:t>Anual</w:t>
            </w:r>
            <w:r w:rsidRPr="00E63013">
              <w:rPr>
                <w:sz w:val="24"/>
                <w:szCs w:val="24"/>
                <w:lang w:val="ro-MD"/>
              </w:rPr>
              <w:t xml:space="preserve"> se produce, exportă și importă un spectru larg de produse de origine animală și vegetală, mărfuri, care, conform cerințelor sunt supuse controalelor oficiale, în special cele, care sunt supuse controlului sanitar,  regimului de carantină fitosanitară și a determinării inofensivității. Comerțul la nivel mondial atrage după sine producerea schimbărilor și unificarea cerințelor față de controalele mărfurilor de origine agricolă la scară europeană și/sau mondială. Este evident că, circulația producției atât de origine animală, cât și de origine vegetală, în cadrul importurilor și exporturilor frecvente</w:t>
            </w:r>
            <w:r w:rsidRPr="00E63013">
              <w:rPr>
                <w:rFonts w:eastAsia="HiddenHorzOCR"/>
                <w:sz w:val="24"/>
                <w:szCs w:val="24"/>
                <w:lang w:val="ro-MD"/>
              </w:rPr>
              <w:t>, constituie un factor real de risc, care, poate conduce</w:t>
            </w:r>
            <w:r w:rsidRPr="00E63013">
              <w:rPr>
                <w:sz w:val="24"/>
                <w:szCs w:val="24"/>
                <w:lang w:val="ro-MD"/>
              </w:rPr>
              <w:t xml:space="preserve"> la introducerea, răspândirea și dezvoltarea bolilor și a organismelor de </w:t>
            </w:r>
            <w:r w:rsidRPr="00E63013">
              <w:rPr>
                <w:rFonts w:eastAsia="HiddenHorzOCR"/>
                <w:sz w:val="24"/>
                <w:szCs w:val="24"/>
                <w:lang w:val="ro-MD"/>
              </w:rPr>
              <w:t xml:space="preserve">carantină și/sau a organismelor dăunătoare extrem de </w:t>
            </w:r>
            <w:r w:rsidRPr="00E63013">
              <w:rPr>
                <w:sz w:val="24"/>
                <w:szCs w:val="24"/>
                <w:lang w:val="ro-MD"/>
              </w:rPr>
              <w:t>periculoase, inclusiv a produselor alimentare neconforme.</w:t>
            </w:r>
          </w:p>
          <w:p w:rsidR="000F584D" w:rsidRPr="00E63013" w:rsidRDefault="000F584D" w:rsidP="0055598C">
            <w:pPr>
              <w:pStyle w:val="Frspaiere"/>
              <w:tabs>
                <w:tab w:val="left" w:pos="9498"/>
              </w:tabs>
              <w:ind w:right="85" w:firstLine="374"/>
              <w:contextualSpacing/>
              <w:jc w:val="both"/>
              <w:rPr>
                <w:rFonts w:ascii="Times New Roman" w:hAnsi="Times New Roman"/>
                <w:sz w:val="24"/>
                <w:szCs w:val="24"/>
                <w:lang w:val="ro-MD"/>
              </w:rPr>
            </w:pPr>
            <w:r w:rsidRPr="00E63013">
              <w:rPr>
                <w:rFonts w:ascii="Times New Roman" w:hAnsi="Times New Roman"/>
                <w:sz w:val="24"/>
                <w:szCs w:val="24"/>
                <w:lang w:val="ro-MD"/>
              </w:rPr>
              <w:t>Astfel, având în vedere necesitatea a</w:t>
            </w:r>
            <w:r w:rsidR="00910B90" w:rsidRPr="00E63013">
              <w:rPr>
                <w:rFonts w:ascii="Times New Roman" w:hAnsi="Times New Roman"/>
                <w:sz w:val="24"/>
                <w:szCs w:val="24"/>
                <w:lang w:val="ro-MD"/>
              </w:rPr>
              <w:t>prob</w:t>
            </w:r>
            <w:r w:rsidRPr="00E63013">
              <w:rPr>
                <w:rFonts w:ascii="Times New Roman" w:hAnsi="Times New Roman"/>
                <w:sz w:val="24"/>
                <w:szCs w:val="24"/>
                <w:lang w:val="ro-MD"/>
              </w:rPr>
              <w:t xml:space="preserve">ării unui cadru juridic alineat prevederilor legale ale Uniunii Europene, se impune </w:t>
            </w:r>
            <w:r w:rsidR="00564B14" w:rsidRPr="00E63013">
              <w:rPr>
                <w:rFonts w:ascii="Times New Roman" w:hAnsi="Times New Roman"/>
                <w:sz w:val="24"/>
                <w:szCs w:val="24"/>
                <w:lang w:val="ro-MD"/>
              </w:rPr>
              <w:t xml:space="preserve">aprobarea acestui act </w:t>
            </w:r>
            <w:r w:rsidRPr="00E63013">
              <w:rPr>
                <w:rFonts w:ascii="Times New Roman" w:hAnsi="Times New Roman"/>
                <w:sz w:val="24"/>
                <w:szCs w:val="24"/>
                <w:lang w:val="ro-MD"/>
              </w:rPr>
              <w:t>normativ, în scopul:</w:t>
            </w:r>
          </w:p>
          <w:p w:rsidR="000F584D" w:rsidRPr="00E63013" w:rsidRDefault="000F584D" w:rsidP="0055598C">
            <w:pPr>
              <w:pStyle w:val="Frspaiere"/>
              <w:tabs>
                <w:tab w:val="left" w:pos="9498"/>
              </w:tabs>
              <w:ind w:right="85" w:firstLine="374"/>
              <w:contextualSpacing/>
              <w:jc w:val="both"/>
              <w:rPr>
                <w:rFonts w:ascii="Times New Roman" w:hAnsi="Times New Roman"/>
                <w:sz w:val="24"/>
                <w:szCs w:val="24"/>
                <w:lang w:val="ro-MD"/>
              </w:rPr>
            </w:pPr>
            <w:r w:rsidRPr="00E63013">
              <w:rPr>
                <w:rFonts w:ascii="Times New Roman" w:hAnsi="Times New Roman"/>
                <w:sz w:val="24"/>
                <w:szCs w:val="24"/>
                <w:lang w:val="ro-MD"/>
              </w:rPr>
              <w:t xml:space="preserve">- </w:t>
            </w:r>
            <w:r w:rsidR="0099032B" w:rsidRPr="00E63013">
              <w:rPr>
                <w:rFonts w:ascii="Times New Roman" w:hAnsi="Times New Roman"/>
                <w:sz w:val="24"/>
                <w:szCs w:val="24"/>
                <w:lang w:val="ro-MD"/>
              </w:rPr>
              <w:t xml:space="preserve">implementării prevederilor generale privind controalele </w:t>
            </w:r>
            <w:r w:rsidRPr="00E63013">
              <w:rPr>
                <w:rFonts w:ascii="Times New Roman" w:hAnsi="Times New Roman"/>
                <w:sz w:val="24"/>
                <w:szCs w:val="24"/>
                <w:lang w:val="ro-MD"/>
              </w:rPr>
              <w:t>oficiale efectuate pentru verificarea conformită</w:t>
            </w:r>
            <w:r w:rsidR="00084D3F" w:rsidRPr="00E63013">
              <w:rPr>
                <w:rFonts w:ascii="Times New Roman" w:hAnsi="Times New Roman"/>
                <w:sz w:val="24"/>
                <w:szCs w:val="24"/>
                <w:lang w:val="ro-MD"/>
              </w:rPr>
              <w:t>ț</w:t>
            </w:r>
            <w:r w:rsidRPr="00E63013">
              <w:rPr>
                <w:rFonts w:ascii="Times New Roman" w:hAnsi="Times New Roman"/>
                <w:sz w:val="24"/>
                <w:szCs w:val="24"/>
                <w:lang w:val="ro-MD"/>
              </w:rPr>
              <w:t xml:space="preserve">ii produselor alimentare </w:t>
            </w:r>
            <w:r w:rsidR="00084D3F" w:rsidRPr="00E63013">
              <w:rPr>
                <w:rFonts w:ascii="Times New Roman" w:hAnsi="Times New Roman"/>
                <w:sz w:val="24"/>
                <w:szCs w:val="24"/>
                <w:lang w:val="ro-MD"/>
              </w:rPr>
              <w:t>ș</w:t>
            </w:r>
            <w:r w:rsidRPr="00E63013">
              <w:rPr>
                <w:rFonts w:ascii="Times New Roman" w:hAnsi="Times New Roman"/>
                <w:sz w:val="24"/>
                <w:szCs w:val="24"/>
                <w:lang w:val="ro-MD"/>
              </w:rPr>
              <w:t>i siguran</w:t>
            </w:r>
            <w:r w:rsidR="00084D3F" w:rsidRPr="00E63013">
              <w:rPr>
                <w:rFonts w:ascii="Times New Roman" w:hAnsi="Times New Roman"/>
                <w:sz w:val="24"/>
                <w:szCs w:val="24"/>
                <w:lang w:val="ro-MD"/>
              </w:rPr>
              <w:t>ț</w:t>
            </w:r>
            <w:r w:rsidRPr="00E63013">
              <w:rPr>
                <w:rFonts w:ascii="Times New Roman" w:hAnsi="Times New Roman"/>
                <w:sz w:val="24"/>
                <w:szCs w:val="24"/>
                <w:lang w:val="ro-MD"/>
              </w:rPr>
              <w:t>a acestora;</w:t>
            </w:r>
          </w:p>
          <w:p w:rsidR="000F584D" w:rsidRPr="00E63013" w:rsidRDefault="000F584D" w:rsidP="0055598C">
            <w:pPr>
              <w:pStyle w:val="Frspaiere"/>
              <w:tabs>
                <w:tab w:val="left" w:pos="9498"/>
              </w:tabs>
              <w:ind w:right="85" w:firstLine="374"/>
              <w:contextualSpacing/>
              <w:jc w:val="both"/>
              <w:rPr>
                <w:rFonts w:ascii="Times New Roman" w:hAnsi="Times New Roman"/>
                <w:sz w:val="24"/>
                <w:szCs w:val="24"/>
                <w:lang w:val="ro-MD"/>
              </w:rPr>
            </w:pPr>
            <w:r w:rsidRPr="00E63013">
              <w:rPr>
                <w:rFonts w:ascii="Times New Roman" w:hAnsi="Times New Roman"/>
                <w:sz w:val="24"/>
                <w:szCs w:val="24"/>
                <w:lang w:val="ro-MD"/>
              </w:rPr>
              <w:lastRenderedPageBreak/>
              <w:t>- asigurării compatibilită</w:t>
            </w:r>
            <w:r w:rsidR="00084D3F" w:rsidRPr="00E63013">
              <w:rPr>
                <w:rFonts w:ascii="Times New Roman" w:hAnsi="Times New Roman"/>
                <w:sz w:val="24"/>
                <w:szCs w:val="24"/>
                <w:lang w:val="ro-MD"/>
              </w:rPr>
              <w:t>ț</w:t>
            </w:r>
            <w:r w:rsidRPr="00E63013">
              <w:rPr>
                <w:rFonts w:ascii="Times New Roman" w:hAnsi="Times New Roman"/>
                <w:sz w:val="24"/>
                <w:szCs w:val="24"/>
                <w:lang w:val="ro-MD"/>
              </w:rPr>
              <w:t>ii legisla</w:t>
            </w:r>
            <w:r w:rsidR="00084D3F" w:rsidRPr="00E63013">
              <w:rPr>
                <w:rFonts w:ascii="Times New Roman" w:hAnsi="Times New Roman"/>
                <w:sz w:val="24"/>
                <w:szCs w:val="24"/>
                <w:lang w:val="ro-MD"/>
              </w:rPr>
              <w:t>ț</w:t>
            </w:r>
            <w:r w:rsidRPr="00E63013">
              <w:rPr>
                <w:rFonts w:ascii="Times New Roman" w:hAnsi="Times New Roman"/>
                <w:sz w:val="24"/>
                <w:szCs w:val="24"/>
                <w:lang w:val="ro-MD"/>
              </w:rPr>
              <w:t>iei na</w:t>
            </w:r>
            <w:r w:rsidR="00084D3F" w:rsidRPr="00E63013">
              <w:rPr>
                <w:rFonts w:ascii="Times New Roman" w:hAnsi="Times New Roman"/>
                <w:sz w:val="24"/>
                <w:szCs w:val="24"/>
                <w:lang w:val="ro-MD"/>
              </w:rPr>
              <w:t>ț</w:t>
            </w:r>
            <w:r w:rsidRPr="00E63013">
              <w:rPr>
                <w:rFonts w:ascii="Times New Roman" w:hAnsi="Times New Roman"/>
                <w:sz w:val="24"/>
                <w:szCs w:val="24"/>
                <w:lang w:val="ro-MD"/>
              </w:rPr>
              <w:t xml:space="preserve">ionale cu </w:t>
            </w:r>
            <w:proofErr w:type="spellStart"/>
            <w:r w:rsidRPr="00E63013">
              <w:rPr>
                <w:rFonts w:ascii="Times New Roman" w:hAnsi="Times New Roman"/>
                <w:i/>
                <w:sz w:val="24"/>
                <w:szCs w:val="24"/>
                <w:lang w:val="ro-MD"/>
              </w:rPr>
              <w:t>acquisul</w:t>
            </w:r>
            <w:proofErr w:type="spellEnd"/>
            <w:r w:rsidRPr="00E63013">
              <w:rPr>
                <w:rFonts w:ascii="Times New Roman" w:hAnsi="Times New Roman"/>
                <w:sz w:val="24"/>
                <w:szCs w:val="24"/>
                <w:lang w:val="ro-MD"/>
              </w:rPr>
              <w:t xml:space="preserve"> </w:t>
            </w:r>
            <w:r w:rsidRPr="00E63013">
              <w:rPr>
                <w:rFonts w:ascii="Times New Roman" w:hAnsi="Times New Roman"/>
                <w:i/>
                <w:sz w:val="24"/>
                <w:szCs w:val="24"/>
                <w:lang w:val="ro-MD"/>
              </w:rPr>
              <w:t>comunitar</w:t>
            </w:r>
            <w:r w:rsidRPr="00E63013">
              <w:rPr>
                <w:rFonts w:ascii="Times New Roman" w:hAnsi="Times New Roman"/>
                <w:sz w:val="24"/>
                <w:szCs w:val="24"/>
                <w:lang w:val="ro-MD"/>
              </w:rPr>
              <w:t xml:space="preserve"> în domeniul controalelor oficiale;</w:t>
            </w:r>
          </w:p>
          <w:p w:rsidR="00564B14" w:rsidRPr="00E63013" w:rsidRDefault="000F584D" w:rsidP="0055598C">
            <w:pPr>
              <w:pStyle w:val="Frspaiere"/>
              <w:tabs>
                <w:tab w:val="left" w:pos="9498"/>
              </w:tabs>
              <w:ind w:right="85" w:firstLine="374"/>
              <w:contextualSpacing/>
              <w:jc w:val="both"/>
              <w:rPr>
                <w:rFonts w:ascii="Times New Roman" w:hAnsi="Times New Roman"/>
                <w:sz w:val="24"/>
                <w:szCs w:val="24"/>
                <w:lang w:val="ro-MD"/>
              </w:rPr>
            </w:pPr>
            <w:r w:rsidRPr="00E63013">
              <w:rPr>
                <w:rFonts w:ascii="Times New Roman" w:hAnsi="Times New Roman"/>
                <w:sz w:val="24"/>
                <w:szCs w:val="24"/>
                <w:lang w:val="ro-MD"/>
              </w:rPr>
              <w:t>- excluderii barierelor care pot fi create în calea comer</w:t>
            </w:r>
            <w:r w:rsidR="00084D3F" w:rsidRPr="00E63013">
              <w:rPr>
                <w:rFonts w:ascii="Times New Roman" w:hAnsi="Times New Roman"/>
                <w:sz w:val="24"/>
                <w:szCs w:val="24"/>
                <w:lang w:val="ro-MD"/>
              </w:rPr>
              <w:t>ț</w:t>
            </w:r>
            <w:r w:rsidRPr="00E63013">
              <w:rPr>
                <w:rFonts w:ascii="Times New Roman" w:hAnsi="Times New Roman"/>
                <w:sz w:val="24"/>
                <w:szCs w:val="24"/>
                <w:lang w:val="ro-MD"/>
              </w:rPr>
              <w:t>ului</w:t>
            </w:r>
            <w:r w:rsidR="00564B14" w:rsidRPr="00E63013">
              <w:rPr>
                <w:rFonts w:ascii="Times New Roman" w:hAnsi="Times New Roman"/>
                <w:sz w:val="24"/>
                <w:szCs w:val="24"/>
                <w:lang w:val="ro-MD"/>
              </w:rPr>
              <w:t>;</w:t>
            </w:r>
          </w:p>
          <w:p w:rsidR="000F584D" w:rsidRPr="00E63013" w:rsidRDefault="00564B14" w:rsidP="0055598C">
            <w:pPr>
              <w:pStyle w:val="Frspaiere"/>
              <w:tabs>
                <w:tab w:val="left" w:pos="9498"/>
              </w:tabs>
              <w:ind w:right="85" w:firstLine="374"/>
              <w:contextualSpacing/>
              <w:jc w:val="both"/>
              <w:rPr>
                <w:rFonts w:ascii="Times New Roman" w:hAnsi="Times New Roman"/>
                <w:sz w:val="24"/>
                <w:szCs w:val="24"/>
                <w:lang w:val="ro-MD"/>
              </w:rPr>
            </w:pPr>
            <w:r w:rsidRPr="00E63013">
              <w:rPr>
                <w:rFonts w:ascii="Times New Roman" w:hAnsi="Times New Roman"/>
                <w:sz w:val="24"/>
                <w:szCs w:val="24"/>
                <w:lang w:val="ro-MD"/>
              </w:rPr>
              <w:t>- stabilirea unor prevederi clare pentru autorită</w:t>
            </w:r>
            <w:r w:rsidR="00084D3F" w:rsidRPr="00E63013">
              <w:rPr>
                <w:rFonts w:ascii="Times New Roman" w:hAnsi="Times New Roman"/>
                <w:sz w:val="24"/>
                <w:szCs w:val="24"/>
                <w:lang w:val="ro-MD"/>
              </w:rPr>
              <w:t>ț</w:t>
            </w:r>
            <w:r w:rsidRPr="00E63013">
              <w:rPr>
                <w:rFonts w:ascii="Times New Roman" w:hAnsi="Times New Roman"/>
                <w:sz w:val="24"/>
                <w:szCs w:val="24"/>
                <w:lang w:val="ro-MD"/>
              </w:rPr>
              <w:t>ile competente de control</w:t>
            </w:r>
            <w:r w:rsidR="000F584D" w:rsidRPr="00E63013">
              <w:rPr>
                <w:rFonts w:ascii="Times New Roman" w:hAnsi="Times New Roman"/>
                <w:sz w:val="24"/>
                <w:szCs w:val="24"/>
                <w:lang w:val="ro-MD"/>
              </w:rPr>
              <w:t>.</w:t>
            </w:r>
          </w:p>
          <w:p w:rsidR="00457D67" w:rsidRPr="00E63013" w:rsidRDefault="0099032B" w:rsidP="0055598C">
            <w:pPr>
              <w:tabs>
                <w:tab w:val="left" w:pos="9498"/>
              </w:tabs>
              <w:ind w:right="85" w:firstLine="374"/>
              <w:contextualSpacing/>
              <w:rPr>
                <w:sz w:val="24"/>
                <w:szCs w:val="24"/>
                <w:lang w:val="ro-MD"/>
              </w:rPr>
            </w:pPr>
            <w:r w:rsidRPr="00E63013">
              <w:rPr>
                <w:sz w:val="24"/>
                <w:szCs w:val="24"/>
                <w:lang w:val="ro-MD"/>
              </w:rPr>
              <w:t>În conformitate cu Hotărârea Guvernului nr. 14</w:t>
            </w:r>
            <w:r w:rsidR="005F0510" w:rsidRPr="00E63013">
              <w:rPr>
                <w:sz w:val="24"/>
                <w:szCs w:val="24"/>
                <w:lang w:val="ro-MD"/>
              </w:rPr>
              <w:t xml:space="preserve">/2023 cu privire la organizarea </w:t>
            </w:r>
            <w:r w:rsidR="001966C9" w:rsidRPr="00E63013">
              <w:rPr>
                <w:sz w:val="24"/>
                <w:szCs w:val="24"/>
                <w:lang w:val="ro-MD"/>
              </w:rPr>
              <w:t>ș</w:t>
            </w:r>
            <w:r w:rsidR="005F0510" w:rsidRPr="00E63013">
              <w:rPr>
                <w:sz w:val="24"/>
                <w:szCs w:val="24"/>
                <w:lang w:val="ro-MD"/>
              </w:rPr>
              <w:t>i func</w:t>
            </w:r>
            <w:r w:rsidR="001966C9" w:rsidRPr="00E63013">
              <w:rPr>
                <w:sz w:val="24"/>
                <w:szCs w:val="24"/>
                <w:lang w:val="ro-MD"/>
              </w:rPr>
              <w:t>ț</w:t>
            </w:r>
            <w:r w:rsidR="005F0510" w:rsidRPr="00E63013">
              <w:rPr>
                <w:sz w:val="24"/>
                <w:szCs w:val="24"/>
                <w:lang w:val="ro-MD"/>
              </w:rPr>
              <w:t>ionarea Agen</w:t>
            </w:r>
            <w:r w:rsidR="001966C9" w:rsidRPr="00E63013">
              <w:rPr>
                <w:sz w:val="24"/>
                <w:szCs w:val="24"/>
                <w:lang w:val="ro-MD"/>
              </w:rPr>
              <w:t>ț</w:t>
            </w:r>
            <w:r w:rsidR="005F0510" w:rsidRPr="00E63013">
              <w:rPr>
                <w:sz w:val="24"/>
                <w:szCs w:val="24"/>
                <w:lang w:val="ro-MD"/>
              </w:rPr>
              <w:t>iei Na</w:t>
            </w:r>
            <w:r w:rsidR="001966C9" w:rsidRPr="00E63013">
              <w:rPr>
                <w:sz w:val="24"/>
                <w:szCs w:val="24"/>
                <w:lang w:val="ro-MD"/>
              </w:rPr>
              <w:t>ț</w:t>
            </w:r>
            <w:r w:rsidR="005F0510" w:rsidRPr="00E63013">
              <w:rPr>
                <w:sz w:val="24"/>
                <w:szCs w:val="24"/>
                <w:lang w:val="ro-MD"/>
              </w:rPr>
              <w:t>ionale pentru Siguran</w:t>
            </w:r>
            <w:r w:rsidR="001966C9" w:rsidRPr="00E63013">
              <w:rPr>
                <w:sz w:val="24"/>
                <w:szCs w:val="24"/>
                <w:lang w:val="ro-MD"/>
              </w:rPr>
              <w:t>ț</w:t>
            </w:r>
            <w:r w:rsidR="005F0510" w:rsidRPr="00E63013">
              <w:rPr>
                <w:sz w:val="24"/>
                <w:szCs w:val="24"/>
                <w:lang w:val="ro-MD"/>
              </w:rPr>
              <w:t>a Alimentelor, actualmente sunt instituite 7 puncte de control la frontieră, din cele 23 de puncte de trecere a frontierei Republicii Moldova.</w:t>
            </w:r>
          </w:p>
          <w:p w:rsidR="005F0510" w:rsidRPr="00E63013" w:rsidRDefault="005F0510" w:rsidP="0055598C">
            <w:pPr>
              <w:tabs>
                <w:tab w:val="left" w:pos="9498"/>
              </w:tabs>
              <w:ind w:right="85" w:firstLine="374"/>
              <w:contextualSpacing/>
              <w:rPr>
                <w:sz w:val="24"/>
                <w:szCs w:val="24"/>
                <w:lang w:val="ro-MD"/>
              </w:rPr>
            </w:pPr>
            <w:r w:rsidRPr="00E63013">
              <w:rPr>
                <w:sz w:val="24"/>
                <w:szCs w:val="24"/>
                <w:lang w:val="ro-MD"/>
              </w:rPr>
              <w:t>Subsidiar</w:t>
            </w:r>
            <w:r w:rsidR="00457D67" w:rsidRPr="00E63013">
              <w:rPr>
                <w:sz w:val="24"/>
                <w:szCs w:val="24"/>
                <w:lang w:val="ro-MD"/>
              </w:rPr>
              <w:t xml:space="preserve">, este de specificat că, în prezent legislația națională nu prevede </w:t>
            </w:r>
            <w:r w:rsidR="00457D67" w:rsidRPr="00E63013">
              <w:rPr>
                <w:bCs/>
                <w:color w:val="000000"/>
                <w:sz w:val="24"/>
                <w:szCs w:val="24"/>
                <w:lang w:val="ro-MD"/>
              </w:rPr>
              <w:t>normele pentru cazurile și condițiile în care se pot efectua controalele de identitate, controalele fizice și cele documentare, normele specifice referitoare la desemnarea punctelor de control și la cerințele minime pentru posturile de control la frontieră, inclusiv centrele de inspecție, iar normele privind notificarea prealabilă a transporturilor aduce atingere doar domeniului animalier.</w:t>
            </w:r>
          </w:p>
          <w:p w:rsidR="00457D67" w:rsidRPr="00E63013" w:rsidRDefault="00457D67" w:rsidP="0055598C">
            <w:pPr>
              <w:pStyle w:val="mb-8"/>
              <w:pBdr>
                <w:top w:val="single" w:sz="2" w:space="0" w:color="E8E8E8"/>
                <w:left w:val="single" w:sz="2" w:space="0" w:color="E8E8E8"/>
                <w:bottom w:val="single" w:sz="2" w:space="0" w:color="E8E8E8"/>
                <w:right w:val="single" w:sz="2" w:space="0" w:color="E8E8E8"/>
              </w:pBdr>
              <w:spacing w:before="0" w:beforeAutospacing="0" w:after="0" w:afterAutospacing="0"/>
              <w:ind w:firstLine="374"/>
              <w:contextualSpacing/>
              <w:rPr>
                <w:bCs/>
                <w:color w:val="000000"/>
                <w:lang w:val="ro-MD"/>
              </w:rPr>
            </w:pPr>
            <w:r w:rsidRPr="00E63013">
              <w:rPr>
                <w:bCs/>
                <w:color w:val="000000"/>
                <w:lang w:val="ro-MD"/>
              </w:rPr>
              <w:t>Astfel, prin aprobarea și punerea în aplicare a unor prevederi clare, referitoare la controalele oficiale efectuate la posturile de control la frontieră, nu se va înregistra un impact negativ asupra activității operatorilor economici</w:t>
            </w:r>
            <w:r w:rsidR="001966C9" w:rsidRPr="00E63013">
              <w:rPr>
                <w:bCs/>
                <w:color w:val="000000"/>
                <w:lang w:val="ro-MD"/>
              </w:rPr>
              <w:t>, deoarece se urmărește</w:t>
            </w:r>
            <w:r w:rsidRPr="00E63013">
              <w:rPr>
                <w:bCs/>
                <w:color w:val="000000"/>
                <w:lang w:val="ro-MD"/>
              </w:rPr>
              <w:t xml:space="preserve"> </w:t>
            </w:r>
            <w:r w:rsidR="001966C9" w:rsidRPr="00E63013">
              <w:rPr>
                <w:bCs/>
                <w:color w:val="000000"/>
                <w:lang w:val="ro-MD"/>
              </w:rPr>
              <w:t>o colaborare</w:t>
            </w:r>
            <w:r w:rsidRPr="00E63013">
              <w:rPr>
                <w:bCs/>
                <w:color w:val="000000"/>
                <w:lang w:val="ro-MD"/>
              </w:rPr>
              <w:t xml:space="preserve"> mai eficientă și ușoară a autorităților responsabile de control, datorită procedurilor de control </w:t>
            </w:r>
            <w:r w:rsidR="001966C9" w:rsidRPr="00E63013">
              <w:rPr>
                <w:bCs/>
                <w:color w:val="000000"/>
                <w:lang w:val="ro-MD"/>
              </w:rPr>
              <w:t>echivalente,</w:t>
            </w:r>
            <w:r w:rsidRPr="00E63013">
              <w:rPr>
                <w:bCs/>
                <w:color w:val="000000"/>
                <w:lang w:val="ro-MD"/>
              </w:rPr>
              <w:t xml:space="preserve"> fluidizarea traf</w:t>
            </w:r>
            <w:r w:rsidR="001966C9" w:rsidRPr="00E63013">
              <w:rPr>
                <w:bCs/>
                <w:color w:val="000000"/>
                <w:lang w:val="ro-MD"/>
              </w:rPr>
              <w:t>icului transfrontalier, monitorizarea corespunzătoare a transporturilor cu mărfuri și efectuarea corectă și eficientă a controalelor asupra bunurilor ce intră în țară, asigurându-se inofensivitatea acestora</w:t>
            </w:r>
            <w:r w:rsidRPr="00E63013">
              <w:rPr>
                <w:bCs/>
                <w:color w:val="000000"/>
                <w:lang w:val="ro-MD"/>
              </w:rPr>
              <w:t>.</w:t>
            </w:r>
          </w:p>
          <w:p w:rsidR="0099032B" w:rsidRPr="00E63013" w:rsidRDefault="001966C9" w:rsidP="0055598C">
            <w:pPr>
              <w:tabs>
                <w:tab w:val="left" w:pos="9498"/>
              </w:tabs>
              <w:ind w:firstLine="374"/>
              <w:contextualSpacing/>
              <w:rPr>
                <w:sz w:val="24"/>
                <w:szCs w:val="24"/>
                <w:lang w:val="ro-MD"/>
              </w:rPr>
            </w:pPr>
            <w:r w:rsidRPr="00E63013">
              <w:rPr>
                <w:sz w:val="24"/>
                <w:szCs w:val="24"/>
                <w:lang w:val="ro-MD"/>
              </w:rPr>
              <w:t>În acest sens, se propune intervenția în cauză, care urmărește stabilirea unui</w:t>
            </w:r>
            <w:r w:rsidR="0099032B" w:rsidRPr="00E63013">
              <w:rPr>
                <w:sz w:val="24"/>
                <w:szCs w:val="24"/>
                <w:lang w:val="ro-MD"/>
              </w:rPr>
              <w:t xml:space="preserve"> cadru legal de implementare a prevederilor primare pentru efectuarea controalelor oficiale și a altor activități oficiale vizând animalele, plantele și mărfurile care intră în Republica Moldova din alte țări, în vederea protejării sănătății umane, animale și a plantelor.</w:t>
            </w:r>
          </w:p>
          <w:p w:rsidR="0099032B" w:rsidRPr="00E63013" w:rsidRDefault="0099032B" w:rsidP="0055598C">
            <w:pPr>
              <w:tabs>
                <w:tab w:val="left" w:pos="9498"/>
              </w:tabs>
              <w:ind w:firstLine="374"/>
              <w:contextualSpacing/>
              <w:rPr>
                <w:sz w:val="24"/>
                <w:szCs w:val="24"/>
                <w:lang w:val="ro-MD"/>
              </w:rPr>
            </w:pPr>
            <w:r w:rsidRPr="00E63013">
              <w:rPr>
                <w:sz w:val="24"/>
                <w:szCs w:val="24"/>
                <w:lang w:val="ro-MD"/>
              </w:rPr>
              <w:t xml:space="preserve">La fel, prevede necesitatea efectuării controalelor oficiale asupra anumitor transporturi de animale și de mărfuri la postul de control la frontieră, în acest scop, fiind necesară desemnarea de către Guvern, iar Agenția Națională pentru Siguranța Alimentelor, autoritate competentă și responsabilă de efectuarea controalelor oficiale, verifică activitatea acestora. La fel, este prevăzută retragerea desemnării postului de control la frontieră, în cazul în care acesta încetează să mai respecte cerințele pentru desemnare în cazul anumitor categorii de animale, plante și mărfuri pentru care desemnarea a fost efectuată. </w:t>
            </w:r>
          </w:p>
          <w:p w:rsidR="0099032B" w:rsidRPr="00E63013" w:rsidRDefault="0099032B" w:rsidP="0055598C">
            <w:pPr>
              <w:tabs>
                <w:tab w:val="left" w:pos="9498"/>
              </w:tabs>
              <w:ind w:firstLine="374"/>
              <w:contextualSpacing/>
              <w:rPr>
                <w:sz w:val="24"/>
                <w:szCs w:val="24"/>
                <w:lang w:val="ro-MD"/>
              </w:rPr>
            </w:pPr>
            <w:r w:rsidRPr="00E63013">
              <w:rPr>
                <w:sz w:val="24"/>
                <w:szCs w:val="24"/>
                <w:lang w:val="ro-MD"/>
              </w:rPr>
              <w:t>Suplimentar, proiectul prevede, în anumite circumstanțe, efectuarea controalelor oficiale la puncte de control, altele decât posturile de control la frontieră și impune cerințele minime de func</w:t>
            </w:r>
            <w:r w:rsidR="001966C9" w:rsidRPr="00E63013">
              <w:rPr>
                <w:sz w:val="24"/>
                <w:szCs w:val="24"/>
                <w:lang w:val="ro-MD"/>
              </w:rPr>
              <w:t>ț</w:t>
            </w:r>
            <w:r w:rsidRPr="00E63013">
              <w:rPr>
                <w:sz w:val="24"/>
                <w:szCs w:val="24"/>
                <w:lang w:val="ro-MD"/>
              </w:rPr>
              <w:t xml:space="preserve">ionare a acestora. </w:t>
            </w:r>
          </w:p>
          <w:p w:rsidR="0099032B" w:rsidRPr="00E63013" w:rsidRDefault="0099032B" w:rsidP="0055598C">
            <w:pPr>
              <w:tabs>
                <w:tab w:val="left" w:pos="9498"/>
              </w:tabs>
              <w:ind w:firstLine="374"/>
              <w:contextualSpacing/>
              <w:rPr>
                <w:sz w:val="24"/>
                <w:szCs w:val="24"/>
                <w:lang w:val="ro-MD"/>
              </w:rPr>
            </w:pPr>
            <w:r w:rsidRPr="00E63013">
              <w:rPr>
                <w:sz w:val="24"/>
                <w:szCs w:val="24"/>
                <w:lang w:val="ro-MD"/>
              </w:rPr>
              <w:t xml:space="preserve">În același timp, se prevede ca posturile de control la frontieră să fie situate în imediata vecinătate a punctului de intrare în țară. Cu toate acestea, pentru a permite organizarea și desfășurarea eficientă a controalelor oficiale și a altor activități oficiale, se stabilesc norme care specifică cazurile unor constrângeri geografice rezultate din caracteristicile naturale și din peisajul natural al punctului de intrare și condițiile în care posturile de control la frontieră pot fi situate la o anumită distanță decât în imediata vecinătate a punctului de intrare în țară.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Totodată, pentru a limita riscurile privind sănătatea plantelor sau a sănătății publice, transferul transporturilor de plante, produse vegetale și alte obiecte, precum și al alimentelor și al hranei pentru animale de origine non-animală până la punctul de control se permite pe baza rezultatelor satisfăcătoare ale controalelor documentare efectuate la postul de control la frontieră.</w:t>
            </w:r>
          </w:p>
          <w:p w:rsidR="0099032B" w:rsidRPr="00E63013" w:rsidRDefault="0099032B" w:rsidP="0055598C">
            <w:pPr>
              <w:tabs>
                <w:tab w:val="left" w:pos="9498"/>
              </w:tabs>
              <w:ind w:firstLine="374"/>
              <w:contextualSpacing/>
              <w:rPr>
                <w:sz w:val="24"/>
                <w:szCs w:val="24"/>
                <w:lang w:val="ro-MD"/>
              </w:rPr>
            </w:pPr>
            <w:r w:rsidRPr="00E63013">
              <w:rPr>
                <w:color w:val="000000"/>
                <w:sz w:val="24"/>
                <w:szCs w:val="24"/>
                <w:lang w:val="ro-MD"/>
              </w:rPr>
              <w:t>Pentru a asigura trasabilitatea transporturilor, punctul de control informează postul de control la frontieră cu privire la sosirea transportului. În absența unor astfel de informații, postul de control la frontieră verifică dacă transportul a ajuns la punctul de control, iar dacă verificarea respectivă arată că transportul nu a ajuns, informează autoritățile vamale și alte autorități menționate în Legea nr. 82/2024 și efectuează investigații suplimentare pentru a stabili locația curentă a transportului.</w:t>
            </w:r>
          </w:p>
          <w:p w:rsidR="0099032B" w:rsidRPr="00E63013" w:rsidRDefault="001966C9" w:rsidP="0055598C">
            <w:pPr>
              <w:tabs>
                <w:tab w:val="left" w:pos="9498"/>
              </w:tabs>
              <w:ind w:firstLine="374"/>
              <w:contextualSpacing/>
              <w:rPr>
                <w:color w:val="000000"/>
                <w:sz w:val="24"/>
                <w:szCs w:val="24"/>
                <w:lang w:val="ro-MD"/>
              </w:rPr>
            </w:pPr>
            <w:r w:rsidRPr="00E63013">
              <w:rPr>
                <w:color w:val="000000"/>
                <w:sz w:val="24"/>
                <w:szCs w:val="24"/>
                <w:lang w:val="ro-MD"/>
              </w:rPr>
              <w:t>Î</w:t>
            </w:r>
            <w:r w:rsidR="0099032B" w:rsidRPr="00E63013">
              <w:rPr>
                <w:color w:val="000000"/>
                <w:sz w:val="24"/>
                <w:szCs w:val="24"/>
                <w:lang w:val="ro-MD"/>
              </w:rPr>
              <w:t>n vederea asigurării efectuării eficiente a controalelor oficiale la punctul de intrare în țară, altul decât postul de control la frontieră, autoritatea competentă, inclusiv autoritatea vamală efectuează controale documentare vizând transporturile de plante, produse vegetale și alte obiecte care fac obiectul unei frecvențe reduse.</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lastRenderedPageBreak/>
              <w:t>Legea nr.82/2024</w:t>
            </w:r>
            <w:r w:rsidRPr="00E63013">
              <w:rPr>
                <w:sz w:val="24"/>
                <w:szCs w:val="24"/>
                <w:lang w:val="ro-MD"/>
              </w:rPr>
              <w:t xml:space="preserve"> </w:t>
            </w:r>
            <w:r w:rsidRPr="00E63013">
              <w:rPr>
                <w:color w:val="000000"/>
                <w:sz w:val="24"/>
                <w:szCs w:val="24"/>
                <w:lang w:val="ro-MD"/>
              </w:rPr>
              <w:t xml:space="preserve">impune operatorului responsabil de anumite transporturi care intră în țară, să transmită o notificare prealabilă autorităților competente de la posturile de control la frontieră înainte de sosire. Pentru a permite autorităților respective să efectueze controalele oficiale în timp util și în mod eficace, în proiect se stabilește perioada minimă de notificare prealabilă în decursul la o zi lucrătoare înainte de sosirea transporturilor. Cu toate acestea, din cauza constrângerilor logistice legate de transport, s-ar putea să nu fie posibil să se respecte și în cazul în care transportul parcurge distanța de la locul de expediere la postul de control la frontieră în mai puțin de 24 de ore, iar informațiile necesare pentru a completa părțile relevante ale documentului sanitar comun de intrare necesare pentru transmiterea notificării prealabile nu sunt disponibile înainte ca transportul să fie încărcat, proiectul prevede permisiunea ca notificarea prealabilă să fie efectuată cu cel puțin patru ore înainte de sosirea transportului, astfel încât să se poată asigura efectuarea la timp și în mod eficient a controalelor oficiale și în astfel de circumstanțe.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În plus, se stabilesc prevederi privind scutirea posturilor de control la frontieră care sunt desemnate pentru importurile de bușteni neprelucrați, de cherestea și de așchii de lemn de la îndeplinirea anumitor cerințe minime vizând posturi de control la frontieră din cauza unor constrângeri geografice specifice. Regulamentul respectiv prevede, de asemenea, faptul că controalele oficiale și alte activități oficiale de la punctul de control la frontieră desemnate pentru mărfurile menționate anterior pot fi efectuate de către o echipă mobilă care efectuează controale oficiale. Prin urmare, pentru a acorda suficient timp pentru organizarea controalelor oficiale și a altor activități oficiale la respectivele posturi de control la frontieră, se prevede o exceptare de la normele privind perioada minimă pentru notificarea prealabilă a sosirii transporturilor.</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 xml:space="preserve">La fel, în scopul protecției sănătății umane și animale, sunt stabilite norme detaliate suplimentare privind cerințele minime vizând posturile de control la frontieră, care au fost desemnate pentru categoria de animale și anumite categorii de bunuri, cum ar fi produse de origine animală, subproduse de origine animală, materiale germinative, produse compuse, fân și paie.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În anumite cazuri, pentru a ține cont de cerințele specifice de descărcare a anumitor transporturi care nu sunt expediate în containere, cum ar fi transporturile de produse pescărești sau transporturile de subproduse de origine animală și transporturile voluminoase în vrac, care constau din cantități mari de bunuri transportate fără a fi ambalate, posturile de control la frontieră sunt scutite de obligația de a avea la dispoziție o zonă de descărcare protejată cu un acoperiș. Având în vedere că transporturile de lichide de origine animală și de origine non-</w:t>
            </w:r>
            <w:proofErr w:type="spellStart"/>
            <w:r w:rsidRPr="00E63013">
              <w:rPr>
                <w:color w:val="000000"/>
                <w:sz w:val="24"/>
                <w:szCs w:val="24"/>
                <w:lang w:val="ro-MD"/>
              </w:rPr>
              <w:t>nimală</w:t>
            </w:r>
            <w:proofErr w:type="spellEnd"/>
            <w:r w:rsidRPr="00E63013">
              <w:rPr>
                <w:color w:val="000000"/>
                <w:sz w:val="24"/>
                <w:szCs w:val="24"/>
                <w:lang w:val="ro-MD"/>
              </w:rPr>
              <w:t xml:space="preserve"> în vrac sunt descărcate direct din mijloacele de transport în cisterne prin conducte speciale, posturile de control la frontieră nu trebuie să aibă obligația de a dispune de zone sau hale pentru descărcarea bunurilor și de hale de inspecție sau zone de inspecție pentru efectuarea controalelor oficiale și a altor activități oficiale vizând lichidele în vrac.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 xml:space="preserve">Totodată, în vederea prevenirii riscurilor de contaminare încrucișată, se stabilesc cerințe de separare pentru facilitățile de descărcare, depozitare și inspecție la posturile de control la frontieră care au fost desemnate pentru produse de origine animală, produse compuse, subproduse de origine animală și materiale germinative. Cu toate acestea, sunt prevăzute exceptări de la cerințele de separare în cazul în care postul de control la frontieră a fost desemnat exclusiv pentru bunuri ambalate sau pentru anumite bunuri neambalate, în cazul în care evaluarea riscurilor, efectuată de autoritățile competente la punctul de control la frontieră, arată că nu există posibilitatea contaminării încrucișate.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 xml:space="preserve">În acest din urmă caz, pentru a aborda în mod eficient riscurile de contaminare încrucișată, autoritățile competente trebuie, în plus, să asigure separarea în timp a activităților de manipulare a transporturilor și să asigure curățarea și dezinfectarea facilităților în intervalele de timp dintre sosirea transporturilor.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t xml:space="preserve">În scopul promovării eficienței controalelor oficiale și a altor activități oficiale, se prevede permisiunea unui anumit grad de flexibilitate, autorizând, în anumite condiții, utilizarea facilităților de depozitare ale întreprinderilor comerciale și depozitarea în mijloacele de transport cu care a fost adus transportul la postul de control la frontieră. </w:t>
            </w:r>
          </w:p>
          <w:p w:rsidR="0099032B" w:rsidRPr="00E63013" w:rsidRDefault="0099032B" w:rsidP="0055598C">
            <w:pPr>
              <w:tabs>
                <w:tab w:val="left" w:pos="9498"/>
              </w:tabs>
              <w:ind w:firstLine="374"/>
              <w:contextualSpacing/>
              <w:rPr>
                <w:color w:val="000000"/>
                <w:sz w:val="24"/>
                <w:szCs w:val="24"/>
                <w:lang w:val="ro-MD"/>
              </w:rPr>
            </w:pPr>
            <w:r w:rsidRPr="00E63013">
              <w:rPr>
                <w:color w:val="000000"/>
                <w:sz w:val="24"/>
                <w:szCs w:val="24"/>
                <w:lang w:val="ro-MD"/>
              </w:rPr>
              <w:lastRenderedPageBreak/>
              <w:t xml:space="preserve">Pentru a facilita organizarea și desfășurarea eficientă a controalelor oficiale și a altor activități oficiale, se intenționează divizarea posturilor de control la frontieră </w:t>
            </w:r>
            <w:proofErr w:type="spellStart"/>
            <w:r w:rsidRPr="00E63013">
              <w:rPr>
                <w:color w:val="000000"/>
                <w:sz w:val="24"/>
                <w:szCs w:val="24"/>
                <w:lang w:val="ro-MD"/>
              </w:rPr>
              <w:t>într</w:t>
            </w:r>
            <w:proofErr w:type="spellEnd"/>
            <w:r w:rsidRPr="00E63013">
              <w:rPr>
                <w:color w:val="000000"/>
                <w:sz w:val="24"/>
                <w:szCs w:val="24"/>
                <w:lang w:val="ro-MD"/>
              </w:rPr>
              <w:t xml:space="preserve">-unul sau mai multe centre de inspecție, în care urmează să fie controlate categoriile de animale și bunuri pentru care a fost desemnat postul de control la frontieră, iar în acest sens, sunt stabilite cerințe minime vizând centrele de inspecție. </w:t>
            </w:r>
          </w:p>
          <w:p w:rsidR="009876F6" w:rsidRPr="00E63013" w:rsidRDefault="0099032B" w:rsidP="0055598C">
            <w:pPr>
              <w:tabs>
                <w:tab w:val="left" w:pos="9498"/>
              </w:tabs>
              <w:ind w:firstLine="374"/>
              <w:contextualSpacing/>
              <w:rPr>
                <w:sz w:val="24"/>
                <w:szCs w:val="24"/>
                <w:lang w:val="ro-MD"/>
              </w:rPr>
            </w:pPr>
            <w:r w:rsidRPr="00E63013">
              <w:rPr>
                <w:color w:val="000000"/>
                <w:sz w:val="24"/>
                <w:szCs w:val="24"/>
                <w:lang w:val="ro-MD"/>
              </w:rPr>
              <w:t>Din motive de transparență, toate centrele de inspecție utilizate în cadrul unui post de control la frontieră sunt incluse în lista posturilor de control la frontieră, indicând categoriile de animale și de bunuri supuse controlului în centrele de inspecție. Orice modificare privind centrele de inspecție se prevede a fi reflectată cu exactitate în lista menționată.</w:t>
            </w:r>
          </w:p>
        </w:tc>
      </w:tr>
      <w:tr w:rsidR="0070193E" w:rsidRPr="00E63013" w:rsidTr="00C2715E">
        <w:trPr>
          <w:jc w:val="center"/>
        </w:trPr>
        <w:tc>
          <w:tcPr>
            <w:tcW w:w="5000" w:type="pct"/>
            <w:gridSpan w:val="5"/>
            <w:tcMar>
              <w:top w:w="15" w:type="dxa"/>
              <w:left w:w="45" w:type="dxa"/>
              <w:bottom w:w="15" w:type="dxa"/>
              <w:right w:w="45" w:type="dxa"/>
            </w:tcMar>
            <w:hideMark/>
          </w:tcPr>
          <w:p w:rsidR="00C2715E" w:rsidRPr="00E63013" w:rsidRDefault="00C2715E" w:rsidP="0055598C">
            <w:pPr>
              <w:ind w:firstLine="0"/>
              <w:contextualSpacing/>
              <w:rPr>
                <w:i/>
                <w:sz w:val="24"/>
                <w:szCs w:val="24"/>
                <w:lang w:val="ro-MD"/>
              </w:rPr>
            </w:pPr>
            <w:r w:rsidRPr="00E63013">
              <w:rPr>
                <w:bCs/>
                <w:i/>
                <w:sz w:val="24"/>
                <w:szCs w:val="24"/>
                <w:lang w:val="ro-MD"/>
              </w:rPr>
              <w:lastRenderedPageBreak/>
              <w:t>c)</w:t>
            </w:r>
            <w:r w:rsidRPr="00E63013">
              <w:rPr>
                <w:i/>
                <w:sz w:val="24"/>
                <w:szCs w:val="24"/>
                <w:lang w:val="ro-MD"/>
              </w:rPr>
              <w:t xml:space="preserve"> Expune</w:t>
            </w:r>
            <w:r w:rsidR="00084D3F" w:rsidRPr="00E63013">
              <w:rPr>
                <w:i/>
                <w:sz w:val="24"/>
                <w:szCs w:val="24"/>
                <w:lang w:val="ro-MD"/>
              </w:rPr>
              <w:t>ț</w:t>
            </w:r>
            <w:r w:rsidRPr="00E63013">
              <w:rPr>
                <w:i/>
                <w:sz w:val="24"/>
                <w:szCs w:val="24"/>
                <w:lang w:val="ro-MD"/>
              </w:rPr>
              <w:t>i clar cauzele care au dus la apari</w:t>
            </w:r>
            <w:r w:rsidR="00084D3F" w:rsidRPr="00E63013">
              <w:rPr>
                <w:i/>
                <w:sz w:val="24"/>
                <w:szCs w:val="24"/>
                <w:lang w:val="ro-MD"/>
              </w:rPr>
              <w:t>ț</w:t>
            </w:r>
            <w:r w:rsidRPr="00E63013">
              <w:rPr>
                <w:i/>
                <w:sz w:val="24"/>
                <w:szCs w:val="24"/>
                <w:lang w:val="ro-MD"/>
              </w:rPr>
              <w:t>ia problemei</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1434B8" w:rsidP="0055598C">
            <w:pPr>
              <w:tabs>
                <w:tab w:val="left" w:pos="9498"/>
              </w:tabs>
              <w:ind w:firstLine="376"/>
              <w:contextualSpacing/>
              <w:rPr>
                <w:color w:val="000000"/>
                <w:sz w:val="24"/>
                <w:szCs w:val="24"/>
                <w:lang w:val="ro-MD"/>
              </w:rPr>
            </w:pPr>
            <w:r w:rsidRPr="00E63013">
              <w:rPr>
                <w:color w:val="000000"/>
                <w:sz w:val="24"/>
                <w:szCs w:val="24"/>
                <w:lang w:val="ro-MD"/>
              </w:rPr>
              <w:t xml:space="preserve">Din considerentul că </w:t>
            </w:r>
            <w:r w:rsidR="009876F6" w:rsidRPr="00E63013">
              <w:rPr>
                <w:color w:val="000000"/>
                <w:sz w:val="24"/>
                <w:szCs w:val="24"/>
                <w:lang w:val="ro-MD"/>
              </w:rPr>
              <w:t>l</w:t>
            </w:r>
            <w:r w:rsidRPr="00E63013">
              <w:rPr>
                <w:color w:val="000000"/>
                <w:sz w:val="24"/>
                <w:szCs w:val="24"/>
                <w:lang w:val="ro-MD"/>
              </w:rPr>
              <w:t>egisla</w:t>
            </w:r>
            <w:r w:rsidR="00084D3F" w:rsidRPr="00E63013">
              <w:rPr>
                <w:color w:val="000000"/>
                <w:sz w:val="24"/>
                <w:szCs w:val="24"/>
                <w:lang w:val="ro-MD"/>
              </w:rPr>
              <w:t>ț</w:t>
            </w:r>
            <w:r w:rsidRPr="00E63013">
              <w:rPr>
                <w:color w:val="000000"/>
                <w:sz w:val="24"/>
                <w:szCs w:val="24"/>
                <w:lang w:val="ro-MD"/>
              </w:rPr>
              <w:t>ia actuală</w:t>
            </w:r>
            <w:r w:rsidR="00B01165" w:rsidRPr="00E63013">
              <w:rPr>
                <w:color w:val="000000"/>
                <w:sz w:val="24"/>
                <w:szCs w:val="24"/>
                <w:lang w:val="ro-MD"/>
              </w:rPr>
              <w:t xml:space="preserve"> referitoare la controalele oficiale</w:t>
            </w:r>
            <w:r w:rsidRPr="00E63013">
              <w:rPr>
                <w:color w:val="000000"/>
                <w:sz w:val="24"/>
                <w:szCs w:val="24"/>
                <w:lang w:val="ro-MD"/>
              </w:rPr>
              <w:t xml:space="preserve"> nu cuprinde tot spectrul de produse agroalimentare</w:t>
            </w:r>
            <w:r w:rsidR="00420084" w:rsidRPr="00E63013">
              <w:rPr>
                <w:color w:val="000000"/>
                <w:sz w:val="24"/>
                <w:szCs w:val="24"/>
                <w:lang w:val="ro-MD"/>
              </w:rPr>
              <w:t>,</w:t>
            </w:r>
            <w:r w:rsidRPr="00E63013">
              <w:rPr>
                <w:color w:val="000000"/>
                <w:sz w:val="24"/>
                <w:szCs w:val="24"/>
                <w:lang w:val="ro-MD"/>
              </w:rPr>
              <w:t xml:space="preserve"> controale</w:t>
            </w:r>
            <w:r w:rsidR="00842BF3" w:rsidRPr="00E63013">
              <w:rPr>
                <w:color w:val="000000"/>
                <w:sz w:val="24"/>
                <w:szCs w:val="24"/>
                <w:lang w:val="ro-MD"/>
              </w:rPr>
              <w:t>le</w:t>
            </w:r>
            <w:r w:rsidRPr="00E63013">
              <w:rPr>
                <w:color w:val="000000"/>
                <w:sz w:val="24"/>
                <w:szCs w:val="24"/>
                <w:lang w:val="ro-MD"/>
              </w:rPr>
              <w:t xml:space="preserve"> trebuie să se bazeze pe cele mai recente informa</w:t>
            </w:r>
            <w:r w:rsidR="00084D3F" w:rsidRPr="00E63013">
              <w:rPr>
                <w:color w:val="000000"/>
                <w:sz w:val="24"/>
                <w:szCs w:val="24"/>
                <w:lang w:val="ro-MD"/>
              </w:rPr>
              <w:t>ț</w:t>
            </w:r>
            <w:r w:rsidRPr="00E63013">
              <w:rPr>
                <w:color w:val="000000"/>
                <w:sz w:val="24"/>
                <w:szCs w:val="24"/>
                <w:lang w:val="ro-MD"/>
              </w:rPr>
              <w:t xml:space="preserve">ii relevante </w:t>
            </w:r>
            <w:r w:rsidR="00084D3F" w:rsidRPr="00E63013">
              <w:rPr>
                <w:color w:val="000000"/>
                <w:sz w:val="24"/>
                <w:szCs w:val="24"/>
                <w:lang w:val="ro-MD"/>
              </w:rPr>
              <w:t>ș</w:t>
            </w:r>
            <w:r w:rsidRPr="00E63013">
              <w:rPr>
                <w:color w:val="000000"/>
                <w:sz w:val="24"/>
                <w:szCs w:val="24"/>
                <w:lang w:val="ro-MD"/>
              </w:rPr>
              <w:t>i, prin urmare, trebuie să fie posibilă adaptarea acestora în func</w:t>
            </w:r>
            <w:r w:rsidR="00084D3F" w:rsidRPr="00E63013">
              <w:rPr>
                <w:color w:val="000000"/>
                <w:sz w:val="24"/>
                <w:szCs w:val="24"/>
                <w:lang w:val="ro-MD"/>
              </w:rPr>
              <w:t>ț</w:t>
            </w:r>
            <w:r w:rsidRPr="00E63013">
              <w:rPr>
                <w:color w:val="000000"/>
                <w:sz w:val="24"/>
                <w:szCs w:val="24"/>
                <w:lang w:val="ro-MD"/>
              </w:rPr>
              <w:t>ie de noile informa</w:t>
            </w:r>
            <w:r w:rsidR="00084D3F" w:rsidRPr="00E63013">
              <w:rPr>
                <w:color w:val="000000"/>
                <w:sz w:val="24"/>
                <w:szCs w:val="24"/>
                <w:lang w:val="ro-MD"/>
              </w:rPr>
              <w:t>ț</w:t>
            </w:r>
            <w:r w:rsidRPr="00E63013">
              <w:rPr>
                <w:color w:val="000000"/>
                <w:sz w:val="24"/>
                <w:szCs w:val="24"/>
                <w:lang w:val="ro-MD"/>
              </w:rPr>
              <w:t>ii relevante disponibile</w:t>
            </w:r>
            <w:r w:rsidR="00842BF3" w:rsidRPr="00E63013">
              <w:rPr>
                <w:color w:val="000000"/>
                <w:sz w:val="24"/>
                <w:szCs w:val="24"/>
                <w:lang w:val="ro-MD"/>
              </w:rPr>
              <w:t>,</w:t>
            </w:r>
            <w:r w:rsidRPr="00E63013">
              <w:rPr>
                <w:color w:val="000000"/>
                <w:sz w:val="24"/>
                <w:szCs w:val="24"/>
                <w:lang w:val="ro-MD"/>
              </w:rPr>
              <w:t xml:space="preserve"> iar principiile </w:t>
            </w:r>
            <w:r w:rsidR="00084D3F" w:rsidRPr="00E63013">
              <w:rPr>
                <w:color w:val="000000"/>
                <w:sz w:val="24"/>
                <w:szCs w:val="24"/>
                <w:lang w:val="ro-MD"/>
              </w:rPr>
              <w:t>ș</w:t>
            </w:r>
            <w:r w:rsidRPr="00E63013">
              <w:rPr>
                <w:color w:val="000000"/>
                <w:sz w:val="24"/>
                <w:szCs w:val="24"/>
                <w:lang w:val="ro-MD"/>
              </w:rPr>
              <w:t>i normele</w:t>
            </w:r>
            <w:r w:rsidR="00135F60" w:rsidRPr="00E63013">
              <w:rPr>
                <w:color w:val="000000"/>
                <w:sz w:val="24"/>
                <w:szCs w:val="24"/>
                <w:lang w:val="ro-MD"/>
              </w:rPr>
              <w:t xml:space="preserve"> pe care se bazează actualele prevederi comunitare</w:t>
            </w:r>
            <w:r w:rsidRPr="00E63013">
              <w:rPr>
                <w:color w:val="000000"/>
                <w:sz w:val="24"/>
                <w:szCs w:val="24"/>
                <w:lang w:val="ro-MD"/>
              </w:rPr>
              <w:t xml:space="preserve"> sunt mult mai extinse</w:t>
            </w:r>
            <w:r w:rsidR="00842BF3" w:rsidRPr="00E63013">
              <w:rPr>
                <w:color w:val="000000"/>
                <w:sz w:val="24"/>
                <w:szCs w:val="24"/>
                <w:lang w:val="ro-MD"/>
              </w:rPr>
              <w:t xml:space="preserve">, natura </w:t>
            </w:r>
            <w:r w:rsidR="00084D3F" w:rsidRPr="00E63013">
              <w:rPr>
                <w:color w:val="000000"/>
                <w:sz w:val="24"/>
                <w:szCs w:val="24"/>
                <w:lang w:val="ro-MD"/>
              </w:rPr>
              <w:t>ș</w:t>
            </w:r>
            <w:r w:rsidR="00842BF3" w:rsidRPr="00E63013">
              <w:rPr>
                <w:color w:val="000000"/>
                <w:sz w:val="24"/>
                <w:szCs w:val="24"/>
                <w:lang w:val="ro-MD"/>
              </w:rPr>
              <w:t xml:space="preserve">i intensitatea controalelor oficiale trebuie fundamentate pe o evaluare a riscurilor pentru sănătatea publică, sănătatea animală </w:t>
            </w:r>
            <w:r w:rsidR="00084D3F" w:rsidRPr="00E63013">
              <w:rPr>
                <w:color w:val="000000"/>
                <w:sz w:val="24"/>
                <w:szCs w:val="24"/>
                <w:lang w:val="ro-MD"/>
              </w:rPr>
              <w:t>ș</w:t>
            </w:r>
            <w:r w:rsidR="00842BF3" w:rsidRPr="00E63013">
              <w:rPr>
                <w:color w:val="000000"/>
                <w:sz w:val="24"/>
                <w:szCs w:val="24"/>
                <w:lang w:val="ro-MD"/>
              </w:rPr>
              <w:t>i bunăstarea animalelor</w:t>
            </w:r>
            <w:r w:rsidR="006152F6" w:rsidRPr="00E63013">
              <w:rPr>
                <w:color w:val="000000"/>
                <w:sz w:val="24"/>
                <w:szCs w:val="24"/>
                <w:lang w:val="ro-MD"/>
              </w:rPr>
              <w:t xml:space="preserve">. Este necesar să fie aprobate </w:t>
            </w:r>
            <w:r w:rsidR="00842BF3" w:rsidRPr="00E63013">
              <w:rPr>
                <w:color w:val="000000"/>
                <w:sz w:val="24"/>
                <w:szCs w:val="24"/>
                <w:lang w:val="ro-MD"/>
              </w:rPr>
              <w:t>măsurile corespunzătoare</w:t>
            </w:r>
            <w:r w:rsidR="00D40A41" w:rsidRPr="00E63013">
              <w:rPr>
                <w:color w:val="000000"/>
                <w:sz w:val="24"/>
                <w:szCs w:val="24"/>
                <w:lang w:val="ro-MD"/>
              </w:rPr>
              <w:t>, ce</w:t>
            </w:r>
            <w:r w:rsidR="00420084" w:rsidRPr="00E63013">
              <w:rPr>
                <w:color w:val="000000"/>
                <w:sz w:val="24"/>
                <w:szCs w:val="24"/>
                <w:lang w:val="ro-MD"/>
              </w:rPr>
              <w:t>e</w:t>
            </w:r>
            <w:r w:rsidR="00D40A41" w:rsidRPr="00E63013">
              <w:rPr>
                <w:color w:val="000000"/>
                <w:sz w:val="24"/>
                <w:szCs w:val="24"/>
                <w:lang w:val="ro-MD"/>
              </w:rPr>
              <w:t>a ce urmăre</w:t>
            </w:r>
            <w:r w:rsidR="00084D3F" w:rsidRPr="00E63013">
              <w:rPr>
                <w:color w:val="000000"/>
                <w:sz w:val="24"/>
                <w:szCs w:val="24"/>
                <w:lang w:val="ro-MD"/>
              </w:rPr>
              <w:t>ș</w:t>
            </w:r>
            <w:r w:rsidR="00D40A41" w:rsidRPr="00E63013">
              <w:rPr>
                <w:color w:val="000000"/>
                <w:sz w:val="24"/>
                <w:szCs w:val="24"/>
                <w:lang w:val="ro-MD"/>
              </w:rPr>
              <w:t xml:space="preserve">te prezenta </w:t>
            </w:r>
            <w:r w:rsidR="00135F60" w:rsidRPr="00E63013">
              <w:rPr>
                <w:color w:val="000000"/>
                <w:sz w:val="24"/>
                <w:szCs w:val="24"/>
                <w:lang w:val="ro-MD"/>
              </w:rPr>
              <w:t>hotărâre</w:t>
            </w:r>
            <w:r w:rsidR="00301D5F" w:rsidRPr="00E63013">
              <w:rPr>
                <w:color w:val="000000"/>
                <w:sz w:val="24"/>
                <w:szCs w:val="24"/>
                <w:lang w:val="ro-MD"/>
              </w:rPr>
              <w:t>.</w:t>
            </w:r>
          </w:p>
        </w:tc>
      </w:tr>
      <w:tr w:rsidR="0070193E" w:rsidRPr="00E63013" w:rsidTr="005D3E78">
        <w:trPr>
          <w:jc w:val="center"/>
        </w:trPr>
        <w:tc>
          <w:tcPr>
            <w:tcW w:w="5000" w:type="pct"/>
            <w:gridSpan w:val="5"/>
            <w:tcMar>
              <w:top w:w="15" w:type="dxa"/>
              <w:left w:w="45" w:type="dxa"/>
              <w:bottom w:w="15" w:type="dxa"/>
              <w:right w:w="45" w:type="dxa"/>
            </w:tcMar>
            <w:hideMark/>
          </w:tcPr>
          <w:p w:rsidR="005D3E78" w:rsidRPr="00E63013" w:rsidRDefault="005D3E78" w:rsidP="0055598C">
            <w:pPr>
              <w:ind w:firstLine="0"/>
              <w:contextualSpacing/>
              <w:rPr>
                <w:i/>
                <w:sz w:val="24"/>
                <w:szCs w:val="24"/>
                <w:lang w:val="ro-MD"/>
              </w:rPr>
            </w:pPr>
            <w:r w:rsidRPr="00E63013">
              <w:rPr>
                <w:bCs/>
                <w:i/>
                <w:sz w:val="24"/>
                <w:szCs w:val="24"/>
                <w:lang w:val="ro-MD"/>
              </w:rPr>
              <w:t xml:space="preserve">d) </w:t>
            </w:r>
            <w:r w:rsidRPr="00E63013">
              <w:rPr>
                <w:i/>
                <w:sz w:val="24"/>
                <w:szCs w:val="24"/>
                <w:lang w:val="ro-MD"/>
              </w:rPr>
              <w:t>Descrie</w:t>
            </w:r>
            <w:r w:rsidR="00084D3F" w:rsidRPr="00E63013">
              <w:rPr>
                <w:i/>
                <w:sz w:val="24"/>
                <w:szCs w:val="24"/>
                <w:lang w:val="ro-MD"/>
              </w:rPr>
              <w:t>ț</w:t>
            </w:r>
            <w:r w:rsidRPr="00E63013">
              <w:rPr>
                <w:i/>
                <w:sz w:val="24"/>
                <w:szCs w:val="24"/>
                <w:lang w:val="ro-MD"/>
              </w:rPr>
              <w:t xml:space="preserve">i cum a evoluat problema </w:t>
            </w:r>
            <w:r w:rsidR="00084D3F" w:rsidRPr="00E63013">
              <w:rPr>
                <w:i/>
                <w:sz w:val="24"/>
                <w:szCs w:val="24"/>
                <w:lang w:val="ro-MD"/>
              </w:rPr>
              <w:t>ș</w:t>
            </w:r>
            <w:r w:rsidRPr="00E63013">
              <w:rPr>
                <w:i/>
                <w:sz w:val="24"/>
                <w:szCs w:val="24"/>
                <w:lang w:val="ro-MD"/>
              </w:rPr>
              <w:t>i cum va evolua fără o interven</w:t>
            </w:r>
            <w:r w:rsidR="00084D3F" w:rsidRPr="00E63013">
              <w:rPr>
                <w:i/>
                <w:sz w:val="24"/>
                <w:szCs w:val="24"/>
                <w:lang w:val="ro-MD"/>
              </w:rPr>
              <w:t>ț</w:t>
            </w:r>
            <w:r w:rsidRPr="00E63013">
              <w:rPr>
                <w:i/>
                <w:sz w:val="24"/>
                <w:szCs w:val="24"/>
                <w:lang w:val="ro-MD"/>
              </w:rPr>
              <w:t xml:space="preserve">ie </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080006" w:rsidP="0055598C">
            <w:pPr>
              <w:pStyle w:val="tt"/>
              <w:ind w:firstLine="376"/>
              <w:contextualSpacing/>
              <w:jc w:val="both"/>
              <w:rPr>
                <w:lang w:val="ro-MD"/>
              </w:rPr>
            </w:pPr>
            <w:r w:rsidRPr="00E63013">
              <w:rPr>
                <w:rFonts w:eastAsia="Times New Roman"/>
                <w:b w:val="0"/>
                <w:bCs w:val="0"/>
                <w:lang w:val="ro-MD"/>
              </w:rPr>
              <w:t xml:space="preserve">Cadrul normativ actual privind controalele oficiale </w:t>
            </w:r>
            <w:r w:rsidR="003A3389" w:rsidRPr="00E63013">
              <w:rPr>
                <w:rFonts w:eastAsia="Times New Roman"/>
                <w:b w:val="0"/>
                <w:bCs w:val="0"/>
                <w:lang w:val="ro-MD"/>
              </w:rPr>
              <w:t xml:space="preserve">reglementează doar hrana pentru animale, produsele alimentare </w:t>
            </w:r>
            <w:r w:rsidR="00084D3F" w:rsidRPr="00E63013">
              <w:rPr>
                <w:rFonts w:eastAsia="Times New Roman"/>
                <w:b w:val="0"/>
                <w:bCs w:val="0"/>
                <w:lang w:val="ro-MD"/>
              </w:rPr>
              <w:t>ș</w:t>
            </w:r>
            <w:r w:rsidR="003A3389" w:rsidRPr="00E63013">
              <w:rPr>
                <w:rFonts w:eastAsia="Times New Roman"/>
                <w:b w:val="0"/>
                <w:bCs w:val="0"/>
                <w:lang w:val="ro-MD"/>
              </w:rPr>
              <w:t xml:space="preserve">i normele de sănătate </w:t>
            </w:r>
            <w:r w:rsidR="00084D3F" w:rsidRPr="00E63013">
              <w:rPr>
                <w:rFonts w:eastAsia="Times New Roman"/>
                <w:b w:val="0"/>
                <w:bCs w:val="0"/>
                <w:lang w:val="ro-MD"/>
              </w:rPr>
              <w:t>ș</w:t>
            </w:r>
            <w:r w:rsidR="003A3389" w:rsidRPr="00E63013">
              <w:rPr>
                <w:rFonts w:eastAsia="Times New Roman"/>
                <w:b w:val="0"/>
                <w:bCs w:val="0"/>
                <w:lang w:val="ro-MD"/>
              </w:rPr>
              <w:t xml:space="preserve">i de bunăstare a animalelor, </w:t>
            </w:r>
            <w:r w:rsidR="00D40A41" w:rsidRPr="00E63013">
              <w:rPr>
                <w:rFonts w:eastAsia="Times New Roman"/>
                <w:b w:val="0"/>
                <w:bCs w:val="0"/>
                <w:lang w:val="ro-MD"/>
              </w:rPr>
              <w:t xml:space="preserve">iar </w:t>
            </w:r>
            <w:r w:rsidR="003A3389" w:rsidRPr="00E63013">
              <w:rPr>
                <w:rFonts w:eastAsia="Times New Roman"/>
                <w:b w:val="0"/>
                <w:bCs w:val="0"/>
                <w:lang w:val="ro-MD"/>
              </w:rPr>
              <w:t>segmentul de origine non-animal</w:t>
            </w:r>
            <w:r w:rsidR="00D1088C" w:rsidRPr="00E63013">
              <w:rPr>
                <w:rFonts w:eastAsia="Times New Roman"/>
                <w:b w:val="0"/>
                <w:bCs w:val="0"/>
                <w:lang w:val="ro-MD"/>
              </w:rPr>
              <w:t>ă</w:t>
            </w:r>
            <w:r w:rsidR="003A3389" w:rsidRPr="00E63013">
              <w:rPr>
                <w:rFonts w:eastAsia="Times New Roman"/>
                <w:b w:val="0"/>
                <w:bCs w:val="0"/>
                <w:lang w:val="ro-MD"/>
              </w:rPr>
              <w:t xml:space="preserve"> nefiind acoperit de legisla</w:t>
            </w:r>
            <w:r w:rsidR="00084D3F" w:rsidRPr="00E63013">
              <w:rPr>
                <w:rFonts w:eastAsia="Times New Roman"/>
                <w:b w:val="0"/>
                <w:bCs w:val="0"/>
                <w:lang w:val="ro-MD"/>
              </w:rPr>
              <w:t>ț</w:t>
            </w:r>
            <w:r w:rsidR="003A3389" w:rsidRPr="00E63013">
              <w:rPr>
                <w:rFonts w:eastAsia="Times New Roman"/>
                <w:b w:val="0"/>
                <w:bCs w:val="0"/>
                <w:lang w:val="ro-MD"/>
              </w:rPr>
              <w:t xml:space="preserve">ie, or transpunerea </w:t>
            </w:r>
            <w:r w:rsidR="00D15DDD" w:rsidRPr="00E63013">
              <w:rPr>
                <w:rFonts w:eastAsia="Times New Roman"/>
                <w:b w:val="0"/>
                <w:bCs w:val="0"/>
                <w:lang w:val="ro-MD"/>
              </w:rPr>
              <w:t>prevederilor comunitare</w:t>
            </w:r>
            <w:r w:rsidR="003A3389" w:rsidRPr="00E63013">
              <w:rPr>
                <w:rFonts w:eastAsia="Times New Roman"/>
                <w:b w:val="0"/>
                <w:bCs w:val="0"/>
                <w:lang w:val="ro-MD"/>
              </w:rPr>
              <w:t xml:space="preserve"> men</w:t>
            </w:r>
            <w:r w:rsidR="00084D3F" w:rsidRPr="00E63013">
              <w:rPr>
                <w:rFonts w:eastAsia="Times New Roman"/>
                <w:b w:val="0"/>
                <w:bCs w:val="0"/>
                <w:lang w:val="ro-MD"/>
              </w:rPr>
              <w:t>ț</w:t>
            </w:r>
            <w:r w:rsidR="003A3389" w:rsidRPr="00E63013">
              <w:rPr>
                <w:rFonts w:eastAsia="Times New Roman"/>
                <w:b w:val="0"/>
                <w:bCs w:val="0"/>
                <w:lang w:val="ro-MD"/>
              </w:rPr>
              <w:t xml:space="preserve">ionate vin întru stabilirea clară </w:t>
            </w:r>
            <w:r w:rsidR="00084D3F" w:rsidRPr="00E63013">
              <w:rPr>
                <w:rFonts w:eastAsia="Times New Roman"/>
                <w:b w:val="0"/>
                <w:bCs w:val="0"/>
                <w:lang w:val="ro-MD"/>
              </w:rPr>
              <w:t>ș</w:t>
            </w:r>
            <w:r w:rsidR="003A3389" w:rsidRPr="00E63013">
              <w:rPr>
                <w:rFonts w:eastAsia="Times New Roman"/>
                <w:b w:val="0"/>
                <w:bCs w:val="0"/>
                <w:lang w:val="ro-MD"/>
              </w:rPr>
              <w:t>i a prevederilor legale asupra sectorului non-animal</w:t>
            </w:r>
            <w:r w:rsidR="0031735F" w:rsidRPr="00E63013">
              <w:rPr>
                <w:rFonts w:eastAsia="Times New Roman"/>
                <w:b w:val="0"/>
                <w:bCs w:val="0"/>
                <w:lang w:val="ro-MD"/>
              </w:rPr>
              <w:t>,</w:t>
            </w:r>
            <w:r w:rsidR="003A3389" w:rsidRPr="00E63013">
              <w:rPr>
                <w:rFonts w:eastAsia="Times New Roman"/>
                <w:b w:val="0"/>
                <w:bCs w:val="0"/>
                <w:lang w:val="ro-MD"/>
              </w:rPr>
              <w:t xml:space="preserve"> de func</w:t>
            </w:r>
            <w:r w:rsidR="00084D3F" w:rsidRPr="00E63013">
              <w:rPr>
                <w:rFonts w:eastAsia="Times New Roman"/>
                <w:b w:val="0"/>
                <w:bCs w:val="0"/>
                <w:lang w:val="ro-MD"/>
              </w:rPr>
              <w:t>ț</w:t>
            </w:r>
            <w:r w:rsidR="003A3389" w:rsidRPr="00E63013">
              <w:rPr>
                <w:rFonts w:eastAsia="Times New Roman"/>
                <w:b w:val="0"/>
                <w:bCs w:val="0"/>
                <w:lang w:val="ro-MD"/>
              </w:rPr>
              <w:t>ionare a autorită</w:t>
            </w:r>
            <w:r w:rsidR="00084D3F" w:rsidRPr="00E63013">
              <w:rPr>
                <w:rFonts w:eastAsia="Times New Roman"/>
                <w:b w:val="0"/>
                <w:bCs w:val="0"/>
                <w:lang w:val="ro-MD"/>
              </w:rPr>
              <w:t>ț</w:t>
            </w:r>
            <w:r w:rsidR="003A3389" w:rsidRPr="00E63013">
              <w:rPr>
                <w:rFonts w:eastAsia="Times New Roman"/>
                <w:b w:val="0"/>
                <w:bCs w:val="0"/>
                <w:lang w:val="ro-MD"/>
              </w:rPr>
              <w:t>ii competente</w:t>
            </w:r>
            <w:r w:rsidR="00152CE4" w:rsidRPr="00E63013">
              <w:rPr>
                <w:rFonts w:eastAsia="Times New Roman"/>
                <w:b w:val="0"/>
                <w:bCs w:val="0"/>
                <w:lang w:val="ro-MD"/>
              </w:rPr>
              <w:t xml:space="preserve">, </w:t>
            </w:r>
            <w:r w:rsidR="00084D3F" w:rsidRPr="00E63013">
              <w:rPr>
                <w:rFonts w:eastAsia="Times New Roman"/>
                <w:b w:val="0"/>
                <w:bCs w:val="0"/>
                <w:lang w:val="ro-MD"/>
              </w:rPr>
              <w:t>ș</w:t>
            </w:r>
            <w:r w:rsidR="0031735F" w:rsidRPr="00E63013">
              <w:rPr>
                <w:rFonts w:eastAsia="Times New Roman"/>
                <w:b w:val="0"/>
                <w:bCs w:val="0"/>
                <w:lang w:val="ro-MD"/>
              </w:rPr>
              <w:t xml:space="preserve">i de stabilire a normelor corecte de efectuare a controalelor oficiale, </w:t>
            </w:r>
            <w:r w:rsidR="00152CE4" w:rsidRPr="00E63013">
              <w:rPr>
                <w:rFonts w:eastAsia="Times New Roman"/>
                <w:b w:val="0"/>
                <w:bCs w:val="0"/>
                <w:lang w:val="ro-MD"/>
              </w:rPr>
              <w:t>în vederea respectării cerin</w:t>
            </w:r>
            <w:r w:rsidR="00084D3F" w:rsidRPr="00E63013">
              <w:rPr>
                <w:rFonts w:eastAsia="Times New Roman"/>
                <w:b w:val="0"/>
                <w:bCs w:val="0"/>
                <w:lang w:val="ro-MD"/>
              </w:rPr>
              <w:t>ț</w:t>
            </w:r>
            <w:r w:rsidR="00152CE4" w:rsidRPr="00E63013">
              <w:rPr>
                <w:rFonts w:eastAsia="Times New Roman"/>
                <w:b w:val="0"/>
                <w:bCs w:val="0"/>
                <w:lang w:val="ro-MD"/>
              </w:rPr>
              <w:t>elor minime la care se conformează statele Uniunii Europene</w:t>
            </w:r>
            <w:r w:rsidR="003A3389" w:rsidRPr="00E63013">
              <w:rPr>
                <w:rFonts w:eastAsia="Times New Roman"/>
                <w:b w:val="0"/>
                <w:bCs w:val="0"/>
                <w:lang w:val="ro-MD"/>
              </w:rPr>
              <w:t xml:space="preserve">. </w:t>
            </w:r>
            <w:r w:rsidR="00D15DDD" w:rsidRPr="00E63013">
              <w:rPr>
                <w:rFonts w:eastAsia="Times New Roman"/>
                <w:b w:val="0"/>
                <w:bCs w:val="0"/>
                <w:lang w:val="ro-MD"/>
              </w:rPr>
              <w:t xml:space="preserve">Totodată, la intrarea în vigoare a Legii nr.447/2023, fără stabilirea unor astfel de prevederi, aceasta nu va dispune de mecanisme de implementare. </w:t>
            </w:r>
            <w:r w:rsidR="003A3389" w:rsidRPr="00E63013">
              <w:rPr>
                <w:rFonts w:eastAsia="Times New Roman"/>
                <w:b w:val="0"/>
                <w:bCs w:val="0"/>
                <w:lang w:val="ro-MD"/>
              </w:rPr>
              <w:t>Astfel, f</w:t>
            </w:r>
            <w:r w:rsidR="001904B3" w:rsidRPr="00E63013">
              <w:rPr>
                <w:b w:val="0"/>
                <w:lang w:val="ro-MD"/>
              </w:rPr>
              <w:t>ără o interven</w:t>
            </w:r>
            <w:r w:rsidR="00084D3F" w:rsidRPr="00E63013">
              <w:rPr>
                <w:b w:val="0"/>
                <w:lang w:val="ro-MD"/>
              </w:rPr>
              <w:t>ț</w:t>
            </w:r>
            <w:r w:rsidR="001904B3" w:rsidRPr="00E63013">
              <w:rPr>
                <w:b w:val="0"/>
                <w:lang w:val="ro-MD"/>
              </w:rPr>
              <w:t xml:space="preserve">ie de reglementare, </w:t>
            </w:r>
            <w:r w:rsidR="00025DAD" w:rsidRPr="00E63013">
              <w:rPr>
                <w:b w:val="0"/>
                <w:lang w:val="ro-MD"/>
              </w:rPr>
              <w:t xml:space="preserve">riscul </w:t>
            </w:r>
            <w:r w:rsidR="003A3389" w:rsidRPr="00E63013">
              <w:rPr>
                <w:b w:val="0"/>
                <w:lang w:val="ro-MD"/>
              </w:rPr>
              <w:t>de a crea în permanen</w:t>
            </w:r>
            <w:r w:rsidR="00084D3F" w:rsidRPr="00E63013">
              <w:rPr>
                <w:b w:val="0"/>
                <w:lang w:val="ro-MD"/>
              </w:rPr>
              <w:t>ț</w:t>
            </w:r>
            <w:r w:rsidR="003A3389" w:rsidRPr="00E63013">
              <w:rPr>
                <w:b w:val="0"/>
                <w:lang w:val="ro-MD"/>
              </w:rPr>
              <w:t>ă bariere în calea comer</w:t>
            </w:r>
            <w:r w:rsidR="00084D3F" w:rsidRPr="00E63013">
              <w:rPr>
                <w:b w:val="0"/>
                <w:lang w:val="ro-MD"/>
              </w:rPr>
              <w:t>ț</w:t>
            </w:r>
            <w:r w:rsidR="003A3389" w:rsidRPr="00E63013">
              <w:rPr>
                <w:b w:val="0"/>
                <w:lang w:val="ro-MD"/>
              </w:rPr>
              <w:t>ului</w:t>
            </w:r>
            <w:r w:rsidR="0031735F" w:rsidRPr="00E63013">
              <w:rPr>
                <w:b w:val="0"/>
                <w:lang w:val="ro-MD"/>
              </w:rPr>
              <w:t>,</w:t>
            </w:r>
            <w:r w:rsidR="003A3389" w:rsidRPr="00E63013">
              <w:rPr>
                <w:b w:val="0"/>
                <w:lang w:val="ro-MD"/>
              </w:rPr>
              <w:t xml:space="preserve"> de a îngreuna activitatea autorită</w:t>
            </w:r>
            <w:r w:rsidR="00084D3F" w:rsidRPr="00E63013">
              <w:rPr>
                <w:b w:val="0"/>
                <w:lang w:val="ro-MD"/>
              </w:rPr>
              <w:t>ț</w:t>
            </w:r>
            <w:r w:rsidR="003A3389" w:rsidRPr="00E63013">
              <w:rPr>
                <w:b w:val="0"/>
                <w:lang w:val="ro-MD"/>
              </w:rPr>
              <w:t>ii competente</w:t>
            </w:r>
            <w:r w:rsidR="0031735F" w:rsidRPr="00E63013">
              <w:rPr>
                <w:b w:val="0"/>
                <w:lang w:val="ro-MD"/>
              </w:rPr>
              <w:t xml:space="preserve"> </w:t>
            </w:r>
            <w:r w:rsidR="00084D3F" w:rsidRPr="00E63013">
              <w:rPr>
                <w:b w:val="0"/>
                <w:lang w:val="ro-MD"/>
              </w:rPr>
              <w:t>ș</w:t>
            </w:r>
            <w:r w:rsidR="0031735F" w:rsidRPr="00E63013">
              <w:rPr>
                <w:b w:val="0"/>
                <w:lang w:val="ro-MD"/>
              </w:rPr>
              <w:t>i de a nu asigura inofensivitatea produselor alimentare pe întreg lan</w:t>
            </w:r>
            <w:r w:rsidR="00084D3F" w:rsidRPr="00E63013">
              <w:rPr>
                <w:b w:val="0"/>
                <w:lang w:val="ro-MD"/>
              </w:rPr>
              <w:t>ț</w:t>
            </w:r>
            <w:r w:rsidR="0031735F" w:rsidRPr="00E63013">
              <w:rPr>
                <w:b w:val="0"/>
                <w:lang w:val="ro-MD"/>
              </w:rPr>
              <w:t>ul trasabilită</w:t>
            </w:r>
            <w:r w:rsidR="00084D3F" w:rsidRPr="00E63013">
              <w:rPr>
                <w:b w:val="0"/>
                <w:lang w:val="ro-MD"/>
              </w:rPr>
              <w:t>ț</w:t>
            </w:r>
            <w:r w:rsidR="0031735F" w:rsidRPr="00E63013">
              <w:rPr>
                <w:b w:val="0"/>
                <w:lang w:val="ro-MD"/>
              </w:rPr>
              <w:t>ii</w:t>
            </w:r>
            <w:r w:rsidR="003A3389" w:rsidRPr="00E63013">
              <w:rPr>
                <w:b w:val="0"/>
                <w:lang w:val="ro-MD"/>
              </w:rPr>
              <w:t>, rămâne unul persistent</w:t>
            </w:r>
            <w:r w:rsidR="00F36AFB" w:rsidRPr="00E63013">
              <w:rPr>
                <w:b w:val="0"/>
                <w:lang w:val="ro-MD"/>
              </w:rPr>
              <w:t>.</w:t>
            </w:r>
          </w:p>
        </w:tc>
      </w:tr>
      <w:tr w:rsidR="0070193E" w:rsidRPr="00E63013" w:rsidTr="007351E6">
        <w:trPr>
          <w:jc w:val="center"/>
        </w:trPr>
        <w:tc>
          <w:tcPr>
            <w:tcW w:w="5000" w:type="pct"/>
            <w:gridSpan w:val="5"/>
            <w:tcMar>
              <w:top w:w="15" w:type="dxa"/>
              <w:left w:w="45" w:type="dxa"/>
              <w:bottom w:w="15" w:type="dxa"/>
              <w:right w:w="45" w:type="dxa"/>
            </w:tcMar>
            <w:hideMark/>
          </w:tcPr>
          <w:p w:rsidR="007351E6" w:rsidRPr="00E63013" w:rsidRDefault="007351E6" w:rsidP="0055598C">
            <w:pPr>
              <w:ind w:firstLine="0"/>
              <w:contextualSpacing/>
              <w:rPr>
                <w:i/>
                <w:sz w:val="24"/>
                <w:szCs w:val="24"/>
                <w:lang w:val="ro-MD"/>
              </w:rPr>
            </w:pPr>
            <w:r w:rsidRPr="00E63013">
              <w:rPr>
                <w:bCs/>
                <w:i/>
                <w:sz w:val="24"/>
                <w:szCs w:val="24"/>
                <w:lang w:val="ro-MD"/>
              </w:rPr>
              <w:t xml:space="preserve">e) </w:t>
            </w:r>
            <w:r w:rsidRPr="00E63013">
              <w:rPr>
                <w:i/>
                <w:sz w:val="24"/>
                <w:szCs w:val="24"/>
                <w:lang w:val="ro-MD"/>
              </w:rPr>
              <w:t>Descrie</w:t>
            </w:r>
            <w:r w:rsidR="00084D3F" w:rsidRPr="00E63013">
              <w:rPr>
                <w:i/>
                <w:sz w:val="24"/>
                <w:szCs w:val="24"/>
                <w:lang w:val="ro-MD"/>
              </w:rPr>
              <w:t>ț</w:t>
            </w:r>
            <w:r w:rsidRPr="00E63013">
              <w:rPr>
                <w:i/>
                <w:sz w:val="24"/>
                <w:szCs w:val="24"/>
                <w:lang w:val="ro-MD"/>
              </w:rPr>
              <w:t xml:space="preserve">i cadrul juridic actual aplicabil raporturilor analizate </w:t>
            </w:r>
            <w:r w:rsidR="00084D3F" w:rsidRPr="00E63013">
              <w:rPr>
                <w:i/>
                <w:sz w:val="24"/>
                <w:szCs w:val="24"/>
                <w:lang w:val="ro-MD"/>
              </w:rPr>
              <w:t>ș</w:t>
            </w:r>
            <w:r w:rsidRPr="00E63013">
              <w:rPr>
                <w:i/>
                <w:sz w:val="24"/>
                <w:szCs w:val="24"/>
                <w:lang w:val="ro-MD"/>
              </w:rPr>
              <w:t>i identifica</w:t>
            </w:r>
            <w:r w:rsidR="00084D3F" w:rsidRPr="00E63013">
              <w:rPr>
                <w:i/>
                <w:sz w:val="24"/>
                <w:szCs w:val="24"/>
                <w:lang w:val="ro-MD"/>
              </w:rPr>
              <w:t>ț</w:t>
            </w:r>
            <w:r w:rsidRPr="00E63013">
              <w:rPr>
                <w:i/>
                <w:sz w:val="24"/>
                <w:szCs w:val="24"/>
                <w:lang w:val="ro-MD"/>
              </w:rPr>
              <w:t>i caren</w:t>
            </w:r>
            <w:r w:rsidR="00084D3F" w:rsidRPr="00E63013">
              <w:rPr>
                <w:i/>
                <w:sz w:val="24"/>
                <w:szCs w:val="24"/>
                <w:lang w:val="ro-MD"/>
              </w:rPr>
              <w:t>ț</w:t>
            </w:r>
            <w:r w:rsidRPr="00E63013">
              <w:rPr>
                <w:i/>
                <w:sz w:val="24"/>
                <w:szCs w:val="24"/>
                <w:lang w:val="ro-MD"/>
              </w:rPr>
              <w:t>ele prevederilor normative în vigoare, identifica</w:t>
            </w:r>
            <w:r w:rsidR="00084D3F" w:rsidRPr="00E63013">
              <w:rPr>
                <w:i/>
                <w:sz w:val="24"/>
                <w:szCs w:val="24"/>
                <w:lang w:val="ro-MD"/>
              </w:rPr>
              <w:t>ț</w:t>
            </w:r>
            <w:r w:rsidRPr="00E63013">
              <w:rPr>
                <w:i/>
                <w:sz w:val="24"/>
                <w:szCs w:val="24"/>
                <w:lang w:val="ro-MD"/>
              </w:rPr>
              <w:t xml:space="preserve">i documentele de politici </w:t>
            </w:r>
            <w:r w:rsidR="00084D3F" w:rsidRPr="00E63013">
              <w:rPr>
                <w:i/>
                <w:sz w:val="24"/>
                <w:szCs w:val="24"/>
                <w:lang w:val="ro-MD"/>
              </w:rPr>
              <w:t>ș</w:t>
            </w:r>
            <w:r w:rsidRPr="00E63013">
              <w:rPr>
                <w:i/>
                <w:sz w:val="24"/>
                <w:szCs w:val="24"/>
                <w:lang w:val="ro-MD"/>
              </w:rPr>
              <w:t>i reglementările existente care condi</w:t>
            </w:r>
            <w:r w:rsidR="00084D3F" w:rsidRPr="00E63013">
              <w:rPr>
                <w:i/>
                <w:sz w:val="24"/>
                <w:szCs w:val="24"/>
                <w:lang w:val="ro-MD"/>
              </w:rPr>
              <w:t>ț</w:t>
            </w:r>
            <w:r w:rsidRPr="00E63013">
              <w:rPr>
                <w:i/>
                <w:sz w:val="24"/>
                <w:szCs w:val="24"/>
                <w:lang w:val="ro-MD"/>
              </w:rPr>
              <w:t>ionează interven</w:t>
            </w:r>
            <w:r w:rsidR="00084D3F" w:rsidRPr="00E63013">
              <w:rPr>
                <w:i/>
                <w:sz w:val="24"/>
                <w:szCs w:val="24"/>
                <w:lang w:val="ro-MD"/>
              </w:rPr>
              <w:t>ț</w:t>
            </w:r>
            <w:r w:rsidRPr="00E63013">
              <w:rPr>
                <w:i/>
                <w:sz w:val="24"/>
                <w:szCs w:val="24"/>
                <w:lang w:val="ro-MD"/>
              </w:rPr>
              <w:t>ia statului</w:t>
            </w:r>
          </w:p>
        </w:tc>
      </w:tr>
      <w:tr w:rsidR="0070193E" w:rsidRPr="00E63013" w:rsidTr="003F7644">
        <w:trPr>
          <w:jc w:val="center"/>
        </w:trPr>
        <w:tc>
          <w:tcPr>
            <w:tcW w:w="5000" w:type="pct"/>
            <w:gridSpan w:val="5"/>
            <w:tcMar>
              <w:top w:w="15" w:type="dxa"/>
              <w:left w:w="45" w:type="dxa"/>
              <w:bottom w:w="15" w:type="dxa"/>
              <w:right w:w="45" w:type="dxa"/>
            </w:tcMar>
          </w:tcPr>
          <w:p w:rsidR="00D128E8" w:rsidRPr="00E63013" w:rsidRDefault="00D128E8" w:rsidP="0055598C">
            <w:pPr>
              <w:tabs>
                <w:tab w:val="left" w:pos="376"/>
              </w:tabs>
              <w:ind w:firstLine="376"/>
              <w:contextualSpacing/>
              <w:rPr>
                <w:bCs/>
                <w:sz w:val="24"/>
                <w:szCs w:val="24"/>
                <w:lang w:val="ro-MD"/>
              </w:rPr>
            </w:pPr>
            <w:r w:rsidRPr="00E63013">
              <w:rPr>
                <w:sz w:val="24"/>
                <w:szCs w:val="24"/>
                <w:lang w:val="ro-MD"/>
              </w:rPr>
              <w:t>D</w:t>
            </w:r>
            <w:r w:rsidR="00C343F9" w:rsidRPr="00E63013">
              <w:rPr>
                <w:sz w:val="24"/>
                <w:szCs w:val="24"/>
                <w:lang w:val="ro-MD"/>
              </w:rPr>
              <w:t xml:space="preserve">omeniul </w:t>
            </w:r>
            <w:r w:rsidR="00EA66DD" w:rsidRPr="00E63013">
              <w:rPr>
                <w:sz w:val="24"/>
                <w:szCs w:val="24"/>
                <w:lang w:val="ro-MD"/>
              </w:rPr>
              <w:t>privind controalele oficiale</w:t>
            </w:r>
            <w:r w:rsidR="006C7E81" w:rsidRPr="00E63013">
              <w:rPr>
                <w:sz w:val="24"/>
                <w:szCs w:val="24"/>
                <w:lang w:val="ro-MD"/>
              </w:rPr>
              <w:t xml:space="preserve"> este reglementat de </w:t>
            </w:r>
            <w:r w:rsidR="0046343F" w:rsidRPr="00E63013">
              <w:rPr>
                <w:sz w:val="24"/>
                <w:szCs w:val="24"/>
                <w:lang w:val="ro-MD"/>
              </w:rPr>
              <w:t>Legea nr.</w:t>
            </w:r>
            <w:r w:rsidR="00EA66DD" w:rsidRPr="00E63013">
              <w:rPr>
                <w:sz w:val="24"/>
                <w:szCs w:val="24"/>
                <w:lang w:val="ro-MD"/>
              </w:rPr>
              <w:t xml:space="preserve"> 50/2013 cu privire la controalele oficiale pentru verificarea conformită</w:t>
            </w:r>
            <w:r w:rsidR="00084D3F" w:rsidRPr="00E63013">
              <w:rPr>
                <w:sz w:val="24"/>
                <w:szCs w:val="24"/>
                <w:lang w:val="ro-MD"/>
              </w:rPr>
              <w:t>ț</w:t>
            </w:r>
            <w:r w:rsidR="00EA66DD" w:rsidRPr="00E63013">
              <w:rPr>
                <w:sz w:val="24"/>
                <w:szCs w:val="24"/>
                <w:lang w:val="ro-MD"/>
              </w:rPr>
              <w:t>ii cu legisla</w:t>
            </w:r>
            <w:r w:rsidR="00084D3F" w:rsidRPr="00E63013">
              <w:rPr>
                <w:sz w:val="24"/>
                <w:szCs w:val="24"/>
                <w:lang w:val="ro-MD"/>
              </w:rPr>
              <w:t>ț</w:t>
            </w:r>
            <w:r w:rsidR="00EA66DD" w:rsidRPr="00E63013">
              <w:rPr>
                <w:sz w:val="24"/>
                <w:szCs w:val="24"/>
                <w:lang w:val="ro-MD"/>
              </w:rPr>
              <w:t xml:space="preserve">ia privind hrana pentru animale </w:t>
            </w:r>
            <w:r w:rsidR="00084D3F" w:rsidRPr="00E63013">
              <w:rPr>
                <w:sz w:val="24"/>
                <w:szCs w:val="24"/>
                <w:lang w:val="ro-MD"/>
              </w:rPr>
              <w:t>ș</w:t>
            </w:r>
            <w:r w:rsidR="00EA66DD" w:rsidRPr="00E63013">
              <w:rPr>
                <w:sz w:val="24"/>
                <w:szCs w:val="24"/>
                <w:lang w:val="ro-MD"/>
              </w:rPr>
              <w:t xml:space="preserve">i produsele alimentare </w:t>
            </w:r>
            <w:r w:rsidR="00084D3F" w:rsidRPr="00E63013">
              <w:rPr>
                <w:sz w:val="24"/>
                <w:szCs w:val="24"/>
                <w:lang w:val="ro-MD"/>
              </w:rPr>
              <w:t>ș</w:t>
            </w:r>
            <w:r w:rsidR="00EA66DD" w:rsidRPr="00E63013">
              <w:rPr>
                <w:sz w:val="24"/>
                <w:szCs w:val="24"/>
                <w:lang w:val="ro-MD"/>
              </w:rPr>
              <w:t xml:space="preserve">i cu normele de sănătate </w:t>
            </w:r>
            <w:r w:rsidR="00084D3F" w:rsidRPr="00E63013">
              <w:rPr>
                <w:sz w:val="24"/>
                <w:szCs w:val="24"/>
                <w:lang w:val="ro-MD"/>
              </w:rPr>
              <w:t>ș</w:t>
            </w:r>
            <w:r w:rsidR="00EA66DD" w:rsidRPr="00E63013">
              <w:rPr>
                <w:sz w:val="24"/>
                <w:szCs w:val="24"/>
                <w:lang w:val="ro-MD"/>
              </w:rPr>
              <w:t>i de bunăstare a animalelor</w:t>
            </w:r>
            <w:r w:rsidR="006C7E81" w:rsidRPr="00E63013">
              <w:rPr>
                <w:sz w:val="24"/>
                <w:szCs w:val="24"/>
                <w:lang w:val="ro-MD"/>
              </w:rPr>
              <w:t xml:space="preserve">, </w:t>
            </w:r>
            <w:r w:rsidR="00420084" w:rsidRPr="00E63013">
              <w:rPr>
                <w:sz w:val="24"/>
                <w:szCs w:val="24"/>
                <w:lang w:val="ro-MD"/>
              </w:rPr>
              <w:t>însă sunt un spectru de dispoziții a căror aplicare nu a fost reglementată sau a fost reglementată doar parțial prin Leg</w:t>
            </w:r>
            <w:r w:rsidRPr="00E63013">
              <w:rPr>
                <w:sz w:val="24"/>
                <w:szCs w:val="24"/>
                <w:lang w:val="ro-MD"/>
              </w:rPr>
              <w:t>ea</w:t>
            </w:r>
            <w:r w:rsidR="00420084" w:rsidRPr="00E63013">
              <w:rPr>
                <w:sz w:val="24"/>
                <w:szCs w:val="24"/>
                <w:lang w:val="ro-MD"/>
              </w:rPr>
              <w:t xml:space="preserve"> nr.50/2013. Ca urmare constatăm că actualmente controlul oficial în domeniul agroalimentar este reglementat segmentat printr-un șir de acte normative pe diferite sectoare</w:t>
            </w:r>
            <w:r w:rsidRPr="00E63013">
              <w:rPr>
                <w:sz w:val="24"/>
                <w:szCs w:val="24"/>
                <w:lang w:val="ro-MD"/>
              </w:rPr>
              <w:t>,</w:t>
            </w:r>
            <w:r w:rsidR="00420084" w:rsidRPr="00E63013">
              <w:rPr>
                <w:sz w:val="24"/>
                <w:szCs w:val="24"/>
                <w:lang w:val="ro-MD"/>
              </w:rPr>
              <w:t xml:space="preserve"> </w:t>
            </w:r>
            <w:r w:rsidRPr="00E63013">
              <w:rPr>
                <w:sz w:val="24"/>
                <w:szCs w:val="24"/>
                <w:lang w:val="ro-MD"/>
              </w:rPr>
              <w:t>precum</w:t>
            </w:r>
            <w:r w:rsidR="00420084" w:rsidRPr="00E63013">
              <w:rPr>
                <w:sz w:val="24"/>
                <w:szCs w:val="24"/>
                <w:lang w:val="ro-MD"/>
              </w:rPr>
              <w:t xml:space="preserve"> Legea nr. 221/2007 privind activitatea sanitar-veterinară; Legea nr. 306/2018 privind </w:t>
            </w:r>
            <w:proofErr w:type="spellStart"/>
            <w:r w:rsidR="00420084" w:rsidRPr="00E63013">
              <w:rPr>
                <w:sz w:val="24"/>
                <w:szCs w:val="24"/>
                <w:lang w:val="ro-MD"/>
              </w:rPr>
              <w:t>siguranţa</w:t>
            </w:r>
            <w:proofErr w:type="spellEnd"/>
            <w:r w:rsidR="00420084" w:rsidRPr="00E63013">
              <w:rPr>
                <w:sz w:val="24"/>
                <w:szCs w:val="24"/>
                <w:lang w:val="ro-MD"/>
              </w:rPr>
              <w:t xml:space="preserve"> alimentelor; Legea nr.231/2006 privind identificarea și înregistrarea animalelor; Legea nr. 119/2018 cu privire la </w:t>
            </w:r>
            <w:r w:rsidRPr="00E63013">
              <w:rPr>
                <w:sz w:val="24"/>
                <w:szCs w:val="24"/>
                <w:lang w:val="ro-MD"/>
              </w:rPr>
              <w:t>medicamentele de uz veterinar;</w:t>
            </w:r>
            <w:r w:rsidR="00420084" w:rsidRPr="00E63013">
              <w:rPr>
                <w:sz w:val="24"/>
                <w:szCs w:val="24"/>
                <w:lang w:val="ro-MD"/>
              </w:rPr>
              <w:t xml:space="preserve"> Legea nr.296/2017 privind cerințele generale de i</w:t>
            </w:r>
            <w:r w:rsidRPr="00E63013">
              <w:rPr>
                <w:sz w:val="24"/>
                <w:szCs w:val="24"/>
                <w:lang w:val="ro-MD"/>
              </w:rPr>
              <w:t>gienă a produselor alimentare;</w:t>
            </w:r>
            <w:r w:rsidR="00420084" w:rsidRPr="00E63013">
              <w:rPr>
                <w:sz w:val="24"/>
                <w:szCs w:val="24"/>
                <w:lang w:val="ro-MD"/>
              </w:rPr>
              <w:t xml:space="preserve"> Legea nr.50/2013 cu privire la controalele oficiale pentru verificarea </w:t>
            </w:r>
            <w:proofErr w:type="spellStart"/>
            <w:r w:rsidR="00420084" w:rsidRPr="00E63013">
              <w:rPr>
                <w:sz w:val="24"/>
                <w:szCs w:val="24"/>
                <w:lang w:val="ro-MD"/>
              </w:rPr>
              <w:t>conformităţii</w:t>
            </w:r>
            <w:proofErr w:type="spellEnd"/>
            <w:r w:rsidR="00420084" w:rsidRPr="00E63013">
              <w:rPr>
                <w:sz w:val="24"/>
                <w:szCs w:val="24"/>
                <w:lang w:val="ro-MD"/>
              </w:rPr>
              <w:t xml:space="preserve"> cu </w:t>
            </w:r>
            <w:proofErr w:type="spellStart"/>
            <w:r w:rsidR="00420084" w:rsidRPr="00E63013">
              <w:rPr>
                <w:sz w:val="24"/>
                <w:szCs w:val="24"/>
                <w:lang w:val="ro-MD"/>
              </w:rPr>
              <w:t>legislaţia</w:t>
            </w:r>
            <w:proofErr w:type="spellEnd"/>
            <w:r w:rsidR="00420084" w:rsidRPr="00E63013">
              <w:rPr>
                <w:sz w:val="24"/>
                <w:szCs w:val="24"/>
                <w:lang w:val="ro-MD"/>
              </w:rPr>
              <w:t xml:space="preserve"> privind hrana pentru animale </w:t>
            </w:r>
            <w:proofErr w:type="spellStart"/>
            <w:r w:rsidR="00420084" w:rsidRPr="00E63013">
              <w:rPr>
                <w:sz w:val="24"/>
                <w:szCs w:val="24"/>
                <w:lang w:val="ro-MD"/>
              </w:rPr>
              <w:t>şi</w:t>
            </w:r>
            <w:proofErr w:type="spellEnd"/>
            <w:r w:rsidR="00420084" w:rsidRPr="00E63013">
              <w:rPr>
                <w:sz w:val="24"/>
                <w:szCs w:val="24"/>
                <w:lang w:val="ro-MD"/>
              </w:rPr>
              <w:t xml:space="preserve"> produsele alimentare </w:t>
            </w:r>
            <w:proofErr w:type="spellStart"/>
            <w:r w:rsidR="00420084" w:rsidRPr="00E63013">
              <w:rPr>
                <w:sz w:val="24"/>
                <w:szCs w:val="24"/>
                <w:lang w:val="ro-MD"/>
              </w:rPr>
              <w:t>şi</w:t>
            </w:r>
            <w:proofErr w:type="spellEnd"/>
            <w:r w:rsidR="00420084" w:rsidRPr="00E63013">
              <w:rPr>
                <w:sz w:val="24"/>
                <w:szCs w:val="24"/>
                <w:lang w:val="ro-MD"/>
              </w:rPr>
              <w:t xml:space="preserve"> cu normele de sănătate</w:t>
            </w:r>
            <w:r w:rsidRPr="00E63013">
              <w:rPr>
                <w:sz w:val="24"/>
                <w:szCs w:val="24"/>
                <w:lang w:val="ro-MD"/>
              </w:rPr>
              <w:t xml:space="preserve"> </w:t>
            </w:r>
            <w:proofErr w:type="spellStart"/>
            <w:r w:rsidRPr="00E63013">
              <w:rPr>
                <w:sz w:val="24"/>
                <w:szCs w:val="24"/>
                <w:lang w:val="ro-MD"/>
              </w:rPr>
              <w:t>şi</w:t>
            </w:r>
            <w:proofErr w:type="spellEnd"/>
            <w:r w:rsidRPr="00E63013">
              <w:rPr>
                <w:sz w:val="24"/>
                <w:szCs w:val="24"/>
                <w:lang w:val="ro-MD"/>
              </w:rPr>
              <w:t xml:space="preserve"> de bunăstare a animalelor;</w:t>
            </w:r>
            <w:r w:rsidR="00420084" w:rsidRPr="00E63013">
              <w:rPr>
                <w:sz w:val="24"/>
                <w:szCs w:val="24"/>
                <w:lang w:val="ro-MD"/>
              </w:rPr>
              <w:t xml:space="preserve"> Legea nr.66/2008 privind </w:t>
            </w:r>
            <w:proofErr w:type="spellStart"/>
            <w:r w:rsidR="00420084" w:rsidRPr="00E63013">
              <w:rPr>
                <w:sz w:val="24"/>
                <w:szCs w:val="24"/>
                <w:lang w:val="ro-MD"/>
              </w:rPr>
              <w:t>protecţia</w:t>
            </w:r>
            <w:proofErr w:type="spellEnd"/>
            <w:r w:rsidR="00420084" w:rsidRPr="00E63013">
              <w:rPr>
                <w:sz w:val="24"/>
                <w:szCs w:val="24"/>
                <w:lang w:val="ro-MD"/>
              </w:rPr>
              <w:t xml:space="preserve"> </w:t>
            </w:r>
            <w:proofErr w:type="spellStart"/>
            <w:r w:rsidR="00420084" w:rsidRPr="00E63013">
              <w:rPr>
                <w:sz w:val="24"/>
                <w:szCs w:val="24"/>
                <w:lang w:val="ro-MD"/>
              </w:rPr>
              <w:t>indicaţiilor</w:t>
            </w:r>
            <w:proofErr w:type="spellEnd"/>
            <w:r w:rsidR="00420084" w:rsidRPr="00E63013">
              <w:rPr>
                <w:sz w:val="24"/>
                <w:szCs w:val="24"/>
                <w:lang w:val="ro-MD"/>
              </w:rPr>
              <w:t xml:space="preserve"> geografice, denumirilor de origine </w:t>
            </w:r>
            <w:proofErr w:type="spellStart"/>
            <w:r w:rsidR="00420084" w:rsidRPr="00E63013">
              <w:rPr>
                <w:sz w:val="24"/>
                <w:szCs w:val="24"/>
                <w:lang w:val="ro-MD"/>
              </w:rPr>
              <w:t>şi</w:t>
            </w:r>
            <w:proofErr w:type="spellEnd"/>
            <w:r w:rsidR="00420084" w:rsidRPr="00E63013">
              <w:rPr>
                <w:sz w:val="24"/>
                <w:szCs w:val="24"/>
                <w:lang w:val="ro-MD"/>
              </w:rPr>
              <w:t xml:space="preserve"> </w:t>
            </w:r>
            <w:proofErr w:type="spellStart"/>
            <w:r w:rsidR="00420084" w:rsidRPr="00E63013">
              <w:rPr>
                <w:sz w:val="24"/>
                <w:szCs w:val="24"/>
                <w:lang w:val="ro-MD"/>
              </w:rPr>
              <w:t>specialit</w:t>
            </w:r>
            <w:r w:rsidRPr="00E63013">
              <w:rPr>
                <w:sz w:val="24"/>
                <w:szCs w:val="24"/>
                <w:lang w:val="ro-MD"/>
              </w:rPr>
              <w:t>ăţilor</w:t>
            </w:r>
            <w:proofErr w:type="spellEnd"/>
            <w:r w:rsidRPr="00E63013">
              <w:rPr>
                <w:sz w:val="24"/>
                <w:szCs w:val="24"/>
                <w:lang w:val="ro-MD"/>
              </w:rPr>
              <w:t xml:space="preserve"> </w:t>
            </w:r>
            <w:proofErr w:type="spellStart"/>
            <w:r w:rsidRPr="00E63013">
              <w:rPr>
                <w:sz w:val="24"/>
                <w:szCs w:val="24"/>
                <w:lang w:val="ro-MD"/>
              </w:rPr>
              <w:t>tradiţionale</w:t>
            </w:r>
            <w:proofErr w:type="spellEnd"/>
            <w:r w:rsidRPr="00E63013">
              <w:rPr>
                <w:sz w:val="24"/>
                <w:szCs w:val="24"/>
                <w:lang w:val="ro-MD"/>
              </w:rPr>
              <w:t xml:space="preserve"> garantate;</w:t>
            </w:r>
            <w:r w:rsidR="00420084" w:rsidRPr="00E63013">
              <w:rPr>
                <w:sz w:val="24"/>
                <w:szCs w:val="24"/>
                <w:lang w:val="ro-MD"/>
              </w:rPr>
              <w:t xml:space="preserve"> Legea nr. 119/2004 privind produsele de uz f</w:t>
            </w:r>
            <w:r w:rsidRPr="00E63013">
              <w:rPr>
                <w:sz w:val="24"/>
                <w:szCs w:val="24"/>
                <w:lang w:val="ro-MD"/>
              </w:rPr>
              <w:t>itosanitar și fertilizanților;</w:t>
            </w:r>
            <w:r w:rsidR="00420084" w:rsidRPr="00E63013">
              <w:rPr>
                <w:sz w:val="24"/>
                <w:szCs w:val="24"/>
                <w:lang w:val="ro-MD"/>
              </w:rPr>
              <w:t xml:space="preserve"> Legea nr. 228/2010cu privire la </w:t>
            </w:r>
            <w:proofErr w:type="spellStart"/>
            <w:r w:rsidR="00420084" w:rsidRPr="00E63013">
              <w:rPr>
                <w:sz w:val="24"/>
                <w:szCs w:val="24"/>
                <w:lang w:val="ro-MD"/>
              </w:rPr>
              <w:t>protecţia</w:t>
            </w:r>
            <w:proofErr w:type="spellEnd"/>
            <w:r w:rsidR="00420084" w:rsidRPr="00E63013">
              <w:rPr>
                <w:sz w:val="24"/>
                <w:szCs w:val="24"/>
                <w:lang w:val="ro-MD"/>
              </w:rPr>
              <w:t xml:space="preserve"> plantelor</w:t>
            </w:r>
            <w:r w:rsidRPr="00E63013">
              <w:rPr>
                <w:sz w:val="24"/>
                <w:szCs w:val="24"/>
                <w:lang w:val="ro-MD"/>
              </w:rPr>
              <w:t xml:space="preserve"> </w:t>
            </w:r>
            <w:proofErr w:type="spellStart"/>
            <w:r w:rsidRPr="00E63013">
              <w:rPr>
                <w:sz w:val="24"/>
                <w:szCs w:val="24"/>
                <w:lang w:val="ro-MD"/>
              </w:rPr>
              <w:t>şi</w:t>
            </w:r>
            <w:proofErr w:type="spellEnd"/>
            <w:r w:rsidRPr="00E63013">
              <w:rPr>
                <w:sz w:val="24"/>
                <w:szCs w:val="24"/>
                <w:lang w:val="ro-MD"/>
              </w:rPr>
              <w:t xml:space="preserve"> la carantina fitosanitară;</w:t>
            </w:r>
            <w:r w:rsidR="00420084" w:rsidRPr="00E63013">
              <w:rPr>
                <w:sz w:val="24"/>
                <w:szCs w:val="24"/>
                <w:lang w:val="ro-MD"/>
              </w:rPr>
              <w:t xml:space="preserve"> Legea nr. 115/2005 cu privire la </w:t>
            </w:r>
            <w:proofErr w:type="spellStart"/>
            <w:r w:rsidR="00420084" w:rsidRPr="00E63013">
              <w:rPr>
                <w:sz w:val="24"/>
                <w:szCs w:val="24"/>
                <w:lang w:val="ro-MD"/>
              </w:rPr>
              <w:t>produ</w:t>
            </w:r>
            <w:r w:rsidRPr="00E63013">
              <w:rPr>
                <w:sz w:val="24"/>
                <w:szCs w:val="24"/>
                <w:lang w:val="ro-MD"/>
              </w:rPr>
              <w:t>cţia</w:t>
            </w:r>
            <w:proofErr w:type="spellEnd"/>
            <w:r w:rsidRPr="00E63013">
              <w:rPr>
                <w:sz w:val="24"/>
                <w:szCs w:val="24"/>
                <w:lang w:val="ro-MD"/>
              </w:rPr>
              <w:t xml:space="preserve"> agroalimentară ecologică;</w:t>
            </w:r>
            <w:r w:rsidR="00420084" w:rsidRPr="00E63013">
              <w:rPr>
                <w:sz w:val="24"/>
                <w:szCs w:val="24"/>
                <w:lang w:val="ro-MD"/>
              </w:rPr>
              <w:t xml:space="preserve"> Legea nr.152/2022 cu privire la reglementarea și controlul organismelor modificate genetic;</w:t>
            </w:r>
            <w:r w:rsidRPr="00E63013">
              <w:rPr>
                <w:sz w:val="24"/>
                <w:szCs w:val="24"/>
                <w:lang w:val="ro-MD"/>
              </w:rPr>
              <w:t xml:space="preserve"> </w:t>
            </w:r>
            <w:r w:rsidR="00420084" w:rsidRPr="00E63013">
              <w:rPr>
                <w:sz w:val="24"/>
                <w:szCs w:val="24"/>
                <w:lang w:val="ro-MD"/>
              </w:rPr>
              <w:t xml:space="preserve">Hotărârea Guvernului nr. 938/2018 </w:t>
            </w:r>
            <w:r w:rsidR="00420084" w:rsidRPr="00E63013">
              <w:rPr>
                <w:bCs/>
                <w:sz w:val="24"/>
                <w:szCs w:val="24"/>
                <w:lang w:val="ro-MD"/>
              </w:rPr>
              <w:t>pentru aprobarea Regulamentului privind modul de trecere</w:t>
            </w:r>
            <w:r w:rsidRPr="00E63013">
              <w:rPr>
                <w:bCs/>
                <w:sz w:val="24"/>
                <w:szCs w:val="24"/>
                <w:lang w:val="ro-MD"/>
              </w:rPr>
              <w:t xml:space="preserve"> </w:t>
            </w:r>
            <w:r w:rsidR="00420084" w:rsidRPr="00E63013">
              <w:rPr>
                <w:bCs/>
                <w:sz w:val="24"/>
                <w:szCs w:val="24"/>
                <w:lang w:val="ro-MD"/>
              </w:rPr>
              <w:t>a frontierei de stat a mărfurilor supuse controlului de către</w:t>
            </w:r>
            <w:r w:rsidRPr="00E63013">
              <w:rPr>
                <w:bCs/>
                <w:sz w:val="24"/>
                <w:szCs w:val="24"/>
                <w:lang w:val="ro-MD"/>
              </w:rPr>
              <w:t xml:space="preserve"> </w:t>
            </w:r>
            <w:proofErr w:type="spellStart"/>
            <w:r w:rsidR="00420084" w:rsidRPr="00E63013">
              <w:rPr>
                <w:bCs/>
                <w:sz w:val="24"/>
                <w:szCs w:val="24"/>
                <w:lang w:val="ro-MD"/>
              </w:rPr>
              <w:t>Agenţia</w:t>
            </w:r>
            <w:proofErr w:type="spellEnd"/>
            <w:r w:rsidR="00420084" w:rsidRPr="00E63013">
              <w:rPr>
                <w:bCs/>
                <w:sz w:val="24"/>
                <w:szCs w:val="24"/>
                <w:lang w:val="ro-MD"/>
              </w:rPr>
              <w:t xml:space="preserve"> </w:t>
            </w:r>
            <w:proofErr w:type="spellStart"/>
            <w:r w:rsidR="00420084" w:rsidRPr="00E63013">
              <w:rPr>
                <w:bCs/>
                <w:sz w:val="24"/>
                <w:szCs w:val="24"/>
                <w:lang w:val="ro-MD"/>
              </w:rPr>
              <w:t>Naţională</w:t>
            </w:r>
            <w:proofErr w:type="spellEnd"/>
            <w:r w:rsidR="00420084" w:rsidRPr="00E63013">
              <w:rPr>
                <w:bCs/>
                <w:sz w:val="24"/>
                <w:szCs w:val="24"/>
                <w:lang w:val="ro-MD"/>
              </w:rPr>
              <w:t xml:space="preserve"> pentru </w:t>
            </w:r>
            <w:proofErr w:type="spellStart"/>
            <w:r w:rsidR="00420084" w:rsidRPr="00E63013">
              <w:rPr>
                <w:bCs/>
                <w:sz w:val="24"/>
                <w:szCs w:val="24"/>
                <w:lang w:val="ro-MD"/>
              </w:rPr>
              <w:t>Siguranţa</w:t>
            </w:r>
            <w:proofErr w:type="spellEnd"/>
            <w:r w:rsidR="00420084" w:rsidRPr="00E63013">
              <w:rPr>
                <w:bCs/>
                <w:sz w:val="24"/>
                <w:szCs w:val="24"/>
                <w:lang w:val="ro-MD"/>
              </w:rPr>
              <w:t xml:space="preserve"> Alimentelor</w:t>
            </w:r>
            <w:r w:rsidRPr="00E63013">
              <w:rPr>
                <w:sz w:val="24"/>
                <w:szCs w:val="24"/>
                <w:lang w:val="ro-MD"/>
              </w:rPr>
              <w:t xml:space="preserve">; </w:t>
            </w:r>
            <w:r w:rsidR="00420084" w:rsidRPr="00E63013">
              <w:rPr>
                <w:sz w:val="24"/>
                <w:szCs w:val="24"/>
                <w:lang w:val="ro-MD"/>
              </w:rPr>
              <w:t xml:space="preserve">Hotărârea Guvernului nr. 1099/2008 </w:t>
            </w:r>
            <w:r w:rsidR="00420084" w:rsidRPr="00E63013">
              <w:rPr>
                <w:bCs/>
                <w:sz w:val="24"/>
                <w:szCs w:val="24"/>
                <w:lang w:val="ro-MD"/>
              </w:rPr>
              <w:t>cu privire la normele sanitar-veterinare privind controalele</w:t>
            </w:r>
            <w:r w:rsidRPr="00E63013">
              <w:rPr>
                <w:bCs/>
                <w:sz w:val="24"/>
                <w:szCs w:val="24"/>
                <w:lang w:val="ro-MD"/>
              </w:rPr>
              <w:t xml:space="preserve"> </w:t>
            </w:r>
            <w:r w:rsidR="00420084" w:rsidRPr="00E63013">
              <w:rPr>
                <w:bCs/>
                <w:sz w:val="24"/>
                <w:szCs w:val="24"/>
                <w:lang w:val="ro-MD"/>
              </w:rPr>
              <w:t>sanitar-veterinare la importul animalelor</w:t>
            </w:r>
            <w:r w:rsidRPr="00E63013">
              <w:rPr>
                <w:bCs/>
                <w:sz w:val="24"/>
                <w:szCs w:val="24"/>
                <w:lang w:val="ro-MD"/>
              </w:rPr>
              <w:t>.</w:t>
            </w:r>
          </w:p>
          <w:p w:rsidR="00420084" w:rsidRPr="00E63013" w:rsidRDefault="00D128E8" w:rsidP="0055598C">
            <w:pPr>
              <w:tabs>
                <w:tab w:val="left" w:pos="376"/>
              </w:tabs>
              <w:ind w:firstLine="376"/>
              <w:contextualSpacing/>
              <w:rPr>
                <w:sz w:val="24"/>
                <w:szCs w:val="24"/>
                <w:lang w:val="ro-MD"/>
              </w:rPr>
            </w:pPr>
            <w:r w:rsidRPr="00E63013">
              <w:rPr>
                <w:bCs/>
                <w:sz w:val="24"/>
                <w:szCs w:val="24"/>
                <w:lang w:val="ro-MD"/>
              </w:rPr>
              <w:lastRenderedPageBreak/>
              <w:t xml:space="preserve">Astfel, în contextual în care </w:t>
            </w:r>
            <w:r w:rsidRPr="00E63013">
              <w:rPr>
                <w:sz w:val="24"/>
                <w:szCs w:val="24"/>
                <w:lang w:val="ro-MD"/>
              </w:rPr>
              <w:t>tot spectrul de controale oficiale vor fi reglementate de un singur act normativ, odată cu intrarea în vigoare a Legii nr. 82/2024, este indispensabilă aprobarea prevederilor de implementare a acesteia.</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i/>
                <w:sz w:val="24"/>
                <w:szCs w:val="24"/>
                <w:lang w:val="ro-MD"/>
              </w:rPr>
            </w:pPr>
            <w:r w:rsidRPr="00E63013">
              <w:rPr>
                <w:b/>
                <w:bCs/>
                <w:i/>
                <w:sz w:val="24"/>
                <w:szCs w:val="24"/>
                <w:lang w:val="ro-MD"/>
              </w:rPr>
              <w:lastRenderedPageBreak/>
              <w:t>2. Stabilirea obiectivelor</w:t>
            </w:r>
          </w:p>
        </w:tc>
      </w:tr>
      <w:tr w:rsidR="0070193E" w:rsidRPr="00E63013" w:rsidTr="00EE2CFC">
        <w:trPr>
          <w:jc w:val="center"/>
        </w:trPr>
        <w:tc>
          <w:tcPr>
            <w:tcW w:w="5000" w:type="pct"/>
            <w:gridSpan w:val="5"/>
            <w:tcMar>
              <w:top w:w="15" w:type="dxa"/>
              <w:left w:w="45" w:type="dxa"/>
              <w:bottom w:w="15" w:type="dxa"/>
              <w:right w:w="45" w:type="dxa"/>
            </w:tcMar>
            <w:hideMark/>
          </w:tcPr>
          <w:p w:rsidR="00EE2CFC" w:rsidRPr="00E63013" w:rsidRDefault="00EE2CFC" w:rsidP="0055598C">
            <w:pPr>
              <w:ind w:firstLine="0"/>
              <w:contextualSpacing/>
              <w:rPr>
                <w:i/>
                <w:sz w:val="24"/>
                <w:szCs w:val="24"/>
                <w:lang w:val="ro-MD"/>
              </w:rPr>
            </w:pPr>
            <w:r w:rsidRPr="00E63013">
              <w:rPr>
                <w:bCs/>
                <w:i/>
                <w:sz w:val="24"/>
                <w:szCs w:val="24"/>
                <w:lang w:val="ro-MD"/>
              </w:rPr>
              <w:t>a) Expune</w:t>
            </w:r>
            <w:r w:rsidR="00084D3F" w:rsidRPr="00E63013">
              <w:rPr>
                <w:bCs/>
                <w:i/>
                <w:sz w:val="24"/>
                <w:szCs w:val="24"/>
                <w:lang w:val="ro-MD"/>
              </w:rPr>
              <w:t>ț</w:t>
            </w:r>
            <w:r w:rsidRPr="00E63013">
              <w:rPr>
                <w:bCs/>
                <w:i/>
                <w:sz w:val="24"/>
                <w:szCs w:val="24"/>
                <w:lang w:val="ro-MD"/>
              </w:rPr>
              <w:t xml:space="preserve">i obiectivele (care trebuie să fie legate direct de problemă </w:t>
            </w:r>
            <w:r w:rsidR="00084D3F" w:rsidRPr="00E63013">
              <w:rPr>
                <w:bCs/>
                <w:i/>
                <w:sz w:val="24"/>
                <w:szCs w:val="24"/>
                <w:lang w:val="ro-MD"/>
              </w:rPr>
              <w:t>ș</w:t>
            </w:r>
            <w:r w:rsidRPr="00E63013">
              <w:rPr>
                <w:bCs/>
                <w:i/>
                <w:sz w:val="24"/>
                <w:szCs w:val="24"/>
                <w:lang w:val="ro-MD"/>
              </w:rPr>
              <w:t xml:space="preserve">i cauzele acesteia, formulate cuantificat, măsurabil, fixat în timp </w:t>
            </w:r>
            <w:r w:rsidR="00084D3F" w:rsidRPr="00E63013">
              <w:rPr>
                <w:bCs/>
                <w:i/>
                <w:sz w:val="24"/>
                <w:szCs w:val="24"/>
                <w:lang w:val="ro-MD"/>
              </w:rPr>
              <w:t>ș</w:t>
            </w:r>
            <w:r w:rsidRPr="00E63013">
              <w:rPr>
                <w:bCs/>
                <w:i/>
                <w:sz w:val="24"/>
                <w:szCs w:val="24"/>
                <w:lang w:val="ro-MD"/>
              </w:rPr>
              <w:t>i realist</w:t>
            </w:r>
            <w:r w:rsidRPr="00E63013">
              <w:rPr>
                <w:i/>
                <w:sz w:val="24"/>
                <w:szCs w:val="24"/>
                <w:lang w:val="ro-MD"/>
              </w:rPr>
              <w:t>)</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546CDA" w:rsidP="0055598C">
            <w:pPr>
              <w:tabs>
                <w:tab w:val="left" w:pos="457"/>
              </w:tabs>
              <w:ind w:firstLine="376"/>
              <w:contextualSpacing/>
              <w:rPr>
                <w:sz w:val="24"/>
                <w:szCs w:val="24"/>
                <w:lang w:val="ro-MD"/>
              </w:rPr>
            </w:pPr>
            <w:r w:rsidRPr="00E63013">
              <w:rPr>
                <w:sz w:val="24"/>
                <w:szCs w:val="24"/>
                <w:lang w:val="ro-MD"/>
              </w:rPr>
              <w:t xml:space="preserve">În vederea elaborării corecte a </w:t>
            </w:r>
            <w:r w:rsidR="006C7E81" w:rsidRPr="00E63013">
              <w:rPr>
                <w:sz w:val="24"/>
                <w:szCs w:val="24"/>
                <w:lang w:val="ro-MD"/>
              </w:rPr>
              <w:t>prevederilor</w:t>
            </w:r>
            <w:r w:rsidR="00556CE3" w:rsidRPr="00E63013">
              <w:rPr>
                <w:sz w:val="24"/>
                <w:szCs w:val="24"/>
                <w:lang w:val="ro-MD"/>
              </w:rPr>
              <w:t xml:space="preserve"> în cauză, au fost stabilite următoarele </w:t>
            </w:r>
            <w:r w:rsidR="00463F18" w:rsidRPr="00E63013">
              <w:rPr>
                <w:sz w:val="24"/>
                <w:szCs w:val="24"/>
                <w:lang w:val="ro-MD"/>
              </w:rPr>
              <w:t>obiective:</w:t>
            </w:r>
          </w:p>
          <w:p w:rsidR="00E2054F" w:rsidRPr="00E63013" w:rsidRDefault="00E2054F" w:rsidP="0055598C">
            <w:pPr>
              <w:tabs>
                <w:tab w:val="left" w:pos="457"/>
              </w:tabs>
              <w:ind w:firstLine="376"/>
              <w:contextualSpacing/>
              <w:rPr>
                <w:sz w:val="24"/>
                <w:szCs w:val="24"/>
                <w:lang w:val="ro-MD"/>
              </w:rPr>
            </w:pPr>
            <w:r w:rsidRPr="00E63013">
              <w:rPr>
                <w:sz w:val="24"/>
                <w:szCs w:val="24"/>
                <w:lang w:val="ro-MD"/>
              </w:rPr>
              <w:t>Printre obiectivele stabilite se pot enumera:</w:t>
            </w:r>
          </w:p>
          <w:p w:rsidR="00E2054F" w:rsidRPr="00E63013" w:rsidRDefault="00E2054F" w:rsidP="0055598C">
            <w:pPr>
              <w:tabs>
                <w:tab w:val="left" w:pos="457"/>
              </w:tabs>
              <w:ind w:firstLine="376"/>
              <w:contextualSpacing/>
              <w:rPr>
                <w:sz w:val="24"/>
                <w:szCs w:val="24"/>
                <w:lang w:val="ro-MD"/>
              </w:rPr>
            </w:pPr>
            <w:r w:rsidRPr="00E63013">
              <w:rPr>
                <w:sz w:val="24"/>
                <w:szCs w:val="24"/>
                <w:lang w:val="ro-MD"/>
              </w:rPr>
              <w:t>- Asigurarea unui nivel de control la frontieră adecvat;</w:t>
            </w:r>
          </w:p>
          <w:p w:rsidR="00E2054F" w:rsidRPr="00E63013" w:rsidRDefault="00E2054F" w:rsidP="0055598C">
            <w:pPr>
              <w:tabs>
                <w:tab w:val="left" w:pos="457"/>
              </w:tabs>
              <w:ind w:firstLine="376"/>
              <w:contextualSpacing/>
              <w:rPr>
                <w:sz w:val="24"/>
                <w:szCs w:val="24"/>
                <w:lang w:val="ro-MD"/>
              </w:rPr>
            </w:pPr>
            <w:r w:rsidRPr="00E63013">
              <w:rPr>
                <w:sz w:val="24"/>
                <w:szCs w:val="24"/>
                <w:lang w:val="ro-MD"/>
              </w:rPr>
              <w:t xml:space="preserve">- Protejarea </w:t>
            </w:r>
            <w:proofErr w:type="spellStart"/>
            <w:r w:rsidRPr="00E63013">
              <w:rPr>
                <w:sz w:val="24"/>
                <w:szCs w:val="24"/>
                <w:lang w:val="ro-MD"/>
              </w:rPr>
              <w:t>pieții</w:t>
            </w:r>
            <w:proofErr w:type="spellEnd"/>
            <w:r w:rsidRPr="00E63013">
              <w:rPr>
                <w:sz w:val="24"/>
                <w:szCs w:val="24"/>
                <w:lang w:val="ro-MD"/>
              </w:rPr>
              <w:t xml:space="preserve"> de produse alimentare nesigure; </w:t>
            </w:r>
          </w:p>
          <w:p w:rsidR="00E2054F" w:rsidRPr="00E63013" w:rsidRDefault="00E2054F" w:rsidP="0055598C">
            <w:pPr>
              <w:pStyle w:val="Listparagraf"/>
              <w:tabs>
                <w:tab w:val="left" w:pos="457"/>
              </w:tabs>
              <w:ind w:left="0" w:firstLine="376"/>
              <w:rPr>
                <w:sz w:val="24"/>
                <w:szCs w:val="24"/>
                <w:lang w:val="ro-MD"/>
              </w:rPr>
            </w:pPr>
            <w:r w:rsidRPr="00E63013">
              <w:rPr>
                <w:sz w:val="24"/>
                <w:szCs w:val="24"/>
                <w:lang w:val="ro-MD"/>
              </w:rPr>
              <w:t>- Eliminarea barierelor din calea comerțului, prin aplicarea unor prevederi legale unificate;</w:t>
            </w:r>
          </w:p>
          <w:p w:rsidR="00E2054F" w:rsidRPr="00E63013" w:rsidRDefault="00E2054F" w:rsidP="0055598C">
            <w:pPr>
              <w:pStyle w:val="Listparagraf"/>
              <w:tabs>
                <w:tab w:val="left" w:pos="457"/>
              </w:tabs>
              <w:ind w:left="0" w:firstLine="376"/>
              <w:rPr>
                <w:sz w:val="24"/>
                <w:szCs w:val="24"/>
                <w:lang w:val="ro-MD"/>
              </w:rPr>
            </w:pPr>
            <w:r w:rsidRPr="00E63013">
              <w:rPr>
                <w:sz w:val="24"/>
                <w:szCs w:val="24"/>
                <w:lang w:val="ro-MD"/>
              </w:rPr>
              <w:t>- Diminuarea timpului de așteptare în vamă;</w:t>
            </w:r>
          </w:p>
          <w:p w:rsidR="001D1C09" w:rsidRPr="00E63013" w:rsidRDefault="00E2054F" w:rsidP="0055598C">
            <w:pPr>
              <w:pStyle w:val="Normal1"/>
              <w:shd w:val="clear" w:color="auto" w:fill="FFFFFF"/>
              <w:tabs>
                <w:tab w:val="left" w:pos="457"/>
              </w:tabs>
              <w:spacing w:before="0" w:beforeAutospacing="0" w:after="0" w:afterAutospacing="0"/>
              <w:ind w:firstLine="376"/>
              <w:contextualSpacing/>
              <w:jc w:val="both"/>
              <w:rPr>
                <w:color w:val="000000"/>
                <w:lang w:val="ro-MD"/>
              </w:rPr>
            </w:pPr>
            <w:r w:rsidRPr="00E63013">
              <w:rPr>
                <w:lang w:val="ro-MD"/>
              </w:rPr>
              <w:t>- Asigurarea calității produselor alimentare și inofensivitatea acestora.</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i/>
                <w:sz w:val="24"/>
                <w:szCs w:val="24"/>
                <w:lang w:val="ro-MD"/>
              </w:rPr>
            </w:pPr>
            <w:r w:rsidRPr="00E63013">
              <w:rPr>
                <w:b/>
                <w:bCs/>
                <w:i/>
                <w:sz w:val="24"/>
                <w:szCs w:val="24"/>
                <w:lang w:val="ro-MD"/>
              </w:rPr>
              <w:t>3. Identificarea op</w:t>
            </w:r>
            <w:r w:rsidR="00084D3F" w:rsidRPr="00E63013">
              <w:rPr>
                <w:b/>
                <w:bCs/>
                <w:i/>
                <w:sz w:val="24"/>
                <w:szCs w:val="24"/>
                <w:lang w:val="ro-MD"/>
              </w:rPr>
              <w:t>ț</w:t>
            </w:r>
            <w:r w:rsidRPr="00E63013">
              <w:rPr>
                <w:b/>
                <w:bCs/>
                <w:i/>
                <w:sz w:val="24"/>
                <w:szCs w:val="24"/>
                <w:lang w:val="ro-MD"/>
              </w:rPr>
              <w:t>iunilor</w:t>
            </w:r>
          </w:p>
        </w:tc>
      </w:tr>
      <w:tr w:rsidR="0070193E" w:rsidRPr="00E63013" w:rsidTr="009F71CA">
        <w:trPr>
          <w:jc w:val="center"/>
        </w:trPr>
        <w:tc>
          <w:tcPr>
            <w:tcW w:w="5000" w:type="pct"/>
            <w:gridSpan w:val="5"/>
            <w:tcMar>
              <w:top w:w="15" w:type="dxa"/>
              <w:left w:w="45" w:type="dxa"/>
              <w:bottom w:w="15" w:type="dxa"/>
              <w:right w:w="45" w:type="dxa"/>
            </w:tcMar>
            <w:hideMark/>
          </w:tcPr>
          <w:p w:rsidR="009F71CA" w:rsidRPr="00E63013" w:rsidRDefault="009F71CA" w:rsidP="0055598C">
            <w:pPr>
              <w:ind w:firstLine="0"/>
              <w:contextualSpacing/>
              <w:rPr>
                <w:i/>
                <w:sz w:val="24"/>
                <w:szCs w:val="24"/>
                <w:lang w:val="ro-MD"/>
              </w:rPr>
            </w:pPr>
            <w:r w:rsidRPr="00E63013">
              <w:rPr>
                <w:bCs/>
                <w:i/>
                <w:sz w:val="24"/>
                <w:szCs w:val="24"/>
                <w:lang w:val="ro-MD"/>
              </w:rPr>
              <w:t>a) Expune</w:t>
            </w:r>
            <w:r w:rsidR="00084D3F" w:rsidRPr="00E63013">
              <w:rPr>
                <w:bCs/>
                <w:i/>
                <w:sz w:val="24"/>
                <w:szCs w:val="24"/>
                <w:lang w:val="ro-MD"/>
              </w:rPr>
              <w:t>ț</w:t>
            </w:r>
            <w:r w:rsidRPr="00E63013">
              <w:rPr>
                <w:bCs/>
                <w:i/>
                <w:sz w:val="24"/>
                <w:szCs w:val="24"/>
                <w:lang w:val="ro-MD"/>
              </w:rPr>
              <w:t>i succint op</w:t>
            </w:r>
            <w:r w:rsidR="00084D3F" w:rsidRPr="00E63013">
              <w:rPr>
                <w:bCs/>
                <w:i/>
                <w:sz w:val="24"/>
                <w:szCs w:val="24"/>
                <w:lang w:val="ro-MD"/>
              </w:rPr>
              <w:t>ț</w:t>
            </w:r>
            <w:r w:rsidRPr="00E63013">
              <w:rPr>
                <w:bCs/>
                <w:i/>
                <w:sz w:val="24"/>
                <w:szCs w:val="24"/>
                <w:lang w:val="ro-MD"/>
              </w:rPr>
              <w:t>iunea „a nu face nimic”, care presupune lipsa de interven</w:t>
            </w:r>
            <w:r w:rsidR="00084D3F" w:rsidRPr="00E63013">
              <w:rPr>
                <w:bCs/>
                <w:i/>
                <w:sz w:val="24"/>
                <w:szCs w:val="24"/>
                <w:lang w:val="ro-MD"/>
              </w:rPr>
              <w:t>ț</w:t>
            </w:r>
            <w:r w:rsidRPr="00E63013">
              <w:rPr>
                <w:bCs/>
                <w:i/>
                <w:sz w:val="24"/>
                <w:szCs w:val="24"/>
                <w:lang w:val="ro-MD"/>
              </w:rPr>
              <w:t>ie</w:t>
            </w:r>
          </w:p>
        </w:tc>
      </w:tr>
      <w:tr w:rsidR="0070193E" w:rsidRPr="00F8278C" w:rsidTr="003F7644">
        <w:trPr>
          <w:jc w:val="center"/>
        </w:trPr>
        <w:tc>
          <w:tcPr>
            <w:tcW w:w="5000" w:type="pct"/>
            <w:gridSpan w:val="5"/>
            <w:tcMar>
              <w:top w:w="15" w:type="dxa"/>
              <w:left w:w="45" w:type="dxa"/>
              <w:bottom w:w="15" w:type="dxa"/>
              <w:right w:w="45" w:type="dxa"/>
            </w:tcMar>
          </w:tcPr>
          <w:p w:rsidR="00DC4333" w:rsidRPr="00E63013" w:rsidRDefault="00ED0406" w:rsidP="0055598C">
            <w:pPr>
              <w:ind w:firstLine="376"/>
              <w:contextualSpacing/>
              <w:rPr>
                <w:sz w:val="24"/>
                <w:szCs w:val="24"/>
                <w:lang w:val="ro-MD"/>
              </w:rPr>
            </w:pPr>
            <w:r w:rsidRPr="00E63013">
              <w:rPr>
                <w:sz w:val="24"/>
                <w:szCs w:val="24"/>
                <w:lang w:val="ro-MD"/>
              </w:rPr>
              <w:t xml:space="preserve">În </w:t>
            </w:r>
            <w:r w:rsidR="009F71CA" w:rsidRPr="00E63013">
              <w:rPr>
                <w:sz w:val="24"/>
                <w:szCs w:val="24"/>
                <w:lang w:val="ro-MD"/>
              </w:rPr>
              <w:t xml:space="preserve">lipsa reglementărilor </w:t>
            </w:r>
            <w:r w:rsidRPr="00E63013">
              <w:rPr>
                <w:sz w:val="24"/>
                <w:szCs w:val="24"/>
                <w:lang w:val="ro-MD"/>
              </w:rPr>
              <w:t xml:space="preserve">armonizate </w:t>
            </w:r>
            <w:r w:rsidR="00084D3F" w:rsidRPr="00E63013">
              <w:rPr>
                <w:sz w:val="24"/>
                <w:szCs w:val="24"/>
                <w:lang w:val="ro-MD"/>
              </w:rPr>
              <w:t>ș</w:t>
            </w:r>
            <w:r w:rsidRPr="00E63013">
              <w:rPr>
                <w:sz w:val="24"/>
                <w:szCs w:val="24"/>
                <w:lang w:val="ro-MD"/>
              </w:rPr>
              <w:t xml:space="preserve">i modificate conform cercetărilor </w:t>
            </w:r>
            <w:r w:rsidR="00DC4333" w:rsidRPr="00E63013">
              <w:rPr>
                <w:sz w:val="24"/>
                <w:szCs w:val="24"/>
                <w:lang w:val="ro-MD"/>
              </w:rPr>
              <w:t>recente</w:t>
            </w:r>
            <w:r w:rsidR="009F71CA" w:rsidRPr="00E63013">
              <w:rPr>
                <w:sz w:val="24"/>
                <w:szCs w:val="24"/>
                <w:lang w:val="ro-MD"/>
              </w:rPr>
              <w:t xml:space="preserve">, </w:t>
            </w:r>
            <w:r w:rsidRPr="00E63013">
              <w:rPr>
                <w:sz w:val="24"/>
                <w:szCs w:val="24"/>
                <w:lang w:val="ro-MD"/>
              </w:rPr>
              <w:t xml:space="preserve">nu va fi posibil întreprinderea măsurilor </w:t>
            </w:r>
            <w:r w:rsidR="00E12E50" w:rsidRPr="00E63013">
              <w:rPr>
                <w:sz w:val="24"/>
                <w:szCs w:val="24"/>
                <w:lang w:val="ro-MD"/>
              </w:rPr>
              <w:t xml:space="preserve">adecvate de efectuare a unor controale </w:t>
            </w:r>
            <w:r w:rsidR="00AD1F70" w:rsidRPr="00E63013">
              <w:rPr>
                <w:sz w:val="24"/>
                <w:szCs w:val="24"/>
                <w:lang w:val="ro-MD"/>
              </w:rPr>
              <w:t>legale</w:t>
            </w:r>
            <w:r w:rsidR="00E12E50" w:rsidRPr="00E63013">
              <w:rPr>
                <w:sz w:val="24"/>
                <w:szCs w:val="24"/>
                <w:lang w:val="ro-MD"/>
              </w:rPr>
              <w:t>.</w:t>
            </w:r>
          </w:p>
          <w:p w:rsidR="00DC4333" w:rsidRPr="00E63013" w:rsidRDefault="00ED0406" w:rsidP="0055598C">
            <w:pPr>
              <w:ind w:firstLine="376"/>
              <w:contextualSpacing/>
              <w:rPr>
                <w:sz w:val="24"/>
                <w:szCs w:val="24"/>
                <w:lang w:val="ro-MD"/>
              </w:rPr>
            </w:pPr>
            <w:r w:rsidRPr="00E63013">
              <w:rPr>
                <w:sz w:val="24"/>
                <w:szCs w:val="24"/>
                <w:lang w:val="ro-MD"/>
              </w:rPr>
              <w:t>La fel</w:t>
            </w:r>
            <w:r w:rsidR="009F71CA" w:rsidRPr="00E63013">
              <w:rPr>
                <w:sz w:val="24"/>
                <w:szCs w:val="24"/>
                <w:lang w:val="ro-MD"/>
              </w:rPr>
              <w:t xml:space="preserve">, </w:t>
            </w:r>
            <w:r w:rsidRPr="00E63013">
              <w:rPr>
                <w:sz w:val="24"/>
                <w:szCs w:val="24"/>
                <w:lang w:val="ro-MD"/>
              </w:rPr>
              <w:t>în cazul neaprobării</w:t>
            </w:r>
            <w:r w:rsidR="009F71CA" w:rsidRPr="00E63013">
              <w:rPr>
                <w:sz w:val="24"/>
                <w:szCs w:val="24"/>
                <w:lang w:val="ro-MD"/>
              </w:rPr>
              <w:t xml:space="preserve"> proiectul</w:t>
            </w:r>
            <w:r w:rsidRPr="00E63013">
              <w:rPr>
                <w:sz w:val="24"/>
                <w:szCs w:val="24"/>
                <w:lang w:val="ro-MD"/>
              </w:rPr>
              <w:t>ui,</w:t>
            </w:r>
            <w:r w:rsidR="009F71CA" w:rsidRPr="00E63013">
              <w:rPr>
                <w:sz w:val="24"/>
                <w:szCs w:val="24"/>
                <w:lang w:val="ro-MD"/>
              </w:rPr>
              <w:t xml:space="preserve"> </w:t>
            </w:r>
            <w:r w:rsidR="00DC4333" w:rsidRPr="00E63013">
              <w:rPr>
                <w:sz w:val="24"/>
                <w:szCs w:val="24"/>
                <w:lang w:val="ro-MD"/>
              </w:rPr>
              <w:t xml:space="preserve">nu vor fi valorificate </w:t>
            </w:r>
            <w:r w:rsidR="00D928B0" w:rsidRPr="00E63013">
              <w:rPr>
                <w:sz w:val="24"/>
                <w:szCs w:val="24"/>
                <w:lang w:val="ro-MD"/>
              </w:rPr>
              <w:t>obiectivele</w:t>
            </w:r>
            <w:r w:rsidR="009F71CA" w:rsidRPr="00E63013">
              <w:rPr>
                <w:sz w:val="24"/>
                <w:szCs w:val="24"/>
                <w:lang w:val="ro-MD"/>
              </w:rPr>
              <w:t xml:space="preserve"> expuse la capitolul </w:t>
            </w:r>
            <w:r w:rsidR="00D928B0" w:rsidRPr="00E63013">
              <w:rPr>
                <w:sz w:val="24"/>
                <w:szCs w:val="24"/>
                <w:lang w:val="ro-MD"/>
              </w:rPr>
              <w:t>2</w:t>
            </w:r>
            <w:r w:rsidR="009F71CA" w:rsidRPr="00E63013">
              <w:rPr>
                <w:sz w:val="24"/>
                <w:szCs w:val="24"/>
                <w:lang w:val="ro-MD"/>
              </w:rPr>
              <w:t xml:space="preserve">, iar </w:t>
            </w:r>
            <w:r w:rsidR="001D1C09" w:rsidRPr="00E63013">
              <w:rPr>
                <w:sz w:val="24"/>
                <w:szCs w:val="24"/>
                <w:lang w:val="ro-MD"/>
              </w:rPr>
              <w:t>agen</w:t>
            </w:r>
            <w:r w:rsidR="00084D3F" w:rsidRPr="00E63013">
              <w:rPr>
                <w:sz w:val="24"/>
                <w:szCs w:val="24"/>
                <w:lang w:val="ro-MD"/>
              </w:rPr>
              <w:t>ț</w:t>
            </w:r>
            <w:r w:rsidR="001D1C09" w:rsidRPr="00E63013">
              <w:rPr>
                <w:sz w:val="24"/>
                <w:szCs w:val="24"/>
                <w:lang w:val="ro-MD"/>
              </w:rPr>
              <w:t>ii economici</w:t>
            </w:r>
            <w:r w:rsidR="009F71CA" w:rsidRPr="00E63013">
              <w:rPr>
                <w:sz w:val="24"/>
                <w:szCs w:val="24"/>
                <w:lang w:val="ro-MD"/>
              </w:rPr>
              <w:t xml:space="preserve"> </w:t>
            </w:r>
            <w:r w:rsidR="00DC4333" w:rsidRPr="00E63013">
              <w:rPr>
                <w:sz w:val="24"/>
                <w:szCs w:val="24"/>
                <w:lang w:val="ro-MD"/>
              </w:rPr>
              <w:t xml:space="preserve">vor avea doar de suferit, urmare a </w:t>
            </w:r>
            <w:r w:rsidR="00E12E50" w:rsidRPr="00E63013">
              <w:rPr>
                <w:sz w:val="24"/>
                <w:szCs w:val="24"/>
                <w:lang w:val="ro-MD"/>
              </w:rPr>
              <w:t>probabilită</w:t>
            </w:r>
            <w:r w:rsidR="00084D3F" w:rsidRPr="00E63013">
              <w:rPr>
                <w:sz w:val="24"/>
                <w:szCs w:val="24"/>
                <w:lang w:val="ro-MD"/>
              </w:rPr>
              <w:t>ț</w:t>
            </w:r>
            <w:r w:rsidR="00E12E50" w:rsidRPr="00E63013">
              <w:rPr>
                <w:sz w:val="24"/>
                <w:szCs w:val="24"/>
                <w:lang w:val="ro-MD"/>
              </w:rPr>
              <w:t>ii efectuării unor controale nereglem</w:t>
            </w:r>
            <w:r w:rsidR="00AD1F70" w:rsidRPr="00E63013">
              <w:rPr>
                <w:sz w:val="24"/>
                <w:szCs w:val="24"/>
                <w:lang w:val="ro-MD"/>
              </w:rPr>
              <w:t>e</w:t>
            </w:r>
            <w:r w:rsidR="00E12E50" w:rsidRPr="00E63013">
              <w:rPr>
                <w:sz w:val="24"/>
                <w:szCs w:val="24"/>
                <w:lang w:val="ro-MD"/>
              </w:rPr>
              <w:t xml:space="preserve">ntate, aplicate, în unele cazuri, în mod abuziv </w:t>
            </w:r>
            <w:r w:rsidR="00084D3F" w:rsidRPr="00E63013">
              <w:rPr>
                <w:sz w:val="24"/>
                <w:szCs w:val="24"/>
                <w:lang w:val="ro-MD"/>
              </w:rPr>
              <w:t>ș</w:t>
            </w:r>
            <w:r w:rsidR="00E12E50" w:rsidRPr="00E63013">
              <w:rPr>
                <w:sz w:val="24"/>
                <w:szCs w:val="24"/>
                <w:lang w:val="ro-MD"/>
              </w:rPr>
              <w:t>i incorect.</w:t>
            </w:r>
          </w:p>
          <w:p w:rsidR="00457A8E" w:rsidRPr="00E63013" w:rsidRDefault="00DC4333" w:rsidP="0055598C">
            <w:pPr>
              <w:ind w:firstLine="376"/>
              <w:contextualSpacing/>
              <w:rPr>
                <w:sz w:val="24"/>
                <w:szCs w:val="24"/>
                <w:lang w:val="ro-MD"/>
              </w:rPr>
            </w:pPr>
            <w:r w:rsidRPr="00E63013">
              <w:rPr>
                <w:sz w:val="24"/>
                <w:szCs w:val="24"/>
                <w:lang w:val="ro-MD"/>
              </w:rPr>
              <w:t>Totodată</w:t>
            </w:r>
            <w:r w:rsidR="009F71CA" w:rsidRPr="00E63013">
              <w:rPr>
                <w:sz w:val="24"/>
                <w:szCs w:val="24"/>
                <w:lang w:val="ro-MD"/>
              </w:rPr>
              <w:t>, op</w:t>
            </w:r>
            <w:r w:rsidR="00084D3F" w:rsidRPr="00E63013">
              <w:rPr>
                <w:sz w:val="24"/>
                <w:szCs w:val="24"/>
                <w:lang w:val="ro-MD"/>
              </w:rPr>
              <w:t>ț</w:t>
            </w:r>
            <w:r w:rsidR="009F71CA" w:rsidRPr="00E63013">
              <w:rPr>
                <w:sz w:val="24"/>
                <w:szCs w:val="24"/>
                <w:lang w:val="ro-MD"/>
              </w:rPr>
              <w:t xml:space="preserve">iunea </w:t>
            </w:r>
            <w:r w:rsidRPr="00E63013">
              <w:rPr>
                <w:sz w:val="24"/>
                <w:szCs w:val="24"/>
                <w:lang w:val="ro-MD"/>
              </w:rPr>
              <w:t xml:space="preserve">în cauză </w:t>
            </w:r>
            <w:r w:rsidR="009F71CA" w:rsidRPr="00E63013">
              <w:rPr>
                <w:sz w:val="24"/>
                <w:szCs w:val="24"/>
                <w:lang w:val="ro-MD"/>
              </w:rPr>
              <w:t>nu poate fi examinată drept o op</w:t>
            </w:r>
            <w:r w:rsidR="00084D3F" w:rsidRPr="00E63013">
              <w:rPr>
                <w:sz w:val="24"/>
                <w:szCs w:val="24"/>
                <w:lang w:val="ro-MD"/>
              </w:rPr>
              <w:t>ț</w:t>
            </w:r>
            <w:r w:rsidR="009F71CA" w:rsidRPr="00E63013">
              <w:rPr>
                <w:sz w:val="24"/>
                <w:szCs w:val="24"/>
                <w:lang w:val="ro-MD"/>
              </w:rPr>
              <w:t xml:space="preserve">iune realistă, deoarece Guvernul </w:t>
            </w:r>
            <w:r w:rsidR="00E12E50" w:rsidRPr="00E63013">
              <w:rPr>
                <w:sz w:val="24"/>
                <w:szCs w:val="24"/>
                <w:lang w:val="ro-MD"/>
              </w:rPr>
              <w:t>î</w:t>
            </w:r>
            <w:r w:rsidR="00084D3F" w:rsidRPr="00E63013">
              <w:rPr>
                <w:sz w:val="24"/>
                <w:szCs w:val="24"/>
                <w:lang w:val="ro-MD"/>
              </w:rPr>
              <w:t>ș</w:t>
            </w:r>
            <w:r w:rsidR="00E12E50" w:rsidRPr="00E63013">
              <w:rPr>
                <w:sz w:val="24"/>
                <w:szCs w:val="24"/>
                <w:lang w:val="ro-MD"/>
              </w:rPr>
              <w:t>i propune</w:t>
            </w:r>
            <w:r w:rsidR="009F71CA" w:rsidRPr="00E63013">
              <w:rPr>
                <w:sz w:val="24"/>
                <w:szCs w:val="24"/>
                <w:lang w:val="ro-MD"/>
              </w:rPr>
              <w:t xml:space="preserve"> să aducă actele sale normative în concordan</w:t>
            </w:r>
            <w:r w:rsidR="00084D3F" w:rsidRPr="00E63013">
              <w:rPr>
                <w:sz w:val="24"/>
                <w:szCs w:val="24"/>
                <w:lang w:val="ro-MD"/>
              </w:rPr>
              <w:t>ț</w:t>
            </w:r>
            <w:r w:rsidR="009F71CA" w:rsidRPr="00E63013">
              <w:rPr>
                <w:sz w:val="24"/>
                <w:szCs w:val="24"/>
                <w:lang w:val="ro-MD"/>
              </w:rPr>
              <w:t xml:space="preserve">ă cu </w:t>
            </w:r>
            <w:proofErr w:type="spellStart"/>
            <w:r w:rsidR="009F71CA" w:rsidRPr="00E63013">
              <w:rPr>
                <w:i/>
                <w:sz w:val="24"/>
                <w:szCs w:val="24"/>
                <w:lang w:val="ro-MD"/>
              </w:rPr>
              <w:t>acqui</w:t>
            </w:r>
            <w:proofErr w:type="spellEnd"/>
            <w:r w:rsidR="00EE75EA" w:rsidRPr="00E63013">
              <w:rPr>
                <w:i/>
                <w:sz w:val="24"/>
                <w:szCs w:val="24"/>
                <w:lang w:val="ro-MD"/>
              </w:rPr>
              <w:t>-</w:t>
            </w:r>
            <w:r w:rsidR="009F71CA" w:rsidRPr="00E63013">
              <w:rPr>
                <w:i/>
                <w:sz w:val="24"/>
                <w:szCs w:val="24"/>
                <w:lang w:val="ro-MD"/>
              </w:rPr>
              <w:t xml:space="preserve">sul </w:t>
            </w:r>
            <w:r w:rsidR="00EE75EA" w:rsidRPr="00E63013">
              <w:rPr>
                <w:i/>
                <w:sz w:val="24"/>
                <w:szCs w:val="24"/>
                <w:lang w:val="ro-MD"/>
              </w:rPr>
              <w:t>e</w:t>
            </w:r>
            <w:r w:rsidRPr="00E63013">
              <w:rPr>
                <w:i/>
                <w:sz w:val="24"/>
                <w:szCs w:val="24"/>
                <w:lang w:val="ro-MD"/>
              </w:rPr>
              <w:t>uropean</w:t>
            </w:r>
            <w:r w:rsidRPr="00E63013">
              <w:rPr>
                <w:sz w:val="24"/>
                <w:szCs w:val="24"/>
                <w:lang w:val="ro-MD"/>
              </w:rPr>
              <w:t xml:space="preserve">, </w:t>
            </w:r>
            <w:r w:rsidR="00084D3F" w:rsidRPr="00E63013">
              <w:rPr>
                <w:sz w:val="24"/>
                <w:szCs w:val="24"/>
                <w:lang w:val="ro-MD"/>
              </w:rPr>
              <w:t>ț</w:t>
            </w:r>
            <w:r w:rsidR="00EE75EA" w:rsidRPr="00E63013">
              <w:rPr>
                <w:sz w:val="24"/>
                <w:szCs w:val="24"/>
                <w:lang w:val="ro-MD"/>
              </w:rPr>
              <w:t xml:space="preserve">inând cont de </w:t>
            </w:r>
            <w:r w:rsidR="00AD1F70" w:rsidRPr="00E63013">
              <w:rPr>
                <w:sz w:val="24"/>
                <w:szCs w:val="24"/>
                <w:lang w:val="ro-MD"/>
              </w:rPr>
              <w:t>viziunile orientate spre asociere</w:t>
            </w:r>
            <w:r w:rsidR="009F71CA" w:rsidRPr="00E63013">
              <w:rPr>
                <w:sz w:val="24"/>
                <w:szCs w:val="24"/>
                <w:lang w:val="ro-MD"/>
              </w:rPr>
              <w:t>.</w:t>
            </w:r>
          </w:p>
        </w:tc>
      </w:tr>
      <w:tr w:rsidR="0070193E" w:rsidRPr="00E63013" w:rsidTr="009F71CA">
        <w:trPr>
          <w:jc w:val="center"/>
        </w:trPr>
        <w:tc>
          <w:tcPr>
            <w:tcW w:w="5000" w:type="pct"/>
            <w:gridSpan w:val="5"/>
            <w:tcMar>
              <w:top w:w="15" w:type="dxa"/>
              <w:left w:w="45" w:type="dxa"/>
              <w:bottom w:w="15" w:type="dxa"/>
              <w:right w:w="45" w:type="dxa"/>
            </w:tcMar>
            <w:hideMark/>
          </w:tcPr>
          <w:p w:rsidR="009F71CA" w:rsidRPr="00E63013" w:rsidRDefault="009F71CA" w:rsidP="0055598C">
            <w:pPr>
              <w:ind w:firstLine="0"/>
              <w:contextualSpacing/>
              <w:rPr>
                <w:i/>
                <w:sz w:val="24"/>
                <w:szCs w:val="24"/>
                <w:lang w:val="ro-MD"/>
              </w:rPr>
            </w:pPr>
            <w:r w:rsidRPr="00E63013">
              <w:rPr>
                <w:bCs/>
                <w:i/>
                <w:sz w:val="24"/>
                <w:szCs w:val="24"/>
                <w:lang w:val="ro-MD"/>
              </w:rPr>
              <w:t>b) Expune</w:t>
            </w:r>
            <w:r w:rsidR="00084D3F" w:rsidRPr="00E63013">
              <w:rPr>
                <w:bCs/>
                <w:i/>
                <w:sz w:val="24"/>
                <w:szCs w:val="24"/>
                <w:lang w:val="ro-MD"/>
              </w:rPr>
              <w:t>ț</w:t>
            </w:r>
            <w:r w:rsidRPr="00E63013">
              <w:rPr>
                <w:bCs/>
                <w:i/>
                <w:sz w:val="24"/>
                <w:szCs w:val="24"/>
                <w:lang w:val="ro-MD"/>
              </w:rPr>
              <w:t>i</w:t>
            </w:r>
            <w:r w:rsidRPr="00E63013">
              <w:rPr>
                <w:i/>
                <w:sz w:val="24"/>
                <w:szCs w:val="24"/>
                <w:lang w:val="ro-MD"/>
              </w:rPr>
              <w:t xml:space="preserve"> principalele prevederi ale proiectului, cu impact, explic</w:t>
            </w:r>
            <w:r w:rsidR="005D3E78" w:rsidRPr="00E63013">
              <w:rPr>
                <w:i/>
                <w:sz w:val="24"/>
                <w:szCs w:val="24"/>
                <w:lang w:val="ro-MD"/>
              </w:rPr>
              <w:t>â</w:t>
            </w:r>
            <w:r w:rsidRPr="00E63013">
              <w:rPr>
                <w:i/>
                <w:sz w:val="24"/>
                <w:szCs w:val="24"/>
                <w:lang w:val="ro-MD"/>
              </w:rPr>
              <w:t xml:space="preserve">nd cum acestea </w:t>
            </w:r>
            <w:r w:rsidR="00084D3F" w:rsidRPr="00E63013">
              <w:rPr>
                <w:i/>
                <w:sz w:val="24"/>
                <w:szCs w:val="24"/>
                <w:lang w:val="ro-MD"/>
              </w:rPr>
              <w:t>ț</w:t>
            </w:r>
            <w:r w:rsidRPr="00E63013">
              <w:rPr>
                <w:i/>
                <w:sz w:val="24"/>
                <w:szCs w:val="24"/>
                <w:lang w:val="ro-MD"/>
              </w:rPr>
              <w:t>intesc cauzele problemei, cu indicarea nova</w:t>
            </w:r>
            <w:r w:rsidR="00084D3F" w:rsidRPr="00E63013">
              <w:rPr>
                <w:i/>
                <w:sz w:val="24"/>
                <w:szCs w:val="24"/>
                <w:lang w:val="ro-MD"/>
              </w:rPr>
              <w:t>ț</w:t>
            </w:r>
            <w:r w:rsidRPr="00E63013">
              <w:rPr>
                <w:i/>
                <w:sz w:val="24"/>
                <w:szCs w:val="24"/>
                <w:lang w:val="ro-MD"/>
              </w:rPr>
              <w:t xml:space="preserve">iilor </w:t>
            </w:r>
            <w:r w:rsidR="00084D3F" w:rsidRPr="00E63013">
              <w:rPr>
                <w:i/>
                <w:sz w:val="24"/>
                <w:szCs w:val="24"/>
                <w:lang w:val="ro-MD"/>
              </w:rPr>
              <w:t>ș</w:t>
            </w:r>
            <w:r w:rsidRPr="00E63013">
              <w:rPr>
                <w:i/>
                <w:sz w:val="24"/>
                <w:szCs w:val="24"/>
                <w:lang w:val="ro-MD"/>
              </w:rPr>
              <w:t>i întregului spectru de solu</w:t>
            </w:r>
            <w:r w:rsidR="00084D3F" w:rsidRPr="00E63013">
              <w:rPr>
                <w:i/>
                <w:sz w:val="24"/>
                <w:szCs w:val="24"/>
                <w:lang w:val="ro-MD"/>
              </w:rPr>
              <w:t>ț</w:t>
            </w:r>
            <w:r w:rsidRPr="00E63013">
              <w:rPr>
                <w:i/>
                <w:sz w:val="24"/>
                <w:szCs w:val="24"/>
                <w:lang w:val="ro-MD"/>
              </w:rPr>
              <w:t>ii/drepturi/obliga</w:t>
            </w:r>
            <w:r w:rsidR="00084D3F" w:rsidRPr="00E63013">
              <w:rPr>
                <w:i/>
                <w:sz w:val="24"/>
                <w:szCs w:val="24"/>
                <w:lang w:val="ro-MD"/>
              </w:rPr>
              <w:t>ț</w:t>
            </w:r>
            <w:r w:rsidRPr="00E63013">
              <w:rPr>
                <w:i/>
                <w:sz w:val="24"/>
                <w:szCs w:val="24"/>
                <w:lang w:val="ro-MD"/>
              </w:rPr>
              <w:t>ii ce se doresc să fie aprobate</w:t>
            </w:r>
          </w:p>
        </w:tc>
      </w:tr>
      <w:tr w:rsidR="0070193E" w:rsidRPr="00E63013" w:rsidTr="003F7644">
        <w:trPr>
          <w:jc w:val="center"/>
        </w:trPr>
        <w:tc>
          <w:tcPr>
            <w:tcW w:w="5000" w:type="pct"/>
            <w:gridSpan w:val="5"/>
            <w:tcMar>
              <w:top w:w="15" w:type="dxa"/>
              <w:left w:w="45" w:type="dxa"/>
              <w:bottom w:w="15" w:type="dxa"/>
              <w:right w:w="45" w:type="dxa"/>
            </w:tcMar>
          </w:tcPr>
          <w:p w:rsidR="00E2054F" w:rsidRPr="00E63013" w:rsidRDefault="00E2054F" w:rsidP="0055598C">
            <w:pPr>
              <w:ind w:firstLine="284"/>
              <w:contextualSpacing/>
              <w:rPr>
                <w:sz w:val="24"/>
                <w:szCs w:val="24"/>
                <w:lang w:val="ro-MD" w:eastAsia="ro-RO"/>
              </w:rPr>
            </w:pPr>
            <w:r w:rsidRPr="00E63013">
              <w:rPr>
                <w:sz w:val="24"/>
                <w:szCs w:val="24"/>
                <w:lang w:val="ro-MD" w:eastAsia="ro-RO"/>
              </w:rPr>
              <w:t>Elaborarea proiectului în cauză este condiționată:</w:t>
            </w:r>
          </w:p>
          <w:p w:rsidR="00E2054F" w:rsidRPr="00E63013" w:rsidRDefault="00E2054F" w:rsidP="0055598C">
            <w:pPr>
              <w:ind w:firstLine="284"/>
              <w:contextualSpacing/>
              <w:rPr>
                <w:sz w:val="24"/>
                <w:szCs w:val="24"/>
                <w:lang w:val="ro-MD" w:eastAsia="ro-RO"/>
              </w:rPr>
            </w:pPr>
            <w:r w:rsidRPr="00E63013">
              <w:rPr>
                <w:sz w:val="24"/>
                <w:szCs w:val="24"/>
                <w:lang w:val="ro-MD" w:eastAsia="ro-RO"/>
              </w:rPr>
              <w:t>- pe de o parte - de angajamentele asumate de Republica Moldova față de Uniunea Europeană o dată cu semnarea Acordului de Asociere dintre RM și UE de a transpune gradual aquis-</w:t>
            </w:r>
            <w:proofErr w:type="spellStart"/>
            <w:r w:rsidRPr="00E63013">
              <w:rPr>
                <w:sz w:val="24"/>
                <w:szCs w:val="24"/>
                <w:lang w:val="ro-MD" w:eastAsia="ro-RO"/>
              </w:rPr>
              <w:t>ul</w:t>
            </w:r>
            <w:proofErr w:type="spellEnd"/>
            <w:r w:rsidRPr="00E63013">
              <w:rPr>
                <w:sz w:val="24"/>
                <w:szCs w:val="24"/>
                <w:lang w:val="ro-MD" w:eastAsia="ro-RO"/>
              </w:rPr>
              <w:t xml:space="preserve"> comunitar în legislația națională;</w:t>
            </w:r>
          </w:p>
          <w:p w:rsidR="00E2054F" w:rsidRPr="00E63013" w:rsidRDefault="00E2054F" w:rsidP="0055598C">
            <w:pPr>
              <w:ind w:firstLine="284"/>
              <w:contextualSpacing/>
              <w:rPr>
                <w:sz w:val="24"/>
                <w:szCs w:val="24"/>
                <w:lang w:val="ro-MD"/>
              </w:rPr>
            </w:pPr>
            <w:r w:rsidRPr="00E63013">
              <w:rPr>
                <w:sz w:val="24"/>
                <w:szCs w:val="24"/>
                <w:lang w:val="ro-MD" w:eastAsia="ro-RO"/>
              </w:rPr>
              <w:t xml:space="preserve">- pe de altă parte – de necesitatea actualizării, îmbunătățirii și </w:t>
            </w:r>
            <w:r w:rsidRPr="00E63013">
              <w:rPr>
                <w:sz w:val="24"/>
                <w:szCs w:val="24"/>
                <w:lang w:val="ro-MD"/>
              </w:rPr>
              <w:t>consolidării cadrului juridic și instituțional aferent organizării și desfășurării controalelor oficiale și racordării acestuia la prevederile comunitare.</w:t>
            </w:r>
          </w:p>
          <w:p w:rsidR="00E2054F" w:rsidRPr="00E63013" w:rsidRDefault="00E2054F" w:rsidP="0055598C">
            <w:pPr>
              <w:ind w:firstLine="284"/>
              <w:contextualSpacing/>
              <w:rPr>
                <w:bCs/>
                <w:sz w:val="24"/>
                <w:szCs w:val="24"/>
                <w:lang w:val="ro-MD"/>
              </w:rPr>
            </w:pPr>
            <w:r w:rsidRPr="00E63013">
              <w:rPr>
                <w:bCs/>
                <w:sz w:val="24"/>
                <w:szCs w:val="24"/>
                <w:lang w:val="ro-MD"/>
              </w:rPr>
              <w:t>Măsurile prevăzute la nivel european și transpuse în legislația națională vor favoriza exercitarea mai eficientă a atribuțiilor și responsabilităților Agenției Naționale pentru Siguranța Alimentelor privind controlul oficial.</w:t>
            </w:r>
          </w:p>
          <w:p w:rsidR="00E2054F" w:rsidRPr="00E63013" w:rsidRDefault="00E2054F" w:rsidP="0055598C">
            <w:pPr>
              <w:ind w:firstLine="284"/>
              <w:contextualSpacing/>
              <w:rPr>
                <w:sz w:val="24"/>
                <w:szCs w:val="24"/>
                <w:lang w:val="ro-MD"/>
              </w:rPr>
            </w:pPr>
            <w:r w:rsidRPr="00E63013">
              <w:rPr>
                <w:sz w:val="24"/>
                <w:szCs w:val="24"/>
                <w:lang w:val="ro-MD"/>
              </w:rPr>
              <w:t>Proiectul de hotărâre implementează prevederile Legii nr. 82/2024 privind controalele oficiale în domeniul agroalimentar, în ceea ce privește normele pentru cazurile și condițiile în care se pot efectua controale de identitate și controale fizice vizând anumite mărfuri la punctele de control și în care se pot efectua controale documentare la distanță de posturile de control la frontieră; normele speciale referitoare la desemnarea punctelor de control și de la cerințele minime pentru posturile de control la frontieră; notificarea prealabilă a transporturilor de anumite categorii de animale și de mărfuri care intră în țară; norme detaliate privind cerințele minime vizând posturile de control la frontieră, inclusiv centrele de inspecție, precum și formatul, categoriile și abrevierile care trebuie utilizate în lista posturilor de control la frontieră și a punctelor de control.</w:t>
            </w:r>
          </w:p>
          <w:p w:rsidR="00457A8E" w:rsidRPr="00E63013" w:rsidRDefault="00E2054F" w:rsidP="0055598C">
            <w:pPr>
              <w:ind w:firstLine="284"/>
              <w:contextualSpacing/>
              <w:rPr>
                <w:sz w:val="24"/>
                <w:szCs w:val="24"/>
                <w:lang w:val="ro-MD"/>
              </w:rPr>
            </w:pPr>
            <w:r w:rsidRPr="00E63013">
              <w:rPr>
                <w:sz w:val="24"/>
                <w:szCs w:val="24"/>
                <w:lang w:val="ro-MD"/>
              </w:rPr>
              <w:t xml:space="preserve">Prin intermediul proiectului dat, se urmărește stabilirea cerințelor de efectuare a controalelor oficiale pentru bunurile ce urmează să fie introduse în țară, </w:t>
            </w:r>
            <w:r w:rsidRPr="00E63013">
              <w:rPr>
                <w:sz w:val="24"/>
                <w:szCs w:val="24"/>
                <w:lang w:val="ro-MD" w:eastAsia="ro-RO"/>
              </w:rPr>
              <w:t>asigurând consumatorul cu produse sigure și calitative, eliminând barierele din calea comerțului și garantând un cadru normativ actual și aplicabil</w:t>
            </w:r>
            <w:r w:rsidRPr="00E63013">
              <w:rPr>
                <w:sz w:val="24"/>
                <w:szCs w:val="24"/>
                <w:lang w:val="ro-MD"/>
              </w:rPr>
              <w:t>.</w:t>
            </w:r>
          </w:p>
        </w:tc>
      </w:tr>
      <w:tr w:rsidR="0070193E" w:rsidRPr="00E63013" w:rsidTr="009F71CA">
        <w:trPr>
          <w:jc w:val="center"/>
        </w:trPr>
        <w:tc>
          <w:tcPr>
            <w:tcW w:w="5000" w:type="pct"/>
            <w:gridSpan w:val="5"/>
            <w:tcMar>
              <w:top w:w="15" w:type="dxa"/>
              <w:left w:w="45" w:type="dxa"/>
              <w:bottom w:w="15" w:type="dxa"/>
              <w:right w:w="45" w:type="dxa"/>
            </w:tcMar>
            <w:hideMark/>
          </w:tcPr>
          <w:p w:rsidR="009F71CA" w:rsidRPr="00E63013" w:rsidRDefault="009F71CA" w:rsidP="0055598C">
            <w:pPr>
              <w:ind w:firstLine="284"/>
              <w:contextualSpacing/>
              <w:rPr>
                <w:i/>
                <w:sz w:val="24"/>
                <w:szCs w:val="24"/>
                <w:lang w:val="ro-MD"/>
              </w:rPr>
            </w:pPr>
            <w:r w:rsidRPr="00E63013">
              <w:rPr>
                <w:bCs/>
                <w:i/>
                <w:sz w:val="24"/>
                <w:szCs w:val="24"/>
                <w:lang w:val="ro-MD"/>
              </w:rPr>
              <w:t>c) Expune</w:t>
            </w:r>
            <w:r w:rsidR="00084D3F" w:rsidRPr="00E63013">
              <w:rPr>
                <w:bCs/>
                <w:i/>
                <w:sz w:val="24"/>
                <w:szCs w:val="24"/>
                <w:lang w:val="ro-MD"/>
              </w:rPr>
              <w:t>ț</w:t>
            </w:r>
            <w:r w:rsidRPr="00E63013">
              <w:rPr>
                <w:bCs/>
                <w:i/>
                <w:sz w:val="24"/>
                <w:szCs w:val="24"/>
                <w:lang w:val="ro-MD"/>
              </w:rPr>
              <w:t>i op</w:t>
            </w:r>
            <w:r w:rsidR="00084D3F" w:rsidRPr="00E63013">
              <w:rPr>
                <w:bCs/>
                <w:i/>
                <w:sz w:val="24"/>
                <w:szCs w:val="24"/>
                <w:lang w:val="ro-MD"/>
              </w:rPr>
              <w:t>ț</w:t>
            </w:r>
            <w:r w:rsidRPr="00E63013">
              <w:rPr>
                <w:bCs/>
                <w:i/>
                <w:sz w:val="24"/>
                <w:szCs w:val="24"/>
                <w:lang w:val="ro-MD"/>
              </w:rPr>
              <w:t>iunile alternative analizate sau explica</w:t>
            </w:r>
            <w:r w:rsidR="00084D3F" w:rsidRPr="00E63013">
              <w:rPr>
                <w:bCs/>
                <w:i/>
                <w:sz w:val="24"/>
                <w:szCs w:val="24"/>
                <w:lang w:val="ro-MD"/>
              </w:rPr>
              <w:t>ț</w:t>
            </w:r>
            <w:r w:rsidRPr="00E63013">
              <w:rPr>
                <w:bCs/>
                <w:i/>
                <w:sz w:val="24"/>
                <w:szCs w:val="24"/>
                <w:lang w:val="ro-MD"/>
              </w:rPr>
              <w:t>i motivul de ce acestea nu au fost luate în considerare</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0B2757" w:rsidP="0055598C">
            <w:pPr>
              <w:pStyle w:val="NormalWeb"/>
              <w:ind w:firstLine="284"/>
              <w:contextualSpacing/>
              <w:rPr>
                <w:highlight w:val="yellow"/>
                <w:lang w:val="ro-MD"/>
              </w:rPr>
            </w:pPr>
            <w:r w:rsidRPr="00E63013">
              <w:rPr>
                <w:lang w:val="ro-MD"/>
              </w:rPr>
              <w:lastRenderedPageBreak/>
              <w:t xml:space="preserve">Nu s-au identificat opțiuni alternative </w:t>
            </w:r>
            <w:proofErr w:type="spellStart"/>
            <w:r w:rsidRPr="00E63013">
              <w:rPr>
                <w:lang w:val="ro-MD"/>
              </w:rPr>
              <w:t>decît</w:t>
            </w:r>
            <w:proofErr w:type="spellEnd"/>
            <w:r w:rsidRPr="00E63013">
              <w:rPr>
                <w:lang w:val="ro-MD"/>
              </w:rPr>
              <w:t xml:space="preserve"> cea de aprobare a proiectului dat, deoarece este stringentă</w:t>
            </w:r>
            <w:r w:rsidR="009F71CA" w:rsidRPr="00E63013">
              <w:rPr>
                <w:lang w:val="ro-MD"/>
              </w:rPr>
              <w:t xml:space="preserve"> necesitatea alinierii cadrului </w:t>
            </w:r>
            <w:r w:rsidR="00C263CC" w:rsidRPr="00E63013">
              <w:rPr>
                <w:lang w:val="ro-MD"/>
              </w:rPr>
              <w:t>normativ</w:t>
            </w:r>
            <w:r w:rsidR="009F71CA" w:rsidRPr="00E63013">
              <w:rPr>
                <w:lang w:val="ro-MD"/>
              </w:rPr>
              <w:t xml:space="preserve"> na</w:t>
            </w:r>
            <w:r w:rsidR="00084D3F" w:rsidRPr="00E63013">
              <w:rPr>
                <w:lang w:val="ro-MD"/>
              </w:rPr>
              <w:t>ț</w:t>
            </w:r>
            <w:r w:rsidR="009F71CA" w:rsidRPr="00E63013">
              <w:rPr>
                <w:lang w:val="ro-MD"/>
              </w:rPr>
              <w:t>ional la</w:t>
            </w:r>
            <w:r w:rsidR="0096617C" w:rsidRPr="00E63013">
              <w:rPr>
                <w:lang w:val="ro-MD"/>
              </w:rPr>
              <w:t xml:space="preserve"> ni</w:t>
            </w:r>
            <w:r w:rsidR="00084D3F" w:rsidRPr="00E63013">
              <w:rPr>
                <w:lang w:val="ro-MD"/>
              </w:rPr>
              <w:t>ș</w:t>
            </w:r>
            <w:r w:rsidR="0096617C" w:rsidRPr="00E63013">
              <w:rPr>
                <w:lang w:val="ro-MD"/>
              </w:rPr>
              <w:t>te</w:t>
            </w:r>
            <w:r w:rsidR="009F71CA" w:rsidRPr="00E63013">
              <w:rPr>
                <w:lang w:val="ro-MD"/>
              </w:rPr>
              <w:t xml:space="preserve"> cerin</w:t>
            </w:r>
            <w:r w:rsidR="00084D3F" w:rsidRPr="00E63013">
              <w:rPr>
                <w:lang w:val="ro-MD"/>
              </w:rPr>
              <w:t>ț</w:t>
            </w:r>
            <w:r w:rsidR="009F71CA" w:rsidRPr="00E63013">
              <w:rPr>
                <w:lang w:val="ro-MD"/>
              </w:rPr>
              <w:t>e</w:t>
            </w:r>
            <w:r w:rsidR="0096617C" w:rsidRPr="00E63013">
              <w:rPr>
                <w:lang w:val="ro-MD"/>
              </w:rPr>
              <w:t xml:space="preserve"> unice cu cele ale</w:t>
            </w:r>
            <w:r w:rsidR="009F71CA" w:rsidRPr="00E63013">
              <w:rPr>
                <w:lang w:val="ro-MD"/>
              </w:rPr>
              <w:t xml:space="preserve"> U</w:t>
            </w:r>
            <w:r w:rsidR="00C263CC" w:rsidRPr="00E63013">
              <w:rPr>
                <w:lang w:val="ro-MD"/>
              </w:rPr>
              <w:t xml:space="preserve">niunii </w:t>
            </w:r>
            <w:r w:rsidR="009F71CA" w:rsidRPr="00E63013">
              <w:rPr>
                <w:lang w:val="ro-MD"/>
              </w:rPr>
              <w:t>E</w:t>
            </w:r>
            <w:r w:rsidR="00C263CC" w:rsidRPr="00E63013">
              <w:rPr>
                <w:lang w:val="ro-MD"/>
              </w:rPr>
              <w:t>uropene</w:t>
            </w:r>
            <w:r w:rsidR="009F71CA" w:rsidRPr="00E63013">
              <w:rPr>
                <w:lang w:val="ro-MD"/>
              </w:rPr>
              <w:t xml:space="preserve"> în domeniul </w:t>
            </w:r>
            <w:r w:rsidR="0096617C" w:rsidRPr="00E63013">
              <w:rPr>
                <w:lang w:val="ro-MD"/>
              </w:rPr>
              <w:t>controalelor oficiale</w:t>
            </w:r>
            <w:r w:rsidR="009F71CA" w:rsidRPr="00E63013">
              <w:rPr>
                <w:lang w:val="ro-MD"/>
              </w:rPr>
              <w:t xml:space="preserve"> </w:t>
            </w:r>
            <w:r w:rsidR="00084D3F" w:rsidRPr="00E63013">
              <w:rPr>
                <w:lang w:val="ro-MD"/>
              </w:rPr>
              <w:t>ș</w:t>
            </w:r>
            <w:r w:rsidR="009F71CA" w:rsidRPr="00E63013">
              <w:rPr>
                <w:lang w:val="ro-MD"/>
              </w:rPr>
              <w:t xml:space="preserve">i </w:t>
            </w:r>
            <w:r w:rsidR="005D3E78" w:rsidRPr="00E63013">
              <w:rPr>
                <w:lang w:val="ro-MD"/>
              </w:rPr>
              <w:t>din considerentul</w:t>
            </w:r>
            <w:r w:rsidR="009F71CA" w:rsidRPr="00E63013">
              <w:rPr>
                <w:lang w:val="ro-MD"/>
              </w:rPr>
              <w:t xml:space="preserve"> </w:t>
            </w:r>
            <w:r w:rsidR="00C263CC" w:rsidRPr="00E63013">
              <w:rPr>
                <w:lang w:val="ro-MD"/>
              </w:rPr>
              <w:t xml:space="preserve">că </w:t>
            </w:r>
            <w:r w:rsidR="0096617C" w:rsidRPr="00E63013">
              <w:rPr>
                <w:lang w:val="ro-MD"/>
              </w:rPr>
              <w:t>legisla</w:t>
            </w:r>
            <w:r w:rsidR="00084D3F" w:rsidRPr="00E63013">
              <w:rPr>
                <w:lang w:val="ro-MD"/>
              </w:rPr>
              <w:t>ț</w:t>
            </w:r>
            <w:r w:rsidR="0096617C" w:rsidRPr="00E63013">
              <w:rPr>
                <w:lang w:val="ro-MD"/>
              </w:rPr>
              <w:t>ia na</w:t>
            </w:r>
            <w:r w:rsidR="00084D3F" w:rsidRPr="00E63013">
              <w:rPr>
                <w:lang w:val="ro-MD"/>
              </w:rPr>
              <w:t>ț</w:t>
            </w:r>
            <w:r w:rsidR="0096617C" w:rsidRPr="00E63013">
              <w:rPr>
                <w:lang w:val="ro-MD"/>
              </w:rPr>
              <w:t xml:space="preserve">ională actuală </w:t>
            </w:r>
            <w:r w:rsidRPr="00E63013">
              <w:rPr>
                <w:lang w:val="ro-MD"/>
              </w:rPr>
              <w:t>nu prevede norme și cerințe privind controalele oficiale efectuate la posturile de control la frontieră</w:t>
            </w:r>
            <w:r w:rsidR="0096617C" w:rsidRPr="00E63013">
              <w:rPr>
                <w:lang w:val="ro-MD"/>
              </w:rPr>
              <w:t>.</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i/>
                <w:sz w:val="24"/>
                <w:szCs w:val="24"/>
                <w:lang w:val="ro-MD"/>
              </w:rPr>
            </w:pPr>
            <w:r w:rsidRPr="00E63013">
              <w:rPr>
                <w:b/>
                <w:bCs/>
                <w:i/>
                <w:sz w:val="24"/>
                <w:szCs w:val="24"/>
                <w:lang w:val="ro-MD"/>
              </w:rPr>
              <w:t>4. Analiza impacturilor op</w:t>
            </w:r>
            <w:r w:rsidR="00084D3F" w:rsidRPr="00E63013">
              <w:rPr>
                <w:b/>
                <w:bCs/>
                <w:i/>
                <w:sz w:val="24"/>
                <w:szCs w:val="24"/>
                <w:lang w:val="ro-MD"/>
              </w:rPr>
              <w:t>ț</w:t>
            </w:r>
            <w:r w:rsidRPr="00E63013">
              <w:rPr>
                <w:b/>
                <w:bCs/>
                <w:i/>
                <w:sz w:val="24"/>
                <w:szCs w:val="24"/>
                <w:lang w:val="ro-MD"/>
              </w:rPr>
              <w:t>iunilor</w:t>
            </w:r>
          </w:p>
        </w:tc>
      </w:tr>
      <w:tr w:rsidR="0070193E" w:rsidRPr="00E63013" w:rsidTr="009F71CA">
        <w:trPr>
          <w:jc w:val="center"/>
        </w:trPr>
        <w:tc>
          <w:tcPr>
            <w:tcW w:w="5000" w:type="pct"/>
            <w:gridSpan w:val="5"/>
            <w:tcMar>
              <w:top w:w="15" w:type="dxa"/>
              <w:left w:w="45" w:type="dxa"/>
              <w:bottom w:w="15" w:type="dxa"/>
              <w:right w:w="45" w:type="dxa"/>
            </w:tcMar>
            <w:hideMark/>
          </w:tcPr>
          <w:p w:rsidR="009F71CA" w:rsidRPr="00E63013" w:rsidRDefault="009F71CA" w:rsidP="0055598C">
            <w:pPr>
              <w:ind w:firstLine="0"/>
              <w:contextualSpacing/>
              <w:rPr>
                <w:i/>
                <w:sz w:val="24"/>
                <w:szCs w:val="24"/>
                <w:lang w:val="ro-MD"/>
              </w:rPr>
            </w:pPr>
            <w:r w:rsidRPr="00E63013">
              <w:rPr>
                <w:bCs/>
                <w:i/>
                <w:sz w:val="24"/>
                <w:szCs w:val="24"/>
                <w:lang w:val="ro-MD"/>
              </w:rPr>
              <w:t>a) Expune</w:t>
            </w:r>
            <w:r w:rsidR="00084D3F" w:rsidRPr="00E63013">
              <w:rPr>
                <w:bCs/>
                <w:i/>
                <w:sz w:val="24"/>
                <w:szCs w:val="24"/>
                <w:lang w:val="ro-MD"/>
              </w:rPr>
              <w:t>ț</w:t>
            </w:r>
            <w:r w:rsidRPr="00E63013">
              <w:rPr>
                <w:bCs/>
                <w:i/>
                <w:sz w:val="24"/>
                <w:szCs w:val="24"/>
                <w:lang w:val="ro-MD"/>
              </w:rPr>
              <w:t xml:space="preserve">i efectele negative </w:t>
            </w:r>
            <w:r w:rsidR="00084D3F" w:rsidRPr="00E63013">
              <w:rPr>
                <w:bCs/>
                <w:i/>
                <w:sz w:val="24"/>
                <w:szCs w:val="24"/>
                <w:lang w:val="ro-MD"/>
              </w:rPr>
              <w:t>ș</w:t>
            </w:r>
            <w:r w:rsidRPr="00E63013">
              <w:rPr>
                <w:bCs/>
                <w:i/>
                <w:sz w:val="24"/>
                <w:szCs w:val="24"/>
                <w:lang w:val="ro-MD"/>
              </w:rPr>
              <w:t xml:space="preserve">i pozitive ale stării actuale </w:t>
            </w:r>
            <w:r w:rsidR="00084D3F" w:rsidRPr="00E63013">
              <w:rPr>
                <w:bCs/>
                <w:i/>
                <w:sz w:val="24"/>
                <w:szCs w:val="24"/>
                <w:lang w:val="ro-MD"/>
              </w:rPr>
              <w:t>ș</w:t>
            </w:r>
            <w:r w:rsidRPr="00E63013">
              <w:rPr>
                <w:bCs/>
                <w:i/>
                <w:sz w:val="24"/>
                <w:szCs w:val="24"/>
                <w:lang w:val="ro-MD"/>
              </w:rPr>
              <w:t>i evolu</w:t>
            </w:r>
            <w:r w:rsidR="00084D3F" w:rsidRPr="00E63013">
              <w:rPr>
                <w:bCs/>
                <w:i/>
                <w:sz w:val="24"/>
                <w:szCs w:val="24"/>
                <w:lang w:val="ro-MD"/>
              </w:rPr>
              <w:t>ț</w:t>
            </w:r>
            <w:r w:rsidRPr="00E63013">
              <w:rPr>
                <w:bCs/>
                <w:i/>
                <w:sz w:val="24"/>
                <w:szCs w:val="24"/>
                <w:lang w:val="ro-MD"/>
              </w:rPr>
              <w:t>ia acestora în viitor, care vor sta la baza calculării impacturilor op</w:t>
            </w:r>
            <w:r w:rsidR="00084D3F" w:rsidRPr="00E63013">
              <w:rPr>
                <w:bCs/>
                <w:i/>
                <w:sz w:val="24"/>
                <w:szCs w:val="24"/>
                <w:lang w:val="ro-MD"/>
              </w:rPr>
              <w:t>ț</w:t>
            </w:r>
            <w:r w:rsidRPr="00E63013">
              <w:rPr>
                <w:bCs/>
                <w:i/>
                <w:sz w:val="24"/>
                <w:szCs w:val="24"/>
                <w:lang w:val="ro-MD"/>
              </w:rPr>
              <w:t>iunii recomandate</w:t>
            </w:r>
          </w:p>
        </w:tc>
      </w:tr>
      <w:tr w:rsidR="0070193E" w:rsidRPr="00E63013" w:rsidTr="003F7644">
        <w:trPr>
          <w:jc w:val="center"/>
        </w:trPr>
        <w:tc>
          <w:tcPr>
            <w:tcW w:w="5000" w:type="pct"/>
            <w:gridSpan w:val="5"/>
            <w:tcMar>
              <w:top w:w="15" w:type="dxa"/>
              <w:left w:w="45" w:type="dxa"/>
              <w:bottom w:w="15" w:type="dxa"/>
              <w:right w:w="45" w:type="dxa"/>
            </w:tcMar>
          </w:tcPr>
          <w:p w:rsidR="00923D2E" w:rsidRPr="00E63013" w:rsidRDefault="00923D2E" w:rsidP="0055598C">
            <w:pPr>
              <w:widowControl w:val="0"/>
              <w:autoSpaceDE w:val="0"/>
              <w:autoSpaceDN w:val="0"/>
              <w:adjustRightInd w:val="0"/>
              <w:ind w:firstLine="376"/>
              <w:contextualSpacing/>
              <w:rPr>
                <w:rStyle w:val="2"/>
                <w:rFonts w:eastAsiaTheme="majorEastAsia"/>
                <w:sz w:val="24"/>
                <w:szCs w:val="24"/>
                <w:lang w:val="ro-MD"/>
              </w:rPr>
            </w:pPr>
            <w:r w:rsidRPr="00E63013">
              <w:rPr>
                <w:sz w:val="24"/>
                <w:szCs w:val="24"/>
                <w:lang w:val="ro-MD"/>
              </w:rPr>
              <w:t>F</w:t>
            </w:r>
            <w:r w:rsidR="000B2757" w:rsidRPr="00E63013">
              <w:rPr>
                <w:rStyle w:val="2"/>
                <w:rFonts w:eastAsiaTheme="majorEastAsia"/>
                <w:sz w:val="24"/>
                <w:szCs w:val="24"/>
                <w:lang w:val="ro-MD"/>
              </w:rPr>
              <w:t xml:space="preserve">ără </w:t>
            </w:r>
            <w:r w:rsidRPr="00E63013">
              <w:rPr>
                <w:rStyle w:val="2"/>
                <w:rFonts w:eastAsiaTheme="majorEastAsia"/>
                <w:sz w:val="24"/>
                <w:szCs w:val="24"/>
                <w:lang w:val="ro-MD"/>
              </w:rPr>
              <w:t xml:space="preserve">o </w:t>
            </w:r>
            <w:r w:rsidR="000B2757" w:rsidRPr="00E63013">
              <w:rPr>
                <w:rStyle w:val="2"/>
                <w:rFonts w:eastAsiaTheme="majorEastAsia"/>
                <w:sz w:val="24"/>
                <w:szCs w:val="24"/>
                <w:lang w:val="ro-MD"/>
              </w:rPr>
              <w:t>intervenție</w:t>
            </w:r>
            <w:r w:rsidRPr="00E63013">
              <w:rPr>
                <w:rStyle w:val="2"/>
                <w:rFonts w:eastAsiaTheme="majorEastAsia"/>
                <w:sz w:val="24"/>
                <w:szCs w:val="24"/>
                <w:lang w:val="ro-MD"/>
              </w:rPr>
              <w:t xml:space="preserve"> în</w:t>
            </w:r>
            <w:r w:rsidR="000B2757" w:rsidRPr="00E63013">
              <w:rPr>
                <w:rStyle w:val="2"/>
                <w:rFonts w:eastAsiaTheme="majorEastAsia"/>
                <w:sz w:val="24"/>
                <w:szCs w:val="24"/>
                <w:lang w:val="ro-MD"/>
              </w:rPr>
              <w:t xml:space="preserve"> cadrul normativ</w:t>
            </w:r>
            <w:r w:rsidRPr="00E63013">
              <w:rPr>
                <w:rStyle w:val="2"/>
                <w:rFonts w:eastAsiaTheme="majorEastAsia"/>
                <w:sz w:val="24"/>
                <w:szCs w:val="24"/>
                <w:lang w:val="ro-MD"/>
              </w:rPr>
              <w:t>, acesta</w:t>
            </w:r>
            <w:r w:rsidR="000B2757" w:rsidRPr="00E63013">
              <w:rPr>
                <w:rStyle w:val="2"/>
                <w:rFonts w:eastAsiaTheme="majorEastAsia"/>
                <w:sz w:val="24"/>
                <w:szCs w:val="24"/>
                <w:lang w:val="ro-MD"/>
              </w:rPr>
              <w:t xml:space="preserve"> va rămâne distorsionat, neclar și dificil de implementat, generând situații de conflict între mediul de afaceri și organele de control</w:t>
            </w:r>
            <w:r w:rsidRPr="00E63013">
              <w:rPr>
                <w:rStyle w:val="2"/>
                <w:rFonts w:eastAsiaTheme="majorEastAsia"/>
                <w:sz w:val="24"/>
                <w:szCs w:val="24"/>
                <w:lang w:val="ro-MD"/>
              </w:rPr>
              <w:t xml:space="preserve"> și în plus,</w:t>
            </w:r>
            <w:r w:rsidR="000B2757" w:rsidRPr="00E63013">
              <w:rPr>
                <w:rStyle w:val="2"/>
                <w:rFonts w:eastAsiaTheme="majorEastAsia"/>
                <w:sz w:val="24"/>
                <w:szCs w:val="24"/>
                <w:lang w:val="ro-MD"/>
              </w:rPr>
              <w:t xml:space="preserve"> aceste situații pot genera apariția riscurilor de corupție, astfel în final fiind pusă în pericol sănătatea consumatorului.</w:t>
            </w:r>
          </w:p>
          <w:p w:rsidR="008C79EC" w:rsidRPr="00E63013" w:rsidRDefault="00923D2E" w:rsidP="0055598C">
            <w:pPr>
              <w:widowControl w:val="0"/>
              <w:autoSpaceDE w:val="0"/>
              <w:autoSpaceDN w:val="0"/>
              <w:adjustRightInd w:val="0"/>
              <w:ind w:firstLine="376"/>
              <w:contextualSpacing/>
              <w:rPr>
                <w:sz w:val="24"/>
                <w:szCs w:val="24"/>
                <w:lang w:val="ro-MD"/>
              </w:rPr>
            </w:pPr>
            <w:r w:rsidRPr="00E63013">
              <w:rPr>
                <w:rStyle w:val="2"/>
                <w:rFonts w:eastAsiaTheme="majorEastAsia"/>
                <w:sz w:val="24"/>
                <w:szCs w:val="24"/>
                <w:lang w:val="ro-MD"/>
              </w:rPr>
              <w:t>Astfel, a</w:t>
            </w:r>
            <w:r w:rsidR="008C79EC" w:rsidRPr="00E63013">
              <w:rPr>
                <w:bCs/>
                <w:sz w:val="24"/>
                <w:szCs w:val="24"/>
                <w:lang w:val="ro-MD"/>
              </w:rPr>
              <w:t xml:space="preserve">probarea proiectului </w:t>
            </w:r>
            <w:r w:rsidR="005D3E78" w:rsidRPr="00E63013">
              <w:rPr>
                <w:sz w:val="24"/>
                <w:szCs w:val="24"/>
                <w:lang w:val="ro-MD"/>
              </w:rPr>
              <w:t>actului</w:t>
            </w:r>
            <w:r w:rsidR="008C79EC" w:rsidRPr="00E63013">
              <w:rPr>
                <w:sz w:val="24"/>
                <w:szCs w:val="24"/>
                <w:lang w:val="ro-MD"/>
              </w:rPr>
              <w:t xml:space="preserve"> vizat </w:t>
            </w:r>
            <w:r w:rsidR="008C79EC" w:rsidRPr="00E63013">
              <w:rPr>
                <w:bCs/>
                <w:sz w:val="24"/>
                <w:szCs w:val="24"/>
                <w:lang w:val="ro-MD"/>
              </w:rPr>
              <w:t xml:space="preserve">nu va cauza impacturi negative, </w:t>
            </w:r>
            <w:r w:rsidR="00126803" w:rsidRPr="00E63013">
              <w:rPr>
                <w:bCs/>
                <w:sz w:val="24"/>
                <w:szCs w:val="24"/>
                <w:lang w:val="ro-MD"/>
              </w:rPr>
              <w:t>din considerentul</w:t>
            </w:r>
            <w:r w:rsidR="008C79EC" w:rsidRPr="00E63013">
              <w:rPr>
                <w:sz w:val="24"/>
                <w:szCs w:val="24"/>
                <w:lang w:val="ro-MD"/>
              </w:rPr>
              <w:t xml:space="preserve"> că toate </w:t>
            </w:r>
            <w:r w:rsidR="0096617C" w:rsidRPr="00E63013">
              <w:rPr>
                <w:sz w:val="24"/>
                <w:szCs w:val="24"/>
                <w:lang w:val="ro-MD"/>
              </w:rPr>
              <w:t>prevederile</w:t>
            </w:r>
            <w:r w:rsidR="008C79EC" w:rsidRPr="00E63013">
              <w:rPr>
                <w:sz w:val="24"/>
                <w:szCs w:val="24"/>
                <w:lang w:val="ro-MD"/>
              </w:rPr>
              <w:t xml:space="preserve"> </w:t>
            </w:r>
            <w:r w:rsidR="004F4D7E" w:rsidRPr="00E63013">
              <w:rPr>
                <w:sz w:val="24"/>
                <w:szCs w:val="24"/>
                <w:lang w:val="ro-MD"/>
              </w:rPr>
              <w:t>propuse sunt stabilite</w:t>
            </w:r>
            <w:r w:rsidR="008C79EC" w:rsidRPr="00E63013">
              <w:rPr>
                <w:sz w:val="24"/>
                <w:szCs w:val="24"/>
                <w:lang w:val="ro-MD"/>
              </w:rPr>
              <w:t>, în special</w:t>
            </w:r>
            <w:r w:rsidR="004F4D7E" w:rsidRPr="00E63013">
              <w:rPr>
                <w:sz w:val="24"/>
                <w:szCs w:val="24"/>
                <w:lang w:val="ro-MD"/>
              </w:rPr>
              <w:t>,</w:t>
            </w:r>
            <w:r w:rsidR="008C79EC" w:rsidRPr="00E63013">
              <w:rPr>
                <w:sz w:val="24"/>
                <w:szCs w:val="24"/>
                <w:lang w:val="ro-MD"/>
              </w:rPr>
              <w:t xml:space="preserve"> </w:t>
            </w:r>
            <w:r w:rsidR="004F4D7E" w:rsidRPr="00E63013">
              <w:rPr>
                <w:sz w:val="24"/>
                <w:szCs w:val="24"/>
                <w:lang w:val="ro-MD"/>
              </w:rPr>
              <w:t>pentru</w:t>
            </w:r>
            <w:r w:rsidR="008C79EC" w:rsidRPr="00E63013">
              <w:rPr>
                <w:sz w:val="24"/>
                <w:szCs w:val="24"/>
                <w:lang w:val="ro-MD"/>
              </w:rPr>
              <w:t xml:space="preserve"> monitorizare</w:t>
            </w:r>
            <w:r w:rsidR="004F4D7E" w:rsidRPr="00E63013">
              <w:rPr>
                <w:sz w:val="24"/>
                <w:szCs w:val="24"/>
                <w:lang w:val="ro-MD"/>
              </w:rPr>
              <w:t>a</w:t>
            </w:r>
            <w:r w:rsidR="008C79EC" w:rsidRPr="00E63013">
              <w:rPr>
                <w:sz w:val="24"/>
                <w:szCs w:val="24"/>
                <w:lang w:val="ro-MD"/>
              </w:rPr>
              <w:t xml:space="preserve"> </w:t>
            </w:r>
            <w:r w:rsidR="00084D3F" w:rsidRPr="00E63013">
              <w:rPr>
                <w:sz w:val="24"/>
                <w:szCs w:val="24"/>
                <w:lang w:val="ro-MD"/>
              </w:rPr>
              <w:t>ș</w:t>
            </w:r>
            <w:r w:rsidR="008C79EC" w:rsidRPr="00E63013">
              <w:rPr>
                <w:sz w:val="24"/>
                <w:szCs w:val="24"/>
                <w:lang w:val="ro-MD"/>
              </w:rPr>
              <w:t>i control</w:t>
            </w:r>
            <w:r w:rsidR="004F4D7E" w:rsidRPr="00E63013">
              <w:rPr>
                <w:sz w:val="24"/>
                <w:szCs w:val="24"/>
                <w:lang w:val="ro-MD"/>
              </w:rPr>
              <w:t xml:space="preserve">ul </w:t>
            </w:r>
            <w:r w:rsidR="0096617C" w:rsidRPr="00E63013">
              <w:rPr>
                <w:sz w:val="24"/>
                <w:szCs w:val="24"/>
                <w:lang w:val="ro-MD"/>
              </w:rPr>
              <w:t xml:space="preserve">domeniului agroalimentar </w:t>
            </w:r>
            <w:r w:rsidR="00084D3F" w:rsidRPr="00E63013">
              <w:rPr>
                <w:sz w:val="24"/>
                <w:szCs w:val="24"/>
                <w:lang w:val="ro-MD"/>
              </w:rPr>
              <w:t>ș</w:t>
            </w:r>
            <w:r w:rsidR="0096617C" w:rsidRPr="00E63013">
              <w:rPr>
                <w:sz w:val="24"/>
                <w:szCs w:val="24"/>
                <w:lang w:val="ro-MD"/>
              </w:rPr>
              <w:t xml:space="preserve">i întru facilitarea </w:t>
            </w:r>
            <w:r w:rsidR="00670F09" w:rsidRPr="00E63013">
              <w:rPr>
                <w:sz w:val="24"/>
                <w:szCs w:val="24"/>
                <w:lang w:val="ro-MD"/>
              </w:rPr>
              <w:t>îndeplini</w:t>
            </w:r>
            <w:r w:rsidR="0096617C" w:rsidRPr="00E63013">
              <w:rPr>
                <w:sz w:val="24"/>
                <w:szCs w:val="24"/>
                <w:lang w:val="ro-MD"/>
              </w:rPr>
              <w:t xml:space="preserve">rii corecte a </w:t>
            </w:r>
            <w:r w:rsidRPr="00E63013">
              <w:rPr>
                <w:sz w:val="24"/>
                <w:szCs w:val="24"/>
                <w:lang w:val="ro-MD"/>
              </w:rPr>
              <w:t>atribuțiilor funcționale ale angajaților autorității competente și a operatorilor economici</w:t>
            </w:r>
            <w:r w:rsidR="0096617C" w:rsidRPr="00E63013">
              <w:rPr>
                <w:sz w:val="24"/>
                <w:szCs w:val="24"/>
                <w:lang w:val="ro-MD"/>
              </w:rPr>
              <w:t>.</w:t>
            </w:r>
          </w:p>
          <w:p w:rsidR="008C79EC" w:rsidRPr="00E63013" w:rsidRDefault="008C79EC" w:rsidP="0055598C">
            <w:pPr>
              <w:ind w:firstLine="376"/>
              <w:contextualSpacing/>
              <w:rPr>
                <w:sz w:val="24"/>
                <w:szCs w:val="24"/>
                <w:lang w:val="ro-MD"/>
              </w:rPr>
            </w:pPr>
            <w:r w:rsidRPr="00E63013">
              <w:rPr>
                <w:sz w:val="24"/>
                <w:szCs w:val="24"/>
                <w:lang w:val="ro-MD"/>
              </w:rPr>
              <w:t>Autorit</w:t>
            </w:r>
            <w:r w:rsidR="00923D2E" w:rsidRPr="00E63013">
              <w:rPr>
                <w:sz w:val="24"/>
                <w:szCs w:val="24"/>
                <w:lang w:val="ro-MD"/>
              </w:rPr>
              <w:t>atea</w:t>
            </w:r>
            <w:r w:rsidRPr="00E63013">
              <w:rPr>
                <w:sz w:val="24"/>
                <w:szCs w:val="24"/>
                <w:lang w:val="ro-MD"/>
              </w:rPr>
              <w:t xml:space="preserve"> </w:t>
            </w:r>
            <w:r w:rsidR="0096617C" w:rsidRPr="00E63013">
              <w:rPr>
                <w:sz w:val="24"/>
                <w:szCs w:val="24"/>
                <w:lang w:val="ro-MD"/>
              </w:rPr>
              <w:t>competent</w:t>
            </w:r>
            <w:r w:rsidR="00923D2E" w:rsidRPr="00E63013">
              <w:rPr>
                <w:sz w:val="24"/>
                <w:szCs w:val="24"/>
                <w:lang w:val="ro-MD"/>
              </w:rPr>
              <w:t>ă</w:t>
            </w:r>
            <w:r w:rsidRPr="00E63013">
              <w:rPr>
                <w:sz w:val="24"/>
                <w:szCs w:val="24"/>
                <w:lang w:val="ro-MD"/>
              </w:rPr>
              <w:t xml:space="preserve"> implicat</w:t>
            </w:r>
            <w:r w:rsidR="00923D2E" w:rsidRPr="00E63013">
              <w:rPr>
                <w:sz w:val="24"/>
                <w:szCs w:val="24"/>
                <w:lang w:val="ro-MD"/>
              </w:rPr>
              <w:t>ă</w:t>
            </w:r>
            <w:r w:rsidRPr="00E63013">
              <w:rPr>
                <w:sz w:val="24"/>
                <w:szCs w:val="24"/>
                <w:lang w:val="ro-MD"/>
              </w:rPr>
              <w:t xml:space="preserve"> în procesul implementării î</w:t>
            </w:r>
            <w:r w:rsidR="00084D3F" w:rsidRPr="00E63013">
              <w:rPr>
                <w:sz w:val="24"/>
                <w:szCs w:val="24"/>
                <w:lang w:val="ro-MD"/>
              </w:rPr>
              <w:t>ș</w:t>
            </w:r>
            <w:r w:rsidRPr="00E63013">
              <w:rPr>
                <w:sz w:val="24"/>
                <w:szCs w:val="24"/>
                <w:lang w:val="ro-MD"/>
              </w:rPr>
              <w:t>i v</w:t>
            </w:r>
            <w:r w:rsidR="00923D2E" w:rsidRPr="00E63013">
              <w:rPr>
                <w:sz w:val="24"/>
                <w:szCs w:val="24"/>
                <w:lang w:val="ro-MD"/>
              </w:rPr>
              <w:t>a</w:t>
            </w:r>
            <w:r w:rsidRPr="00E63013">
              <w:rPr>
                <w:sz w:val="24"/>
                <w:szCs w:val="24"/>
                <w:lang w:val="ro-MD"/>
              </w:rPr>
              <w:t xml:space="preserve"> exercita atribu</w:t>
            </w:r>
            <w:r w:rsidR="00084D3F" w:rsidRPr="00E63013">
              <w:rPr>
                <w:sz w:val="24"/>
                <w:szCs w:val="24"/>
                <w:lang w:val="ro-MD"/>
              </w:rPr>
              <w:t>ț</w:t>
            </w:r>
            <w:r w:rsidRPr="00E63013">
              <w:rPr>
                <w:sz w:val="24"/>
                <w:szCs w:val="24"/>
                <w:lang w:val="ro-MD"/>
              </w:rPr>
              <w:t>iile în limitele competen</w:t>
            </w:r>
            <w:r w:rsidR="00084D3F" w:rsidRPr="00E63013">
              <w:rPr>
                <w:sz w:val="24"/>
                <w:szCs w:val="24"/>
                <w:lang w:val="ro-MD"/>
              </w:rPr>
              <w:t>ț</w:t>
            </w:r>
            <w:r w:rsidRPr="00E63013">
              <w:rPr>
                <w:sz w:val="24"/>
                <w:szCs w:val="24"/>
                <w:lang w:val="ro-MD"/>
              </w:rPr>
              <w:t>ei func</w:t>
            </w:r>
            <w:r w:rsidR="00084D3F" w:rsidRPr="00E63013">
              <w:rPr>
                <w:sz w:val="24"/>
                <w:szCs w:val="24"/>
                <w:lang w:val="ro-MD"/>
              </w:rPr>
              <w:t>ț</w:t>
            </w:r>
            <w:r w:rsidRPr="00E63013">
              <w:rPr>
                <w:sz w:val="24"/>
                <w:szCs w:val="24"/>
                <w:lang w:val="ro-MD"/>
              </w:rPr>
              <w:t xml:space="preserve">ionale. </w:t>
            </w:r>
          </w:p>
          <w:p w:rsidR="00457A8E" w:rsidRPr="00E63013" w:rsidRDefault="008C79EC" w:rsidP="0055598C">
            <w:pPr>
              <w:ind w:firstLine="376"/>
              <w:contextualSpacing/>
              <w:rPr>
                <w:sz w:val="24"/>
                <w:szCs w:val="24"/>
                <w:lang w:val="ro-MD"/>
              </w:rPr>
            </w:pPr>
            <w:r w:rsidRPr="00E63013">
              <w:rPr>
                <w:sz w:val="24"/>
                <w:szCs w:val="24"/>
                <w:lang w:val="ro-MD"/>
              </w:rPr>
              <w:t xml:space="preserve">Ce </w:t>
            </w:r>
            <w:r w:rsidR="00084D3F" w:rsidRPr="00E63013">
              <w:rPr>
                <w:sz w:val="24"/>
                <w:szCs w:val="24"/>
                <w:lang w:val="ro-MD"/>
              </w:rPr>
              <w:t>ț</w:t>
            </w:r>
            <w:r w:rsidRPr="00E63013">
              <w:rPr>
                <w:sz w:val="24"/>
                <w:szCs w:val="24"/>
                <w:lang w:val="ro-MD"/>
              </w:rPr>
              <w:t>ine de agen</w:t>
            </w:r>
            <w:r w:rsidR="00084D3F" w:rsidRPr="00E63013">
              <w:rPr>
                <w:sz w:val="24"/>
                <w:szCs w:val="24"/>
                <w:lang w:val="ro-MD"/>
              </w:rPr>
              <w:t>ț</w:t>
            </w:r>
            <w:r w:rsidRPr="00E63013">
              <w:rPr>
                <w:sz w:val="24"/>
                <w:szCs w:val="24"/>
                <w:lang w:val="ro-MD"/>
              </w:rPr>
              <w:t xml:space="preserve">ii economici – cheltuieli suplimentare pot apărea doar în cazul </w:t>
            </w:r>
            <w:r w:rsidR="0096617C" w:rsidRPr="00E63013">
              <w:rPr>
                <w:sz w:val="24"/>
                <w:szCs w:val="24"/>
                <w:lang w:val="ro-MD"/>
              </w:rPr>
              <w:t>în care nu-</w:t>
            </w:r>
            <w:r w:rsidR="00084D3F" w:rsidRPr="00E63013">
              <w:rPr>
                <w:sz w:val="24"/>
                <w:szCs w:val="24"/>
                <w:lang w:val="ro-MD"/>
              </w:rPr>
              <w:t>ș</w:t>
            </w:r>
            <w:r w:rsidR="0096617C" w:rsidRPr="00E63013">
              <w:rPr>
                <w:sz w:val="24"/>
                <w:szCs w:val="24"/>
                <w:lang w:val="ro-MD"/>
              </w:rPr>
              <w:t xml:space="preserve">i vor </w:t>
            </w:r>
            <w:r w:rsidR="00670F09" w:rsidRPr="00E63013">
              <w:rPr>
                <w:sz w:val="24"/>
                <w:szCs w:val="24"/>
                <w:lang w:val="ro-MD"/>
              </w:rPr>
              <w:t>desfă</w:t>
            </w:r>
            <w:r w:rsidR="00084D3F" w:rsidRPr="00E63013">
              <w:rPr>
                <w:sz w:val="24"/>
                <w:szCs w:val="24"/>
                <w:lang w:val="ro-MD"/>
              </w:rPr>
              <w:t>ș</w:t>
            </w:r>
            <w:r w:rsidR="00670F09" w:rsidRPr="00E63013">
              <w:rPr>
                <w:sz w:val="24"/>
                <w:szCs w:val="24"/>
                <w:lang w:val="ro-MD"/>
              </w:rPr>
              <w:t>ura activitatea economică în limitele prevăzute de legisla</w:t>
            </w:r>
            <w:r w:rsidR="00084D3F" w:rsidRPr="00E63013">
              <w:rPr>
                <w:sz w:val="24"/>
                <w:szCs w:val="24"/>
                <w:lang w:val="ro-MD"/>
              </w:rPr>
              <w:t>ț</w:t>
            </w:r>
            <w:r w:rsidR="00670F09" w:rsidRPr="00E63013">
              <w:rPr>
                <w:sz w:val="24"/>
                <w:szCs w:val="24"/>
                <w:lang w:val="ro-MD"/>
              </w:rPr>
              <w:t>ie.</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t>b</w:t>
            </w:r>
            <w:r w:rsidRPr="00E63013">
              <w:rPr>
                <w:bCs/>
                <w:i/>
                <w:sz w:val="24"/>
                <w:szCs w:val="24"/>
                <w:vertAlign w:val="superscript"/>
                <w:lang w:val="ro-MD"/>
              </w:rPr>
              <w:t>1</w:t>
            </w:r>
            <w:r w:rsidRPr="00E63013">
              <w:rPr>
                <w:bCs/>
                <w:i/>
                <w:sz w:val="24"/>
                <w:szCs w:val="24"/>
                <w:lang w:val="ro-MD"/>
              </w:rPr>
              <w:t>) Pentru op</w:t>
            </w:r>
            <w:r w:rsidR="00084D3F" w:rsidRPr="00E63013">
              <w:rPr>
                <w:bCs/>
                <w:i/>
                <w:sz w:val="24"/>
                <w:szCs w:val="24"/>
                <w:lang w:val="ro-MD"/>
              </w:rPr>
              <w:t>ț</w:t>
            </w:r>
            <w:r w:rsidRPr="00E63013">
              <w:rPr>
                <w:bCs/>
                <w:i/>
                <w:sz w:val="24"/>
                <w:szCs w:val="24"/>
                <w:lang w:val="ro-MD"/>
              </w:rPr>
              <w:t>iunea recomandată, identifica</w:t>
            </w:r>
            <w:r w:rsidR="00084D3F" w:rsidRPr="00E63013">
              <w:rPr>
                <w:bCs/>
                <w:i/>
                <w:sz w:val="24"/>
                <w:szCs w:val="24"/>
                <w:lang w:val="ro-MD"/>
              </w:rPr>
              <w:t>ț</w:t>
            </w:r>
            <w:r w:rsidRPr="00E63013">
              <w:rPr>
                <w:bCs/>
                <w:i/>
                <w:sz w:val="24"/>
                <w:szCs w:val="24"/>
                <w:lang w:val="ro-MD"/>
              </w:rPr>
              <w:t xml:space="preserve">i impacturile </w:t>
            </w:r>
            <w:proofErr w:type="spellStart"/>
            <w:r w:rsidRPr="00E63013">
              <w:rPr>
                <w:bCs/>
                <w:i/>
                <w:sz w:val="24"/>
                <w:szCs w:val="24"/>
                <w:lang w:val="ro-MD"/>
              </w:rPr>
              <w:t>completînd</w:t>
            </w:r>
            <w:proofErr w:type="spellEnd"/>
            <w:r w:rsidRPr="00E63013">
              <w:rPr>
                <w:bCs/>
                <w:i/>
                <w:sz w:val="24"/>
                <w:szCs w:val="24"/>
                <w:lang w:val="ro-MD"/>
              </w:rPr>
              <w:t xml:space="preserve"> tabelul din anexa la prezentul formular. Descrie</w:t>
            </w:r>
            <w:r w:rsidR="00084D3F" w:rsidRPr="00E63013">
              <w:rPr>
                <w:bCs/>
                <w:i/>
                <w:sz w:val="24"/>
                <w:szCs w:val="24"/>
                <w:lang w:val="ro-MD"/>
              </w:rPr>
              <w:t>ț</w:t>
            </w:r>
            <w:r w:rsidRPr="00E63013">
              <w:rPr>
                <w:bCs/>
                <w:i/>
                <w:sz w:val="24"/>
                <w:szCs w:val="24"/>
                <w:lang w:val="ro-MD"/>
              </w:rPr>
              <w:t>i pe larg impacturile sub formă de costuri sau beneficii, inclusiv păr</w:t>
            </w:r>
            <w:r w:rsidR="00084D3F" w:rsidRPr="00E63013">
              <w:rPr>
                <w:bCs/>
                <w:i/>
                <w:sz w:val="24"/>
                <w:szCs w:val="24"/>
                <w:lang w:val="ro-MD"/>
              </w:rPr>
              <w:t>ț</w:t>
            </w:r>
            <w:r w:rsidRPr="00E63013">
              <w:rPr>
                <w:bCs/>
                <w:i/>
                <w:sz w:val="24"/>
                <w:szCs w:val="24"/>
                <w:lang w:val="ro-MD"/>
              </w:rPr>
              <w:t xml:space="preserve">ile interesate care ar putea fi afectate pozitiv </w:t>
            </w:r>
            <w:r w:rsidR="00084D3F" w:rsidRPr="00E63013">
              <w:rPr>
                <w:bCs/>
                <w:i/>
                <w:sz w:val="24"/>
                <w:szCs w:val="24"/>
                <w:lang w:val="ro-MD"/>
              </w:rPr>
              <w:t>ș</w:t>
            </w:r>
            <w:r w:rsidRPr="00E63013">
              <w:rPr>
                <w:bCs/>
                <w:i/>
                <w:sz w:val="24"/>
                <w:szCs w:val="24"/>
                <w:lang w:val="ro-MD"/>
              </w:rPr>
              <w:t>i negativ de acestea</w:t>
            </w:r>
          </w:p>
        </w:tc>
      </w:tr>
      <w:tr w:rsidR="0070193E" w:rsidRPr="00E63013" w:rsidTr="003F7644">
        <w:trPr>
          <w:jc w:val="center"/>
        </w:trPr>
        <w:tc>
          <w:tcPr>
            <w:tcW w:w="5000" w:type="pct"/>
            <w:gridSpan w:val="5"/>
            <w:tcMar>
              <w:top w:w="15" w:type="dxa"/>
              <w:left w:w="45" w:type="dxa"/>
              <w:bottom w:w="15" w:type="dxa"/>
              <w:right w:w="45" w:type="dxa"/>
            </w:tcMar>
          </w:tcPr>
          <w:p w:rsidR="00A63D11" w:rsidRPr="00E63013" w:rsidRDefault="0025432F" w:rsidP="0055598C">
            <w:pPr>
              <w:tabs>
                <w:tab w:val="left" w:pos="5625"/>
              </w:tabs>
              <w:ind w:firstLine="376"/>
              <w:contextualSpacing/>
              <w:rPr>
                <w:i/>
                <w:sz w:val="24"/>
                <w:szCs w:val="24"/>
                <w:lang w:val="ro-MD"/>
              </w:rPr>
            </w:pPr>
            <w:r w:rsidRPr="00E63013">
              <w:rPr>
                <w:i/>
                <w:sz w:val="24"/>
                <w:szCs w:val="24"/>
                <w:lang w:val="ro-MD"/>
              </w:rPr>
              <w:t>Impacturile pozitive</w:t>
            </w:r>
          </w:p>
          <w:p w:rsidR="00A63D11" w:rsidRPr="00E63013" w:rsidRDefault="00A63D11" w:rsidP="0055598C">
            <w:pPr>
              <w:ind w:firstLine="376"/>
              <w:contextualSpacing/>
              <w:rPr>
                <w:sz w:val="24"/>
                <w:szCs w:val="24"/>
                <w:lang w:val="ro-MD"/>
              </w:rPr>
            </w:pPr>
            <w:r w:rsidRPr="00E63013">
              <w:rPr>
                <w:sz w:val="24"/>
                <w:szCs w:val="24"/>
                <w:lang w:val="ro-MD"/>
              </w:rPr>
              <w:t>Implementarea cadrului normativ propus va avea următoarele efecte pozitive:</w:t>
            </w:r>
          </w:p>
          <w:p w:rsidR="00A63D11" w:rsidRPr="00E63013" w:rsidRDefault="00A63D11" w:rsidP="0055598C">
            <w:pPr>
              <w:ind w:firstLine="376"/>
              <w:contextualSpacing/>
              <w:rPr>
                <w:sz w:val="24"/>
                <w:szCs w:val="24"/>
                <w:lang w:val="ro-MD"/>
              </w:rPr>
            </w:pPr>
            <w:r w:rsidRPr="00E63013">
              <w:rPr>
                <w:sz w:val="24"/>
                <w:szCs w:val="24"/>
                <w:lang w:val="ro-MD"/>
              </w:rPr>
              <w:t>- ajustarea legisla</w:t>
            </w:r>
            <w:r w:rsidR="00084D3F" w:rsidRPr="00E63013">
              <w:rPr>
                <w:sz w:val="24"/>
                <w:szCs w:val="24"/>
                <w:lang w:val="ro-MD"/>
              </w:rPr>
              <w:t>ț</w:t>
            </w:r>
            <w:r w:rsidRPr="00E63013">
              <w:rPr>
                <w:sz w:val="24"/>
                <w:szCs w:val="24"/>
                <w:lang w:val="ro-MD"/>
              </w:rPr>
              <w:t>iei na</w:t>
            </w:r>
            <w:r w:rsidR="00084D3F" w:rsidRPr="00E63013">
              <w:rPr>
                <w:sz w:val="24"/>
                <w:szCs w:val="24"/>
                <w:lang w:val="ro-MD"/>
              </w:rPr>
              <w:t>ț</w:t>
            </w:r>
            <w:r w:rsidRPr="00E63013">
              <w:rPr>
                <w:sz w:val="24"/>
                <w:szCs w:val="24"/>
                <w:lang w:val="ro-MD"/>
              </w:rPr>
              <w:t xml:space="preserve">ionale în domeniul </w:t>
            </w:r>
            <w:r w:rsidR="00670F09" w:rsidRPr="00E63013">
              <w:rPr>
                <w:sz w:val="24"/>
                <w:szCs w:val="24"/>
                <w:lang w:val="ro-MD"/>
              </w:rPr>
              <w:t>controalelor oficiale</w:t>
            </w:r>
            <w:r w:rsidRPr="00E63013">
              <w:rPr>
                <w:sz w:val="24"/>
                <w:szCs w:val="24"/>
                <w:lang w:val="ro-MD"/>
              </w:rPr>
              <w:t xml:space="preserve"> la cerin</w:t>
            </w:r>
            <w:r w:rsidR="00084D3F" w:rsidRPr="00E63013">
              <w:rPr>
                <w:sz w:val="24"/>
                <w:szCs w:val="24"/>
                <w:lang w:val="ro-MD"/>
              </w:rPr>
              <w:t>ț</w:t>
            </w:r>
            <w:r w:rsidRPr="00E63013">
              <w:rPr>
                <w:sz w:val="24"/>
                <w:szCs w:val="24"/>
                <w:lang w:val="ro-MD"/>
              </w:rPr>
              <w:t>ele europene;</w:t>
            </w:r>
          </w:p>
          <w:p w:rsidR="00A63D11" w:rsidRPr="00E63013" w:rsidRDefault="00A63D11" w:rsidP="0055598C">
            <w:pPr>
              <w:ind w:firstLine="376"/>
              <w:contextualSpacing/>
              <w:rPr>
                <w:sz w:val="24"/>
                <w:szCs w:val="24"/>
                <w:lang w:val="ro-MD"/>
              </w:rPr>
            </w:pPr>
            <w:r w:rsidRPr="00E63013">
              <w:rPr>
                <w:sz w:val="24"/>
                <w:szCs w:val="24"/>
                <w:lang w:val="ro-MD"/>
              </w:rPr>
              <w:t>- asigurarea pie</w:t>
            </w:r>
            <w:r w:rsidR="00084D3F" w:rsidRPr="00E63013">
              <w:rPr>
                <w:sz w:val="24"/>
                <w:szCs w:val="24"/>
                <w:lang w:val="ro-MD"/>
              </w:rPr>
              <w:t>ț</w:t>
            </w:r>
            <w:r w:rsidRPr="00E63013">
              <w:rPr>
                <w:sz w:val="24"/>
                <w:szCs w:val="24"/>
                <w:lang w:val="ro-MD"/>
              </w:rPr>
              <w:t>ei interne cu produc</w:t>
            </w:r>
            <w:r w:rsidR="00084D3F" w:rsidRPr="00E63013">
              <w:rPr>
                <w:sz w:val="24"/>
                <w:szCs w:val="24"/>
                <w:lang w:val="ro-MD"/>
              </w:rPr>
              <w:t>ț</w:t>
            </w:r>
            <w:r w:rsidRPr="00E63013">
              <w:rPr>
                <w:sz w:val="24"/>
                <w:szCs w:val="24"/>
                <w:lang w:val="ro-MD"/>
              </w:rPr>
              <w:t>ie de origine vegetală</w:t>
            </w:r>
            <w:r w:rsidR="003848B3" w:rsidRPr="00E63013">
              <w:rPr>
                <w:sz w:val="24"/>
                <w:szCs w:val="24"/>
                <w:lang w:val="ro-MD"/>
              </w:rPr>
              <w:t xml:space="preserve"> </w:t>
            </w:r>
            <w:r w:rsidR="00084D3F" w:rsidRPr="00E63013">
              <w:rPr>
                <w:sz w:val="24"/>
                <w:szCs w:val="24"/>
                <w:lang w:val="ro-MD"/>
              </w:rPr>
              <w:t>ș</w:t>
            </w:r>
            <w:r w:rsidR="003848B3" w:rsidRPr="00E63013">
              <w:rPr>
                <w:sz w:val="24"/>
                <w:szCs w:val="24"/>
                <w:lang w:val="ro-MD"/>
              </w:rPr>
              <w:t>i animală</w:t>
            </w:r>
            <w:r w:rsidRPr="00E63013">
              <w:rPr>
                <w:sz w:val="24"/>
                <w:szCs w:val="24"/>
                <w:lang w:val="ro-MD"/>
              </w:rPr>
              <w:t xml:space="preserve"> calitativă;</w:t>
            </w:r>
          </w:p>
          <w:p w:rsidR="00A63D11" w:rsidRPr="00E63013" w:rsidRDefault="00A63D11" w:rsidP="0055598C">
            <w:pPr>
              <w:ind w:firstLine="376"/>
              <w:contextualSpacing/>
              <w:rPr>
                <w:sz w:val="24"/>
                <w:szCs w:val="24"/>
                <w:lang w:val="ro-MD"/>
              </w:rPr>
            </w:pPr>
            <w:r w:rsidRPr="00E63013">
              <w:rPr>
                <w:sz w:val="24"/>
                <w:szCs w:val="24"/>
                <w:lang w:val="ro-MD"/>
              </w:rPr>
              <w:t>- evitarea barierelor la import</w:t>
            </w:r>
            <w:r w:rsidR="0025432F" w:rsidRPr="00E63013">
              <w:rPr>
                <w:sz w:val="24"/>
                <w:szCs w:val="24"/>
                <w:lang w:val="ro-MD"/>
              </w:rPr>
              <w:t>/</w:t>
            </w:r>
            <w:r w:rsidRPr="00E63013">
              <w:rPr>
                <w:sz w:val="24"/>
                <w:szCs w:val="24"/>
                <w:lang w:val="ro-MD"/>
              </w:rPr>
              <w:t xml:space="preserve">export a </w:t>
            </w:r>
            <w:r w:rsidR="003848B3" w:rsidRPr="00E63013">
              <w:rPr>
                <w:sz w:val="24"/>
                <w:szCs w:val="24"/>
                <w:lang w:val="ro-MD"/>
              </w:rPr>
              <w:t xml:space="preserve">bunurilor </w:t>
            </w:r>
            <w:r w:rsidR="00084D3F" w:rsidRPr="00E63013">
              <w:rPr>
                <w:sz w:val="24"/>
                <w:szCs w:val="24"/>
                <w:lang w:val="ro-MD"/>
              </w:rPr>
              <w:t>ș</w:t>
            </w:r>
            <w:r w:rsidR="003848B3" w:rsidRPr="00E63013">
              <w:rPr>
                <w:sz w:val="24"/>
                <w:szCs w:val="24"/>
                <w:lang w:val="ro-MD"/>
              </w:rPr>
              <w:t>i produselor</w:t>
            </w:r>
            <w:r w:rsidRPr="00E63013">
              <w:rPr>
                <w:sz w:val="24"/>
                <w:szCs w:val="24"/>
                <w:lang w:val="ro-MD"/>
              </w:rPr>
              <w:t>;</w:t>
            </w:r>
          </w:p>
          <w:p w:rsidR="00A63D11" w:rsidRPr="00E63013" w:rsidRDefault="00A63D11" w:rsidP="0055598C">
            <w:pPr>
              <w:ind w:firstLine="376"/>
              <w:contextualSpacing/>
              <w:rPr>
                <w:sz w:val="24"/>
                <w:szCs w:val="24"/>
                <w:lang w:val="ro-MD"/>
              </w:rPr>
            </w:pPr>
            <w:r w:rsidRPr="00E63013">
              <w:rPr>
                <w:sz w:val="24"/>
                <w:szCs w:val="24"/>
                <w:lang w:val="ro-MD"/>
              </w:rPr>
              <w:t>- protejarea intereselor consumatorului;</w:t>
            </w:r>
          </w:p>
          <w:p w:rsidR="00A63D11" w:rsidRPr="00E63013" w:rsidRDefault="00A63D11" w:rsidP="0055598C">
            <w:pPr>
              <w:ind w:right="-108" w:firstLine="376"/>
              <w:contextualSpacing/>
              <w:rPr>
                <w:sz w:val="24"/>
                <w:szCs w:val="24"/>
                <w:lang w:val="ro-MD"/>
              </w:rPr>
            </w:pPr>
            <w:r w:rsidRPr="00E63013">
              <w:rPr>
                <w:sz w:val="24"/>
                <w:szCs w:val="24"/>
                <w:lang w:val="ro-MD"/>
              </w:rPr>
              <w:t xml:space="preserve">- </w:t>
            </w:r>
            <w:r w:rsidR="0025432F" w:rsidRPr="00E63013">
              <w:rPr>
                <w:sz w:val="24"/>
                <w:szCs w:val="24"/>
                <w:lang w:val="ro-MD"/>
              </w:rPr>
              <w:t>fortificarea</w:t>
            </w:r>
            <w:r w:rsidRPr="00E63013">
              <w:rPr>
                <w:sz w:val="24"/>
                <w:szCs w:val="24"/>
                <w:lang w:val="ro-MD"/>
              </w:rPr>
              <w:t xml:space="preserve"> capacită</w:t>
            </w:r>
            <w:r w:rsidR="00084D3F" w:rsidRPr="00E63013">
              <w:rPr>
                <w:sz w:val="24"/>
                <w:szCs w:val="24"/>
                <w:lang w:val="ro-MD"/>
              </w:rPr>
              <w:t>ț</w:t>
            </w:r>
            <w:r w:rsidRPr="00E63013">
              <w:rPr>
                <w:sz w:val="24"/>
                <w:szCs w:val="24"/>
                <w:lang w:val="ro-MD"/>
              </w:rPr>
              <w:t xml:space="preserve">ilor de control </w:t>
            </w:r>
            <w:r w:rsidR="00670F09" w:rsidRPr="00E63013">
              <w:rPr>
                <w:sz w:val="24"/>
                <w:szCs w:val="24"/>
                <w:lang w:val="ro-MD"/>
              </w:rPr>
              <w:t>ale autorită</w:t>
            </w:r>
            <w:r w:rsidR="00084D3F" w:rsidRPr="00E63013">
              <w:rPr>
                <w:sz w:val="24"/>
                <w:szCs w:val="24"/>
                <w:lang w:val="ro-MD"/>
              </w:rPr>
              <w:t>ț</w:t>
            </w:r>
            <w:r w:rsidR="00670F09" w:rsidRPr="00E63013">
              <w:rPr>
                <w:sz w:val="24"/>
                <w:szCs w:val="24"/>
                <w:lang w:val="ro-MD"/>
              </w:rPr>
              <w:t>ii competente</w:t>
            </w:r>
            <w:r w:rsidRPr="00E63013">
              <w:rPr>
                <w:sz w:val="24"/>
                <w:szCs w:val="24"/>
                <w:lang w:val="ro-MD"/>
              </w:rPr>
              <w:t>;</w:t>
            </w:r>
          </w:p>
          <w:p w:rsidR="00A63D11" w:rsidRPr="00E63013" w:rsidRDefault="00A63D11" w:rsidP="0055598C">
            <w:pPr>
              <w:ind w:firstLine="376"/>
              <w:contextualSpacing/>
              <w:rPr>
                <w:sz w:val="24"/>
                <w:szCs w:val="24"/>
                <w:lang w:val="ro-MD"/>
              </w:rPr>
            </w:pPr>
            <w:r w:rsidRPr="00E63013">
              <w:rPr>
                <w:sz w:val="24"/>
                <w:szCs w:val="24"/>
                <w:lang w:val="ro-MD"/>
              </w:rPr>
              <w:t xml:space="preserve">- protejarea teritoriului </w:t>
            </w:r>
            <w:r w:rsidR="00084D3F" w:rsidRPr="00E63013">
              <w:rPr>
                <w:sz w:val="24"/>
                <w:szCs w:val="24"/>
                <w:lang w:val="ro-MD"/>
              </w:rPr>
              <w:t>ț</w:t>
            </w:r>
            <w:r w:rsidRPr="00E63013">
              <w:rPr>
                <w:sz w:val="24"/>
                <w:szCs w:val="24"/>
                <w:lang w:val="ro-MD"/>
              </w:rPr>
              <w:t xml:space="preserve">ării de </w:t>
            </w:r>
            <w:r w:rsidR="00670F09" w:rsidRPr="00E63013">
              <w:rPr>
                <w:sz w:val="24"/>
                <w:szCs w:val="24"/>
                <w:lang w:val="ro-MD"/>
              </w:rPr>
              <w:t xml:space="preserve">introducerea în </w:t>
            </w:r>
            <w:r w:rsidR="00084D3F" w:rsidRPr="00E63013">
              <w:rPr>
                <w:sz w:val="24"/>
                <w:szCs w:val="24"/>
                <w:lang w:val="ro-MD"/>
              </w:rPr>
              <w:t>ț</w:t>
            </w:r>
            <w:r w:rsidR="00670F09" w:rsidRPr="00E63013">
              <w:rPr>
                <w:sz w:val="24"/>
                <w:szCs w:val="24"/>
                <w:lang w:val="ro-MD"/>
              </w:rPr>
              <w:t>ară a produselor neconforme</w:t>
            </w:r>
            <w:r w:rsidR="0025432F" w:rsidRPr="00E63013">
              <w:rPr>
                <w:sz w:val="24"/>
                <w:szCs w:val="24"/>
                <w:lang w:val="ro-MD"/>
              </w:rPr>
              <w:t>;</w:t>
            </w:r>
          </w:p>
          <w:p w:rsidR="00F86261" w:rsidRPr="00E63013" w:rsidRDefault="00A63D11" w:rsidP="0055598C">
            <w:pPr>
              <w:shd w:val="clear" w:color="auto" w:fill="FFFFFF"/>
              <w:autoSpaceDE w:val="0"/>
              <w:autoSpaceDN w:val="0"/>
              <w:adjustRightInd w:val="0"/>
              <w:ind w:firstLine="376"/>
              <w:contextualSpacing/>
              <w:rPr>
                <w:sz w:val="24"/>
                <w:szCs w:val="24"/>
                <w:lang w:val="ro-MD"/>
              </w:rPr>
            </w:pPr>
            <w:r w:rsidRPr="00E63013">
              <w:rPr>
                <w:sz w:val="24"/>
                <w:szCs w:val="24"/>
                <w:lang w:val="ro-MD"/>
              </w:rPr>
              <w:t>- siguran</w:t>
            </w:r>
            <w:r w:rsidR="00084D3F" w:rsidRPr="00E63013">
              <w:rPr>
                <w:sz w:val="24"/>
                <w:szCs w:val="24"/>
                <w:lang w:val="ro-MD"/>
              </w:rPr>
              <w:t>ț</w:t>
            </w:r>
            <w:r w:rsidRPr="00E63013">
              <w:rPr>
                <w:sz w:val="24"/>
                <w:szCs w:val="24"/>
                <w:lang w:val="ro-MD"/>
              </w:rPr>
              <w:t>a mărfurilor plasate pe pia</w:t>
            </w:r>
            <w:r w:rsidR="00084D3F" w:rsidRPr="00E63013">
              <w:rPr>
                <w:sz w:val="24"/>
                <w:szCs w:val="24"/>
                <w:lang w:val="ro-MD"/>
              </w:rPr>
              <w:t>ț</w:t>
            </w:r>
            <w:r w:rsidRPr="00E63013">
              <w:rPr>
                <w:sz w:val="24"/>
                <w:szCs w:val="24"/>
                <w:lang w:val="ro-MD"/>
              </w:rPr>
              <w:t xml:space="preserve">a internă </w:t>
            </w:r>
            <w:r w:rsidR="00084D3F" w:rsidRPr="00E63013">
              <w:rPr>
                <w:sz w:val="24"/>
                <w:szCs w:val="24"/>
                <w:lang w:val="ro-MD"/>
              </w:rPr>
              <w:t>ș</w:t>
            </w:r>
            <w:r w:rsidRPr="00E63013">
              <w:rPr>
                <w:sz w:val="24"/>
                <w:szCs w:val="24"/>
                <w:lang w:val="ro-MD"/>
              </w:rPr>
              <w:t xml:space="preserve">i </w:t>
            </w:r>
            <w:r w:rsidR="00CA4C3A" w:rsidRPr="00E63013">
              <w:rPr>
                <w:sz w:val="24"/>
                <w:szCs w:val="24"/>
                <w:lang w:val="ro-MD"/>
              </w:rPr>
              <w:t xml:space="preserve">a </w:t>
            </w:r>
            <w:r w:rsidR="005D679E" w:rsidRPr="00E63013">
              <w:rPr>
                <w:sz w:val="24"/>
                <w:szCs w:val="24"/>
                <w:lang w:val="ro-MD"/>
              </w:rPr>
              <w:t>celor destinate exportului.</w:t>
            </w:r>
          </w:p>
          <w:p w:rsidR="00457A8E" w:rsidRPr="00E63013" w:rsidRDefault="00CA4C3A" w:rsidP="0055598C">
            <w:pPr>
              <w:ind w:firstLine="376"/>
              <w:contextualSpacing/>
              <w:rPr>
                <w:noProof/>
                <w:sz w:val="24"/>
                <w:szCs w:val="24"/>
                <w:lang w:val="ro-MD"/>
              </w:rPr>
            </w:pPr>
            <w:r w:rsidRPr="00E63013">
              <w:rPr>
                <w:bCs/>
                <w:sz w:val="24"/>
                <w:szCs w:val="24"/>
                <w:lang w:val="ro-MD"/>
              </w:rPr>
              <w:t>Totodată, este de specificat că operatorii</w:t>
            </w:r>
            <w:r w:rsidR="008C79EC" w:rsidRPr="00E63013">
              <w:rPr>
                <w:noProof/>
                <w:sz w:val="24"/>
                <w:szCs w:val="24"/>
                <w:lang w:val="ro-MD"/>
              </w:rPr>
              <w:t xml:space="preserve"> care practică activită</w:t>
            </w:r>
            <w:r w:rsidR="00084D3F" w:rsidRPr="00E63013">
              <w:rPr>
                <w:noProof/>
                <w:sz w:val="24"/>
                <w:szCs w:val="24"/>
                <w:lang w:val="ro-MD"/>
              </w:rPr>
              <w:t>ț</w:t>
            </w:r>
            <w:r w:rsidR="008C79EC" w:rsidRPr="00E63013">
              <w:rPr>
                <w:noProof/>
                <w:sz w:val="24"/>
                <w:szCs w:val="24"/>
                <w:lang w:val="ro-MD"/>
              </w:rPr>
              <w:t>i de imp</w:t>
            </w:r>
            <w:r w:rsidRPr="00E63013">
              <w:rPr>
                <w:noProof/>
                <w:sz w:val="24"/>
                <w:szCs w:val="24"/>
                <w:lang w:val="ro-MD"/>
              </w:rPr>
              <w:t>o</w:t>
            </w:r>
            <w:r w:rsidR="008C79EC" w:rsidRPr="00E63013">
              <w:rPr>
                <w:noProof/>
                <w:sz w:val="24"/>
                <w:szCs w:val="24"/>
                <w:lang w:val="ro-MD"/>
              </w:rPr>
              <w:t xml:space="preserve">rt/export a mărfurilor </w:t>
            </w:r>
            <w:r w:rsidR="00AF1185" w:rsidRPr="00E63013">
              <w:rPr>
                <w:noProof/>
                <w:sz w:val="24"/>
                <w:szCs w:val="24"/>
                <w:lang w:val="ro-MD"/>
              </w:rPr>
              <w:t>agroalimentare</w:t>
            </w:r>
            <w:r w:rsidR="008C79EC" w:rsidRPr="00E63013">
              <w:rPr>
                <w:noProof/>
                <w:sz w:val="24"/>
                <w:szCs w:val="24"/>
                <w:lang w:val="ro-MD"/>
              </w:rPr>
              <w:t xml:space="preserve"> </w:t>
            </w:r>
            <w:r w:rsidRPr="00E63013">
              <w:rPr>
                <w:noProof/>
                <w:sz w:val="24"/>
                <w:szCs w:val="24"/>
                <w:lang w:val="ro-MD"/>
              </w:rPr>
              <w:t>trebuie să fie con</w:t>
            </w:r>
            <w:r w:rsidR="00084D3F" w:rsidRPr="00E63013">
              <w:rPr>
                <w:noProof/>
                <w:sz w:val="24"/>
                <w:szCs w:val="24"/>
                <w:lang w:val="ro-MD"/>
              </w:rPr>
              <w:t>ș</w:t>
            </w:r>
            <w:r w:rsidRPr="00E63013">
              <w:rPr>
                <w:noProof/>
                <w:sz w:val="24"/>
                <w:szCs w:val="24"/>
                <w:lang w:val="ro-MD"/>
              </w:rPr>
              <w:t>tien</w:t>
            </w:r>
            <w:r w:rsidR="00084D3F" w:rsidRPr="00E63013">
              <w:rPr>
                <w:noProof/>
                <w:sz w:val="24"/>
                <w:szCs w:val="24"/>
                <w:lang w:val="ro-MD"/>
              </w:rPr>
              <w:t>ț</w:t>
            </w:r>
            <w:r w:rsidRPr="00E63013">
              <w:rPr>
                <w:noProof/>
                <w:sz w:val="24"/>
                <w:szCs w:val="24"/>
                <w:lang w:val="ro-MD"/>
              </w:rPr>
              <w:t xml:space="preserve">i </w:t>
            </w:r>
            <w:r w:rsidR="008C79EC" w:rsidRPr="00E63013">
              <w:rPr>
                <w:noProof/>
                <w:sz w:val="24"/>
                <w:szCs w:val="24"/>
                <w:lang w:val="ro-MD"/>
              </w:rPr>
              <w:t xml:space="preserve">despre </w:t>
            </w:r>
            <w:r w:rsidRPr="00E63013">
              <w:rPr>
                <w:noProof/>
                <w:sz w:val="24"/>
                <w:szCs w:val="24"/>
                <w:lang w:val="ro-MD"/>
              </w:rPr>
              <w:t>obli</w:t>
            </w:r>
            <w:r w:rsidR="00670F09" w:rsidRPr="00E63013">
              <w:rPr>
                <w:noProof/>
                <w:sz w:val="24"/>
                <w:szCs w:val="24"/>
                <w:lang w:val="ro-MD"/>
              </w:rPr>
              <w:t>g</w:t>
            </w:r>
            <w:r w:rsidRPr="00E63013">
              <w:rPr>
                <w:noProof/>
                <w:sz w:val="24"/>
                <w:szCs w:val="24"/>
                <w:lang w:val="ro-MD"/>
              </w:rPr>
              <w:t>ativitatea</w:t>
            </w:r>
            <w:r w:rsidR="008C79EC" w:rsidRPr="00E63013">
              <w:rPr>
                <w:noProof/>
                <w:sz w:val="24"/>
                <w:szCs w:val="24"/>
                <w:lang w:val="ro-MD"/>
              </w:rPr>
              <w:t xml:space="preserve"> respectării cerin</w:t>
            </w:r>
            <w:r w:rsidR="00084D3F" w:rsidRPr="00E63013">
              <w:rPr>
                <w:noProof/>
                <w:sz w:val="24"/>
                <w:szCs w:val="24"/>
                <w:lang w:val="ro-MD"/>
              </w:rPr>
              <w:t>ț</w:t>
            </w:r>
            <w:r w:rsidR="008C79EC" w:rsidRPr="00E63013">
              <w:rPr>
                <w:noProof/>
                <w:sz w:val="24"/>
                <w:szCs w:val="24"/>
                <w:lang w:val="ro-MD"/>
              </w:rPr>
              <w:t xml:space="preserve">elor </w:t>
            </w:r>
            <w:r w:rsidR="00670F09" w:rsidRPr="00E63013">
              <w:rPr>
                <w:noProof/>
                <w:sz w:val="24"/>
                <w:szCs w:val="24"/>
                <w:lang w:val="ro-MD"/>
              </w:rPr>
              <w:t>legale</w:t>
            </w:r>
            <w:r w:rsidR="008C79EC" w:rsidRPr="00E63013">
              <w:rPr>
                <w:noProof/>
                <w:sz w:val="24"/>
                <w:szCs w:val="24"/>
                <w:lang w:val="ro-MD"/>
              </w:rPr>
              <w:t>, cerin</w:t>
            </w:r>
            <w:r w:rsidR="00084D3F" w:rsidRPr="00E63013">
              <w:rPr>
                <w:noProof/>
                <w:sz w:val="24"/>
                <w:szCs w:val="24"/>
                <w:lang w:val="ro-MD"/>
              </w:rPr>
              <w:t>ț</w:t>
            </w:r>
            <w:r w:rsidR="008C79EC" w:rsidRPr="00E63013">
              <w:rPr>
                <w:noProof/>
                <w:sz w:val="24"/>
                <w:szCs w:val="24"/>
                <w:lang w:val="ro-MD"/>
              </w:rPr>
              <w:t xml:space="preserve">e care sunt impuse la nivel </w:t>
            </w:r>
            <w:r w:rsidR="00084D3F" w:rsidRPr="00E63013">
              <w:rPr>
                <w:noProof/>
                <w:sz w:val="24"/>
                <w:szCs w:val="24"/>
                <w:lang w:val="ro-MD"/>
              </w:rPr>
              <w:t>ț</w:t>
            </w:r>
            <w:r w:rsidR="005860D1" w:rsidRPr="00E63013">
              <w:rPr>
                <w:noProof/>
                <w:sz w:val="24"/>
                <w:szCs w:val="24"/>
                <w:lang w:val="ro-MD"/>
              </w:rPr>
              <w:t>ărilor unde se dore</w:t>
            </w:r>
            <w:r w:rsidR="00084D3F" w:rsidRPr="00E63013">
              <w:rPr>
                <w:noProof/>
                <w:sz w:val="24"/>
                <w:szCs w:val="24"/>
                <w:lang w:val="ro-MD"/>
              </w:rPr>
              <w:t>ș</w:t>
            </w:r>
            <w:r w:rsidR="005860D1" w:rsidRPr="00E63013">
              <w:rPr>
                <w:noProof/>
                <w:sz w:val="24"/>
                <w:szCs w:val="24"/>
                <w:lang w:val="ro-MD"/>
              </w:rPr>
              <w:t xml:space="preserve">te ca </w:t>
            </w:r>
            <w:r w:rsidR="003848B3" w:rsidRPr="00E63013">
              <w:rPr>
                <w:noProof/>
                <w:sz w:val="24"/>
                <w:szCs w:val="24"/>
                <w:lang w:val="ro-MD"/>
              </w:rPr>
              <w:t>să ajungă marfa</w:t>
            </w:r>
            <w:r w:rsidR="005860D1" w:rsidRPr="00E63013">
              <w:rPr>
                <w:noProof/>
                <w:sz w:val="24"/>
                <w:szCs w:val="24"/>
                <w:lang w:val="ro-MD"/>
              </w:rPr>
              <w:t xml:space="preserve"> </w:t>
            </w:r>
            <w:r w:rsidR="00084D3F" w:rsidRPr="00E63013">
              <w:rPr>
                <w:noProof/>
                <w:sz w:val="24"/>
                <w:szCs w:val="24"/>
                <w:lang w:val="ro-MD"/>
              </w:rPr>
              <w:t>ș</w:t>
            </w:r>
            <w:r w:rsidR="005860D1" w:rsidRPr="00E63013">
              <w:rPr>
                <w:noProof/>
                <w:sz w:val="24"/>
                <w:szCs w:val="24"/>
                <w:lang w:val="ro-MD"/>
              </w:rPr>
              <w:t>i afacerile cu partenerii străini să fie cu caracter constant.</w:t>
            </w:r>
            <w:r w:rsidR="008C79EC" w:rsidRPr="00E63013">
              <w:rPr>
                <w:noProof/>
                <w:sz w:val="24"/>
                <w:szCs w:val="24"/>
                <w:lang w:val="ro-MD"/>
              </w:rPr>
              <w:t xml:space="preserve"> </w:t>
            </w:r>
          </w:p>
          <w:p w:rsidR="00B01165" w:rsidRPr="00E63013" w:rsidRDefault="00B01165" w:rsidP="0055598C">
            <w:pPr>
              <w:tabs>
                <w:tab w:val="left" w:pos="9498"/>
              </w:tabs>
              <w:ind w:firstLine="376"/>
              <w:contextualSpacing/>
              <w:rPr>
                <w:color w:val="000000"/>
                <w:sz w:val="24"/>
                <w:szCs w:val="24"/>
                <w:lang w:val="ro-MD"/>
              </w:rPr>
            </w:pPr>
            <w:r w:rsidRPr="00E63013">
              <w:rPr>
                <w:color w:val="000000"/>
                <w:sz w:val="24"/>
                <w:szCs w:val="24"/>
                <w:lang w:val="ro-MD"/>
              </w:rPr>
              <w:t>În același timp, în măsura în care este necesară efectuarea unor controale de identitate și fizice eficiente, postul de inspecție la frontieră trebuie să aibă posibilitatea de a solicita operatorului să transfere mărfurile la un alt punct de control decât postul de inspecție la frontieră. În astfel de cazuri, postul de inspecție la frontieră ar trebui să obțină acordul operatorului înainte de a autoriza transferul la punctul de control. Acordul operatorului este necesar având în vedere costurile de transport suportate de operator sau pentru a se evita situațiile în care transporturile care conțin mărfuri perisabile sunt transferate către punctul de control care nu este situat la o distanță corespunzătoare de postul de inspecție la frontieră.</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t>b</w:t>
            </w:r>
            <w:r w:rsidRPr="00E63013">
              <w:rPr>
                <w:bCs/>
                <w:i/>
                <w:sz w:val="24"/>
                <w:szCs w:val="24"/>
                <w:vertAlign w:val="superscript"/>
                <w:lang w:val="ro-MD"/>
              </w:rPr>
              <w:t>2</w:t>
            </w:r>
            <w:r w:rsidRPr="00E63013">
              <w:rPr>
                <w:bCs/>
                <w:i/>
                <w:sz w:val="24"/>
                <w:szCs w:val="24"/>
                <w:lang w:val="ro-MD"/>
              </w:rPr>
              <w:t>) Pentru op</w:t>
            </w:r>
            <w:r w:rsidR="00084D3F" w:rsidRPr="00E63013">
              <w:rPr>
                <w:bCs/>
                <w:i/>
                <w:sz w:val="24"/>
                <w:szCs w:val="24"/>
                <w:lang w:val="ro-MD"/>
              </w:rPr>
              <w:t>ț</w:t>
            </w:r>
            <w:r w:rsidRPr="00E63013">
              <w:rPr>
                <w:bCs/>
                <w:i/>
                <w:sz w:val="24"/>
                <w:szCs w:val="24"/>
                <w:lang w:val="ro-MD"/>
              </w:rPr>
              <w:t>iunile alternative analizate, identifica</w:t>
            </w:r>
            <w:r w:rsidR="00084D3F" w:rsidRPr="00E63013">
              <w:rPr>
                <w:bCs/>
                <w:i/>
                <w:sz w:val="24"/>
                <w:szCs w:val="24"/>
                <w:lang w:val="ro-MD"/>
              </w:rPr>
              <w:t>ț</w:t>
            </w:r>
            <w:r w:rsidRPr="00E63013">
              <w:rPr>
                <w:bCs/>
                <w:i/>
                <w:sz w:val="24"/>
                <w:szCs w:val="24"/>
                <w:lang w:val="ro-MD"/>
              </w:rPr>
              <w:t xml:space="preserve">i impacturile </w:t>
            </w:r>
            <w:proofErr w:type="spellStart"/>
            <w:r w:rsidRPr="00E63013">
              <w:rPr>
                <w:bCs/>
                <w:i/>
                <w:sz w:val="24"/>
                <w:szCs w:val="24"/>
                <w:lang w:val="ro-MD"/>
              </w:rPr>
              <w:t>completînd</w:t>
            </w:r>
            <w:proofErr w:type="spellEnd"/>
            <w:r w:rsidRPr="00E63013">
              <w:rPr>
                <w:bCs/>
                <w:i/>
                <w:sz w:val="24"/>
                <w:szCs w:val="24"/>
                <w:lang w:val="ro-MD"/>
              </w:rPr>
              <w:t xml:space="preserve"> tabelul din anexa la prezentul formular. Descrie</w:t>
            </w:r>
            <w:r w:rsidR="00084D3F" w:rsidRPr="00E63013">
              <w:rPr>
                <w:bCs/>
                <w:i/>
                <w:sz w:val="24"/>
                <w:szCs w:val="24"/>
                <w:lang w:val="ro-MD"/>
              </w:rPr>
              <w:t>ț</w:t>
            </w:r>
            <w:r w:rsidRPr="00E63013">
              <w:rPr>
                <w:bCs/>
                <w:i/>
                <w:sz w:val="24"/>
                <w:szCs w:val="24"/>
                <w:lang w:val="ro-MD"/>
              </w:rPr>
              <w:t>i pe larg impacturile sub formă de costuri sau beneficii, inclusiv păr</w:t>
            </w:r>
            <w:r w:rsidR="00084D3F" w:rsidRPr="00E63013">
              <w:rPr>
                <w:bCs/>
                <w:i/>
                <w:sz w:val="24"/>
                <w:szCs w:val="24"/>
                <w:lang w:val="ro-MD"/>
              </w:rPr>
              <w:t>ț</w:t>
            </w:r>
            <w:r w:rsidRPr="00E63013">
              <w:rPr>
                <w:bCs/>
                <w:i/>
                <w:sz w:val="24"/>
                <w:szCs w:val="24"/>
                <w:lang w:val="ro-MD"/>
              </w:rPr>
              <w:t xml:space="preserve">ile interesate care ar putea fi afectate pozitiv </w:t>
            </w:r>
            <w:r w:rsidR="00084D3F" w:rsidRPr="00E63013">
              <w:rPr>
                <w:bCs/>
                <w:i/>
                <w:sz w:val="24"/>
                <w:szCs w:val="24"/>
                <w:lang w:val="ro-MD"/>
              </w:rPr>
              <w:t>ș</w:t>
            </w:r>
            <w:r w:rsidRPr="00E63013">
              <w:rPr>
                <w:bCs/>
                <w:i/>
                <w:sz w:val="24"/>
                <w:szCs w:val="24"/>
                <w:lang w:val="ro-MD"/>
              </w:rPr>
              <w:t>i negativ de acestea</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A63D11" w:rsidP="0055598C">
            <w:pPr>
              <w:ind w:firstLine="376"/>
              <w:contextualSpacing/>
              <w:rPr>
                <w:sz w:val="24"/>
                <w:szCs w:val="24"/>
                <w:lang w:val="ro-MD"/>
              </w:rPr>
            </w:pPr>
            <w:r w:rsidRPr="00E63013">
              <w:rPr>
                <w:sz w:val="24"/>
                <w:szCs w:val="24"/>
                <w:lang w:val="ro-MD"/>
              </w:rPr>
              <w:t>Op</w:t>
            </w:r>
            <w:r w:rsidR="00084D3F" w:rsidRPr="00E63013">
              <w:rPr>
                <w:sz w:val="24"/>
                <w:szCs w:val="24"/>
                <w:lang w:val="ro-MD"/>
              </w:rPr>
              <w:t>ț</w:t>
            </w:r>
            <w:r w:rsidRPr="00E63013">
              <w:rPr>
                <w:sz w:val="24"/>
                <w:szCs w:val="24"/>
                <w:lang w:val="ro-MD"/>
              </w:rPr>
              <w:t xml:space="preserve">iunea alternativă identificată </w:t>
            </w:r>
            <w:r w:rsidR="00F541F3" w:rsidRPr="00E63013">
              <w:rPr>
                <w:sz w:val="24"/>
                <w:szCs w:val="24"/>
                <w:lang w:val="ro-MD"/>
              </w:rPr>
              <w:t>presupune</w:t>
            </w:r>
            <w:r w:rsidRPr="00E63013">
              <w:rPr>
                <w:sz w:val="24"/>
                <w:szCs w:val="24"/>
                <w:lang w:val="ro-MD"/>
              </w:rPr>
              <w:t xml:space="preserve"> fortificarea capacită</w:t>
            </w:r>
            <w:r w:rsidR="00084D3F" w:rsidRPr="00E63013">
              <w:rPr>
                <w:sz w:val="24"/>
                <w:szCs w:val="24"/>
                <w:lang w:val="ro-MD"/>
              </w:rPr>
              <w:t>ț</w:t>
            </w:r>
            <w:r w:rsidRPr="00E63013">
              <w:rPr>
                <w:sz w:val="24"/>
                <w:szCs w:val="24"/>
                <w:lang w:val="ro-MD"/>
              </w:rPr>
              <w:t>ilor institu</w:t>
            </w:r>
            <w:r w:rsidR="00084D3F" w:rsidRPr="00E63013">
              <w:rPr>
                <w:sz w:val="24"/>
                <w:szCs w:val="24"/>
                <w:lang w:val="ro-MD"/>
              </w:rPr>
              <w:t>ț</w:t>
            </w:r>
            <w:r w:rsidRPr="00E63013">
              <w:rPr>
                <w:sz w:val="24"/>
                <w:szCs w:val="24"/>
                <w:lang w:val="ro-MD"/>
              </w:rPr>
              <w:t>ionale ale Republicii Moldova la etapa imediat următoare</w:t>
            </w:r>
            <w:r w:rsidR="007E6865" w:rsidRPr="00E63013">
              <w:rPr>
                <w:sz w:val="24"/>
                <w:szCs w:val="24"/>
                <w:lang w:val="ro-MD"/>
              </w:rPr>
              <w:t>,</w:t>
            </w:r>
            <w:r w:rsidRPr="00E63013">
              <w:rPr>
                <w:sz w:val="24"/>
                <w:szCs w:val="24"/>
                <w:lang w:val="ro-MD"/>
              </w:rPr>
              <w:t xml:space="preserve"> pentru a putea </w:t>
            </w:r>
            <w:r w:rsidR="00670F09" w:rsidRPr="00E63013">
              <w:rPr>
                <w:sz w:val="24"/>
                <w:szCs w:val="24"/>
                <w:lang w:val="ro-MD"/>
              </w:rPr>
              <w:t xml:space="preserve">efectua corect </w:t>
            </w:r>
            <w:r w:rsidR="00084D3F" w:rsidRPr="00E63013">
              <w:rPr>
                <w:sz w:val="24"/>
                <w:szCs w:val="24"/>
                <w:lang w:val="ro-MD"/>
              </w:rPr>
              <w:t>ș</w:t>
            </w:r>
            <w:r w:rsidR="00670F09" w:rsidRPr="00E63013">
              <w:rPr>
                <w:sz w:val="24"/>
                <w:szCs w:val="24"/>
                <w:lang w:val="ro-MD"/>
              </w:rPr>
              <w:t>i conform practicilor europene controalele oficiale</w:t>
            </w:r>
            <w:r w:rsidRPr="00E63013">
              <w:rPr>
                <w:sz w:val="24"/>
                <w:szCs w:val="24"/>
                <w:lang w:val="ro-MD"/>
              </w:rPr>
              <w:t>. Fortificarea institu</w:t>
            </w:r>
            <w:r w:rsidR="00084D3F" w:rsidRPr="00E63013">
              <w:rPr>
                <w:sz w:val="24"/>
                <w:szCs w:val="24"/>
                <w:lang w:val="ro-MD"/>
              </w:rPr>
              <w:t>ț</w:t>
            </w:r>
            <w:r w:rsidRPr="00E63013">
              <w:rPr>
                <w:sz w:val="24"/>
                <w:szCs w:val="24"/>
                <w:lang w:val="ro-MD"/>
              </w:rPr>
              <w:t xml:space="preserve">ională se referă la cadre de înaltă calificare, </w:t>
            </w:r>
            <w:r w:rsidR="00F541F3" w:rsidRPr="00E63013">
              <w:rPr>
                <w:sz w:val="24"/>
                <w:szCs w:val="24"/>
                <w:lang w:val="ro-MD"/>
              </w:rPr>
              <w:t>laboratoare</w:t>
            </w:r>
            <w:r w:rsidRPr="00E63013">
              <w:rPr>
                <w:sz w:val="24"/>
                <w:szCs w:val="24"/>
                <w:lang w:val="ro-MD"/>
              </w:rPr>
              <w:t xml:space="preserve"> acreditat</w:t>
            </w:r>
            <w:r w:rsidR="00F541F3" w:rsidRPr="00E63013">
              <w:rPr>
                <w:sz w:val="24"/>
                <w:szCs w:val="24"/>
                <w:lang w:val="ro-MD"/>
              </w:rPr>
              <w:t>e</w:t>
            </w:r>
            <w:r w:rsidRPr="00E63013">
              <w:rPr>
                <w:sz w:val="24"/>
                <w:szCs w:val="24"/>
                <w:lang w:val="ro-MD"/>
              </w:rPr>
              <w:t xml:space="preserve"> conform </w:t>
            </w:r>
            <w:r w:rsidR="00F541F3" w:rsidRPr="00E63013">
              <w:rPr>
                <w:sz w:val="24"/>
                <w:szCs w:val="24"/>
                <w:lang w:val="ro-MD"/>
              </w:rPr>
              <w:t>prevederilor</w:t>
            </w:r>
            <w:r w:rsidRPr="00E63013">
              <w:rPr>
                <w:sz w:val="24"/>
                <w:szCs w:val="24"/>
                <w:lang w:val="ro-MD"/>
              </w:rPr>
              <w:t xml:space="preserve"> interna</w:t>
            </w:r>
            <w:r w:rsidR="00084D3F" w:rsidRPr="00E63013">
              <w:rPr>
                <w:sz w:val="24"/>
                <w:szCs w:val="24"/>
                <w:lang w:val="ro-MD"/>
              </w:rPr>
              <w:t>ț</w:t>
            </w:r>
            <w:r w:rsidRPr="00E63013">
              <w:rPr>
                <w:sz w:val="24"/>
                <w:szCs w:val="24"/>
                <w:lang w:val="ro-MD"/>
              </w:rPr>
              <w:t>ionale</w:t>
            </w:r>
            <w:r w:rsidR="00F541F3" w:rsidRPr="00E63013">
              <w:rPr>
                <w:sz w:val="24"/>
                <w:szCs w:val="24"/>
                <w:lang w:val="ro-MD"/>
              </w:rPr>
              <w:t>, e</w:t>
            </w:r>
            <w:r w:rsidRPr="00E63013">
              <w:rPr>
                <w:sz w:val="24"/>
                <w:szCs w:val="24"/>
                <w:lang w:val="ro-MD"/>
              </w:rPr>
              <w:t>chipament</w:t>
            </w:r>
            <w:r w:rsidR="00F541F3" w:rsidRPr="00E63013">
              <w:rPr>
                <w:sz w:val="24"/>
                <w:szCs w:val="24"/>
                <w:lang w:val="ro-MD"/>
              </w:rPr>
              <w:t>e</w:t>
            </w:r>
            <w:r w:rsidRPr="00E63013">
              <w:rPr>
                <w:sz w:val="24"/>
                <w:szCs w:val="24"/>
                <w:lang w:val="ro-MD"/>
              </w:rPr>
              <w:t xml:space="preserve"> de ultimă genera</w:t>
            </w:r>
            <w:r w:rsidR="00084D3F" w:rsidRPr="00E63013">
              <w:rPr>
                <w:sz w:val="24"/>
                <w:szCs w:val="24"/>
                <w:lang w:val="ro-MD"/>
              </w:rPr>
              <w:t>ț</w:t>
            </w:r>
            <w:r w:rsidR="00F541F3" w:rsidRPr="00E63013">
              <w:rPr>
                <w:sz w:val="24"/>
                <w:szCs w:val="24"/>
                <w:lang w:val="ro-MD"/>
              </w:rPr>
              <w:t>ie</w:t>
            </w:r>
            <w:r w:rsidR="00B01165" w:rsidRPr="00E63013">
              <w:rPr>
                <w:sz w:val="24"/>
                <w:szCs w:val="24"/>
                <w:lang w:val="ro-MD"/>
              </w:rPr>
              <w:t>, construcții de edificii</w:t>
            </w:r>
            <w:r w:rsidR="00F541F3" w:rsidRPr="00E63013">
              <w:rPr>
                <w:sz w:val="24"/>
                <w:szCs w:val="24"/>
                <w:lang w:val="ro-MD"/>
              </w:rPr>
              <w:t>.</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lastRenderedPageBreak/>
              <w:t>c) Pentru op</w:t>
            </w:r>
            <w:r w:rsidR="00084D3F" w:rsidRPr="00E63013">
              <w:rPr>
                <w:bCs/>
                <w:i/>
                <w:sz w:val="24"/>
                <w:szCs w:val="24"/>
                <w:lang w:val="ro-MD"/>
              </w:rPr>
              <w:t>ț</w:t>
            </w:r>
            <w:r w:rsidRPr="00E63013">
              <w:rPr>
                <w:bCs/>
                <w:i/>
                <w:sz w:val="24"/>
                <w:szCs w:val="24"/>
                <w:lang w:val="ro-MD"/>
              </w:rPr>
              <w:t>iunile analizate, expune</w:t>
            </w:r>
            <w:r w:rsidR="00084D3F" w:rsidRPr="00E63013">
              <w:rPr>
                <w:bCs/>
                <w:i/>
                <w:sz w:val="24"/>
                <w:szCs w:val="24"/>
                <w:lang w:val="ro-MD"/>
              </w:rPr>
              <w:t>ț</w:t>
            </w:r>
            <w:r w:rsidRPr="00E63013">
              <w:rPr>
                <w:bCs/>
                <w:i/>
                <w:sz w:val="24"/>
                <w:szCs w:val="24"/>
                <w:lang w:val="ro-MD"/>
              </w:rPr>
              <w:t>i cele mai relevante/iminente riscuri care pot duce la e</w:t>
            </w:r>
            <w:r w:rsidR="00084D3F" w:rsidRPr="00E63013">
              <w:rPr>
                <w:bCs/>
                <w:i/>
                <w:sz w:val="24"/>
                <w:szCs w:val="24"/>
                <w:lang w:val="ro-MD"/>
              </w:rPr>
              <w:t>ș</w:t>
            </w:r>
            <w:r w:rsidRPr="00E63013">
              <w:rPr>
                <w:bCs/>
                <w:i/>
                <w:sz w:val="24"/>
                <w:szCs w:val="24"/>
                <w:lang w:val="ro-MD"/>
              </w:rPr>
              <w:t>ecul interven</w:t>
            </w:r>
            <w:r w:rsidR="00084D3F" w:rsidRPr="00E63013">
              <w:rPr>
                <w:bCs/>
                <w:i/>
                <w:sz w:val="24"/>
                <w:szCs w:val="24"/>
                <w:lang w:val="ro-MD"/>
              </w:rPr>
              <w:t>ț</w:t>
            </w:r>
            <w:r w:rsidRPr="00E63013">
              <w:rPr>
                <w:bCs/>
                <w:i/>
                <w:sz w:val="24"/>
                <w:szCs w:val="24"/>
                <w:lang w:val="ro-MD"/>
              </w:rPr>
              <w:t xml:space="preserve">iei </w:t>
            </w:r>
            <w:r w:rsidR="00084D3F" w:rsidRPr="00E63013">
              <w:rPr>
                <w:bCs/>
                <w:i/>
                <w:sz w:val="24"/>
                <w:szCs w:val="24"/>
                <w:lang w:val="ro-MD"/>
              </w:rPr>
              <w:t>ș</w:t>
            </w:r>
            <w:r w:rsidRPr="00E63013">
              <w:rPr>
                <w:bCs/>
                <w:i/>
                <w:sz w:val="24"/>
                <w:szCs w:val="24"/>
                <w:lang w:val="ro-MD"/>
              </w:rPr>
              <w:t>i/sau schimba substan</w:t>
            </w:r>
            <w:r w:rsidR="00084D3F" w:rsidRPr="00E63013">
              <w:rPr>
                <w:bCs/>
                <w:i/>
                <w:sz w:val="24"/>
                <w:szCs w:val="24"/>
                <w:lang w:val="ro-MD"/>
              </w:rPr>
              <w:t>ț</w:t>
            </w:r>
            <w:r w:rsidRPr="00E63013">
              <w:rPr>
                <w:bCs/>
                <w:i/>
                <w:sz w:val="24"/>
                <w:szCs w:val="24"/>
                <w:lang w:val="ro-MD"/>
              </w:rPr>
              <w:t xml:space="preserve">ial valoarea beneficiilor </w:t>
            </w:r>
            <w:r w:rsidR="00084D3F" w:rsidRPr="00E63013">
              <w:rPr>
                <w:bCs/>
                <w:i/>
                <w:sz w:val="24"/>
                <w:szCs w:val="24"/>
                <w:lang w:val="ro-MD"/>
              </w:rPr>
              <w:t>ș</w:t>
            </w:r>
            <w:r w:rsidRPr="00E63013">
              <w:rPr>
                <w:bCs/>
                <w:i/>
                <w:sz w:val="24"/>
                <w:szCs w:val="24"/>
                <w:lang w:val="ro-MD"/>
              </w:rPr>
              <w:t xml:space="preserve">i costurilor estimate </w:t>
            </w:r>
            <w:r w:rsidR="00084D3F" w:rsidRPr="00E63013">
              <w:rPr>
                <w:bCs/>
                <w:i/>
                <w:sz w:val="24"/>
                <w:szCs w:val="24"/>
                <w:lang w:val="ro-MD"/>
              </w:rPr>
              <w:t>ș</w:t>
            </w:r>
            <w:r w:rsidRPr="00E63013">
              <w:rPr>
                <w:bCs/>
                <w:i/>
                <w:sz w:val="24"/>
                <w:szCs w:val="24"/>
                <w:lang w:val="ro-MD"/>
              </w:rPr>
              <w:t>i prezenta</w:t>
            </w:r>
            <w:r w:rsidR="00084D3F" w:rsidRPr="00E63013">
              <w:rPr>
                <w:bCs/>
                <w:i/>
                <w:sz w:val="24"/>
                <w:szCs w:val="24"/>
                <w:lang w:val="ro-MD"/>
              </w:rPr>
              <w:t>ț</w:t>
            </w:r>
            <w:r w:rsidRPr="00E63013">
              <w:rPr>
                <w:bCs/>
                <w:i/>
                <w:sz w:val="24"/>
                <w:szCs w:val="24"/>
                <w:lang w:val="ro-MD"/>
              </w:rPr>
              <w:t>i presupuneri privind gradul de conformare cu prevederile proiectului a celor viza</w:t>
            </w:r>
            <w:r w:rsidR="00084D3F" w:rsidRPr="00E63013">
              <w:rPr>
                <w:bCs/>
                <w:i/>
                <w:sz w:val="24"/>
                <w:szCs w:val="24"/>
                <w:lang w:val="ro-MD"/>
              </w:rPr>
              <w:t>ț</w:t>
            </w:r>
            <w:r w:rsidRPr="00E63013">
              <w:rPr>
                <w:bCs/>
                <w:i/>
                <w:sz w:val="24"/>
                <w:szCs w:val="24"/>
                <w:lang w:val="ro-MD"/>
              </w:rPr>
              <w:t>i în acesta</w:t>
            </w:r>
          </w:p>
        </w:tc>
      </w:tr>
      <w:tr w:rsidR="0070193E" w:rsidRPr="00E63013" w:rsidTr="003F7644">
        <w:trPr>
          <w:jc w:val="center"/>
        </w:trPr>
        <w:tc>
          <w:tcPr>
            <w:tcW w:w="5000" w:type="pct"/>
            <w:gridSpan w:val="5"/>
            <w:tcMar>
              <w:top w:w="15" w:type="dxa"/>
              <w:left w:w="45" w:type="dxa"/>
              <w:bottom w:w="15" w:type="dxa"/>
              <w:right w:w="45" w:type="dxa"/>
            </w:tcMar>
          </w:tcPr>
          <w:p w:rsidR="00C263CC" w:rsidRPr="00E63013" w:rsidRDefault="00FF03DD" w:rsidP="0055598C">
            <w:pPr>
              <w:ind w:firstLine="376"/>
              <w:contextualSpacing/>
              <w:rPr>
                <w:sz w:val="24"/>
                <w:szCs w:val="24"/>
                <w:lang w:val="ro-MD"/>
              </w:rPr>
            </w:pPr>
            <w:r w:rsidRPr="00E63013">
              <w:rPr>
                <w:sz w:val="24"/>
                <w:szCs w:val="24"/>
                <w:lang w:val="ro-MD"/>
              </w:rPr>
              <w:t>În calitate de riscuri,</w:t>
            </w:r>
            <w:r w:rsidR="00A63D11" w:rsidRPr="00E63013">
              <w:rPr>
                <w:sz w:val="24"/>
                <w:szCs w:val="24"/>
                <w:lang w:val="ro-MD"/>
              </w:rPr>
              <w:t xml:space="preserve"> pot fi eviden</w:t>
            </w:r>
            <w:r w:rsidR="00084D3F" w:rsidRPr="00E63013">
              <w:rPr>
                <w:sz w:val="24"/>
                <w:szCs w:val="24"/>
                <w:lang w:val="ro-MD"/>
              </w:rPr>
              <w:t>ț</w:t>
            </w:r>
            <w:r w:rsidR="00A63D11" w:rsidRPr="00E63013">
              <w:rPr>
                <w:sz w:val="24"/>
                <w:szCs w:val="24"/>
                <w:lang w:val="ro-MD"/>
              </w:rPr>
              <w:t>iate</w:t>
            </w:r>
            <w:r w:rsidRPr="00E63013">
              <w:rPr>
                <w:sz w:val="24"/>
                <w:szCs w:val="24"/>
                <w:lang w:val="ro-MD"/>
              </w:rPr>
              <w:t xml:space="preserve"> următoarele</w:t>
            </w:r>
            <w:r w:rsidR="00A63D11" w:rsidRPr="00E63013">
              <w:rPr>
                <w:sz w:val="24"/>
                <w:szCs w:val="24"/>
                <w:lang w:val="ro-MD"/>
              </w:rPr>
              <w:t>:</w:t>
            </w:r>
          </w:p>
          <w:p w:rsidR="00C263CC" w:rsidRPr="00E63013" w:rsidRDefault="00A63D11" w:rsidP="0055598C">
            <w:pPr>
              <w:ind w:firstLine="376"/>
              <w:contextualSpacing/>
              <w:rPr>
                <w:sz w:val="24"/>
                <w:szCs w:val="24"/>
                <w:lang w:val="ro-MD"/>
              </w:rPr>
            </w:pPr>
            <w:r w:rsidRPr="00E63013">
              <w:rPr>
                <w:sz w:val="24"/>
                <w:szCs w:val="24"/>
                <w:lang w:val="ro-MD"/>
              </w:rPr>
              <w:t xml:space="preserve">- reorganizarea </w:t>
            </w:r>
            <w:r w:rsidR="00DD56EB" w:rsidRPr="00E63013">
              <w:rPr>
                <w:sz w:val="24"/>
                <w:szCs w:val="24"/>
                <w:lang w:val="ro-MD"/>
              </w:rPr>
              <w:t>a</w:t>
            </w:r>
            <w:r w:rsidRPr="00E63013">
              <w:rPr>
                <w:sz w:val="24"/>
                <w:szCs w:val="24"/>
                <w:lang w:val="ro-MD"/>
              </w:rPr>
              <w:t>utorită</w:t>
            </w:r>
            <w:r w:rsidR="00084D3F" w:rsidRPr="00E63013">
              <w:rPr>
                <w:sz w:val="24"/>
                <w:szCs w:val="24"/>
                <w:lang w:val="ro-MD"/>
              </w:rPr>
              <w:t>ț</w:t>
            </w:r>
            <w:r w:rsidRPr="00E63013">
              <w:rPr>
                <w:sz w:val="24"/>
                <w:szCs w:val="24"/>
                <w:lang w:val="ro-MD"/>
              </w:rPr>
              <w:t>i</w:t>
            </w:r>
            <w:r w:rsidR="00C263CC" w:rsidRPr="00E63013">
              <w:rPr>
                <w:sz w:val="24"/>
                <w:szCs w:val="24"/>
                <w:lang w:val="ro-MD"/>
              </w:rPr>
              <w:t xml:space="preserve">i </w:t>
            </w:r>
            <w:r w:rsidR="00FF03DD" w:rsidRPr="00E63013">
              <w:rPr>
                <w:sz w:val="24"/>
                <w:szCs w:val="24"/>
                <w:lang w:val="ro-MD"/>
              </w:rPr>
              <w:t>competente</w:t>
            </w:r>
            <w:r w:rsidR="00C263CC" w:rsidRPr="00E63013">
              <w:rPr>
                <w:sz w:val="24"/>
                <w:szCs w:val="24"/>
                <w:lang w:val="ro-MD"/>
              </w:rPr>
              <w:t>;</w:t>
            </w:r>
          </w:p>
          <w:p w:rsidR="00C263CC" w:rsidRPr="00E63013" w:rsidRDefault="00C263CC" w:rsidP="0055598C">
            <w:pPr>
              <w:ind w:firstLine="376"/>
              <w:contextualSpacing/>
              <w:rPr>
                <w:sz w:val="24"/>
                <w:szCs w:val="24"/>
                <w:lang w:val="ro-MD"/>
              </w:rPr>
            </w:pPr>
            <w:r w:rsidRPr="00E63013">
              <w:rPr>
                <w:sz w:val="24"/>
                <w:szCs w:val="24"/>
                <w:lang w:val="ro-MD"/>
              </w:rPr>
              <w:t>- lipsa</w:t>
            </w:r>
            <w:r w:rsidR="00A63D11" w:rsidRPr="00E63013">
              <w:rPr>
                <w:sz w:val="24"/>
                <w:szCs w:val="24"/>
                <w:lang w:val="ro-MD"/>
              </w:rPr>
              <w:t xml:space="preserve"> personal</w:t>
            </w:r>
            <w:r w:rsidRPr="00E63013">
              <w:rPr>
                <w:sz w:val="24"/>
                <w:szCs w:val="24"/>
                <w:lang w:val="ro-MD"/>
              </w:rPr>
              <w:t>ului</w:t>
            </w:r>
            <w:r w:rsidR="00A63D11" w:rsidRPr="00E63013">
              <w:rPr>
                <w:sz w:val="24"/>
                <w:szCs w:val="24"/>
                <w:lang w:val="ro-MD"/>
              </w:rPr>
              <w:t xml:space="preserve"> calificat; </w:t>
            </w:r>
          </w:p>
          <w:p w:rsidR="00C263CC" w:rsidRPr="00E63013" w:rsidRDefault="00A63D11" w:rsidP="0055598C">
            <w:pPr>
              <w:ind w:firstLine="376"/>
              <w:contextualSpacing/>
              <w:rPr>
                <w:sz w:val="24"/>
                <w:szCs w:val="24"/>
                <w:lang w:val="ro-MD"/>
              </w:rPr>
            </w:pPr>
            <w:r w:rsidRPr="00E63013">
              <w:rPr>
                <w:sz w:val="24"/>
                <w:szCs w:val="24"/>
                <w:lang w:val="ro-MD"/>
              </w:rPr>
              <w:t xml:space="preserve">- </w:t>
            </w:r>
            <w:r w:rsidR="00C263CC" w:rsidRPr="00E63013">
              <w:rPr>
                <w:sz w:val="24"/>
                <w:szCs w:val="24"/>
                <w:lang w:val="ro-MD"/>
              </w:rPr>
              <w:t>lipsa echipamentului de laborator necesar;</w:t>
            </w:r>
          </w:p>
          <w:p w:rsidR="00457A8E" w:rsidRPr="00E63013" w:rsidRDefault="00C263CC" w:rsidP="0055598C">
            <w:pPr>
              <w:ind w:firstLine="376"/>
              <w:contextualSpacing/>
              <w:rPr>
                <w:sz w:val="24"/>
                <w:szCs w:val="24"/>
                <w:highlight w:val="yellow"/>
                <w:lang w:val="ro-MD"/>
              </w:rPr>
            </w:pPr>
            <w:r w:rsidRPr="00E63013">
              <w:rPr>
                <w:sz w:val="24"/>
                <w:szCs w:val="24"/>
                <w:lang w:val="ro-MD"/>
              </w:rPr>
              <w:t xml:space="preserve">- </w:t>
            </w:r>
            <w:r w:rsidR="003848B3" w:rsidRPr="00E63013">
              <w:rPr>
                <w:sz w:val="24"/>
                <w:szCs w:val="24"/>
                <w:lang w:val="ro-MD"/>
              </w:rPr>
              <w:t>lipsa unor măsuri neactualizate</w:t>
            </w:r>
            <w:r w:rsidRPr="00E63013">
              <w:rPr>
                <w:sz w:val="24"/>
                <w:szCs w:val="24"/>
                <w:lang w:val="ro-MD"/>
              </w:rPr>
              <w:t xml:space="preserve"> prin neaprobarea proiectului în cauză.</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t>d) Dacă este cazul, pentru op</w:t>
            </w:r>
            <w:r w:rsidR="00084D3F" w:rsidRPr="00E63013">
              <w:rPr>
                <w:bCs/>
                <w:i/>
                <w:sz w:val="24"/>
                <w:szCs w:val="24"/>
                <w:lang w:val="ro-MD"/>
              </w:rPr>
              <w:t>ț</w:t>
            </w:r>
            <w:r w:rsidRPr="00E63013">
              <w:rPr>
                <w:bCs/>
                <w:i/>
                <w:sz w:val="24"/>
                <w:szCs w:val="24"/>
                <w:lang w:val="ro-MD"/>
              </w:rPr>
              <w:t>iunea recomandată expune</w:t>
            </w:r>
            <w:r w:rsidR="00084D3F" w:rsidRPr="00E63013">
              <w:rPr>
                <w:bCs/>
                <w:i/>
                <w:sz w:val="24"/>
                <w:szCs w:val="24"/>
                <w:lang w:val="ro-MD"/>
              </w:rPr>
              <w:t>ț</w:t>
            </w:r>
            <w:r w:rsidRPr="00E63013">
              <w:rPr>
                <w:bCs/>
                <w:i/>
                <w:sz w:val="24"/>
                <w:szCs w:val="24"/>
                <w:lang w:val="ro-MD"/>
              </w:rPr>
              <w:t>i costurile de conformare pentru întreprinderi, dacă există impact dispropor</w:t>
            </w:r>
            <w:r w:rsidR="00084D3F" w:rsidRPr="00E63013">
              <w:rPr>
                <w:bCs/>
                <w:i/>
                <w:sz w:val="24"/>
                <w:szCs w:val="24"/>
                <w:lang w:val="ro-MD"/>
              </w:rPr>
              <w:t>ț</w:t>
            </w:r>
            <w:r w:rsidRPr="00E63013">
              <w:rPr>
                <w:bCs/>
                <w:i/>
                <w:sz w:val="24"/>
                <w:szCs w:val="24"/>
                <w:lang w:val="ro-MD"/>
              </w:rPr>
              <w:t>ionat care poate distorsiona concuren</w:t>
            </w:r>
            <w:r w:rsidR="00084D3F" w:rsidRPr="00E63013">
              <w:rPr>
                <w:bCs/>
                <w:i/>
                <w:sz w:val="24"/>
                <w:szCs w:val="24"/>
                <w:lang w:val="ro-MD"/>
              </w:rPr>
              <w:t>ț</w:t>
            </w:r>
            <w:r w:rsidRPr="00E63013">
              <w:rPr>
                <w:bCs/>
                <w:i/>
                <w:sz w:val="24"/>
                <w:szCs w:val="24"/>
                <w:lang w:val="ro-MD"/>
              </w:rPr>
              <w:t xml:space="preserve">a </w:t>
            </w:r>
            <w:r w:rsidR="00084D3F" w:rsidRPr="00E63013">
              <w:rPr>
                <w:bCs/>
                <w:i/>
                <w:sz w:val="24"/>
                <w:szCs w:val="24"/>
                <w:lang w:val="ro-MD"/>
              </w:rPr>
              <w:t>ș</w:t>
            </w:r>
            <w:r w:rsidRPr="00E63013">
              <w:rPr>
                <w:bCs/>
                <w:i/>
                <w:sz w:val="24"/>
                <w:szCs w:val="24"/>
                <w:lang w:val="ro-MD"/>
              </w:rPr>
              <w:t>i ce impact are op</w:t>
            </w:r>
            <w:r w:rsidR="00084D3F" w:rsidRPr="00E63013">
              <w:rPr>
                <w:bCs/>
                <w:i/>
                <w:sz w:val="24"/>
                <w:szCs w:val="24"/>
                <w:lang w:val="ro-MD"/>
              </w:rPr>
              <w:t>ț</w:t>
            </w:r>
            <w:r w:rsidRPr="00E63013">
              <w:rPr>
                <w:bCs/>
                <w:i/>
                <w:sz w:val="24"/>
                <w:szCs w:val="24"/>
                <w:lang w:val="ro-MD"/>
              </w:rPr>
              <w:t xml:space="preserve">iunea asupra întreprinderilor mici </w:t>
            </w:r>
            <w:r w:rsidR="00084D3F" w:rsidRPr="00E63013">
              <w:rPr>
                <w:bCs/>
                <w:i/>
                <w:sz w:val="24"/>
                <w:szCs w:val="24"/>
                <w:lang w:val="ro-MD"/>
              </w:rPr>
              <w:t>ș</w:t>
            </w:r>
            <w:r w:rsidRPr="00E63013">
              <w:rPr>
                <w:bCs/>
                <w:i/>
                <w:sz w:val="24"/>
                <w:szCs w:val="24"/>
                <w:lang w:val="ro-MD"/>
              </w:rPr>
              <w:t xml:space="preserve">i mijlocii. Se explică dacă </w:t>
            </w:r>
            <w:proofErr w:type="spellStart"/>
            <w:r w:rsidRPr="00E63013">
              <w:rPr>
                <w:bCs/>
                <w:i/>
                <w:sz w:val="24"/>
                <w:szCs w:val="24"/>
                <w:lang w:val="ro-MD"/>
              </w:rPr>
              <w:t>sînt</w:t>
            </w:r>
            <w:proofErr w:type="spellEnd"/>
            <w:r w:rsidRPr="00E63013">
              <w:rPr>
                <w:bCs/>
                <w:i/>
                <w:sz w:val="24"/>
                <w:szCs w:val="24"/>
                <w:lang w:val="ro-MD"/>
              </w:rPr>
              <w:t xml:space="preserve"> propuse măsuri de diminuare a acestor impacturi</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956B81" w:rsidP="0055598C">
            <w:pPr>
              <w:ind w:firstLine="234"/>
              <w:contextualSpacing/>
              <w:rPr>
                <w:sz w:val="24"/>
                <w:szCs w:val="24"/>
                <w:lang w:val="ro-MD"/>
              </w:rPr>
            </w:pPr>
            <w:r w:rsidRPr="00E63013">
              <w:rPr>
                <w:bCs/>
                <w:sz w:val="24"/>
                <w:szCs w:val="24"/>
                <w:lang w:val="ro-MD"/>
              </w:rPr>
              <w:t xml:space="preserve">Costuri de conformare din partea operatorilor din domeniile vizate nu s-au identificat. </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b/>
                <w:bCs/>
                <w:i/>
                <w:sz w:val="24"/>
                <w:szCs w:val="24"/>
                <w:u w:val="single"/>
                <w:lang w:val="ro-MD"/>
              </w:rPr>
            </w:pPr>
            <w:r w:rsidRPr="00E63013">
              <w:rPr>
                <w:b/>
                <w:bCs/>
                <w:i/>
                <w:sz w:val="24"/>
                <w:szCs w:val="24"/>
                <w:u w:val="single"/>
                <w:lang w:val="ro-MD"/>
              </w:rPr>
              <w:t>Concluzie</w:t>
            </w:r>
          </w:p>
          <w:p w:rsidR="00FC75FB" w:rsidRPr="00E63013" w:rsidRDefault="00FC75FB" w:rsidP="0055598C">
            <w:pPr>
              <w:ind w:firstLine="0"/>
              <w:contextualSpacing/>
              <w:rPr>
                <w:sz w:val="24"/>
                <w:szCs w:val="24"/>
                <w:lang w:val="ro-MD"/>
              </w:rPr>
            </w:pPr>
            <w:r w:rsidRPr="00E63013">
              <w:rPr>
                <w:bCs/>
                <w:i/>
                <w:sz w:val="24"/>
                <w:szCs w:val="24"/>
                <w:lang w:val="ro-MD"/>
              </w:rPr>
              <w:t>e) Argumenta</w:t>
            </w:r>
            <w:r w:rsidR="00084D3F" w:rsidRPr="00E63013">
              <w:rPr>
                <w:bCs/>
                <w:i/>
                <w:sz w:val="24"/>
                <w:szCs w:val="24"/>
                <w:lang w:val="ro-MD"/>
              </w:rPr>
              <w:t>ț</w:t>
            </w:r>
            <w:r w:rsidRPr="00E63013">
              <w:rPr>
                <w:bCs/>
                <w:i/>
                <w:sz w:val="24"/>
                <w:szCs w:val="24"/>
                <w:lang w:val="ro-MD"/>
              </w:rPr>
              <w:t>i selectarea unei op</w:t>
            </w:r>
            <w:r w:rsidR="00084D3F" w:rsidRPr="00E63013">
              <w:rPr>
                <w:bCs/>
                <w:i/>
                <w:sz w:val="24"/>
                <w:szCs w:val="24"/>
                <w:lang w:val="ro-MD"/>
              </w:rPr>
              <w:t>ț</w:t>
            </w:r>
            <w:r w:rsidRPr="00E63013">
              <w:rPr>
                <w:bCs/>
                <w:i/>
                <w:sz w:val="24"/>
                <w:szCs w:val="24"/>
                <w:lang w:val="ro-MD"/>
              </w:rPr>
              <w:t xml:space="preserve">iunii, în baza atingerii obiectivelor, beneficiilor </w:t>
            </w:r>
            <w:r w:rsidR="00084D3F" w:rsidRPr="00E63013">
              <w:rPr>
                <w:bCs/>
                <w:i/>
                <w:sz w:val="24"/>
                <w:szCs w:val="24"/>
                <w:lang w:val="ro-MD"/>
              </w:rPr>
              <w:t>ș</w:t>
            </w:r>
            <w:r w:rsidRPr="00E63013">
              <w:rPr>
                <w:bCs/>
                <w:i/>
                <w:sz w:val="24"/>
                <w:szCs w:val="24"/>
                <w:lang w:val="ro-MD"/>
              </w:rPr>
              <w:t xml:space="preserve">i costurilor, precum </w:t>
            </w:r>
            <w:r w:rsidR="00084D3F" w:rsidRPr="00E63013">
              <w:rPr>
                <w:bCs/>
                <w:i/>
                <w:sz w:val="24"/>
                <w:szCs w:val="24"/>
                <w:lang w:val="ro-MD"/>
              </w:rPr>
              <w:t>ș</w:t>
            </w:r>
            <w:r w:rsidRPr="00E63013">
              <w:rPr>
                <w:bCs/>
                <w:i/>
                <w:sz w:val="24"/>
                <w:szCs w:val="24"/>
                <w:lang w:val="ro-MD"/>
              </w:rPr>
              <w:t>i a asigurării celui mai mic impact negativ asupra celor afecta</w:t>
            </w:r>
            <w:r w:rsidR="00084D3F" w:rsidRPr="00E63013">
              <w:rPr>
                <w:bCs/>
                <w:i/>
                <w:sz w:val="24"/>
                <w:szCs w:val="24"/>
                <w:lang w:val="ro-MD"/>
              </w:rPr>
              <w:t>ț</w:t>
            </w:r>
            <w:r w:rsidRPr="00E63013">
              <w:rPr>
                <w:bCs/>
                <w:i/>
                <w:sz w:val="24"/>
                <w:szCs w:val="24"/>
                <w:lang w:val="ro-MD"/>
              </w:rPr>
              <w:t xml:space="preserve">i </w:t>
            </w:r>
          </w:p>
        </w:tc>
      </w:tr>
      <w:tr w:rsidR="0070193E" w:rsidRPr="00E63013" w:rsidTr="003F7644">
        <w:trPr>
          <w:jc w:val="center"/>
        </w:trPr>
        <w:tc>
          <w:tcPr>
            <w:tcW w:w="5000" w:type="pct"/>
            <w:gridSpan w:val="5"/>
            <w:tcMar>
              <w:top w:w="15" w:type="dxa"/>
              <w:left w:w="45" w:type="dxa"/>
              <w:bottom w:w="15" w:type="dxa"/>
              <w:right w:w="45" w:type="dxa"/>
            </w:tcMar>
          </w:tcPr>
          <w:p w:rsidR="000E3ACE" w:rsidRPr="00E63013" w:rsidRDefault="00F541F3" w:rsidP="0055598C">
            <w:pPr>
              <w:ind w:right="1" w:firstLine="376"/>
              <w:contextualSpacing/>
              <w:rPr>
                <w:noProof/>
                <w:sz w:val="24"/>
                <w:szCs w:val="24"/>
                <w:lang w:val="ro-MD"/>
              </w:rPr>
            </w:pPr>
            <w:r w:rsidRPr="00E63013">
              <w:rPr>
                <w:bCs/>
                <w:sz w:val="24"/>
                <w:szCs w:val="24"/>
                <w:lang w:val="ro-MD"/>
              </w:rPr>
              <w:t>Se</w:t>
            </w:r>
            <w:r w:rsidR="00EE70C7" w:rsidRPr="00E63013">
              <w:rPr>
                <w:bCs/>
                <w:sz w:val="24"/>
                <w:szCs w:val="24"/>
                <w:lang w:val="ro-MD"/>
              </w:rPr>
              <w:t xml:space="preserve"> propun</w:t>
            </w:r>
            <w:r w:rsidRPr="00E63013">
              <w:rPr>
                <w:bCs/>
                <w:sz w:val="24"/>
                <w:szCs w:val="24"/>
                <w:lang w:val="ro-MD"/>
              </w:rPr>
              <w:t>e</w:t>
            </w:r>
            <w:r w:rsidR="00EE70C7" w:rsidRPr="00E63013">
              <w:rPr>
                <w:bCs/>
                <w:sz w:val="24"/>
                <w:szCs w:val="24"/>
                <w:lang w:val="ro-MD"/>
              </w:rPr>
              <w:t xml:space="preserve"> aprobarea </w:t>
            </w:r>
            <w:r w:rsidR="00EE70C7" w:rsidRPr="00E63013">
              <w:rPr>
                <w:sz w:val="24"/>
                <w:szCs w:val="24"/>
                <w:lang w:val="ro-MD"/>
              </w:rPr>
              <w:t>proiectul Hotărârii Guvernului</w:t>
            </w:r>
            <w:r w:rsidRPr="00E63013">
              <w:rPr>
                <w:bCs/>
                <w:sz w:val="24"/>
                <w:szCs w:val="24"/>
                <w:lang w:val="ro-MD"/>
              </w:rPr>
              <w:t>, deoarece n</w:t>
            </w:r>
            <w:r w:rsidR="00EE70C7" w:rsidRPr="00E63013">
              <w:rPr>
                <w:noProof/>
                <w:sz w:val="24"/>
                <w:szCs w:val="24"/>
                <w:lang w:val="ro-MD"/>
              </w:rPr>
              <w:t>ecesitatea a</w:t>
            </w:r>
            <w:r w:rsidR="003848B3" w:rsidRPr="00E63013">
              <w:rPr>
                <w:noProof/>
                <w:sz w:val="24"/>
                <w:szCs w:val="24"/>
                <w:lang w:val="ro-MD"/>
              </w:rPr>
              <w:t>prob</w:t>
            </w:r>
            <w:r w:rsidR="00EE70C7" w:rsidRPr="00E63013">
              <w:rPr>
                <w:noProof/>
                <w:sz w:val="24"/>
                <w:szCs w:val="24"/>
                <w:lang w:val="ro-MD"/>
              </w:rPr>
              <w:t>ării unui astfel de proiect se încadrează în angajamentele Republicii Moldova, la compartimentul “ajustarea legisla</w:t>
            </w:r>
            <w:r w:rsidR="00084D3F" w:rsidRPr="00E63013">
              <w:rPr>
                <w:noProof/>
                <w:sz w:val="24"/>
                <w:szCs w:val="24"/>
                <w:lang w:val="ro-MD"/>
              </w:rPr>
              <w:t>ț</w:t>
            </w:r>
            <w:r w:rsidR="00EE70C7" w:rsidRPr="00E63013">
              <w:rPr>
                <w:noProof/>
                <w:sz w:val="24"/>
                <w:szCs w:val="24"/>
                <w:lang w:val="ro-MD"/>
              </w:rPr>
              <w:t>iei na</w:t>
            </w:r>
            <w:r w:rsidR="00084D3F" w:rsidRPr="00E63013">
              <w:rPr>
                <w:noProof/>
                <w:sz w:val="24"/>
                <w:szCs w:val="24"/>
                <w:lang w:val="ro-MD"/>
              </w:rPr>
              <w:t>ț</w:t>
            </w:r>
            <w:r w:rsidR="00EE70C7" w:rsidRPr="00E63013">
              <w:rPr>
                <w:noProof/>
                <w:sz w:val="24"/>
                <w:szCs w:val="24"/>
                <w:lang w:val="ro-MD"/>
              </w:rPr>
              <w:t>ionale la cerin</w:t>
            </w:r>
            <w:r w:rsidR="00084D3F" w:rsidRPr="00E63013">
              <w:rPr>
                <w:noProof/>
                <w:sz w:val="24"/>
                <w:szCs w:val="24"/>
                <w:lang w:val="ro-MD"/>
              </w:rPr>
              <w:t>ț</w:t>
            </w:r>
            <w:r w:rsidR="00EE70C7" w:rsidRPr="00E63013">
              <w:rPr>
                <w:noProof/>
                <w:sz w:val="24"/>
                <w:szCs w:val="24"/>
                <w:lang w:val="ro-MD"/>
              </w:rPr>
              <w:t xml:space="preserve">ele UE” </w:t>
            </w:r>
            <w:r w:rsidR="00084D3F" w:rsidRPr="00E63013">
              <w:rPr>
                <w:noProof/>
                <w:sz w:val="24"/>
                <w:szCs w:val="24"/>
                <w:lang w:val="ro-MD"/>
              </w:rPr>
              <w:t>ș</w:t>
            </w:r>
            <w:r w:rsidR="00EE70C7" w:rsidRPr="00E63013">
              <w:rPr>
                <w:noProof/>
                <w:sz w:val="24"/>
                <w:szCs w:val="24"/>
                <w:lang w:val="ro-MD"/>
              </w:rPr>
              <w:t xml:space="preserve">i la compartimentul ”optimizare </w:t>
            </w:r>
            <w:r w:rsidR="00084D3F" w:rsidRPr="00E63013">
              <w:rPr>
                <w:noProof/>
                <w:sz w:val="24"/>
                <w:szCs w:val="24"/>
                <w:lang w:val="ro-MD"/>
              </w:rPr>
              <w:t>ș</w:t>
            </w:r>
            <w:r w:rsidR="00EE70C7" w:rsidRPr="00E63013">
              <w:rPr>
                <w:noProof/>
                <w:sz w:val="24"/>
                <w:szCs w:val="24"/>
                <w:lang w:val="ro-MD"/>
              </w:rPr>
              <w:t>i eliminarea barierelor în calea comer</w:t>
            </w:r>
            <w:r w:rsidR="00084D3F" w:rsidRPr="00E63013">
              <w:rPr>
                <w:noProof/>
                <w:sz w:val="24"/>
                <w:szCs w:val="24"/>
                <w:lang w:val="ro-MD"/>
              </w:rPr>
              <w:t>ț</w:t>
            </w:r>
            <w:r w:rsidR="00EE70C7" w:rsidRPr="00E63013">
              <w:rPr>
                <w:noProof/>
                <w:sz w:val="24"/>
                <w:szCs w:val="24"/>
                <w:lang w:val="ro-MD"/>
              </w:rPr>
              <w:t>ului”.</w:t>
            </w:r>
          </w:p>
          <w:p w:rsidR="00457A8E" w:rsidRPr="00E63013" w:rsidRDefault="00A63D11" w:rsidP="0055598C">
            <w:pPr>
              <w:ind w:right="1" w:firstLine="376"/>
              <w:contextualSpacing/>
              <w:rPr>
                <w:sz w:val="24"/>
                <w:szCs w:val="24"/>
                <w:lang w:val="ro-MD"/>
              </w:rPr>
            </w:pPr>
            <w:r w:rsidRPr="00E63013">
              <w:rPr>
                <w:sz w:val="24"/>
                <w:szCs w:val="24"/>
                <w:lang w:val="ro-MD"/>
              </w:rPr>
              <w:t xml:space="preserve">Se optează pentru selectarea </w:t>
            </w:r>
            <w:r w:rsidR="00084D3F" w:rsidRPr="00E63013">
              <w:rPr>
                <w:sz w:val="24"/>
                <w:szCs w:val="24"/>
                <w:lang w:val="ro-MD"/>
              </w:rPr>
              <w:t>ș</w:t>
            </w:r>
            <w:r w:rsidRPr="00E63013">
              <w:rPr>
                <w:sz w:val="24"/>
                <w:szCs w:val="24"/>
                <w:lang w:val="ro-MD"/>
              </w:rPr>
              <w:t>i promovarea op</w:t>
            </w:r>
            <w:r w:rsidR="00084D3F" w:rsidRPr="00E63013">
              <w:rPr>
                <w:sz w:val="24"/>
                <w:szCs w:val="24"/>
                <w:lang w:val="ro-MD"/>
              </w:rPr>
              <w:t>ț</w:t>
            </w:r>
            <w:r w:rsidRPr="00E63013">
              <w:rPr>
                <w:sz w:val="24"/>
                <w:szCs w:val="24"/>
                <w:lang w:val="ro-MD"/>
              </w:rPr>
              <w:t xml:space="preserve">iunii recomandate, întrucât se </w:t>
            </w:r>
            <w:r w:rsidR="000E3ACE" w:rsidRPr="00E63013">
              <w:rPr>
                <w:sz w:val="24"/>
                <w:szCs w:val="24"/>
                <w:lang w:val="ro-MD"/>
              </w:rPr>
              <w:t>urmăre</w:t>
            </w:r>
            <w:r w:rsidR="00084D3F" w:rsidRPr="00E63013">
              <w:rPr>
                <w:sz w:val="24"/>
                <w:szCs w:val="24"/>
                <w:lang w:val="ro-MD"/>
              </w:rPr>
              <w:t>ș</w:t>
            </w:r>
            <w:r w:rsidR="000E3ACE" w:rsidRPr="00E63013">
              <w:rPr>
                <w:sz w:val="24"/>
                <w:szCs w:val="24"/>
                <w:lang w:val="ro-MD"/>
              </w:rPr>
              <w:t>te ob</w:t>
            </w:r>
            <w:r w:rsidR="00084D3F" w:rsidRPr="00E63013">
              <w:rPr>
                <w:sz w:val="24"/>
                <w:szCs w:val="24"/>
                <w:lang w:val="ro-MD"/>
              </w:rPr>
              <w:t>ț</w:t>
            </w:r>
            <w:r w:rsidR="000E3ACE" w:rsidRPr="00E63013">
              <w:rPr>
                <w:sz w:val="24"/>
                <w:szCs w:val="24"/>
                <w:lang w:val="ro-MD"/>
              </w:rPr>
              <w:t>inerea unui cadru</w:t>
            </w:r>
            <w:r w:rsidRPr="00E63013">
              <w:rPr>
                <w:sz w:val="24"/>
                <w:szCs w:val="24"/>
                <w:lang w:val="ro-MD"/>
              </w:rPr>
              <w:t xml:space="preserve"> normativ </w:t>
            </w:r>
            <w:r w:rsidR="000E3ACE" w:rsidRPr="00E63013">
              <w:rPr>
                <w:sz w:val="24"/>
                <w:szCs w:val="24"/>
                <w:lang w:val="ro-MD"/>
              </w:rPr>
              <w:t>armonizat la</w:t>
            </w:r>
            <w:r w:rsidRPr="00E63013">
              <w:rPr>
                <w:sz w:val="24"/>
                <w:szCs w:val="24"/>
                <w:lang w:val="ro-MD"/>
              </w:rPr>
              <w:t xml:space="preserve"> normel</w:t>
            </w:r>
            <w:r w:rsidR="000E3ACE" w:rsidRPr="00E63013">
              <w:rPr>
                <w:sz w:val="24"/>
                <w:szCs w:val="24"/>
                <w:lang w:val="ro-MD"/>
              </w:rPr>
              <w:t>e</w:t>
            </w:r>
            <w:r w:rsidRPr="00E63013">
              <w:rPr>
                <w:sz w:val="24"/>
                <w:szCs w:val="24"/>
                <w:lang w:val="ro-MD"/>
              </w:rPr>
              <w:t xml:space="preserve"> europene de domeniu. </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i/>
                <w:sz w:val="24"/>
                <w:szCs w:val="24"/>
                <w:lang w:val="ro-MD"/>
              </w:rPr>
            </w:pPr>
            <w:r w:rsidRPr="00E63013">
              <w:rPr>
                <w:b/>
                <w:bCs/>
                <w:i/>
                <w:sz w:val="24"/>
                <w:szCs w:val="24"/>
                <w:lang w:val="ro-MD"/>
              </w:rPr>
              <w:t xml:space="preserve">5. Implementarea </w:t>
            </w:r>
            <w:r w:rsidR="00084D3F" w:rsidRPr="00E63013">
              <w:rPr>
                <w:b/>
                <w:bCs/>
                <w:i/>
                <w:sz w:val="24"/>
                <w:szCs w:val="24"/>
                <w:lang w:val="ro-MD"/>
              </w:rPr>
              <w:t>ș</w:t>
            </w:r>
            <w:r w:rsidRPr="00E63013">
              <w:rPr>
                <w:b/>
                <w:bCs/>
                <w:i/>
                <w:sz w:val="24"/>
                <w:szCs w:val="24"/>
                <w:lang w:val="ro-MD"/>
              </w:rPr>
              <w:t>i monitorizarea</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t>a) Descrie</w:t>
            </w:r>
            <w:r w:rsidR="00084D3F" w:rsidRPr="00E63013">
              <w:rPr>
                <w:bCs/>
                <w:i/>
                <w:sz w:val="24"/>
                <w:szCs w:val="24"/>
                <w:lang w:val="ro-MD"/>
              </w:rPr>
              <w:t>ț</w:t>
            </w:r>
            <w:r w:rsidRPr="00E63013">
              <w:rPr>
                <w:bCs/>
                <w:i/>
                <w:sz w:val="24"/>
                <w:szCs w:val="24"/>
                <w:lang w:val="ro-MD"/>
              </w:rPr>
              <w:t>i cum va fi organizată implementarea op</w:t>
            </w:r>
            <w:r w:rsidR="00084D3F" w:rsidRPr="00E63013">
              <w:rPr>
                <w:bCs/>
                <w:i/>
                <w:sz w:val="24"/>
                <w:szCs w:val="24"/>
                <w:lang w:val="ro-MD"/>
              </w:rPr>
              <w:t>ț</w:t>
            </w:r>
            <w:r w:rsidRPr="00E63013">
              <w:rPr>
                <w:bCs/>
                <w:i/>
                <w:sz w:val="24"/>
                <w:szCs w:val="24"/>
                <w:lang w:val="ro-MD"/>
              </w:rPr>
              <w:t xml:space="preserve">iunii recomandate, ce cadru juridic necesită a fi modificat </w:t>
            </w:r>
            <w:r w:rsidR="00084D3F" w:rsidRPr="00E63013">
              <w:rPr>
                <w:bCs/>
                <w:i/>
                <w:sz w:val="24"/>
                <w:szCs w:val="24"/>
                <w:lang w:val="ro-MD"/>
              </w:rPr>
              <w:t>ș</w:t>
            </w:r>
            <w:r w:rsidRPr="00E63013">
              <w:rPr>
                <w:bCs/>
                <w:i/>
                <w:sz w:val="24"/>
                <w:szCs w:val="24"/>
                <w:lang w:val="ro-MD"/>
              </w:rPr>
              <w:t xml:space="preserve">i/sau elaborat </w:t>
            </w:r>
            <w:r w:rsidR="00084D3F" w:rsidRPr="00E63013">
              <w:rPr>
                <w:bCs/>
                <w:i/>
                <w:sz w:val="24"/>
                <w:szCs w:val="24"/>
                <w:lang w:val="ro-MD"/>
              </w:rPr>
              <w:t>ș</w:t>
            </w:r>
            <w:r w:rsidRPr="00E63013">
              <w:rPr>
                <w:bCs/>
                <w:i/>
                <w:sz w:val="24"/>
                <w:szCs w:val="24"/>
                <w:lang w:val="ro-MD"/>
              </w:rPr>
              <w:t>i aprobat, ce schimbări institu</w:t>
            </w:r>
            <w:r w:rsidR="00084D3F" w:rsidRPr="00E63013">
              <w:rPr>
                <w:bCs/>
                <w:i/>
                <w:sz w:val="24"/>
                <w:szCs w:val="24"/>
                <w:lang w:val="ro-MD"/>
              </w:rPr>
              <w:t>ț</w:t>
            </w:r>
            <w:r w:rsidRPr="00E63013">
              <w:rPr>
                <w:bCs/>
                <w:i/>
                <w:sz w:val="24"/>
                <w:szCs w:val="24"/>
                <w:lang w:val="ro-MD"/>
              </w:rPr>
              <w:t xml:space="preserve">ionale </w:t>
            </w:r>
            <w:proofErr w:type="spellStart"/>
            <w:r w:rsidRPr="00E63013">
              <w:rPr>
                <w:bCs/>
                <w:i/>
                <w:sz w:val="24"/>
                <w:szCs w:val="24"/>
                <w:lang w:val="ro-MD"/>
              </w:rPr>
              <w:t>sînt</w:t>
            </w:r>
            <w:proofErr w:type="spellEnd"/>
            <w:r w:rsidRPr="00E63013">
              <w:rPr>
                <w:bCs/>
                <w:i/>
                <w:sz w:val="24"/>
                <w:szCs w:val="24"/>
                <w:lang w:val="ro-MD"/>
              </w:rPr>
              <w:t xml:space="preserve"> necesare</w:t>
            </w:r>
          </w:p>
        </w:tc>
      </w:tr>
      <w:tr w:rsidR="0070193E" w:rsidRPr="00E63013" w:rsidTr="003F7644">
        <w:trPr>
          <w:jc w:val="center"/>
        </w:trPr>
        <w:tc>
          <w:tcPr>
            <w:tcW w:w="5000" w:type="pct"/>
            <w:gridSpan w:val="5"/>
            <w:tcMar>
              <w:top w:w="15" w:type="dxa"/>
              <w:left w:w="45" w:type="dxa"/>
              <w:bottom w:w="15" w:type="dxa"/>
              <w:right w:w="45" w:type="dxa"/>
            </w:tcMar>
          </w:tcPr>
          <w:p w:rsidR="008C79EC" w:rsidRPr="00E63013" w:rsidRDefault="00923D2E" w:rsidP="0055598C">
            <w:pPr>
              <w:autoSpaceDE w:val="0"/>
              <w:autoSpaceDN w:val="0"/>
              <w:adjustRightInd w:val="0"/>
              <w:ind w:firstLine="376"/>
              <w:contextualSpacing/>
              <w:rPr>
                <w:sz w:val="24"/>
                <w:szCs w:val="24"/>
                <w:lang w:val="ro-MD"/>
              </w:rPr>
            </w:pPr>
            <w:r w:rsidRPr="00E63013">
              <w:rPr>
                <w:sz w:val="24"/>
                <w:szCs w:val="24"/>
                <w:lang w:val="ro-MD"/>
              </w:rPr>
              <w:t xml:space="preserve">Implementarea </w:t>
            </w:r>
            <w:r w:rsidR="0055598C" w:rsidRPr="00E63013">
              <w:rPr>
                <w:sz w:val="24"/>
                <w:szCs w:val="24"/>
                <w:lang w:val="ro-MD"/>
              </w:rPr>
              <w:t xml:space="preserve">și monitorizarea aplicării </w:t>
            </w:r>
            <w:r w:rsidRPr="00E63013">
              <w:rPr>
                <w:sz w:val="24"/>
                <w:szCs w:val="24"/>
                <w:lang w:val="ro-MD"/>
              </w:rPr>
              <w:t>proiectului în cauză ține de competența Agenției Naționale pentru Siguranța Alimentelor</w:t>
            </w:r>
            <w:r w:rsidR="0055598C" w:rsidRPr="00E63013">
              <w:rPr>
                <w:sz w:val="24"/>
                <w:szCs w:val="24"/>
                <w:lang w:val="ro-MD"/>
              </w:rPr>
              <w:t>, iar a</w:t>
            </w:r>
            <w:r w:rsidRPr="00E63013">
              <w:rPr>
                <w:sz w:val="24"/>
                <w:szCs w:val="24"/>
                <w:lang w:val="ro-MD"/>
              </w:rPr>
              <w:t xml:space="preserve">probarea </w:t>
            </w:r>
            <w:r w:rsidR="0055598C" w:rsidRPr="00E63013">
              <w:rPr>
                <w:sz w:val="24"/>
                <w:szCs w:val="24"/>
                <w:lang w:val="ro-MD"/>
              </w:rPr>
              <w:t>acestuia</w:t>
            </w:r>
            <w:r w:rsidRPr="00E63013">
              <w:rPr>
                <w:sz w:val="24"/>
                <w:szCs w:val="24"/>
                <w:lang w:val="ro-MD"/>
              </w:rPr>
              <w:t xml:space="preserve"> </w:t>
            </w:r>
            <w:r w:rsidR="0055598C" w:rsidRPr="00E63013">
              <w:rPr>
                <w:sz w:val="24"/>
                <w:szCs w:val="24"/>
                <w:lang w:val="ro-MD"/>
              </w:rPr>
              <w:t xml:space="preserve">nu presupune modificarea cadrului normativ. </w:t>
            </w:r>
          </w:p>
          <w:p w:rsidR="00457A8E" w:rsidRPr="00E63013" w:rsidRDefault="00B70D5A" w:rsidP="0055598C">
            <w:pPr>
              <w:ind w:firstLine="376"/>
              <w:contextualSpacing/>
              <w:rPr>
                <w:sz w:val="24"/>
                <w:szCs w:val="24"/>
                <w:lang w:val="ro-MD"/>
              </w:rPr>
            </w:pPr>
            <w:r w:rsidRPr="00E63013">
              <w:rPr>
                <w:sz w:val="24"/>
                <w:szCs w:val="24"/>
                <w:lang w:val="ro-MD"/>
              </w:rPr>
              <w:t>Proiectul</w:t>
            </w:r>
            <w:r w:rsidR="008C79EC" w:rsidRPr="00E63013">
              <w:rPr>
                <w:sz w:val="24"/>
                <w:szCs w:val="24"/>
                <w:lang w:val="ro-MD"/>
              </w:rPr>
              <w:t xml:space="preserve"> </w:t>
            </w:r>
            <w:r w:rsidR="005D679E" w:rsidRPr="00E63013">
              <w:rPr>
                <w:sz w:val="24"/>
                <w:szCs w:val="24"/>
                <w:lang w:val="ro-MD"/>
              </w:rPr>
              <w:t>în cauză este elaborat în vederea</w:t>
            </w:r>
            <w:r w:rsidR="008C79EC" w:rsidRPr="00E63013">
              <w:rPr>
                <w:sz w:val="24"/>
                <w:szCs w:val="24"/>
                <w:lang w:val="ro-MD"/>
              </w:rPr>
              <w:t xml:space="preserve"> </w:t>
            </w:r>
            <w:r w:rsidR="005D679E" w:rsidRPr="00E63013">
              <w:rPr>
                <w:sz w:val="24"/>
                <w:szCs w:val="24"/>
                <w:lang w:val="ro-MD"/>
              </w:rPr>
              <w:t xml:space="preserve">stabilirii </w:t>
            </w:r>
            <w:r w:rsidR="008C79EC" w:rsidRPr="00E63013">
              <w:rPr>
                <w:sz w:val="24"/>
                <w:szCs w:val="24"/>
                <w:lang w:val="ro-MD"/>
              </w:rPr>
              <w:t>măsuri</w:t>
            </w:r>
            <w:r w:rsidR="005D679E" w:rsidRPr="00E63013">
              <w:rPr>
                <w:sz w:val="24"/>
                <w:szCs w:val="24"/>
                <w:lang w:val="ro-MD"/>
              </w:rPr>
              <w:t xml:space="preserve">lor </w:t>
            </w:r>
            <w:r w:rsidR="00084D3F" w:rsidRPr="00E63013">
              <w:rPr>
                <w:sz w:val="24"/>
                <w:szCs w:val="24"/>
                <w:lang w:val="ro-MD"/>
              </w:rPr>
              <w:t>ș</w:t>
            </w:r>
            <w:r w:rsidR="00C20977" w:rsidRPr="00E63013">
              <w:rPr>
                <w:sz w:val="24"/>
                <w:szCs w:val="24"/>
                <w:lang w:val="ro-MD"/>
              </w:rPr>
              <w:t>i cerin</w:t>
            </w:r>
            <w:r w:rsidR="00084D3F" w:rsidRPr="00E63013">
              <w:rPr>
                <w:sz w:val="24"/>
                <w:szCs w:val="24"/>
                <w:lang w:val="ro-MD"/>
              </w:rPr>
              <w:t>ț</w:t>
            </w:r>
            <w:r w:rsidR="00C20977" w:rsidRPr="00E63013">
              <w:rPr>
                <w:sz w:val="24"/>
                <w:szCs w:val="24"/>
                <w:lang w:val="ro-MD"/>
              </w:rPr>
              <w:t xml:space="preserve">elor clare </w:t>
            </w:r>
            <w:r w:rsidR="00084D3F" w:rsidRPr="00E63013">
              <w:rPr>
                <w:sz w:val="24"/>
                <w:szCs w:val="24"/>
                <w:lang w:val="ro-MD"/>
              </w:rPr>
              <w:t>ș</w:t>
            </w:r>
            <w:r w:rsidR="00C20977" w:rsidRPr="00E63013">
              <w:rPr>
                <w:sz w:val="24"/>
                <w:szCs w:val="24"/>
                <w:lang w:val="ro-MD"/>
              </w:rPr>
              <w:t xml:space="preserve">i corecte de efectuare a controalelor oficiale la </w:t>
            </w:r>
            <w:r w:rsidR="0055598C" w:rsidRPr="00E63013">
              <w:rPr>
                <w:sz w:val="24"/>
                <w:szCs w:val="24"/>
                <w:lang w:val="ro-MD"/>
              </w:rPr>
              <w:t>posturile de control la frontieră și prevede instituirea altor puncte de control decât posturile de control la frontieră, inclusiv centre de inspecție, la necesitate sau în cazurile în care sunt identificate anumite constrângeri de efectuare a controalelor oficiale asupra bunurilor ce urmează să intre în țară</w:t>
            </w:r>
            <w:r w:rsidR="00C20977" w:rsidRPr="00E63013">
              <w:rPr>
                <w:sz w:val="24"/>
                <w:szCs w:val="24"/>
                <w:lang w:val="ro-MD"/>
              </w:rPr>
              <w:t>.</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t>b) Indica</w:t>
            </w:r>
            <w:r w:rsidR="00084D3F" w:rsidRPr="00E63013">
              <w:rPr>
                <w:bCs/>
                <w:i/>
                <w:sz w:val="24"/>
                <w:szCs w:val="24"/>
                <w:lang w:val="ro-MD"/>
              </w:rPr>
              <w:t>ț</w:t>
            </w:r>
            <w:r w:rsidRPr="00E63013">
              <w:rPr>
                <w:bCs/>
                <w:i/>
                <w:sz w:val="24"/>
                <w:szCs w:val="24"/>
                <w:lang w:val="ro-MD"/>
              </w:rPr>
              <w:t>i clar indicatorii de performan</w:t>
            </w:r>
            <w:r w:rsidR="00084D3F" w:rsidRPr="00E63013">
              <w:rPr>
                <w:bCs/>
                <w:i/>
                <w:sz w:val="24"/>
                <w:szCs w:val="24"/>
                <w:lang w:val="ro-MD"/>
              </w:rPr>
              <w:t>ț</w:t>
            </w:r>
            <w:r w:rsidRPr="00E63013">
              <w:rPr>
                <w:bCs/>
                <w:i/>
                <w:sz w:val="24"/>
                <w:szCs w:val="24"/>
                <w:lang w:val="ro-MD"/>
              </w:rPr>
              <w:t>ă în baza cărora se va efectua monitorizarea</w:t>
            </w:r>
          </w:p>
        </w:tc>
      </w:tr>
      <w:tr w:rsidR="0070193E" w:rsidRPr="00E63013" w:rsidTr="003F7644">
        <w:trPr>
          <w:jc w:val="center"/>
        </w:trPr>
        <w:tc>
          <w:tcPr>
            <w:tcW w:w="5000" w:type="pct"/>
            <w:gridSpan w:val="5"/>
            <w:tcMar>
              <w:top w:w="15" w:type="dxa"/>
              <w:left w:w="45" w:type="dxa"/>
              <w:bottom w:w="15" w:type="dxa"/>
              <w:right w:w="45" w:type="dxa"/>
            </w:tcMar>
          </w:tcPr>
          <w:p w:rsidR="00C20977" w:rsidRPr="00E63013" w:rsidRDefault="00C20977" w:rsidP="0055598C">
            <w:pPr>
              <w:pStyle w:val="al"/>
              <w:shd w:val="clear" w:color="auto" w:fill="FFFFFF"/>
              <w:spacing w:before="0" w:beforeAutospacing="0" w:after="0" w:afterAutospacing="0"/>
              <w:ind w:firstLine="376"/>
              <w:contextualSpacing/>
              <w:jc w:val="both"/>
              <w:rPr>
                <w:lang w:val="ro-MD"/>
              </w:rPr>
            </w:pPr>
            <w:r w:rsidRPr="00E63013">
              <w:rPr>
                <w:lang w:val="ro-MD"/>
              </w:rPr>
              <w:t>În vederea respectării prevederilor legale, pot fi luate următoarele măsuri de implementare:</w:t>
            </w:r>
          </w:p>
          <w:p w:rsidR="00C20977" w:rsidRPr="00E63013" w:rsidRDefault="00C20977" w:rsidP="0055598C">
            <w:pPr>
              <w:pStyle w:val="al"/>
              <w:shd w:val="clear" w:color="auto" w:fill="FFFFFF"/>
              <w:spacing w:before="0" w:beforeAutospacing="0" w:after="0" w:afterAutospacing="0"/>
              <w:ind w:firstLine="376"/>
              <w:contextualSpacing/>
              <w:jc w:val="both"/>
              <w:rPr>
                <w:lang w:val="ro-MD"/>
              </w:rPr>
            </w:pPr>
            <w:r w:rsidRPr="00E63013">
              <w:rPr>
                <w:lang w:val="ro-MD"/>
              </w:rPr>
              <w:t xml:space="preserve">- metode de prelevare de probe </w:t>
            </w:r>
            <w:r w:rsidR="00084D3F" w:rsidRPr="00E63013">
              <w:rPr>
                <w:lang w:val="ro-MD"/>
              </w:rPr>
              <w:t>ș</w:t>
            </w:r>
            <w:r w:rsidRPr="00E63013">
              <w:rPr>
                <w:lang w:val="ro-MD"/>
              </w:rPr>
              <w:t>i de analiză, incluzând metode de confirmare sau de referin</w:t>
            </w:r>
            <w:r w:rsidR="00084D3F" w:rsidRPr="00E63013">
              <w:rPr>
                <w:lang w:val="ro-MD"/>
              </w:rPr>
              <w:t>ț</w:t>
            </w:r>
            <w:r w:rsidRPr="00E63013">
              <w:rPr>
                <w:lang w:val="ro-MD"/>
              </w:rPr>
              <w:t>ă ce trebuie să fie utilizate în cazul unei dispute;</w:t>
            </w:r>
          </w:p>
          <w:p w:rsidR="00C20977" w:rsidRPr="00E63013" w:rsidRDefault="00C20977" w:rsidP="0055598C">
            <w:pPr>
              <w:pStyle w:val="al"/>
              <w:shd w:val="clear" w:color="auto" w:fill="FFFFFF"/>
              <w:spacing w:before="0" w:beforeAutospacing="0" w:after="0" w:afterAutospacing="0"/>
              <w:ind w:firstLine="376"/>
              <w:contextualSpacing/>
              <w:jc w:val="both"/>
              <w:rPr>
                <w:lang w:val="ro-MD"/>
              </w:rPr>
            </w:pPr>
            <w:r w:rsidRPr="00E63013">
              <w:rPr>
                <w:lang w:val="ro-MD"/>
              </w:rPr>
              <w:t>- criterii de performan</w:t>
            </w:r>
            <w:r w:rsidR="00084D3F" w:rsidRPr="00E63013">
              <w:rPr>
                <w:lang w:val="ro-MD"/>
              </w:rPr>
              <w:t>ț</w:t>
            </w:r>
            <w:r w:rsidRPr="00E63013">
              <w:rPr>
                <w:lang w:val="ro-MD"/>
              </w:rPr>
              <w:t xml:space="preserve">ă, parametri de analiză, incertitudinea de măsurare </w:t>
            </w:r>
            <w:r w:rsidR="00084D3F" w:rsidRPr="00E63013">
              <w:rPr>
                <w:lang w:val="ro-MD"/>
              </w:rPr>
              <w:t>ș</w:t>
            </w:r>
            <w:r w:rsidRPr="00E63013">
              <w:rPr>
                <w:lang w:val="ro-MD"/>
              </w:rPr>
              <w:t>i proceduri pentru validarea metodelor;</w:t>
            </w:r>
          </w:p>
          <w:p w:rsidR="00C20977" w:rsidRPr="00E63013" w:rsidRDefault="00E12E50" w:rsidP="0055598C">
            <w:pPr>
              <w:pStyle w:val="al"/>
              <w:shd w:val="clear" w:color="auto" w:fill="FFFFFF"/>
              <w:spacing w:before="0" w:beforeAutospacing="0" w:after="0" w:afterAutospacing="0"/>
              <w:ind w:firstLine="376"/>
              <w:contextualSpacing/>
              <w:jc w:val="both"/>
              <w:rPr>
                <w:lang w:val="ro-MD"/>
              </w:rPr>
            </w:pPr>
            <w:r w:rsidRPr="00E63013">
              <w:rPr>
                <w:lang w:val="ro-MD"/>
              </w:rPr>
              <w:t xml:space="preserve">- </w:t>
            </w:r>
            <w:r w:rsidR="00C20977" w:rsidRPr="00E63013">
              <w:rPr>
                <w:lang w:val="ro-MD"/>
              </w:rPr>
              <w:t>reguli referitoare la interpretarea rezultatelor.</w:t>
            </w:r>
          </w:p>
          <w:p w:rsidR="00084D3F" w:rsidRPr="00E63013" w:rsidRDefault="00084D3F" w:rsidP="0055598C">
            <w:pPr>
              <w:pStyle w:val="al"/>
              <w:shd w:val="clear" w:color="auto" w:fill="FFFFFF"/>
              <w:spacing w:before="0" w:beforeAutospacing="0" w:after="0" w:afterAutospacing="0"/>
              <w:ind w:firstLine="376"/>
              <w:contextualSpacing/>
              <w:jc w:val="both"/>
              <w:rPr>
                <w:lang w:val="ro-MD"/>
              </w:rPr>
            </w:pPr>
          </w:p>
          <w:p w:rsidR="00C20977" w:rsidRPr="00E63013" w:rsidRDefault="00E12E50" w:rsidP="0055598C">
            <w:pPr>
              <w:pStyle w:val="al"/>
              <w:shd w:val="clear" w:color="auto" w:fill="FFFFFF"/>
              <w:spacing w:before="0" w:beforeAutospacing="0" w:after="0" w:afterAutospacing="0"/>
              <w:ind w:firstLine="376"/>
              <w:contextualSpacing/>
              <w:jc w:val="both"/>
              <w:rPr>
                <w:lang w:val="ro-MD"/>
              </w:rPr>
            </w:pPr>
            <w:r w:rsidRPr="00E63013">
              <w:rPr>
                <w:lang w:val="ro-MD"/>
              </w:rPr>
              <w:t xml:space="preserve">- </w:t>
            </w:r>
            <w:r w:rsidR="00C20977" w:rsidRPr="00E63013">
              <w:rPr>
                <w:lang w:val="ro-MD"/>
              </w:rPr>
              <w:t>Autorit</w:t>
            </w:r>
            <w:r w:rsidRPr="00E63013">
              <w:rPr>
                <w:lang w:val="ro-MD"/>
              </w:rPr>
              <w:t>atea</w:t>
            </w:r>
            <w:r w:rsidR="00C20977" w:rsidRPr="00E63013">
              <w:rPr>
                <w:lang w:val="ro-MD"/>
              </w:rPr>
              <w:t xml:space="preserve"> competent</w:t>
            </w:r>
            <w:r w:rsidRPr="00E63013">
              <w:rPr>
                <w:lang w:val="ro-MD"/>
              </w:rPr>
              <w:t>ă</w:t>
            </w:r>
            <w:r w:rsidR="00C20977" w:rsidRPr="00E63013">
              <w:rPr>
                <w:lang w:val="ro-MD"/>
              </w:rPr>
              <w:t xml:space="preserve"> trebuie să stabilească proceduri adecvate pentru a garanta dreptul operatorilor, ale căror produse sunt supuse prelevării de probe </w:t>
            </w:r>
            <w:r w:rsidR="00084D3F" w:rsidRPr="00E63013">
              <w:rPr>
                <w:lang w:val="ro-MD"/>
              </w:rPr>
              <w:t>ș</w:t>
            </w:r>
            <w:r w:rsidR="00C20977" w:rsidRPr="00E63013">
              <w:rPr>
                <w:lang w:val="ro-MD"/>
              </w:rPr>
              <w:t>i analizei, să solicite opinia suplimentară a unui expert</w:t>
            </w:r>
            <w:r w:rsidRPr="00E63013">
              <w:rPr>
                <w:lang w:val="ro-MD"/>
              </w:rPr>
              <w:t>;</w:t>
            </w:r>
          </w:p>
          <w:p w:rsidR="00C20977" w:rsidRPr="00E63013" w:rsidRDefault="00E12E50" w:rsidP="0055598C">
            <w:pPr>
              <w:pStyle w:val="al"/>
              <w:shd w:val="clear" w:color="auto" w:fill="FFFFFF"/>
              <w:spacing w:before="0" w:beforeAutospacing="0" w:after="0" w:afterAutospacing="0"/>
              <w:ind w:firstLine="376"/>
              <w:contextualSpacing/>
              <w:jc w:val="both"/>
              <w:rPr>
                <w:lang w:val="ro-MD"/>
              </w:rPr>
            </w:pPr>
            <w:r w:rsidRPr="00E63013">
              <w:rPr>
                <w:lang w:val="ro-MD"/>
              </w:rPr>
              <w:t xml:space="preserve">- Autoritatea competentă </w:t>
            </w:r>
            <w:r w:rsidR="00C20977" w:rsidRPr="00E63013">
              <w:rPr>
                <w:lang w:val="ro-MD"/>
              </w:rPr>
              <w:t xml:space="preserve">trebuie să se asigure, în special, că operatorii cu activitate în domeniul hranei pentru animale </w:t>
            </w:r>
            <w:r w:rsidR="00084D3F" w:rsidRPr="00E63013">
              <w:rPr>
                <w:lang w:val="ro-MD"/>
              </w:rPr>
              <w:t>ș</w:t>
            </w:r>
            <w:r w:rsidR="00C20977" w:rsidRPr="00E63013">
              <w:rPr>
                <w:lang w:val="ro-MD"/>
              </w:rPr>
              <w:t>i cei cu activitate în domeniul alimentar pot ob</w:t>
            </w:r>
            <w:r w:rsidR="00084D3F" w:rsidRPr="00E63013">
              <w:rPr>
                <w:lang w:val="ro-MD"/>
              </w:rPr>
              <w:t>ț</w:t>
            </w:r>
            <w:r w:rsidR="00C20977" w:rsidRPr="00E63013">
              <w:rPr>
                <w:lang w:val="ro-MD"/>
              </w:rPr>
              <w:t>ine un număr suficient de probe pentru a putea solicita o opinie suplimentară a unor exper</w:t>
            </w:r>
            <w:r w:rsidR="00084D3F" w:rsidRPr="00E63013">
              <w:rPr>
                <w:lang w:val="ro-MD"/>
              </w:rPr>
              <w:t>ț</w:t>
            </w:r>
            <w:r w:rsidR="00C20977" w:rsidRPr="00E63013">
              <w:rPr>
                <w:lang w:val="ro-MD"/>
              </w:rPr>
              <w:t>i. Aceasta se aplică cu excep</w:t>
            </w:r>
            <w:r w:rsidR="00084D3F" w:rsidRPr="00E63013">
              <w:rPr>
                <w:lang w:val="ro-MD"/>
              </w:rPr>
              <w:t>ț</w:t>
            </w:r>
            <w:r w:rsidR="00C20977" w:rsidRPr="00E63013">
              <w:rPr>
                <w:lang w:val="ro-MD"/>
              </w:rPr>
              <w:t>ia situa</w:t>
            </w:r>
            <w:r w:rsidR="00084D3F" w:rsidRPr="00E63013">
              <w:rPr>
                <w:lang w:val="ro-MD"/>
              </w:rPr>
              <w:t>ț</w:t>
            </w:r>
            <w:r w:rsidR="00C20977" w:rsidRPr="00E63013">
              <w:rPr>
                <w:lang w:val="ro-MD"/>
              </w:rPr>
              <w:t>iei în care este imposibilă ob</w:t>
            </w:r>
            <w:r w:rsidR="00084D3F" w:rsidRPr="00E63013">
              <w:rPr>
                <w:lang w:val="ro-MD"/>
              </w:rPr>
              <w:t>ț</w:t>
            </w:r>
            <w:r w:rsidR="00C20977" w:rsidRPr="00E63013">
              <w:rPr>
                <w:lang w:val="ro-MD"/>
              </w:rPr>
              <w:t>inerea de probe suplimentare, cum este cazul produselor cu grad înalt de perisabilitate sau în cazul unor cantită</w:t>
            </w:r>
            <w:r w:rsidR="00084D3F" w:rsidRPr="00E63013">
              <w:rPr>
                <w:lang w:val="ro-MD"/>
              </w:rPr>
              <w:t>ț</w:t>
            </w:r>
            <w:r w:rsidR="00C20977" w:rsidRPr="00E63013">
              <w:rPr>
                <w:lang w:val="ro-MD"/>
              </w:rPr>
              <w:t>i foarte mici</w:t>
            </w:r>
            <w:r w:rsidRPr="00E63013">
              <w:rPr>
                <w:lang w:val="ro-MD"/>
              </w:rPr>
              <w:t>;</w:t>
            </w:r>
          </w:p>
          <w:p w:rsidR="00C20977" w:rsidRPr="00E63013" w:rsidRDefault="00E12E50" w:rsidP="0055598C">
            <w:pPr>
              <w:pStyle w:val="al"/>
              <w:shd w:val="clear" w:color="auto" w:fill="FFFFFF"/>
              <w:spacing w:before="0" w:beforeAutospacing="0" w:after="0" w:afterAutospacing="0"/>
              <w:ind w:firstLine="376"/>
              <w:contextualSpacing/>
              <w:jc w:val="both"/>
              <w:rPr>
                <w:lang w:val="ro-MD"/>
              </w:rPr>
            </w:pPr>
            <w:r w:rsidRPr="00E63013">
              <w:rPr>
                <w:lang w:val="ro-MD"/>
              </w:rPr>
              <w:t>- p</w:t>
            </w:r>
            <w:r w:rsidR="00C20977" w:rsidRPr="00E63013">
              <w:rPr>
                <w:lang w:val="ro-MD"/>
              </w:rPr>
              <w:t xml:space="preserve">robele trebuie să fie manipulate </w:t>
            </w:r>
            <w:r w:rsidR="00084D3F" w:rsidRPr="00E63013">
              <w:rPr>
                <w:lang w:val="ro-MD"/>
              </w:rPr>
              <w:t>ș</w:t>
            </w:r>
            <w:r w:rsidR="00C20977" w:rsidRPr="00E63013">
              <w:rPr>
                <w:lang w:val="ro-MD"/>
              </w:rPr>
              <w:t>i etichetate de a</w:t>
            </w:r>
            <w:r w:rsidR="00084D3F" w:rsidRPr="00E63013">
              <w:rPr>
                <w:lang w:val="ro-MD"/>
              </w:rPr>
              <w:t>ș</w:t>
            </w:r>
            <w:r w:rsidR="00C20977" w:rsidRPr="00E63013">
              <w:rPr>
                <w:lang w:val="ro-MD"/>
              </w:rPr>
              <w:t xml:space="preserve">a manieră încât să se garanteze atât validitatea legală, cât </w:t>
            </w:r>
            <w:r w:rsidR="00084D3F" w:rsidRPr="00E63013">
              <w:rPr>
                <w:lang w:val="ro-MD"/>
              </w:rPr>
              <w:t>ș</w:t>
            </w:r>
            <w:r w:rsidR="00C20977" w:rsidRPr="00E63013">
              <w:rPr>
                <w:lang w:val="ro-MD"/>
              </w:rPr>
              <w:t>i cea analitică</w:t>
            </w:r>
            <w:r w:rsidRPr="00E63013">
              <w:rPr>
                <w:lang w:val="ro-MD"/>
              </w:rPr>
              <w:t>;</w:t>
            </w:r>
          </w:p>
          <w:p w:rsidR="00C20977" w:rsidRPr="00E63013" w:rsidRDefault="00E12E50" w:rsidP="0055598C">
            <w:pPr>
              <w:pStyle w:val="al"/>
              <w:shd w:val="clear" w:color="auto" w:fill="FFFFFF"/>
              <w:spacing w:before="0" w:beforeAutospacing="0" w:after="0" w:afterAutospacing="0"/>
              <w:ind w:firstLine="376"/>
              <w:contextualSpacing/>
              <w:jc w:val="both"/>
              <w:rPr>
                <w:lang w:val="ro-MD"/>
              </w:rPr>
            </w:pPr>
            <w:r w:rsidRPr="00E63013">
              <w:rPr>
                <w:lang w:val="ro-MD"/>
              </w:rPr>
              <w:lastRenderedPageBreak/>
              <w:t xml:space="preserve">- </w:t>
            </w:r>
            <w:r w:rsidR="00C20977" w:rsidRPr="00E63013">
              <w:rPr>
                <w:lang w:val="ro-MD"/>
              </w:rPr>
              <w:t xml:space="preserve">Autoritatea </w:t>
            </w:r>
            <w:r w:rsidRPr="00E63013">
              <w:rPr>
                <w:lang w:val="ro-MD"/>
              </w:rPr>
              <w:t xml:space="preserve">competentă </w:t>
            </w:r>
            <w:r w:rsidR="00C20977" w:rsidRPr="00E63013">
              <w:rPr>
                <w:lang w:val="ro-MD"/>
              </w:rPr>
              <w:t>poate stabili reguli detaliate, în special pentru:</w:t>
            </w:r>
          </w:p>
          <w:p w:rsidR="00C20977" w:rsidRPr="00E63013" w:rsidRDefault="00C20977" w:rsidP="0055598C">
            <w:pPr>
              <w:pStyle w:val="al"/>
              <w:shd w:val="clear" w:color="auto" w:fill="FFFFFF"/>
              <w:spacing w:before="0" w:beforeAutospacing="0" w:after="0" w:afterAutospacing="0"/>
              <w:ind w:firstLine="376"/>
              <w:contextualSpacing/>
              <w:jc w:val="both"/>
              <w:rPr>
                <w:lang w:val="ro-MD"/>
              </w:rPr>
            </w:pPr>
            <w:r w:rsidRPr="00E63013">
              <w:rPr>
                <w:lang w:val="ro-MD"/>
              </w:rPr>
              <w:t>a)</w:t>
            </w:r>
            <w:r w:rsidR="00E12E50" w:rsidRPr="00E63013">
              <w:rPr>
                <w:lang w:val="ro-MD"/>
              </w:rPr>
              <w:t xml:space="preserve"> </w:t>
            </w:r>
            <w:r w:rsidRPr="00E63013">
              <w:rPr>
                <w:lang w:val="ro-MD"/>
              </w:rPr>
              <w:t xml:space="preserve">hrana pentru animale </w:t>
            </w:r>
            <w:r w:rsidR="00084D3F" w:rsidRPr="00E63013">
              <w:rPr>
                <w:lang w:val="ro-MD"/>
              </w:rPr>
              <w:t>ș</w:t>
            </w:r>
            <w:r w:rsidRPr="00E63013">
              <w:rPr>
                <w:lang w:val="ro-MD"/>
              </w:rPr>
              <w:t>i alimentele importate sau care urmează a fi manipulate în zone libere ori în depozite situate în zone libere;</w:t>
            </w:r>
          </w:p>
          <w:p w:rsidR="00C20977" w:rsidRPr="00E63013" w:rsidRDefault="00C20977" w:rsidP="0055598C">
            <w:pPr>
              <w:pStyle w:val="al"/>
              <w:shd w:val="clear" w:color="auto" w:fill="FFFFFF"/>
              <w:spacing w:before="0" w:beforeAutospacing="0" w:after="0" w:afterAutospacing="0"/>
              <w:ind w:firstLine="376"/>
              <w:contextualSpacing/>
              <w:jc w:val="both"/>
              <w:rPr>
                <w:lang w:val="ro-MD"/>
              </w:rPr>
            </w:pPr>
            <w:r w:rsidRPr="00E63013">
              <w:rPr>
                <w:lang w:val="ro-MD"/>
              </w:rPr>
              <w:t>b)</w:t>
            </w:r>
            <w:r w:rsidR="00E12E50" w:rsidRPr="00E63013">
              <w:rPr>
                <w:lang w:val="ro-MD"/>
              </w:rPr>
              <w:t xml:space="preserve"> </w:t>
            </w:r>
            <w:r w:rsidRPr="00E63013">
              <w:rPr>
                <w:lang w:val="ro-MD"/>
              </w:rPr>
              <w:t xml:space="preserve">alimentele </w:t>
            </w:r>
            <w:r w:rsidR="00084D3F" w:rsidRPr="00E63013">
              <w:rPr>
                <w:lang w:val="ro-MD"/>
              </w:rPr>
              <w:t>ș</w:t>
            </w:r>
            <w:r w:rsidR="00E12E50" w:rsidRPr="00E63013">
              <w:rPr>
                <w:lang w:val="ro-MD"/>
              </w:rPr>
              <w:t>i prod</w:t>
            </w:r>
            <w:r w:rsidR="00447104" w:rsidRPr="00E63013">
              <w:rPr>
                <w:lang w:val="ro-MD"/>
              </w:rPr>
              <w:t>u</w:t>
            </w:r>
            <w:r w:rsidR="00E12E50" w:rsidRPr="00E63013">
              <w:rPr>
                <w:lang w:val="ro-MD"/>
              </w:rPr>
              <w:t>se</w:t>
            </w:r>
            <w:r w:rsidR="00447104" w:rsidRPr="00E63013">
              <w:rPr>
                <w:lang w:val="ro-MD"/>
              </w:rPr>
              <w:t>le</w:t>
            </w:r>
            <w:r w:rsidR="00E12E50" w:rsidRPr="00E63013">
              <w:rPr>
                <w:lang w:val="ro-MD"/>
              </w:rPr>
              <w:t xml:space="preserve"> vegetale care urmează a fi introduse în </w:t>
            </w:r>
            <w:r w:rsidR="00084D3F" w:rsidRPr="00E63013">
              <w:rPr>
                <w:lang w:val="ro-MD"/>
              </w:rPr>
              <w:t>ț</w:t>
            </w:r>
            <w:r w:rsidR="00E12E50" w:rsidRPr="00E63013">
              <w:rPr>
                <w:lang w:val="ro-MD"/>
              </w:rPr>
              <w:t xml:space="preserve">ară </w:t>
            </w:r>
            <w:r w:rsidR="00084D3F" w:rsidRPr="00E63013">
              <w:rPr>
                <w:lang w:val="ro-MD"/>
              </w:rPr>
              <w:t>ș</w:t>
            </w:r>
            <w:r w:rsidR="00E12E50" w:rsidRPr="00E63013">
              <w:rPr>
                <w:lang w:val="ro-MD"/>
              </w:rPr>
              <w:t>i comercializate.</w:t>
            </w:r>
          </w:p>
          <w:p w:rsidR="00084D3F" w:rsidRPr="00E63013" w:rsidRDefault="00084D3F" w:rsidP="0055598C">
            <w:pPr>
              <w:pStyle w:val="al"/>
              <w:shd w:val="clear" w:color="auto" w:fill="FFFFFF"/>
              <w:spacing w:before="0" w:beforeAutospacing="0" w:after="0" w:afterAutospacing="0"/>
              <w:ind w:firstLine="376"/>
              <w:contextualSpacing/>
              <w:jc w:val="both"/>
              <w:rPr>
                <w:lang w:val="ro-MD"/>
              </w:rPr>
            </w:pPr>
          </w:p>
          <w:p w:rsidR="00A63D11" w:rsidRPr="00E63013" w:rsidRDefault="00C20977" w:rsidP="0055598C">
            <w:pPr>
              <w:pStyle w:val="Normal2"/>
              <w:spacing w:before="0" w:beforeAutospacing="0" w:after="0" w:afterAutospacing="0"/>
              <w:ind w:firstLine="376"/>
              <w:contextualSpacing/>
              <w:jc w:val="both"/>
              <w:rPr>
                <w:lang w:val="ro-MD"/>
              </w:rPr>
            </w:pPr>
            <w:r w:rsidRPr="00E63013">
              <w:rPr>
                <w:lang w:val="ro-MD"/>
              </w:rPr>
              <w:t xml:space="preserve">În scopul de a dezvolta noi metode </w:t>
            </w:r>
            <w:r w:rsidR="00084D3F" w:rsidRPr="00E63013">
              <w:rPr>
                <w:lang w:val="ro-MD"/>
              </w:rPr>
              <w:t>ș</w:t>
            </w:r>
            <w:r w:rsidRPr="00E63013">
              <w:rPr>
                <w:lang w:val="ro-MD"/>
              </w:rPr>
              <w:t>i tehnici de control în legătură cu controalele oficiale asupra produc</w:t>
            </w:r>
            <w:r w:rsidR="00084D3F" w:rsidRPr="00E63013">
              <w:rPr>
                <w:lang w:val="ro-MD"/>
              </w:rPr>
              <w:t>ț</w:t>
            </w:r>
            <w:r w:rsidRPr="00E63013">
              <w:rPr>
                <w:lang w:val="ro-MD"/>
              </w:rPr>
              <w:t xml:space="preserve">iei </w:t>
            </w:r>
            <w:r w:rsidR="00E12E50" w:rsidRPr="00E63013">
              <w:rPr>
                <w:lang w:val="ro-MD"/>
              </w:rPr>
              <w:t>agroalimentare</w:t>
            </w:r>
            <w:r w:rsidRPr="00E63013">
              <w:rPr>
                <w:lang w:val="ro-MD"/>
              </w:rPr>
              <w:t xml:space="preserve">, </w:t>
            </w:r>
            <w:r w:rsidR="00084D3F" w:rsidRPr="00E63013">
              <w:rPr>
                <w:lang w:val="ro-MD"/>
              </w:rPr>
              <w:t>se propun spre aprobare</w:t>
            </w:r>
            <w:r w:rsidRPr="00E63013">
              <w:rPr>
                <w:lang w:val="ro-MD"/>
              </w:rPr>
              <w:t xml:space="preserve"> măsuri la nivel na</w:t>
            </w:r>
            <w:r w:rsidR="00084D3F" w:rsidRPr="00E63013">
              <w:rPr>
                <w:lang w:val="ro-MD"/>
              </w:rPr>
              <w:t>ț</w:t>
            </w:r>
            <w:r w:rsidRPr="00E63013">
              <w:rPr>
                <w:lang w:val="ro-MD"/>
              </w:rPr>
              <w:t xml:space="preserve">ional pentru implementarea unor proiecte-pilot care sunt limitate ca timp </w:t>
            </w:r>
            <w:r w:rsidR="00084D3F" w:rsidRPr="00E63013">
              <w:rPr>
                <w:lang w:val="ro-MD"/>
              </w:rPr>
              <w:t>ș</w:t>
            </w:r>
            <w:r w:rsidRPr="00E63013">
              <w:rPr>
                <w:lang w:val="ro-MD"/>
              </w:rPr>
              <w:t>i domeniu de aplicare. Aceste măsuri ar trebui să asigure verificarea de către autorit</w:t>
            </w:r>
            <w:r w:rsidR="00E12E50" w:rsidRPr="00E63013">
              <w:rPr>
                <w:lang w:val="ro-MD"/>
              </w:rPr>
              <w:t>atea</w:t>
            </w:r>
            <w:r w:rsidRPr="00E63013">
              <w:rPr>
                <w:lang w:val="ro-MD"/>
              </w:rPr>
              <w:t xml:space="preserve"> competent</w:t>
            </w:r>
            <w:r w:rsidR="00E12E50" w:rsidRPr="00E63013">
              <w:rPr>
                <w:lang w:val="ro-MD"/>
              </w:rPr>
              <w:t>ă</w:t>
            </w:r>
            <w:r w:rsidRPr="00E63013">
              <w:rPr>
                <w:lang w:val="ro-MD"/>
              </w:rPr>
              <w:t xml:space="preserve"> a respectării de către operatori a tuturor dispozi</w:t>
            </w:r>
            <w:r w:rsidR="00084D3F" w:rsidRPr="00E63013">
              <w:rPr>
                <w:lang w:val="ro-MD"/>
              </w:rPr>
              <w:t>ț</w:t>
            </w:r>
            <w:r w:rsidRPr="00E63013">
              <w:rPr>
                <w:lang w:val="ro-MD"/>
              </w:rPr>
              <w:t>iilor fundamentale aplicabile produc</w:t>
            </w:r>
            <w:r w:rsidR="00084D3F" w:rsidRPr="00E63013">
              <w:rPr>
                <w:lang w:val="ro-MD"/>
              </w:rPr>
              <w:t>ț</w:t>
            </w:r>
            <w:r w:rsidRPr="00E63013">
              <w:rPr>
                <w:lang w:val="ro-MD"/>
              </w:rPr>
              <w:t xml:space="preserve">iei </w:t>
            </w:r>
            <w:r w:rsidR="00E12E50" w:rsidRPr="00E63013">
              <w:rPr>
                <w:lang w:val="ro-MD"/>
              </w:rPr>
              <w:t>alimentare</w:t>
            </w:r>
            <w:r w:rsidRPr="00E63013">
              <w:rPr>
                <w:lang w:val="ro-MD"/>
              </w:rPr>
              <w:t>, inclusiv a cerin</w:t>
            </w:r>
            <w:r w:rsidR="00084D3F" w:rsidRPr="00E63013">
              <w:rPr>
                <w:lang w:val="ro-MD"/>
              </w:rPr>
              <w:t>ț</w:t>
            </w:r>
            <w:r w:rsidRPr="00E63013">
              <w:rPr>
                <w:lang w:val="ro-MD"/>
              </w:rPr>
              <w:t xml:space="preserve">ei </w:t>
            </w:r>
            <w:r w:rsidR="00084D3F" w:rsidRPr="00E63013">
              <w:rPr>
                <w:lang w:val="ro-MD"/>
              </w:rPr>
              <w:t>față de siguranța produselor menționate.</w:t>
            </w:r>
            <w:r w:rsidRPr="00E63013">
              <w:rPr>
                <w:lang w:val="ro-MD"/>
              </w:rPr>
              <w:t xml:space="preserve"> </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bCs/>
                <w:i/>
                <w:sz w:val="24"/>
                <w:szCs w:val="24"/>
                <w:lang w:val="ro-MD"/>
              </w:rPr>
              <w:lastRenderedPageBreak/>
              <w:t>c) Identifica</w:t>
            </w:r>
            <w:r w:rsidR="00084D3F" w:rsidRPr="00E63013">
              <w:rPr>
                <w:bCs/>
                <w:i/>
                <w:sz w:val="24"/>
                <w:szCs w:val="24"/>
                <w:lang w:val="ro-MD"/>
              </w:rPr>
              <w:t>ț</w:t>
            </w:r>
            <w:r w:rsidRPr="00E63013">
              <w:rPr>
                <w:bCs/>
                <w:i/>
                <w:sz w:val="24"/>
                <w:szCs w:val="24"/>
                <w:lang w:val="ro-MD"/>
              </w:rPr>
              <w:t xml:space="preserve">i peste </w:t>
            </w:r>
            <w:proofErr w:type="spellStart"/>
            <w:r w:rsidRPr="00E63013">
              <w:rPr>
                <w:bCs/>
                <w:i/>
                <w:sz w:val="24"/>
                <w:szCs w:val="24"/>
                <w:lang w:val="ro-MD"/>
              </w:rPr>
              <w:t>cît</w:t>
            </w:r>
            <w:proofErr w:type="spellEnd"/>
            <w:r w:rsidRPr="00E63013">
              <w:rPr>
                <w:bCs/>
                <w:i/>
                <w:sz w:val="24"/>
                <w:szCs w:val="24"/>
                <w:lang w:val="ro-MD"/>
              </w:rPr>
              <w:t xml:space="preserve"> timp vor fi resim</w:t>
            </w:r>
            <w:r w:rsidR="00084D3F" w:rsidRPr="00E63013">
              <w:rPr>
                <w:bCs/>
                <w:i/>
                <w:sz w:val="24"/>
                <w:szCs w:val="24"/>
                <w:lang w:val="ro-MD"/>
              </w:rPr>
              <w:t>ț</w:t>
            </w:r>
            <w:r w:rsidRPr="00E63013">
              <w:rPr>
                <w:bCs/>
                <w:i/>
                <w:sz w:val="24"/>
                <w:szCs w:val="24"/>
                <w:lang w:val="ro-MD"/>
              </w:rPr>
              <w:t xml:space="preserve">ite impacturile estimate </w:t>
            </w:r>
            <w:r w:rsidR="00084D3F" w:rsidRPr="00E63013">
              <w:rPr>
                <w:bCs/>
                <w:i/>
                <w:sz w:val="24"/>
                <w:szCs w:val="24"/>
                <w:lang w:val="ro-MD"/>
              </w:rPr>
              <w:t>ș</w:t>
            </w:r>
            <w:r w:rsidRPr="00E63013">
              <w:rPr>
                <w:bCs/>
                <w:i/>
                <w:sz w:val="24"/>
                <w:szCs w:val="24"/>
                <w:lang w:val="ro-MD"/>
              </w:rPr>
              <w:t>i este necesară evaluarea performan</w:t>
            </w:r>
            <w:r w:rsidR="00084D3F" w:rsidRPr="00E63013">
              <w:rPr>
                <w:bCs/>
                <w:i/>
                <w:sz w:val="24"/>
                <w:szCs w:val="24"/>
                <w:lang w:val="ro-MD"/>
              </w:rPr>
              <w:t>ț</w:t>
            </w:r>
            <w:r w:rsidRPr="00E63013">
              <w:rPr>
                <w:bCs/>
                <w:i/>
                <w:sz w:val="24"/>
                <w:szCs w:val="24"/>
                <w:lang w:val="ro-MD"/>
              </w:rPr>
              <w:t>ei actului normativ propus. Explica</w:t>
            </w:r>
            <w:r w:rsidR="00084D3F" w:rsidRPr="00E63013">
              <w:rPr>
                <w:bCs/>
                <w:i/>
                <w:sz w:val="24"/>
                <w:szCs w:val="24"/>
                <w:lang w:val="ro-MD"/>
              </w:rPr>
              <w:t>ț</w:t>
            </w:r>
            <w:r w:rsidRPr="00E63013">
              <w:rPr>
                <w:bCs/>
                <w:i/>
                <w:sz w:val="24"/>
                <w:szCs w:val="24"/>
                <w:lang w:val="ro-MD"/>
              </w:rPr>
              <w:t xml:space="preserve">i cum va fi monitorizată </w:t>
            </w:r>
            <w:r w:rsidR="00084D3F" w:rsidRPr="00E63013">
              <w:rPr>
                <w:bCs/>
                <w:i/>
                <w:sz w:val="24"/>
                <w:szCs w:val="24"/>
                <w:lang w:val="ro-MD"/>
              </w:rPr>
              <w:t>ș</w:t>
            </w:r>
            <w:r w:rsidRPr="00E63013">
              <w:rPr>
                <w:bCs/>
                <w:i/>
                <w:sz w:val="24"/>
                <w:szCs w:val="24"/>
                <w:lang w:val="ro-MD"/>
              </w:rPr>
              <w:t>i evaluată op</w:t>
            </w:r>
            <w:r w:rsidR="00084D3F" w:rsidRPr="00E63013">
              <w:rPr>
                <w:bCs/>
                <w:i/>
                <w:sz w:val="24"/>
                <w:szCs w:val="24"/>
                <w:lang w:val="ro-MD"/>
              </w:rPr>
              <w:t>ț</w:t>
            </w:r>
            <w:r w:rsidRPr="00E63013">
              <w:rPr>
                <w:bCs/>
                <w:i/>
                <w:sz w:val="24"/>
                <w:szCs w:val="24"/>
                <w:lang w:val="ro-MD"/>
              </w:rPr>
              <w:t>iunea</w:t>
            </w:r>
          </w:p>
        </w:tc>
      </w:tr>
      <w:tr w:rsidR="0070193E" w:rsidRPr="00E63013" w:rsidTr="003F7644">
        <w:trPr>
          <w:jc w:val="center"/>
        </w:trPr>
        <w:tc>
          <w:tcPr>
            <w:tcW w:w="5000" w:type="pct"/>
            <w:gridSpan w:val="5"/>
            <w:tcMar>
              <w:top w:w="15" w:type="dxa"/>
              <w:left w:w="45" w:type="dxa"/>
              <w:bottom w:w="15" w:type="dxa"/>
              <w:right w:w="45" w:type="dxa"/>
            </w:tcMar>
          </w:tcPr>
          <w:p w:rsidR="00080006" w:rsidRPr="00E63013" w:rsidRDefault="00FF1FB6" w:rsidP="0055598C">
            <w:pPr>
              <w:ind w:firstLine="234"/>
              <w:contextualSpacing/>
              <w:rPr>
                <w:sz w:val="24"/>
                <w:szCs w:val="24"/>
                <w:lang w:val="ro-MD"/>
              </w:rPr>
            </w:pPr>
            <w:r w:rsidRPr="00E63013">
              <w:rPr>
                <w:sz w:val="24"/>
                <w:szCs w:val="24"/>
                <w:lang w:val="ro-MD"/>
              </w:rPr>
              <w:t>Odată cu</w:t>
            </w:r>
            <w:r w:rsidR="009876F6" w:rsidRPr="00E63013">
              <w:rPr>
                <w:sz w:val="24"/>
                <w:szCs w:val="24"/>
                <w:lang w:val="ro-MD"/>
              </w:rPr>
              <w:t xml:space="preserve"> intrarea în vigoare a prevederilor prezentului proiect, impactul pozitiv se va resim</w:t>
            </w:r>
            <w:r w:rsidR="00084D3F" w:rsidRPr="00E63013">
              <w:rPr>
                <w:sz w:val="24"/>
                <w:szCs w:val="24"/>
                <w:lang w:val="ro-MD"/>
              </w:rPr>
              <w:t>ț</w:t>
            </w:r>
            <w:r w:rsidR="009876F6" w:rsidRPr="00E63013">
              <w:rPr>
                <w:sz w:val="24"/>
                <w:szCs w:val="24"/>
                <w:lang w:val="ro-MD"/>
              </w:rPr>
              <w:t xml:space="preserve">i în timp, după </w:t>
            </w:r>
            <w:r w:rsidRPr="00E63013">
              <w:rPr>
                <w:sz w:val="24"/>
                <w:szCs w:val="24"/>
                <w:lang w:val="ro-MD"/>
              </w:rPr>
              <w:t xml:space="preserve">implementarea </w:t>
            </w:r>
            <w:r w:rsidR="00084D3F" w:rsidRPr="00E63013">
              <w:rPr>
                <w:sz w:val="24"/>
                <w:szCs w:val="24"/>
                <w:lang w:val="ro-MD"/>
              </w:rPr>
              <w:t>ș</w:t>
            </w:r>
            <w:r w:rsidRPr="00E63013">
              <w:rPr>
                <w:sz w:val="24"/>
                <w:szCs w:val="24"/>
                <w:lang w:val="ro-MD"/>
              </w:rPr>
              <w:t>i</w:t>
            </w:r>
            <w:r w:rsidR="009876F6" w:rsidRPr="00E63013">
              <w:rPr>
                <w:sz w:val="24"/>
                <w:szCs w:val="24"/>
                <w:lang w:val="ro-MD"/>
              </w:rPr>
              <w:t xml:space="preserve"> evaluare</w:t>
            </w:r>
            <w:r w:rsidRPr="00E63013">
              <w:rPr>
                <w:sz w:val="24"/>
                <w:szCs w:val="24"/>
                <w:lang w:val="ro-MD"/>
              </w:rPr>
              <w:t>a</w:t>
            </w:r>
            <w:r w:rsidR="009876F6" w:rsidRPr="00E63013">
              <w:rPr>
                <w:sz w:val="24"/>
                <w:szCs w:val="24"/>
                <w:lang w:val="ro-MD"/>
              </w:rPr>
              <w:t xml:space="preserve"> respectării prevederilor propuse.</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i/>
                <w:sz w:val="24"/>
                <w:szCs w:val="24"/>
                <w:lang w:val="ro-MD"/>
              </w:rPr>
            </w:pPr>
            <w:r w:rsidRPr="00E63013">
              <w:rPr>
                <w:b/>
                <w:bCs/>
                <w:i/>
                <w:sz w:val="24"/>
                <w:szCs w:val="24"/>
                <w:lang w:val="ro-MD"/>
              </w:rPr>
              <w:t>6. Consultarea</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i/>
                <w:sz w:val="24"/>
                <w:szCs w:val="24"/>
                <w:lang w:val="ro-MD"/>
              </w:rPr>
              <w:t>a) Identifica</w:t>
            </w:r>
            <w:r w:rsidR="00084D3F" w:rsidRPr="00E63013">
              <w:rPr>
                <w:i/>
                <w:sz w:val="24"/>
                <w:szCs w:val="24"/>
                <w:lang w:val="ro-MD"/>
              </w:rPr>
              <w:t>ț</w:t>
            </w:r>
            <w:r w:rsidRPr="00E63013">
              <w:rPr>
                <w:i/>
                <w:sz w:val="24"/>
                <w:szCs w:val="24"/>
                <w:lang w:val="ro-MD"/>
              </w:rPr>
              <w:t>i principalele păr</w:t>
            </w:r>
            <w:r w:rsidR="00084D3F" w:rsidRPr="00E63013">
              <w:rPr>
                <w:i/>
                <w:sz w:val="24"/>
                <w:szCs w:val="24"/>
                <w:lang w:val="ro-MD"/>
              </w:rPr>
              <w:t>ț</w:t>
            </w:r>
            <w:r w:rsidRPr="00E63013">
              <w:rPr>
                <w:i/>
                <w:sz w:val="24"/>
                <w:szCs w:val="24"/>
                <w:lang w:val="ro-MD"/>
              </w:rPr>
              <w:t>i (grupuri) interesate în interven</w:t>
            </w:r>
            <w:r w:rsidR="00084D3F" w:rsidRPr="00E63013">
              <w:rPr>
                <w:i/>
                <w:sz w:val="24"/>
                <w:szCs w:val="24"/>
                <w:lang w:val="ro-MD"/>
              </w:rPr>
              <w:t>ț</w:t>
            </w:r>
            <w:r w:rsidRPr="00E63013">
              <w:rPr>
                <w:i/>
                <w:sz w:val="24"/>
                <w:szCs w:val="24"/>
                <w:lang w:val="ro-MD"/>
              </w:rPr>
              <w:t>ia propusă</w:t>
            </w:r>
          </w:p>
        </w:tc>
      </w:tr>
      <w:tr w:rsidR="0070193E" w:rsidRPr="00E63013" w:rsidTr="003F7644">
        <w:trPr>
          <w:jc w:val="center"/>
        </w:trPr>
        <w:tc>
          <w:tcPr>
            <w:tcW w:w="5000" w:type="pct"/>
            <w:gridSpan w:val="5"/>
            <w:tcMar>
              <w:top w:w="15" w:type="dxa"/>
              <w:left w:w="45" w:type="dxa"/>
              <w:bottom w:w="15" w:type="dxa"/>
              <w:right w:w="45" w:type="dxa"/>
            </w:tcMar>
          </w:tcPr>
          <w:p w:rsidR="00C40A26" w:rsidRPr="00E63013" w:rsidRDefault="00FF1FB6" w:rsidP="0055598C">
            <w:pPr>
              <w:tabs>
                <w:tab w:val="left" w:pos="3165"/>
                <w:tab w:val="center" w:pos="4961"/>
              </w:tabs>
              <w:ind w:firstLine="234"/>
              <w:contextualSpacing/>
              <w:rPr>
                <w:sz w:val="24"/>
                <w:szCs w:val="24"/>
                <w:lang w:val="ro-MD"/>
              </w:rPr>
            </w:pPr>
            <w:r w:rsidRPr="00E63013">
              <w:rPr>
                <w:sz w:val="24"/>
                <w:szCs w:val="24"/>
                <w:lang w:val="ro-MD"/>
              </w:rPr>
              <w:t>Interven</w:t>
            </w:r>
            <w:r w:rsidR="00084D3F" w:rsidRPr="00E63013">
              <w:rPr>
                <w:sz w:val="24"/>
                <w:szCs w:val="24"/>
                <w:lang w:val="ro-MD"/>
              </w:rPr>
              <w:t>ț</w:t>
            </w:r>
            <w:r w:rsidRPr="00E63013">
              <w:rPr>
                <w:sz w:val="24"/>
                <w:szCs w:val="24"/>
                <w:lang w:val="ro-MD"/>
              </w:rPr>
              <w:t>ia în cauză</w:t>
            </w:r>
            <w:r w:rsidR="00C40A26" w:rsidRPr="00E63013">
              <w:rPr>
                <w:sz w:val="24"/>
                <w:szCs w:val="24"/>
                <w:lang w:val="ro-MD"/>
              </w:rPr>
              <w:t xml:space="preserve"> </w:t>
            </w:r>
            <w:r w:rsidR="00A63D11" w:rsidRPr="00E63013">
              <w:rPr>
                <w:sz w:val="24"/>
                <w:szCs w:val="24"/>
                <w:lang w:val="ro-MD"/>
              </w:rPr>
              <w:t>va influen</w:t>
            </w:r>
            <w:r w:rsidR="00084D3F" w:rsidRPr="00E63013">
              <w:rPr>
                <w:sz w:val="24"/>
                <w:szCs w:val="24"/>
                <w:lang w:val="ro-MD"/>
              </w:rPr>
              <w:t>ț</w:t>
            </w:r>
            <w:r w:rsidR="00A63D11" w:rsidRPr="00E63013">
              <w:rPr>
                <w:sz w:val="24"/>
                <w:szCs w:val="24"/>
                <w:lang w:val="ro-MD"/>
              </w:rPr>
              <w:t xml:space="preserve">a </w:t>
            </w:r>
            <w:r w:rsidRPr="00E63013">
              <w:rPr>
                <w:sz w:val="24"/>
                <w:szCs w:val="24"/>
                <w:lang w:val="ro-MD"/>
              </w:rPr>
              <w:t xml:space="preserve">pozitiv </w:t>
            </w:r>
            <w:r w:rsidR="00084D3F" w:rsidRPr="00E63013">
              <w:rPr>
                <w:sz w:val="24"/>
                <w:szCs w:val="24"/>
                <w:lang w:val="ro-MD"/>
              </w:rPr>
              <w:t>ș</w:t>
            </w:r>
            <w:r w:rsidR="00C40A26" w:rsidRPr="00E63013">
              <w:rPr>
                <w:sz w:val="24"/>
                <w:szCs w:val="24"/>
                <w:lang w:val="ro-MD"/>
              </w:rPr>
              <w:t>i va genera impact</w:t>
            </w:r>
            <w:r w:rsidRPr="00E63013">
              <w:rPr>
                <w:sz w:val="24"/>
                <w:szCs w:val="24"/>
                <w:lang w:val="ro-MD"/>
              </w:rPr>
              <w:t xml:space="preserve"> benefic</w:t>
            </w:r>
            <w:r w:rsidR="00C40A26" w:rsidRPr="00E63013">
              <w:rPr>
                <w:sz w:val="24"/>
                <w:szCs w:val="24"/>
                <w:lang w:val="ro-MD"/>
              </w:rPr>
              <w:t xml:space="preserve"> pentru</w:t>
            </w:r>
            <w:r w:rsidR="00A63D11" w:rsidRPr="00E63013">
              <w:rPr>
                <w:sz w:val="24"/>
                <w:szCs w:val="24"/>
                <w:lang w:val="ro-MD"/>
              </w:rPr>
              <w:t xml:space="preserve"> următoarele </w:t>
            </w:r>
            <w:r w:rsidR="00C40A26" w:rsidRPr="00E63013">
              <w:rPr>
                <w:sz w:val="24"/>
                <w:szCs w:val="24"/>
                <w:lang w:val="ro-MD"/>
              </w:rPr>
              <w:t>păr</w:t>
            </w:r>
            <w:r w:rsidR="00084D3F" w:rsidRPr="00E63013">
              <w:rPr>
                <w:sz w:val="24"/>
                <w:szCs w:val="24"/>
                <w:lang w:val="ro-MD"/>
              </w:rPr>
              <w:t>ț</w:t>
            </w:r>
            <w:r w:rsidR="00C40A26" w:rsidRPr="00E63013">
              <w:rPr>
                <w:sz w:val="24"/>
                <w:szCs w:val="24"/>
                <w:lang w:val="ro-MD"/>
              </w:rPr>
              <w:t>i/</w:t>
            </w:r>
            <w:r w:rsidR="00A63D11" w:rsidRPr="00E63013">
              <w:rPr>
                <w:sz w:val="24"/>
                <w:szCs w:val="24"/>
                <w:lang w:val="ro-MD"/>
              </w:rPr>
              <w:t>grupuri</w:t>
            </w:r>
            <w:r w:rsidR="00C40A26" w:rsidRPr="00E63013">
              <w:rPr>
                <w:sz w:val="24"/>
                <w:szCs w:val="24"/>
                <w:lang w:val="ro-MD"/>
              </w:rPr>
              <w:t xml:space="preserve"> interesate, după cu</w:t>
            </w:r>
            <w:r w:rsidR="00161D55" w:rsidRPr="00E63013">
              <w:rPr>
                <w:sz w:val="24"/>
                <w:szCs w:val="24"/>
                <w:lang w:val="ro-MD"/>
              </w:rPr>
              <w:t>m</w:t>
            </w:r>
            <w:r w:rsidR="00C40A26" w:rsidRPr="00E63013">
              <w:rPr>
                <w:sz w:val="24"/>
                <w:szCs w:val="24"/>
                <w:lang w:val="ro-MD"/>
              </w:rPr>
              <w:t xml:space="preserve"> urmează</w:t>
            </w:r>
            <w:r w:rsidR="00A63D11" w:rsidRPr="00E63013">
              <w:rPr>
                <w:sz w:val="24"/>
                <w:szCs w:val="24"/>
                <w:lang w:val="ro-MD"/>
              </w:rPr>
              <w:t>:</w:t>
            </w:r>
          </w:p>
          <w:p w:rsidR="00C40A26" w:rsidRPr="00E63013" w:rsidRDefault="00C40A26" w:rsidP="0055598C">
            <w:pPr>
              <w:tabs>
                <w:tab w:val="left" w:pos="3165"/>
                <w:tab w:val="center" w:pos="4961"/>
              </w:tabs>
              <w:ind w:firstLine="234"/>
              <w:contextualSpacing/>
              <w:rPr>
                <w:sz w:val="24"/>
                <w:szCs w:val="24"/>
                <w:lang w:val="ro-MD"/>
              </w:rPr>
            </w:pPr>
            <w:r w:rsidRPr="00E63013">
              <w:rPr>
                <w:sz w:val="24"/>
                <w:szCs w:val="24"/>
                <w:lang w:val="ro-MD"/>
              </w:rPr>
              <w:t>-</w:t>
            </w:r>
            <w:r w:rsidR="00A63D11" w:rsidRPr="00E63013">
              <w:rPr>
                <w:sz w:val="24"/>
                <w:szCs w:val="24"/>
                <w:lang w:val="ro-MD"/>
              </w:rPr>
              <w:t xml:space="preserve"> importatorii </w:t>
            </w:r>
            <w:r w:rsidRPr="00E63013">
              <w:rPr>
                <w:sz w:val="24"/>
                <w:szCs w:val="24"/>
                <w:lang w:val="ro-MD"/>
              </w:rPr>
              <w:t xml:space="preserve">de </w:t>
            </w:r>
            <w:r w:rsidR="00080006" w:rsidRPr="00E63013">
              <w:rPr>
                <w:sz w:val="24"/>
                <w:szCs w:val="24"/>
                <w:lang w:val="ro-MD"/>
              </w:rPr>
              <w:t xml:space="preserve">produse alimentare, animale, </w:t>
            </w:r>
            <w:r w:rsidRPr="00E63013">
              <w:rPr>
                <w:sz w:val="24"/>
                <w:szCs w:val="24"/>
                <w:lang w:val="ro-MD"/>
              </w:rPr>
              <w:t xml:space="preserve">plante, produse vegetale </w:t>
            </w:r>
            <w:r w:rsidR="00084D3F" w:rsidRPr="00E63013">
              <w:rPr>
                <w:sz w:val="24"/>
                <w:szCs w:val="24"/>
                <w:lang w:val="ro-MD"/>
              </w:rPr>
              <w:t>ș</w:t>
            </w:r>
            <w:r w:rsidRPr="00E63013">
              <w:rPr>
                <w:sz w:val="24"/>
                <w:szCs w:val="24"/>
                <w:lang w:val="ro-MD"/>
              </w:rPr>
              <w:t>i alte obiecte vor dispune de un cadru normativ alineat la principiile europene;</w:t>
            </w:r>
          </w:p>
          <w:p w:rsidR="00C40A26" w:rsidRPr="00E63013" w:rsidRDefault="00C40A26" w:rsidP="0055598C">
            <w:pPr>
              <w:tabs>
                <w:tab w:val="left" w:pos="3165"/>
                <w:tab w:val="center" w:pos="4961"/>
              </w:tabs>
              <w:ind w:firstLine="234"/>
              <w:contextualSpacing/>
              <w:rPr>
                <w:sz w:val="24"/>
                <w:szCs w:val="24"/>
                <w:lang w:val="ro-MD"/>
              </w:rPr>
            </w:pPr>
            <w:r w:rsidRPr="00E63013">
              <w:rPr>
                <w:sz w:val="24"/>
                <w:szCs w:val="24"/>
                <w:lang w:val="ro-MD"/>
              </w:rPr>
              <w:t xml:space="preserve">- </w:t>
            </w:r>
            <w:r w:rsidR="007E4333" w:rsidRPr="00E63013">
              <w:rPr>
                <w:sz w:val="24"/>
                <w:szCs w:val="24"/>
                <w:lang w:val="ro-MD"/>
              </w:rPr>
              <w:t>operatorii na</w:t>
            </w:r>
            <w:r w:rsidR="00084D3F" w:rsidRPr="00E63013">
              <w:rPr>
                <w:sz w:val="24"/>
                <w:szCs w:val="24"/>
                <w:lang w:val="ro-MD"/>
              </w:rPr>
              <w:t>ț</w:t>
            </w:r>
            <w:r w:rsidR="007E4333" w:rsidRPr="00E63013">
              <w:rPr>
                <w:sz w:val="24"/>
                <w:szCs w:val="24"/>
                <w:lang w:val="ro-MD"/>
              </w:rPr>
              <w:t xml:space="preserve">ionali, </w:t>
            </w:r>
            <w:r w:rsidR="00A63D11" w:rsidRPr="00E63013">
              <w:rPr>
                <w:sz w:val="24"/>
                <w:szCs w:val="24"/>
                <w:lang w:val="ro-MD"/>
              </w:rPr>
              <w:t xml:space="preserve">producătorii agricoli locali </w:t>
            </w:r>
            <w:r w:rsidR="00FF1FB6" w:rsidRPr="00E63013">
              <w:rPr>
                <w:sz w:val="24"/>
                <w:szCs w:val="24"/>
                <w:lang w:val="ro-MD"/>
              </w:rPr>
              <w:t>care trebuie să respecte cerin</w:t>
            </w:r>
            <w:r w:rsidR="00084D3F" w:rsidRPr="00E63013">
              <w:rPr>
                <w:sz w:val="24"/>
                <w:szCs w:val="24"/>
                <w:lang w:val="ro-MD"/>
              </w:rPr>
              <w:t>ț</w:t>
            </w:r>
            <w:r w:rsidR="00FF1FB6" w:rsidRPr="00E63013">
              <w:rPr>
                <w:sz w:val="24"/>
                <w:szCs w:val="24"/>
                <w:lang w:val="ro-MD"/>
              </w:rPr>
              <w:t>ele de siguran</w:t>
            </w:r>
            <w:r w:rsidR="00084D3F" w:rsidRPr="00E63013">
              <w:rPr>
                <w:sz w:val="24"/>
                <w:szCs w:val="24"/>
                <w:lang w:val="ro-MD"/>
              </w:rPr>
              <w:t>ț</w:t>
            </w:r>
            <w:r w:rsidR="00FF1FB6" w:rsidRPr="00E63013">
              <w:rPr>
                <w:sz w:val="24"/>
                <w:szCs w:val="24"/>
                <w:lang w:val="ro-MD"/>
              </w:rPr>
              <w:t xml:space="preserve">ă </w:t>
            </w:r>
            <w:r w:rsidR="00084D3F" w:rsidRPr="00E63013">
              <w:rPr>
                <w:sz w:val="24"/>
                <w:szCs w:val="24"/>
                <w:lang w:val="ro-MD"/>
              </w:rPr>
              <w:t>ș</w:t>
            </w:r>
            <w:r w:rsidR="00FF1FB6" w:rsidRPr="00E63013">
              <w:rPr>
                <w:sz w:val="24"/>
                <w:szCs w:val="24"/>
                <w:lang w:val="ro-MD"/>
              </w:rPr>
              <w:t>i de calitate a produselor alimentare</w:t>
            </w:r>
            <w:r w:rsidRPr="00E63013">
              <w:rPr>
                <w:sz w:val="24"/>
                <w:szCs w:val="24"/>
                <w:lang w:val="ro-MD"/>
              </w:rPr>
              <w:t>;</w:t>
            </w:r>
          </w:p>
          <w:p w:rsidR="00C40A26" w:rsidRPr="00E63013" w:rsidRDefault="00C40A26" w:rsidP="0055598C">
            <w:pPr>
              <w:tabs>
                <w:tab w:val="left" w:pos="3165"/>
                <w:tab w:val="center" w:pos="4961"/>
              </w:tabs>
              <w:ind w:firstLine="234"/>
              <w:contextualSpacing/>
              <w:rPr>
                <w:sz w:val="24"/>
                <w:szCs w:val="24"/>
                <w:lang w:val="ro-MD"/>
              </w:rPr>
            </w:pPr>
            <w:r w:rsidRPr="00E63013">
              <w:rPr>
                <w:sz w:val="24"/>
                <w:szCs w:val="24"/>
                <w:lang w:val="ro-MD"/>
              </w:rPr>
              <w:t>-</w:t>
            </w:r>
            <w:r w:rsidR="00A63D11" w:rsidRPr="00E63013">
              <w:rPr>
                <w:sz w:val="24"/>
                <w:szCs w:val="24"/>
                <w:lang w:val="ro-MD"/>
              </w:rPr>
              <w:t xml:space="preserve"> </w:t>
            </w:r>
            <w:r w:rsidR="009876F6" w:rsidRPr="00E63013">
              <w:rPr>
                <w:sz w:val="24"/>
                <w:szCs w:val="24"/>
                <w:lang w:val="ro-MD"/>
              </w:rPr>
              <w:t>a</w:t>
            </w:r>
            <w:r w:rsidR="00A63D11" w:rsidRPr="00E63013">
              <w:rPr>
                <w:sz w:val="24"/>
                <w:szCs w:val="24"/>
                <w:lang w:val="ro-MD"/>
              </w:rPr>
              <w:t>utorită</w:t>
            </w:r>
            <w:r w:rsidR="00084D3F" w:rsidRPr="00E63013">
              <w:rPr>
                <w:sz w:val="24"/>
                <w:szCs w:val="24"/>
                <w:lang w:val="ro-MD"/>
              </w:rPr>
              <w:t>ț</w:t>
            </w:r>
            <w:r w:rsidR="00A63D11" w:rsidRPr="00E63013">
              <w:rPr>
                <w:sz w:val="24"/>
                <w:szCs w:val="24"/>
                <w:lang w:val="ro-MD"/>
              </w:rPr>
              <w:t>ile competente</w:t>
            </w:r>
            <w:r w:rsidRPr="00E63013">
              <w:rPr>
                <w:sz w:val="24"/>
                <w:szCs w:val="24"/>
                <w:lang w:val="ro-MD"/>
              </w:rPr>
              <w:t xml:space="preserve"> vor avea reglementate măsurile </w:t>
            </w:r>
            <w:r w:rsidR="00084D3F" w:rsidRPr="00E63013">
              <w:rPr>
                <w:sz w:val="24"/>
                <w:szCs w:val="24"/>
                <w:lang w:val="ro-MD"/>
              </w:rPr>
              <w:t>ș</w:t>
            </w:r>
            <w:r w:rsidR="006466ED" w:rsidRPr="00E63013">
              <w:rPr>
                <w:sz w:val="24"/>
                <w:szCs w:val="24"/>
                <w:lang w:val="ro-MD"/>
              </w:rPr>
              <w:t>i procedurile de efectuare corectă a controalelor oficiale</w:t>
            </w:r>
            <w:r w:rsidRPr="00E63013">
              <w:rPr>
                <w:sz w:val="24"/>
                <w:szCs w:val="24"/>
                <w:lang w:val="ro-MD"/>
              </w:rPr>
              <w:t>;</w:t>
            </w:r>
          </w:p>
          <w:p w:rsidR="009876F6" w:rsidRPr="00E63013" w:rsidRDefault="00161D55" w:rsidP="0055598C">
            <w:pPr>
              <w:tabs>
                <w:tab w:val="left" w:pos="3165"/>
                <w:tab w:val="center" w:pos="4961"/>
              </w:tabs>
              <w:ind w:firstLine="234"/>
              <w:contextualSpacing/>
              <w:rPr>
                <w:sz w:val="24"/>
                <w:szCs w:val="24"/>
                <w:lang w:val="ro-MD"/>
              </w:rPr>
            </w:pPr>
            <w:r w:rsidRPr="00E63013">
              <w:rPr>
                <w:sz w:val="24"/>
                <w:szCs w:val="24"/>
                <w:lang w:val="ro-MD"/>
              </w:rPr>
              <w:t xml:space="preserve">- </w:t>
            </w:r>
            <w:r w:rsidR="009876F6" w:rsidRPr="00E63013">
              <w:rPr>
                <w:sz w:val="24"/>
                <w:szCs w:val="24"/>
                <w:lang w:val="ro-MD"/>
              </w:rPr>
              <w:t>c</w:t>
            </w:r>
            <w:r w:rsidRPr="00E63013">
              <w:rPr>
                <w:sz w:val="24"/>
                <w:szCs w:val="24"/>
                <w:lang w:val="ro-MD"/>
              </w:rPr>
              <w:t>etă</w:t>
            </w:r>
            <w:r w:rsidR="00084D3F" w:rsidRPr="00E63013">
              <w:rPr>
                <w:sz w:val="24"/>
                <w:szCs w:val="24"/>
                <w:lang w:val="ro-MD"/>
              </w:rPr>
              <w:t>ț</w:t>
            </w:r>
            <w:r w:rsidRPr="00E63013">
              <w:rPr>
                <w:sz w:val="24"/>
                <w:szCs w:val="24"/>
                <w:lang w:val="ro-MD"/>
              </w:rPr>
              <w:t>enii Republicii Moldova</w:t>
            </w:r>
            <w:r w:rsidR="00A63D11" w:rsidRPr="00E63013">
              <w:rPr>
                <w:sz w:val="24"/>
                <w:szCs w:val="24"/>
                <w:lang w:val="ro-MD"/>
              </w:rPr>
              <w:t>.</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i/>
                <w:sz w:val="24"/>
                <w:szCs w:val="24"/>
                <w:lang w:val="ro-MD"/>
              </w:rPr>
              <w:t>b) Explica</w:t>
            </w:r>
            <w:r w:rsidR="00084D3F" w:rsidRPr="00E63013">
              <w:rPr>
                <w:i/>
                <w:sz w:val="24"/>
                <w:szCs w:val="24"/>
                <w:lang w:val="ro-MD"/>
              </w:rPr>
              <w:t>ț</w:t>
            </w:r>
            <w:r w:rsidRPr="00E63013">
              <w:rPr>
                <w:i/>
                <w:sz w:val="24"/>
                <w:szCs w:val="24"/>
                <w:lang w:val="ro-MD"/>
              </w:rPr>
              <w:t>i succint cum (prin ce metode) s-a asigurat consultarea adecvată a păr</w:t>
            </w:r>
            <w:r w:rsidR="00084D3F" w:rsidRPr="00E63013">
              <w:rPr>
                <w:i/>
                <w:sz w:val="24"/>
                <w:szCs w:val="24"/>
                <w:lang w:val="ro-MD"/>
              </w:rPr>
              <w:t>ț</w:t>
            </w:r>
            <w:r w:rsidRPr="00E63013">
              <w:rPr>
                <w:i/>
                <w:sz w:val="24"/>
                <w:szCs w:val="24"/>
                <w:lang w:val="ro-MD"/>
              </w:rPr>
              <w:t>ilor</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161D55" w:rsidP="0055598C">
            <w:pPr>
              <w:ind w:firstLine="232"/>
              <w:contextualSpacing/>
              <w:rPr>
                <w:sz w:val="24"/>
                <w:szCs w:val="24"/>
                <w:lang w:val="ro-MD"/>
              </w:rPr>
            </w:pPr>
            <w:r w:rsidRPr="00E63013">
              <w:rPr>
                <w:noProof/>
                <w:sz w:val="24"/>
                <w:szCs w:val="24"/>
                <w:lang w:val="ro-MD"/>
              </w:rPr>
              <w:t xml:space="preserve">Proiectul </w:t>
            </w:r>
            <w:r w:rsidR="009876F6" w:rsidRPr="00E63013">
              <w:rPr>
                <w:noProof/>
                <w:sz w:val="24"/>
                <w:szCs w:val="24"/>
                <w:lang w:val="ro-MD"/>
              </w:rPr>
              <w:t>de act normativ</w:t>
            </w:r>
            <w:r w:rsidR="00096BF2" w:rsidRPr="00E63013">
              <w:rPr>
                <w:noProof/>
                <w:sz w:val="24"/>
                <w:szCs w:val="24"/>
                <w:lang w:val="ro-MD"/>
              </w:rPr>
              <w:t xml:space="preserve"> </w:t>
            </w:r>
            <w:r w:rsidRPr="00E63013">
              <w:rPr>
                <w:noProof/>
                <w:sz w:val="24"/>
                <w:szCs w:val="24"/>
                <w:lang w:val="ro-MD"/>
              </w:rPr>
              <w:t xml:space="preserve">va fi plasat pentru consultări publice, pe pagina web oficială a Ministerului Agriculturii </w:t>
            </w:r>
            <w:r w:rsidR="00084D3F" w:rsidRPr="00E63013">
              <w:rPr>
                <w:noProof/>
                <w:sz w:val="24"/>
                <w:szCs w:val="24"/>
                <w:lang w:val="ro-MD"/>
              </w:rPr>
              <w:t>ș</w:t>
            </w:r>
            <w:r w:rsidRPr="00E63013">
              <w:rPr>
                <w:noProof/>
                <w:sz w:val="24"/>
                <w:szCs w:val="24"/>
                <w:lang w:val="ro-MD"/>
              </w:rPr>
              <w:t xml:space="preserve">i Industriei Alimentare </w:t>
            </w:r>
            <w:r w:rsidR="00084D3F" w:rsidRPr="00E63013">
              <w:rPr>
                <w:noProof/>
                <w:sz w:val="24"/>
                <w:szCs w:val="24"/>
                <w:lang w:val="ro-MD"/>
              </w:rPr>
              <w:t>ș</w:t>
            </w:r>
            <w:r w:rsidRPr="00E63013">
              <w:rPr>
                <w:noProof/>
                <w:sz w:val="24"/>
                <w:szCs w:val="24"/>
                <w:lang w:val="ro-MD"/>
              </w:rPr>
              <w:t>i</w:t>
            </w:r>
            <w:r w:rsidR="00A63D11" w:rsidRPr="00E63013">
              <w:rPr>
                <w:sz w:val="24"/>
                <w:szCs w:val="24"/>
                <w:lang w:val="ro-MD"/>
              </w:rPr>
              <w:t>, conform legisla</w:t>
            </w:r>
            <w:r w:rsidR="00084D3F" w:rsidRPr="00E63013">
              <w:rPr>
                <w:sz w:val="24"/>
                <w:szCs w:val="24"/>
                <w:lang w:val="ro-MD"/>
              </w:rPr>
              <w:t>ț</w:t>
            </w:r>
            <w:r w:rsidR="00A63D11" w:rsidRPr="00E63013">
              <w:rPr>
                <w:sz w:val="24"/>
                <w:szCs w:val="24"/>
                <w:lang w:val="ro-MD"/>
              </w:rPr>
              <w:t xml:space="preserve">iei </w:t>
            </w:r>
            <w:r w:rsidRPr="00E63013">
              <w:rPr>
                <w:sz w:val="24"/>
                <w:szCs w:val="24"/>
                <w:lang w:val="ro-MD"/>
              </w:rPr>
              <w:t>na</w:t>
            </w:r>
            <w:r w:rsidR="00084D3F" w:rsidRPr="00E63013">
              <w:rPr>
                <w:sz w:val="24"/>
                <w:szCs w:val="24"/>
                <w:lang w:val="ro-MD"/>
              </w:rPr>
              <w:t>ț</w:t>
            </w:r>
            <w:r w:rsidRPr="00E63013">
              <w:rPr>
                <w:sz w:val="24"/>
                <w:szCs w:val="24"/>
                <w:lang w:val="ro-MD"/>
              </w:rPr>
              <w:t>ionale</w:t>
            </w:r>
            <w:r w:rsidR="00A63D11" w:rsidRPr="00E63013">
              <w:rPr>
                <w:sz w:val="24"/>
                <w:szCs w:val="24"/>
                <w:lang w:val="ro-MD"/>
              </w:rPr>
              <w:t>, va fi avizat de ministe</w:t>
            </w:r>
            <w:r w:rsidR="00B72E04" w:rsidRPr="00E63013">
              <w:rPr>
                <w:sz w:val="24"/>
                <w:szCs w:val="24"/>
                <w:lang w:val="ro-MD"/>
              </w:rPr>
              <w:t>rele, departamentele interesate.</w:t>
            </w:r>
            <w:r w:rsidR="00EB5D2A" w:rsidRPr="00E63013">
              <w:rPr>
                <w:sz w:val="24"/>
                <w:szCs w:val="24"/>
                <w:lang w:val="ro-MD"/>
              </w:rPr>
              <w:t xml:space="preserve"> </w:t>
            </w:r>
          </w:p>
        </w:tc>
      </w:tr>
      <w:tr w:rsidR="0070193E" w:rsidRPr="00E63013" w:rsidTr="00FC75FB">
        <w:trPr>
          <w:jc w:val="center"/>
        </w:trPr>
        <w:tc>
          <w:tcPr>
            <w:tcW w:w="5000" w:type="pct"/>
            <w:gridSpan w:val="5"/>
            <w:tcMar>
              <w:top w:w="15" w:type="dxa"/>
              <w:left w:w="45" w:type="dxa"/>
              <w:bottom w:w="15" w:type="dxa"/>
              <w:right w:w="45" w:type="dxa"/>
            </w:tcMar>
            <w:hideMark/>
          </w:tcPr>
          <w:p w:rsidR="00FC75FB" w:rsidRPr="00E63013" w:rsidRDefault="00FC75FB" w:rsidP="0055598C">
            <w:pPr>
              <w:ind w:firstLine="0"/>
              <w:contextualSpacing/>
              <w:rPr>
                <w:i/>
                <w:sz w:val="24"/>
                <w:szCs w:val="24"/>
                <w:lang w:val="ro-MD"/>
              </w:rPr>
            </w:pPr>
            <w:r w:rsidRPr="00E63013">
              <w:rPr>
                <w:i/>
                <w:sz w:val="24"/>
                <w:szCs w:val="24"/>
                <w:lang w:val="ro-MD"/>
              </w:rPr>
              <w:t>c) Expune</w:t>
            </w:r>
            <w:r w:rsidR="00084D3F" w:rsidRPr="00E63013">
              <w:rPr>
                <w:i/>
                <w:sz w:val="24"/>
                <w:szCs w:val="24"/>
                <w:lang w:val="ro-MD"/>
              </w:rPr>
              <w:t>ț</w:t>
            </w:r>
            <w:r w:rsidRPr="00E63013">
              <w:rPr>
                <w:i/>
                <w:sz w:val="24"/>
                <w:szCs w:val="24"/>
                <w:lang w:val="ro-MD"/>
              </w:rPr>
              <w:t>i succint pozi</w:t>
            </w:r>
            <w:r w:rsidR="00084D3F" w:rsidRPr="00E63013">
              <w:rPr>
                <w:i/>
                <w:sz w:val="24"/>
                <w:szCs w:val="24"/>
                <w:lang w:val="ro-MD"/>
              </w:rPr>
              <w:t>ț</w:t>
            </w:r>
            <w:r w:rsidRPr="00E63013">
              <w:rPr>
                <w:i/>
                <w:sz w:val="24"/>
                <w:szCs w:val="24"/>
                <w:lang w:val="ro-MD"/>
              </w:rPr>
              <w:t>ia fiecărei entită</w:t>
            </w:r>
            <w:r w:rsidR="00084D3F" w:rsidRPr="00E63013">
              <w:rPr>
                <w:i/>
                <w:sz w:val="24"/>
                <w:szCs w:val="24"/>
                <w:lang w:val="ro-MD"/>
              </w:rPr>
              <w:t>ț</w:t>
            </w:r>
            <w:r w:rsidRPr="00E63013">
              <w:rPr>
                <w:i/>
                <w:sz w:val="24"/>
                <w:szCs w:val="24"/>
                <w:lang w:val="ro-MD"/>
              </w:rPr>
              <w:t>i consultate fa</w:t>
            </w:r>
            <w:r w:rsidR="00084D3F" w:rsidRPr="00E63013">
              <w:rPr>
                <w:i/>
                <w:sz w:val="24"/>
                <w:szCs w:val="24"/>
                <w:lang w:val="ro-MD"/>
              </w:rPr>
              <w:t>ț</w:t>
            </w:r>
            <w:r w:rsidRPr="00E63013">
              <w:rPr>
                <w:i/>
                <w:sz w:val="24"/>
                <w:szCs w:val="24"/>
                <w:lang w:val="ro-MD"/>
              </w:rPr>
              <w:t xml:space="preserve">ă de documentul de analiză a impactului </w:t>
            </w:r>
            <w:r w:rsidR="00084D3F" w:rsidRPr="00E63013">
              <w:rPr>
                <w:i/>
                <w:sz w:val="24"/>
                <w:szCs w:val="24"/>
                <w:lang w:val="ro-MD"/>
              </w:rPr>
              <w:t>ș</w:t>
            </w:r>
            <w:r w:rsidRPr="00E63013">
              <w:rPr>
                <w:i/>
                <w:sz w:val="24"/>
                <w:szCs w:val="24"/>
                <w:lang w:val="ro-MD"/>
              </w:rPr>
              <w:t>i/sau interven</w:t>
            </w:r>
            <w:r w:rsidR="00084D3F" w:rsidRPr="00E63013">
              <w:rPr>
                <w:i/>
                <w:sz w:val="24"/>
                <w:szCs w:val="24"/>
                <w:lang w:val="ro-MD"/>
              </w:rPr>
              <w:t>ț</w:t>
            </w:r>
            <w:r w:rsidRPr="00E63013">
              <w:rPr>
                <w:i/>
                <w:sz w:val="24"/>
                <w:szCs w:val="24"/>
                <w:lang w:val="ro-MD"/>
              </w:rPr>
              <w:t>ia propusă (se expune pozi</w:t>
            </w:r>
            <w:r w:rsidR="00084D3F" w:rsidRPr="00E63013">
              <w:rPr>
                <w:i/>
                <w:sz w:val="24"/>
                <w:szCs w:val="24"/>
                <w:lang w:val="ro-MD"/>
              </w:rPr>
              <w:t>ț</w:t>
            </w:r>
            <w:r w:rsidRPr="00E63013">
              <w:rPr>
                <w:i/>
                <w:sz w:val="24"/>
                <w:szCs w:val="24"/>
                <w:lang w:val="ro-MD"/>
              </w:rPr>
              <w:t>ia a cel pu</w:t>
            </w:r>
            <w:r w:rsidR="00084D3F" w:rsidRPr="00E63013">
              <w:rPr>
                <w:i/>
                <w:sz w:val="24"/>
                <w:szCs w:val="24"/>
                <w:lang w:val="ro-MD"/>
              </w:rPr>
              <w:t>ț</w:t>
            </w:r>
            <w:r w:rsidRPr="00E63013">
              <w:rPr>
                <w:i/>
                <w:sz w:val="24"/>
                <w:szCs w:val="24"/>
                <w:lang w:val="ro-MD"/>
              </w:rPr>
              <w:t>in unui exponent din fiecare grup de interese identificat)</w:t>
            </w: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0365B7" w:rsidP="0055598C">
            <w:pPr>
              <w:ind w:firstLine="234"/>
              <w:contextualSpacing/>
              <w:rPr>
                <w:sz w:val="24"/>
                <w:szCs w:val="24"/>
                <w:lang w:val="ro-MD"/>
              </w:rPr>
            </w:pPr>
            <w:r w:rsidRPr="00E63013">
              <w:rPr>
                <w:sz w:val="24"/>
                <w:szCs w:val="24"/>
                <w:lang w:val="ro-MD"/>
              </w:rPr>
              <w:t xml:space="preserve">Rubrica dată urmează a fi completată după procedura de consultare </w:t>
            </w:r>
            <w:r w:rsidR="00084D3F" w:rsidRPr="00E63013">
              <w:rPr>
                <w:sz w:val="24"/>
                <w:szCs w:val="24"/>
                <w:lang w:val="ro-MD"/>
              </w:rPr>
              <w:t>ș</w:t>
            </w:r>
            <w:r w:rsidR="00B72E04" w:rsidRPr="00E63013">
              <w:rPr>
                <w:sz w:val="24"/>
                <w:szCs w:val="24"/>
                <w:lang w:val="ro-MD"/>
              </w:rPr>
              <w:t>i avizare.</w:t>
            </w:r>
          </w:p>
        </w:tc>
      </w:tr>
      <w:tr w:rsidR="0070193E" w:rsidRPr="00E63013" w:rsidTr="003F7644">
        <w:trPr>
          <w:trHeight w:val="245"/>
          <w:jc w:val="center"/>
        </w:trPr>
        <w:tc>
          <w:tcPr>
            <w:tcW w:w="5000" w:type="pct"/>
            <w:gridSpan w:val="5"/>
            <w:tcMar>
              <w:top w:w="15" w:type="dxa"/>
              <w:left w:w="45" w:type="dxa"/>
              <w:bottom w:w="15" w:type="dxa"/>
              <w:right w:w="45" w:type="dxa"/>
            </w:tcMar>
          </w:tcPr>
          <w:p w:rsidR="00457A8E" w:rsidRPr="00E63013" w:rsidRDefault="00457A8E" w:rsidP="0055598C">
            <w:pPr>
              <w:ind w:firstLine="0"/>
              <w:contextualSpacing/>
              <w:jc w:val="right"/>
              <w:rPr>
                <w:b/>
                <w:bCs/>
                <w:sz w:val="24"/>
                <w:szCs w:val="24"/>
                <w:lang w:val="ro-MD"/>
              </w:rPr>
            </w:pPr>
            <w:r w:rsidRPr="00E63013">
              <w:rPr>
                <w:b/>
                <w:bCs/>
                <w:sz w:val="24"/>
                <w:szCs w:val="24"/>
                <w:lang w:val="ro-MD"/>
              </w:rPr>
              <w:t xml:space="preserve">Anexă </w:t>
            </w:r>
          </w:p>
          <w:p w:rsidR="00457A8E" w:rsidRPr="00E63013" w:rsidRDefault="00457A8E" w:rsidP="0055598C">
            <w:pPr>
              <w:ind w:firstLine="0"/>
              <w:contextualSpacing/>
              <w:rPr>
                <w:b/>
                <w:bCs/>
                <w:sz w:val="24"/>
                <w:szCs w:val="24"/>
                <w:lang w:val="ro-MD"/>
              </w:rPr>
            </w:pPr>
            <w:r w:rsidRPr="00E63013">
              <w:rPr>
                <w:b/>
                <w:bCs/>
                <w:sz w:val="24"/>
                <w:szCs w:val="24"/>
                <w:lang w:val="ro-MD"/>
              </w:rPr>
              <w:t>Tabel pentru identificarea impacturilor</w:t>
            </w:r>
          </w:p>
        </w:tc>
      </w:tr>
      <w:tr w:rsidR="0070193E" w:rsidRPr="00E63013" w:rsidTr="003F7644">
        <w:trPr>
          <w:trHeight w:val="26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
                <w:bCs/>
                <w:sz w:val="24"/>
                <w:szCs w:val="24"/>
                <w:lang w:val="ro-MD"/>
              </w:rPr>
            </w:pPr>
            <w:r w:rsidRPr="00E63013">
              <w:rPr>
                <w:b/>
                <w:bCs/>
                <w:sz w:val="24"/>
                <w:szCs w:val="24"/>
                <w:lang w:val="ro-MD"/>
              </w:rPr>
              <w:t>Categorii de impact</w:t>
            </w:r>
          </w:p>
        </w:tc>
        <w:tc>
          <w:tcPr>
            <w:tcW w:w="2307" w:type="pct"/>
            <w:gridSpan w:val="3"/>
          </w:tcPr>
          <w:p w:rsidR="00457A8E" w:rsidRPr="00E63013" w:rsidRDefault="00457A8E" w:rsidP="0055598C">
            <w:pPr>
              <w:ind w:firstLine="0"/>
              <w:contextualSpacing/>
              <w:jc w:val="center"/>
              <w:rPr>
                <w:b/>
                <w:sz w:val="24"/>
                <w:szCs w:val="24"/>
                <w:lang w:val="ro-MD"/>
              </w:rPr>
            </w:pPr>
            <w:r w:rsidRPr="00E63013">
              <w:rPr>
                <w:b/>
                <w:sz w:val="24"/>
                <w:szCs w:val="24"/>
                <w:lang w:val="ro-MD"/>
              </w:rPr>
              <w:t>Punctaj atribuit</w:t>
            </w:r>
          </w:p>
        </w:tc>
      </w:tr>
      <w:tr w:rsidR="0070193E" w:rsidRPr="00E63013" w:rsidTr="003F7644">
        <w:trPr>
          <w:trHeight w:val="44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i/>
                <w:sz w:val="24"/>
                <w:szCs w:val="24"/>
                <w:lang w:val="ro-MD"/>
              </w:rPr>
            </w:pPr>
          </w:p>
        </w:tc>
        <w:tc>
          <w:tcPr>
            <w:tcW w:w="767" w:type="pct"/>
          </w:tcPr>
          <w:p w:rsidR="00457A8E" w:rsidRPr="00E63013" w:rsidRDefault="00457A8E" w:rsidP="0055598C">
            <w:pPr>
              <w:ind w:firstLine="0"/>
              <w:contextualSpacing/>
              <w:rPr>
                <w:i/>
                <w:sz w:val="24"/>
                <w:szCs w:val="24"/>
                <w:lang w:val="ro-MD"/>
              </w:rPr>
            </w:pPr>
            <w:r w:rsidRPr="00E63013">
              <w:rPr>
                <w:i/>
                <w:sz w:val="24"/>
                <w:szCs w:val="24"/>
                <w:lang w:val="ro-MD"/>
              </w:rPr>
              <w:t>Op</w:t>
            </w:r>
            <w:r w:rsidR="00084D3F" w:rsidRPr="00E63013">
              <w:rPr>
                <w:i/>
                <w:sz w:val="24"/>
                <w:szCs w:val="24"/>
                <w:lang w:val="ro-MD"/>
              </w:rPr>
              <w:t>ț</w:t>
            </w:r>
            <w:r w:rsidRPr="00E63013">
              <w:rPr>
                <w:i/>
                <w:sz w:val="24"/>
                <w:szCs w:val="24"/>
                <w:lang w:val="ro-MD"/>
              </w:rPr>
              <w:t xml:space="preserve">iunea </w:t>
            </w:r>
          </w:p>
          <w:p w:rsidR="00457A8E" w:rsidRPr="00E63013" w:rsidRDefault="00457A8E" w:rsidP="0055598C">
            <w:pPr>
              <w:ind w:firstLine="0"/>
              <w:contextualSpacing/>
              <w:rPr>
                <w:i/>
                <w:sz w:val="24"/>
                <w:szCs w:val="24"/>
                <w:lang w:val="ro-MD"/>
              </w:rPr>
            </w:pPr>
            <w:r w:rsidRPr="00E63013">
              <w:rPr>
                <w:i/>
                <w:sz w:val="24"/>
                <w:szCs w:val="24"/>
                <w:lang w:val="ro-MD"/>
              </w:rPr>
              <w:t>propusă</w:t>
            </w:r>
          </w:p>
        </w:tc>
        <w:tc>
          <w:tcPr>
            <w:tcW w:w="768" w:type="pct"/>
          </w:tcPr>
          <w:p w:rsidR="00457A8E" w:rsidRPr="00E63013" w:rsidRDefault="00457A8E" w:rsidP="0055598C">
            <w:pPr>
              <w:ind w:firstLine="0"/>
              <w:contextualSpacing/>
              <w:rPr>
                <w:bCs/>
                <w:i/>
                <w:sz w:val="24"/>
                <w:szCs w:val="24"/>
                <w:lang w:val="ro-MD"/>
              </w:rPr>
            </w:pPr>
            <w:r w:rsidRPr="00E63013">
              <w:rPr>
                <w:bCs/>
                <w:i/>
                <w:sz w:val="24"/>
                <w:szCs w:val="24"/>
                <w:lang w:val="ro-MD"/>
              </w:rPr>
              <w:t>Op</w:t>
            </w:r>
            <w:r w:rsidR="00084D3F" w:rsidRPr="00E63013">
              <w:rPr>
                <w:bCs/>
                <w:i/>
                <w:sz w:val="24"/>
                <w:szCs w:val="24"/>
                <w:lang w:val="ro-MD"/>
              </w:rPr>
              <w:t>ț</w:t>
            </w:r>
            <w:r w:rsidRPr="00E63013">
              <w:rPr>
                <w:bCs/>
                <w:i/>
                <w:sz w:val="24"/>
                <w:szCs w:val="24"/>
                <w:lang w:val="ro-MD"/>
              </w:rPr>
              <w:t>iunea alterativă 1</w:t>
            </w:r>
          </w:p>
        </w:tc>
        <w:tc>
          <w:tcPr>
            <w:tcW w:w="772" w:type="pct"/>
          </w:tcPr>
          <w:p w:rsidR="00457A8E" w:rsidRPr="00E63013" w:rsidRDefault="00457A8E" w:rsidP="0055598C">
            <w:pPr>
              <w:ind w:firstLine="0"/>
              <w:contextualSpacing/>
              <w:rPr>
                <w:bCs/>
                <w:i/>
                <w:sz w:val="24"/>
                <w:szCs w:val="24"/>
                <w:lang w:val="ro-MD"/>
              </w:rPr>
            </w:pPr>
            <w:r w:rsidRPr="00E63013">
              <w:rPr>
                <w:bCs/>
                <w:i/>
                <w:sz w:val="24"/>
                <w:szCs w:val="24"/>
                <w:lang w:val="ro-MD"/>
              </w:rPr>
              <w:t>Op</w:t>
            </w:r>
            <w:r w:rsidR="00084D3F" w:rsidRPr="00E63013">
              <w:rPr>
                <w:bCs/>
                <w:i/>
                <w:sz w:val="24"/>
                <w:szCs w:val="24"/>
                <w:lang w:val="ro-MD"/>
              </w:rPr>
              <w:t>ț</w:t>
            </w:r>
            <w:r w:rsidRPr="00E63013">
              <w:rPr>
                <w:bCs/>
                <w:i/>
                <w:sz w:val="24"/>
                <w:szCs w:val="24"/>
                <w:lang w:val="ro-MD"/>
              </w:rPr>
              <w:t>iunea alterativă 2</w:t>
            </w:r>
          </w:p>
        </w:tc>
      </w:tr>
      <w:tr w:rsidR="0070193E" w:rsidRPr="00E63013" w:rsidTr="003F7644">
        <w:trPr>
          <w:trHeight w:val="237"/>
          <w:jc w:val="center"/>
        </w:trPr>
        <w:tc>
          <w:tcPr>
            <w:tcW w:w="5000" w:type="pct"/>
            <w:gridSpan w:val="5"/>
            <w:tcMar>
              <w:top w:w="15" w:type="dxa"/>
              <w:left w:w="45" w:type="dxa"/>
              <w:bottom w:w="15" w:type="dxa"/>
              <w:right w:w="45" w:type="dxa"/>
            </w:tcMar>
          </w:tcPr>
          <w:p w:rsidR="00457A8E" w:rsidRPr="00E63013" w:rsidRDefault="00457A8E" w:rsidP="0055598C">
            <w:pPr>
              <w:ind w:firstLine="0"/>
              <w:contextualSpacing/>
              <w:rPr>
                <w:b/>
                <w:sz w:val="24"/>
                <w:szCs w:val="24"/>
                <w:lang w:val="ro-MD"/>
              </w:rPr>
            </w:pPr>
            <w:r w:rsidRPr="00E63013">
              <w:rPr>
                <w:b/>
                <w:bCs/>
                <w:sz w:val="24"/>
                <w:szCs w:val="24"/>
                <w:lang w:val="ro-MD"/>
              </w:rPr>
              <w:t>Economic</w:t>
            </w:r>
          </w:p>
        </w:tc>
      </w:tr>
      <w:tr w:rsidR="0070193E" w:rsidRPr="00E63013" w:rsidTr="003F7644">
        <w:trPr>
          <w:trHeight w:val="219"/>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sz w:val="24"/>
                <w:szCs w:val="24"/>
                <w:lang w:val="ro-MD"/>
              </w:rPr>
            </w:pPr>
            <w:r w:rsidRPr="00E63013">
              <w:rPr>
                <w:bCs/>
                <w:sz w:val="24"/>
                <w:szCs w:val="24"/>
                <w:lang w:val="ro-MD"/>
              </w:rPr>
              <w:t>costurile desfă</w:t>
            </w:r>
            <w:r w:rsidR="00084D3F" w:rsidRPr="00E63013">
              <w:rPr>
                <w:bCs/>
                <w:sz w:val="24"/>
                <w:szCs w:val="24"/>
                <w:lang w:val="ro-MD"/>
              </w:rPr>
              <w:t>ș</w:t>
            </w:r>
            <w:r w:rsidRPr="00E63013">
              <w:rPr>
                <w:bCs/>
                <w:sz w:val="24"/>
                <w:szCs w:val="24"/>
                <w:lang w:val="ro-MD"/>
              </w:rPr>
              <w:t>urării afacerilor</w:t>
            </w:r>
          </w:p>
        </w:tc>
        <w:tc>
          <w:tcPr>
            <w:tcW w:w="767" w:type="pct"/>
          </w:tcPr>
          <w:p w:rsidR="00457A8E" w:rsidRPr="00E63013" w:rsidRDefault="0055598C" w:rsidP="0055598C">
            <w:pPr>
              <w:ind w:firstLine="0"/>
              <w:contextualSpacing/>
              <w:rPr>
                <w:sz w:val="24"/>
                <w:szCs w:val="24"/>
                <w:lang w:val="ro-MD"/>
              </w:rPr>
            </w:pPr>
            <w:r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28"/>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povara administrativă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w:t>
            </w:r>
            <w:r w:rsidR="005860D1"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4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sz w:val="24"/>
                <w:szCs w:val="24"/>
                <w:lang w:val="ro-MD"/>
              </w:rPr>
            </w:pPr>
            <w:r w:rsidRPr="00E63013">
              <w:rPr>
                <w:bCs/>
                <w:sz w:val="24"/>
                <w:szCs w:val="24"/>
                <w:lang w:val="ro-MD"/>
              </w:rPr>
              <w:t xml:space="preserve">fluxurile comerciale </w:t>
            </w:r>
            <w:r w:rsidR="00084D3F" w:rsidRPr="00E63013">
              <w:rPr>
                <w:bCs/>
                <w:sz w:val="24"/>
                <w:szCs w:val="24"/>
                <w:lang w:val="ro-MD"/>
              </w:rPr>
              <w:t>ș</w:t>
            </w:r>
            <w:r w:rsidRPr="00E63013">
              <w:rPr>
                <w:bCs/>
                <w:sz w:val="24"/>
                <w:szCs w:val="24"/>
                <w:lang w:val="ro-MD"/>
              </w:rPr>
              <w:t>i investi</w:t>
            </w:r>
            <w:r w:rsidR="00084D3F" w:rsidRPr="00E63013">
              <w:rPr>
                <w:bCs/>
                <w:sz w:val="24"/>
                <w:szCs w:val="24"/>
                <w:lang w:val="ro-MD"/>
              </w:rPr>
              <w:t>ț</w:t>
            </w:r>
            <w:r w:rsidRPr="00E63013">
              <w:rPr>
                <w:bCs/>
                <w:sz w:val="24"/>
                <w:szCs w:val="24"/>
                <w:lang w:val="ro-MD"/>
              </w:rPr>
              <w:t>ionale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w:t>
            </w:r>
            <w:r w:rsidR="00E12E50" w:rsidRPr="00E63013">
              <w:rPr>
                <w:sz w:val="24"/>
                <w:szCs w:val="24"/>
                <w:lang w:val="ro-MD"/>
              </w:rPr>
              <w:t>2</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37"/>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sz w:val="24"/>
                <w:szCs w:val="24"/>
                <w:lang w:val="ro-MD"/>
              </w:rPr>
            </w:pPr>
            <w:r w:rsidRPr="00E63013">
              <w:rPr>
                <w:bCs/>
                <w:sz w:val="24"/>
                <w:szCs w:val="24"/>
                <w:lang w:val="ro-MD"/>
              </w:rPr>
              <w:t>competitivitatea afacerilor</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w:t>
            </w:r>
            <w:r w:rsidR="00B70D5A" w:rsidRPr="00E63013">
              <w:rPr>
                <w:sz w:val="24"/>
                <w:szCs w:val="24"/>
                <w:lang w:val="ro-MD"/>
              </w:rPr>
              <w:t>2</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38"/>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activitatea diferitor categorii de întreprinderi mici </w:t>
            </w:r>
            <w:r w:rsidR="00084D3F" w:rsidRPr="00E63013">
              <w:rPr>
                <w:bCs/>
                <w:sz w:val="24"/>
                <w:szCs w:val="24"/>
                <w:lang w:val="ro-MD"/>
              </w:rPr>
              <w:t>ș</w:t>
            </w:r>
            <w:r w:rsidRPr="00E63013">
              <w:rPr>
                <w:bCs/>
                <w:sz w:val="24"/>
                <w:szCs w:val="24"/>
                <w:lang w:val="ro-MD"/>
              </w:rPr>
              <w:t>i mijlocii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w:t>
            </w:r>
            <w:r w:rsidR="00B70D5A"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6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concuren</w:t>
            </w:r>
            <w:r w:rsidR="00084D3F" w:rsidRPr="00E63013">
              <w:rPr>
                <w:bCs/>
                <w:sz w:val="24"/>
                <w:szCs w:val="24"/>
                <w:lang w:val="ro-MD"/>
              </w:rPr>
              <w:t>ț</w:t>
            </w:r>
            <w:r w:rsidRPr="00E63013">
              <w:rPr>
                <w:bCs/>
                <w:sz w:val="24"/>
                <w:szCs w:val="24"/>
                <w:lang w:val="ro-MD"/>
              </w:rPr>
              <w:t>a pe pia</w:t>
            </w:r>
            <w:r w:rsidR="00084D3F" w:rsidRPr="00E63013">
              <w:rPr>
                <w:bCs/>
                <w:sz w:val="24"/>
                <w:szCs w:val="24"/>
                <w:lang w:val="ro-MD"/>
              </w:rPr>
              <w:t>ț</w:t>
            </w:r>
            <w:r w:rsidRPr="00E63013">
              <w:rPr>
                <w:bCs/>
                <w:sz w:val="24"/>
                <w:szCs w:val="24"/>
                <w:lang w:val="ro-MD"/>
              </w:rPr>
              <w:t>ă</w:t>
            </w:r>
          </w:p>
        </w:tc>
        <w:tc>
          <w:tcPr>
            <w:tcW w:w="767" w:type="pct"/>
          </w:tcPr>
          <w:p w:rsidR="00457A8E" w:rsidRPr="00E63013" w:rsidRDefault="005860D1" w:rsidP="0055598C">
            <w:pPr>
              <w:ind w:firstLine="0"/>
              <w:contextualSpacing/>
              <w:rPr>
                <w:sz w:val="24"/>
                <w:szCs w:val="24"/>
                <w:lang w:val="ro-MD"/>
              </w:rPr>
            </w:pPr>
            <w:r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75"/>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activitatea de inovare </w:t>
            </w:r>
            <w:r w:rsidR="00084D3F" w:rsidRPr="00E63013">
              <w:rPr>
                <w:bCs/>
                <w:sz w:val="24"/>
                <w:szCs w:val="24"/>
                <w:lang w:val="ro-MD"/>
              </w:rPr>
              <w:t>ș</w:t>
            </w:r>
            <w:r w:rsidRPr="00E63013">
              <w:rPr>
                <w:bCs/>
                <w:sz w:val="24"/>
                <w:szCs w:val="24"/>
                <w:lang w:val="ro-MD"/>
              </w:rPr>
              <w:t>i cercetare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w:t>
            </w:r>
            <w:r w:rsidR="00E12E50"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veniturile </w:t>
            </w:r>
            <w:r w:rsidR="00084D3F" w:rsidRPr="00E63013">
              <w:rPr>
                <w:bCs/>
                <w:sz w:val="24"/>
                <w:szCs w:val="24"/>
                <w:lang w:val="ro-MD"/>
              </w:rPr>
              <w:t>ș</w:t>
            </w:r>
            <w:r w:rsidRPr="00E63013">
              <w:rPr>
                <w:bCs/>
                <w:sz w:val="24"/>
                <w:szCs w:val="24"/>
                <w:lang w:val="ro-MD"/>
              </w:rPr>
              <w:t>i cheltuielile publice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10"/>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lastRenderedPageBreak/>
              <w:t>cadrul institu</w:t>
            </w:r>
            <w:r w:rsidR="00084D3F" w:rsidRPr="00E63013">
              <w:rPr>
                <w:bCs/>
                <w:sz w:val="24"/>
                <w:szCs w:val="24"/>
                <w:lang w:val="ro-MD"/>
              </w:rPr>
              <w:t>ț</w:t>
            </w:r>
            <w:r w:rsidRPr="00E63013">
              <w:rPr>
                <w:bCs/>
                <w:sz w:val="24"/>
                <w:szCs w:val="24"/>
                <w:lang w:val="ro-MD"/>
              </w:rPr>
              <w:t>ional al autorită</w:t>
            </w:r>
            <w:r w:rsidR="00084D3F" w:rsidRPr="00E63013">
              <w:rPr>
                <w:bCs/>
                <w:sz w:val="24"/>
                <w:szCs w:val="24"/>
                <w:lang w:val="ro-MD"/>
              </w:rPr>
              <w:t>ț</w:t>
            </w:r>
            <w:r w:rsidRPr="00E63013">
              <w:rPr>
                <w:bCs/>
                <w:sz w:val="24"/>
                <w:szCs w:val="24"/>
                <w:lang w:val="ro-MD"/>
              </w:rPr>
              <w:t>ilor publice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w:t>
            </w:r>
            <w:r w:rsidR="00E12E50" w:rsidRPr="00E63013">
              <w:rPr>
                <w:sz w:val="24"/>
                <w:szCs w:val="24"/>
                <w:lang w:val="ro-MD"/>
              </w:rPr>
              <w:t>3</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47"/>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alegerea, calitatea </w:t>
            </w:r>
            <w:r w:rsidR="00084D3F" w:rsidRPr="00E63013">
              <w:rPr>
                <w:bCs/>
                <w:sz w:val="24"/>
                <w:szCs w:val="24"/>
                <w:lang w:val="ro-MD"/>
              </w:rPr>
              <w:t>ș</w:t>
            </w:r>
            <w:r w:rsidRPr="00E63013">
              <w:rPr>
                <w:bCs/>
                <w:sz w:val="24"/>
                <w:szCs w:val="24"/>
                <w:lang w:val="ro-MD"/>
              </w:rPr>
              <w:t>i pre</w:t>
            </w:r>
            <w:r w:rsidR="00084D3F" w:rsidRPr="00E63013">
              <w:rPr>
                <w:bCs/>
                <w:sz w:val="24"/>
                <w:szCs w:val="24"/>
                <w:lang w:val="ro-MD"/>
              </w:rPr>
              <w:t>ț</w:t>
            </w:r>
            <w:r w:rsidRPr="00E63013">
              <w:rPr>
                <w:bCs/>
                <w:sz w:val="24"/>
                <w:szCs w:val="24"/>
                <w:lang w:val="ro-MD"/>
              </w:rPr>
              <w:t>urile pentru consumatori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bunăstarea gospodăriilor casnice </w:t>
            </w:r>
            <w:r w:rsidR="00084D3F" w:rsidRPr="00E63013">
              <w:rPr>
                <w:bCs/>
                <w:sz w:val="24"/>
                <w:szCs w:val="24"/>
                <w:lang w:val="ro-MD"/>
              </w:rPr>
              <w:t>ș</w:t>
            </w:r>
            <w:r w:rsidRPr="00E63013">
              <w:rPr>
                <w:bCs/>
                <w:sz w:val="24"/>
                <w:szCs w:val="24"/>
                <w:lang w:val="ro-MD"/>
              </w:rPr>
              <w:t>i a cetă</w:t>
            </w:r>
            <w:r w:rsidR="00084D3F" w:rsidRPr="00E63013">
              <w:rPr>
                <w:bCs/>
                <w:sz w:val="24"/>
                <w:szCs w:val="24"/>
                <w:lang w:val="ro-MD"/>
              </w:rPr>
              <w:t>ț</w:t>
            </w:r>
            <w:r w:rsidRPr="00E63013">
              <w:rPr>
                <w:bCs/>
                <w:sz w:val="24"/>
                <w:szCs w:val="24"/>
                <w:lang w:val="ro-MD"/>
              </w:rPr>
              <w:t>enilor</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+3</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4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situa</w:t>
            </w:r>
            <w:r w:rsidR="00084D3F" w:rsidRPr="00E63013">
              <w:rPr>
                <w:bCs/>
                <w:sz w:val="24"/>
                <w:szCs w:val="24"/>
                <w:lang w:val="ro-MD"/>
              </w:rPr>
              <w:t>ț</w:t>
            </w:r>
            <w:r w:rsidRPr="00E63013">
              <w:rPr>
                <w:bCs/>
                <w:sz w:val="24"/>
                <w:szCs w:val="24"/>
                <w:lang w:val="ro-MD"/>
              </w:rPr>
              <w:t>ia social-economică în anumite regiuni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4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situa</w:t>
            </w:r>
            <w:r w:rsidR="00084D3F" w:rsidRPr="00E63013">
              <w:rPr>
                <w:bCs/>
                <w:sz w:val="24"/>
                <w:szCs w:val="24"/>
                <w:lang w:val="ro-MD"/>
              </w:rPr>
              <w:t>ț</w:t>
            </w:r>
            <w:r w:rsidRPr="00E63013">
              <w:rPr>
                <w:bCs/>
                <w:sz w:val="24"/>
                <w:szCs w:val="24"/>
                <w:lang w:val="ro-MD"/>
              </w:rPr>
              <w:t>ia macroeconomică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37"/>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alte aspecte economice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5000" w:type="pct"/>
            <w:gridSpan w:val="5"/>
            <w:tcMar>
              <w:top w:w="15" w:type="dxa"/>
              <w:left w:w="45" w:type="dxa"/>
              <w:bottom w:w="15" w:type="dxa"/>
              <w:right w:w="45" w:type="dxa"/>
            </w:tcMar>
          </w:tcPr>
          <w:p w:rsidR="00457A8E" w:rsidRPr="00E63013" w:rsidRDefault="00457A8E" w:rsidP="0055598C">
            <w:pPr>
              <w:ind w:firstLine="0"/>
              <w:contextualSpacing/>
              <w:rPr>
                <w:b/>
                <w:sz w:val="24"/>
                <w:szCs w:val="24"/>
                <w:lang w:val="ro-MD"/>
              </w:rPr>
            </w:pPr>
            <w:r w:rsidRPr="00E63013">
              <w:rPr>
                <w:b/>
                <w:bCs/>
                <w:sz w:val="24"/>
                <w:szCs w:val="24"/>
                <w:lang w:val="ro-MD"/>
              </w:rPr>
              <w:t>Social</w:t>
            </w:r>
          </w:p>
        </w:tc>
      </w:tr>
      <w:tr w:rsidR="0070193E" w:rsidRPr="00E63013" w:rsidTr="003F7644">
        <w:trPr>
          <w:trHeight w:val="15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gradul de ocupare a for</w:t>
            </w:r>
            <w:r w:rsidR="00084D3F" w:rsidRPr="00E63013">
              <w:rPr>
                <w:bCs/>
                <w:sz w:val="24"/>
                <w:szCs w:val="24"/>
                <w:lang w:val="ro-MD"/>
              </w:rPr>
              <w:t>ț</w:t>
            </w:r>
            <w:r w:rsidRPr="00E63013">
              <w:rPr>
                <w:bCs/>
                <w:sz w:val="24"/>
                <w:szCs w:val="24"/>
                <w:lang w:val="ro-MD"/>
              </w:rPr>
              <w:t>ei de muncă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nivelul de salarizare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condi</w:t>
            </w:r>
            <w:r w:rsidR="00084D3F" w:rsidRPr="00E63013">
              <w:rPr>
                <w:bCs/>
                <w:sz w:val="24"/>
                <w:szCs w:val="24"/>
                <w:lang w:val="ro-MD"/>
              </w:rPr>
              <w:t>ț</w:t>
            </w:r>
            <w:r w:rsidRPr="00E63013">
              <w:rPr>
                <w:bCs/>
                <w:sz w:val="24"/>
                <w:szCs w:val="24"/>
                <w:lang w:val="ro-MD"/>
              </w:rPr>
              <w:t xml:space="preserve">iile </w:t>
            </w:r>
            <w:r w:rsidR="00084D3F" w:rsidRPr="00E63013">
              <w:rPr>
                <w:bCs/>
                <w:sz w:val="24"/>
                <w:szCs w:val="24"/>
                <w:lang w:val="ro-MD"/>
              </w:rPr>
              <w:t>ș</w:t>
            </w:r>
            <w:r w:rsidRPr="00E63013">
              <w:rPr>
                <w:bCs/>
                <w:sz w:val="24"/>
                <w:szCs w:val="24"/>
                <w:lang w:val="ro-MD"/>
              </w:rPr>
              <w:t>i organizarea muncii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sănătatea </w:t>
            </w:r>
            <w:r w:rsidR="00084D3F" w:rsidRPr="00E63013">
              <w:rPr>
                <w:bCs/>
                <w:sz w:val="24"/>
                <w:szCs w:val="24"/>
                <w:lang w:val="ro-MD"/>
              </w:rPr>
              <w:t>ș</w:t>
            </w:r>
            <w:r w:rsidRPr="00E63013">
              <w:rPr>
                <w:bCs/>
                <w:sz w:val="24"/>
                <w:szCs w:val="24"/>
                <w:lang w:val="ro-MD"/>
              </w:rPr>
              <w:t>i securitatea muncii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02"/>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formarea profesională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+2</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10"/>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inegalitatea </w:t>
            </w:r>
            <w:r w:rsidR="00084D3F" w:rsidRPr="00E63013">
              <w:rPr>
                <w:bCs/>
                <w:sz w:val="24"/>
                <w:szCs w:val="24"/>
                <w:lang w:val="ro-MD"/>
              </w:rPr>
              <w:t>ș</w:t>
            </w:r>
            <w:r w:rsidRPr="00E63013">
              <w:rPr>
                <w:bCs/>
                <w:sz w:val="24"/>
                <w:szCs w:val="24"/>
                <w:lang w:val="ro-MD"/>
              </w:rPr>
              <w:t>i distribu</w:t>
            </w:r>
            <w:r w:rsidR="00084D3F" w:rsidRPr="00E63013">
              <w:rPr>
                <w:bCs/>
                <w:sz w:val="24"/>
                <w:szCs w:val="24"/>
                <w:lang w:val="ro-MD"/>
              </w:rPr>
              <w:t>ț</w:t>
            </w:r>
            <w:r w:rsidRPr="00E63013">
              <w:rPr>
                <w:bCs/>
                <w:sz w:val="24"/>
                <w:szCs w:val="24"/>
                <w:lang w:val="ro-MD"/>
              </w:rPr>
              <w:t>ia veniturilor</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10"/>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nivelul veniturilor popula</w:t>
            </w:r>
            <w:r w:rsidR="00084D3F" w:rsidRPr="00E63013">
              <w:rPr>
                <w:bCs/>
                <w:sz w:val="24"/>
                <w:szCs w:val="24"/>
                <w:lang w:val="ro-MD"/>
              </w:rPr>
              <w:t>ț</w:t>
            </w:r>
            <w:r w:rsidRPr="00E63013">
              <w:rPr>
                <w:bCs/>
                <w:sz w:val="24"/>
                <w:szCs w:val="24"/>
                <w:lang w:val="ro-MD"/>
              </w:rPr>
              <w:t>iei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29"/>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nivelul sărăciei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44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accesul la bunuri </w:t>
            </w:r>
            <w:r w:rsidR="00084D3F" w:rsidRPr="00E63013">
              <w:rPr>
                <w:bCs/>
                <w:sz w:val="24"/>
                <w:szCs w:val="24"/>
                <w:lang w:val="ro-MD"/>
              </w:rPr>
              <w:t>ș</w:t>
            </w:r>
            <w:r w:rsidRPr="00E63013">
              <w:rPr>
                <w:bCs/>
                <w:sz w:val="24"/>
                <w:szCs w:val="24"/>
                <w:lang w:val="ro-MD"/>
              </w:rPr>
              <w:t>i servicii de bază, în special pentru persoanele social-vulnerabile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diversitatea culturală </w:t>
            </w:r>
            <w:r w:rsidR="00084D3F" w:rsidRPr="00E63013">
              <w:rPr>
                <w:bCs/>
                <w:sz w:val="24"/>
                <w:szCs w:val="24"/>
                <w:lang w:val="ro-MD"/>
              </w:rPr>
              <w:t>ș</w:t>
            </w:r>
            <w:r w:rsidRPr="00E63013">
              <w:rPr>
                <w:bCs/>
                <w:sz w:val="24"/>
                <w:szCs w:val="24"/>
                <w:lang w:val="ro-MD"/>
              </w:rPr>
              <w:t>i lingvistică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partidele politice </w:t>
            </w:r>
            <w:r w:rsidR="00084D3F" w:rsidRPr="00E63013">
              <w:rPr>
                <w:bCs/>
                <w:sz w:val="24"/>
                <w:szCs w:val="24"/>
                <w:lang w:val="ro-MD"/>
              </w:rPr>
              <w:t>ș</w:t>
            </w:r>
            <w:r w:rsidRPr="00E63013">
              <w:rPr>
                <w:bCs/>
                <w:sz w:val="24"/>
                <w:szCs w:val="24"/>
                <w:lang w:val="ro-MD"/>
              </w:rPr>
              <w:t>i organiza</w:t>
            </w:r>
            <w:r w:rsidR="00084D3F" w:rsidRPr="00E63013">
              <w:rPr>
                <w:bCs/>
                <w:sz w:val="24"/>
                <w:szCs w:val="24"/>
                <w:lang w:val="ro-MD"/>
              </w:rPr>
              <w:t>ț</w:t>
            </w:r>
            <w:r w:rsidRPr="00E63013">
              <w:rPr>
                <w:bCs/>
                <w:sz w:val="24"/>
                <w:szCs w:val="24"/>
                <w:lang w:val="ro-MD"/>
              </w:rPr>
              <w:t>iile civice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20"/>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sănătatea publică, inclusiv mortalitatea </w:t>
            </w:r>
            <w:r w:rsidR="00084D3F" w:rsidRPr="00E63013">
              <w:rPr>
                <w:bCs/>
                <w:sz w:val="24"/>
                <w:szCs w:val="24"/>
                <w:lang w:val="ro-MD"/>
              </w:rPr>
              <w:t>ș</w:t>
            </w:r>
            <w:r w:rsidRPr="00E63013">
              <w:rPr>
                <w:bCs/>
                <w:sz w:val="24"/>
                <w:szCs w:val="24"/>
                <w:lang w:val="ro-MD"/>
              </w:rPr>
              <w:t>i morbiditatea</w:t>
            </w:r>
          </w:p>
        </w:tc>
        <w:tc>
          <w:tcPr>
            <w:tcW w:w="767" w:type="pct"/>
          </w:tcPr>
          <w:p w:rsidR="00457A8E" w:rsidRPr="00E63013" w:rsidRDefault="005860D1" w:rsidP="0055598C">
            <w:pPr>
              <w:ind w:firstLine="0"/>
              <w:contextualSpacing/>
              <w:rPr>
                <w:sz w:val="24"/>
                <w:szCs w:val="24"/>
                <w:lang w:val="ro-MD"/>
              </w:rPr>
            </w:pPr>
            <w:r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modul sănătos de via</w:t>
            </w:r>
            <w:r w:rsidR="00084D3F" w:rsidRPr="00E63013">
              <w:rPr>
                <w:bCs/>
                <w:sz w:val="24"/>
                <w:szCs w:val="24"/>
                <w:lang w:val="ro-MD"/>
              </w:rPr>
              <w:t>ț</w:t>
            </w:r>
            <w:r w:rsidRPr="00E63013">
              <w:rPr>
                <w:bCs/>
                <w:sz w:val="24"/>
                <w:szCs w:val="24"/>
                <w:lang w:val="ro-MD"/>
              </w:rPr>
              <w:t>ă al popula</w:t>
            </w:r>
            <w:r w:rsidR="00084D3F" w:rsidRPr="00E63013">
              <w:rPr>
                <w:bCs/>
                <w:sz w:val="24"/>
                <w:szCs w:val="24"/>
                <w:lang w:val="ro-MD"/>
              </w:rPr>
              <w:t>ț</w:t>
            </w:r>
            <w:r w:rsidRPr="00E63013">
              <w:rPr>
                <w:bCs/>
                <w:sz w:val="24"/>
                <w:szCs w:val="24"/>
                <w:lang w:val="ro-MD"/>
              </w:rPr>
              <w:t>iei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28"/>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nivelul criminalită</w:t>
            </w:r>
            <w:r w:rsidR="00084D3F" w:rsidRPr="00E63013">
              <w:rPr>
                <w:bCs/>
                <w:sz w:val="24"/>
                <w:szCs w:val="24"/>
                <w:lang w:val="ro-MD"/>
              </w:rPr>
              <w:t>ț</w:t>
            </w:r>
            <w:r w:rsidRPr="00E63013">
              <w:rPr>
                <w:bCs/>
                <w:sz w:val="24"/>
                <w:szCs w:val="24"/>
                <w:lang w:val="ro-MD"/>
              </w:rPr>
              <w:t xml:space="preserve">ii </w:t>
            </w:r>
            <w:r w:rsidR="00084D3F" w:rsidRPr="00E63013">
              <w:rPr>
                <w:bCs/>
                <w:sz w:val="24"/>
                <w:szCs w:val="24"/>
                <w:lang w:val="ro-MD"/>
              </w:rPr>
              <w:t>ș</w:t>
            </w:r>
            <w:r w:rsidRPr="00E63013">
              <w:rPr>
                <w:bCs/>
                <w:sz w:val="24"/>
                <w:szCs w:val="24"/>
                <w:lang w:val="ro-MD"/>
              </w:rPr>
              <w:t>i securită</w:t>
            </w:r>
            <w:r w:rsidR="00084D3F" w:rsidRPr="00E63013">
              <w:rPr>
                <w:bCs/>
                <w:sz w:val="24"/>
                <w:szCs w:val="24"/>
                <w:lang w:val="ro-MD"/>
              </w:rPr>
              <w:t>ț</w:t>
            </w:r>
            <w:r w:rsidRPr="00E63013">
              <w:rPr>
                <w:bCs/>
                <w:sz w:val="24"/>
                <w:szCs w:val="24"/>
                <w:lang w:val="ro-MD"/>
              </w:rPr>
              <w:t>ii publice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7"/>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accesul </w:t>
            </w:r>
            <w:r w:rsidR="00084D3F" w:rsidRPr="00E63013">
              <w:rPr>
                <w:bCs/>
                <w:sz w:val="24"/>
                <w:szCs w:val="24"/>
                <w:lang w:val="ro-MD"/>
              </w:rPr>
              <w:t>ș</w:t>
            </w:r>
            <w:r w:rsidRPr="00E63013">
              <w:rPr>
                <w:bCs/>
                <w:sz w:val="24"/>
                <w:szCs w:val="24"/>
                <w:lang w:val="ro-MD"/>
              </w:rPr>
              <w:t>i calitatea serviciilor de protec</w:t>
            </w:r>
            <w:r w:rsidR="00084D3F" w:rsidRPr="00E63013">
              <w:rPr>
                <w:bCs/>
                <w:sz w:val="24"/>
                <w:szCs w:val="24"/>
                <w:lang w:val="ro-MD"/>
              </w:rPr>
              <w:t>ț</w:t>
            </w:r>
            <w:r w:rsidRPr="00E63013">
              <w:rPr>
                <w:bCs/>
                <w:sz w:val="24"/>
                <w:szCs w:val="24"/>
                <w:lang w:val="ro-MD"/>
              </w:rPr>
              <w:t>ie socială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65"/>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accesul </w:t>
            </w:r>
            <w:r w:rsidR="00084D3F" w:rsidRPr="00E63013">
              <w:rPr>
                <w:bCs/>
                <w:sz w:val="24"/>
                <w:szCs w:val="24"/>
                <w:lang w:val="ro-MD"/>
              </w:rPr>
              <w:t>ș</w:t>
            </w:r>
            <w:r w:rsidRPr="00E63013">
              <w:rPr>
                <w:bCs/>
                <w:sz w:val="24"/>
                <w:szCs w:val="24"/>
                <w:lang w:val="ro-MD"/>
              </w:rPr>
              <w:t>i calitatea serviciilor educa</w:t>
            </w:r>
            <w:r w:rsidR="00084D3F" w:rsidRPr="00E63013">
              <w:rPr>
                <w:bCs/>
                <w:sz w:val="24"/>
                <w:szCs w:val="24"/>
                <w:lang w:val="ro-MD"/>
              </w:rPr>
              <w:t>ț</w:t>
            </w:r>
            <w:r w:rsidRPr="00E63013">
              <w:rPr>
                <w:bCs/>
                <w:sz w:val="24"/>
                <w:szCs w:val="24"/>
                <w:lang w:val="ro-MD"/>
              </w:rPr>
              <w:t>ionale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accesul </w:t>
            </w:r>
            <w:r w:rsidR="00084D3F" w:rsidRPr="00E63013">
              <w:rPr>
                <w:bCs/>
                <w:sz w:val="24"/>
                <w:szCs w:val="24"/>
                <w:lang w:val="ro-MD"/>
              </w:rPr>
              <w:t>ș</w:t>
            </w:r>
            <w:r w:rsidRPr="00E63013">
              <w:rPr>
                <w:bCs/>
                <w:sz w:val="24"/>
                <w:szCs w:val="24"/>
                <w:lang w:val="ro-MD"/>
              </w:rPr>
              <w:t>i calitatea serviciilor medicale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8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accesul </w:t>
            </w:r>
            <w:r w:rsidR="00084D3F" w:rsidRPr="00E63013">
              <w:rPr>
                <w:bCs/>
                <w:sz w:val="24"/>
                <w:szCs w:val="24"/>
                <w:lang w:val="ro-MD"/>
              </w:rPr>
              <w:t>ș</w:t>
            </w:r>
            <w:r w:rsidRPr="00E63013">
              <w:rPr>
                <w:bCs/>
                <w:sz w:val="24"/>
                <w:szCs w:val="24"/>
                <w:lang w:val="ro-MD"/>
              </w:rPr>
              <w:t>i calitatea serviciilor publice administrative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nivelul </w:t>
            </w:r>
            <w:r w:rsidR="00084D3F" w:rsidRPr="00E63013">
              <w:rPr>
                <w:bCs/>
                <w:sz w:val="24"/>
                <w:szCs w:val="24"/>
                <w:lang w:val="ro-MD"/>
              </w:rPr>
              <w:t>ș</w:t>
            </w:r>
            <w:r w:rsidRPr="00E63013">
              <w:rPr>
                <w:bCs/>
                <w:sz w:val="24"/>
                <w:szCs w:val="24"/>
                <w:lang w:val="ro-MD"/>
              </w:rPr>
              <w:t>i calitatea educa</w:t>
            </w:r>
            <w:r w:rsidR="00084D3F" w:rsidRPr="00E63013">
              <w:rPr>
                <w:bCs/>
                <w:sz w:val="24"/>
                <w:szCs w:val="24"/>
                <w:lang w:val="ro-MD"/>
              </w:rPr>
              <w:t>ț</w:t>
            </w:r>
            <w:r w:rsidRPr="00E63013">
              <w:rPr>
                <w:bCs/>
                <w:sz w:val="24"/>
                <w:szCs w:val="24"/>
                <w:lang w:val="ro-MD"/>
              </w:rPr>
              <w:t>iei popula</w:t>
            </w:r>
            <w:r w:rsidR="00084D3F" w:rsidRPr="00E63013">
              <w:rPr>
                <w:bCs/>
                <w:sz w:val="24"/>
                <w:szCs w:val="24"/>
                <w:lang w:val="ro-MD"/>
              </w:rPr>
              <w:t>ț</w:t>
            </w:r>
            <w:r w:rsidRPr="00E63013">
              <w:rPr>
                <w:bCs/>
                <w:sz w:val="24"/>
                <w:szCs w:val="24"/>
                <w:lang w:val="ro-MD"/>
              </w:rPr>
              <w:t>iei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11"/>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conservarea patrimoniului cultural</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44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accesul popula</w:t>
            </w:r>
            <w:r w:rsidR="00084D3F" w:rsidRPr="00E63013">
              <w:rPr>
                <w:bCs/>
                <w:sz w:val="24"/>
                <w:szCs w:val="24"/>
                <w:lang w:val="ro-MD"/>
              </w:rPr>
              <w:t>ț</w:t>
            </w:r>
            <w:r w:rsidRPr="00E63013">
              <w:rPr>
                <w:bCs/>
                <w:sz w:val="24"/>
                <w:szCs w:val="24"/>
                <w:lang w:val="ro-MD"/>
              </w:rPr>
              <w:t xml:space="preserve">iei la resurse culturale </w:t>
            </w:r>
            <w:r w:rsidR="00084D3F" w:rsidRPr="00E63013">
              <w:rPr>
                <w:bCs/>
                <w:sz w:val="24"/>
                <w:szCs w:val="24"/>
                <w:lang w:val="ro-MD"/>
              </w:rPr>
              <w:t>ș</w:t>
            </w:r>
            <w:r w:rsidRPr="00E63013">
              <w:rPr>
                <w:bCs/>
                <w:sz w:val="24"/>
                <w:szCs w:val="24"/>
                <w:lang w:val="ro-MD"/>
              </w:rPr>
              <w:t>i participarea în manifesta</w:t>
            </w:r>
            <w:r w:rsidR="00084D3F" w:rsidRPr="00E63013">
              <w:rPr>
                <w:bCs/>
                <w:sz w:val="24"/>
                <w:szCs w:val="24"/>
                <w:lang w:val="ro-MD"/>
              </w:rPr>
              <w:t>ț</w:t>
            </w:r>
            <w:r w:rsidRPr="00E63013">
              <w:rPr>
                <w:bCs/>
                <w:sz w:val="24"/>
                <w:szCs w:val="24"/>
                <w:lang w:val="ro-MD"/>
              </w:rPr>
              <w:t>ii culturale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7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accesul </w:t>
            </w:r>
            <w:r w:rsidR="00084D3F" w:rsidRPr="00E63013">
              <w:rPr>
                <w:bCs/>
                <w:sz w:val="24"/>
                <w:szCs w:val="24"/>
                <w:lang w:val="ro-MD"/>
              </w:rPr>
              <w:t>ș</w:t>
            </w:r>
            <w:r w:rsidRPr="00E63013">
              <w:rPr>
                <w:bCs/>
                <w:sz w:val="24"/>
                <w:szCs w:val="24"/>
                <w:lang w:val="ro-MD"/>
              </w:rPr>
              <w:t>i participarea popula</w:t>
            </w:r>
            <w:r w:rsidR="00084D3F" w:rsidRPr="00E63013">
              <w:rPr>
                <w:bCs/>
                <w:sz w:val="24"/>
                <w:szCs w:val="24"/>
                <w:lang w:val="ro-MD"/>
              </w:rPr>
              <w:t>ț</w:t>
            </w:r>
            <w:r w:rsidRPr="00E63013">
              <w:rPr>
                <w:bCs/>
                <w:sz w:val="24"/>
                <w:szCs w:val="24"/>
                <w:lang w:val="ro-MD"/>
              </w:rPr>
              <w:t>iei în activită</w:t>
            </w:r>
            <w:r w:rsidR="00084D3F" w:rsidRPr="00E63013">
              <w:rPr>
                <w:bCs/>
                <w:sz w:val="24"/>
                <w:szCs w:val="24"/>
                <w:lang w:val="ro-MD"/>
              </w:rPr>
              <w:t>ț</w:t>
            </w:r>
            <w:r w:rsidRPr="00E63013">
              <w:rPr>
                <w:bCs/>
                <w:sz w:val="24"/>
                <w:szCs w:val="24"/>
                <w:lang w:val="ro-MD"/>
              </w:rPr>
              <w:t>i sportive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7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discriminarea</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4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alte aspecte sociale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37"/>
          <w:jc w:val="center"/>
        </w:trPr>
        <w:tc>
          <w:tcPr>
            <w:tcW w:w="5000" w:type="pct"/>
            <w:gridSpan w:val="5"/>
            <w:tcMar>
              <w:top w:w="15" w:type="dxa"/>
              <w:left w:w="45" w:type="dxa"/>
              <w:bottom w:w="15" w:type="dxa"/>
              <w:right w:w="45" w:type="dxa"/>
            </w:tcMar>
          </w:tcPr>
          <w:p w:rsidR="00457A8E" w:rsidRPr="00E63013" w:rsidRDefault="00457A8E" w:rsidP="0055598C">
            <w:pPr>
              <w:ind w:firstLine="0"/>
              <w:contextualSpacing/>
              <w:rPr>
                <w:b/>
                <w:sz w:val="24"/>
                <w:szCs w:val="24"/>
                <w:lang w:val="ro-MD"/>
              </w:rPr>
            </w:pPr>
            <w:r w:rsidRPr="00E63013">
              <w:rPr>
                <w:b/>
                <w:sz w:val="24"/>
                <w:szCs w:val="24"/>
                <w:lang w:val="ro-MD"/>
              </w:rPr>
              <w:t>De mediu</w:t>
            </w:r>
          </w:p>
        </w:tc>
      </w:tr>
      <w:tr w:rsidR="0070193E" w:rsidRPr="00E63013" w:rsidTr="003F7644">
        <w:trPr>
          <w:trHeight w:val="44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clima, inclusiv emisiile gazelor cu efect de seră </w:t>
            </w:r>
            <w:r w:rsidR="00084D3F" w:rsidRPr="00E63013">
              <w:rPr>
                <w:bCs/>
                <w:sz w:val="24"/>
                <w:szCs w:val="24"/>
                <w:lang w:val="ro-MD"/>
              </w:rPr>
              <w:t>ș</w:t>
            </w:r>
            <w:r w:rsidRPr="00E63013">
              <w:rPr>
                <w:bCs/>
                <w:sz w:val="24"/>
                <w:szCs w:val="24"/>
                <w:lang w:val="ro-MD"/>
              </w:rPr>
              <w:t>i celor care afectează stratul de ozon</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calitatea aerului</w:t>
            </w:r>
          </w:p>
        </w:tc>
        <w:tc>
          <w:tcPr>
            <w:tcW w:w="767" w:type="pct"/>
          </w:tcPr>
          <w:p w:rsidR="00457A8E" w:rsidRPr="00E63013" w:rsidRDefault="005860D1" w:rsidP="0055598C">
            <w:pPr>
              <w:ind w:firstLine="0"/>
              <w:contextualSpacing/>
              <w:rPr>
                <w:sz w:val="24"/>
                <w:szCs w:val="24"/>
                <w:lang w:val="ro-MD"/>
              </w:rPr>
            </w:pPr>
            <w:r w:rsidRPr="00E63013">
              <w:rPr>
                <w:sz w:val="24"/>
                <w:szCs w:val="24"/>
                <w:lang w:val="ro-MD"/>
              </w:rPr>
              <w:t>+1</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444"/>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sz w:val="24"/>
                <w:szCs w:val="24"/>
                <w:lang w:val="ro-MD"/>
              </w:rPr>
            </w:pPr>
            <w:r w:rsidRPr="00E63013">
              <w:rPr>
                <w:bCs/>
                <w:sz w:val="24"/>
                <w:szCs w:val="24"/>
                <w:lang w:val="ro-MD"/>
              </w:rPr>
              <w:t xml:space="preserve">calitatea </w:t>
            </w:r>
            <w:r w:rsidR="00084D3F" w:rsidRPr="00E63013">
              <w:rPr>
                <w:bCs/>
                <w:sz w:val="24"/>
                <w:szCs w:val="24"/>
                <w:lang w:val="ro-MD"/>
              </w:rPr>
              <w:t>ș</w:t>
            </w:r>
            <w:r w:rsidRPr="00E63013">
              <w:rPr>
                <w:bCs/>
                <w:sz w:val="24"/>
                <w:szCs w:val="24"/>
                <w:lang w:val="ro-MD"/>
              </w:rPr>
              <w:t xml:space="preserve">i cantitatea apei </w:t>
            </w:r>
            <w:r w:rsidR="00084D3F" w:rsidRPr="00E63013">
              <w:rPr>
                <w:bCs/>
                <w:sz w:val="24"/>
                <w:szCs w:val="24"/>
                <w:lang w:val="ro-MD"/>
              </w:rPr>
              <w:t>ș</w:t>
            </w:r>
            <w:r w:rsidRPr="00E63013">
              <w:rPr>
                <w:bCs/>
                <w:sz w:val="24"/>
                <w:szCs w:val="24"/>
                <w:lang w:val="ro-MD"/>
              </w:rPr>
              <w:t xml:space="preserve">i resurselor acvatice, inclusiv a apei potabile </w:t>
            </w:r>
            <w:r w:rsidR="00084D3F" w:rsidRPr="00E63013">
              <w:rPr>
                <w:bCs/>
                <w:sz w:val="24"/>
                <w:szCs w:val="24"/>
                <w:lang w:val="ro-MD"/>
              </w:rPr>
              <w:t>ș</w:t>
            </w:r>
            <w:r w:rsidRPr="00E63013">
              <w:rPr>
                <w:bCs/>
                <w:sz w:val="24"/>
                <w:szCs w:val="24"/>
                <w:lang w:val="ro-MD"/>
              </w:rPr>
              <w:t>i de alt gen</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29"/>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biodiversitatea</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228"/>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flora</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+3</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fauna</w:t>
            </w:r>
          </w:p>
        </w:tc>
        <w:tc>
          <w:tcPr>
            <w:tcW w:w="767" w:type="pct"/>
          </w:tcPr>
          <w:p w:rsidR="00457A8E" w:rsidRPr="00E63013" w:rsidRDefault="00E12E50" w:rsidP="0055598C">
            <w:pPr>
              <w:ind w:firstLine="0"/>
              <w:contextualSpacing/>
              <w:rPr>
                <w:sz w:val="24"/>
                <w:szCs w:val="24"/>
                <w:lang w:val="ro-MD"/>
              </w:rPr>
            </w:pPr>
            <w:r w:rsidRPr="00E63013">
              <w:rPr>
                <w:sz w:val="24"/>
                <w:szCs w:val="24"/>
                <w:lang w:val="ro-MD"/>
              </w:rPr>
              <w:t>+3</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66"/>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peisajele naturale</w:t>
            </w:r>
          </w:p>
        </w:tc>
        <w:tc>
          <w:tcPr>
            <w:tcW w:w="767" w:type="pct"/>
          </w:tcPr>
          <w:p w:rsidR="00457A8E" w:rsidRPr="00E63013" w:rsidRDefault="00E12E50"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65"/>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starea </w:t>
            </w:r>
            <w:r w:rsidR="00084D3F" w:rsidRPr="00E63013">
              <w:rPr>
                <w:bCs/>
                <w:sz w:val="24"/>
                <w:szCs w:val="24"/>
                <w:lang w:val="ro-MD"/>
              </w:rPr>
              <w:t>ș</w:t>
            </w:r>
            <w:r w:rsidRPr="00E63013">
              <w:rPr>
                <w:bCs/>
                <w:sz w:val="24"/>
                <w:szCs w:val="24"/>
                <w:lang w:val="ro-MD"/>
              </w:rPr>
              <w:t>i resursele solului</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producerea </w:t>
            </w:r>
            <w:r w:rsidR="00084D3F" w:rsidRPr="00E63013">
              <w:rPr>
                <w:bCs/>
                <w:sz w:val="24"/>
                <w:szCs w:val="24"/>
                <w:lang w:val="ro-MD"/>
              </w:rPr>
              <w:t>ș</w:t>
            </w:r>
            <w:r w:rsidRPr="00E63013">
              <w:rPr>
                <w:bCs/>
                <w:sz w:val="24"/>
                <w:szCs w:val="24"/>
                <w:lang w:val="ro-MD"/>
              </w:rPr>
              <w:t>i reciclarea de</w:t>
            </w:r>
            <w:r w:rsidR="00084D3F" w:rsidRPr="00E63013">
              <w:rPr>
                <w:bCs/>
                <w:sz w:val="24"/>
                <w:szCs w:val="24"/>
                <w:lang w:val="ro-MD"/>
              </w:rPr>
              <w:t>ș</w:t>
            </w:r>
            <w:r w:rsidRPr="00E63013">
              <w:rPr>
                <w:bCs/>
                <w:sz w:val="24"/>
                <w:szCs w:val="24"/>
                <w:lang w:val="ro-MD"/>
              </w:rPr>
              <w:t>eurilor</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02"/>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lastRenderedPageBreak/>
              <w:t xml:space="preserve">utilizarea eficientă a resurselor regenerabile </w:t>
            </w:r>
            <w:r w:rsidR="00084D3F" w:rsidRPr="00E63013">
              <w:rPr>
                <w:bCs/>
                <w:sz w:val="24"/>
                <w:szCs w:val="24"/>
                <w:lang w:val="ro-MD"/>
              </w:rPr>
              <w:t>ș</w:t>
            </w:r>
            <w:r w:rsidRPr="00E63013">
              <w:rPr>
                <w:bCs/>
                <w:sz w:val="24"/>
                <w:szCs w:val="24"/>
                <w:lang w:val="ro-MD"/>
              </w:rPr>
              <w:t>i neregenerabile</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53"/>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 xml:space="preserve">consumul </w:t>
            </w:r>
            <w:r w:rsidR="00084D3F" w:rsidRPr="00E63013">
              <w:rPr>
                <w:bCs/>
                <w:sz w:val="24"/>
                <w:szCs w:val="24"/>
                <w:lang w:val="ro-MD"/>
              </w:rPr>
              <w:t>ș</w:t>
            </w:r>
            <w:r w:rsidRPr="00E63013">
              <w:rPr>
                <w:bCs/>
                <w:sz w:val="24"/>
                <w:szCs w:val="24"/>
                <w:lang w:val="ro-MD"/>
              </w:rPr>
              <w:t>i produc</w:t>
            </w:r>
            <w:r w:rsidR="00084D3F" w:rsidRPr="00E63013">
              <w:rPr>
                <w:bCs/>
                <w:sz w:val="24"/>
                <w:szCs w:val="24"/>
                <w:lang w:val="ro-MD"/>
              </w:rPr>
              <w:t>ț</w:t>
            </w:r>
            <w:r w:rsidRPr="00E63013">
              <w:rPr>
                <w:bCs/>
                <w:sz w:val="24"/>
                <w:szCs w:val="24"/>
                <w:lang w:val="ro-MD"/>
              </w:rPr>
              <w:t>ia durabilă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11"/>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intensitatea energetică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29"/>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eficien</w:t>
            </w:r>
            <w:r w:rsidR="00084D3F" w:rsidRPr="00E63013">
              <w:rPr>
                <w:bCs/>
                <w:sz w:val="24"/>
                <w:szCs w:val="24"/>
                <w:lang w:val="ro-MD"/>
              </w:rPr>
              <w:t>ț</w:t>
            </w:r>
            <w:r w:rsidRPr="00E63013">
              <w:rPr>
                <w:bCs/>
                <w:sz w:val="24"/>
                <w:szCs w:val="24"/>
                <w:lang w:val="ro-MD"/>
              </w:rPr>
              <w:t xml:space="preserve">a </w:t>
            </w:r>
            <w:r w:rsidR="00084D3F" w:rsidRPr="00E63013">
              <w:rPr>
                <w:bCs/>
                <w:sz w:val="24"/>
                <w:szCs w:val="24"/>
                <w:lang w:val="ro-MD"/>
              </w:rPr>
              <w:t>ș</w:t>
            </w:r>
            <w:r w:rsidRPr="00E63013">
              <w:rPr>
                <w:bCs/>
                <w:sz w:val="24"/>
                <w:szCs w:val="24"/>
                <w:lang w:val="ro-MD"/>
              </w:rPr>
              <w:t>i performan</w:t>
            </w:r>
            <w:r w:rsidR="00084D3F" w:rsidRPr="00E63013">
              <w:rPr>
                <w:bCs/>
                <w:sz w:val="24"/>
                <w:szCs w:val="24"/>
                <w:lang w:val="ro-MD"/>
              </w:rPr>
              <w:t>ț</w:t>
            </w:r>
            <w:r w:rsidRPr="00E63013">
              <w:rPr>
                <w:bCs/>
                <w:sz w:val="24"/>
                <w:szCs w:val="24"/>
                <w:lang w:val="ro-MD"/>
              </w:rPr>
              <w:t>a energetică</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trHeight w:val="192"/>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bunăstarea animalelor</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riscuri majore pentru mediu (incendii, explozii, accidente etc.)</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utilizarea terenurilor</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jc w:val="center"/>
        </w:trPr>
        <w:tc>
          <w:tcPr>
            <w:tcW w:w="2693" w:type="pct"/>
            <w:gridSpan w:val="2"/>
            <w:tcMar>
              <w:top w:w="15" w:type="dxa"/>
              <w:left w:w="45" w:type="dxa"/>
              <w:bottom w:w="15" w:type="dxa"/>
              <w:right w:w="45" w:type="dxa"/>
            </w:tcMar>
          </w:tcPr>
          <w:p w:rsidR="00457A8E" w:rsidRPr="00E63013" w:rsidRDefault="00457A8E" w:rsidP="0055598C">
            <w:pPr>
              <w:ind w:firstLine="0"/>
              <w:contextualSpacing/>
              <w:rPr>
                <w:bCs/>
                <w:sz w:val="24"/>
                <w:szCs w:val="24"/>
                <w:lang w:val="ro-MD"/>
              </w:rPr>
            </w:pPr>
            <w:r w:rsidRPr="00E63013">
              <w:rPr>
                <w:bCs/>
                <w:sz w:val="24"/>
                <w:szCs w:val="24"/>
                <w:lang w:val="ro-MD"/>
              </w:rPr>
              <w:t>alte aspecte de mediu</w:t>
            </w:r>
          </w:p>
        </w:tc>
        <w:tc>
          <w:tcPr>
            <w:tcW w:w="767" w:type="pct"/>
          </w:tcPr>
          <w:p w:rsidR="00457A8E" w:rsidRPr="00E63013" w:rsidRDefault="003D1B89" w:rsidP="0055598C">
            <w:pPr>
              <w:ind w:firstLine="0"/>
              <w:contextualSpacing/>
              <w:rPr>
                <w:sz w:val="24"/>
                <w:szCs w:val="24"/>
                <w:lang w:val="ro-MD"/>
              </w:rPr>
            </w:pPr>
            <w:r w:rsidRPr="00E63013">
              <w:rPr>
                <w:sz w:val="24"/>
                <w:szCs w:val="24"/>
                <w:lang w:val="ro-MD"/>
              </w:rPr>
              <w:t>0</w:t>
            </w:r>
          </w:p>
        </w:tc>
        <w:tc>
          <w:tcPr>
            <w:tcW w:w="768" w:type="pct"/>
          </w:tcPr>
          <w:p w:rsidR="00457A8E" w:rsidRPr="00E63013" w:rsidRDefault="00457A8E" w:rsidP="0055598C">
            <w:pPr>
              <w:ind w:firstLine="0"/>
              <w:contextualSpacing/>
              <w:rPr>
                <w:bCs/>
                <w:sz w:val="24"/>
                <w:szCs w:val="24"/>
                <w:lang w:val="ro-MD"/>
              </w:rPr>
            </w:pPr>
          </w:p>
        </w:tc>
        <w:tc>
          <w:tcPr>
            <w:tcW w:w="772" w:type="pct"/>
          </w:tcPr>
          <w:p w:rsidR="00457A8E" w:rsidRPr="00E63013" w:rsidRDefault="00457A8E" w:rsidP="0055598C">
            <w:pPr>
              <w:ind w:firstLine="0"/>
              <w:contextualSpacing/>
              <w:rPr>
                <w:sz w:val="24"/>
                <w:szCs w:val="24"/>
                <w:lang w:val="ro-MD"/>
              </w:rPr>
            </w:pPr>
          </w:p>
        </w:tc>
      </w:tr>
      <w:tr w:rsidR="0070193E" w:rsidRPr="00E63013" w:rsidTr="003F7644">
        <w:trPr>
          <w:jc w:val="center"/>
        </w:trPr>
        <w:tc>
          <w:tcPr>
            <w:tcW w:w="5000" w:type="pct"/>
            <w:gridSpan w:val="5"/>
            <w:tcMar>
              <w:top w:w="15" w:type="dxa"/>
              <w:left w:w="45" w:type="dxa"/>
              <w:bottom w:w="15" w:type="dxa"/>
              <w:right w:w="45" w:type="dxa"/>
            </w:tcMar>
          </w:tcPr>
          <w:p w:rsidR="00457A8E" w:rsidRPr="00E63013" w:rsidRDefault="00457A8E" w:rsidP="0055598C">
            <w:pPr>
              <w:ind w:firstLine="0"/>
              <w:contextualSpacing/>
              <w:rPr>
                <w:sz w:val="24"/>
                <w:szCs w:val="24"/>
                <w:lang w:val="ro-MD"/>
              </w:rPr>
            </w:pPr>
            <w:r w:rsidRPr="00E63013">
              <w:rPr>
                <w:bCs/>
                <w:i/>
                <w:iCs/>
                <w:sz w:val="24"/>
                <w:szCs w:val="24"/>
                <w:lang w:val="ro-MD"/>
              </w:rPr>
              <w:t>Tabelul se completează cu note de la -3 la +3,  în drept cu fiecare categorie de impact, pentru fiecare op</w:t>
            </w:r>
            <w:r w:rsidR="00084D3F" w:rsidRPr="00E63013">
              <w:rPr>
                <w:bCs/>
                <w:i/>
                <w:iCs/>
                <w:sz w:val="24"/>
                <w:szCs w:val="24"/>
                <w:lang w:val="ro-MD"/>
              </w:rPr>
              <w:t>ț</w:t>
            </w:r>
            <w:r w:rsidRPr="00E63013">
              <w:rPr>
                <w:bCs/>
                <w:i/>
                <w:iCs/>
                <w:sz w:val="24"/>
                <w:szCs w:val="24"/>
                <w:lang w:val="ro-MD"/>
              </w:rPr>
              <w:t>iune analizată, unde varia</w:t>
            </w:r>
            <w:r w:rsidR="00084D3F" w:rsidRPr="00E63013">
              <w:rPr>
                <w:bCs/>
                <w:i/>
                <w:iCs/>
                <w:sz w:val="24"/>
                <w:szCs w:val="24"/>
                <w:lang w:val="ro-MD"/>
              </w:rPr>
              <w:t>ț</w:t>
            </w:r>
            <w:r w:rsidRPr="00E63013">
              <w:rPr>
                <w:bCs/>
                <w:i/>
                <w:iCs/>
                <w:sz w:val="24"/>
                <w:szCs w:val="24"/>
                <w:lang w:val="ro-MD"/>
              </w:rPr>
              <w:t xml:space="preserve">ia între -3 </w:t>
            </w:r>
            <w:r w:rsidR="00084D3F" w:rsidRPr="00E63013">
              <w:rPr>
                <w:bCs/>
                <w:i/>
                <w:iCs/>
                <w:sz w:val="24"/>
                <w:szCs w:val="24"/>
                <w:lang w:val="ro-MD"/>
              </w:rPr>
              <w:t>ș</w:t>
            </w:r>
            <w:r w:rsidRPr="00E63013">
              <w:rPr>
                <w:bCs/>
                <w:i/>
                <w:iCs/>
                <w:sz w:val="24"/>
                <w:szCs w:val="24"/>
                <w:lang w:val="ro-MD"/>
              </w:rPr>
              <w:t>i -1 reprezintă impacturi negative (costuri), iar varia</w:t>
            </w:r>
            <w:r w:rsidR="00084D3F" w:rsidRPr="00E63013">
              <w:rPr>
                <w:bCs/>
                <w:i/>
                <w:iCs/>
                <w:sz w:val="24"/>
                <w:szCs w:val="24"/>
                <w:lang w:val="ro-MD"/>
              </w:rPr>
              <w:t>ț</w:t>
            </w:r>
            <w:r w:rsidRPr="00E63013">
              <w:rPr>
                <w:bCs/>
                <w:i/>
                <w:iCs/>
                <w:sz w:val="24"/>
                <w:szCs w:val="24"/>
                <w:lang w:val="ro-MD"/>
              </w:rPr>
              <w:t xml:space="preserve">ia între 1 </w:t>
            </w:r>
            <w:r w:rsidR="00084D3F" w:rsidRPr="00E63013">
              <w:rPr>
                <w:bCs/>
                <w:i/>
                <w:iCs/>
                <w:sz w:val="24"/>
                <w:szCs w:val="24"/>
                <w:lang w:val="ro-MD"/>
              </w:rPr>
              <w:t>ș</w:t>
            </w:r>
            <w:r w:rsidRPr="00E63013">
              <w:rPr>
                <w:bCs/>
                <w:i/>
                <w:iCs/>
                <w:sz w:val="24"/>
                <w:szCs w:val="24"/>
                <w:lang w:val="ro-MD"/>
              </w:rPr>
              <w:t>i 3 – impacturi pozitive (beneficii) pentru categoriile de impact analizate. Nota 0 reprezintă lipsa impacturilor. Valoarea acordată corespunde cu intensitatea impactului (1 – minor, 2 – mediu, 3 – major) fa</w:t>
            </w:r>
            <w:r w:rsidR="00084D3F" w:rsidRPr="00E63013">
              <w:rPr>
                <w:bCs/>
                <w:i/>
                <w:iCs/>
                <w:sz w:val="24"/>
                <w:szCs w:val="24"/>
                <w:lang w:val="ro-MD"/>
              </w:rPr>
              <w:t>ț</w:t>
            </w:r>
            <w:r w:rsidRPr="00E63013">
              <w:rPr>
                <w:bCs/>
                <w:i/>
                <w:iCs/>
                <w:sz w:val="24"/>
                <w:szCs w:val="24"/>
                <w:lang w:val="ro-MD"/>
              </w:rPr>
              <w:t>ă de situa</w:t>
            </w:r>
            <w:r w:rsidR="00084D3F" w:rsidRPr="00E63013">
              <w:rPr>
                <w:bCs/>
                <w:i/>
                <w:iCs/>
                <w:sz w:val="24"/>
                <w:szCs w:val="24"/>
                <w:lang w:val="ro-MD"/>
              </w:rPr>
              <w:t>ț</w:t>
            </w:r>
            <w:r w:rsidRPr="00E63013">
              <w:rPr>
                <w:bCs/>
                <w:i/>
                <w:iCs/>
                <w:sz w:val="24"/>
                <w:szCs w:val="24"/>
                <w:lang w:val="ro-MD"/>
              </w:rPr>
              <w:t>ia din op</w:t>
            </w:r>
            <w:r w:rsidR="00084D3F" w:rsidRPr="00E63013">
              <w:rPr>
                <w:bCs/>
                <w:i/>
                <w:iCs/>
                <w:sz w:val="24"/>
                <w:szCs w:val="24"/>
                <w:lang w:val="ro-MD"/>
              </w:rPr>
              <w:t>ț</w:t>
            </w:r>
            <w:r w:rsidRPr="00E63013">
              <w:rPr>
                <w:bCs/>
                <w:i/>
                <w:iCs/>
                <w:sz w:val="24"/>
                <w:szCs w:val="24"/>
                <w:lang w:val="ro-MD"/>
              </w:rPr>
              <w:t>iunea „a nu face nimic”,  în compara</w:t>
            </w:r>
            <w:r w:rsidR="00084D3F" w:rsidRPr="00E63013">
              <w:rPr>
                <w:bCs/>
                <w:i/>
                <w:iCs/>
                <w:sz w:val="24"/>
                <w:szCs w:val="24"/>
                <w:lang w:val="ro-MD"/>
              </w:rPr>
              <w:t>ț</w:t>
            </w:r>
            <w:r w:rsidRPr="00E63013">
              <w:rPr>
                <w:bCs/>
                <w:i/>
                <w:iCs/>
                <w:sz w:val="24"/>
                <w:szCs w:val="24"/>
                <w:lang w:val="ro-MD"/>
              </w:rPr>
              <w:t>ie cu situa</w:t>
            </w:r>
            <w:r w:rsidR="00084D3F" w:rsidRPr="00E63013">
              <w:rPr>
                <w:bCs/>
                <w:i/>
                <w:iCs/>
                <w:sz w:val="24"/>
                <w:szCs w:val="24"/>
                <w:lang w:val="ro-MD"/>
              </w:rPr>
              <w:t>ț</w:t>
            </w:r>
            <w:r w:rsidRPr="00E63013">
              <w:rPr>
                <w:bCs/>
                <w:i/>
                <w:iCs/>
                <w:sz w:val="24"/>
                <w:szCs w:val="24"/>
                <w:lang w:val="ro-MD"/>
              </w:rPr>
              <w:t>ia din alte op</w:t>
            </w:r>
            <w:r w:rsidR="00084D3F" w:rsidRPr="00E63013">
              <w:rPr>
                <w:bCs/>
                <w:i/>
                <w:iCs/>
                <w:sz w:val="24"/>
                <w:szCs w:val="24"/>
                <w:lang w:val="ro-MD"/>
              </w:rPr>
              <w:t>ț</w:t>
            </w:r>
            <w:r w:rsidRPr="00E63013">
              <w:rPr>
                <w:bCs/>
                <w:i/>
                <w:iCs/>
                <w:sz w:val="24"/>
                <w:szCs w:val="24"/>
                <w:lang w:val="ro-MD"/>
              </w:rPr>
              <w:t xml:space="preserve">iuni </w:t>
            </w:r>
            <w:r w:rsidR="00084D3F" w:rsidRPr="00E63013">
              <w:rPr>
                <w:bCs/>
                <w:i/>
                <w:iCs/>
                <w:sz w:val="24"/>
                <w:szCs w:val="24"/>
                <w:lang w:val="ro-MD"/>
              </w:rPr>
              <w:t>ș</w:t>
            </w:r>
            <w:r w:rsidRPr="00E63013">
              <w:rPr>
                <w:bCs/>
                <w:i/>
                <w:iCs/>
                <w:sz w:val="24"/>
                <w:szCs w:val="24"/>
                <w:lang w:val="ro-MD"/>
              </w:rPr>
              <w:t>i alte categorii de impact. Impacturile identificate prin acest tabel se descriu pe larg, cu argumentarea punctajului acordat, inclusiv prin date cuantificate, în compartimentul 4 din Formular, lit. b</w:t>
            </w:r>
            <w:r w:rsidRPr="00E63013">
              <w:rPr>
                <w:bCs/>
                <w:i/>
                <w:iCs/>
                <w:sz w:val="24"/>
                <w:szCs w:val="24"/>
                <w:vertAlign w:val="superscript"/>
                <w:lang w:val="ro-MD"/>
              </w:rPr>
              <w:t>1</w:t>
            </w:r>
            <w:r w:rsidRPr="00E63013">
              <w:rPr>
                <w:bCs/>
                <w:i/>
                <w:iCs/>
                <w:sz w:val="24"/>
                <w:szCs w:val="24"/>
                <w:lang w:val="ro-MD"/>
              </w:rPr>
              <w:t xml:space="preserve">) </w:t>
            </w:r>
            <w:r w:rsidR="00084D3F" w:rsidRPr="00E63013">
              <w:rPr>
                <w:bCs/>
                <w:i/>
                <w:iCs/>
                <w:sz w:val="24"/>
                <w:szCs w:val="24"/>
                <w:lang w:val="ro-MD"/>
              </w:rPr>
              <w:t>ș</w:t>
            </w:r>
            <w:r w:rsidRPr="00E63013">
              <w:rPr>
                <w:bCs/>
                <w:i/>
                <w:iCs/>
                <w:sz w:val="24"/>
                <w:szCs w:val="24"/>
                <w:lang w:val="ro-MD"/>
              </w:rPr>
              <w:t>i, după caz,  b</w:t>
            </w:r>
            <w:r w:rsidRPr="00E63013">
              <w:rPr>
                <w:bCs/>
                <w:i/>
                <w:iCs/>
                <w:sz w:val="24"/>
                <w:szCs w:val="24"/>
                <w:vertAlign w:val="superscript"/>
                <w:lang w:val="ro-MD"/>
              </w:rPr>
              <w:t>2</w:t>
            </w:r>
            <w:r w:rsidRPr="00E63013">
              <w:rPr>
                <w:bCs/>
                <w:i/>
                <w:iCs/>
                <w:sz w:val="24"/>
                <w:szCs w:val="24"/>
                <w:lang w:val="ro-MD"/>
              </w:rPr>
              <w:t>), privind analiza impacturilor op</w:t>
            </w:r>
            <w:r w:rsidR="00084D3F" w:rsidRPr="00E63013">
              <w:rPr>
                <w:bCs/>
                <w:i/>
                <w:iCs/>
                <w:sz w:val="24"/>
                <w:szCs w:val="24"/>
                <w:lang w:val="ro-MD"/>
              </w:rPr>
              <w:t>ț</w:t>
            </w:r>
            <w:r w:rsidRPr="00E63013">
              <w:rPr>
                <w:bCs/>
                <w:i/>
                <w:iCs/>
                <w:sz w:val="24"/>
                <w:szCs w:val="24"/>
                <w:lang w:val="ro-MD"/>
              </w:rPr>
              <w:t>iunilor.</w:t>
            </w:r>
          </w:p>
        </w:tc>
      </w:tr>
      <w:tr w:rsidR="0070193E" w:rsidRPr="00E63013" w:rsidTr="003F7644">
        <w:trPr>
          <w:jc w:val="center"/>
        </w:trPr>
        <w:tc>
          <w:tcPr>
            <w:tcW w:w="5000" w:type="pct"/>
            <w:gridSpan w:val="5"/>
            <w:tcMar>
              <w:top w:w="15" w:type="dxa"/>
              <w:left w:w="45" w:type="dxa"/>
              <w:bottom w:w="15" w:type="dxa"/>
              <w:right w:w="45" w:type="dxa"/>
            </w:tcMar>
            <w:hideMark/>
          </w:tcPr>
          <w:p w:rsidR="00457A8E" w:rsidRPr="00E63013" w:rsidRDefault="00457A8E" w:rsidP="0055598C">
            <w:pPr>
              <w:ind w:firstLine="0"/>
              <w:contextualSpacing/>
              <w:rPr>
                <w:b/>
                <w:bCs/>
                <w:sz w:val="24"/>
                <w:szCs w:val="24"/>
                <w:lang w:val="ro-MD"/>
              </w:rPr>
            </w:pPr>
            <w:r w:rsidRPr="00E63013">
              <w:rPr>
                <w:b/>
                <w:bCs/>
                <w:sz w:val="24"/>
                <w:szCs w:val="24"/>
                <w:lang w:val="ro-MD"/>
              </w:rPr>
              <w:t>Anexe</w:t>
            </w:r>
          </w:p>
        </w:tc>
      </w:tr>
      <w:tr w:rsidR="00457A8E" w:rsidRPr="00E63013" w:rsidTr="00C77F7E">
        <w:trPr>
          <w:jc w:val="center"/>
        </w:trPr>
        <w:tc>
          <w:tcPr>
            <w:tcW w:w="5000" w:type="pct"/>
            <w:gridSpan w:val="5"/>
            <w:shd w:val="clear" w:color="auto" w:fill="auto"/>
            <w:tcMar>
              <w:top w:w="15" w:type="dxa"/>
              <w:left w:w="45" w:type="dxa"/>
              <w:bottom w:w="15" w:type="dxa"/>
              <w:right w:w="45" w:type="dxa"/>
            </w:tcMar>
            <w:hideMark/>
          </w:tcPr>
          <w:p w:rsidR="00C77F7E" w:rsidRPr="00E63013" w:rsidRDefault="00C77F7E" w:rsidP="0055598C">
            <w:pPr>
              <w:pStyle w:val="lf"/>
              <w:contextualSpacing/>
              <w:jc w:val="both"/>
              <w:rPr>
                <w:lang w:val="ro-MD"/>
              </w:rPr>
            </w:pPr>
          </w:p>
        </w:tc>
      </w:tr>
    </w:tbl>
    <w:p w:rsidR="00042C35" w:rsidRPr="00E63013" w:rsidRDefault="00042C35" w:rsidP="0055598C">
      <w:pPr>
        <w:contextualSpacing/>
        <w:rPr>
          <w:sz w:val="24"/>
          <w:szCs w:val="24"/>
          <w:lang w:val="ro-MD"/>
        </w:rPr>
      </w:pPr>
    </w:p>
    <w:sectPr w:rsidR="00042C35" w:rsidRPr="00E63013" w:rsidSect="008B6380">
      <w:pgSz w:w="11906" w:h="16838"/>
      <w:pgMar w:top="1134" w:right="851"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D46"/>
    <w:multiLevelType w:val="hybridMultilevel"/>
    <w:tmpl w:val="57F494AC"/>
    <w:lvl w:ilvl="0" w:tplc="660A15B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3578F"/>
    <w:multiLevelType w:val="hybridMultilevel"/>
    <w:tmpl w:val="CAC0AF58"/>
    <w:lvl w:ilvl="0" w:tplc="01741E1E">
      <w:start w:val="1"/>
      <w:numFmt w:val="decimal"/>
      <w:lvlText w:val="%1)"/>
      <w:lvlJc w:val="left"/>
      <w:pPr>
        <w:ind w:left="1069" w:hanging="360"/>
      </w:pPr>
      <w:rPr>
        <w:rFonts w:eastAsiaTheme="minorHAnsi"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E780DD0"/>
    <w:multiLevelType w:val="hybridMultilevel"/>
    <w:tmpl w:val="93162A6A"/>
    <w:lvl w:ilvl="0" w:tplc="5A9C7C42">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A0E25"/>
    <w:multiLevelType w:val="hybridMultilevel"/>
    <w:tmpl w:val="5E960608"/>
    <w:lvl w:ilvl="0" w:tplc="98847C0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168A3"/>
    <w:rsid w:val="00025DAD"/>
    <w:rsid w:val="00035534"/>
    <w:rsid w:val="000365B7"/>
    <w:rsid w:val="00042C35"/>
    <w:rsid w:val="00080006"/>
    <w:rsid w:val="00084D3F"/>
    <w:rsid w:val="00096BF2"/>
    <w:rsid w:val="000A055A"/>
    <w:rsid w:val="000A636A"/>
    <w:rsid w:val="000B2757"/>
    <w:rsid w:val="000C7E4B"/>
    <w:rsid w:val="000E3ACE"/>
    <w:rsid w:val="000E7CEA"/>
    <w:rsid w:val="000F584D"/>
    <w:rsid w:val="00102D7B"/>
    <w:rsid w:val="001074FF"/>
    <w:rsid w:val="00123319"/>
    <w:rsid w:val="00126803"/>
    <w:rsid w:val="00135F60"/>
    <w:rsid w:val="00142889"/>
    <w:rsid w:val="001434B8"/>
    <w:rsid w:val="00152CE4"/>
    <w:rsid w:val="001551EE"/>
    <w:rsid w:val="00161D55"/>
    <w:rsid w:val="00163CE4"/>
    <w:rsid w:val="001904B3"/>
    <w:rsid w:val="001966C9"/>
    <w:rsid w:val="001A62FA"/>
    <w:rsid w:val="001C5C79"/>
    <w:rsid w:val="001D1C09"/>
    <w:rsid w:val="001E4AC0"/>
    <w:rsid w:val="00214E97"/>
    <w:rsid w:val="00215EE0"/>
    <w:rsid w:val="002234F6"/>
    <w:rsid w:val="002375DE"/>
    <w:rsid w:val="0024192F"/>
    <w:rsid w:val="00245AD6"/>
    <w:rsid w:val="0025432F"/>
    <w:rsid w:val="002573AB"/>
    <w:rsid w:val="002871BF"/>
    <w:rsid w:val="00293CEC"/>
    <w:rsid w:val="002A3615"/>
    <w:rsid w:val="002C181B"/>
    <w:rsid w:val="002D453A"/>
    <w:rsid w:val="002E548C"/>
    <w:rsid w:val="002E68F1"/>
    <w:rsid w:val="00301D5F"/>
    <w:rsid w:val="00306A65"/>
    <w:rsid w:val="00314118"/>
    <w:rsid w:val="0031735F"/>
    <w:rsid w:val="00361D01"/>
    <w:rsid w:val="003705F9"/>
    <w:rsid w:val="003848B3"/>
    <w:rsid w:val="003875CB"/>
    <w:rsid w:val="003A3389"/>
    <w:rsid w:val="003B4115"/>
    <w:rsid w:val="003B6586"/>
    <w:rsid w:val="003D1B89"/>
    <w:rsid w:val="003D2562"/>
    <w:rsid w:val="003D7C15"/>
    <w:rsid w:val="003E1634"/>
    <w:rsid w:val="003F5EF4"/>
    <w:rsid w:val="003F7644"/>
    <w:rsid w:val="00402F55"/>
    <w:rsid w:val="004168C8"/>
    <w:rsid w:val="00420084"/>
    <w:rsid w:val="0042737F"/>
    <w:rsid w:val="0044327B"/>
    <w:rsid w:val="00445AA9"/>
    <w:rsid w:val="00447104"/>
    <w:rsid w:val="0045510C"/>
    <w:rsid w:val="00457A8E"/>
    <w:rsid w:val="00457D67"/>
    <w:rsid w:val="0046343F"/>
    <w:rsid w:val="00463F18"/>
    <w:rsid w:val="004B60D1"/>
    <w:rsid w:val="004B6C4C"/>
    <w:rsid w:val="004F10AE"/>
    <w:rsid w:val="004F1369"/>
    <w:rsid w:val="004F4D7E"/>
    <w:rsid w:val="005212CD"/>
    <w:rsid w:val="00521D0F"/>
    <w:rsid w:val="00523B53"/>
    <w:rsid w:val="00540E16"/>
    <w:rsid w:val="00546CDA"/>
    <w:rsid w:val="0055598C"/>
    <w:rsid w:val="00556CE3"/>
    <w:rsid w:val="00564B14"/>
    <w:rsid w:val="0057794D"/>
    <w:rsid w:val="005860D1"/>
    <w:rsid w:val="005A004D"/>
    <w:rsid w:val="005A57D3"/>
    <w:rsid w:val="005D3E78"/>
    <w:rsid w:val="005D679E"/>
    <w:rsid w:val="005E022E"/>
    <w:rsid w:val="005E2F3F"/>
    <w:rsid w:val="005E49AF"/>
    <w:rsid w:val="005F0510"/>
    <w:rsid w:val="006152F6"/>
    <w:rsid w:val="00616B1D"/>
    <w:rsid w:val="006257F0"/>
    <w:rsid w:val="006275AE"/>
    <w:rsid w:val="006439F5"/>
    <w:rsid w:val="006466ED"/>
    <w:rsid w:val="0066455E"/>
    <w:rsid w:val="00670F09"/>
    <w:rsid w:val="00685205"/>
    <w:rsid w:val="00687B98"/>
    <w:rsid w:val="00697284"/>
    <w:rsid w:val="006C7E81"/>
    <w:rsid w:val="006E2E92"/>
    <w:rsid w:val="006E694A"/>
    <w:rsid w:val="0070193E"/>
    <w:rsid w:val="00711489"/>
    <w:rsid w:val="007226F5"/>
    <w:rsid w:val="007227A7"/>
    <w:rsid w:val="007351E6"/>
    <w:rsid w:val="00757BEE"/>
    <w:rsid w:val="00767C1D"/>
    <w:rsid w:val="0078543C"/>
    <w:rsid w:val="00785625"/>
    <w:rsid w:val="00793233"/>
    <w:rsid w:val="007940A7"/>
    <w:rsid w:val="007B49A5"/>
    <w:rsid w:val="007C4928"/>
    <w:rsid w:val="007E4333"/>
    <w:rsid w:val="007E6865"/>
    <w:rsid w:val="00806BBC"/>
    <w:rsid w:val="00815F98"/>
    <w:rsid w:val="00842BF3"/>
    <w:rsid w:val="0086188C"/>
    <w:rsid w:val="00893FC6"/>
    <w:rsid w:val="00895FBF"/>
    <w:rsid w:val="008A30B5"/>
    <w:rsid w:val="008B3B89"/>
    <w:rsid w:val="008B6380"/>
    <w:rsid w:val="008C740D"/>
    <w:rsid w:val="008C79EC"/>
    <w:rsid w:val="009041EF"/>
    <w:rsid w:val="00910B90"/>
    <w:rsid w:val="00923D2E"/>
    <w:rsid w:val="00924FBE"/>
    <w:rsid w:val="009359D4"/>
    <w:rsid w:val="00947FB1"/>
    <w:rsid w:val="00956B81"/>
    <w:rsid w:val="0096617C"/>
    <w:rsid w:val="009721DF"/>
    <w:rsid w:val="009876F6"/>
    <w:rsid w:val="00990052"/>
    <w:rsid w:val="0099032B"/>
    <w:rsid w:val="00997124"/>
    <w:rsid w:val="009A3C9D"/>
    <w:rsid w:val="009B4DD7"/>
    <w:rsid w:val="009D5C4F"/>
    <w:rsid w:val="009F6692"/>
    <w:rsid w:val="009F71CA"/>
    <w:rsid w:val="00A052F3"/>
    <w:rsid w:val="00A05B69"/>
    <w:rsid w:val="00A233A3"/>
    <w:rsid w:val="00A4168B"/>
    <w:rsid w:val="00A47695"/>
    <w:rsid w:val="00A52C1B"/>
    <w:rsid w:val="00A57A65"/>
    <w:rsid w:val="00A63D11"/>
    <w:rsid w:val="00AA388D"/>
    <w:rsid w:val="00AB3BC1"/>
    <w:rsid w:val="00AB707B"/>
    <w:rsid w:val="00AD1F70"/>
    <w:rsid w:val="00AF1185"/>
    <w:rsid w:val="00B01165"/>
    <w:rsid w:val="00B43CA8"/>
    <w:rsid w:val="00B61316"/>
    <w:rsid w:val="00B62EB8"/>
    <w:rsid w:val="00B70D5A"/>
    <w:rsid w:val="00B72E04"/>
    <w:rsid w:val="00BA474A"/>
    <w:rsid w:val="00BD0E65"/>
    <w:rsid w:val="00BD42C6"/>
    <w:rsid w:val="00C00B4B"/>
    <w:rsid w:val="00C03C1B"/>
    <w:rsid w:val="00C20977"/>
    <w:rsid w:val="00C263CC"/>
    <w:rsid w:val="00C2715E"/>
    <w:rsid w:val="00C338C5"/>
    <w:rsid w:val="00C343F9"/>
    <w:rsid w:val="00C37C58"/>
    <w:rsid w:val="00C40A26"/>
    <w:rsid w:val="00C50CC9"/>
    <w:rsid w:val="00C5569A"/>
    <w:rsid w:val="00C77F7E"/>
    <w:rsid w:val="00CA4995"/>
    <w:rsid w:val="00CA4C3A"/>
    <w:rsid w:val="00CB1159"/>
    <w:rsid w:val="00CD2E64"/>
    <w:rsid w:val="00CF5C0D"/>
    <w:rsid w:val="00D1088C"/>
    <w:rsid w:val="00D12464"/>
    <w:rsid w:val="00D128E8"/>
    <w:rsid w:val="00D15DDD"/>
    <w:rsid w:val="00D3577D"/>
    <w:rsid w:val="00D40A41"/>
    <w:rsid w:val="00D928B0"/>
    <w:rsid w:val="00DA3F44"/>
    <w:rsid w:val="00DC4333"/>
    <w:rsid w:val="00DD56EB"/>
    <w:rsid w:val="00E12E50"/>
    <w:rsid w:val="00E2054F"/>
    <w:rsid w:val="00E242B2"/>
    <w:rsid w:val="00E4174E"/>
    <w:rsid w:val="00E63013"/>
    <w:rsid w:val="00E70F55"/>
    <w:rsid w:val="00EA4577"/>
    <w:rsid w:val="00EA66DD"/>
    <w:rsid w:val="00EB5D2A"/>
    <w:rsid w:val="00ED0371"/>
    <w:rsid w:val="00ED0406"/>
    <w:rsid w:val="00EE2CFC"/>
    <w:rsid w:val="00EE70C7"/>
    <w:rsid w:val="00EE75EA"/>
    <w:rsid w:val="00EF1D03"/>
    <w:rsid w:val="00F36AFB"/>
    <w:rsid w:val="00F51058"/>
    <w:rsid w:val="00F541F3"/>
    <w:rsid w:val="00F56C64"/>
    <w:rsid w:val="00F74E36"/>
    <w:rsid w:val="00F8278C"/>
    <w:rsid w:val="00F86261"/>
    <w:rsid w:val="00F8728C"/>
    <w:rsid w:val="00FA6CF2"/>
    <w:rsid w:val="00FC7400"/>
    <w:rsid w:val="00FC75FB"/>
    <w:rsid w:val="00FF03DD"/>
    <w:rsid w:val="00FF1FB6"/>
    <w:rsid w:val="00FF2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71288-C707-4D9F-BA05-B65356AE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aliases w:val=" webb,webb,Обычный (веб) Знак2,Обычный (веб) Знак1 Знак,Обычный (веб) Знак Знак Знак,Знак Знак Знак Знак,Знак Знак1 Знак,Обычный (веб) Знак Знак1,Знак Знак2,Cha,Текст сноски1"/>
    <w:basedOn w:val="Normal"/>
    <w:link w:val="NormalWebCaracter"/>
    <w:uiPriority w:val="99"/>
    <w:unhideWhenUsed/>
    <w:qFormat/>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customStyle="1" w:styleId="table-captionlabel">
    <w:name w:val="table-caption__label"/>
    <w:basedOn w:val="Fontdeparagrafimplicit"/>
    <w:rsid w:val="00BA474A"/>
  </w:style>
  <w:style w:type="character" w:customStyle="1" w:styleId="apple-converted-space">
    <w:name w:val="apple-converted-space"/>
    <w:basedOn w:val="Fontdeparagrafimplicit"/>
    <w:rsid w:val="00BA474A"/>
  </w:style>
  <w:style w:type="paragraph" w:styleId="Listparagraf">
    <w:name w:val="List Paragraph"/>
    <w:aliases w:val="Scriptoria bullet points,List Paragraph 1,Normal 2 DC,HotarirePunct1,Абзац списка1,Bullets,List Paragraph (numbered (a)),Bullet,Заголовок 3 глава,Akapit z listą BS,Outlines a.b.c.,List_Paragraph,Multilevel para_II,Akapit z lista BS,body 2"/>
    <w:basedOn w:val="Normal"/>
    <w:link w:val="ListparagrafCaracter"/>
    <w:uiPriority w:val="34"/>
    <w:qFormat/>
    <w:rsid w:val="0046343F"/>
    <w:pPr>
      <w:ind w:left="720"/>
      <w:contextualSpacing/>
    </w:pPr>
  </w:style>
  <w:style w:type="character" w:styleId="Hyperlink">
    <w:name w:val="Hyperlink"/>
    <w:basedOn w:val="Fontdeparagrafimplicit"/>
    <w:uiPriority w:val="99"/>
    <w:unhideWhenUsed/>
    <w:rsid w:val="003F7644"/>
    <w:rPr>
      <w:color w:val="0000FF" w:themeColor="hyperlink"/>
      <w:u w:val="single"/>
    </w:rPr>
  </w:style>
  <w:style w:type="character" w:customStyle="1" w:styleId="ListparagrafCaracter">
    <w:name w:val="Listă paragraf Caracter"/>
    <w:aliases w:val="Scriptoria bullet points Caracter,List Paragraph 1 Caracter,Normal 2 DC Caracter,HotarirePunct1 Caracter,Абзац списка1 Caracter,Bullets Caracter,List Paragraph (numbered (a)) Caracter,Bullet Caracter,Заголовок 3 глава Caracter"/>
    <w:link w:val="Listparagraf"/>
    <w:uiPriority w:val="34"/>
    <w:qFormat/>
    <w:locked/>
    <w:rsid w:val="007351E6"/>
    <w:rPr>
      <w:rFonts w:ascii="Times New Roman" w:eastAsia="Times New Roman" w:hAnsi="Times New Roman" w:cs="Times New Roman"/>
      <w:sz w:val="20"/>
      <w:szCs w:val="20"/>
      <w:lang w:val="en-US"/>
    </w:rPr>
  </w:style>
  <w:style w:type="paragraph" w:customStyle="1" w:styleId="tt">
    <w:name w:val="tt"/>
    <w:basedOn w:val="Normal"/>
    <w:rsid w:val="00EE2CFC"/>
    <w:pPr>
      <w:ind w:firstLine="0"/>
      <w:jc w:val="center"/>
    </w:pPr>
    <w:rPr>
      <w:rFonts w:eastAsia="Calibri"/>
      <w:b/>
      <w:bCs/>
      <w:sz w:val="24"/>
      <w:szCs w:val="24"/>
    </w:rPr>
  </w:style>
  <w:style w:type="character" w:styleId="Robust">
    <w:name w:val="Strong"/>
    <w:qFormat/>
    <w:rsid w:val="00EE2CFC"/>
    <w:rPr>
      <w:b/>
    </w:rPr>
  </w:style>
  <w:style w:type="character" w:customStyle="1" w:styleId="docsign11">
    <w:name w:val="doc_sign11"/>
    <w:rsid w:val="00FC75FB"/>
    <w:rPr>
      <w:rFonts w:ascii="Times New Roman" w:hAnsi="Times New Roman" w:cs="Times New Roman" w:hint="default"/>
      <w:b/>
      <w:bCs/>
      <w:color w:val="000000"/>
      <w:sz w:val="22"/>
      <w:szCs w:val="22"/>
    </w:rPr>
  </w:style>
  <w:style w:type="character" w:customStyle="1" w:styleId="NormalWebCaracter">
    <w:name w:val="Normal (Web) Caracter"/>
    <w:aliases w:val=" webb Caracter,webb Caracter,Обычный (веб) Знак2 Caracter,Обычный (веб) Знак1 Знак Caracter,Обычный (веб) Знак Знак Знак Caracter,Знак Знак Знак Знак Caracter,Знак Знак1 Знак Caracter,Обычный (веб) Знак Знак1 Caracter,Cha Caracter"/>
    <w:link w:val="NormalWeb"/>
    <w:locked/>
    <w:rsid w:val="009F71CA"/>
    <w:rPr>
      <w:rFonts w:ascii="Times New Roman" w:eastAsia="Times New Roman" w:hAnsi="Times New Roman" w:cs="Times New Roman"/>
      <w:sz w:val="24"/>
      <w:szCs w:val="24"/>
      <w:lang w:val="ru-RU" w:eastAsia="ru-RU"/>
    </w:rPr>
  </w:style>
  <w:style w:type="paragraph" w:customStyle="1" w:styleId="Listparagraf1">
    <w:name w:val="Listă paragraf1"/>
    <w:basedOn w:val="Normal"/>
    <w:rsid w:val="008C79EC"/>
    <w:pPr>
      <w:spacing w:after="200" w:line="276" w:lineRule="auto"/>
      <w:ind w:left="720" w:firstLine="0"/>
      <w:contextualSpacing/>
      <w:jc w:val="left"/>
    </w:pPr>
    <w:rPr>
      <w:rFonts w:ascii="Calibri" w:hAnsi="Calibri"/>
      <w:sz w:val="22"/>
      <w:szCs w:val="22"/>
      <w:lang w:val="ru-RU"/>
    </w:rPr>
  </w:style>
  <w:style w:type="table" w:styleId="Tabelgril">
    <w:name w:val="Table Grid"/>
    <w:basedOn w:val="TabelNormal"/>
    <w:uiPriority w:val="59"/>
    <w:rsid w:val="000A636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B3B89"/>
    <w:pPr>
      <w:spacing w:before="100" w:beforeAutospacing="1" w:after="100" w:afterAutospacing="1"/>
      <w:ind w:firstLine="0"/>
      <w:jc w:val="left"/>
    </w:pPr>
    <w:rPr>
      <w:sz w:val="24"/>
      <w:szCs w:val="24"/>
    </w:rPr>
  </w:style>
  <w:style w:type="character" w:customStyle="1" w:styleId="super">
    <w:name w:val="super"/>
    <w:basedOn w:val="Fontdeparagrafimplicit"/>
    <w:rsid w:val="008B3B89"/>
  </w:style>
  <w:style w:type="paragraph" w:styleId="Frspaiere">
    <w:name w:val="No Spacing"/>
    <w:uiPriority w:val="1"/>
    <w:qFormat/>
    <w:rsid w:val="008B3B89"/>
    <w:pPr>
      <w:spacing w:after="0" w:line="240" w:lineRule="auto"/>
    </w:pPr>
    <w:rPr>
      <w:rFonts w:eastAsiaTheme="minorEastAsia" w:cs="Times New Roman"/>
      <w:lang w:eastAsia="en-GB"/>
    </w:rPr>
  </w:style>
  <w:style w:type="paragraph" w:customStyle="1" w:styleId="doc-ti">
    <w:name w:val="doc-ti"/>
    <w:basedOn w:val="Normal"/>
    <w:rsid w:val="00C03C1B"/>
    <w:pPr>
      <w:spacing w:before="100" w:beforeAutospacing="1" w:after="100" w:afterAutospacing="1"/>
      <w:ind w:firstLine="0"/>
      <w:jc w:val="left"/>
    </w:pPr>
    <w:rPr>
      <w:sz w:val="24"/>
      <w:szCs w:val="24"/>
    </w:rPr>
  </w:style>
  <w:style w:type="character" w:customStyle="1" w:styleId="object">
    <w:name w:val="object"/>
    <w:basedOn w:val="Fontdeparagrafimplicit"/>
    <w:rsid w:val="002871BF"/>
  </w:style>
  <w:style w:type="paragraph" w:customStyle="1" w:styleId="al">
    <w:name w:val="a_l"/>
    <w:basedOn w:val="Normal"/>
    <w:rsid w:val="00C20977"/>
    <w:pPr>
      <w:spacing w:before="100" w:beforeAutospacing="1" w:after="100" w:afterAutospacing="1"/>
      <w:ind w:firstLine="0"/>
      <w:jc w:val="left"/>
    </w:pPr>
    <w:rPr>
      <w:sz w:val="24"/>
      <w:szCs w:val="24"/>
    </w:rPr>
  </w:style>
  <w:style w:type="paragraph" w:customStyle="1" w:styleId="Normal2">
    <w:name w:val="Normal2"/>
    <w:basedOn w:val="Normal"/>
    <w:rsid w:val="00C20977"/>
    <w:pPr>
      <w:spacing w:before="100" w:beforeAutospacing="1" w:after="100" w:afterAutospacing="1"/>
      <w:ind w:firstLine="0"/>
      <w:jc w:val="left"/>
    </w:pPr>
    <w:rPr>
      <w:sz w:val="24"/>
      <w:szCs w:val="24"/>
    </w:rPr>
  </w:style>
  <w:style w:type="paragraph" w:styleId="TextnBalon">
    <w:name w:val="Balloon Text"/>
    <w:basedOn w:val="Normal"/>
    <w:link w:val="TextnBalonCaracter"/>
    <w:uiPriority w:val="99"/>
    <w:semiHidden/>
    <w:unhideWhenUsed/>
    <w:rsid w:val="007B49A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B49A5"/>
    <w:rPr>
      <w:rFonts w:ascii="Segoe UI" w:eastAsia="Times New Roman" w:hAnsi="Segoe UI" w:cs="Segoe UI"/>
      <w:sz w:val="18"/>
      <w:szCs w:val="18"/>
      <w:lang w:val="en-US"/>
    </w:rPr>
  </w:style>
  <w:style w:type="paragraph" w:styleId="Textcomentariu">
    <w:name w:val="annotation text"/>
    <w:basedOn w:val="Normal"/>
    <w:link w:val="TextcomentariuCaracter"/>
    <w:uiPriority w:val="99"/>
    <w:unhideWhenUsed/>
    <w:rsid w:val="0099032B"/>
    <w:pPr>
      <w:spacing w:after="160"/>
      <w:ind w:firstLine="0"/>
      <w:jc w:val="left"/>
    </w:pPr>
    <w:rPr>
      <w:rFonts w:ascii="Calibri" w:eastAsia="Calibri" w:hAnsi="Calibri"/>
    </w:rPr>
  </w:style>
  <w:style w:type="character" w:customStyle="1" w:styleId="TextcomentariuCaracter">
    <w:name w:val="Text comentariu Caracter"/>
    <w:basedOn w:val="Fontdeparagrafimplicit"/>
    <w:link w:val="Textcomentariu"/>
    <w:uiPriority w:val="99"/>
    <w:rsid w:val="0099032B"/>
    <w:rPr>
      <w:rFonts w:ascii="Calibri" w:eastAsia="Calibri" w:hAnsi="Calibri" w:cs="Times New Roman"/>
      <w:sz w:val="20"/>
      <w:szCs w:val="20"/>
      <w:lang w:val="en-US"/>
    </w:rPr>
  </w:style>
  <w:style w:type="paragraph" w:customStyle="1" w:styleId="arrow">
    <w:name w:val="arrow"/>
    <w:basedOn w:val="Normal"/>
    <w:rsid w:val="00457D67"/>
    <w:pPr>
      <w:spacing w:before="100" w:beforeAutospacing="1" w:after="100" w:afterAutospacing="1"/>
      <w:ind w:firstLine="0"/>
      <w:jc w:val="left"/>
    </w:pPr>
    <w:rPr>
      <w:sz w:val="24"/>
      <w:szCs w:val="24"/>
    </w:rPr>
  </w:style>
  <w:style w:type="character" w:customStyle="1" w:styleId="superscript">
    <w:name w:val="superscript"/>
    <w:basedOn w:val="Fontdeparagrafimplicit"/>
    <w:rsid w:val="00457D67"/>
  </w:style>
  <w:style w:type="paragraph" w:customStyle="1" w:styleId="mb-8">
    <w:name w:val="mb-8"/>
    <w:basedOn w:val="Normal"/>
    <w:rsid w:val="00457D67"/>
    <w:pPr>
      <w:spacing w:before="100" w:beforeAutospacing="1" w:after="100" w:afterAutospacing="1"/>
      <w:ind w:firstLine="0"/>
      <w:jc w:val="left"/>
    </w:pPr>
    <w:rPr>
      <w:sz w:val="24"/>
      <w:szCs w:val="24"/>
    </w:rPr>
  </w:style>
  <w:style w:type="character" w:customStyle="1" w:styleId="2">
    <w:name w:val="Основной текст (2)"/>
    <w:basedOn w:val="Fontdeparagrafimplicit"/>
    <w:rsid w:val="000B275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240">
      <w:bodyDiv w:val="1"/>
      <w:marLeft w:val="0"/>
      <w:marRight w:val="0"/>
      <w:marTop w:val="0"/>
      <w:marBottom w:val="0"/>
      <w:divBdr>
        <w:top w:val="none" w:sz="0" w:space="0" w:color="auto"/>
        <w:left w:val="none" w:sz="0" w:space="0" w:color="auto"/>
        <w:bottom w:val="none" w:sz="0" w:space="0" w:color="auto"/>
        <w:right w:val="none" w:sz="0" w:space="0" w:color="auto"/>
      </w:divBdr>
    </w:div>
    <w:div w:id="390615589">
      <w:bodyDiv w:val="1"/>
      <w:marLeft w:val="0"/>
      <w:marRight w:val="0"/>
      <w:marTop w:val="0"/>
      <w:marBottom w:val="0"/>
      <w:divBdr>
        <w:top w:val="none" w:sz="0" w:space="0" w:color="auto"/>
        <w:left w:val="none" w:sz="0" w:space="0" w:color="auto"/>
        <w:bottom w:val="none" w:sz="0" w:space="0" w:color="auto"/>
        <w:right w:val="none" w:sz="0" w:space="0" w:color="auto"/>
      </w:divBdr>
    </w:div>
    <w:div w:id="401029701">
      <w:bodyDiv w:val="1"/>
      <w:marLeft w:val="0"/>
      <w:marRight w:val="0"/>
      <w:marTop w:val="0"/>
      <w:marBottom w:val="0"/>
      <w:divBdr>
        <w:top w:val="none" w:sz="0" w:space="0" w:color="auto"/>
        <w:left w:val="none" w:sz="0" w:space="0" w:color="auto"/>
        <w:bottom w:val="none" w:sz="0" w:space="0" w:color="auto"/>
        <w:right w:val="none" w:sz="0" w:space="0" w:color="auto"/>
      </w:divBdr>
      <w:divsChild>
        <w:div w:id="1836988974">
          <w:marLeft w:val="0"/>
          <w:marRight w:val="0"/>
          <w:marTop w:val="0"/>
          <w:marBottom w:val="0"/>
          <w:divBdr>
            <w:top w:val="none" w:sz="0" w:space="0" w:color="auto"/>
            <w:left w:val="none" w:sz="0" w:space="0" w:color="auto"/>
            <w:bottom w:val="none" w:sz="0" w:space="0" w:color="auto"/>
            <w:right w:val="none" w:sz="0" w:space="0" w:color="auto"/>
          </w:divBdr>
        </w:div>
      </w:divsChild>
    </w:div>
    <w:div w:id="487020919">
      <w:bodyDiv w:val="1"/>
      <w:marLeft w:val="0"/>
      <w:marRight w:val="0"/>
      <w:marTop w:val="0"/>
      <w:marBottom w:val="0"/>
      <w:divBdr>
        <w:top w:val="none" w:sz="0" w:space="0" w:color="auto"/>
        <w:left w:val="none" w:sz="0" w:space="0" w:color="auto"/>
        <w:bottom w:val="none" w:sz="0" w:space="0" w:color="auto"/>
        <w:right w:val="none" w:sz="0" w:space="0" w:color="auto"/>
      </w:divBdr>
    </w:div>
    <w:div w:id="490366480">
      <w:bodyDiv w:val="1"/>
      <w:marLeft w:val="0"/>
      <w:marRight w:val="0"/>
      <w:marTop w:val="0"/>
      <w:marBottom w:val="0"/>
      <w:divBdr>
        <w:top w:val="none" w:sz="0" w:space="0" w:color="auto"/>
        <w:left w:val="none" w:sz="0" w:space="0" w:color="auto"/>
        <w:bottom w:val="none" w:sz="0" w:space="0" w:color="auto"/>
        <w:right w:val="none" w:sz="0" w:space="0" w:color="auto"/>
      </w:divBdr>
    </w:div>
    <w:div w:id="653529344">
      <w:bodyDiv w:val="1"/>
      <w:marLeft w:val="0"/>
      <w:marRight w:val="0"/>
      <w:marTop w:val="0"/>
      <w:marBottom w:val="0"/>
      <w:divBdr>
        <w:top w:val="none" w:sz="0" w:space="0" w:color="auto"/>
        <w:left w:val="none" w:sz="0" w:space="0" w:color="auto"/>
        <w:bottom w:val="none" w:sz="0" w:space="0" w:color="auto"/>
        <w:right w:val="none" w:sz="0" w:space="0" w:color="auto"/>
      </w:divBdr>
    </w:div>
    <w:div w:id="704258757">
      <w:bodyDiv w:val="1"/>
      <w:marLeft w:val="0"/>
      <w:marRight w:val="0"/>
      <w:marTop w:val="0"/>
      <w:marBottom w:val="0"/>
      <w:divBdr>
        <w:top w:val="none" w:sz="0" w:space="0" w:color="auto"/>
        <w:left w:val="none" w:sz="0" w:space="0" w:color="auto"/>
        <w:bottom w:val="none" w:sz="0" w:space="0" w:color="auto"/>
        <w:right w:val="none" w:sz="0" w:space="0" w:color="auto"/>
      </w:divBdr>
      <w:divsChild>
        <w:div w:id="726685803">
          <w:marLeft w:val="0"/>
          <w:marRight w:val="0"/>
          <w:marTop w:val="0"/>
          <w:marBottom w:val="0"/>
          <w:divBdr>
            <w:top w:val="none" w:sz="0" w:space="0" w:color="auto"/>
            <w:left w:val="none" w:sz="0" w:space="0" w:color="auto"/>
            <w:bottom w:val="none" w:sz="0" w:space="0" w:color="auto"/>
            <w:right w:val="none" w:sz="0" w:space="0" w:color="auto"/>
          </w:divBdr>
        </w:div>
      </w:divsChild>
    </w:div>
    <w:div w:id="715474615">
      <w:bodyDiv w:val="1"/>
      <w:marLeft w:val="0"/>
      <w:marRight w:val="0"/>
      <w:marTop w:val="0"/>
      <w:marBottom w:val="0"/>
      <w:divBdr>
        <w:top w:val="none" w:sz="0" w:space="0" w:color="auto"/>
        <w:left w:val="none" w:sz="0" w:space="0" w:color="auto"/>
        <w:bottom w:val="none" w:sz="0" w:space="0" w:color="auto"/>
        <w:right w:val="none" w:sz="0" w:space="0" w:color="auto"/>
      </w:divBdr>
    </w:div>
    <w:div w:id="738478768">
      <w:bodyDiv w:val="1"/>
      <w:marLeft w:val="0"/>
      <w:marRight w:val="0"/>
      <w:marTop w:val="0"/>
      <w:marBottom w:val="0"/>
      <w:divBdr>
        <w:top w:val="none" w:sz="0" w:space="0" w:color="auto"/>
        <w:left w:val="none" w:sz="0" w:space="0" w:color="auto"/>
        <w:bottom w:val="none" w:sz="0" w:space="0" w:color="auto"/>
        <w:right w:val="none" w:sz="0" w:space="0" w:color="auto"/>
      </w:divBdr>
      <w:divsChild>
        <w:div w:id="1943151323">
          <w:marLeft w:val="0"/>
          <w:marRight w:val="0"/>
          <w:marTop w:val="0"/>
          <w:marBottom w:val="0"/>
          <w:divBdr>
            <w:top w:val="none" w:sz="0" w:space="0" w:color="auto"/>
            <w:left w:val="none" w:sz="0" w:space="0" w:color="auto"/>
            <w:bottom w:val="none" w:sz="0" w:space="0" w:color="auto"/>
            <w:right w:val="none" w:sz="0" w:space="0" w:color="auto"/>
          </w:divBdr>
        </w:div>
      </w:divsChild>
    </w:div>
    <w:div w:id="796224120">
      <w:bodyDiv w:val="1"/>
      <w:marLeft w:val="0"/>
      <w:marRight w:val="0"/>
      <w:marTop w:val="0"/>
      <w:marBottom w:val="0"/>
      <w:divBdr>
        <w:top w:val="none" w:sz="0" w:space="0" w:color="auto"/>
        <w:left w:val="none" w:sz="0" w:space="0" w:color="auto"/>
        <w:bottom w:val="none" w:sz="0" w:space="0" w:color="auto"/>
        <w:right w:val="none" w:sz="0" w:space="0" w:color="auto"/>
      </w:divBdr>
    </w:div>
    <w:div w:id="827131628">
      <w:bodyDiv w:val="1"/>
      <w:marLeft w:val="0"/>
      <w:marRight w:val="0"/>
      <w:marTop w:val="0"/>
      <w:marBottom w:val="0"/>
      <w:divBdr>
        <w:top w:val="none" w:sz="0" w:space="0" w:color="auto"/>
        <w:left w:val="none" w:sz="0" w:space="0" w:color="auto"/>
        <w:bottom w:val="none" w:sz="0" w:space="0" w:color="auto"/>
        <w:right w:val="none" w:sz="0" w:space="0" w:color="auto"/>
      </w:divBdr>
    </w:div>
    <w:div w:id="883369340">
      <w:bodyDiv w:val="1"/>
      <w:marLeft w:val="0"/>
      <w:marRight w:val="0"/>
      <w:marTop w:val="0"/>
      <w:marBottom w:val="0"/>
      <w:divBdr>
        <w:top w:val="none" w:sz="0" w:space="0" w:color="auto"/>
        <w:left w:val="none" w:sz="0" w:space="0" w:color="auto"/>
        <w:bottom w:val="none" w:sz="0" w:space="0" w:color="auto"/>
        <w:right w:val="none" w:sz="0" w:space="0" w:color="auto"/>
      </w:divBdr>
    </w:div>
    <w:div w:id="884416237">
      <w:bodyDiv w:val="1"/>
      <w:marLeft w:val="0"/>
      <w:marRight w:val="0"/>
      <w:marTop w:val="0"/>
      <w:marBottom w:val="0"/>
      <w:divBdr>
        <w:top w:val="none" w:sz="0" w:space="0" w:color="auto"/>
        <w:left w:val="none" w:sz="0" w:space="0" w:color="auto"/>
        <w:bottom w:val="none" w:sz="0" w:space="0" w:color="auto"/>
        <w:right w:val="none" w:sz="0" w:space="0" w:color="auto"/>
      </w:divBdr>
      <w:divsChild>
        <w:div w:id="1173033870">
          <w:marLeft w:val="0"/>
          <w:marRight w:val="0"/>
          <w:marTop w:val="0"/>
          <w:marBottom w:val="0"/>
          <w:divBdr>
            <w:top w:val="none" w:sz="0" w:space="0" w:color="auto"/>
            <w:left w:val="none" w:sz="0" w:space="0" w:color="auto"/>
            <w:bottom w:val="none" w:sz="0" w:space="0" w:color="auto"/>
            <w:right w:val="none" w:sz="0" w:space="0" w:color="auto"/>
          </w:divBdr>
        </w:div>
      </w:divsChild>
    </w:div>
    <w:div w:id="9296593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124">
          <w:marLeft w:val="0"/>
          <w:marRight w:val="0"/>
          <w:marTop w:val="0"/>
          <w:marBottom w:val="0"/>
          <w:divBdr>
            <w:top w:val="none" w:sz="0" w:space="0" w:color="auto"/>
            <w:left w:val="none" w:sz="0" w:space="0" w:color="auto"/>
            <w:bottom w:val="none" w:sz="0" w:space="0" w:color="auto"/>
            <w:right w:val="none" w:sz="0" w:space="0" w:color="auto"/>
          </w:divBdr>
        </w:div>
      </w:divsChild>
    </w:div>
    <w:div w:id="969358635">
      <w:bodyDiv w:val="1"/>
      <w:marLeft w:val="0"/>
      <w:marRight w:val="0"/>
      <w:marTop w:val="0"/>
      <w:marBottom w:val="0"/>
      <w:divBdr>
        <w:top w:val="none" w:sz="0" w:space="0" w:color="auto"/>
        <w:left w:val="none" w:sz="0" w:space="0" w:color="auto"/>
        <w:bottom w:val="none" w:sz="0" w:space="0" w:color="auto"/>
        <w:right w:val="none" w:sz="0" w:space="0" w:color="auto"/>
      </w:divBdr>
    </w:div>
    <w:div w:id="971642852">
      <w:bodyDiv w:val="1"/>
      <w:marLeft w:val="0"/>
      <w:marRight w:val="0"/>
      <w:marTop w:val="0"/>
      <w:marBottom w:val="0"/>
      <w:divBdr>
        <w:top w:val="none" w:sz="0" w:space="0" w:color="auto"/>
        <w:left w:val="none" w:sz="0" w:space="0" w:color="auto"/>
        <w:bottom w:val="none" w:sz="0" w:space="0" w:color="auto"/>
        <w:right w:val="none" w:sz="0" w:space="0" w:color="auto"/>
      </w:divBdr>
    </w:div>
    <w:div w:id="997347562">
      <w:bodyDiv w:val="1"/>
      <w:marLeft w:val="0"/>
      <w:marRight w:val="0"/>
      <w:marTop w:val="0"/>
      <w:marBottom w:val="0"/>
      <w:divBdr>
        <w:top w:val="none" w:sz="0" w:space="0" w:color="auto"/>
        <w:left w:val="none" w:sz="0" w:space="0" w:color="auto"/>
        <w:bottom w:val="none" w:sz="0" w:space="0" w:color="auto"/>
        <w:right w:val="none" w:sz="0" w:space="0" w:color="auto"/>
      </w:divBdr>
      <w:divsChild>
        <w:div w:id="1046107684">
          <w:marLeft w:val="0"/>
          <w:marRight w:val="0"/>
          <w:marTop w:val="0"/>
          <w:marBottom w:val="0"/>
          <w:divBdr>
            <w:top w:val="none" w:sz="0" w:space="0" w:color="auto"/>
            <w:left w:val="none" w:sz="0" w:space="0" w:color="auto"/>
            <w:bottom w:val="none" w:sz="0" w:space="0" w:color="auto"/>
            <w:right w:val="none" w:sz="0" w:space="0" w:color="auto"/>
          </w:divBdr>
        </w:div>
      </w:divsChild>
    </w:div>
    <w:div w:id="1008413408">
      <w:bodyDiv w:val="1"/>
      <w:marLeft w:val="0"/>
      <w:marRight w:val="0"/>
      <w:marTop w:val="0"/>
      <w:marBottom w:val="0"/>
      <w:divBdr>
        <w:top w:val="none" w:sz="0" w:space="0" w:color="auto"/>
        <w:left w:val="none" w:sz="0" w:space="0" w:color="auto"/>
        <w:bottom w:val="none" w:sz="0" w:space="0" w:color="auto"/>
        <w:right w:val="none" w:sz="0" w:space="0" w:color="auto"/>
      </w:divBdr>
      <w:divsChild>
        <w:div w:id="425922416">
          <w:marLeft w:val="0"/>
          <w:marRight w:val="0"/>
          <w:marTop w:val="0"/>
          <w:marBottom w:val="0"/>
          <w:divBdr>
            <w:top w:val="none" w:sz="0" w:space="0" w:color="auto"/>
            <w:left w:val="none" w:sz="0" w:space="0" w:color="auto"/>
            <w:bottom w:val="none" w:sz="0" w:space="0" w:color="auto"/>
            <w:right w:val="none" w:sz="0" w:space="0" w:color="auto"/>
          </w:divBdr>
        </w:div>
      </w:divsChild>
    </w:div>
    <w:div w:id="1079640623">
      <w:bodyDiv w:val="1"/>
      <w:marLeft w:val="0"/>
      <w:marRight w:val="0"/>
      <w:marTop w:val="0"/>
      <w:marBottom w:val="0"/>
      <w:divBdr>
        <w:top w:val="none" w:sz="0" w:space="0" w:color="auto"/>
        <w:left w:val="none" w:sz="0" w:space="0" w:color="auto"/>
        <w:bottom w:val="none" w:sz="0" w:space="0" w:color="auto"/>
        <w:right w:val="none" w:sz="0" w:space="0" w:color="auto"/>
      </w:divBdr>
    </w:div>
    <w:div w:id="1314333318">
      <w:bodyDiv w:val="1"/>
      <w:marLeft w:val="0"/>
      <w:marRight w:val="0"/>
      <w:marTop w:val="0"/>
      <w:marBottom w:val="0"/>
      <w:divBdr>
        <w:top w:val="none" w:sz="0" w:space="0" w:color="auto"/>
        <w:left w:val="none" w:sz="0" w:space="0" w:color="auto"/>
        <w:bottom w:val="none" w:sz="0" w:space="0" w:color="auto"/>
        <w:right w:val="none" w:sz="0" w:space="0" w:color="auto"/>
      </w:divBdr>
    </w:div>
    <w:div w:id="1380547673">
      <w:bodyDiv w:val="1"/>
      <w:marLeft w:val="0"/>
      <w:marRight w:val="0"/>
      <w:marTop w:val="0"/>
      <w:marBottom w:val="0"/>
      <w:divBdr>
        <w:top w:val="none" w:sz="0" w:space="0" w:color="auto"/>
        <w:left w:val="none" w:sz="0" w:space="0" w:color="auto"/>
        <w:bottom w:val="none" w:sz="0" w:space="0" w:color="auto"/>
        <w:right w:val="none" w:sz="0" w:space="0" w:color="auto"/>
      </w:divBdr>
      <w:divsChild>
        <w:div w:id="432212097">
          <w:marLeft w:val="0"/>
          <w:marRight w:val="0"/>
          <w:marTop w:val="0"/>
          <w:marBottom w:val="0"/>
          <w:divBdr>
            <w:top w:val="none" w:sz="0" w:space="0" w:color="auto"/>
            <w:left w:val="none" w:sz="0" w:space="0" w:color="auto"/>
            <w:bottom w:val="none" w:sz="0" w:space="0" w:color="auto"/>
            <w:right w:val="none" w:sz="0" w:space="0" w:color="auto"/>
          </w:divBdr>
        </w:div>
      </w:divsChild>
    </w:div>
    <w:div w:id="1408646335">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sChild>
        <w:div w:id="1053844031">
          <w:marLeft w:val="0"/>
          <w:marRight w:val="0"/>
          <w:marTop w:val="0"/>
          <w:marBottom w:val="0"/>
          <w:divBdr>
            <w:top w:val="none" w:sz="0" w:space="0" w:color="auto"/>
            <w:left w:val="none" w:sz="0" w:space="0" w:color="auto"/>
            <w:bottom w:val="none" w:sz="0" w:space="0" w:color="auto"/>
            <w:right w:val="none" w:sz="0" w:space="0" w:color="auto"/>
          </w:divBdr>
        </w:div>
        <w:div w:id="718012595">
          <w:marLeft w:val="0"/>
          <w:marRight w:val="0"/>
          <w:marTop w:val="0"/>
          <w:marBottom w:val="0"/>
          <w:divBdr>
            <w:top w:val="none" w:sz="0" w:space="0" w:color="auto"/>
            <w:left w:val="none" w:sz="0" w:space="0" w:color="auto"/>
            <w:bottom w:val="none" w:sz="0" w:space="0" w:color="auto"/>
            <w:right w:val="none" w:sz="0" w:space="0" w:color="auto"/>
          </w:divBdr>
        </w:div>
      </w:divsChild>
    </w:div>
    <w:div w:id="1529685372">
      <w:bodyDiv w:val="1"/>
      <w:marLeft w:val="0"/>
      <w:marRight w:val="0"/>
      <w:marTop w:val="0"/>
      <w:marBottom w:val="0"/>
      <w:divBdr>
        <w:top w:val="none" w:sz="0" w:space="0" w:color="auto"/>
        <w:left w:val="none" w:sz="0" w:space="0" w:color="auto"/>
        <w:bottom w:val="none" w:sz="0" w:space="0" w:color="auto"/>
        <w:right w:val="none" w:sz="0" w:space="0" w:color="auto"/>
      </w:divBdr>
      <w:divsChild>
        <w:div w:id="1993096829">
          <w:marLeft w:val="0"/>
          <w:marRight w:val="0"/>
          <w:marTop w:val="0"/>
          <w:marBottom w:val="0"/>
          <w:divBdr>
            <w:top w:val="none" w:sz="0" w:space="0" w:color="auto"/>
            <w:left w:val="none" w:sz="0" w:space="0" w:color="auto"/>
            <w:bottom w:val="none" w:sz="0" w:space="0" w:color="auto"/>
            <w:right w:val="none" w:sz="0" w:space="0" w:color="auto"/>
          </w:divBdr>
        </w:div>
      </w:divsChild>
    </w:div>
    <w:div w:id="1611471800">
      <w:bodyDiv w:val="1"/>
      <w:marLeft w:val="0"/>
      <w:marRight w:val="0"/>
      <w:marTop w:val="0"/>
      <w:marBottom w:val="0"/>
      <w:divBdr>
        <w:top w:val="none" w:sz="0" w:space="0" w:color="auto"/>
        <w:left w:val="none" w:sz="0" w:space="0" w:color="auto"/>
        <w:bottom w:val="none" w:sz="0" w:space="0" w:color="auto"/>
        <w:right w:val="none" w:sz="0" w:space="0" w:color="auto"/>
      </w:divBdr>
    </w:div>
    <w:div w:id="16435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istina.sarban@maia.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1992</TotalTime>
  <Pages>10</Pages>
  <Words>5325</Words>
  <Characters>30359</Characters>
  <Application>Microsoft Office Word</Application>
  <DocSecurity>0</DocSecurity>
  <Lines>252</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Sarban Cristina</cp:lastModifiedBy>
  <cp:revision>23</cp:revision>
  <dcterms:created xsi:type="dcterms:W3CDTF">2023-05-11T14:04:00Z</dcterms:created>
  <dcterms:modified xsi:type="dcterms:W3CDTF">2024-06-03T11:32:00Z</dcterms:modified>
</cp:coreProperties>
</file>